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B63A3ED" w14:textId="77777777" w:rsidR="00596A00" w:rsidRPr="008B0C81" w:rsidRDefault="007079E8" w:rsidP="00596A00">
      <w:pPr>
        <w:ind w:left="-2430" w:right="-900" w:firstLine="0"/>
        <w:jc w:val="center"/>
      </w:pPr>
      <w:r>
        <w:rPr>
          <w:noProof/>
        </w:rPr>
        <w:drawing>
          <wp:inline distT="0" distB="0" distL="0" distR="0" wp14:anchorId="46B9F3BA" wp14:editId="66C7F77E">
            <wp:extent cx="6045200" cy="7658100"/>
            <wp:effectExtent l="12700" t="12700" r="0" b="0"/>
            <wp:docPr id="1"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45200" cy="7658100"/>
                    </a:xfrm>
                    <a:prstGeom prst="rect">
                      <a:avLst/>
                    </a:prstGeom>
                    <a:noFill/>
                    <a:ln w="12700" cmpd="sng">
                      <a:solidFill>
                        <a:srgbClr val="000000"/>
                      </a:solidFill>
                      <a:miter lim="800000"/>
                      <a:headEnd/>
                      <a:tailEnd/>
                    </a:ln>
                    <a:effectLst/>
                  </pic:spPr>
                </pic:pic>
              </a:graphicData>
            </a:graphic>
          </wp:inline>
        </w:drawing>
      </w:r>
    </w:p>
    <w:p w14:paraId="78948FFD" w14:textId="77777777" w:rsidR="00596A00" w:rsidRDefault="00596A00" w:rsidP="00596A00">
      <w:pPr>
        <w:ind w:firstLine="0"/>
        <w:jc w:val="both"/>
      </w:pPr>
      <w:bookmarkStart w:id="0" w:name="_Toc195710187"/>
      <w:bookmarkStart w:id="1" w:name="_Toc195788045"/>
      <w:bookmarkStart w:id="2" w:name="_Toc195789407"/>
      <w:r w:rsidRPr="008B0C81">
        <w:br w:type="page"/>
      </w:r>
    </w:p>
    <w:p w14:paraId="7664D564" w14:textId="77777777" w:rsidR="00596A00" w:rsidRDefault="00596A00" w:rsidP="00596A00">
      <w:pPr>
        <w:ind w:firstLine="0"/>
        <w:jc w:val="both"/>
      </w:pPr>
    </w:p>
    <w:p w14:paraId="155B6088" w14:textId="77777777" w:rsidR="00596A00" w:rsidRDefault="00596A00" w:rsidP="00596A00">
      <w:pPr>
        <w:ind w:firstLine="0"/>
        <w:jc w:val="both"/>
      </w:pPr>
    </w:p>
    <w:p w14:paraId="6D92F6FA" w14:textId="77777777" w:rsidR="00596A00" w:rsidRDefault="00596A00" w:rsidP="00596A00">
      <w:pPr>
        <w:ind w:firstLine="0"/>
        <w:jc w:val="both"/>
      </w:pPr>
    </w:p>
    <w:p w14:paraId="3A19D027" w14:textId="77777777" w:rsidR="00596A00" w:rsidRDefault="007079E8" w:rsidP="00596A00">
      <w:pPr>
        <w:ind w:firstLine="0"/>
        <w:jc w:val="right"/>
      </w:pPr>
      <w:r>
        <w:rPr>
          <w:noProof/>
        </w:rPr>
        <w:drawing>
          <wp:inline distT="0" distB="0" distL="0" distR="0" wp14:anchorId="206E7D35" wp14:editId="49C62B53">
            <wp:extent cx="2654300" cy="1041400"/>
            <wp:effectExtent l="0" t="0" r="0" b="0"/>
            <wp:docPr id="2"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54300" cy="1041400"/>
                    </a:xfrm>
                    <a:prstGeom prst="rect">
                      <a:avLst/>
                    </a:prstGeom>
                    <a:noFill/>
                    <a:ln>
                      <a:noFill/>
                    </a:ln>
                  </pic:spPr>
                </pic:pic>
              </a:graphicData>
            </a:graphic>
          </wp:inline>
        </w:drawing>
      </w:r>
    </w:p>
    <w:p w14:paraId="0B534143" w14:textId="77777777" w:rsidR="00596A00" w:rsidRPr="007079E8" w:rsidRDefault="00596A00" w:rsidP="00596A00">
      <w:pPr>
        <w:ind w:firstLine="0"/>
        <w:jc w:val="right"/>
      </w:pPr>
      <w:hyperlink r:id="rId9" w:history="1">
        <w:r w:rsidRPr="007079E8">
          <w:rPr>
            <w:rStyle w:val="Hyperlien"/>
          </w:rPr>
          <w:t>https://classiques.uqam.ca/</w:t>
        </w:r>
      </w:hyperlink>
      <w:r w:rsidRPr="007079E8">
        <w:t xml:space="preserve"> </w:t>
      </w:r>
    </w:p>
    <w:p w14:paraId="13FB59B2" w14:textId="77777777" w:rsidR="00596A00" w:rsidRDefault="00596A00" w:rsidP="00596A00">
      <w:pPr>
        <w:ind w:firstLine="0"/>
        <w:jc w:val="both"/>
      </w:pPr>
    </w:p>
    <w:p w14:paraId="2CACB78A" w14:textId="77777777" w:rsidR="00596A00" w:rsidRDefault="00596A00" w:rsidP="00596A00">
      <w:pPr>
        <w:ind w:firstLine="0"/>
        <w:jc w:val="both"/>
      </w:pPr>
    </w:p>
    <w:p w14:paraId="7909F39C" w14:textId="77777777" w:rsidR="00596A00" w:rsidRDefault="00596A00" w:rsidP="00596A00">
      <w:pPr>
        <w:ind w:firstLine="0"/>
        <w:jc w:val="both"/>
      </w:pPr>
      <w:r w:rsidRPr="00D2666B">
        <w:rPr>
          <w:i/>
        </w:rPr>
        <w:t>Les Classiques des sciences sociales</w:t>
      </w:r>
      <w:r>
        <w:t xml:space="preserve"> est une bibliothèque numérique en libre accès, fondée au Cégep de Chicoutimi en 1993 et développée en coopération avec l’Université du Québec à Chicoutimi (UQÀC) de 2000 à 2024 et avec l’UQAM à partir du mois de septembre 2024.</w:t>
      </w:r>
    </w:p>
    <w:p w14:paraId="0DD396A5" w14:textId="77777777" w:rsidR="00596A00" w:rsidRDefault="00596A00" w:rsidP="00596A00">
      <w:pPr>
        <w:ind w:firstLine="0"/>
        <w:jc w:val="both"/>
      </w:pPr>
    </w:p>
    <w:p w14:paraId="0946EBDF" w14:textId="77777777" w:rsidR="00596A00" w:rsidRDefault="00596A00" w:rsidP="00596A00">
      <w:pPr>
        <w:ind w:firstLine="0"/>
        <w:jc w:val="both"/>
      </w:pPr>
    </w:p>
    <w:tbl>
      <w:tblPr>
        <w:tblW w:w="0" w:type="auto"/>
        <w:tblLook w:val="00BF" w:firstRow="1" w:lastRow="0" w:firstColumn="1" w:lastColumn="0" w:noHBand="0" w:noVBand="0"/>
      </w:tblPr>
      <w:tblGrid>
        <w:gridCol w:w="3957"/>
        <w:gridCol w:w="3963"/>
      </w:tblGrid>
      <w:tr w:rsidR="00596A00" w14:paraId="0D764DE9" w14:textId="77777777">
        <w:tc>
          <w:tcPr>
            <w:tcW w:w="4014" w:type="dxa"/>
          </w:tcPr>
          <w:p w14:paraId="00D378C5" w14:textId="77777777" w:rsidR="00596A00" w:rsidRDefault="007079E8" w:rsidP="00596A00">
            <w:pPr>
              <w:spacing w:before="120" w:after="120"/>
              <w:ind w:firstLine="0"/>
              <w:jc w:val="center"/>
            </w:pPr>
            <w:r>
              <w:rPr>
                <w:noProof/>
              </w:rPr>
              <w:drawing>
                <wp:inline distT="0" distB="0" distL="0" distR="0" wp14:anchorId="5278FD85" wp14:editId="06A2C684">
                  <wp:extent cx="2197100" cy="889000"/>
                  <wp:effectExtent l="0" t="0" r="0" b="0"/>
                  <wp:docPr id="3"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97100" cy="889000"/>
                          </a:xfrm>
                          <a:prstGeom prst="rect">
                            <a:avLst/>
                          </a:prstGeom>
                          <a:noFill/>
                          <a:ln>
                            <a:noFill/>
                          </a:ln>
                        </pic:spPr>
                      </pic:pic>
                    </a:graphicData>
                  </a:graphic>
                </wp:inline>
              </w:drawing>
            </w:r>
          </w:p>
        </w:tc>
        <w:tc>
          <w:tcPr>
            <w:tcW w:w="4014" w:type="dxa"/>
          </w:tcPr>
          <w:p w14:paraId="4BCCDE3B" w14:textId="77777777" w:rsidR="00596A00" w:rsidRDefault="007079E8" w:rsidP="00596A00">
            <w:pPr>
              <w:spacing w:before="120" w:after="120"/>
              <w:ind w:firstLine="0"/>
              <w:jc w:val="center"/>
            </w:pPr>
            <w:r>
              <w:rPr>
                <w:noProof/>
              </w:rPr>
              <w:drawing>
                <wp:inline distT="0" distB="0" distL="0" distR="0" wp14:anchorId="2DA65859" wp14:editId="6198101E">
                  <wp:extent cx="2222500" cy="901700"/>
                  <wp:effectExtent l="0" t="0" r="0" b="0"/>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2500" cy="901700"/>
                          </a:xfrm>
                          <a:prstGeom prst="rect">
                            <a:avLst/>
                          </a:prstGeom>
                          <a:noFill/>
                          <a:ln>
                            <a:noFill/>
                          </a:ln>
                        </pic:spPr>
                      </pic:pic>
                    </a:graphicData>
                  </a:graphic>
                </wp:inline>
              </w:drawing>
            </w:r>
          </w:p>
        </w:tc>
      </w:tr>
      <w:tr w:rsidR="00596A00" w:rsidRPr="00B67BF4" w14:paraId="102FBFE5" w14:textId="77777777">
        <w:tc>
          <w:tcPr>
            <w:tcW w:w="4014" w:type="dxa"/>
          </w:tcPr>
          <w:p w14:paraId="0E97A5BC" w14:textId="77777777" w:rsidR="00596A00" w:rsidRPr="00EF26DF" w:rsidRDefault="00596A00" w:rsidP="00596A00">
            <w:pPr>
              <w:spacing w:before="120" w:after="120"/>
              <w:ind w:firstLine="0"/>
              <w:jc w:val="center"/>
              <w:rPr>
                <w:sz w:val="24"/>
              </w:rPr>
            </w:pPr>
            <w:hyperlink r:id="rId12" w:history="1">
              <w:r w:rsidRPr="0057737F">
                <w:rPr>
                  <w:rStyle w:val="Hyperlien"/>
                  <w:sz w:val="24"/>
                </w:rPr>
                <w:t>https://classiques.uqam.ca/</w:t>
              </w:r>
            </w:hyperlink>
            <w:r>
              <w:rPr>
                <w:sz w:val="24"/>
              </w:rPr>
              <w:t xml:space="preserve"> </w:t>
            </w:r>
          </w:p>
        </w:tc>
        <w:tc>
          <w:tcPr>
            <w:tcW w:w="4014" w:type="dxa"/>
          </w:tcPr>
          <w:p w14:paraId="6ABDD8B6" w14:textId="77777777" w:rsidR="00596A00" w:rsidRPr="00EF26DF" w:rsidRDefault="00596A00" w:rsidP="00596A00">
            <w:pPr>
              <w:spacing w:before="120" w:after="120"/>
              <w:ind w:firstLine="0"/>
              <w:jc w:val="center"/>
              <w:rPr>
                <w:sz w:val="24"/>
              </w:rPr>
            </w:pPr>
            <w:hyperlink r:id="rId13" w:history="1">
              <w:r w:rsidRPr="0057737F">
                <w:rPr>
                  <w:rStyle w:val="Hyperlien"/>
                  <w:sz w:val="24"/>
                </w:rPr>
                <w:t>http://classiques.uqac.ca/</w:t>
              </w:r>
            </w:hyperlink>
            <w:r>
              <w:rPr>
                <w:sz w:val="24"/>
              </w:rPr>
              <w:t xml:space="preserve"> </w:t>
            </w:r>
          </w:p>
        </w:tc>
      </w:tr>
    </w:tbl>
    <w:p w14:paraId="12E17EC0" w14:textId="77777777" w:rsidR="00596A00" w:rsidRDefault="00596A00" w:rsidP="00596A00">
      <w:pPr>
        <w:ind w:firstLine="0"/>
        <w:jc w:val="both"/>
      </w:pPr>
    </w:p>
    <w:p w14:paraId="6FC834F5" w14:textId="77777777" w:rsidR="00596A00" w:rsidRDefault="00596A00" w:rsidP="00596A00">
      <w:pPr>
        <w:ind w:firstLine="0"/>
        <w:jc w:val="both"/>
      </w:pPr>
      <w:r>
        <w:t>L’UQÀM assure depuis septembre 2024 la pérennité des Class</w:t>
      </w:r>
      <w:r>
        <w:t>i</w:t>
      </w:r>
      <w:r>
        <w:t>ques des sciences sociales et son développement futur, bien sûr avec les bénévoles des Classiques des sciences sociales.</w:t>
      </w:r>
    </w:p>
    <w:p w14:paraId="6EA49775" w14:textId="77777777" w:rsidR="00596A00" w:rsidRDefault="00596A00" w:rsidP="00596A00">
      <w:pPr>
        <w:ind w:firstLine="0"/>
        <w:jc w:val="both"/>
      </w:pPr>
    </w:p>
    <w:p w14:paraId="3B535878" w14:textId="77777777" w:rsidR="00596A00" w:rsidRDefault="00596A00" w:rsidP="00596A00">
      <w:pPr>
        <w:ind w:firstLine="0"/>
        <w:jc w:val="both"/>
      </w:pPr>
    </w:p>
    <w:p w14:paraId="0775BBE7" w14:textId="77777777" w:rsidR="00596A00" w:rsidRDefault="00596A00" w:rsidP="00596A00">
      <w:pPr>
        <w:ind w:firstLine="0"/>
        <w:jc w:val="both"/>
      </w:pPr>
      <w:r>
        <w:t>En 2023, Les Classiques des sciences sociales fêtaient leur 30</w:t>
      </w:r>
      <w:r w:rsidRPr="00622FDA">
        <w:rPr>
          <w:vertAlign w:val="superscript"/>
        </w:rPr>
        <w:t>e</w:t>
      </w:r>
      <w:r>
        <w:t xml:space="preserve"> ann</w:t>
      </w:r>
      <w:r>
        <w:t>i</w:t>
      </w:r>
      <w:r>
        <w:t>versa</w:t>
      </w:r>
      <w:r>
        <w:t>i</w:t>
      </w:r>
      <w:r>
        <w:t>re de fondation. Une belle initiative citoyenne.</w:t>
      </w:r>
    </w:p>
    <w:p w14:paraId="4AB64B42" w14:textId="77777777" w:rsidR="00596A00" w:rsidRPr="00E07116" w:rsidRDefault="00596A00" w:rsidP="00596A00">
      <w:pPr>
        <w:ind w:firstLine="0"/>
        <w:jc w:val="both"/>
        <w:rPr>
          <w:szCs w:val="32"/>
        </w:rPr>
      </w:pPr>
      <w:r w:rsidRPr="00E07116">
        <w:br w:type="page"/>
      </w:r>
    </w:p>
    <w:p w14:paraId="4E72019C" w14:textId="77777777" w:rsidR="00596A00" w:rsidRPr="005B6592" w:rsidRDefault="00596A00" w:rsidP="00596A00">
      <w:pPr>
        <w:widowControl w:val="0"/>
        <w:autoSpaceDE w:val="0"/>
        <w:autoSpaceDN w:val="0"/>
        <w:adjustRightInd w:val="0"/>
        <w:jc w:val="center"/>
        <w:rPr>
          <w:color w:val="008B00"/>
          <w:sz w:val="40"/>
          <w:szCs w:val="36"/>
        </w:rPr>
      </w:pPr>
      <w:r w:rsidRPr="005B6592">
        <w:rPr>
          <w:color w:val="008B00"/>
          <w:sz w:val="40"/>
          <w:szCs w:val="36"/>
        </w:rPr>
        <w:t>Politique d'utilisation</w:t>
      </w:r>
      <w:r w:rsidRPr="005B6592">
        <w:rPr>
          <w:color w:val="008B00"/>
          <w:sz w:val="40"/>
          <w:szCs w:val="36"/>
        </w:rPr>
        <w:br/>
        <w:t>de la bibliothèque des Classiques</w:t>
      </w:r>
    </w:p>
    <w:p w14:paraId="06B4A753" w14:textId="77777777" w:rsidR="00596A00" w:rsidRPr="00E07116" w:rsidRDefault="00596A00" w:rsidP="00596A00">
      <w:pPr>
        <w:widowControl w:val="0"/>
        <w:autoSpaceDE w:val="0"/>
        <w:autoSpaceDN w:val="0"/>
        <w:adjustRightInd w:val="0"/>
        <w:rPr>
          <w:szCs w:val="32"/>
        </w:rPr>
      </w:pPr>
    </w:p>
    <w:p w14:paraId="5B83D2F9" w14:textId="77777777" w:rsidR="00596A00" w:rsidRPr="00E07116" w:rsidRDefault="00596A00" w:rsidP="00596A00">
      <w:pPr>
        <w:widowControl w:val="0"/>
        <w:autoSpaceDE w:val="0"/>
        <w:autoSpaceDN w:val="0"/>
        <w:adjustRightInd w:val="0"/>
        <w:jc w:val="both"/>
        <w:rPr>
          <w:color w:val="1C1C1C"/>
          <w:szCs w:val="26"/>
        </w:rPr>
      </w:pPr>
    </w:p>
    <w:p w14:paraId="6B4180A8" w14:textId="77777777" w:rsidR="00596A00" w:rsidRPr="00E07116" w:rsidRDefault="00596A00" w:rsidP="00596A00">
      <w:pPr>
        <w:widowControl w:val="0"/>
        <w:autoSpaceDE w:val="0"/>
        <w:autoSpaceDN w:val="0"/>
        <w:adjustRightInd w:val="0"/>
        <w:jc w:val="both"/>
        <w:rPr>
          <w:color w:val="1C1C1C"/>
          <w:szCs w:val="26"/>
        </w:rPr>
      </w:pPr>
    </w:p>
    <w:p w14:paraId="4AF1A3F1" w14:textId="77777777" w:rsidR="00596A00" w:rsidRPr="00E07116" w:rsidRDefault="00596A00" w:rsidP="00596A00">
      <w:pPr>
        <w:widowControl w:val="0"/>
        <w:autoSpaceDE w:val="0"/>
        <w:autoSpaceDN w:val="0"/>
        <w:adjustRightInd w:val="0"/>
        <w:jc w:val="both"/>
        <w:rPr>
          <w:color w:val="1C1C1C"/>
          <w:szCs w:val="26"/>
        </w:rPr>
      </w:pPr>
      <w:r w:rsidRPr="00E07116">
        <w:rPr>
          <w:color w:val="1C1C1C"/>
          <w:szCs w:val="26"/>
        </w:rPr>
        <w:t>Toute reproduction et rediffusion de nos fichiers est inte</w:t>
      </w:r>
      <w:r w:rsidRPr="00E07116">
        <w:rPr>
          <w:color w:val="1C1C1C"/>
          <w:szCs w:val="26"/>
        </w:rPr>
        <w:t>r</w:t>
      </w:r>
      <w:r w:rsidRPr="00E07116">
        <w:rPr>
          <w:color w:val="1C1C1C"/>
          <w:szCs w:val="26"/>
        </w:rPr>
        <w:t>dite, m</w:t>
      </w:r>
      <w:r w:rsidRPr="00E07116">
        <w:rPr>
          <w:color w:val="1C1C1C"/>
          <w:szCs w:val="26"/>
        </w:rPr>
        <w:t>ê</w:t>
      </w:r>
      <w:r w:rsidRPr="00E07116">
        <w:rPr>
          <w:color w:val="1C1C1C"/>
          <w:szCs w:val="26"/>
        </w:rPr>
        <w:t>me avec la mention de leur provenance, sans l’autorisation fo</w:t>
      </w:r>
      <w:r w:rsidRPr="00E07116">
        <w:rPr>
          <w:color w:val="1C1C1C"/>
          <w:szCs w:val="26"/>
        </w:rPr>
        <w:t>r</w:t>
      </w:r>
      <w:r w:rsidRPr="00E07116">
        <w:rPr>
          <w:color w:val="1C1C1C"/>
          <w:szCs w:val="26"/>
        </w:rPr>
        <w:t>melle, écrite, du fondateur des Classiques des sciences s</w:t>
      </w:r>
      <w:r w:rsidRPr="00E07116">
        <w:rPr>
          <w:color w:val="1C1C1C"/>
          <w:szCs w:val="26"/>
        </w:rPr>
        <w:t>o</w:t>
      </w:r>
      <w:r w:rsidRPr="00E07116">
        <w:rPr>
          <w:color w:val="1C1C1C"/>
          <w:szCs w:val="26"/>
        </w:rPr>
        <w:t>ciales, Jean-Marie Tremblay, sociologue.</w:t>
      </w:r>
    </w:p>
    <w:p w14:paraId="332B3895" w14:textId="77777777" w:rsidR="00596A00" w:rsidRPr="00E07116" w:rsidRDefault="00596A00" w:rsidP="00596A00">
      <w:pPr>
        <w:widowControl w:val="0"/>
        <w:autoSpaceDE w:val="0"/>
        <w:autoSpaceDN w:val="0"/>
        <w:adjustRightInd w:val="0"/>
        <w:jc w:val="both"/>
        <w:rPr>
          <w:color w:val="1C1C1C"/>
          <w:szCs w:val="26"/>
        </w:rPr>
      </w:pPr>
    </w:p>
    <w:p w14:paraId="1C26726A" w14:textId="77777777" w:rsidR="00596A00" w:rsidRPr="00E07116" w:rsidRDefault="00596A00" w:rsidP="00596A00">
      <w:pPr>
        <w:widowControl w:val="0"/>
        <w:autoSpaceDE w:val="0"/>
        <w:autoSpaceDN w:val="0"/>
        <w:adjustRightInd w:val="0"/>
        <w:jc w:val="both"/>
        <w:rPr>
          <w:color w:val="1C1C1C"/>
          <w:szCs w:val="26"/>
        </w:rPr>
      </w:pPr>
      <w:r w:rsidRPr="00E07116">
        <w:rPr>
          <w:color w:val="1C1C1C"/>
          <w:szCs w:val="26"/>
        </w:rPr>
        <w:t>Les fichiers des Classiques des sciences sociales ne pe</w:t>
      </w:r>
      <w:r w:rsidRPr="00E07116">
        <w:rPr>
          <w:color w:val="1C1C1C"/>
          <w:szCs w:val="26"/>
        </w:rPr>
        <w:t>u</w:t>
      </w:r>
      <w:r w:rsidRPr="00E07116">
        <w:rPr>
          <w:color w:val="1C1C1C"/>
          <w:szCs w:val="26"/>
        </w:rPr>
        <w:t>vent sans autorisation formelle:</w:t>
      </w:r>
    </w:p>
    <w:p w14:paraId="0A000E86" w14:textId="77777777" w:rsidR="00596A00" w:rsidRPr="00E07116" w:rsidRDefault="00596A00" w:rsidP="00596A00">
      <w:pPr>
        <w:widowControl w:val="0"/>
        <w:autoSpaceDE w:val="0"/>
        <w:autoSpaceDN w:val="0"/>
        <w:adjustRightInd w:val="0"/>
        <w:jc w:val="both"/>
        <w:rPr>
          <w:color w:val="1C1C1C"/>
          <w:szCs w:val="26"/>
        </w:rPr>
      </w:pPr>
    </w:p>
    <w:p w14:paraId="3F39DF21" w14:textId="77777777" w:rsidR="00596A00" w:rsidRPr="00E07116" w:rsidRDefault="00596A00" w:rsidP="00596A00">
      <w:pPr>
        <w:widowControl w:val="0"/>
        <w:autoSpaceDE w:val="0"/>
        <w:autoSpaceDN w:val="0"/>
        <w:adjustRightInd w:val="0"/>
        <w:jc w:val="both"/>
        <w:rPr>
          <w:color w:val="1C1C1C"/>
          <w:szCs w:val="26"/>
        </w:rPr>
      </w:pPr>
      <w:r w:rsidRPr="00E07116">
        <w:rPr>
          <w:color w:val="1C1C1C"/>
          <w:szCs w:val="26"/>
        </w:rPr>
        <w:t>- être hébergés (en fichier ou page web, en totalité ou en partie) sur un serveur autre que celui des Classiques.</w:t>
      </w:r>
    </w:p>
    <w:p w14:paraId="2A31D486" w14:textId="77777777" w:rsidR="00596A00" w:rsidRPr="00E07116" w:rsidRDefault="00596A00" w:rsidP="00596A00">
      <w:pPr>
        <w:widowControl w:val="0"/>
        <w:autoSpaceDE w:val="0"/>
        <w:autoSpaceDN w:val="0"/>
        <w:adjustRightInd w:val="0"/>
        <w:jc w:val="both"/>
        <w:rPr>
          <w:color w:val="1C1C1C"/>
          <w:szCs w:val="26"/>
        </w:rPr>
      </w:pPr>
      <w:r w:rsidRPr="00E07116">
        <w:rPr>
          <w:color w:val="1C1C1C"/>
          <w:szCs w:val="26"/>
        </w:rPr>
        <w:t>- servir de base de travail à un autre fichier modifié ensuite par tout autre moyen (couleur, police, mise en page, extraits, support, etc...),</w:t>
      </w:r>
    </w:p>
    <w:p w14:paraId="54B2E2DC" w14:textId="77777777" w:rsidR="00596A00" w:rsidRPr="00E07116" w:rsidRDefault="00596A00" w:rsidP="00596A00">
      <w:pPr>
        <w:widowControl w:val="0"/>
        <w:autoSpaceDE w:val="0"/>
        <w:autoSpaceDN w:val="0"/>
        <w:adjustRightInd w:val="0"/>
        <w:jc w:val="both"/>
        <w:rPr>
          <w:color w:val="1C1C1C"/>
          <w:szCs w:val="26"/>
        </w:rPr>
      </w:pPr>
    </w:p>
    <w:p w14:paraId="6DB5E504" w14:textId="77777777" w:rsidR="00596A00" w:rsidRPr="00E07116" w:rsidRDefault="00596A00" w:rsidP="00596A00">
      <w:pPr>
        <w:widowControl w:val="0"/>
        <w:autoSpaceDE w:val="0"/>
        <w:autoSpaceDN w:val="0"/>
        <w:adjustRightInd w:val="0"/>
        <w:jc w:val="both"/>
        <w:rPr>
          <w:color w:val="1C1C1C"/>
          <w:szCs w:val="26"/>
        </w:rPr>
      </w:pPr>
      <w:r w:rsidRPr="00E07116">
        <w:rPr>
          <w:color w:val="1C1C1C"/>
          <w:szCs w:val="26"/>
        </w:rPr>
        <w:t xml:space="preserve">Les fichiers (.html, .doc, .pdf, .rtf, .jpg, .gif) disponibles sur le site Les Classiques des sciences sociales sont la propriété des </w:t>
      </w:r>
      <w:r w:rsidRPr="00E07116">
        <w:rPr>
          <w:b/>
          <w:color w:val="1C1C1C"/>
          <w:szCs w:val="26"/>
        </w:rPr>
        <w:t>Class</w:t>
      </w:r>
      <w:r w:rsidRPr="00E07116">
        <w:rPr>
          <w:b/>
          <w:color w:val="1C1C1C"/>
          <w:szCs w:val="26"/>
        </w:rPr>
        <w:t>i</w:t>
      </w:r>
      <w:r w:rsidRPr="00E07116">
        <w:rPr>
          <w:b/>
          <w:color w:val="1C1C1C"/>
          <w:szCs w:val="26"/>
        </w:rPr>
        <w:t>ques des sciences sociales</w:t>
      </w:r>
      <w:r w:rsidRPr="00E07116">
        <w:rPr>
          <w:color w:val="1C1C1C"/>
          <w:szCs w:val="26"/>
        </w:rPr>
        <w:t>, un organisme à but non lucratif composé excl</w:t>
      </w:r>
      <w:r w:rsidRPr="00E07116">
        <w:rPr>
          <w:color w:val="1C1C1C"/>
          <w:szCs w:val="26"/>
        </w:rPr>
        <w:t>u</w:t>
      </w:r>
      <w:r w:rsidRPr="00E07116">
        <w:rPr>
          <w:color w:val="1C1C1C"/>
          <w:szCs w:val="26"/>
        </w:rPr>
        <w:t>sivement de bénévoles.</w:t>
      </w:r>
    </w:p>
    <w:p w14:paraId="761FB526" w14:textId="77777777" w:rsidR="00596A00" w:rsidRPr="00E07116" w:rsidRDefault="00596A00" w:rsidP="00596A00">
      <w:pPr>
        <w:widowControl w:val="0"/>
        <w:autoSpaceDE w:val="0"/>
        <w:autoSpaceDN w:val="0"/>
        <w:adjustRightInd w:val="0"/>
        <w:jc w:val="both"/>
        <w:rPr>
          <w:color w:val="1C1C1C"/>
          <w:szCs w:val="26"/>
        </w:rPr>
      </w:pPr>
    </w:p>
    <w:p w14:paraId="397565D2" w14:textId="77777777" w:rsidR="00596A00" w:rsidRPr="00E07116" w:rsidRDefault="00596A00" w:rsidP="00596A00">
      <w:pPr>
        <w:rPr>
          <w:color w:val="1C1C1C"/>
          <w:szCs w:val="26"/>
        </w:rPr>
      </w:pPr>
      <w:r w:rsidRPr="00E07116">
        <w:rPr>
          <w:color w:val="1C1C1C"/>
          <w:szCs w:val="26"/>
        </w:rPr>
        <w:t>Ils sont disponibles pour une utilisation intellectuelle et perso</w:t>
      </w:r>
      <w:r w:rsidRPr="00E07116">
        <w:rPr>
          <w:color w:val="1C1C1C"/>
          <w:szCs w:val="26"/>
        </w:rPr>
        <w:t>n</w:t>
      </w:r>
      <w:r w:rsidRPr="00E07116">
        <w:rPr>
          <w:color w:val="1C1C1C"/>
          <w:szCs w:val="26"/>
        </w:rPr>
        <w:t>ne</w:t>
      </w:r>
      <w:r w:rsidRPr="00E07116">
        <w:rPr>
          <w:color w:val="1C1C1C"/>
          <w:szCs w:val="26"/>
        </w:rPr>
        <w:t>l</w:t>
      </w:r>
      <w:r w:rsidRPr="00E07116">
        <w:rPr>
          <w:color w:val="1C1C1C"/>
          <w:szCs w:val="26"/>
        </w:rPr>
        <w:t>le et, en aucun cas, commerciale. Toute utilisation à des fins commerci</w:t>
      </w:r>
      <w:r w:rsidRPr="00E07116">
        <w:rPr>
          <w:color w:val="1C1C1C"/>
          <w:szCs w:val="26"/>
        </w:rPr>
        <w:t>a</w:t>
      </w:r>
      <w:r w:rsidRPr="00E07116">
        <w:rPr>
          <w:color w:val="1C1C1C"/>
          <w:szCs w:val="26"/>
        </w:rPr>
        <w:t>les des fichiers sur ce site est strictement inte</w:t>
      </w:r>
      <w:r w:rsidRPr="00E07116">
        <w:rPr>
          <w:color w:val="1C1C1C"/>
          <w:szCs w:val="26"/>
        </w:rPr>
        <w:t>r</w:t>
      </w:r>
      <w:r w:rsidRPr="00E07116">
        <w:rPr>
          <w:color w:val="1C1C1C"/>
          <w:szCs w:val="26"/>
        </w:rPr>
        <w:t>dite et toute rediffusion est également strictement interdite.</w:t>
      </w:r>
    </w:p>
    <w:p w14:paraId="67CFFC3C" w14:textId="77777777" w:rsidR="00596A00" w:rsidRPr="00E07116" w:rsidRDefault="00596A00" w:rsidP="00596A00">
      <w:pPr>
        <w:rPr>
          <w:b/>
          <w:color w:val="1C1C1C"/>
          <w:szCs w:val="26"/>
        </w:rPr>
      </w:pPr>
    </w:p>
    <w:p w14:paraId="310C668F" w14:textId="77777777" w:rsidR="00596A00" w:rsidRPr="00E07116" w:rsidRDefault="00596A00" w:rsidP="00596A00">
      <w:pPr>
        <w:rPr>
          <w:b/>
          <w:color w:val="1C1C1C"/>
          <w:szCs w:val="26"/>
        </w:rPr>
      </w:pPr>
      <w:r w:rsidRPr="00E07116">
        <w:rPr>
          <w:b/>
          <w:color w:val="1C1C1C"/>
          <w:szCs w:val="26"/>
        </w:rPr>
        <w:t>L'accès à notre travail est libre et gratuit à tous les utilis</w:t>
      </w:r>
      <w:r w:rsidRPr="00E07116">
        <w:rPr>
          <w:b/>
          <w:color w:val="1C1C1C"/>
          <w:szCs w:val="26"/>
        </w:rPr>
        <w:t>a</w:t>
      </w:r>
      <w:r w:rsidRPr="00E07116">
        <w:rPr>
          <w:b/>
          <w:color w:val="1C1C1C"/>
          <w:szCs w:val="26"/>
        </w:rPr>
        <w:t>teurs. C'est notre mission.</w:t>
      </w:r>
    </w:p>
    <w:p w14:paraId="43C750D8" w14:textId="77777777" w:rsidR="00596A00" w:rsidRPr="00E07116" w:rsidRDefault="00596A00" w:rsidP="00596A00">
      <w:pPr>
        <w:rPr>
          <w:b/>
          <w:color w:val="1C1C1C"/>
          <w:szCs w:val="26"/>
        </w:rPr>
      </w:pPr>
    </w:p>
    <w:p w14:paraId="50754097" w14:textId="77777777" w:rsidR="00596A00" w:rsidRPr="00E07116" w:rsidRDefault="00596A00" w:rsidP="00596A00">
      <w:pPr>
        <w:rPr>
          <w:color w:val="1C1C1C"/>
          <w:szCs w:val="26"/>
        </w:rPr>
      </w:pPr>
      <w:r w:rsidRPr="00E07116">
        <w:rPr>
          <w:color w:val="1C1C1C"/>
          <w:szCs w:val="26"/>
        </w:rPr>
        <w:t>Jean-Marie Tremblay, sociologue</w:t>
      </w:r>
    </w:p>
    <w:p w14:paraId="3D3BBDB1" w14:textId="77777777" w:rsidR="00596A00" w:rsidRPr="00E07116" w:rsidRDefault="00596A00" w:rsidP="00596A00">
      <w:pPr>
        <w:rPr>
          <w:color w:val="1C1C1C"/>
          <w:szCs w:val="26"/>
        </w:rPr>
      </w:pPr>
      <w:r w:rsidRPr="00E07116">
        <w:rPr>
          <w:color w:val="1C1C1C"/>
          <w:szCs w:val="26"/>
        </w:rPr>
        <w:t>Fondateur et Président-directeur général,</w:t>
      </w:r>
    </w:p>
    <w:p w14:paraId="37E90B2A" w14:textId="77777777" w:rsidR="00596A00" w:rsidRPr="00E07116" w:rsidRDefault="00596A00" w:rsidP="00596A00">
      <w:pPr>
        <w:rPr>
          <w:color w:val="000080"/>
        </w:rPr>
      </w:pPr>
      <w:r w:rsidRPr="00E07116">
        <w:rPr>
          <w:color w:val="000080"/>
          <w:szCs w:val="26"/>
        </w:rPr>
        <w:t>LES CLASSIQUES DES SCIENCES SOCIALES.</w:t>
      </w:r>
    </w:p>
    <w:p w14:paraId="025E1843" w14:textId="77777777" w:rsidR="00596A00" w:rsidRDefault="00596A00" w:rsidP="00596A00">
      <w:pPr>
        <w:ind w:firstLine="0"/>
        <w:jc w:val="both"/>
        <w:rPr>
          <w:rStyle w:val="Titre1Car"/>
          <w:rFonts w:ascii="Times New Roman" w:hAnsi="Times New Roman"/>
          <w:b/>
          <w:bCs/>
          <w:noProof w:val="0"/>
          <w:szCs w:val="26"/>
        </w:rPr>
      </w:pPr>
      <w:r>
        <w:br w:type="page"/>
      </w:r>
    </w:p>
    <w:p w14:paraId="6ED5792F" w14:textId="77777777" w:rsidR="00596A00" w:rsidRDefault="00596A00" w:rsidP="00596A00">
      <w:pPr>
        <w:ind w:firstLine="0"/>
        <w:jc w:val="both"/>
        <w:rPr>
          <w:rStyle w:val="Titre1Car"/>
          <w:rFonts w:ascii="Times New Roman" w:hAnsi="Times New Roman"/>
          <w:b/>
          <w:bCs/>
          <w:noProof w:val="0"/>
          <w:szCs w:val="26"/>
        </w:rPr>
      </w:pPr>
    </w:p>
    <w:p w14:paraId="0E96FEC9" w14:textId="77777777" w:rsidR="00596A00" w:rsidRPr="00F54CC7" w:rsidRDefault="00596A00" w:rsidP="00596A00">
      <w:pPr>
        <w:spacing w:after="120"/>
        <w:ind w:firstLine="0"/>
        <w:jc w:val="center"/>
        <w:rPr>
          <w:sz w:val="24"/>
        </w:rPr>
      </w:pPr>
      <w:bookmarkStart w:id="3" w:name="Offensive_4e_de_couverture"/>
      <w:r>
        <w:rPr>
          <w:b/>
          <w:sz w:val="24"/>
        </w:rPr>
        <w:t>L’offensive réactionnaire.</w:t>
      </w:r>
      <w:r>
        <w:rPr>
          <w:b/>
          <w:sz w:val="24"/>
        </w:rPr>
        <w:br/>
      </w:r>
      <w:r>
        <w:rPr>
          <w:i/>
          <w:sz w:val="24"/>
        </w:rPr>
        <w:t>Etats-Unis et France. Un premier bilan</w:t>
      </w:r>
      <w:r w:rsidRPr="00452630">
        <w:rPr>
          <w:i/>
          <w:sz w:val="24"/>
        </w:rPr>
        <w:t>.</w:t>
      </w:r>
    </w:p>
    <w:p w14:paraId="51B90F0E" w14:textId="77777777" w:rsidR="00596A00" w:rsidRPr="008B0C81" w:rsidRDefault="00596A00" w:rsidP="00596A00">
      <w:pPr>
        <w:ind w:firstLine="0"/>
        <w:jc w:val="both"/>
        <w:rPr>
          <w:rStyle w:val="Titre1Car"/>
          <w:rFonts w:ascii="Times New Roman" w:hAnsi="Times New Roman"/>
          <w:b/>
          <w:bCs/>
          <w:noProof w:val="0"/>
          <w:szCs w:val="26"/>
        </w:rPr>
      </w:pPr>
    </w:p>
    <w:p w14:paraId="4383621B" w14:textId="77777777" w:rsidR="00596A00" w:rsidRPr="009A70C3" w:rsidRDefault="00596A00" w:rsidP="00596A00">
      <w:pPr>
        <w:pStyle w:val="planchest"/>
      </w:pPr>
      <w:r>
        <w:rPr>
          <w:rStyle w:val="Titre1Car"/>
          <w:rFonts w:ascii="Times New Roman" w:hAnsi="Times New Roman"/>
          <w:bCs w:val="0"/>
          <w:noProof w:val="0"/>
        </w:rPr>
        <w:t>Quatrième de couverture</w:t>
      </w:r>
    </w:p>
    <w:bookmarkEnd w:id="3"/>
    <w:p w14:paraId="22576D5E" w14:textId="77777777" w:rsidR="00596A00" w:rsidRDefault="00596A00" w:rsidP="00596A00">
      <w:pPr>
        <w:spacing w:before="120" w:after="120"/>
        <w:jc w:val="both"/>
      </w:pPr>
    </w:p>
    <w:p w14:paraId="0F0B7489" w14:textId="77777777" w:rsidR="00596A00" w:rsidRDefault="00596A00" w:rsidP="00596A00">
      <w:pPr>
        <w:spacing w:before="120" w:after="120"/>
        <w:jc w:val="both"/>
      </w:pPr>
    </w:p>
    <w:p w14:paraId="458266E3" w14:textId="77777777" w:rsidR="00596A00" w:rsidRPr="008B0C81" w:rsidRDefault="00596A00" w:rsidP="00596A00">
      <w:pPr>
        <w:spacing w:before="120" w:after="120"/>
        <w:jc w:val="both"/>
      </w:pPr>
    </w:p>
    <w:p w14:paraId="36B1F85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492092F"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r w:rsidRPr="00286E8F">
        <w:rPr>
          <w:rFonts w:ascii="Times New Roman" w:hAnsi="Times New Roman"/>
          <w:color w:val="000000"/>
          <w:sz w:val="28"/>
          <w:lang w:val="fr-CA"/>
        </w:rPr>
        <w:t>L’actuelle équipe au pouvoir aux États-Unis vise une réaffirmation de l’hégémonie économique de l’«</w:t>
      </w:r>
      <w:r>
        <w:rPr>
          <w:rFonts w:ascii="Times New Roman" w:hAnsi="Times New Roman"/>
          <w:color w:val="000000"/>
          <w:sz w:val="28"/>
          <w:lang w:val="fr-CA"/>
        </w:rPr>
        <w:t> </w:t>
      </w:r>
      <w:r w:rsidRPr="00286E8F">
        <w:rPr>
          <w:rFonts w:ascii="Times New Roman" w:hAnsi="Times New Roman"/>
          <w:color w:val="000000"/>
          <w:sz w:val="28"/>
          <w:lang w:val="fr-CA"/>
        </w:rPr>
        <w:t>Amérique</w:t>
      </w:r>
      <w:r>
        <w:rPr>
          <w:rFonts w:ascii="Times New Roman" w:hAnsi="Times New Roman"/>
          <w:color w:val="000000"/>
          <w:sz w:val="28"/>
          <w:lang w:val="fr-CA"/>
        </w:rPr>
        <w:t> </w:t>
      </w:r>
      <w:r w:rsidRPr="00286E8F">
        <w:rPr>
          <w:rFonts w:ascii="Times New Roman" w:hAnsi="Times New Roman"/>
          <w:color w:val="000000"/>
          <w:sz w:val="28"/>
          <w:lang w:val="fr-CA"/>
        </w:rPr>
        <w:t>». La visée exige une dérégulation de secteurs de l’économie, une transformation du marché du travail, une aggravation des inégalités sociales, ainsi qu'une extension du pouvoir exécutif et la réduction des oppositions. Cette réduction implique une lutte contre les élites démocrates, leur soutien institutionnel et leur influence politique et culturelle. Institutions publiques indépendantes du pouvoir (Banque et agences fédérales, voire Cour suprême), institutions gouvernementales (ministère de la Justice) et institutions privées dites libérales (médias, universités, ONG de défense des droits, entreprises) sont ciblées. L’annulation de programmes pluralistes, anti-racistes, égalitaristes, est aussi à l'ordre du jour et permet d’asseoir une légitimité auprès de populations en perte de statut ou défavorisées, majoritairement blanches. Le présent volume décrit ces interventions. Ce sont dans le cas d’entreprises privées l’abolition de programmes antidiscriminatoires, une gestion malthusienne de l'immigration et diverses mesures de rétorsion. Concernant les écoles, collèges et universités, elles consistent en un contrôle du curriculum, une censure extensive d’ouvrages, une réduction des budgets, une annulation de contrats et de subventions, l’imposition de nouvelles normes de recrutement d'étudiants, des atteintes aux libertés d’expression et académique et, point central, le démantèlement du ministère de ('Éducation.</w:t>
      </w:r>
    </w:p>
    <w:p w14:paraId="51774483" w14:textId="77777777" w:rsidR="00596A00" w:rsidRDefault="00596A00" w:rsidP="00596A00">
      <w:pPr>
        <w:pStyle w:val="Corpsdutexte10"/>
        <w:widowControl/>
        <w:spacing w:before="120" w:after="120" w:line="240" w:lineRule="auto"/>
        <w:ind w:firstLine="360"/>
        <w:jc w:val="both"/>
        <w:rPr>
          <w:rFonts w:ascii="Times New Roman" w:hAnsi="Times New Roman"/>
          <w:color w:val="000000"/>
          <w:sz w:val="28"/>
          <w:lang w:val="fr-CA"/>
        </w:rPr>
      </w:pPr>
      <w:r w:rsidRPr="00286E8F">
        <w:rPr>
          <w:rFonts w:ascii="Times New Roman" w:hAnsi="Times New Roman"/>
          <w:color w:val="000000"/>
          <w:sz w:val="28"/>
          <w:lang w:val="fr-CA"/>
        </w:rPr>
        <w:t xml:space="preserve">Ces attaques sont accompagnées de discours anti-immigration, anti-minorités, anti-savoir, anti-élites, des rhétoriques connues des populismes de droite en expansion en Europe. En France, un cas </w:t>
      </w:r>
      <w:r w:rsidRPr="00286E8F">
        <w:rPr>
          <w:rFonts w:ascii="Times New Roman" w:hAnsi="Times New Roman"/>
          <w:color w:val="000000"/>
          <w:sz w:val="28"/>
          <w:lang w:val="fr-CA"/>
        </w:rPr>
        <w:lastRenderedPageBreak/>
        <w:t>décrit dans ce volume, extrême droite et droite dite républicaine développent ces discours, y ajoutant l'intolérance religieuse. Au Québec, se déploie depuis plus de vingt ans un nationalisme hostile à la diversité culturelle et au savoir. Ces faits portent à une question. Sans augurer de l’avenir, quelle serait la capacité de résistance des électorats et des institutions, notamment juridiques et politiques, si les populismes de droite confisquaient le pouvoir comme aux États-Unis? Là, la résistance est forte. Des tribunaux, des gouvernements d’États, des multinationales, des institutions d’enseignement, des élus, des médias et des mouvements citoyens opposent leurs forces au plan trumpiste de destruction d'institutions démocratiques et de programmes égalitaristes.</w:t>
      </w:r>
    </w:p>
    <w:p w14:paraId="678C39C4"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p>
    <w:p w14:paraId="09910ECA"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r w:rsidRPr="00286E8F">
        <w:rPr>
          <w:rFonts w:ascii="Times New Roman" w:hAnsi="Times New Roman"/>
          <w:b/>
          <w:bCs/>
          <w:color w:val="000000"/>
          <w:sz w:val="28"/>
          <w:lang w:val="fr-CA"/>
        </w:rPr>
        <w:t xml:space="preserve">Denise Helly </w:t>
      </w:r>
      <w:r w:rsidRPr="00286E8F">
        <w:rPr>
          <w:rFonts w:ascii="Times New Roman" w:hAnsi="Times New Roman"/>
          <w:color w:val="000000"/>
          <w:sz w:val="28"/>
          <w:lang w:val="fr-CA"/>
        </w:rPr>
        <w:t>est professeure à l'institut National de la Recherche Scientifique. Formée en sociologie et anthropologie (PH. D. La Sorbonne), science politique (LE.P. Lyon) et sinologie (ENLOV, Paris), elle s’intéresse aux divers aspects de l’acceptation de la pluralité culturelle. Présentement, elle étudie les litiges concernant la liberté d'expression et la liberté académique des enseignants et des étudiants des campus nord-américains et français.</w:t>
      </w:r>
    </w:p>
    <w:p w14:paraId="1CF11528" w14:textId="77777777" w:rsidR="00596A00" w:rsidRPr="00286E8F" w:rsidRDefault="00596A00" w:rsidP="00596A00">
      <w:pPr>
        <w:pStyle w:val="Corpsdutexte20"/>
        <w:widowControl/>
        <w:spacing w:before="120" w:after="120"/>
        <w:ind w:firstLine="360"/>
        <w:jc w:val="both"/>
        <w:rPr>
          <w:rFonts w:ascii="Times New Roman" w:hAnsi="Times New Roman"/>
          <w:sz w:val="28"/>
          <w:lang w:val="fr-CA"/>
        </w:rPr>
      </w:pPr>
      <w:r w:rsidRPr="00286E8F">
        <w:rPr>
          <w:rFonts w:ascii="Times New Roman" w:hAnsi="Times New Roman"/>
          <w:color w:val="000000"/>
          <w:sz w:val="28"/>
          <w:lang w:val="fr-CA"/>
        </w:rPr>
        <w:t>Couvertures : Cindy Rojas</w:t>
      </w:r>
    </w:p>
    <w:p w14:paraId="67C554BA" w14:textId="77777777" w:rsidR="00596A00" w:rsidRPr="00E07116" w:rsidRDefault="00596A00" w:rsidP="00596A00">
      <w:pPr>
        <w:pStyle w:val="p"/>
      </w:pPr>
    </w:p>
    <w:p w14:paraId="1850626D" w14:textId="77777777" w:rsidR="00596A00" w:rsidRPr="00E07116" w:rsidRDefault="00596A00" w:rsidP="00596A00">
      <w:pPr>
        <w:jc w:val="both"/>
      </w:pPr>
      <w:r>
        <w:br w:type="page"/>
      </w:r>
    </w:p>
    <w:p w14:paraId="5EDCB6EE" w14:textId="77777777" w:rsidR="00596A00" w:rsidRPr="00E07116" w:rsidRDefault="00596A00" w:rsidP="00596A00">
      <w:pPr>
        <w:jc w:val="both"/>
      </w:pPr>
    </w:p>
    <w:p w14:paraId="54629F4D" w14:textId="77777777" w:rsidR="00596A00" w:rsidRPr="00E07116" w:rsidRDefault="00596A00" w:rsidP="00596A00">
      <w:pPr>
        <w:jc w:val="both"/>
      </w:pPr>
    </w:p>
    <w:p w14:paraId="66863AD1" w14:textId="77777777" w:rsidR="00596A00" w:rsidRPr="00E07116" w:rsidRDefault="00596A00" w:rsidP="00596A00">
      <w:pPr>
        <w:pStyle w:val="NormalWeb"/>
        <w:spacing w:before="2" w:after="2"/>
        <w:jc w:val="both"/>
        <w:rPr>
          <w:rFonts w:ascii="Times New Roman" w:hAnsi="Times New Roman"/>
          <w:sz w:val="28"/>
        </w:rPr>
      </w:pPr>
      <w:r w:rsidRPr="00E07116">
        <w:rPr>
          <w:rFonts w:ascii="Times New Roman" w:hAnsi="Times New Roman"/>
          <w:b/>
          <w:sz w:val="28"/>
          <w:szCs w:val="19"/>
        </w:rPr>
        <w:t>Note pour la version numérique</w:t>
      </w:r>
      <w:r w:rsidRPr="00E07116">
        <w:rPr>
          <w:rFonts w:ascii="Times New Roman" w:hAnsi="Times New Roman"/>
          <w:sz w:val="28"/>
          <w:szCs w:val="19"/>
        </w:rPr>
        <w:t xml:space="preserve"> : </w:t>
      </w:r>
      <w:r w:rsidRPr="00E07116">
        <w:rPr>
          <w:rFonts w:ascii="Times New Roman" w:hAnsi="Times New Roman"/>
          <w:sz w:val="28"/>
        </w:rPr>
        <w:t>La numérotation entre crochets [] correspond à la pagination, en début de page, de l'édition d'origine numérisée. JMT.</w:t>
      </w:r>
    </w:p>
    <w:p w14:paraId="468B48B4" w14:textId="77777777" w:rsidR="00596A00" w:rsidRPr="00E07116" w:rsidRDefault="00596A00" w:rsidP="00596A00">
      <w:pPr>
        <w:pStyle w:val="NormalWeb"/>
        <w:spacing w:before="2" w:after="2"/>
        <w:jc w:val="both"/>
        <w:rPr>
          <w:rFonts w:ascii="Times New Roman" w:hAnsi="Times New Roman"/>
          <w:sz w:val="28"/>
        </w:rPr>
      </w:pPr>
    </w:p>
    <w:p w14:paraId="687106FE" w14:textId="77777777" w:rsidR="00596A00" w:rsidRPr="00E07116" w:rsidRDefault="00596A00" w:rsidP="00596A00">
      <w:pPr>
        <w:pStyle w:val="NormalWeb"/>
        <w:spacing w:before="2" w:after="2"/>
        <w:rPr>
          <w:rFonts w:ascii="Times New Roman" w:hAnsi="Times New Roman"/>
          <w:sz w:val="28"/>
        </w:rPr>
      </w:pPr>
      <w:r w:rsidRPr="00E07116">
        <w:rPr>
          <w:rFonts w:ascii="Times New Roman" w:hAnsi="Times New Roman"/>
          <w:sz w:val="28"/>
        </w:rPr>
        <w:t>Par exemple, [1] correspond au début de la page 1 de l’édition papier numérisée.</w:t>
      </w:r>
    </w:p>
    <w:p w14:paraId="532623CD" w14:textId="77777777" w:rsidR="00596A00" w:rsidRPr="00E07116" w:rsidRDefault="00596A00" w:rsidP="00596A00">
      <w:pPr>
        <w:jc w:val="both"/>
        <w:rPr>
          <w:szCs w:val="19"/>
        </w:rPr>
      </w:pPr>
    </w:p>
    <w:p w14:paraId="79384E07" w14:textId="77777777" w:rsidR="00596A00" w:rsidRPr="00E07116" w:rsidRDefault="00596A00" w:rsidP="00596A00">
      <w:pPr>
        <w:jc w:val="both"/>
        <w:rPr>
          <w:szCs w:val="19"/>
        </w:rPr>
      </w:pPr>
    </w:p>
    <w:p w14:paraId="00166B97" w14:textId="77777777" w:rsidR="00596A00" w:rsidRPr="008B0C81" w:rsidRDefault="00596A00" w:rsidP="00596A00">
      <w:pPr>
        <w:pStyle w:val="p"/>
      </w:pPr>
      <w:r w:rsidRPr="00E07116">
        <w:br w:type="page"/>
      </w:r>
      <w:r>
        <w:lastRenderedPageBreak/>
        <w:t>[i]</w:t>
      </w:r>
    </w:p>
    <w:p w14:paraId="772A3BDF" w14:textId="77777777" w:rsidR="00596A00" w:rsidRPr="008B0C81" w:rsidRDefault="00596A00" w:rsidP="00596A00">
      <w:pPr>
        <w:spacing w:before="120" w:after="120"/>
        <w:ind w:firstLine="0"/>
        <w:jc w:val="center"/>
        <w:rPr>
          <w:szCs w:val="56"/>
        </w:rPr>
      </w:pPr>
    </w:p>
    <w:p w14:paraId="2A47C6D0" w14:textId="77777777" w:rsidR="00596A00" w:rsidRPr="008B0C81" w:rsidRDefault="00596A00" w:rsidP="00596A00">
      <w:pPr>
        <w:spacing w:before="120" w:after="120"/>
        <w:ind w:firstLine="0"/>
        <w:jc w:val="center"/>
        <w:rPr>
          <w:szCs w:val="56"/>
        </w:rPr>
      </w:pPr>
    </w:p>
    <w:p w14:paraId="1EA2D0C9" w14:textId="77777777" w:rsidR="00596A00" w:rsidRPr="008B0C81" w:rsidRDefault="00596A00" w:rsidP="00596A00">
      <w:pPr>
        <w:spacing w:before="120" w:after="120"/>
        <w:ind w:firstLine="0"/>
        <w:jc w:val="center"/>
        <w:rPr>
          <w:szCs w:val="56"/>
        </w:rPr>
      </w:pPr>
    </w:p>
    <w:p w14:paraId="673083D6" w14:textId="77777777" w:rsidR="00596A00" w:rsidRPr="00833F78" w:rsidRDefault="00596A00" w:rsidP="00596A00">
      <w:pPr>
        <w:spacing w:before="120" w:after="120"/>
        <w:ind w:firstLine="0"/>
        <w:jc w:val="center"/>
        <w:rPr>
          <w:sz w:val="72"/>
          <w:szCs w:val="56"/>
        </w:rPr>
      </w:pPr>
      <w:r w:rsidRPr="00833F78">
        <w:rPr>
          <w:sz w:val="72"/>
          <w:szCs w:val="56"/>
        </w:rPr>
        <w:t>L’offensive réactionnaire</w:t>
      </w:r>
    </w:p>
    <w:p w14:paraId="4B3E9A42" w14:textId="77777777" w:rsidR="00596A00" w:rsidRPr="00833F78" w:rsidRDefault="00596A00" w:rsidP="00596A00">
      <w:pPr>
        <w:spacing w:before="120" w:after="120"/>
        <w:ind w:firstLine="0"/>
        <w:jc w:val="center"/>
        <w:rPr>
          <w:sz w:val="36"/>
        </w:rPr>
      </w:pPr>
      <w:r w:rsidRPr="00833F78">
        <w:rPr>
          <w:sz w:val="36"/>
        </w:rPr>
        <w:t xml:space="preserve">États-Unis et </w:t>
      </w:r>
      <w:r>
        <w:rPr>
          <w:sz w:val="36"/>
        </w:rPr>
        <w:t>France</w:t>
      </w:r>
      <w:r>
        <w:rPr>
          <w:sz w:val="36"/>
        </w:rPr>
        <w:br/>
      </w:r>
      <w:r w:rsidRPr="00833F78">
        <w:rPr>
          <w:sz w:val="36"/>
        </w:rPr>
        <w:t>Un premier bilan</w:t>
      </w:r>
    </w:p>
    <w:p w14:paraId="3BB0B6EF" w14:textId="77777777" w:rsidR="00596A00" w:rsidRPr="008B0C81" w:rsidRDefault="00596A00" w:rsidP="00596A00">
      <w:pPr>
        <w:spacing w:before="120" w:after="120"/>
        <w:ind w:firstLine="0"/>
        <w:jc w:val="center"/>
      </w:pPr>
    </w:p>
    <w:p w14:paraId="0566CA51" w14:textId="77777777" w:rsidR="00596A00" w:rsidRPr="00833F78" w:rsidRDefault="00596A00" w:rsidP="00596A00">
      <w:pPr>
        <w:spacing w:before="120" w:after="120"/>
        <w:ind w:firstLine="0"/>
        <w:jc w:val="center"/>
        <w:rPr>
          <w:sz w:val="36"/>
        </w:rPr>
      </w:pPr>
      <w:r w:rsidRPr="00833F78">
        <w:rPr>
          <w:sz w:val="36"/>
        </w:rPr>
        <w:t>Anti-</w:t>
      </w:r>
      <w:r w:rsidRPr="00833F78">
        <w:rPr>
          <w:i/>
          <w:iCs/>
          <w:sz w:val="36"/>
        </w:rPr>
        <w:t xml:space="preserve">woke, </w:t>
      </w:r>
      <w:r w:rsidRPr="00833F78">
        <w:rPr>
          <w:sz w:val="36"/>
        </w:rPr>
        <w:t>populistes, nativistes, racistes, misogynes,</w:t>
      </w:r>
      <w:r w:rsidRPr="00833F78">
        <w:rPr>
          <w:sz w:val="36"/>
        </w:rPr>
        <w:br/>
        <w:t>homophobes, transphobes</w:t>
      </w:r>
    </w:p>
    <w:p w14:paraId="536C3095" w14:textId="77777777" w:rsidR="00596A00" w:rsidRPr="008B0C81" w:rsidRDefault="00596A00" w:rsidP="00596A00">
      <w:pPr>
        <w:spacing w:before="120" w:after="120"/>
        <w:ind w:firstLine="0"/>
        <w:jc w:val="center"/>
      </w:pPr>
    </w:p>
    <w:p w14:paraId="7890B5F1" w14:textId="77777777" w:rsidR="00596A00" w:rsidRPr="008B0C81" w:rsidRDefault="00596A00" w:rsidP="00596A00">
      <w:pPr>
        <w:spacing w:before="120" w:after="120"/>
        <w:ind w:firstLine="0"/>
        <w:jc w:val="center"/>
      </w:pPr>
    </w:p>
    <w:p w14:paraId="62A0DB61" w14:textId="77777777" w:rsidR="00596A00" w:rsidRPr="008B0C81" w:rsidRDefault="00596A00" w:rsidP="00596A00">
      <w:pPr>
        <w:spacing w:before="120" w:after="120"/>
        <w:ind w:firstLine="0"/>
        <w:jc w:val="center"/>
      </w:pPr>
    </w:p>
    <w:p w14:paraId="500D099B" w14:textId="77777777" w:rsidR="00596A00" w:rsidRPr="008B0C81" w:rsidRDefault="00596A00" w:rsidP="00596A00">
      <w:pPr>
        <w:spacing w:before="120" w:after="120"/>
        <w:ind w:firstLine="0"/>
        <w:jc w:val="center"/>
      </w:pPr>
    </w:p>
    <w:p w14:paraId="1F365255" w14:textId="77777777" w:rsidR="00596A00" w:rsidRPr="00CC0B68" w:rsidRDefault="00596A00" w:rsidP="00596A00">
      <w:pPr>
        <w:spacing w:before="120" w:after="120"/>
        <w:ind w:firstLine="0"/>
        <w:jc w:val="center"/>
        <w:rPr>
          <w:b/>
        </w:rPr>
      </w:pPr>
      <w:r w:rsidRPr="00CC0B68">
        <w:rPr>
          <w:b/>
        </w:rPr>
        <w:t>DENISE HELLY</w:t>
      </w:r>
    </w:p>
    <w:p w14:paraId="02014440" w14:textId="77777777" w:rsidR="00596A00" w:rsidRPr="008B0C81" w:rsidRDefault="00596A00" w:rsidP="00596A00">
      <w:pPr>
        <w:spacing w:before="120" w:after="120"/>
        <w:ind w:firstLine="0"/>
        <w:jc w:val="center"/>
      </w:pPr>
    </w:p>
    <w:p w14:paraId="05A3F5AA" w14:textId="77777777" w:rsidR="00596A00" w:rsidRPr="008B0C81" w:rsidRDefault="00596A00" w:rsidP="00596A00">
      <w:pPr>
        <w:spacing w:before="120" w:after="120"/>
        <w:ind w:firstLine="0"/>
        <w:jc w:val="center"/>
      </w:pPr>
    </w:p>
    <w:p w14:paraId="7E1426E4" w14:textId="77777777" w:rsidR="00596A00" w:rsidRPr="008B0C81" w:rsidRDefault="00596A00" w:rsidP="00596A00">
      <w:pPr>
        <w:spacing w:before="120" w:after="120"/>
        <w:ind w:firstLine="0"/>
        <w:jc w:val="center"/>
      </w:pPr>
    </w:p>
    <w:p w14:paraId="6624E924" w14:textId="77777777" w:rsidR="00596A00" w:rsidRPr="008B0C81" w:rsidRDefault="00596A00" w:rsidP="00596A00">
      <w:pPr>
        <w:spacing w:before="120" w:after="120"/>
        <w:ind w:firstLine="0"/>
        <w:jc w:val="center"/>
      </w:pPr>
      <w:r w:rsidRPr="008B0C81">
        <w:t>Institut national de la recherche Scientifique (INRS)</w:t>
      </w:r>
    </w:p>
    <w:p w14:paraId="3110E711" w14:textId="77777777" w:rsidR="00596A00" w:rsidRPr="008B0C81" w:rsidRDefault="00596A00" w:rsidP="00596A00">
      <w:pPr>
        <w:spacing w:before="120" w:after="120"/>
        <w:ind w:firstLine="0"/>
        <w:jc w:val="center"/>
      </w:pPr>
    </w:p>
    <w:p w14:paraId="707D3A9C" w14:textId="77777777" w:rsidR="00596A00" w:rsidRPr="008B0C81" w:rsidRDefault="00596A00" w:rsidP="00596A00">
      <w:pPr>
        <w:spacing w:before="120" w:after="120"/>
        <w:ind w:firstLine="0"/>
        <w:jc w:val="center"/>
      </w:pPr>
    </w:p>
    <w:p w14:paraId="0F3E5ECC" w14:textId="77777777" w:rsidR="00596A00" w:rsidRPr="008B0C81" w:rsidRDefault="00596A00" w:rsidP="00596A00">
      <w:pPr>
        <w:spacing w:before="120" w:after="120"/>
        <w:ind w:firstLine="0"/>
        <w:jc w:val="center"/>
      </w:pPr>
      <w:r w:rsidRPr="008B0C81">
        <w:t>Les Classiques des sciences sociales</w:t>
      </w:r>
    </w:p>
    <w:p w14:paraId="66C76FC7" w14:textId="77777777" w:rsidR="00596A00" w:rsidRPr="008B0C81" w:rsidRDefault="00596A00" w:rsidP="00596A00">
      <w:pPr>
        <w:spacing w:before="120" w:after="120"/>
        <w:ind w:firstLine="0"/>
        <w:jc w:val="center"/>
      </w:pPr>
    </w:p>
    <w:p w14:paraId="0C1823ED" w14:textId="77777777" w:rsidR="00596A00" w:rsidRPr="008B0C81" w:rsidRDefault="00596A00" w:rsidP="00596A00">
      <w:pPr>
        <w:spacing w:before="120" w:after="120"/>
        <w:ind w:firstLine="0"/>
        <w:jc w:val="center"/>
      </w:pPr>
    </w:p>
    <w:p w14:paraId="1526ED87" w14:textId="77777777" w:rsidR="00596A00" w:rsidRPr="008B0C81" w:rsidRDefault="00596A00" w:rsidP="00596A00">
      <w:pPr>
        <w:spacing w:before="120" w:after="120"/>
        <w:ind w:firstLine="0"/>
        <w:jc w:val="center"/>
      </w:pPr>
    </w:p>
    <w:p w14:paraId="117310E3" w14:textId="77777777" w:rsidR="00596A00" w:rsidRPr="008B0C81" w:rsidRDefault="00596A00" w:rsidP="00596A00">
      <w:pPr>
        <w:spacing w:before="120" w:after="120"/>
        <w:ind w:firstLine="0"/>
        <w:jc w:val="center"/>
      </w:pPr>
      <w:r w:rsidRPr="008B0C81">
        <w:t>Septembre 2026</w:t>
      </w:r>
    </w:p>
    <w:p w14:paraId="065B9AD4" w14:textId="77777777" w:rsidR="00596A00" w:rsidRPr="008B0C81" w:rsidRDefault="00596A00" w:rsidP="00596A00">
      <w:pPr>
        <w:pStyle w:val="p"/>
      </w:pPr>
      <w:r w:rsidRPr="008B0C81">
        <w:br w:type="page"/>
      </w:r>
      <w:r>
        <w:lastRenderedPageBreak/>
        <w:t>[ii]</w:t>
      </w:r>
    </w:p>
    <w:p w14:paraId="034F59A3" w14:textId="77777777" w:rsidR="00596A00" w:rsidRPr="008B0C81" w:rsidRDefault="00596A00" w:rsidP="00596A00">
      <w:pPr>
        <w:spacing w:before="120" w:after="120"/>
        <w:jc w:val="both"/>
      </w:pPr>
    </w:p>
    <w:p w14:paraId="162E728C" w14:textId="77777777" w:rsidR="00596A00" w:rsidRPr="008B0C81" w:rsidRDefault="00596A00" w:rsidP="00596A00">
      <w:pPr>
        <w:spacing w:before="120" w:after="120"/>
        <w:jc w:val="both"/>
      </w:pPr>
    </w:p>
    <w:p w14:paraId="0EED1E69" w14:textId="77777777" w:rsidR="00596A00" w:rsidRPr="008B0C81" w:rsidRDefault="00596A00" w:rsidP="00596A00">
      <w:pPr>
        <w:spacing w:before="120" w:after="120"/>
        <w:jc w:val="both"/>
      </w:pPr>
    </w:p>
    <w:p w14:paraId="39B45971" w14:textId="77777777" w:rsidR="00596A00" w:rsidRPr="008B0C81" w:rsidRDefault="00596A00" w:rsidP="00596A00">
      <w:pPr>
        <w:spacing w:before="120" w:after="120"/>
        <w:jc w:val="both"/>
      </w:pPr>
    </w:p>
    <w:p w14:paraId="56D81FD6" w14:textId="77777777" w:rsidR="00596A00" w:rsidRPr="008B0C81" w:rsidRDefault="00596A00" w:rsidP="00596A00">
      <w:pPr>
        <w:spacing w:before="120" w:after="120"/>
        <w:jc w:val="both"/>
      </w:pPr>
    </w:p>
    <w:p w14:paraId="3C4A4223" w14:textId="77777777" w:rsidR="00596A00" w:rsidRPr="008B0C81" w:rsidRDefault="00596A00" w:rsidP="00596A00">
      <w:pPr>
        <w:spacing w:before="120" w:after="120"/>
        <w:jc w:val="both"/>
      </w:pPr>
    </w:p>
    <w:p w14:paraId="07D81A0D" w14:textId="77777777" w:rsidR="00596A00" w:rsidRPr="008B0C81" w:rsidRDefault="00596A00" w:rsidP="00596A00">
      <w:pPr>
        <w:spacing w:before="120" w:after="120"/>
        <w:jc w:val="both"/>
      </w:pPr>
    </w:p>
    <w:p w14:paraId="086C1654" w14:textId="77777777" w:rsidR="00596A00" w:rsidRPr="008B0C81" w:rsidRDefault="00596A00" w:rsidP="00596A00">
      <w:pPr>
        <w:spacing w:before="120" w:after="120"/>
        <w:jc w:val="both"/>
      </w:pPr>
    </w:p>
    <w:p w14:paraId="35A1516F" w14:textId="77777777" w:rsidR="00596A00" w:rsidRDefault="00596A00" w:rsidP="00596A00">
      <w:pPr>
        <w:ind w:firstLine="0"/>
        <w:jc w:val="both"/>
      </w:pPr>
    </w:p>
    <w:p w14:paraId="08BDDCA7" w14:textId="77777777" w:rsidR="00596A00" w:rsidRDefault="00596A00" w:rsidP="00596A00">
      <w:pPr>
        <w:ind w:firstLine="0"/>
        <w:jc w:val="both"/>
      </w:pPr>
    </w:p>
    <w:p w14:paraId="76C6B786" w14:textId="77777777" w:rsidR="00596A00" w:rsidRDefault="00596A00" w:rsidP="00596A00">
      <w:pPr>
        <w:ind w:firstLine="0"/>
        <w:jc w:val="both"/>
      </w:pPr>
    </w:p>
    <w:p w14:paraId="407B8D1C" w14:textId="77777777" w:rsidR="00596A00" w:rsidRDefault="00596A00" w:rsidP="00596A00">
      <w:pPr>
        <w:ind w:firstLine="0"/>
        <w:jc w:val="both"/>
      </w:pPr>
    </w:p>
    <w:p w14:paraId="5EE1478F" w14:textId="77777777" w:rsidR="00596A00" w:rsidRDefault="00596A00" w:rsidP="00596A00">
      <w:pPr>
        <w:ind w:firstLine="0"/>
        <w:jc w:val="both"/>
      </w:pPr>
    </w:p>
    <w:p w14:paraId="0383115E" w14:textId="77777777" w:rsidR="00596A00" w:rsidRDefault="00596A00" w:rsidP="00596A00">
      <w:pPr>
        <w:ind w:firstLine="0"/>
        <w:jc w:val="both"/>
      </w:pPr>
    </w:p>
    <w:p w14:paraId="563E0383" w14:textId="77777777" w:rsidR="00596A00" w:rsidRDefault="00596A00" w:rsidP="00596A00">
      <w:pPr>
        <w:ind w:firstLine="0"/>
        <w:jc w:val="both"/>
      </w:pPr>
    </w:p>
    <w:p w14:paraId="2419938E" w14:textId="77777777" w:rsidR="00596A00" w:rsidRDefault="00596A00" w:rsidP="00596A00">
      <w:pPr>
        <w:ind w:firstLine="0"/>
        <w:jc w:val="both"/>
      </w:pPr>
    </w:p>
    <w:p w14:paraId="043E75B2" w14:textId="77777777" w:rsidR="00596A00" w:rsidRDefault="00596A00" w:rsidP="00596A00">
      <w:pPr>
        <w:ind w:firstLine="0"/>
        <w:jc w:val="both"/>
      </w:pPr>
    </w:p>
    <w:p w14:paraId="6B35EF99" w14:textId="77777777" w:rsidR="00596A00" w:rsidRPr="008B0C81" w:rsidRDefault="00596A00" w:rsidP="00596A00">
      <w:pPr>
        <w:ind w:firstLine="0"/>
        <w:jc w:val="both"/>
      </w:pPr>
    </w:p>
    <w:p w14:paraId="0F35BACB" w14:textId="77777777" w:rsidR="00596A00" w:rsidRPr="008B0C81" w:rsidRDefault="00596A00" w:rsidP="00596A00">
      <w:pPr>
        <w:ind w:firstLine="0"/>
        <w:jc w:val="both"/>
      </w:pPr>
      <w:r w:rsidRPr="008B0C81">
        <w:t>Imprimerie Marquis</w:t>
      </w:r>
    </w:p>
    <w:p w14:paraId="1B4BBB1D" w14:textId="77777777" w:rsidR="00596A00" w:rsidRPr="008B0C81" w:rsidRDefault="00596A00" w:rsidP="00596A00">
      <w:pPr>
        <w:ind w:firstLine="0"/>
        <w:jc w:val="both"/>
      </w:pPr>
      <w:hyperlink r:id="rId14" w:history="1">
        <w:r w:rsidRPr="008B0C81">
          <w:rPr>
            <w:rStyle w:val="Hyperlien"/>
            <w:color w:val="auto"/>
          </w:rPr>
          <w:t>www.marquisbook.com</w:t>
        </w:r>
      </w:hyperlink>
      <w:r w:rsidRPr="008B0C81">
        <w:t xml:space="preserve"> </w:t>
      </w:r>
    </w:p>
    <w:p w14:paraId="4356184F" w14:textId="77777777" w:rsidR="00596A00" w:rsidRPr="008B0C81" w:rsidRDefault="00596A00" w:rsidP="00596A00">
      <w:pPr>
        <w:ind w:firstLine="0"/>
        <w:jc w:val="both"/>
      </w:pPr>
    </w:p>
    <w:p w14:paraId="58EF6132" w14:textId="77777777" w:rsidR="00596A00" w:rsidRPr="008B0C81" w:rsidRDefault="00596A00" w:rsidP="00596A00">
      <w:pPr>
        <w:ind w:firstLine="0"/>
        <w:jc w:val="both"/>
      </w:pPr>
    </w:p>
    <w:p w14:paraId="7270947A" w14:textId="77777777" w:rsidR="00596A00" w:rsidRPr="008B0C81" w:rsidRDefault="00596A00" w:rsidP="00596A00">
      <w:pPr>
        <w:ind w:firstLine="0"/>
        <w:jc w:val="both"/>
      </w:pPr>
      <w:r w:rsidRPr="008B0C81">
        <w:t>Couvertures : Cindy Rojas</w:t>
      </w:r>
    </w:p>
    <w:p w14:paraId="63FCF9F0" w14:textId="77777777" w:rsidR="00596A00" w:rsidRPr="008B0C81" w:rsidRDefault="00596A00" w:rsidP="00596A00">
      <w:pPr>
        <w:ind w:firstLine="0"/>
        <w:jc w:val="both"/>
      </w:pPr>
    </w:p>
    <w:p w14:paraId="7B0D627F" w14:textId="77777777" w:rsidR="00596A00" w:rsidRPr="008B0C81" w:rsidRDefault="00596A00" w:rsidP="00596A00">
      <w:pPr>
        <w:ind w:firstLine="0"/>
        <w:jc w:val="both"/>
      </w:pPr>
    </w:p>
    <w:p w14:paraId="4B889B12" w14:textId="77777777" w:rsidR="00596A00" w:rsidRPr="008B0C81" w:rsidRDefault="00596A00" w:rsidP="00596A00">
      <w:pPr>
        <w:ind w:firstLine="0"/>
        <w:jc w:val="both"/>
      </w:pPr>
      <w:r w:rsidRPr="008B0C81">
        <w:t>© Denise Helly, septembre 2026</w:t>
      </w:r>
    </w:p>
    <w:p w14:paraId="52B1E1D2" w14:textId="77777777" w:rsidR="00596A00" w:rsidRPr="008B0C81" w:rsidRDefault="00596A00" w:rsidP="00596A00">
      <w:pPr>
        <w:ind w:firstLine="0"/>
        <w:jc w:val="both"/>
      </w:pPr>
      <w:r w:rsidRPr="008B0C81">
        <w:t>Dépôt légal – 2026</w:t>
      </w:r>
    </w:p>
    <w:p w14:paraId="0D311ECB" w14:textId="77777777" w:rsidR="00596A00" w:rsidRPr="008B0C81" w:rsidRDefault="00596A00" w:rsidP="00596A00">
      <w:pPr>
        <w:ind w:firstLine="0"/>
        <w:jc w:val="both"/>
      </w:pPr>
      <w:r w:rsidRPr="008B0C81">
        <w:t xml:space="preserve">Bibliothèque nationale du Québec </w:t>
      </w:r>
    </w:p>
    <w:p w14:paraId="3076FBA2" w14:textId="77777777" w:rsidR="00596A00" w:rsidRPr="008B0C81" w:rsidRDefault="00596A00" w:rsidP="00596A00">
      <w:pPr>
        <w:ind w:firstLine="0"/>
        <w:jc w:val="both"/>
      </w:pPr>
      <w:r w:rsidRPr="008B0C81">
        <w:t>ISBN 978-2-9819770-2-1</w:t>
      </w:r>
    </w:p>
    <w:p w14:paraId="5FA03DEE" w14:textId="77777777" w:rsidR="00596A00" w:rsidRPr="008B0C81" w:rsidRDefault="00596A00" w:rsidP="00596A00">
      <w:pPr>
        <w:pStyle w:val="p"/>
        <w:rPr>
          <w:szCs w:val="28"/>
        </w:rPr>
      </w:pPr>
      <w:r w:rsidRPr="008B0C81">
        <w:br w:type="page"/>
      </w:r>
      <w:r>
        <w:lastRenderedPageBreak/>
        <w:t>[iii]</w:t>
      </w:r>
    </w:p>
    <w:p w14:paraId="2174C9A0" w14:textId="77777777" w:rsidR="00596A00" w:rsidRPr="008B0C81" w:rsidRDefault="00596A00" w:rsidP="00596A00">
      <w:pPr>
        <w:ind w:firstLine="0"/>
        <w:jc w:val="both"/>
        <w:rPr>
          <w:szCs w:val="28"/>
        </w:rPr>
      </w:pPr>
    </w:p>
    <w:p w14:paraId="1867C3C3" w14:textId="77777777" w:rsidR="00596A00" w:rsidRPr="008B0C81" w:rsidRDefault="00596A00" w:rsidP="00596A00">
      <w:pPr>
        <w:ind w:firstLine="0"/>
        <w:jc w:val="both"/>
        <w:rPr>
          <w:szCs w:val="28"/>
        </w:rPr>
      </w:pPr>
    </w:p>
    <w:p w14:paraId="5FCDD200" w14:textId="77777777" w:rsidR="00596A00" w:rsidRPr="008B0C81" w:rsidRDefault="00596A00" w:rsidP="00596A00">
      <w:pPr>
        <w:ind w:firstLine="0"/>
        <w:jc w:val="both"/>
        <w:rPr>
          <w:szCs w:val="28"/>
        </w:rPr>
      </w:pPr>
    </w:p>
    <w:p w14:paraId="75FE32BF" w14:textId="77777777" w:rsidR="00596A00" w:rsidRPr="00CC0B68" w:rsidRDefault="00596A00" w:rsidP="00596A00">
      <w:pPr>
        <w:ind w:firstLine="0"/>
        <w:jc w:val="both"/>
        <w:rPr>
          <w:b/>
          <w:szCs w:val="28"/>
        </w:rPr>
      </w:pPr>
      <w:r w:rsidRPr="00CC0B68">
        <w:rPr>
          <w:b/>
          <w:szCs w:val="28"/>
        </w:rPr>
        <w:t>L’OFFENSIVE RÉACTIONNAIRE</w:t>
      </w:r>
    </w:p>
    <w:p w14:paraId="33EDC70B" w14:textId="77777777" w:rsidR="00596A00" w:rsidRPr="00CC0B68" w:rsidRDefault="00596A00" w:rsidP="00596A00">
      <w:pPr>
        <w:ind w:firstLine="0"/>
        <w:jc w:val="both"/>
        <w:rPr>
          <w:b/>
          <w:szCs w:val="28"/>
        </w:rPr>
      </w:pPr>
      <w:r w:rsidRPr="00CC0B68">
        <w:rPr>
          <w:b/>
          <w:szCs w:val="28"/>
        </w:rPr>
        <w:t>États-Unis et France. Un premier bilan</w:t>
      </w:r>
    </w:p>
    <w:p w14:paraId="43F9BC00" w14:textId="77777777" w:rsidR="00596A00" w:rsidRPr="008B0C81" w:rsidRDefault="00596A00" w:rsidP="00596A00">
      <w:pPr>
        <w:ind w:firstLine="0"/>
        <w:jc w:val="both"/>
      </w:pPr>
    </w:p>
    <w:p w14:paraId="5EAE1F05" w14:textId="77777777" w:rsidR="00596A00" w:rsidRPr="008B0C81" w:rsidRDefault="00596A00" w:rsidP="00596A00">
      <w:pPr>
        <w:ind w:firstLine="0"/>
        <w:jc w:val="both"/>
      </w:pPr>
    </w:p>
    <w:p w14:paraId="58E8E68B" w14:textId="77777777" w:rsidR="00596A00" w:rsidRPr="008B0C81" w:rsidRDefault="00596A00" w:rsidP="00596A00">
      <w:pPr>
        <w:ind w:firstLine="0"/>
        <w:jc w:val="both"/>
        <w:rPr>
          <w:szCs w:val="28"/>
        </w:rPr>
      </w:pPr>
      <w:r w:rsidRPr="008B0C81">
        <w:rPr>
          <w:szCs w:val="28"/>
        </w:rPr>
        <w:t>Chicoutimi, Québec : Les Classiques des sciences sociales, septembre 2026.</w:t>
      </w:r>
    </w:p>
    <w:p w14:paraId="79E159A1" w14:textId="77777777" w:rsidR="00596A00" w:rsidRPr="008B0C81" w:rsidRDefault="00596A00" w:rsidP="00596A00">
      <w:pPr>
        <w:ind w:firstLine="0"/>
        <w:jc w:val="both"/>
        <w:rPr>
          <w:i/>
          <w:szCs w:val="28"/>
        </w:rPr>
      </w:pPr>
    </w:p>
    <w:p w14:paraId="55386E59" w14:textId="77777777" w:rsidR="00596A00" w:rsidRDefault="00596A00" w:rsidP="00596A00">
      <w:pPr>
        <w:ind w:firstLine="0"/>
        <w:jc w:val="both"/>
        <w:rPr>
          <w:szCs w:val="28"/>
        </w:rPr>
      </w:pPr>
      <w:r w:rsidRPr="008B0C81">
        <w:rPr>
          <w:szCs w:val="28"/>
        </w:rPr>
        <w:t>Jean-Marie Tremblay, bénévole, professeur associé, Université du Québec à Chicoutimi, fondateur des Classiques des sciences sociales :</w:t>
      </w:r>
    </w:p>
    <w:p w14:paraId="70EE25B8" w14:textId="77777777" w:rsidR="00596A00" w:rsidRPr="008B0C81" w:rsidRDefault="00596A00" w:rsidP="00596A00">
      <w:pPr>
        <w:ind w:firstLine="0"/>
        <w:jc w:val="both"/>
        <w:rPr>
          <w:szCs w:val="28"/>
        </w:rPr>
      </w:pPr>
      <w:hyperlink r:id="rId15" w:history="1">
        <w:r w:rsidRPr="00ED615B">
          <w:rPr>
            <w:rStyle w:val="Hyperlien"/>
            <w:szCs w:val="28"/>
          </w:rPr>
          <w:t>https://classiques.uqam.ca/</w:t>
        </w:r>
      </w:hyperlink>
      <w:r>
        <w:rPr>
          <w:szCs w:val="28"/>
        </w:rPr>
        <w:t xml:space="preserve"> </w:t>
      </w:r>
    </w:p>
    <w:p w14:paraId="7B29F86E" w14:textId="77777777" w:rsidR="00596A00" w:rsidRPr="008B0C81" w:rsidRDefault="00596A00" w:rsidP="00596A00">
      <w:pPr>
        <w:ind w:firstLine="0"/>
        <w:jc w:val="both"/>
        <w:rPr>
          <w:szCs w:val="28"/>
        </w:rPr>
      </w:pPr>
      <w:r w:rsidRPr="008B0C81">
        <w:rPr>
          <w:szCs w:val="28"/>
        </w:rPr>
        <w:t xml:space="preserve">Courriel : </w:t>
      </w:r>
      <w:hyperlink r:id="rId16" w:history="1">
        <w:r w:rsidRPr="008B0C81">
          <w:rPr>
            <w:rStyle w:val="Hyperlien"/>
            <w:color w:val="auto"/>
            <w:szCs w:val="28"/>
          </w:rPr>
          <w:t>classiques.sc.soc@gmail.com</w:t>
        </w:r>
      </w:hyperlink>
    </w:p>
    <w:p w14:paraId="142C8614" w14:textId="77777777" w:rsidR="00596A00" w:rsidRPr="008B0C81" w:rsidRDefault="00596A00" w:rsidP="00596A00">
      <w:pPr>
        <w:ind w:firstLine="0"/>
        <w:jc w:val="both"/>
        <w:rPr>
          <w:szCs w:val="28"/>
        </w:rPr>
      </w:pPr>
    </w:p>
    <w:p w14:paraId="0B207952" w14:textId="77777777" w:rsidR="00596A00" w:rsidRPr="008B0C81" w:rsidRDefault="00596A00" w:rsidP="00596A00">
      <w:pPr>
        <w:ind w:firstLine="0"/>
        <w:jc w:val="both"/>
        <w:rPr>
          <w:szCs w:val="28"/>
        </w:rPr>
      </w:pPr>
    </w:p>
    <w:p w14:paraId="77DB0046" w14:textId="77777777" w:rsidR="00596A00" w:rsidRPr="008B0C81" w:rsidRDefault="00596A00" w:rsidP="00596A00">
      <w:pPr>
        <w:ind w:firstLine="0"/>
        <w:jc w:val="both"/>
        <w:rPr>
          <w:szCs w:val="28"/>
        </w:rPr>
      </w:pPr>
    </w:p>
    <w:p w14:paraId="27A67431" w14:textId="77777777" w:rsidR="00596A00" w:rsidRPr="008B0C81" w:rsidRDefault="00596A00" w:rsidP="00596A00">
      <w:pPr>
        <w:ind w:firstLine="0"/>
        <w:jc w:val="both"/>
        <w:rPr>
          <w:i/>
          <w:szCs w:val="28"/>
        </w:rPr>
      </w:pPr>
    </w:p>
    <w:p w14:paraId="37C451E5" w14:textId="77777777" w:rsidR="00596A00" w:rsidRPr="008B0C81" w:rsidRDefault="00596A00" w:rsidP="00596A00">
      <w:pPr>
        <w:ind w:firstLine="0"/>
        <w:jc w:val="both"/>
        <w:rPr>
          <w:szCs w:val="28"/>
        </w:rPr>
      </w:pPr>
      <w:r w:rsidRPr="008B0C81">
        <w:rPr>
          <w:szCs w:val="28"/>
        </w:rPr>
        <w:t>Dépôt légal : 2026</w:t>
      </w:r>
    </w:p>
    <w:p w14:paraId="01868CB8" w14:textId="77777777" w:rsidR="00596A00" w:rsidRPr="008B0C81" w:rsidRDefault="00596A00" w:rsidP="00596A00">
      <w:pPr>
        <w:ind w:firstLine="0"/>
        <w:jc w:val="both"/>
        <w:rPr>
          <w:szCs w:val="28"/>
        </w:rPr>
      </w:pPr>
      <w:r w:rsidRPr="008B0C81">
        <w:rPr>
          <w:szCs w:val="28"/>
        </w:rPr>
        <w:t>Bibliothèque et Archives Nationales du Québec</w:t>
      </w:r>
    </w:p>
    <w:p w14:paraId="21D1301C" w14:textId="77777777" w:rsidR="00596A00" w:rsidRPr="008B0C81" w:rsidRDefault="00596A00" w:rsidP="00596A00">
      <w:pPr>
        <w:ind w:firstLine="0"/>
        <w:jc w:val="both"/>
        <w:rPr>
          <w:szCs w:val="28"/>
        </w:rPr>
      </w:pPr>
      <w:r w:rsidRPr="008B0C81">
        <w:rPr>
          <w:szCs w:val="28"/>
        </w:rPr>
        <w:t>Bibliothèque Nationale du Canada</w:t>
      </w:r>
    </w:p>
    <w:p w14:paraId="712F5DAA" w14:textId="77777777" w:rsidR="00596A00" w:rsidRPr="008B0C81" w:rsidRDefault="00596A00" w:rsidP="00596A00">
      <w:pPr>
        <w:ind w:firstLine="0"/>
        <w:jc w:val="both"/>
        <w:rPr>
          <w:szCs w:val="28"/>
        </w:rPr>
      </w:pPr>
      <w:r w:rsidRPr="008B0C81">
        <w:rPr>
          <w:szCs w:val="28"/>
        </w:rPr>
        <w:t>ISBN 978-2-9819770-2-1</w:t>
      </w:r>
    </w:p>
    <w:p w14:paraId="412930A4" w14:textId="77777777" w:rsidR="00596A00" w:rsidRPr="008B0C81" w:rsidRDefault="00596A00" w:rsidP="00596A00">
      <w:pPr>
        <w:ind w:firstLine="0"/>
        <w:jc w:val="both"/>
        <w:rPr>
          <w:szCs w:val="28"/>
        </w:rPr>
      </w:pPr>
    </w:p>
    <w:p w14:paraId="643BD89F" w14:textId="77777777" w:rsidR="00596A00" w:rsidRPr="008B0C81" w:rsidRDefault="00596A00" w:rsidP="00596A00">
      <w:pPr>
        <w:ind w:firstLine="0"/>
        <w:jc w:val="both"/>
        <w:rPr>
          <w:szCs w:val="28"/>
        </w:rPr>
      </w:pPr>
    </w:p>
    <w:p w14:paraId="66F22BD1" w14:textId="77777777" w:rsidR="00596A00" w:rsidRPr="008B0C81" w:rsidRDefault="00596A00" w:rsidP="00596A00">
      <w:pPr>
        <w:ind w:firstLine="0"/>
        <w:jc w:val="both"/>
        <w:rPr>
          <w:szCs w:val="28"/>
        </w:rPr>
      </w:pPr>
    </w:p>
    <w:p w14:paraId="7387EBE1" w14:textId="77777777" w:rsidR="00596A00" w:rsidRPr="008B0C81" w:rsidRDefault="00596A00" w:rsidP="00596A00">
      <w:pPr>
        <w:ind w:firstLine="0"/>
        <w:jc w:val="both"/>
        <w:rPr>
          <w:szCs w:val="28"/>
        </w:rPr>
      </w:pPr>
      <w:r w:rsidRPr="008B0C81">
        <w:rPr>
          <w:szCs w:val="28"/>
        </w:rPr>
        <w:t>[Autorisation formelle accordée le 13 août 2026 par Madame Denise HELLY de diffuser ce livre en libre accès à tous et cela gratuitement, en version numérique, dans Les Classiques des sciences sociales.]</w:t>
      </w:r>
    </w:p>
    <w:p w14:paraId="407119B7" w14:textId="77777777" w:rsidR="00596A00" w:rsidRPr="008B0C81" w:rsidRDefault="00596A00" w:rsidP="00596A00">
      <w:pPr>
        <w:ind w:firstLine="0"/>
        <w:jc w:val="both"/>
        <w:rPr>
          <w:szCs w:val="28"/>
        </w:rPr>
      </w:pPr>
    </w:p>
    <w:p w14:paraId="4DF44870" w14:textId="77777777" w:rsidR="00596A00" w:rsidRPr="008B0C81" w:rsidRDefault="00596A00" w:rsidP="00596A00">
      <w:pPr>
        <w:ind w:firstLine="0"/>
        <w:jc w:val="both"/>
        <w:rPr>
          <w:szCs w:val="28"/>
        </w:rPr>
      </w:pPr>
    </w:p>
    <w:p w14:paraId="2F8BCB0D" w14:textId="77777777" w:rsidR="00596A00" w:rsidRPr="008B0C81" w:rsidRDefault="00596A00" w:rsidP="00596A00">
      <w:pPr>
        <w:ind w:firstLine="0"/>
        <w:jc w:val="both"/>
        <w:rPr>
          <w:szCs w:val="28"/>
        </w:rPr>
      </w:pPr>
    </w:p>
    <w:p w14:paraId="20F98DD0" w14:textId="77777777" w:rsidR="00596A00" w:rsidRPr="008B0C81" w:rsidRDefault="00596A00" w:rsidP="00596A00">
      <w:pPr>
        <w:ind w:firstLine="0"/>
        <w:jc w:val="both"/>
        <w:rPr>
          <w:szCs w:val="28"/>
        </w:rPr>
      </w:pPr>
    </w:p>
    <w:p w14:paraId="20C2211B" w14:textId="77777777" w:rsidR="00596A00" w:rsidRPr="008B0C81" w:rsidRDefault="00596A00" w:rsidP="00596A00">
      <w:pPr>
        <w:ind w:firstLine="0"/>
        <w:jc w:val="both"/>
      </w:pPr>
      <w:r w:rsidRPr="008B0C81">
        <w:rPr>
          <w:szCs w:val="28"/>
        </w:rPr>
        <w:t xml:space="preserve">Courriel : Denise Helly : </w:t>
      </w:r>
      <w:hyperlink r:id="rId17" w:history="1">
        <w:r w:rsidRPr="008B0C81">
          <w:rPr>
            <w:rStyle w:val="Hyperlien"/>
            <w:color w:val="000000"/>
            <w:szCs w:val="28"/>
          </w:rPr>
          <w:t>denise.helly@inrs.ca</w:t>
        </w:r>
      </w:hyperlink>
    </w:p>
    <w:p w14:paraId="527CD9A8" w14:textId="77777777" w:rsidR="00596A00" w:rsidRDefault="00596A00" w:rsidP="00596A00">
      <w:pPr>
        <w:ind w:firstLine="0"/>
        <w:jc w:val="both"/>
      </w:pPr>
    </w:p>
    <w:p w14:paraId="1AB6DB80" w14:textId="77777777" w:rsidR="00596A00" w:rsidRDefault="00596A00" w:rsidP="00596A00">
      <w:pPr>
        <w:pStyle w:val="p"/>
      </w:pPr>
      <w:r>
        <w:t>[iv]</w:t>
      </w:r>
    </w:p>
    <w:p w14:paraId="740F6C54" w14:textId="77777777" w:rsidR="00596A00" w:rsidRDefault="00596A00" w:rsidP="00596A00">
      <w:pPr>
        <w:ind w:firstLine="0"/>
        <w:jc w:val="both"/>
      </w:pPr>
      <w:r w:rsidRPr="008B0C81">
        <w:br w:type="page"/>
      </w:r>
      <w:r>
        <w:lastRenderedPageBreak/>
        <w:t>[v]</w:t>
      </w:r>
    </w:p>
    <w:p w14:paraId="0EBBC084" w14:textId="77777777" w:rsidR="00596A00" w:rsidRDefault="00596A00" w:rsidP="00596A00">
      <w:pPr>
        <w:ind w:firstLine="0"/>
        <w:jc w:val="both"/>
        <w:rPr>
          <w:sz w:val="24"/>
        </w:rPr>
      </w:pPr>
    </w:p>
    <w:p w14:paraId="53D52DF1" w14:textId="77777777" w:rsidR="00596A00" w:rsidRDefault="00596A00" w:rsidP="00596A00">
      <w:pPr>
        <w:ind w:firstLine="0"/>
        <w:jc w:val="both"/>
        <w:rPr>
          <w:sz w:val="24"/>
        </w:rPr>
      </w:pPr>
    </w:p>
    <w:p w14:paraId="345053EA" w14:textId="77777777" w:rsidR="00596A00" w:rsidRPr="001D7A0C" w:rsidRDefault="00596A00" w:rsidP="00596A00">
      <w:pPr>
        <w:pStyle w:val="planchest"/>
      </w:pPr>
      <w:bookmarkStart w:id="4" w:name="tdm"/>
      <w:r w:rsidRPr="001D7A0C">
        <w:t>TABLE DES MATIÈRES</w:t>
      </w:r>
      <w:bookmarkEnd w:id="0"/>
      <w:bookmarkEnd w:id="1"/>
      <w:bookmarkEnd w:id="2"/>
    </w:p>
    <w:bookmarkEnd w:id="4"/>
    <w:p w14:paraId="08AFF7ED" w14:textId="77777777" w:rsidR="00596A00" w:rsidRDefault="00596A00" w:rsidP="00596A00">
      <w:pPr>
        <w:ind w:firstLine="0"/>
        <w:jc w:val="both"/>
        <w:rPr>
          <w:sz w:val="24"/>
        </w:rPr>
      </w:pPr>
    </w:p>
    <w:p w14:paraId="61C6F040" w14:textId="77777777" w:rsidR="00596A00" w:rsidRDefault="00596A00" w:rsidP="00596A00">
      <w:pPr>
        <w:ind w:firstLine="0"/>
        <w:jc w:val="both"/>
        <w:rPr>
          <w:sz w:val="24"/>
        </w:rPr>
      </w:pPr>
    </w:p>
    <w:p w14:paraId="27FBA716" w14:textId="77777777" w:rsidR="00596A00" w:rsidRDefault="00596A00" w:rsidP="00596A00">
      <w:pPr>
        <w:ind w:firstLine="0"/>
        <w:jc w:val="both"/>
        <w:rPr>
          <w:sz w:val="24"/>
        </w:rPr>
      </w:pPr>
      <w:hyperlink w:anchor="Offensive_4e_de_couverture" w:history="1">
        <w:r w:rsidRPr="001C015C">
          <w:rPr>
            <w:rStyle w:val="Hyperlien"/>
            <w:sz w:val="24"/>
          </w:rPr>
          <w:t>Quatrième de couveture</w:t>
        </w:r>
      </w:hyperlink>
    </w:p>
    <w:p w14:paraId="7C45B6AE" w14:textId="77777777" w:rsidR="00596A00" w:rsidRDefault="00596A00" w:rsidP="00596A00">
      <w:pPr>
        <w:spacing w:before="60"/>
        <w:ind w:firstLine="0"/>
        <w:rPr>
          <w:sz w:val="24"/>
        </w:rPr>
      </w:pPr>
      <w:hyperlink w:anchor="Offensive_intro" w:history="1">
        <w:r w:rsidRPr="001C015C">
          <w:rPr>
            <w:rStyle w:val="Hyperlien"/>
            <w:sz w:val="24"/>
          </w:rPr>
          <w:t>INTRODUCTION</w:t>
        </w:r>
      </w:hyperlink>
      <w:r>
        <w:rPr>
          <w:sz w:val="24"/>
        </w:rPr>
        <w:t xml:space="preserve"> [</w:t>
      </w:r>
      <w:r w:rsidRPr="00FE601B">
        <w:rPr>
          <w:sz w:val="24"/>
        </w:rPr>
        <w:t>1</w:t>
      </w:r>
      <w:r>
        <w:rPr>
          <w:sz w:val="24"/>
        </w:rPr>
        <w:t>]</w:t>
      </w:r>
    </w:p>
    <w:p w14:paraId="197E1A30" w14:textId="77777777" w:rsidR="00596A00" w:rsidRPr="00FE601B" w:rsidRDefault="00596A00" w:rsidP="00596A00">
      <w:pPr>
        <w:ind w:firstLine="0"/>
        <w:rPr>
          <w:sz w:val="24"/>
        </w:rPr>
      </w:pPr>
    </w:p>
    <w:p w14:paraId="15BF6959" w14:textId="77777777" w:rsidR="00596A00" w:rsidRPr="00330BBE" w:rsidRDefault="00596A00" w:rsidP="00596A00">
      <w:pPr>
        <w:ind w:firstLine="0"/>
        <w:jc w:val="center"/>
        <w:rPr>
          <w:b/>
          <w:color w:val="FF0000"/>
          <w:sz w:val="24"/>
        </w:rPr>
      </w:pPr>
      <w:r w:rsidRPr="00330BBE">
        <w:rPr>
          <w:b/>
          <w:color w:val="FF0000"/>
          <w:sz w:val="24"/>
        </w:rPr>
        <w:t>PARTIE 1.</w:t>
      </w:r>
    </w:p>
    <w:p w14:paraId="6B3940DD" w14:textId="77777777" w:rsidR="00596A00" w:rsidRPr="00FE601B" w:rsidRDefault="00596A00" w:rsidP="00596A00">
      <w:pPr>
        <w:ind w:firstLine="0"/>
        <w:jc w:val="center"/>
        <w:rPr>
          <w:sz w:val="24"/>
        </w:rPr>
      </w:pPr>
      <w:hyperlink w:anchor="Offensive_pt_1" w:history="1">
        <w:r w:rsidRPr="00D9246D">
          <w:rPr>
            <w:rStyle w:val="Hyperlien"/>
            <w:sz w:val="24"/>
          </w:rPr>
          <w:t>PACIFIER LA CHIMÈRE WOKE</w:t>
        </w:r>
      </w:hyperlink>
      <w:r>
        <w:rPr>
          <w:sz w:val="24"/>
        </w:rPr>
        <w:t xml:space="preserve"> [</w:t>
      </w:r>
      <w:r w:rsidRPr="00FE601B">
        <w:rPr>
          <w:sz w:val="24"/>
        </w:rPr>
        <w:t>5</w:t>
      </w:r>
      <w:r>
        <w:rPr>
          <w:sz w:val="24"/>
        </w:rPr>
        <w:t>]</w:t>
      </w:r>
    </w:p>
    <w:p w14:paraId="0E7A4DB5" w14:textId="77777777" w:rsidR="00596A00" w:rsidRDefault="00596A00" w:rsidP="00596A00">
      <w:pPr>
        <w:ind w:firstLine="0"/>
        <w:rPr>
          <w:sz w:val="24"/>
        </w:rPr>
      </w:pPr>
    </w:p>
    <w:p w14:paraId="0503D021" w14:textId="77777777" w:rsidR="00596A00" w:rsidRPr="00FE601B" w:rsidRDefault="00596A00" w:rsidP="00596A00">
      <w:pPr>
        <w:ind w:left="540" w:hanging="540"/>
        <w:rPr>
          <w:sz w:val="24"/>
        </w:rPr>
      </w:pPr>
      <w:r w:rsidRPr="00FE601B">
        <w:rPr>
          <w:sz w:val="24"/>
        </w:rPr>
        <w:t>1.1.</w:t>
      </w:r>
      <w:r>
        <w:rPr>
          <w:sz w:val="24"/>
        </w:rPr>
        <w:tab/>
      </w:r>
      <w:hyperlink w:anchor="Offensive_pt_1_1" w:history="1">
        <w:r w:rsidRPr="00D9246D">
          <w:rPr>
            <w:rStyle w:val="Hyperlien"/>
            <w:sz w:val="24"/>
          </w:rPr>
          <w:t>Le fil de l’histoire du mot</w:t>
        </w:r>
      </w:hyperlink>
      <w:r>
        <w:rPr>
          <w:sz w:val="24"/>
        </w:rPr>
        <w:t xml:space="preserve"> [</w:t>
      </w:r>
      <w:r w:rsidRPr="00FE601B">
        <w:rPr>
          <w:sz w:val="24"/>
        </w:rPr>
        <w:t>7</w:t>
      </w:r>
      <w:r>
        <w:rPr>
          <w:sz w:val="24"/>
        </w:rPr>
        <w:t>]</w:t>
      </w:r>
    </w:p>
    <w:p w14:paraId="7E543E61" w14:textId="77777777" w:rsidR="00596A00" w:rsidRPr="00FE601B" w:rsidRDefault="00596A00" w:rsidP="00596A00">
      <w:pPr>
        <w:ind w:left="540" w:hanging="540"/>
        <w:rPr>
          <w:sz w:val="24"/>
        </w:rPr>
      </w:pPr>
      <w:r w:rsidRPr="00FE601B">
        <w:rPr>
          <w:sz w:val="24"/>
        </w:rPr>
        <w:t>1.2.</w:t>
      </w:r>
      <w:r>
        <w:rPr>
          <w:sz w:val="24"/>
        </w:rPr>
        <w:tab/>
      </w:r>
      <w:hyperlink w:anchor="Offensive_pt_1_2" w:history="1">
        <w:r w:rsidRPr="00D9246D">
          <w:rPr>
            <w:rStyle w:val="Hyperlien"/>
            <w:sz w:val="24"/>
          </w:rPr>
          <w:t>La version des conservateurs français : le wokisme</w:t>
        </w:r>
      </w:hyperlink>
      <w:r>
        <w:rPr>
          <w:sz w:val="24"/>
        </w:rPr>
        <w:t xml:space="preserve"> [</w:t>
      </w:r>
      <w:r w:rsidRPr="00FE601B">
        <w:rPr>
          <w:sz w:val="24"/>
        </w:rPr>
        <w:t>8</w:t>
      </w:r>
      <w:r>
        <w:rPr>
          <w:sz w:val="24"/>
        </w:rPr>
        <w:t>]</w:t>
      </w:r>
    </w:p>
    <w:p w14:paraId="00E9F884" w14:textId="77777777" w:rsidR="00596A00" w:rsidRPr="00FE601B" w:rsidRDefault="00596A00" w:rsidP="00596A00">
      <w:pPr>
        <w:ind w:left="540" w:hanging="540"/>
        <w:rPr>
          <w:sz w:val="24"/>
        </w:rPr>
      </w:pPr>
      <w:r w:rsidRPr="00FE601B">
        <w:rPr>
          <w:sz w:val="24"/>
        </w:rPr>
        <w:t>1.3.</w:t>
      </w:r>
      <w:r>
        <w:rPr>
          <w:sz w:val="24"/>
        </w:rPr>
        <w:tab/>
      </w:r>
      <w:hyperlink w:anchor="Offensive_pt_1_3" w:history="1">
        <w:r w:rsidRPr="00D9246D">
          <w:rPr>
            <w:rStyle w:val="Hyperlien"/>
            <w:sz w:val="24"/>
          </w:rPr>
          <w:t>La version états-unienne : wokeism</w:t>
        </w:r>
      </w:hyperlink>
      <w:r>
        <w:rPr>
          <w:sz w:val="24"/>
        </w:rPr>
        <w:t xml:space="preserve"> [</w:t>
      </w:r>
      <w:r w:rsidRPr="00FE601B">
        <w:rPr>
          <w:sz w:val="24"/>
        </w:rPr>
        <w:t>13</w:t>
      </w:r>
      <w:r>
        <w:rPr>
          <w:sz w:val="24"/>
        </w:rPr>
        <w:t>]</w:t>
      </w:r>
    </w:p>
    <w:p w14:paraId="2AEF9B5F" w14:textId="77777777" w:rsidR="00596A00" w:rsidRPr="00FE601B" w:rsidRDefault="00596A00" w:rsidP="00596A00">
      <w:pPr>
        <w:ind w:left="540" w:hanging="540"/>
        <w:rPr>
          <w:sz w:val="24"/>
        </w:rPr>
      </w:pPr>
      <w:r w:rsidRPr="00FE601B">
        <w:rPr>
          <w:sz w:val="24"/>
        </w:rPr>
        <w:t>1.4.</w:t>
      </w:r>
      <w:r>
        <w:rPr>
          <w:sz w:val="24"/>
        </w:rPr>
        <w:tab/>
      </w:r>
      <w:hyperlink w:anchor="Offensive_pt_1_4" w:history="1">
        <w:r w:rsidRPr="00D9246D">
          <w:rPr>
            <w:rStyle w:val="Hyperlien"/>
            <w:sz w:val="24"/>
          </w:rPr>
          <w:t>La rhétorique culturaliste</w:t>
        </w:r>
      </w:hyperlink>
      <w:r>
        <w:rPr>
          <w:sz w:val="24"/>
        </w:rPr>
        <w:t xml:space="preserve"> [</w:t>
      </w:r>
      <w:r w:rsidRPr="00FE601B">
        <w:rPr>
          <w:sz w:val="24"/>
        </w:rPr>
        <w:t>16</w:t>
      </w:r>
      <w:r>
        <w:rPr>
          <w:sz w:val="24"/>
        </w:rPr>
        <w:t>]</w:t>
      </w:r>
    </w:p>
    <w:p w14:paraId="452866ED" w14:textId="77777777" w:rsidR="00596A00" w:rsidRDefault="00596A00" w:rsidP="00596A00">
      <w:pPr>
        <w:ind w:firstLine="0"/>
        <w:rPr>
          <w:sz w:val="24"/>
        </w:rPr>
      </w:pPr>
    </w:p>
    <w:p w14:paraId="3A016827" w14:textId="77777777" w:rsidR="00596A00" w:rsidRPr="00330BBE" w:rsidRDefault="00596A00" w:rsidP="00596A00">
      <w:pPr>
        <w:ind w:firstLine="0"/>
        <w:jc w:val="center"/>
        <w:rPr>
          <w:b/>
          <w:color w:val="FF0000"/>
          <w:sz w:val="24"/>
        </w:rPr>
      </w:pPr>
      <w:r w:rsidRPr="00330BBE">
        <w:rPr>
          <w:b/>
          <w:color w:val="FF0000"/>
          <w:sz w:val="24"/>
        </w:rPr>
        <w:t>PARTIE 2</w:t>
      </w:r>
    </w:p>
    <w:p w14:paraId="63057E6D" w14:textId="77777777" w:rsidR="00596A00" w:rsidRPr="00FE601B" w:rsidRDefault="00596A00" w:rsidP="00596A00">
      <w:pPr>
        <w:ind w:firstLine="0"/>
        <w:jc w:val="center"/>
        <w:rPr>
          <w:sz w:val="24"/>
        </w:rPr>
      </w:pPr>
      <w:hyperlink w:anchor="Offensive_pt_2" w:history="1">
        <w:r w:rsidRPr="00D9246D">
          <w:rPr>
            <w:rStyle w:val="Hyperlien"/>
            <w:sz w:val="24"/>
          </w:rPr>
          <w:t>EXTRÊMES DROITES ET DROITES ANTI-WOKE</w:t>
        </w:r>
      </w:hyperlink>
      <w:r>
        <w:rPr>
          <w:sz w:val="24"/>
        </w:rPr>
        <w:t xml:space="preserve"> [</w:t>
      </w:r>
      <w:r w:rsidRPr="00FE601B">
        <w:rPr>
          <w:sz w:val="24"/>
        </w:rPr>
        <w:t>19</w:t>
      </w:r>
      <w:r>
        <w:rPr>
          <w:sz w:val="24"/>
        </w:rPr>
        <w:t>]</w:t>
      </w:r>
    </w:p>
    <w:p w14:paraId="64D008C4" w14:textId="77777777" w:rsidR="00596A00" w:rsidRDefault="00596A00" w:rsidP="00596A00">
      <w:pPr>
        <w:ind w:firstLine="0"/>
        <w:rPr>
          <w:sz w:val="24"/>
        </w:rPr>
      </w:pPr>
    </w:p>
    <w:p w14:paraId="1BED39FF" w14:textId="77777777" w:rsidR="00596A00" w:rsidRPr="00FE601B" w:rsidRDefault="00596A00" w:rsidP="00596A00">
      <w:pPr>
        <w:ind w:left="540" w:hanging="540"/>
        <w:rPr>
          <w:sz w:val="24"/>
        </w:rPr>
      </w:pPr>
      <w:r w:rsidRPr="00FE601B">
        <w:rPr>
          <w:sz w:val="24"/>
        </w:rPr>
        <w:t>2.1.</w:t>
      </w:r>
      <w:r>
        <w:rPr>
          <w:sz w:val="24"/>
        </w:rPr>
        <w:tab/>
      </w:r>
      <w:hyperlink w:anchor="Offensive_pt_2_1" w:history="1">
        <w:r w:rsidRPr="00D9246D">
          <w:rPr>
            <w:rStyle w:val="Hyperlien"/>
            <w:sz w:val="24"/>
          </w:rPr>
          <w:t>Les Extrêmes droites populistes</w:t>
        </w:r>
      </w:hyperlink>
      <w:r>
        <w:rPr>
          <w:sz w:val="24"/>
        </w:rPr>
        <w:t xml:space="preserve"> [</w:t>
      </w:r>
      <w:r w:rsidRPr="00FE601B">
        <w:rPr>
          <w:sz w:val="24"/>
        </w:rPr>
        <w:t>21</w:t>
      </w:r>
      <w:r>
        <w:rPr>
          <w:sz w:val="24"/>
        </w:rPr>
        <w:t>]</w:t>
      </w:r>
    </w:p>
    <w:p w14:paraId="76D6A999" w14:textId="77777777" w:rsidR="00596A00" w:rsidRPr="00FE601B" w:rsidRDefault="00596A00" w:rsidP="00596A00">
      <w:pPr>
        <w:spacing w:before="60"/>
        <w:ind w:left="1267" w:hanging="720"/>
        <w:rPr>
          <w:sz w:val="24"/>
        </w:rPr>
      </w:pPr>
      <w:r w:rsidRPr="00FE601B">
        <w:rPr>
          <w:sz w:val="24"/>
        </w:rPr>
        <w:t>2.1.1.</w:t>
      </w:r>
      <w:r>
        <w:rPr>
          <w:sz w:val="24"/>
        </w:rPr>
        <w:tab/>
      </w:r>
      <w:hyperlink w:anchor="Offensive_pt_2_1_1" w:history="1">
        <w:r w:rsidRPr="009C41FE">
          <w:rPr>
            <w:rStyle w:val="Hyperlien"/>
            <w:sz w:val="24"/>
          </w:rPr>
          <w:t>La souveraineté populaire et nationale</w:t>
        </w:r>
      </w:hyperlink>
      <w:r>
        <w:rPr>
          <w:sz w:val="24"/>
        </w:rPr>
        <w:t xml:space="preserve"> [</w:t>
      </w:r>
      <w:r w:rsidRPr="00FE601B">
        <w:rPr>
          <w:sz w:val="24"/>
        </w:rPr>
        <w:t>21</w:t>
      </w:r>
      <w:r>
        <w:rPr>
          <w:sz w:val="24"/>
        </w:rPr>
        <w:t>]</w:t>
      </w:r>
    </w:p>
    <w:p w14:paraId="24355B1A" w14:textId="77777777" w:rsidR="00596A00" w:rsidRPr="00FE601B" w:rsidRDefault="00596A00" w:rsidP="00596A00">
      <w:pPr>
        <w:ind w:left="1260" w:hanging="720"/>
        <w:rPr>
          <w:sz w:val="24"/>
        </w:rPr>
      </w:pPr>
      <w:r w:rsidRPr="00FE601B">
        <w:rPr>
          <w:sz w:val="24"/>
        </w:rPr>
        <w:t>2.1.2.</w:t>
      </w:r>
      <w:r>
        <w:rPr>
          <w:sz w:val="24"/>
        </w:rPr>
        <w:tab/>
      </w:r>
      <w:hyperlink w:anchor="Offensive_pt_2_1_2" w:history="1">
        <w:r w:rsidRPr="009C41FE">
          <w:rPr>
            <w:rStyle w:val="Hyperlien"/>
            <w:sz w:val="24"/>
          </w:rPr>
          <w:t>L’illégitimité des élites « progressistes »</w:t>
        </w:r>
      </w:hyperlink>
      <w:r>
        <w:rPr>
          <w:sz w:val="24"/>
        </w:rPr>
        <w:t xml:space="preserve"> [</w:t>
      </w:r>
      <w:r w:rsidRPr="00FE601B">
        <w:rPr>
          <w:sz w:val="24"/>
        </w:rPr>
        <w:t>22</w:t>
      </w:r>
      <w:r>
        <w:rPr>
          <w:sz w:val="24"/>
        </w:rPr>
        <w:t>]</w:t>
      </w:r>
    </w:p>
    <w:p w14:paraId="2DF4CC56" w14:textId="77777777" w:rsidR="00596A00" w:rsidRPr="00FE601B" w:rsidRDefault="00596A00" w:rsidP="00596A00">
      <w:pPr>
        <w:ind w:left="1260" w:hanging="720"/>
        <w:rPr>
          <w:sz w:val="24"/>
        </w:rPr>
      </w:pPr>
      <w:r w:rsidRPr="00FE601B">
        <w:rPr>
          <w:sz w:val="24"/>
        </w:rPr>
        <w:t>2.1.3.</w:t>
      </w:r>
      <w:r>
        <w:rPr>
          <w:sz w:val="24"/>
        </w:rPr>
        <w:tab/>
      </w:r>
      <w:hyperlink w:anchor="Offensive_pt_2_1_3" w:history="1">
        <w:r w:rsidRPr="009C41FE">
          <w:rPr>
            <w:rStyle w:val="Hyperlien"/>
            <w:sz w:val="24"/>
          </w:rPr>
          <w:t>La menace migrante sur la France</w:t>
        </w:r>
      </w:hyperlink>
      <w:r>
        <w:rPr>
          <w:sz w:val="24"/>
        </w:rPr>
        <w:t xml:space="preserve"> [</w:t>
      </w:r>
      <w:r w:rsidRPr="00FE601B">
        <w:rPr>
          <w:sz w:val="24"/>
        </w:rPr>
        <w:t>23</w:t>
      </w:r>
      <w:r>
        <w:rPr>
          <w:sz w:val="24"/>
        </w:rPr>
        <w:t>]</w:t>
      </w:r>
    </w:p>
    <w:p w14:paraId="234FDB8E" w14:textId="77777777" w:rsidR="00596A00" w:rsidRPr="00FE601B" w:rsidRDefault="00596A00" w:rsidP="00596A00">
      <w:pPr>
        <w:ind w:left="1260" w:hanging="720"/>
        <w:rPr>
          <w:sz w:val="24"/>
        </w:rPr>
      </w:pPr>
      <w:r w:rsidRPr="00FE601B">
        <w:rPr>
          <w:sz w:val="24"/>
        </w:rPr>
        <w:t>2.1.4.</w:t>
      </w:r>
      <w:r>
        <w:rPr>
          <w:sz w:val="24"/>
        </w:rPr>
        <w:tab/>
      </w:r>
      <w:hyperlink w:anchor="Offensive_pt_2_1_4" w:history="1">
        <w:r w:rsidRPr="009C41FE">
          <w:rPr>
            <w:rStyle w:val="Hyperlien"/>
            <w:sz w:val="24"/>
          </w:rPr>
          <w:t>La menace migrante sur l’Amérique</w:t>
        </w:r>
      </w:hyperlink>
      <w:r>
        <w:rPr>
          <w:sz w:val="24"/>
        </w:rPr>
        <w:t xml:space="preserve"> [</w:t>
      </w:r>
      <w:r w:rsidRPr="00FE601B">
        <w:rPr>
          <w:sz w:val="24"/>
        </w:rPr>
        <w:t>26</w:t>
      </w:r>
      <w:r>
        <w:rPr>
          <w:sz w:val="24"/>
        </w:rPr>
        <w:t>]</w:t>
      </w:r>
    </w:p>
    <w:p w14:paraId="49A6A808" w14:textId="77777777" w:rsidR="00596A00" w:rsidRPr="00FE601B" w:rsidRDefault="00596A00" w:rsidP="00596A00">
      <w:pPr>
        <w:ind w:left="1260" w:hanging="720"/>
        <w:rPr>
          <w:sz w:val="24"/>
        </w:rPr>
      </w:pPr>
      <w:r w:rsidRPr="00FE601B">
        <w:rPr>
          <w:sz w:val="24"/>
        </w:rPr>
        <w:t>2.1.5.</w:t>
      </w:r>
      <w:r>
        <w:rPr>
          <w:sz w:val="24"/>
        </w:rPr>
        <w:tab/>
      </w:r>
      <w:hyperlink w:anchor="Offensive_pt_2_1_5" w:history="1">
        <w:r w:rsidRPr="009C41FE">
          <w:rPr>
            <w:rStyle w:val="Hyperlien"/>
            <w:sz w:val="24"/>
          </w:rPr>
          <w:t>L’unité familiale : identités et rôles sexuels</w:t>
        </w:r>
      </w:hyperlink>
      <w:r>
        <w:rPr>
          <w:sz w:val="24"/>
        </w:rPr>
        <w:t xml:space="preserve"> [</w:t>
      </w:r>
      <w:r w:rsidRPr="00FE601B">
        <w:rPr>
          <w:sz w:val="24"/>
        </w:rPr>
        <w:t>28</w:t>
      </w:r>
      <w:r>
        <w:rPr>
          <w:sz w:val="24"/>
        </w:rPr>
        <w:t>]</w:t>
      </w:r>
    </w:p>
    <w:p w14:paraId="198925C2" w14:textId="77777777" w:rsidR="00596A00" w:rsidRDefault="00596A00" w:rsidP="00596A00">
      <w:pPr>
        <w:ind w:left="540" w:hanging="540"/>
        <w:rPr>
          <w:sz w:val="24"/>
        </w:rPr>
      </w:pPr>
    </w:p>
    <w:p w14:paraId="3D7A37B4" w14:textId="77777777" w:rsidR="00596A00" w:rsidRPr="00FE601B" w:rsidRDefault="00596A00" w:rsidP="00596A00">
      <w:pPr>
        <w:ind w:left="540" w:hanging="540"/>
        <w:rPr>
          <w:sz w:val="24"/>
        </w:rPr>
      </w:pPr>
      <w:r w:rsidRPr="00FE601B">
        <w:rPr>
          <w:sz w:val="24"/>
        </w:rPr>
        <w:t>2.2.</w:t>
      </w:r>
      <w:r>
        <w:rPr>
          <w:sz w:val="24"/>
        </w:rPr>
        <w:tab/>
      </w:r>
      <w:hyperlink w:anchor="Offensive_pt_2_2" w:history="1">
        <w:r w:rsidRPr="00D9246D">
          <w:rPr>
            <w:rStyle w:val="Hyperlien"/>
            <w:sz w:val="24"/>
          </w:rPr>
          <w:t>Les deux cibles des droites conservatrices… et libérales</w:t>
        </w:r>
      </w:hyperlink>
      <w:r>
        <w:rPr>
          <w:sz w:val="24"/>
        </w:rPr>
        <w:t xml:space="preserve"> [</w:t>
      </w:r>
      <w:r w:rsidRPr="00FE601B">
        <w:rPr>
          <w:sz w:val="24"/>
        </w:rPr>
        <w:t>32</w:t>
      </w:r>
      <w:r>
        <w:rPr>
          <w:sz w:val="24"/>
        </w:rPr>
        <w:t>]</w:t>
      </w:r>
    </w:p>
    <w:p w14:paraId="14B7BF06" w14:textId="77777777" w:rsidR="00596A00" w:rsidRPr="00FE601B" w:rsidRDefault="00596A00" w:rsidP="00596A00">
      <w:pPr>
        <w:spacing w:before="60"/>
        <w:ind w:left="1267" w:hanging="720"/>
        <w:rPr>
          <w:sz w:val="24"/>
        </w:rPr>
      </w:pPr>
      <w:r w:rsidRPr="00FE601B">
        <w:rPr>
          <w:sz w:val="24"/>
        </w:rPr>
        <w:t>2.2.1.</w:t>
      </w:r>
      <w:r>
        <w:rPr>
          <w:sz w:val="24"/>
        </w:rPr>
        <w:tab/>
      </w:r>
      <w:hyperlink w:anchor="Offensive_pt_2_2_1" w:history="1">
        <w:r w:rsidRPr="009C41FE">
          <w:rPr>
            <w:rStyle w:val="Hyperlien"/>
            <w:sz w:val="24"/>
          </w:rPr>
          <w:t>Le Projet Périclès</w:t>
        </w:r>
      </w:hyperlink>
      <w:r>
        <w:rPr>
          <w:sz w:val="24"/>
        </w:rPr>
        <w:t xml:space="preserve"> [</w:t>
      </w:r>
      <w:r w:rsidRPr="00FE601B">
        <w:rPr>
          <w:sz w:val="24"/>
        </w:rPr>
        <w:t>32</w:t>
      </w:r>
      <w:r>
        <w:rPr>
          <w:sz w:val="24"/>
        </w:rPr>
        <w:t>]</w:t>
      </w:r>
    </w:p>
    <w:p w14:paraId="6827F95B" w14:textId="77777777" w:rsidR="00596A00" w:rsidRPr="00FE601B" w:rsidRDefault="00596A00" w:rsidP="00596A00">
      <w:pPr>
        <w:ind w:left="1260" w:hanging="720"/>
        <w:rPr>
          <w:sz w:val="24"/>
        </w:rPr>
      </w:pPr>
      <w:r w:rsidRPr="00FE601B">
        <w:rPr>
          <w:sz w:val="24"/>
        </w:rPr>
        <w:t>2.2.2.</w:t>
      </w:r>
      <w:r>
        <w:rPr>
          <w:sz w:val="24"/>
        </w:rPr>
        <w:tab/>
      </w:r>
      <w:hyperlink w:anchor="Offensive_pt_2_2_2" w:history="1">
        <w:r w:rsidRPr="009C41FE">
          <w:rPr>
            <w:rStyle w:val="Hyperlien"/>
            <w:sz w:val="24"/>
          </w:rPr>
          <w:t>Défense de la « République », de la cohésion sociale, de la laïcité</w:t>
        </w:r>
      </w:hyperlink>
      <w:r>
        <w:rPr>
          <w:sz w:val="24"/>
        </w:rPr>
        <w:t xml:space="preserve"> [</w:t>
      </w:r>
      <w:r w:rsidRPr="00FE601B">
        <w:rPr>
          <w:sz w:val="24"/>
        </w:rPr>
        <w:t>33</w:t>
      </w:r>
      <w:r>
        <w:rPr>
          <w:sz w:val="24"/>
        </w:rPr>
        <w:t>]</w:t>
      </w:r>
    </w:p>
    <w:p w14:paraId="60961064" w14:textId="77777777" w:rsidR="00596A00" w:rsidRPr="00FE601B" w:rsidRDefault="00596A00" w:rsidP="00596A00">
      <w:pPr>
        <w:ind w:left="1260" w:hanging="720"/>
        <w:rPr>
          <w:sz w:val="24"/>
        </w:rPr>
      </w:pPr>
      <w:r w:rsidRPr="00FE601B">
        <w:rPr>
          <w:sz w:val="24"/>
        </w:rPr>
        <w:t>2.2.3.</w:t>
      </w:r>
      <w:r>
        <w:rPr>
          <w:sz w:val="24"/>
        </w:rPr>
        <w:tab/>
      </w:r>
      <w:hyperlink w:anchor="Offensive_pt_2_2_3" w:history="1">
        <w:r w:rsidRPr="009C41FE">
          <w:rPr>
            <w:rStyle w:val="Hyperlien"/>
            <w:sz w:val="24"/>
          </w:rPr>
          <w:t>Le migrant du Sud</w:t>
        </w:r>
      </w:hyperlink>
      <w:r>
        <w:rPr>
          <w:sz w:val="24"/>
        </w:rPr>
        <w:t xml:space="preserve"> [</w:t>
      </w:r>
      <w:r w:rsidRPr="00FE601B">
        <w:rPr>
          <w:sz w:val="24"/>
        </w:rPr>
        <w:t>34</w:t>
      </w:r>
      <w:r>
        <w:rPr>
          <w:sz w:val="24"/>
        </w:rPr>
        <w:t>]</w:t>
      </w:r>
    </w:p>
    <w:p w14:paraId="77FFC196" w14:textId="77777777" w:rsidR="00596A00" w:rsidRDefault="00596A00" w:rsidP="00596A00">
      <w:pPr>
        <w:ind w:left="1260" w:hanging="720"/>
        <w:rPr>
          <w:sz w:val="24"/>
        </w:rPr>
      </w:pPr>
      <w:r w:rsidRPr="00FE601B">
        <w:rPr>
          <w:sz w:val="24"/>
        </w:rPr>
        <w:t>2.2.4.</w:t>
      </w:r>
      <w:r>
        <w:rPr>
          <w:sz w:val="24"/>
        </w:rPr>
        <w:tab/>
      </w:r>
      <w:hyperlink w:anchor="Offensive_pt_2_2_4" w:history="1">
        <w:r w:rsidRPr="009C41FE">
          <w:rPr>
            <w:rStyle w:val="Hyperlien"/>
            <w:sz w:val="24"/>
          </w:rPr>
          <w:t>« Islam » et « Laïcité »</w:t>
        </w:r>
      </w:hyperlink>
      <w:r>
        <w:rPr>
          <w:sz w:val="24"/>
        </w:rPr>
        <w:t xml:space="preserve"> [</w:t>
      </w:r>
      <w:r w:rsidRPr="00FE601B">
        <w:rPr>
          <w:sz w:val="24"/>
        </w:rPr>
        <w:t>36</w:t>
      </w:r>
      <w:r>
        <w:rPr>
          <w:sz w:val="24"/>
        </w:rPr>
        <w:t>]</w:t>
      </w:r>
    </w:p>
    <w:p w14:paraId="29B2A1F6" w14:textId="77777777" w:rsidR="00596A00" w:rsidRPr="00FE601B" w:rsidRDefault="00596A00" w:rsidP="00596A00">
      <w:pPr>
        <w:ind w:firstLine="0"/>
        <w:rPr>
          <w:sz w:val="24"/>
        </w:rPr>
      </w:pPr>
    </w:p>
    <w:p w14:paraId="44FC279E" w14:textId="77777777" w:rsidR="00596A00" w:rsidRPr="00330BBE" w:rsidRDefault="00596A00" w:rsidP="00596A00">
      <w:pPr>
        <w:ind w:firstLine="0"/>
        <w:jc w:val="center"/>
        <w:rPr>
          <w:b/>
          <w:color w:val="FF0000"/>
          <w:sz w:val="24"/>
        </w:rPr>
      </w:pPr>
      <w:r w:rsidRPr="00330BBE">
        <w:rPr>
          <w:b/>
          <w:color w:val="FF0000"/>
          <w:sz w:val="24"/>
        </w:rPr>
        <w:t>PARTIE 3.</w:t>
      </w:r>
    </w:p>
    <w:p w14:paraId="1888BCA8" w14:textId="77777777" w:rsidR="00596A00" w:rsidRPr="00FE601B" w:rsidRDefault="00596A00" w:rsidP="00596A00">
      <w:pPr>
        <w:ind w:firstLine="0"/>
        <w:jc w:val="center"/>
        <w:rPr>
          <w:sz w:val="24"/>
        </w:rPr>
      </w:pPr>
      <w:hyperlink w:anchor="Offensive_pt_3" w:history="1">
        <w:r w:rsidRPr="009C41FE">
          <w:rPr>
            <w:rStyle w:val="Hyperlien"/>
            <w:sz w:val="24"/>
          </w:rPr>
          <w:t>L’ANTI-WOKISME DE GAUCHE,</w:t>
        </w:r>
        <w:r w:rsidRPr="009C41FE">
          <w:rPr>
            <w:rStyle w:val="Hyperlien"/>
            <w:sz w:val="24"/>
          </w:rPr>
          <w:br/>
          <w:t>L’UNIVERSALISME ABSTRAIT</w:t>
        </w:r>
      </w:hyperlink>
      <w:r>
        <w:rPr>
          <w:sz w:val="24"/>
        </w:rPr>
        <w:t xml:space="preserve"> [</w:t>
      </w:r>
      <w:r w:rsidRPr="00FE601B">
        <w:rPr>
          <w:sz w:val="24"/>
        </w:rPr>
        <w:t>41</w:t>
      </w:r>
      <w:r>
        <w:rPr>
          <w:sz w:val="24"/>
        </w:rPr>
        <w:t>]</w:t>
      </w:r>
    </w:p>
    <w:p w14:paraId="50BA2DDB" w14:textId="77777777" w:rsidR="00596A00" w:rsidRDefault="00596A00" w:rsidP="00596A00">
      <w:pPr>
        <w:ind w:firstLine="0"/>
        <w:rPr>
          <w:sz w:val="24"/>
        </w:rPr>
      </w:pPr>
    </w:p>
    <w:p w14:paraId="117E0693" w14:textId="77777777" w:rsidR="00596A00" w:rsidRPr="00FE601B" w:rsidRDefault="00596A00" w:rsidP="00596A00">
      <w:pPr>
        <w:ind w:left="540" w:hanging="540"/>
        <w:rPr>
          <w:sz w:val="24"/>
        </w:rPr>
      </w:pPr>
      <w:r w:rsidRPr="00FE601B">
        <w:rPr>
          <w:sz w:val="24"/>
        </w:rPr>
        <w:t>3.1.</w:t>
      </w:r>
      <w:r>
        <w:rPr>
          <w:sz w:val="24"/>
        </w:rPr>
        <w:tab/>
      </w:r>
      <w:hyperlink w:anchor="Offensive_pt_3_1" w:history="1">
        <w:r w:rsidRPr="009C41FE">
          <w:rPr>
            <w:rStyle w:val="Hyperlien"/>
            <w:sz w:val="24"/>
          </w:rPr>
          <w:t>Le totem de l’universalisme de surplomb</w:t>
        </w:r>
      </w:hyperlink>
      <w:r>
        <w:rPr>
          <w:sz w:val="24"/>
        </w:rPr>
        <w:t xml:space="preserve"> [</w:t>
      </w:r>
      <w:r w:rsidRPr="00FE601B">
        <w:rPr>
          <w:sz w:val="24"/>
        </w:rPr>
        <w:t>44</w:t>
      </w:r>
      <w:r>
        <w:rPr>
          <w:sz w:val="24"/>
        </w:rPr>
        <w:t>]</w:t>
      </w:r>
    </w:p>
    <w:p w14:paraId="2ACEEAFA" w14:textId="77777777" w:rsidR="00596A00" w:rsidRPr="00FE601B" w:rsidRDefault="00596A00" w:rsidP="00596A00">
      <w:pPr>
        <w:ind w:left="540" w:hanging="540"/>
        <w:rPr>
          <w:sz w:val="24"/>
        </w:rPr>
      </w:pPr>
      <w:r w:rsidRPr="00FE601B">
        <w:rPr>
          <w:sz w:val="24"/>
        </w:rPr>
        <w:t>3.2.</w:t>
      </w:r>
      <w:r>
        <w:rPr>
          <w:sz w:val="24"/>
        </w:rPr>
        <w:tab/>
      </w:r>
      <w:hyperlink w:anchor="Offensive_pt_3_2" w:history="1">
        <w:r w:rsidRPr="009C41FE">
          <w:rPr>
            <w:rStyle w:val="Hyperlien"/>
            <w:sz w:val="24"/>
          </w:rPr>
          <w:t>Susan Neiman</w:t>
        </w:r>
      </w:hyperlink>
      <w:r>
        <w:rPr>
          <w:sz w:val="24"/>
        </w:rPr>
        <w:t xml:space="preserve"> [</w:t>
      </w:r>
      <w:r w:rsidRPr="00FE601B">
        <w:rPr>
          <w:sz w:val="24"/>
        </w:rPr>
        <w:t>46</w:t>
      </w:r>
      <w:r>
        <w:rPr>
          <w:sz w:val="24"/>
        </w:rPr>
        <w:t>]</w:t>
      </w:r>
    </w:p>
    <w:p w14:paraId="5F194DCA" w14:textId="77777777" w:rsidR="00596A00" w:rsidRPr="00FE601B" w:rsidRDefault="00596A00" w:rsidP="00596A00">
      <w:pPr>
        <w:ind w:left="540" w:hanging="540"/>
        <w:rPr>
          <w:sz w:val="24"/>
        </w:rPr>
      </w:pPr>
      <w:r w:rsidRPr="00FE601B">
        <w:rPr>
          <w:sz w:val="24"/>
        </w:rPr>
        <w:t>3.3.</w:t>
      </w:r>
      <w:r>
        <w:rPr>
          <w:sz w:val="24"/>
        </w:rPr>
        <w:tab/>
      </w:r>
      <w:hyperlink w:anchor="Offensive_pt_3_3" w:history="1">
        <w:r w:rsidRPr="009C41FE">
          <w:rPr>
            <w:rStyle w:val="Hyperlien"/>
            <w:sz w:val="24"/>
          </w:rPr>
          <w:t>Une réplique à Susan Neiman</w:t>
        </w:r>
      </w:hyperlink>
      <w:r>
        <w:rPr>
          <w:sz w:val="24"/>
        </w:rPr>
        <w:t xml:space="preserve"> [</w:t>
      </w:r>
      <w:r w:rsidRPr="00FE601B">
        <w:rPr>
          <w:sz w:val="24"/>
        </w:rPr>
        <w:t>48</w:t>
      </w:r>
      <w:r>
        <w:rPr>
          <w:sz w:val="24"/>
        </w:rPr>
        <w:t>]</w:t>
      </w:r>
    </w:p>
    <w:p w14:paraId="68CA1778" w14:textId="77777777" w:rsidR="00596A00" w:rsidRDefault="00596A00" w:rsidP="00596A00">
      <w:pPr>
        <w:ind w:firstLine="0"/>
        <w:rPr>
          <w:sz w:val="24"/>
        </w:rPr>
      </w:pPr>
      <w:r>
        <w:rPr>
          <w:sz w:val="24"/>
        </w:rPr>
        <w:br w:type="page"/>
      </w:r>
    </w:p>
    <w:p w14:paraId="2BF355AC" w14:textId="77777777" w:rsidR="00596A00" w:rsidRPr="00330BBE" w:rsidRDefault="00596A00" w:rsidP="00596A00">
      <w:pPr>
        <w:ind w:firstLine="0"/>
        <w:jc w:val="center"/>
        <w:rPr>
          <w:b/>
          <w:color w:val="FF0000"/>
          <w:sz w:val="24"/>
        </w:rPr>
      </w:pPr>
      <w:r w:rsidRPr="00330BBE">
        <w:rPr>
          <w:b/>
          <w:color w:val="FF0000"/>
          <w:sz w:val="24"/>
        </w:rPr>
        <w:t>PARTIE 4.</w:t>
      </w:r>
    </w:p>
    <w:p w14:paraId="312A83B9" w14:textId="77777777" w:rsidR="00596A00" w:rsidRPr="00FE601B" w:rsidRDefault="00596A00" w:rsidP="00596A00">
      <w:pPr>
        <w:ind w:firstLine="0"/>
        <w:jc w:val="center"/>
        <w:rPr>
          <w:sz w:val="24"/>
        </w:rPr>
      </w:pPr>
      <w:hyperlink w:anchor="Offensive_pt_4" w:history="1">
        <w:r w:rsidRPr="009C41FE">
          <w:rPr>
            <w:rStyle w:val="Hyperlien"/>
            <w:sz w:val="24"/>
          </w:rPr>
          <w:t>CONTRE L’ÉGALITÉ :</w:t>
        </w:r>
        <w:r w:rsidRPr="009C41FE">
          <w:rPr>
            <w:rStyle w:val="Hyperlien"/>
            <w:sz w:val="24"/>
          </w:rPr>
          <w:br/>
          <w:t>DÉNIS, SILENCES, OMISSIONS</w:t>
        </w:r>
      </w:hyperlink>
      <w:r>
        <w:rPr>
          <w:sz w:val="24"/>
        </w:rPr>
        <w:t xml:space="preserve"> [</w:t>
      </w:r>
      <w:r w:rsidRPr="00FE601B">
        <w:rPr>
          <w:sz w:val="24"/>
        </w:rPr>
        <w:t>51</w:t>
      </w:r>
      <w:r>
        <w:rPr>
          <w:sz w:val="24"/>
        </w:rPr>
        <w:t>]</w:t>
      </w:r>
    </w:p>
    <w:p w14:paraId="470C1AB0" w14:textId="77777777" w:rsidR="00596A00" w:rsidRDefault="00596A00" w:rsidP="00596A00">
      <w:pPr>
        <w:ind w:firstLine="0"/>
        <w:rPr>
          <w:sz w:val="24"/>
        </w:rPr>
      </w:pPr>
    </w:p>
    <w:p w14:paraId="36689A8B" w14:textId="77777777" w:rsidR="00596A00" w:rsidRPr="00FE601B" w:rsidRDefault="00596A00" w:rsidP="00596A00">
      <w:pPr>
        <w:ind w:left="540" w:hanging="540"/>
        <w:rPr>
          <w:sz w:val="24"/>
        </w:rPr>
      </w:pPr>
      <w:r w:rsidRPr="00FE601B">
        <w:rPr>
          <w:sz w:val="24"/>
        </w:rPr>
        <w:t>4.1.</w:t>
      </w:r>
      <w:r>
        <w:rPr>
          <w:sz w:val="24"/>
        </w:rPr>
        <w:tab/>
      </w:r>
      <w:hyperlink w:anchor="Offensive_pt_4_1" w:history="1">
        <w:r w:rsidRPr="009C41FE">
          <w:rPr>
            <w:rStyle w:val="Hyperlien"/>
            <w:sz w:val="24"/>
          </w:rPr>
          <w:t>L’actualisation des droits : le rôle de l’État</w:t>
        </w:r>
      </w:hyperlink>
      <w:r>
        <w:rPr>
          <w:sz w:val="24"/>
        </w:rPr>
        <w:t xml:space="preserve"> [</w:t>
      </w:r>
      <w:r w:rsidRPr="00FE601B">
        <w:rPr>
          <w:sz w:val="24"/>
        </w:rPr>
        <w:t>53</w:t>
      </w:r>
      <w:r>
        <w:rPr>
          <w:sz w:val="24"/>
        </w:rPr>
        <w:t>]</w:t>
      </w:r>
    </w:p>
    <w:p w14:paraId="65FDA0B5" w14:textId="77777777" w:rsidR="00596A00" w:rsidRPr="00FE601B" w:rsidRDefault="00596A00" w:rsidP="00596A00">
      <w:pPr>
        <w:ind w:left="540" w:hanging="540"/>
        <w:rPr>
          <w:sz w:val="24"/>
        </w:rPr>
      </w:pPr>
      <w:r w:rsidRPr="00FE601B">
        <w:rPr>
          <w:sz w:val="24"/>
        </w:rPr>
        <w:t>4.2.</w:t>
      </w:r>
      <w:r>
        <w:rPr>
          <w:sz w:val="24"/>
        </w:rPr>
        <w:tab/>
      </w:r>
      <w:hyperlink w:anchor="Offensive_pt_4_2" w:history="1">
        <w:r w:rsidRPr="009C41FE">
          <w:rPr>
            <w:rStyle w:val="Hyperlien"/>
            <w:sz w:val="24"/>
          </w:rPr>
          <w:t>Les attaques contre le pluralisme culturel dans les entreprises et les organismes gouvernementaux</w:t>
        </w:r>
      </w:hyperlink>
      <w:r>
        <w:rPr>
          <w:sz w:val="24"/>
        </w:rPr>
        <w:t xml:space="preserve"> [</w:t>
      </w:r>
      <w:r w:rsidRPr="00FE601B">
        <w:rPr>
          <w:sz w:val="24"/>
        </w:rPr>
        <w:t>55</w:t>
      </w:r>
      <w:r>
        <w:rPr>
          <w:sz w:val="24"/>
        </w:rPr>
        <w:t>]</w:t>
      </w:r>
    </w:p>
    <w:p w14:paraId="4E0B3444" w14:textId="77777777" w:rsidR="00596A00" w:rsidRPr="00FE601B" w:rsidRDefault="00596A00" w:rsidP="00596A00">
      <w:pPr>
        <w:spacing w:before="60"/>
        <w:ind w:left="1267" w:hanging="720"/>
        <w:rPr>
          <w:sz w:val="24"/>
        </w:rPr>
      </w:pPr>
      <w:r w:rsidRPr="00FE601B">
        <w:rPr>
          <w:sz w:val="24"/>
        </w:rPr>
        <w:t>4.2.1.</w:t>
      </w:r>
      <w:r>
        <w:rPr>
          <w:sz w:val="24"/>
        </w:rPr>
        <w:tab/>
      </w:r>
      <w:hyperlink w:anchor="Offensive_pt_4_2_1" w:history="1">
        <w:r w:rsidRPr="009C41FE">
          <w:rPr>
            <w:rStyle w:val="Hyperlien"/>
            <w:sz w:val="24"/>
          </w:rPr>
          <w:t>Les programmes Diversity, Equity, and Inclusion (Équité, Diversité et Inclusion) aux États-Unis</w:t>
        </w:r>
      </w:hyperlink>
      <w:r>
        <w:rPr>
          <w:sz w:val="24"/>
        </w:rPr>
        <w:t xml:space="preserve"> [</w:t>
      </w:r>
      <w:r w:rsidRPr="00FE601B">
        <w:rPr>
          <w:sz w:val="24"/>
        </w:rPr>
        <w:t>55</w:t>
      </w:r>
      <w:r>
        <w:rPr>
          <w:sz w:val="24"/>
        </w:rPr>
        <w:t>]</w:t>
      </w:r>
    </w:p>
    <w:p w14:paraId="1EE0FFDA" w14:textId="77777777" w:rsidR="00596A00" w:rsidRPr="00FE601B" w:rsidRDefault="00596A00" w:rsidP="00596A00">
      <w:pPr>
        <w:ind w:left="1260" w:hanging="720"/>
        <w:rPr>
          <w:sz w:val="24"/>
        </w:rPr>
      </w:pPr>
      <w:r w:rsidRPr="00FE601B">
        <w:rPr>
          <w:sz w:val="24"/>
        </w:rPr>
        <w:t>4.2.2.</w:t>
      </w:r>
      <w:r>
        <w:rPr>
          <w:sz w:val="24"/>
        </w:rPr>
        <w:tab/>
      </w:r>
      <w:hyperlink w:anchor="Offensive_pt_4_2_2" w:history="1">
        <w:r w:rsidRPr="009C41FE">
          <w:rPr>
            <w:rStyle w:val="Hyperlien"/>
            <w:sz w:val="24"/>
          </w:rPr>
          <w:t>Évaluation</w:t>
        </w:r>
      </w:hyperlink>
      <w:r>
        <w:rPr>
          <w:sz w:val="24"/>
        </w:rPr>
        <w:t xml:space="preserve"> [</w:t>
      </w:r>
      <w:r w:rsidRPr="00FE601B">
        <w:rPr>
          <w:sz w:val="24"/>
        </w:rPr>
        <w:t>57</w:t>
      </w:r>
      <w:r>
        <w:rPr>
          <w:sz w:val="24"/>
        </w:rPr>
        <w:t>]</w:t>
      </w:r>
    </w:p>
    <w:p w14:paraId="38C41E4B" w14:textId="77777777" w:rsidR="00596A00" w:rsidRPr="00FE601B" w:rsidRDefault="00596A00" w:rsidP="00596A00">
      <w:pPr>
        <w:ind w:left="1260" w:hanging="720"/>
        <w:rPr>
          <w:sz w:val="24"/>
        </w:rPr>
      </w:pPr>
      <w:r w:rsidRPr="00FE601B">
        <w:rPr>
          <w:sz w:val="24"/>
        </w:rPr>
        <w:t>4.2.3.</w:t>
      </w:r>
      <w:r>
        <w:rPr>
          <w:sz w:val="24"/>
        </w:rPr>
        <w:tab/>
      </w:r>
      <w:hyperlink w:anchor="Offensive_pt_4_2_3" w:history="1">
        <w:r w:rsidRPr="009C41FE">
          <w:rPr>
            <w:rStyle w:val="Hyperlien"/>
            <w:sz w:val="24"/>
          </w:rPr>
          <w:t>France : La Charte de la diversité</w:t>
        </w:r>
      </w:hyperlink>
      <w:r>
        <w:rPr>
          <w:sz w:val="24"/>
        </w:rPr>
        <w:t xml:space="preserve"> [</w:t>
      </w:r>
      <w:r w:rsidRPr="00FE601B">
        <w:rPr>
          <w:sz w:val="24"/>
        </w:rPr>
        <w:t>58</w:t>
      </w:r>
      <w:r>
        <w:rPr>
          <w:sz w:val="24"/>
        </w:rPr>
        <w:t>]</w:t>
      </w:r>
    </w:p>
    <w:p w14:paraId="56CB03C1" w14:textId="77777777" w:rsidR="00596A00" w:rsidRDefault="00596A00" w:rsidP="00596A00">
      <w:pPr>
        <w:ind w:left="540" w:hanging="540"/>
        <w:rPr>
          <w:sz w:val="24"/>
        </w:rPr>
      </w:pPr>
    </w:p>
    <w:p w14:paraId="455BDB27" w14:textId="77777777" w:rsidR="00596A00" w:rsidRPr="00FE601B" w:rsidRDefault="00596A00" w:rsidP="00596A00">
      <w:pPr>
        <w:ind w:left="540" w:hanging="540"/>
        <w:rPr>
          <w:sz w:val="24"/>
        </w:rPr>
      </w:pPr>
      <w:r w:rsidRPr="00FE601B">
        <w:rPr>
          <w:sz w:val="24"/>
        </w:rPr>
        <w:t>4.3.</w:t>
      </w:r>
      <w:r>
        <w:rPr>
          <w:sz w:val="24"/>
        </w:rPr>
        <w:tab/>
      </w:r>
      <w:hyperlink w:anchor="Offensive_pt_4_3" w:history="1">
        <w:r w:rsidRPr="009C41FE">
          <w:rPr>
            <w:rStyle w:val="Hyperlien"/>
            <w:sz w:val="24"/>
          </w:rPr>
          <w:t>L’égalité dans les institutions d’enseignement</w:t>
        </w:r>
      </w:hyperlink>
      <w:r>
        <w:rPr>
          <w:sz w:val="24"/>
        </w:rPr>
        <w:t xml:space="preserve"> [</w:t>
      </w:r>
      <w:r w:rsidRPr="00FE601B">
        <w:rPr>
          <w:sz w:val="24"/>
        </w:rPr>
        <w:t>61</w:t>
      </w:r>
      <w:r>
        <w:rPr>
          <w:sz w:val="24"/>
        </w:rPr>
        <w:t>]</w:t>
      </w:r>
    </w:p>
    <w:p w14:paraId="6FF3516A" w14:textId="77777777" w:rsidR="00596A00" w:rsidRPr="00FE601B" w:rsidRDefault="00596A00" w:rsidP="00596A00">
      <w:pPr>
        <w:spacing w:before="60"/>
        <w:ind w:left="1267" w:hanging="720"/>
        <w:rPr>
          <w:sz w:val="24"/>
        </w:rPr>
      </w:pPr>
      <w:r w:rsidRPr="00FE601B">
        <w:rPr>
          <w:sz w:val="24"/>
        </w:rPr>
        <w:t>4.3.1</w:t>
      </w:r>
      <w:r>
        <w:rPr>
          <w:sz w:val="24"/>
        </w:rPr>
        <w:t>.</w:t>
      </w:r>
      <w:r>
        <w:rPr>
          <w:sz w:val="24"/>
        </w:rPr>
        <w:tab/>
      </w:r>
      <w:hyperlink w:anchor="Offensive_pt_4_3_1" w:history="1">
        <w:r w:rsidRPr="009C41FE">
          <w:rPr>
            <w:rStyle w:val="Hyperlien"/>
            <w:sz w:val="24"/>
          </w:rPr>
          <w:t>L’école et d’autres silences des anti-woke</w:t>
        </w:r>
      </w:hyperlink>
      <w:r>
        <w:rPr>
          <w:sz w:val="24"/>
        </w:rPr>
        <w:t xml:space="preserve"> [</w:t>
      </w:r>
      <w:r w:rsidRPr="00FE601B">
        <w:rPr>
          <w:sz w:val="24"/>
        </w:rPr>
        <w:t>61</w:t>
      </w:r>
      <w:r>
        <w:rPr>
          <w:sz w:val="24"/>
        </w:rPr>
        <w:t>]</w:t>
      </w:r>
    </w:p>
    <w:p w14:paraId="64873F13" w14:textId="77777777" w:rsidR="00596A00" w:rsidRDefault="00596A00" w:rsidP="00596A00">
      <w:pPr>
        <w:ind w:left="540" w:hanging="540"/>
        <w:rPr>
          <w:sz w:val="24"/>
        </w:rPr>
      </w:pPr>
    </w:p>
    <w:p w14:paraId="338BA793" w14:textId="77777777" w:rsidR="00596A00" w:rsidRPr="00FE601B" w:rsidRDefault="00596A00" w:rsidP="00596A00">
      <w:pPr>
        <w:ind w:left="540" w:hanging="540"/>
        <w:rPr>
          <w:sz w:val="24"/>
        </w:rPr>
      </w:pPr>
      <w:r w:rsidRPr="00FE601B">
        <w:rPr>
          <w:sz w:val="24"/>
        </w:rPr>
        <w:t>4.4.</w:t>
      </w:r>
      <w:r>
        <w:rPr>
          <w:sz w:val="24"/>
        </w:rPr>
        <w:tab/>
      </w:r>
      <w:hyperlink w:anchor="Offensive_pt_4_4" w:history="1">
        <w:r w:rsidRPr="009C41FE">
          <w:rPr>
            <w:rStyle w:val="Hyperlien"/>
            <w:sz w:val="24"/>
          </w:rPr>
          <w:t>Le curriculum scolaire sous surveillance</w:t>
        </w:r>
      </w:hyperlink>
      <w:r>
        <w:rPr>
          <w:sz w:val="24"/>
        </w:rPr>
        <w:t xml:space="preserve"> [</w:t>
      </w:r>
      <w:r w:rsidRPr="00FE601B">
        <w:rPr>
          <w:sz w:val="24"/>
        </w:rPr>
        <w:t>65</w:t>
      </w:r>
      <w:r>
        <w:rPr>
          <w:sz w:val="24"/>
        </w:rPr>
        <w:t>]</w:t>
      </w:r>
    </w:p>
    <w:p w14:paraId="0FA88CEB" w14:textId="77777777" w:rsidR="00596A00" w:rsidRPr="00FE601B" w:rsidRDefault="00596A00" w:rsidP="00596A00">
      <w:pPr>
        <w:spacing w:before="60"/>
        <w:ind w:left="1267" w:hanging="720"/>
        <w:rPr>
          <w:sz w:val="24"/>
        </w:rPr>
      </w:pPr>
      <w:r w:rsidRPr="00FE601B">
        <w:rPr>
          <w:sz w:val="24"/>
        </w:rPr>
        <w:t>4.4.1.</w:t>
      </w:r>
      <w:r>
        <w:rPr>
          <w:sz w:val="24"/>
        </w:rPr>
        <w:tab/>
      </w:r>
      <w:hyperlink w:anchor="Offensive_pt_4_4_1" w:history="1">
        <w:r w:rsidRPr="009C41FE">
          <w:rPr>
            <w:rStyle w:val="Hyperlien"/>
            <w:sz w:val="24"/>
          </w:rPr>
          <w:t>Les États-Unis</w:t>
        </w:r>
      </w:hyperlink>
      <w:r>
        <w:rPr>
          <w:sz w:val="24"/>
        </w:rPr>
        <w:t xml:space="preserve"> [</w:t>
      </w:r>
      <w:r w:rsidRPr="00FE601B">
        <w:rPr>
          <w:sz w:val="24"/>
        </w:rPr>
        <w:t>65</w:t>
      </w:r>
      <w:r>
        <w:rPr>
          <w:sz w:val="24"/>
        </w:rPr>
        <w:t>]</w:t>
      </w:r>
    </w:p>
    <w:p w14:paraId="5032D708" w14:textId="77777777" w:rsidR="00596A00" w:rsidRDefault="00596A00" w:rsidP="00596A00">
      <w:pPr>
        <w:ind w:left="540" w:hanging="540"/>
        <w:rPr>
          <w:sz w:val="24"/>
        </w:rPr>
      </w:pPr>
    </w:p>
    <w:p w14:paraId="49702892" w14:textId="77777777" w:rsidR="00596A00" w:rsidRPr="00FE601B" w:rsidRDefault="00596A00" w:rsidP="00596A00">
      <w:pPr>
        <w:ind w:left="540" w:hanging="540"/>
        <w:rPr>
          <w:sz w:val="24"/>
        </w:rPr>
      </w:pPr>
      <w:r w:rsidRPr="00FE601B">
        <w:rPr>
          <w:sz w:val="24"/>
        </w:rPr>
        <w:t>4.5.</w:t>
      </w:r>
      <w:r>
        <w:rPr>
          <w:sz w:val="24"/>
        </w:rPr>
        <w:tab/>
      </w:r>
      <w:hyperlink w:anchor="Offensive_pt_4_5" w:history="1">
        <w:r w:rsidRPr="009C41FE">
          <w:rPr>
            <w:rStyle w:val="Hyperlien"/>
            <w:sz w:val="24"/>
          </w:rPr>
          <w:t>Les universités</w:t>
        </w:r>
      </w:hyperlink>
      <w:r>
        <w:rPr>
          <w:sz w:val="24"/>
        </w:rPr>
        <w:t xml:space="preserve"> [</w:t>
      </w:r>
      <w:r w:rsidRPr="00FE601B">
        <w:rPr>
          <w:sz w:val="24"/>
        </w:rPr>
        <w:t>68</w:t>
      </w:r>
      <w:r>
        <w:rPr>
          <w:sz w:val="24"/>
        </w:rPr>
        <w:t>]</w:t>
      </w:r>
    </w:p>
    <w:p w14:paraId="6ED13AA2" w14:textId="77777777" w:rsidR="00596A00" w:rsidRPr="00FE601B" w:rsidRDefault="00596A00" w:rsidP="00596A00">
      <w:pPr>
        <w:spacing w:before="60"/>
        <w:ind w:left="1267" w:hanging="720"/>
        <w:rPr>
          <w:sz w:val="24"/>
        </w:rPr>
      </w:pPr>
      <w:r w:rsidRPr="00FE601B">
        <w:rPr>
          <w:sz w:val="24"/>
        </w:rPr>
        <w:t>4.5.1.</w:t>
      </w:r>
      <w:r>
        <w:rPr>
          <w:sz w:val="24"/>
        </w:rPr>
        <w:tab/>
      </w:r>
      <w:hyperlink w:anchor="Offensive_pt_4_5_1" w:history="1">
        <w:r w:rsidRPr="009C41FE">
          <w:rPr>
            <w:rStyle w:val="Hyperlien"/>
            <w:sz w:val="24"/>
          </w:rPr>
          <w:t>France : l’accès</w:t>
        </w:r>
      </w:hyperlink>
      <w:r>
        <w:rPr>
          <w:sz w:val="24"/>
        </w:rPr>
        <w:t xml:space="preserve"> [</w:t>
      </w:r>
      <w:r w:rsidRPr="00FE601B">
        <w:rPr>
          <w:sz w:val="24"/>
        </w:rPr>
        <w:t>68</w:t>
      </w:r>
      <w:r>
        <w:rPr>
          <w:sz w:val="24"/>
        </w:rPr>
        <w:t>]</w:t>
      </w:r>
    </w:p>
    <w:p w14:paraId="6BC351A2" w14:textId="77777777" w:rsidR="00596A00" w:rsidRPr="00FE601B" w:rsidRDefault="00596A00" w:rsidP="00596A00">
      <w:pPr>
        <w:ind w:left="1260" w:hanging="720"/>
        <w:rPr>
          <w:sz w:val="24"/>
        </w:rPr>
      </w:pPr>
      <w:r w:rsidRPr="00FE601B">
        <w:rPr>
          <w:sz w:val="24"/>
        </w:rPr>
        <w:t>4.5.2.</w:t>
      </w:r>
      <w:r>
        <w:rPr>
          <w:sz w:val="24"/>
        </w:rPr>
        <w:tab/>
      </w:r>
      <w:hyperlink w:anchor="Offensive_pt_4_5_2" w:history="1">
        <w:r w:rsidRPr="009C41FE">
          <w:rPr>
            <w:rStyle w:val="Hyperlien"/>
            <w:sz w:val="24"/>
          </w:rPr>
          <w:t>Les États-Unis : l’accès</w:t>
        </w:r>
      </w:hyperlink>
      <w:r>
        <w:rPr>
          <w:sz w:val="24"/>
        </w:rPr>
        <w:t xml:space="preserve"> [</w:t>
      </w:r>
      <w:r w:rsidRPr="00FE601B">
        <w:rPr>
          <w:sz w:val="24"/>
        </w:rPr>
        <w:t>69</w:t>
      </w:r>
      <w:r>
        <w:rPr>
          <w:sz w:val="24"/>
        </w:rPr>
        <w:t>]</w:t>
      </w:r>
    </w:p>
    <w:p w14:paraId="3F1FAC90" w14:textId="77777777" w:rsidR="00596A00" w:rsidRPr="00FE601B" w:rsidRDefault="00596A00" w:rsidP="00596A00">
      <w:pPr>
        <w:ind w:left="1260" w:hanging="720"/>
        <w:rPr>
          <w:sz w:val="24"/>
        </w:rPr>
      </w:pPr>
      <w:r w:rsidRPr="00FE601B">
        <w:rPr>
          <w:sz w:val="24"/>
        </w:rPr>
        <w:t>4.5.3.</w:t>
      </w:r>
      <w:r>
        <w:rPr>
          <w:sz w:val="24"/>
        </w:rPr>
        <w:tab/>
      </w:r>
      <w:hyperlink w:anchor="Offensive_pt_4_5_3" w:history="1">
        <w:r w:rsidRPr="009C41FE">
          <w:rPr>
            <w:rStyle w:val="Hyperlien"/>
            <w:sz w:val="24"/>
          </w:rPr>
          <w:t>Les attaques contre la promotion du pluralisme culturel dans l’enseignement supérieur</w:t>
        </w:r>
      </w:hyperlink>
      <w:r>
        <w:rPr>
          <w:sz w:val="24"/>
        </w:rPr>
        <w:t xml:space="preserve"> [</w:t>
      </w:r>
      <w:r w:rsidRPr="00FE601B">
        <w:rPr>
          <w:sz w:val="24"/>
        </w:rPr>
        <w:t>70</w:t>
      </w:r>
      <w:r>
        <w:rPr>
          <w:sz w:val="24"/>
        </w:rPr>
        <w:t>]</w:t>
      </w:r>
    </w:p>
    <w:p w14:paraId="3D2BDBC4" w14:textId="77777777" w:rsidR="00596A00" w:rsidRPr="00FE601B" w:rsidRDefault="00596A00" w:rsidP="00596A00">
      <w:pPr>
        <w:ind w:left="1260" w:hanging="720"/>
        <w:rPr>
          <w:sz w:val="24"/>
        </w:rPr>
      </w:pPr>
      <w:r w:rsidRPr="00FE601B">
        <w:rPr>
          <w:sz w:val="24"/>
        </w:rPr>
        <w:t>4.5.4.</w:t>
      </w:r>
      <w:r>
        <w:rPr>
          <w:sz w:val="24"/>
        </w:rPr>
        <w:tab/>
      </w:r>
      <w:hyperlink w:anchor="Offensive_pt_4_5_4" w:history="1">
        <w:r w:rsidRPr="009C41FE">
          <w:rPr>
            <w:rStyle w:val="Hyperlien"/>
            <w:sz w:val="24"/>
          </w:rPr>
          <w:t>Évaluations critiques des programmes de pluralisme culturel</w:t>
        </w:r>
      </w:hyperlink>
      <w:r>
        <w:rPr>
          <w:sz w:val="24"/>
        </w:rPr>
        <w:t xml:space="preserve"> [</w:t>
      </w:r>
      <w:r w:rsidRPr="00FE601B">
        <w:rPr>
          <w:sz w:val="24"/>
        </w:rPr>
        <w:t>72</w:t>
      </w:r>
      <w:r>
        <w:rPr>
          <w:sz w:val="24"/>
        </w:rPr>
        <w:t>]</w:t>
      </w:r>
    </w:p>
    <w:p w14:paraId="569AC4AB" w14:textId="77777777" w:rsidR="00596A00" w:rsidRDefault="00596A00" w:rsidP="00596A00">
      <w:pPr>
        <w:ind w:firstLine="0"/>
        <w:rPr>
          <w:sz w:val="24"/>
        </w:rPr>
      </w:pPr>
    </w:p>
    <w:p w14:paraId="0A77C57E" w14:textId="77777777" w:rsidR="00596A00" w:rsidRPr="00330BBE" w:rsidRDefault="00596A00" w:rsidP="00596A00">
      <w:pPr>
        <w:ind w:firstLine="0"/>
        <w:jc w:val="center"/>
        <w:rPr>
          <w:b/>
          <w:color w:val="FF0000"/>
          <w:sz w:val="24"/>
        </w:rPr>
      </w:pPr>
      <w:r w:rsidRPr="00330BBE">
        <w:rPr>
          <w:b/>
          <w:color w:val="FF0000"/>
          <w:sz w:val="24"/>
        </w:rPr>
        <w:t>PARTIE 5.</w:t>
      </w:r>
    </w:p>
    <w:p w14:paraId="2FE01F6F" w14:textId="77777777" w:rsidR="00596A00" w:rsidRPr="00FE601B" w:rsidRDefault="00596A00" w:rsidP="00596A00">
      <w:pPr>
        <w:ind w:firstLine="0"/>
        <w:jc w:val="center"/>
        <w:rPr>
          <w:sz w:val="24"/>
        </w:rPr>
      </w:pPr>
      <w:hyperlink w:anchor="Offensive_pt_5" w:history="1">
        <w:r w:rsidRPr="009C41FE">
          <w:rPr>
            <w:rStyle w:val="Hyperlien"/>
            <w:sz w:val="24"/>
          </w:rPr>
          <w:t>LA MISE AU PAS IDÉOLOGIQUE DES MILIEUX D’ENSEIGNEMENT,</w:t>
        </w:r>
        <w:r w:rsidRPr="009C41FE">
          <w:rPr>
            <w:rStyle w:val="Hyperlien"/>
            <w:sz w:val="24"/>
          </w:rPr>
          <w:br/>
          <w:t>LA LIBERTÉ ACADÉMIQUE</w:t>
        </w:r>
      </w:hyperlink>
      <w:r>
        <w:rPr>
          <w:sz w:val="24"/>
        </w:rPr>
        <w:t xml:space="preserve"> [</w:t>
      </w:r>
      <w:r w:rsidRPr="00FE601B">
        <w:rPr>
          <w:sz w:val="24"/>
        </w:rPr>
        <w:t>75</w:t>
      </w:r>
      <w:r>
        <w:rPr>
          <w:sz w:val="24"/>
        </w:rPr>
        <w:t>]</w:t>
      </w:r>
    </w:p>
    <w:p w14:paraId="4422A2B1" w14:textId="77777777" w:rsidR="00596A00" w:rsidRDefault="00596A00" w:rsidP="00596A00">
      <w:pPr>
        <w:ind w:firstLine="0"/>
        <w:rPr>
          <w:sz w:val="24"/>
        </w:rPr>
      </w:pPr>
    </w:p>
    <w:p w14:paraId="7FC83112" w14:textId="77777777" w:rsidR="00596A00" w:rsidRPr="00FE601B" w:rsidRDefault="00596A00" w:rsidP="00596A00">
      <w:pPr>
        <w:ind w:left="540" w:hanging="540"/>
        <w:rPr>
          <w:sz w:val="24"/>
        </w:rPr>
      </w:pPr>
      <w:r w:rsidRPr="00FE601B">
        <w:rPr>
          <w:sz w:val="24"/>
        </w:rPr>
        <w:t>5.1.</w:t>
      </w:r>
      <w:r>
        <w:rPr>
          <w:sz w:val="24"/>
        </w:rPr>
        <w:tab/>
      </w:r>
      <w:hyperlink w:anchor="Offensive_pt_5_1" w:history="1">
        <w:r w:rsidRPr="009C41FE">
          <w:rPr>
            <w:rStyle w:val="Hyperlien"/>
            <w:sz w:val="24"/>
          </w:rPr>
          <w:t>Les principes</w:t>
        </w:r>
      </w:hyperlink>
      <w:r>
        <w:rPr>
          <w:sz w:val="24"/>
        </w:rPr>
        <w:t xml:space="preserve"> [</w:t>
      </w:r>
      <w:r w:rsidRPr="00FE601B">
        <w:rPr>
          <w:sz w:val="24"/>
        </w:rPr>
        <w:t>77</w:t>
      </w:r>
      <w:r>
        <w:rPr>
          <w:sz w:val="24"/>
        </w:rPr>
        <w:t>]</w:t>
      </w:r>
    </w:p>
    <w:p w14:paraId="3E0F7866" w14:textId="77777777" w:rsidR="00596A00" w:rsidRPr="00FE601B" w:rsidRDefault="00596A00" w:rsidP="00596A00">
      <w:pPr>
        <w:spacing w:before="60"/>
        <w:ind w:left="547" w:hanging="547"/>
        <w:rPr>
          <w:sz w:val="24"/>
        </w:rPr>
      </w:pPr>
      <w:r w:rsidRPr="00FE601B">
        <w:rPr>
          <w:sz w:val="24"/>
        </w:rPr>
        <w:t>5.2.</w:t>
      </w:r>
      <w:r>
        <w:rPr>
          <w:sz w:val="24"/>
        </w:rPr>
        <w:tab/>
      </w:r>
      <w:hyperlink w:anchor="Offensive_pt_5_2" w:history="1">
        <w:r w:rsidRPr="009C41FE">
          <w:rPr>
            <w:rStyle w:val="Hyperlien"/>
            <w:sz w:val="24"/>
          </w:rPr>
          <w:t>Le retrait nécessaire des administrations universitaires, Stéphane Roché, Sandra Sellers, Amy Vax</w:t>
        </w:r>
      </w:hyperlink>
      <w:r>
        <w:rPr>
          <w:sz w:val="24"/>
        </w:rPr>
        <w:t xml:space="preserve"> [</w:t>
      </w:r>
      <w:r w:rsidRPr="00FE601B">
        <w:rPr>
          <w:sz w:val="24"/>
        </w:rPr>
        <w:t>79</w:t>
      </w:r>
      <w:r>
        <w:rPr>
          <w:sz w:val="24"/>
        </w:rPr>
        <w:t>]</w:t>
      </w:r>
    </w:p>
    <w:p w14:paraId="728ABA71" w14:textId="77777777" w:rsidR="00596A00" w:rsidRPr="00FE601B" w:rsidRDefault="00596A00" w:rsidP="00596A00">
      <w:pPr>
        <w:spacing w:before="60"/>
        <w:ind w:left="547" w:hanging="547"/>
        <w:rPr>
          <w:sz w:val="24"/>
        </w:rPr>
      </w:pPr>
      <w:r w:rsidRPr="00FE601B">
        <w:rPr>
          <w:sz w:val="24"/>
        </w:rPr>
        <w:t>5.3.</w:t>
      </w:r>
      <w:r>
        <w:rPr>
          <w:sz w:val="24"/>
        </w:rPr>
        <w:tab/>
      </w:r>
      <w:hyperlink w:anchor="Offensive_pt_5_3" w:history="1">
        <w:r w:rsidRPr="009C41FE">
          <w:rPr>
            <w:rStyle w:val="Hyperlien"/>
            <w:sz w:val="24"/>
          </w:rPr>
          <w:t>La situation aux États-Unis</w:t>
        </w:r>
      </w:hyperlink>
      <w:r>
        <w:rPr>
          <w:sz w:val="24"/>
        </w:rPr>
        <w:t xml:space="preserve"> [</w:t>
      </w:r>
      <w:r w:rsidRPr="00FE601B">
        <w:rPr>
          <w:sz w:val="24"/>
        </w:rPr>
        <w:t>80</w:t>
      </w:r>
      <w:r>
        <w:rPr>
          <w:sz w:val="24"/>
        </w:rPr>
        <w:t>]</w:t>
      </w:r>
    </w:p>
    <w:p w14:paraId="4F1F75A3" w14:textId="77777777" w:rsidR="00596A00" w:rsidRPr="00FE601B" w:rsidRDefault="00596A00" w:rsidP="00596A00">
      <w:pPr>
        <w:spacing w:before="60"/>
        <w:ind w:left="1267" w:hanging="720"/>
        <w:rPr>
          <w:sz w:val="24"/>
        </w:rPr>
      </w:pPr>
      <w:r w:rsidRPr="00FE601B">
        <w:rPr>
          <w:sz w:val="24"/>
        </w:rPr>
        <w:t>5.3.1.</w:t>
      </w:r>
      <w:r>
        <w:rPr>
          <w:sz w:val="24"/>
        </w:rPr>
        <w:tab/>
      </w:r>
      <w:hyperlink w:anchor="Offensive_pt_5_3_1" w:history="1">
        <w:r w:rsidRPr="009C41FE">
          <w:rPr>
            <w:rStyle w:val="Hyperlien"/>
            <w:sz w:val="24"/>
          </w:rPr>
          <w:t>Les textes protégeant la liberté académique</w:t>
        </w:r>
      </w:hyperlink>
      <w:r>
        <w:rPr>
          <w:sz w:val="24"/>
        </w:rPr>
        <w:t xml:space="preserve"> [</w:t>
      </w:r>
      <w:r w:rsidRPr="00FE601B">
        <w:rPr>
          <w:sz w:val="24"/>
        </w:rPr>
        <w:t>80</w:t>
      </w:r>
      <w:r>
        <w:rPr>
          <w:sz w:val="24"/>
        </w:rPr>
        <w:t>]</w:t>
      </w:r>
    </w:p>
    <w:p w14:paraId="04F0E056" w14:textId="77777777" w:rsidR="00596A00" w:rsidRPr="00FE601B" w:rsidRDefault="00596A00" w:rsidP="00596A00">
      <w:pPr>
        <w:ind w:left="1260" w:hanging="720"/>
        <w:rPr>
          <w:sz w:val="24"/>
        </w:rPr>
      </w:pPr>
      <w:r w:rsidRPr="00FE601B">
        <w:rPr>
          <w:sz w:val="24"/>
        </w:rPr>
        <w:t>5.3.2.</w:t>
      </w:r>
      <w:r>
        <w:rPr>
          <w:sz w:val="24"/>
        </w:rPr>
        <w:tab/>
      </w:r>
      <w:hyperlink w:anchor="Offensive_pt_5_3_2" w:history="1">
        <w:r w:rsidRPr="009C41FE">
          <w:rPr>
            <w:rStyle w:val="Hyperlien"/>
            <w:sz w:val="24"/>
          </w:rPr>
          <w:t>Le ressenti d’étudiant.es, Laurie Sheck, Jay Baldwin</w:t>
        </w:r>
      </w:hyperlink>
      <w:r>
        <w:rPr>
          <w:sz w:val="24"/>
        </w:rPr>
        <w:t xml:space="preserve"> [</w:t>
      </w:r>
      <w:r w:rsidRPr="00FE601B">
        <w:rPr>
          <w:sz w:val="24"/>
        </w:rPr>
        <w:t>81</w:t>
      </w:r>
      <w:r>
        <w:rPr>
          <w:sz w:val="24"/>
        </w:rPr>
        <w:t>]</w:t>
      </w:r>
    </w:p>
    <w:p w14:paraId="27DAE8DC" w14:textId="77777777" w:rsidR="00596A00" w:rsidRPr="00FE601B" w:rsidRDefault="00596A00" w:rsidP="00596A00">
      <w:pPr>
        <w:ind w:left="1260" w:hanging="720"/>
        <w:rPr>
          <w:sz w:val="24"/>
        </w:rPr>
      </w:pPr>
      <w:r w:rsidRPr="00FE601B">
        <w:rPr>
          <w:sz w:val="24"/>
        </w:rPr>
        <w:t>5.3.3.</w:t>
      </w:r>
      <w:r>
        <w:rPr>
          <w:sz w:val="24"/>
        </w:rPr>
        <w:tab/>
      </w:r>
      <w:hyperlink w:anchor="Offensive_pt_5_3_3" w:history="1">
        <w:r w:rsidRPr="009C41FE">
          <w:rPr>
            <w:rStyle w:val="Hyperlien"/>
            <w:sz w:val="24"/>
          </w:rPr>
          <w:t>Erika Lopez Prater</w:t>
        </w:r>
      </w:hyperlink>
      <w:r>
        <w:rPr>
          <w:sz w:val="24"/>
        </w:rPr>
        <w:t xml:space="preserve"> [</w:t>
      </w:r>
      <w:r w:rsidRPr="00FE601B">
        <w:rPr>
          <w:sz w:val="24"/>
        </w:rPr>
        <w:t>82</w:t>
      </w:r>
      <w:r>
        <w:rPr>
          <w:sz w:val="24"/>
        </w:rPr>
        <w:t>]</w:t>
      </w:r>
    </w:p>
    <w:p w14:paraId="1423FA72" w14:textId="77777777" w:rsidR="00596A00" w:rsidRPr="00FE601B" w:rsidRDefault="00596A00" w:rsidP="00596A00">
      <w:pPr>
        <w:spacing w:before="60"/>
        <w:ind w:left="547" w:hanging="547"/>
        <w:rPr>
          <w:sz w:val="24"/>
        </w:rPr>
      </w:pPr>
      <w:r w:rsidRPr="00FE601B">
        <w:rPr>
          <w:sz w:val="24"/>
        </w:rPr>
        <w:t>5.4.</w:t>
      </w:r>
      <w:r>
        <w:rPr>
          <w:sz w:val="24"/>
        </w:rPr>
        <w:tab/>
      </w:r>
      <w:hyperlink w:anchor="Offensive_pt_5_4" w:history="1">
        <w:r w:rsidRPr="009C41FE">
          <w:rPr>
            <w:rStyle w:val="Hyperlien"/>
            <w:sz w:val="24"/>
          </w:rPr>
          <w:t>La présente situation en France</w:t>
        </w:r>
      </w:hyperlink>
      <w:r>
        <w:rPr>
          <w:sz w:val="24"/>
        </w:rPr>
        <w:t xml:space="preserve"> [</w:t>
      </w:r>
      <w:r w:rsidRPr="00FE601B">
        <w:rPr>
          <w:sz w:val="24"/>
        </w:rPr>
        <w:t>85</w:t>
      </w:r>
      <w:r>
        <w:rPr>
          <w:sz w:val="24"/>
        </w:rPr>
        <w:t>]</w:t>
      </w:r>
    </w:p>
    <w:p w14:paraId="434B9592" w14:textId="77777777" w:rsidR="00596A00" w:rsidRPr="00FE601B" w:rsidRDefault="00596A00" w:rsidP="00596A00">
      <w:pPr>
        <w:spacing w:before="60"/>
        <w:ind w:left="1267" w:hanging="720"/>
        <w:rPr>
          <w:sz w:val="24"/>
        </w:rPr>
      </w:pPr>
      <w:r w:rsidRPr="00FE601B">
        <w:rPr>
          <w:sz w:val="24"/>
        </w:rPr>
        <w:t>5.4.1.</w:t>
      </w:r>
      <w:r>
        <w:rPr>
          <w:sz w:val="24"/>
        </w:rPr>
        <w:tab/>
      </w:r>
      <w:hyperlink w:anchor="Offensive_pt_5_4_1" w:history="1">
        <w:r w:rsidRPr="009C41FE">
          <w:rPr>
            <w:rStyle w:val="Hyperlien"/>
            <w:sz w:val="24"/>
          </w:rPr>
          <w:t>Les textes protégeant la liberté académique</w:t>
        </w:r>
      </w:hyperlink>
      <w:r>
        <w:rPr>
          <w:sz w:val="24"/>
        </w:rPr>
        <w:t xml:space="preserve"> [</w:t>
      </w:r>
      <w:r w:rsidRPr="00FE601B">
        <w:rPr>
          <w:sz w:val="24"/>
        </w:rPr>
        <w:t>87</w:t>
      </w:r>
      <w:r>
        <w:rPr>
          <w:sz w:val="24"/>
        </w:rPr>
        <w:t>]</w:t>
      </w:r>
    </w:p>
    <w:p w14:paraId="45B5D7AF" w14:textId="77777777" w:rsidR="00596A00" w:rsidRPr="00FE601B" w:rsidRDefault="00596A00" w:rsidP="00596A00">
      <w:pPr>
        <w:ind w:left="1260" w:hanging="720"/>
        <w:rPr>
          <w:sz w:val="24"/>
        </w:rPr>
      </w:pPr>
      <w:r w:rsidRPr="00FE601B">
        <w:rPr>
          <w:sz w:val="24"/>
        </w:rPr>
        <w:t>5.4.2.</w:t>
      </w:r>
      <w:r>
        <w:rPr>
          <w:sz w:val="24"/>
        </w:rPr>
        <w:tab/>
      </w:r>
      <w:hyperlink w:anchor="Offensive_pt_5_4_2" w:history="1">
        <w:r w:rsidRPr="009C41FE">
          <w:rPr>
            <w:rStyle w:val="Hyperlien"/>
            <w:sz w:val="24"/>
          </w:rPr>
          <w:t>Le rôle de l’État et d’autres acteurs</w:t>
        </w:r>
      </w:hyperlink>
      <w:r>
        <w:rPr>
          <w:sz w:val="24"/>
        </w:rPr>
        <w:t xml:space="preserve"> [</w:t>
      </w:r>
      <w:r w:rsidRPr="00FE601B">
        <w:rPr>
          <w:sz w:val="24"/>
        </w:rPr>
        <w:t>88</w:t>
      </w:r>
      <w:r>
        <w:rPr>
          <w:sz w:val="24"/>
        </w:rPr>
        <w:t>]</w:t>
      </w:r>
    </w:p>
    <w:p w14:paraId="6C201FA6" w14:textId="77777777" w:rsidR="00596A00" w:rsidRPr="00FE601B" w:rsidRDefault="00596A00" w:rsidP="00596A00">
      <w:pPr>
        <w:ind w:left="1260" w:hanging="720"/>
        <w:rPr>
          <w:sz w:val="24"/>
        </w:rPr>
      </w:pPr>
      <w:r w:rsidRPr="00FE601B">
        <w:rPr>
          <w:sz w:val="24"/>
        </w:rPr>
        <w:t>5.4.3.</w:t>
      </w:r>
      <w:r>
        <w:rPr>
          <w:sz w:val="24"/>
        </w:rPr>
        <w:tab/>
      </w:r>
      <w:hyperlink w:anchor="Offensive_pt_5_4_3" w:history="1">
        <w:r w:rsidRPr="009C41FE">
          <w:rPr>
            <w:rStyle w:val="Hyperlien"/>
            <w:sz w:val="24"/>
          </w:rPr>
          <w:t>L’État et l’autonomie des universités : la liberté académique institutionnelle</w:t>
        </w:r>
      </w:hyperlink>
      <w:r>
        <w:rPr>
          <w:sz w:val="24"/>
        </w:rPr>
        <w:t xml:space="preserve"> [</w:t>
      </w:r>
      <w:r w:rsidRPr="00FE601B">
        <w:rPr>
          <w:sz w:val="24"/>
        </w:rPr>
        <w:t>89</w:t>
      </w:r>
      <w:r>
        <w:rPr>
          <w:sz w:val="24"/>
        </w:rPr>
        <w:t>]</w:t>
      </w:r>
    </w:p>
    <w:p w14:paraId="276B23A9" w14:textId="77777777" w:rsidR="00596A00" w:rsidRDefault="00596A00" w:rsidP="00596A00">
      <w:pPr>
        <w:ind w:firstLine="0"/>
        <w:rPr>
          <w:sz w:val="24"/>
        </w:rPr>
      </w:pPr>
    </w:p>
    <w:p w14:paraId="5443C3B7" w14:textId="77777777" w:rsidR="00596A00" w:rsidRDefault="00596A00" w:rsidP="00596A00">
      <w:pPr>
        <w:ind w:firstLine="0"/>
        <w:rPr>
          <w:sz w:val="24"/>
        </w:rPr>
      </w:pPr>
    </w:p>
    <w:p w14:paraId="46B81B99" w14:textId="77777777" w:rsidR="00596A00" w:rsidRDefault="00596A00" w:rsidP="00596A00">
      <w:pPr>
        <w:ind w:firstLine="0"/>
        <w:rPr>
          <w:sz w:val="24"/>
        </w:rPr>
      </w:pPr>
    </w:p>
    <w:p w14:paraId="20078770" w14:textId="77777777" w:rsidR="00596A00" w:rsidRPr="00330BBE" w:rsidRDefault="00596A00" w:rsidP="00596A00">
      <w:pPr>
        <w:ind w:firstLine="0"/>
        <w:jc w:val="center"/>
        <w:rPr>
          <w:b/>
          <w:color w:val="FF0000"/>
          <w:sz w:val="24"/>
        </w:rPr>
      </w:pPr>
      <w:r w:rsidRPr="00330BBE">
        <w:rPr>
          <w:b/>
          <w:color w:val="FF0000"/>
          <w:sz w:val="24"/>
        </w:rPr>
        <w:t>PARTIE 6.</w:t>
      </w:r>
    </w:p>
    <w:p w14:paraId="5BE398C5" w14:textId="77777777" w:rsidR="00596A00" w:rsidRPr="00FE601B" w:rsidRDefault="00596A00" w:rsidP="00596A00">
      <w:pPr>
        <w:ind w:firstLine="0"/>
        <w:jc w:val="center"/>
        <w:rPr>
          <w:sz w:val="24"/>
        </w:rPr>
      </w:pPr>
      <w:hyperlink w:anchor="Offensive_pt_6" w:history="1">
        <w:r w:rsidRPr="009C41FE">
          <w:rPr>
            <w:rStyle w:val="Hyperlien"/>
            <w:sz w:val="24"/>
          </w:rPr>
          <w:t>LA MISE AU PAS IDÉOLOGIQUE DU MILIEU DE L’ENSEIGNEMENT,</w:t>
        </w:r>
        <w:r w:rsidRPr="009C41FE">
          <w:rPr>
            <w:rStyle w:val="Hyperlien"/>
            <w:sz w:val="24"/>
          </w:rPr>
          <w:br/>
          <w:t>LA LIBERTÉ D’EXPRESSION, FORMATION D’ÉLITES</w:t>
        </w:r>
        <w:r w:rsidRPr="009C41FE">
          <w:rPr>
            <w:rStyle w:val="Hyperlien"/>
            <w:sz w:val="24"/>
          </w:rPr>
          <w:br/>
          <w:t>ET MARCHÉ DE L’ENSEIGNEMENT</w:t>
        </w:r>
      </w:hyperlink>
      <w:r>
        <w:rPr>
          <w:sz w:val="24"/>
        </w:rPr>
        <w:t xml:space="preserve"> [</w:t>
      </w:r>
      <w:r w:rsidRPr="00FE601B">
        <w:rPr>
          <w:sz w:val="24"/>
        </w:rPr>
        <w:t>97</w:t>
      </w:r>
      <w:r>
        <w:rPr>
          <w:sz w:val="24"/>
        </w:rPr>
        <w:t>]</w:t>
      </w:r>
    </w:p>
    <w:p w14:paraId="4568A98A" w14:textId="77777777" w:rsidR="00596A00" w:rsidRDefault="00596A00" w:rsidP="00596A00">
      <w:pPr>
        <w:ind w:firstLine="0"/>
        <w:rPr>
          <w:sz w:val="24"/>
        </w:rPr>
      </w:pPr>
    </w:p>
    <w:p w14:paraId="5B3CE328" w14:textId="77777777" w:rsidR="00596A00" w:rsidRPr="00FE601B" w:rsidRDefault="00596A00" w:rsidP="00596A00">
      <w:pPr>
        <w:ind w:left="540" w:hanging="540"/>
        <w:rPr>
          <w:sz w:val="24"/>
        </w:rPr>
      </w:pPr>
      <w:r w:rsidRPr="00FE601B">
        <w:rPr>
          <w:sz w:val="24"/>
        </w:rPr>
        <w:t>6.1.</w:t>
      </w:r>
      <w:r>
        <w:rPr>
          <w:sz w:val="24"/>
        </w:rPr>
        <w:tab/>
      </w:r>
      <w:hyperlink w:anchor="Offensive_pt_6_1" w:history="1">
        <w:r w:rsidRPr="009C41FE">
          <w:rPr>
            <w:rStyle w:val="Hyperlien"/>
            <w:sz w:val="24"/>
          </w:rPr>
          <w:t>Liberté d’expression et liberté académique</w:t>
        </w:r>
      </w:hyperlink>
      <w:r>
        <w:rPr>
          <w:sz w:val="24"/>
        </w:rPr>
        <w:t xml:space="preserve"> [</w:t>
      </w:r>
      <w:r w:rsidRPr="00FE601B">
        <w:rPr>
          <w:sz w:val="24"/>
        </w:rPr>
        <w:t>99</w:t>
      </w:r>
      <w:r>
        <w:rPr>
          <w:sz w:val="24"/>
        </w:rPr>
        <w:t>]</w:t>
      </w:r>
    </w:p>
    <w:p w14:paraId="49E34F12" w14:textId="77777777" w:rsidR="00596A00" w:rsidRPr="00FE601B" w:rsidRDefault="00596A00" w:rsidP="00596A00">
      <w:pPr>
        <w:spacing w:before="60"/>
        <w:ind w:left="547" w:hanging="547"/>
        <w:rPr>
          <w:sz w:val="24"/>
        </w:rPr>
      </w:pPr>
      <w:r w:rsidRPr="00FE601B">
        <w:rPr>
          <w:sz w:val="24"/>
        </w:rPr>
        <w:t>6.2.</w:t>
      </w:r>
      <w:r>
        <w:rPr>
          <w:sz w:val="24"/>
        </w:rPr>
        <w:tab/>
      </w:r>
      <w:hyperlink w:anchor="Offensive_pt_6_2" w:history="1">
        <w:r w:rsidRPr="009C41FE">
          <w:rPr>
            <w:rStyle w:val="Hyperlien"/>
            <w:sz w:val="24"/>
          </w:rPr>
          <w:t>Neutralité institutionnelle et autonomie des universités</w:t>
        </w:r>
      </w:hyperlink>
      <w:r>
        <w:rPr>
          <w:sz w:val="24"/>
        </w:rPr>
        <w:t xml:space="preserve"> [</w:t>
      </w:r>
      <w:r w:rsidRPr="00FE601B">
        <w:rPr>
          <w:sz w:val="24"/>
        </w:rPr>
        <w:t>100</w:t>
      </w:r>
      <w:r>
        <w:rPr>
          <w:sz w:val="24"/>
        </w:rPr>
        <w:t>]</w:t>
      </w:r>
    </w:p>
    <w:p w14:paraId="305D41B4" w14:textId="77777777" w:rsidR="00596A00" w:rsidRDefault="00596A00" w:rsidP="00596A00">
      <w:pPr>
        <w:ind w:left="540" w:hanging="540"/>
        <w:rPr>
          <w:sz w:val="24"/>
        </w:rPr>
      </w:pPr>
    </w:p>
    <w:p w14:paraId="04AE59E8" w14:textId="77777777" w:rsidR="00596A00" w:rsidRPr="00FE601B" w:rsidRDefault="00596A00" w:rsidP="00596A00">
      <w:pPr>
        <w:ind w:left="540" w:hanging="540"/>
        <w:rPr>
          <w:sz w:val="24"/>
        </w:rPr>
      </w:pPr>
      <w:r w:rsidRPr="00FE601B">
        <w:rPr>
          <w:sz w:val="24"/>
        </w:rPr>
        <w:t>6.3.</w:t>
      </w:r>
      <w:r>
        <w:rPr>
          <w:sz w:val="24"/>
        </w:rPr>
        <w:tab/>
      </w:r>
      <w:hyperlink w:anchor="Offensive_pt_6_3" w:history="1">
        <w:r w:rsidRPr="009C41FE">
          <w:rPr>
            <w:rStyle w:val="Hyperlien"/>
            <w:sz w:val="24"/>
          </w:rPr>
          <w:t>France. Exemples de conflits</w:t>
        </w:r>
      </w:hyperlink>
      <w:r>
        <w:rPr>
          <w:sz w:val="24"/>
        </w:rPr>
        <w:t xml:space="preserve"> [</w:t>
      </w:r>
      <w:r w:rsidRPr="00FE601B">
        <w:rPr>
          <w:sz w:val="24"/>
        </w:rPr>
        <w:t>101</w:t>
      </w:r>
      <w:r>
        <w:rPr>
          <w:sz w:val="24"/>
        </w:rPr>
        <w:t>]</w:t>
      </w:r>
    </w:p>
    <w:p w14:paraId="2FBBBFA5" w14:textId="77777777" w:rsidR="00596A00" w:rsidRPr="00FE601B" w:rsidRDefault="00596A00" w:rsidP="00596A00">
      <w:pPr>
        <w:spacing w:before="60"/>
        <w:ind w:left="1267" w:hanging="720"/>
        <w:rPr>
          <w:sz w:val="24"/>
        </w:rPr>
      </w:pPr>
      <w:r w:rsidRPr="00FE601B">
        <w:rPr>
          <w:sz w:val="24"/>
        </w:rPr>
        <w:t>6.3.1.</w:t>
      </w:r>
      <w:r>
        <w:rPr>
          <w:sz w:val="24"/>
        </w:rPr>
        <w:tab/>
      </w:r>
      <w:hyperlink w:anchor="Offensive_pt_6_3_1" w:history="1">
        <w:r w:rsidRPr="009C41FE">
          <w:rPr>
            <w:rStyle w:val="Hyperlien"/>
            <w:sz w:val="24"/>
          </w:rPr>
          <w:t>Institut d’études Politiques, Grenoble, Klaus Kinzler</w:t>
        </w:r>
      </w:hyperlink>
      <w:r>
        <w:rPr>
          <w:sz w:val="24"/>
        </w:rPr>
        <w:t xml:space="preserve"> [</w:t>
      </w:r>
      <w:r w:rsidRPr="00FE601B">
        <w:rPr>
          <w:sz w:val="24"/>
        </w:rPr>
        <w:t>101</w:t>
      </w:r>
      <w:r>
        <w:rPr>
          <w:sz w:val="24"/>
        </w:rPr>
        <w:t>]</w:t>
      </w:r>
    </w:p>
    <w:p w14:paraId="50B3F6C8" w14:textId="77777777" w:rsidR="00596A00" w:rsidRPr="00FE601B" w:rsidRDefault="00596A00" w:rsidP="00596A00">
      <w:pPr>
        <w:ind w:left="1260" w:hanging="720"/>
        <w:rPr>
          <w:sz w:val="24"/>
        </w:rPr>
      </w:pPr>
      <w:r w:rsidRPr="00FE601B">
        <w:rPr>
          <w:sz w:val="24"/>
        </w:rPr>
        <w:t>6.3.2.</w:t>
      </w:r>
      <w:r>
        <w:rPr>
          <w:sz w:val="24"/>
        </w:rPr>
        <w:tab/>
      </w:r>
      <w:hyperlink w:anchor="Offensive_pt_6_3_2" w:history="1">
        <w:r w:rsidRPr="009C41FE">
          <w:rPr>
            <w:rStyle w:val="Hyperlien"/>
            <w:sz w:val="24"/>
          </w:rPr>
          <w:t>Université Lumière Lyon II - Bron, Fabrice Balanche</w:t>
        </w:r>
      </w:hyperlink>
      <w:r>
        <w:rPr>
          <w:sz w:val="24"/>
        </w:rPr>
        <w:t xml:space="preserve"> [</w:t>
      </w:r>
      <w:r w:rsidRPr="00FE601B">
        <w:rPr>
          <w:sz w:val="24"/>
        </w:rPr>
        <w:t>102</w:t>
      </w:r>
      <w:r>
        <w:rPr>
          <w:sz w:val="24"/>
        </w:rPr>
        <w:t>]</w:t>
      </w:r>
    </w:p>
    <w:p w14:paraId="230F2855" w14:textId="77777777" w:rsidR="00596A00" w:rsidRPr="00FE601B" w:rsidRDefault="00596A00" w:rsidP="00596A00">
      <w:pPr>
        <w:ind w:left="1260" w:hanging="720"/>
        <w:rPr>
          <w:sz w:val="24"/>
        </w:rPr>
      </w:pPr>
      <w:r w:rsidRPr="00FE601B">
        <w:rPr>
          <w:sz w:val="24"/>
        </w:rPr>
        <w:t>6.3.3.</w:t>
      </w:r>
      <w:r>
        <w:rPr>
          <w:sz w:val="24"/>
        </w:rPr>
        <w:tab/>
      </w:r>
      <w:hyperlink w:anchor="Offensive_pt_6_3_3" w:history="1">
        <w:r w:rsidRPr="009C41FE">
          <w:rPr>
            <w:rStyle w:val="Hyperlien"/>
            <w:sz w:val="24"/>
          </w:rPr>
          <w:t>Institut d’études Politiques d’Aix-en-Provence, Centre National de la Recherche Scientifique, François Burgat</w:t>
        </w:r>
      </w:hyperlink>
      <w:r>
        <w:rPr>
          <w:sz w:val="24"/>
        </w:rPr>
        <w:t xml:space="preserve"> [</w:t>
      </w:r>
      <w:r w:rsidRPr="00FE601B">
        <w:rPr>
          <w:sz w:val="24"/>
        </w:rPr>
        <w:t>104</w:t>
      </w:r>
      <w:r>
        <w:rPr>
          <w:sz w:val="24"/>
        </w:rPr>
        <w:t>]</w:t>
      </w:r>
    </w:p>
    <w:p w14:paraId="178AF7E8" w14:textId="77777777" w:rsidR="00596A00" w:rsidRDefault="00596A00" w:rsidP="00596A00">
      <w:pPr>
        <w:ind w:left="540" w:hanging="540"/>
        <w:rPr>
          <w:sz w:val="24"/>
        </w:rPr>
      </w:pPr>
    </w:p>
    <w:p w14:paraId="49554D82" w14:textId="77777777" w:rsidR="00596A00" w:rsidRPr="00FE601B" w:rsidRDefault="00596A00" w:rsidP="00596A00">
      <w:pPr>
        <w:ind w:left="540" w:hanging="540"/>
        <w:rPr>
          <w:sz w:val="24"/>
        </w:rPr>
      </w:pPr>
      <w:r w:rsidRPr="00FE601B">
        <w:rPr>
          <w:sz w:val="24"/>
        </w:rPr>
        <w:t>6.4.</w:t>
      </w:r>
      <w:r>
        <w:rPr>
          <w:sz w:val="24"/>
        </w:rPr>
        <w:tab/>
      </w:r>
      <w:hyperlink w:anchor="Offensive_pt_6_4" w:history="1">
        <w:r w:rsidRPr="009C41FE">
          <w:rPr>
            <w:rStyle w:val="Hyperlien"/>
            <w:sz w:val="24"/>
          </w:rPr>
          <w:t>La liberté d’expression des étudiants</w:t>
        </w:r>
      </w:hyperlink>
      <w:r>
        <w:rPr>
          <w:sz w:val="24"/>
        </w:rPr>
        <w:t xml:space="preserve"> [</w:t>
      </w:r>
      <w:r w:rsidRPr="00FE601B">
        <w:rPr>
          <w:sz w:val="24"/>
        </w:rPr>
        <w:t>105</w:t>
      </w:r>
      <w:r>
        <w:rPr>
          <w:sz w:val="24"/>
        </w:rPr>
        <w:t>]</w:t>
      </w:r>
    </w:p>
    <w:p w14:paraId="688B3FFA" w14:textId="77777777" w:rsidR="00596A00" w:rsidRPr="00FE601B" w:rsidRDefault="00596A00" w:rsidP="00596A00">
      <w:pPr>
        <w:spacing w:before="60"/>
        <w:ind w:left="1267" w:hanging="720"/>
        <w:rPr>
          <w:sz w:val="24"/>
        </w:rPr>
      </w:pPr>
      <w:r w:rsidRPr="00FE601B">
        <w:rPr>
          <w:sz w:val="24"/>
        </w:rPr>
        <w:t>6.4.1.</w:t>
      </w:r>
      <w:r>
        <w:rPr>
          <w:sz w:val="24"/>
        </w:rPr>
        <w:tab/>
      </w:r>
      <w:hyperlink w:anchor="Offensive_pt_6_4_1" w:history="1">
        <w:r w:rsidRPr="009C41FE">
          <w:rPr>
            <w:rStyle w:val="Hyperlien"/>
            <w:sz w:val="24"/>
          </w:rPr>
          <w:t>Sciences Po Paris</w:t>
        </w:r>
      </w:hyperlink>
      <w:r>
        <w:rPr>
          <w:sz w:val="24"/>
        </w:rPr>
        <w:t xml:space="preserve"> [</w:t>
      </w:r>
      <w:r w:rsidRPr="00FE601B">
        <w:rPr>
          <w:sz w:val="24"/>
        </w:rPr>
        <w:t>105</w:t>
      </w:r>
      <w:r>
        <w:rPr>
          <w:sz w:val="24"/>
        </w:rPr>
        <w:t>]</w:t>
      </w:r>
    </w:p>
    <w:p w14:paraId="41224C29" w14:textId="77777777" w:rsidR="00596A00" w:rsidRPr="00FE601B" w:rsidRDefault="00596A00" w:rsidP="00596A00">
      <w:pPr>
        <w:ind w:left="1260" w:hanging="720"/>
        <w:rPr>
          <w:sz w:val="24"/>
        </w:rPr>
      </w:pPr>
      <w:r w:rsidRPr="00FE601B">
        <w:rPr>
          <w:sz w:val="24"/>
        </w:rPr>
        <w:t>6.4.2.</w:t>
      </w:r>
      <w:r>
        <w:rPr>
          <w:sz w:val="24"/>
        </w:rPr>
        <w:tab/>
      </w:r>
      <w:hyperlink w:anchor="Offensive_pt_6_4_2" w:history="1">
        <w:r w:rsidRPr="009C41FE">
          <w:rPr>
            <w:rStyle w:val="Hyperlien"/>
            <w:sz w:val="24"/>
          </w:rPr>
          <w:t>Sciences Po Paris symbole woke</w:t>
        </w:r>
      </w:hyperlink>
      <w:r>
        <w:rPr>
          <w:sz w:val="24"/>
        </w:rPr>
        <w:t xml:space="preserve"> [</w:t>
      </w:r>
      <w:r w:rsidRPr="00FE601B">
        <w:rPr>
          <w:sz w:val="24"/>
        </w:rPr>
        <w:t>111</w:t>
      </w:r>
      <w:r>
        <w:rPr>
          <w:sz w:val="24"/>
        </w:rPr>
        <w:t>]</w:t>
      </w:r>
    </w:p>
    <w:p w14:paraId="5BD0A1C7" w14:textId="77777777" w:rsidR="00596A00" w:rsidRDefault="00596A00" w:rsidP="00596A00">
      <w:pPr>
        <w:ind w:left="540" w:hanging="540"/>
        <w:rPr>
          <w:sz w:val="24"/>
        </w:rPr>
      </w:pPr>
    </w:p>
    <w:p w14:paraId="6DDB23CF" w14:textId="77777777" w:rsidR="00596A00" w:rsidRPr="00FE601B" w:rsidRDefault="00596A00" w:rsidP="00596A00">
      <w:pPr>
        <w:ind w:left="540" w:hanging="540"/>
        <w:rPr>
          <w:sz w:val="24"/>
        </w:rPr>
      </w:pPr>
      <w:r w:rsidRPr="00FE601B">
        <w:rPr>
          <w:sz w:val="24"/>
        </w:rPr>
        <w:t>6.5.</w:t>
      </w:r>
      <w:r>
        <w:rPr>
          <w:sz w:val="24"/>
        </w:rPr>
        <w:tab/>
      </w:r>
      <w:hyperlink w:anchor="Offensive_pt_6_5" w:history="1">
        <w:r w:rsidRPr="009C41FE">
          <w:rPr>
            <w:rStyle w:val="Hyperlien"/>
            <w:sz w:val="24"/>
          </w:rPr>
          <w:t>« L’antisémitisme de gauche »</w:t>
        </w:r>
      </w:hyperlink>
      <w:r>
        <w:rPr>
          <w:sz w:val="24"/>
        </w:rPr>
        <w:t xml:space="preserve"> [</w:t>
      </w:r>
      <w:r w:rsidRPr="00FE601B">
        <w:rPr>
          <w:sz w:val="24"/>
        </w:rPr>
        <w:t>113</w:t>
      </w:r>
      <w:r>
        <w:rPr>
          <w:sz w:val="24"/>
        </w:rPr>
        <w:t>]</w:t>
      </w:r>
    </w:p>
    <w:p w14:paraId="0AF9B836" w14:textId="77777777" w:rsidR="00596A00" w:rsidRPr="00FE601B" w:rsidRDefault="00596A00" w:rsidP="00596A00">
      <w:pPr>
        <w:spacing w:before="60"/>
        <w:ind w:left="1267" w:hanging="720"/>
        <w:rPr>
          <w:sz w:val="24"/>
        </w:rPr>
      </w:pPr>
      <w:r w:rsidRPr="00FE601B">
        <w:rPr>
          <w:sz w:val="24"/>
        </w:rPr>
        <w:t>6.5.1.</w:t>
      </w:r>
      <w:r>
        <w:rPr>
          <w:sz w:val="24"/>
        </w:rPr>
        <w:tab/>
      </w:r>
      <w:hyperlink w:anchor="Offensive_pt_6_5_1" w:history="1">
        <w:r w:rsidRPr="009C41FE">
          <w:rPr>
            <w:rStyle w:val="Hyperlien"/>
            <w:sz w:val="24"/>
          </w:rPr>
          <w:t>Une réalité pervasive dans l’université française ?</w:t>
        </w:r>
      </w:hyperlink>
      <w:r>
        <w:rPr>
          <w:sz w:val="24"/>
        </w:rPr>
        <w:t xml:space="preserve"> [</w:t>
      </w:r>
      <w:r w:rsidRPr="00FE601B">
        <w:rPr>
          <w:sz w:val="24"/>
        </w:rPr>
        <w:t>113</w:t>
      </w:r>
      <w:r>
        <w:rPr>
          <w:sz w:val="24"/>
        </w:rPr>
        <w:t>]</w:t>
      </w:r>
    </w:p>
    <w:p w14:paraId="291C9469" w14:textId="77777777" w:rsidR="00596A00" w:rsidRPr="00FE601B" w:rsidRDefault="00596A00" w:rsidP="00596A00">
      <w:pPr>
        <w:ind w:left="1260" w:hanging="720"/>
        <w:rPr>
          <w:sz w:val="24"/>
        </w:rPr>
      </w:pPr>
      <w:r w:rsidRPr="00FE601B">
        <w:rPr>
          <w:sz w:val="24"/>
        </w:rPr>
        <w:t>6.5.2.</w:t>
      </w:r>
      <w:r>
        <w:rPr>
          <w:sz w:val="24"/>
        </w:rPr>
        <w:tab/>
      </w:r>
      <w:hyperlink w:anchor="Offensive_pt_6_5_2" w:history="1">
        <w:r w:rsidRPr="009C41FE">
          <w:rPr>
            <w:rStyle w:val="Hyperlien"/>
            <w:sz w:val="24"/>
          </w:rPr>
          <w:t>Des leçons d’histoire</w:t>
        </w:r>
      </w:hyperlink>
      <w:r>
        <w:rPr>
          <w:sz w:val="24"/>
        </w:rPr>
        <w:t xml:space="preserve"> [</w:t>
      </w:r>
      <w:r w:rsidRPr="00FE601B">
        <w:rPr>
          <w:sz w:val="24"/>
        </w:rPr>
        <w:t>114</w:t>
      </w:r>
      <w:r>
        <w:rPr>
          <w:sz w:val="24"/>
        </w:rPr>
        <w:t>]</w:t>
      </w:r>
    </w:p>
    <w:p w14:paraId="48763ABD" w14:textId="77777777" w:rsidR="00596A00" w:rsidRPr="00FE601B" w:rsidRDefault="00596A00" w:rsidP="00596A00">
      <w:pPr>
        <w:ind w:left="1260" w:hanging="720"/>
        <w:rPr>
          <w:sz w:val="24"/>
        </w:rPr>
      </w:pPr>
      <w:r w:rsidRPr="00FE601B">
        <w:rPr>
          <w:sz w:val="24"/>
        </w:rPr>
        <w:t>6.5.3.</w:t>
      </w:r>
      <w:r>
        <w:rPr>
          <w:sz w:val="24"/>
        </w:rPr>
        <w:tab/>
      </w:r>
      <w:hyperlink w:anchor="Offensive_pt_6_5_3" w:history="1">
        <w:r w:rsidRPr="009C41FE">
          <w:rPr>
            <w:rStyle w:val="Hyperlien"/>
            <w:sz w:val="24"/>
          </w:rPr>
          <w:t>La nouvelle ligne rouge de la « République »</w:t>
        </w:r>
      </w:hyperlink>
      <w:r>
        <w:rPr>
          <w:sz w:val="24"/>
        </w:rPr>
        <w:t xml:space="preserve"> [</w:t>
      </w:r>
      <w:r w:rsidRPr="00FE601B">
        <w:rPr>
          <w:sz w:val="24"/>
        </w:rPr>
        <w:t>115</w:t>
      </w:r>
      <w:r>
        <w:rPr>
          <w:sz w:val="24"/>
        </w:rPr>
        <w:t>]</w:t>
      </w:r>
    </w:p>
    <w:p w14:paraId="7AB84025" w14:textId="77777777" w:rsidR="00596A00" w:rsidRDefault="00596A00" w:rsidP="00596A00">
      <w:pPr>
        <w:ind w:left="540" w:hanging="540"/>
        <w:rPr>
          <w:sz w:val="24"/>
        </w:rPr>
      </w:pPr>
    </w:p>
    <w:p w14:paraId="0981C355" w14:textId="77777777" w:rsidR="00596A00" w:rsidRPr="00FE601B" w:rsidRDefault="00596A00" w:rsidP="00596A00">
      <w:pPr>
        <w:ind w:left="540" w:hanging="540"/>
        <w:rPr>
          <w:sz w:val="24"/>
        </w:rPr>
      </w:pPr>
      <w:r w:rsidRPr="00FE601B">
        <w:rPr>
          <w:sz w:val="24"/>
        </w:rPr>
        <w:t>6.6.</w:t>
      </w:r>
      <w:r>
        <w:rPr>
          <w:sz w:val="24"/>
        </w:rPr>
        <w:tab/>
      </w:r>
      <w:hyperlink w:anchor="Offensive_pt_6_6" w:history="1">
        <w:r w:rsidRPr="009C41FE">
          <w:rPr>
            <w:rStyle w:val="Hyperlien"/>
            <w:sz w:val="24"/>
          </w:rPr>
          <w:t>Les États-Unis</w:t>
        </w:r>
      </w:hyperlink>
      <w:r>
        <w:rPr>
          <w:sz w:val="24"/>
        </w:rPr>
        <w:t xml:space="preserve"> [</w:t>
      </w:r>
      <w:r w:rsidRPr="00FE601B">
        <w:rPr>
          <w:sz w:val="24"/>
        </w:rPr>
        <w:t>115</w:t>
      </w:r>
      <w:r>
        <w:rPr>
          <w:sz w:val="24"/>
        </w:rPr>
        <w:t>]</w:t>
      </w:r>
    </w:p>
    <w:p w14:paraId="522F38F8" w14:textId="77777777" w:rsidR="00596A00" w:rsidRPr="00FE601B" w:rsidRDefault="00596A00" w:rsidP="00596A00">
      <w:pPr>
        <w:spacing w:before="60"/>
        <w:ind w:left="1267" w:hanging="720"/>
        <w:rPr>
          <w:sz w:val="24"/>
        </w:rPr>
      </w:pPr>
      <w:r w:rsidRPr="00FE601B">
        <w:rPr>
          <w:sz w:val="24"/>
        </w:rPr>
        <w:t>6.6.1.</w:t>
      </w:r>
      <w:r>
        <w:rPr>
          <w:sz w:val="24"/>
        </w:rPr>
        <w:tab/>
      </w:r>
      <w:hyperlink w:anchor="Offensive_pt_6_6_1" w:history="1">
        <w:r w:rsidRPr="009C41FE">
          <w:rPr>
            <w:rStyle w:val="Hyperlien"/>
            <w:sz w:val="24"/>
          </w:rPr>
          <w:t>L’ingérence administrative : Peter Vlaming, 2018-2024</w:t>
        </w:r>
      </w:hyperlink>
      <w:r>
        <w:rPr>
          <w:sz w:val="24"/>
        </w:rPr>
        <w:t xml:space="preserve"> [</w:t>
      </w:r>
      <w:r w:rsidRPr="00FE601B">
        <w:rPr>
          <w:sz w:val="24"/>
        </w:rPr>
        <w:t>116</w:t>
      </w:r>
      <w:r>
        <w:rPr>
          <w:sz w:val="24"/>
        </w:rPr>
        <w:t>]</w:t>
      </w:r>
    </w:p>
    <w:p w14:paraId="78A9588F" w14:textId="77777777" w:rsidR="00596A00" w:rsidRPr="00FE601B" w:rsidRDefault="00596A00" w:rsidP="00596A00">
      <w:pPr>
        <w:ind w:left="1260" w:hanging="720"/>
        <w:rPr>
          <w:sz w:val="24"/>
        </w:rPr>
      </w:pPr>
      <w:r w:rsidRPr="00FE601B">
        <w:rPr>
          <w:sz w:val="24"/>
        </w:rPr>
        <w:t>6.6.2.</w:t>
      </w:r>
      <w:r>
        <w:rPr>
          <w:sz w:val="24"/>
        </w:rPr>
        <w:tab/>
      </w:r>
      <w:hyperlink w:anchor="Offensive_pt_6_6_2" w:history="1">
        <w:r w:rsidRPr="009C41FE">
          <w:rPr>
            <w:rStyle w:val="Hyperlien"/>
            <w:sz w:val="24"/>
          </w:rPr>
          <w:t>L’ingérence de l’État : « la lutte contre l’antisémitisme »</w:t>
        </w:r>
      </w:hyperlink>
      <w:r>
        <w:rPr>
          <w:sz w:val="24"/>
        </w:rPr>
        <w:t xml:space="preserve"> [</w:t>
      </w:r>
      <w:r w:rsidRPr="00FE601B">
        <w:rPr>
          <w:sz w:val="24"/>
        </w:rPr>
        <w:t>116</w:t>
      </w:r>
      <w:r>
        <w:rPr>
          <w:sz w:val="24"/>
        </w:rPr>
        <w:t>]</w:t>
      </w:r>
    </w:p>
    <w:p w14:paraId="13B75752" w14:textId="77777777" w:rsidR="00596A00" w:rsidRPr="00FE601B" w:rsidRDefault="00596A00" w:rsidP="00596A00">
      <w:pPr>
        <w:ind w:left="1260" w:hanging="720"/>
        <w:rPr>
          <w:sz w:val="24"/>
        </w:rPr>
      </w:pPr>
      <w:r w:rsidRPr="00FE601B">
        <w:rPr>
          <w:sz w:val="24"/>
        </w:rPr>
        <w:t>6.6.3.</w:t>
      </w:r>
      <w:r>
        <w:rPr>
          <w:sz w:val="24"/>
        </w:rPr>
        <w:tab/>
      </w:r>
      <w:hyperlink w:anchor="Offensive_pt_6_6_3" w:history="1">
        <w:r w:rsidRPr="009C41FE">
          <w:rPr>
            <w:rStyle w:val="Hyperlien"/>
            <w:sz w:val="24"/>
          </w:rPr>
          <w:t>Quatre litiges concernant la liberté d’expression et « l’antisémitisme » sur les campus</w:t>
        </w:r>
      </w:hyperlink>
      <w:r>
        <w:rPr>
          <w:sz w:val="24"/>
        </w:rPr>
        <w:t xml:space="preserve"> [</w:t>
      </w:r>
      <w:r w:rsidRPr="00FE601B">
        <w:rPr>
          <w:sz w:val="24"/>
        </w:rPr>
        <w:t>127</w:t>
      </w:r>
      <w:r>
        <w:rPr>
          <w:sz w:val="24"/>
        </w:rPr>
        <w:t>]</w:t>
      </w:r>
    </w:p>
    <w:p w14:paraId="7B9D9185" w14:textId="77777777" w:rsidR="00596A00" w:rsidRPr="00FE601B" w:rsidRDefault="00596A00" w:rsidP="00596A00">
      <w:pPr>
        <w:spacing w:before="60"/>
        <w:ind w:left="547" w:hanging="547"/>
        <w:rPr>
          <w:sz w:val="24"/>
        </w:rPr>
      </w:pPr>
      <w:r w:rsidRPr="00FE601B">
        <w:rPr>
          <w:sz w:val="24"/>
        </w:rPr>
        <w:t>6.7.</w:t>
      </w:r>
      <w:r>
        <w:rPr>
          <w:sz w:val="24"/>
        </w:rPr>
        <w:tab/>
      </w:r>
      <w:hyperlink w:anchor="Offensive_pt_6_7" w:history="1">
        <w:r w:rsidRPr="009C41FE">
          <w:rPr>
            <w:rStyle w:val="Hyperlien"/>
            <w:sz w:val="24"/>
          </w:rPr>
          <w:t>La réécriture du roman national ou la « cancel culture » officielle</w:t>
        </w:r>
      </w:hyperlink>
      <w:r>
        <w:rPr>
          <w:sz w:val="24"/>
        </w:rPr>
        <w:t xml:space="preserve"> [</w:t>
      </w:r>
      <w:r w:rsidRPr="00FE601B">
        <w:rPr>
          <w:sz w:val="24"/>
        </w:rPr>
        <w:t>131</w:t>
      </w:r>
      <w:r>
        <w:rPr>
          <w:sz w:val="24"/>
        </w:rPr>
        <w:t>]</w:t>
      </w:r>
    </w:p>
    <w:p w14:paraId="66E48603" w14:textId="77777777" w:rsidR="00596A00" w:rsidRPr="00FE601B" w:rsidRDefault="00596A00" w:rsidP="00596A00">
      <w:pPr>
        <w:spacing w:before="60"/>
        <w:ind w:left="1267" w:hanging="720"/>
        <w:rPr>
          <w:sz w:val="24"/>
        </w:rPr>
      </w:pPr>
      <w:r w:rsidRPr="007079E8">
        <w:rPr>
          <w:sz w:val="24"/>
          <w:lang w:val="en-CA"/>
        </w:rPr>
        <w:t>6.7.1.</w:t>
      </w:r>
      <w:r w:rsidRPr="007079E8">
        <w:rPr>
          <w:sz w:val="24"/>
          <w:lang w:val="en-CA"/>
        </w:rPr>
        <w:tab/>
      </w:r>
      <w:hyperlink w:anchor="Offensive_pt_6_7_1" w:history="1">
        <w:r w:rsidRPr="007079E8">
          <w:rPr>
            <w:rStyle w:val="Hyperlien"/>
            <w:sz w:val="24"/>
            <w:lang w:val="en-CA"/>
          </w:rPr>
          <w:t xml:space="preserve">Qui annule qui ? (Fassin 2020a), Who is Canceling Whom ? </w:t>
        </w:r>
        <w:r w:rsidRPr="00B63884">
          <w:rPr>
            <w:rStyle w:val="Hyperlien"/>
            <w:sz w:val="24"/>
          </w:rPr>
          <w:t>(Cole 2024)</w:t>
        </w:r>
      </w:hyperlink>
      <w:r>
        <w:rPr>
          <w:sz w:val="24"/>
        </w:rPr>
        <w:t xml:space="preserve"> [</w:t>
      </w:r>
      <w:r w:rsidRPr="00FE601B">
        <w:rPr>
          <w:sz w:val="24"/>
        </w:rPr>
        <w:t>132</w:t>
      </w:r>
      <w:r>
        <w:rPr>
          <w:sz w:val="24"/>
        </w:rPr>
        <w:t>]</w:t>
      </w:r>
    </w:p>
    <w:p w14:paraId="67F6141A" w14:textId="77777777" w:rsidR="00596A00" w:rsidRPr="00FE601B" w:rsidRDefault="00596A00" w:rsidP="00596A00">
      <w:pPr>
        <w:ind w:left="1260" w:hanging="720"/>
        <w:rPr>
          <w:sz w:val="24"/>
        </w:rPr>
      </w:pPr>
      <w:r w:rsidRPr="00FE601B">
        <w:rPr>
          <w:sz w:val="24"/>
        </w:rPr>
        <w:t>6.7. 2.</w:t>
      </w:r>
      <w:r>
        <w:rPr>
          <w:sz w:val="24"/>
        </w:rPr>
        <w:tab/>
      </w:r>
      <w:hyperlink w:anchor="Offensive_pt_6_7_2" w:history="1">
        <w:r w:rsidRPr="00B63884">
          <w:rPr>
            <w:rStyle w:val="Hyperlien"/>
            <w:sz w:val="24"/>
          </w:rPr>
          <w:t>Les formes d’annulation officielle</w:t>
        </w:r>
      </w:hyperlink>
      <w:r>
        <w:rPr>
          <w:sz w:val="24"/>
        </w:rPr>
        <w:t xml:space="preserve"> [</w:t>
      </w:r>
      <w:r w:rsidRPr="00FE601B">
        <w:rPr>
          <w:sz w:val="24"/>
        </w:rPr>
        <w:t>134</w:t>
      </w:r>
      <w:r>
        <w:rPr>
          <w:sz w:val="24"/>
        </w:rPr>
        <w:t>]</w:t>
      </w:r>
    </w:p>
    <w:p w14:paraId="666E22AD" w14:textId="77777777" w:rsidR="00596A00" w:rsidRDefault="00596A00" w:rsidP="00596A00">
      <w:pPr>
        <w:ind w:firstLine="0"/>
        <w:rPr>
          <w:sz w:val="24"/>
        </w:rPr>
      </w:pPr>
    </w:p>
    <w:p w14:paraId="2A354301" w14:textId="77777777" w:rsidR="00596A00" w:rsidRDefault="00596A00" w:rsidP="00596A00">
      <w:pPr>
        <w:ind w:firstLine="0"/>
        <w:rPr>
          <w:sz w:val="24"/>
        </w:rPr>
      </w:pPr>
      <w:r>
        <w:rPr>
          <w:sz w:val="24"/>
        </w:rPr>
        <w:br w:type="page"/>
      </w:r>
    </w:p>
    <w:p w14:paraId="58585660" w14:textId="77777777" w:rsidR="00596A00" w:rsidRDefault="00596A00" w:rsidP="00596A00">
      <w:pPr>
        <w:ind w:firstLine="0"/>
        <w:rPr>
          <w:sz w:val="24"/>
        </w:rPr>
      </w:pPr>
    </w:p>
    <w:p w14:paraId="4FF698FC" w14:textId="77777777" w:rsidR="00596A00" w:rsidRDefault="00596A00" w:rsidP="00596A00">
      <w:pPr>
        <w:ind w:firstLine="0"/>
        <w:jc w:val="center"/>
        <w:rPr>
          <w:sz w:val="24"/>
        </w:rPr>
      </w:pPr>
      <w:r w:rsidRPr="00330BBE">
        <w:rPr>
          <w:b/>
          <w:color w:val="FF0000"/>
          <w:sz w:val="24"/>
        </w:rPr>
        <w:t>CONCLUSION</w:t>
      </w:r>
    </w:p>
    <w:p w14:paraId="4257DBE8" w14:textId="77777777" w:rsidR="00596A00" w:rsidRPr="00FE601B" w:rsidRDefault="00596A00" w:rsidP="00596A00">
      <w:pPr>
        <w:ind w:firstLine="0"/>
        <w:jc w:val="center"/>
        <w:rPr>
          <w:sz w:val="24"/>
        </w:rPr>
      </w:pPr>
      <w:hyperlink w:anchor="Offensive_conclusion" w:history="1">
        <w:r w:rsidRPr="001C015C">
          <w:rPr>
            <w:rStyle w:val="Hyperlien"/>
            <w:sz w:val="24"/>
          </w:rPr>
          <w:t>PEUT-ON RÉSISTER AUX POPULISMES DE DROITE ?</w:t>
        </w:r>
      </w:hyperlink>
      <w:r>
        <w:rPr>
          <w:sz w:val="24"/>
        </w:rPr>
        <w:t xml:space="preserve"> [</w:t>
      </w:r>
      <w:r w:rsidRPr="00FE601B">
        <w:rPr>
          <w:sz w:val="24"/>
        </w:rPr>
        <w:t>147</w:t>
      </w:r>
      <w:r>
        <w:rPr>
          <w:sz w:val="24"/>
        </w:rPr>
        <w:t>]</w:t>
      </w:r>
    </w:p>
    <w:p w14:paraId="3F9C1D63" w14:textId="77777777" w:rsidR="00596A00" w:rsidRDefault="00596A00" w:rsidP="00596A00">
      <w:pPr>
        <w:ind w:firstLine="0"/>
        <w:rPr>
          <w:sz w:val="24"/>
        </w:rPr>
      </w:pPr>
    </w:p>
    <w:p w14:paraId="63202B17" w14:textId="77777777" w:rsidR="00596A00" w:rsidRPr="00FE601B" w:rsidRDefault="00596A00" w:rsidP="00596A00">
      <w:pPr>
        <w:spacing w:before="60"/>
        <w:ind w:firstLine="0"/>
        <w:rPr>
          <w:sz w:val="24"/>
        </w:rPr>
      </w:pPr>
      <w:hyperlink w:anchor="Offensive_conclusion_1" w:history="1">
        <w:r w:rsidRPr="001C015C">
          <w:rPr>
            <w:rStyle w:val="Hyperlien"/>
            <w:sz w:val="24"/>
          </w:rPr>
          <w:t>États-Unis, France, même combat ?</w:t>
        </w:r>
      </w:hyperlink>
      <w:r>
        <w:rPr>
          <w:sz w:val="24"/>
        </w:rPr>
        <w:t xml:space="preserve"> [</w:t>
      </w:r>
      <w:r w:rsidRPr="00FE601B">
        <w:rPr>
          <w:sz w:val="24"/>
        </w:rPr>
        <w:t>149</w:t>
      </w:r>
      <w:r>
        <w:rPr>
          <w:sz w:val="24"/>
        </w:rPr>
        <w:t>]</w:t>
      </w:r>
    </w:p>
    <w:p w14:paraId="6422002C" w14:textId="77777777" w:rsidR="00596A00" w:rsidRPr="00FE601B" w:rsidRDefault="00596A00" w:rsidP="00596A00">
      <w:pPr>
        <w:spacing w:before="60"/>
        <w:ind w:firstLine="0"/>
        <w:rPr>
          <w:sz w:val="24"/>
        </w:rPr>
      </w:pPr>
      <w:hyperlink w:anchor="Offensive_conclusion_2" w:history="1">
        <w:r w:rsidRPr="001C015C">
          <w:rPr>
            <w:rStyle w:val="Hyperlien"/>
            <w:sz w:val="24"/>
          </w:rPr>
          <w:t>Contrôle idéologique, enseignement et recherche</w:t>
        </w:r>
      </w:hyperlink>
      <w:r>
        <w:rPr>
          <w:sz w:val="24"/>
        </w:rPr>
        <w:t xml:space="preserve"> [</w:t>
      </w:r>
      <w:r w:rsidRPr="00FE601B">
        <w:rPr>
          <w:sz w:val="24"/>
        </w:rPr>
        <w:t>150</w:t>
      </w:r>
      <w:r>
        <w:rPr>
          <w:sz w:val="24"/>
        </w:rPr>
        <w:t>]</w:t>
      </w:r>
    </w:p>
    <w:p w14:paraId="076D8AA1" w14:textId="77777777" w:rsidR="00596A00" w:rsidRPr="00FE601B" w:rsidRDefault="00596A00" w:rsidP="00596A00">
      <w:pPr>
        <w:spacing w:before="60"/>
        <w:ind w:firstLine="0"/>
        <w:rPr>
          <w:sz w:val="24"/>
        </w:rPr>
      </w:pPr>
      <w:hyperlink w:anchor="Offensive_conclusion_3" w:history="1">
        <w:r w:rsidRPr="001C015C">
          <w:rPr>
            <w:rStyle w:val="Hyperlien"/>
            <w:sz w:val="24"/>
          </w:rPr>
          <w:t>La manufacture des opinions publiques</w:t>
        </w:r>
      </w:hyperlink>
      <w:r>
        <w:rPr>
          <w:sz w:val="24"/>
        </w:rPr>
        <w:t xml:space="preserve"> [</w:t>
      </w:r>
      <w:r w:rsidRPr="00FE601B">
        <w:rPr>
          <w:sz w:val="24"/>
        </w:rPr>
        <w:t>154</w:t>
      </w:r>
      <w:r>
        <w:rPr>
          <w:sz w:val="24"/>
        </w:rPr>
        <w:t>]</w:t>
      </w:r>
    </w:p>
    <w:p w14:paraId="106BF285" w14:textId="77777777" w:rsidR="00596A00" w:rsidRPr="00FE601B" w:rsidRDefault="00596A00" w:rsidP="00596A00">
      <w:pPr>
        <w:spacing w:before="60"/>
        <w:ind w:left="720" w:hanging="360"/>
        <w:rPr>
          <w:sz w:val="24"/>
        </w:rPr>
      </w:pPr>
      <w:r w:rsidRPr="00FE601B">
        <w:rPr>
          <w:sz w:val="24"/>
        </w:rPr>
        <w:t>La fragmentation sociale</w:t>
      </w:r>
      <w:r>
        <w:rPr>
          <w:sz w:val="24"/>
        </w:rPr>
        <w:t xml:space="preserve"> [</w:t>
      </w:r>
      <w:r w:rsidRPr="00FE601B">
        <w:rPr>
          <w:sz w:val="24"/>
        </w:rPr>
        <w:t>156</w:t>
      </w:r>
      <w:r>
        <w:rPr>
          <w:sz w:val="24"/>
        </w:rPr>
        <w:t>]</w:t>
      </w:r>
    </w:p>
    <w:p w14:paraId="18439C5B" w14:textId="77777777" w:rsidR="00596A00" w:rsidRPr="00FE601B" w:rsidRDefault="00596A00" w:rsidP="00596A00">
      <w:pPr>
        <w:spacing w:before="60"/>
        <w:ind w:left="720" w:hanging="360"/>
        <w:rPr>
          <w:sz w:val="24"/>
        </w:rPr>
      </w:pPr>
      <w:r w:rsidRPr="00FE601B">
        <w:rPr>
          <w:sz w:val="24"/>
        </w:rPr>
        <w:t>La menace sur la démocratie</w:t>
      </w:r>
      <w:r>
        <w:rPr>
          <w:sz w:val="24"/>
        </w:rPr>
        <w:t xml:space="preserve"> [</w:t>
      </w:r>
      <w:r w:rsidRPr="00FE601B">
        <w:rPr>
          <w:sz w:val="24"/>
        </w:rPr>
        <w:t>156</w:t>
      </w:r>
      <w:r>
        <w:rPr>
          <w:sz w:val="24"/>
        </w:rPr>
        <w:t>]</w:t>
      </w:r>
    </w:p>
    <w:p w14:paraId="74D1FFD6" w14:textId="77777777" w:rsidR="00596A00" w:rsidRPr="00FE601B" w:rsidRDefault="00596A00" w:rsidP="00596A00">
      <w:pPr>
        <w:spacing w:before="60"/>
        <w:ind w:firstLine="0"/>
        <w:rPr>
          <w:sz w:val="24"/>
        </w:rPr>
      </w:pPr>
      <w:hyperlink w:anchor="Offensive_conclusion_4" w:history="1">
        <w:r w:rsidRPr="001C015C">
          <w:rPr>
            <w:rStyle w:val="Hyperlien"/>
            <w:sz w:val="24"/>
          </w:rPr>
          <w:t>Des résistances au populisme de droite aux États-Unis</w:t>
        </w:r>
      </w:hyperlink>
      <w:r>
        <w:rPr>
          <w:sz w:val="24"/>
        </w:rPr>
        <w:t xml:space="preserve"> [</w:t>
      </w:r>
      <w:r w:rsidRPr="00FE601B">
        <w:rPr>
          <w:sz w:val="24"/>
        </w:rPr>
        <w:t>157</w:t>
      </w:r>
      <w:r>
        <w:rPr>
          <w:sz w:val="24"/>
        </w:rPr>
        <w:t>]</w:t>
      </w:r>
    </w:p>
    <w:p w14:paraId="37509819" w14:textId="77777777" w:rsidR="00596A00" w:rsidRPr="00FE601B" w:rsidRDefault="00596A00" w:rsidP="00596A00">
      <w:pPr>
        <w:spacing w:before="60"/>
        <w:ind w:left="720" w:hanging="360"/>
        <w:rPr>
          <w:sz w:val="24"/>
        </w:rPr>
      </w:pPr>
      <w:r w:rsidRPr="00FE601B">
        <w:rPr>
          <w:sz w:val="24"/>
        </w:rPr>
        <w:t>Une faille : les gauches historiques</w:t>
      </w:r>
      <w:r>
        <w:rPr>
          <w:sz w:val="24"/>
        </w:rPr>
        <w:t xml:space="preserve"> [</w:t>
      </w:r>
      <w:r w:rsidRPr="00FE601B">
        <w:rPr>
          <w:sz w:val="24"/>
        </w:rPr>
        <w:t>158</w:t>
      </w:r>
      <w:r>
        <w:rPr>
          <w:sz w:val="24"/>
        </w:rPr>
        <w:t>]</w:t>
      </w:r>
    </w:p>
    <w:p w14:paraId="29E7CB61" w14:textId="77777777" w:rsidR="00596A00" w:rsidRPr="00FE601B" w:rsidRDefault="00596A00" w:rsidP="00596A00">
      <w:pPr>
        <w:spacing w:before="60"/>
        <w:ind w:left="720" w:hanging="360"/>
        <w:rPr>
          <w:sz w:val="24"/>
        </w:rPr>
      </w:pPr>
      <w:r w:rsidRPr="00FE601B">
        <w:rPr>
          <w:sz w:val="24"/>
        </w:rPr>
        <w:t>Deux remparts contre l’autoritarisme : les Éta</w:t>
      </w:r>
      <w:r>
        <w:rPr>
          <w:sz w:val="24"/>
        </w:rPr>
        <w:t>ts et les instances judiciaires [</w:t>
      </w:r>
      <w:r w:rsidRPr="00FE601B">
        <w:rPr>
          <w:sz w:val="24"/>
        </w:rPr>
        <w:t>159</w:t>
      </w:r>
      <w:r>
        <w:rPr>
          <w:sz w:val="24"/>
        </w:rPr>
        <w:t>]</w:t>
      </w:r>
    </w:p>
    <w:p w14:paraId="3C7208FA" w14:textId="77777777" w:rsidR="00596A00" w:rsidRPr="00FE601B" w:rsidRDefault="00596A00" w:rsidP="00596A00">
      <w:pPr>
        <w:spacing w:before="60"/>
        <w:ind w:left="720" w:hanging="360"/>
        <w:rPr>
          <w:sz w:val="24"/>
        </w:rPr>
      </w:pPr>
      <w:r w:rsidRPr="00FE601B">
        <w:rPr>
          <w:sz w:val="24"/>
        </w:rPr>
        <w:t>Les médias</w:t>
      </w:r>
      <w:r>
        <w:rPr>
          <w:sz w:val="24"/>
        </w:rPr>
        <w:t xml:space="preserve"> [</w:t>
      </w:r>
      <w:r w:rsidRPr="00FE601B">
        <w:rPr>
          <w:sz w:val="24"/>
        </w:rPr>
        <w:t>162</w:t>
      </w:r>
      <w:r>
        <w:rPr>
          <w:sz w:val="24"/>
        </w:rPr>
        <w:t>]</w:t>
      </w:r>
    </w:p>
    <w:p w14:paraId="7DCF3642" w14:textId="77777777" w:rsidR="00596A00" w:rsidRPr="00FE601B" w:rsidRDefault="00596A00" w:rsidP="00596A00">
      <w:pPr>
        <w:spacing w:before="60"/>
        <w:ind w:left="720" w:hanging="360"/>
        <w:rPr>
          <w:sz w:val="24"/>
        </w:rPr>
      </w:pPr>
      <w:r w:rsidRPr="00FE601B">
        <w:rPr>
          <w:sz w:val="24"/>
        </w:rPr>
        <w:t>Des résistances en France ?</w:t>
      </w:r>
      <w:r>
        <w:rPr>
          <w:sz w:val="24"/>
        </w:rPr>
        <w:t xml:space="preserve"> [</w:t>
      </w:r>
      <w:r w:rsidRPr="00FE601B">
        <w:rPr>
          <w:sz w:val="24"/>
        </w:rPr>
        <w:t>164</w:t>
      </w:r>
      <w:r>
        <w:rPr>
          <w:sz w:val="24"/>
        </w:rPr>
        <w:t>]</w:t>
      </w:r>
    </w:p>
    <w:p w14:paraId="11618135" w14:textId="77777777" w:rsidR="00596A00" w:rsidRDefault="00596A00" w:rsidP="00596A00">
      <w:pPr>
        <w:ind w:firstLine="0"/>
        <w:rPr>
          <w:sz w:val="24"/>
        </w:rPr>
      </w:pPr>
    </w:p>
    <w:p w14:paraId="64A69210" w14:textId="77777777" w:rsidR="00596A00" w:rsidRDefault="00596A00" w:rsidP="00596A00">
      <w:pPr>
        <w:ind w:firstLine="0"/>
        <w:rPr>
          <w:sz w:val="24"/>
        </w:rPr>
      </w:pPr>
      <w:hyperlink w:anchor="Offensive_references" w:history="1">
        <w:r w:rsidRPr="001C015C">
          <w:rPr>
            <w:rStyle w:val="Hyperlien"/>
            <w:sz w:val="24"/>
          </w:rPr>
          <w:t>RÉFÉRENCES</w:t>
        </w:r>
      </w:hyperlink>
      <w:r>
        <w:rPr>
          <w:sz w:val="24"/>
        </w:rPr>
        <w:t xml:space="preserve"> [</w:t>
      </w:r>
      <w:r w:rsidRPr="00FE601B">
        <w:rPr>
          <w:sz w:val="24"/>
        </w:rPr>
        <w:t>165</w:t>
      </w:r>
      <w:r>
        <w:rPr>
          <w:sz w:val="24"/>
        </w:rPr>
        <w:t>]</w:t>
      </w:r>
    </w:p>
    <w:p w14:paraId="653E5869" w14:textId="77777777" w:rsidR="00596A00" w:rsidRDefault="00596A00" w:rsidP="00596A00">
      <w:pPr>
        <w:ind w:firstLine="0"/>
        <w:rPr>
          <w:sz w:val="24"/>
        </w:rPr>
      </w:pPr>
    </w:p>
    <w:p w14:paraId="23D2A3DD" w14:textId="77777777" w:rsidR="00596A00" w:rsidRPr="001D7A0C" w:rsidRDefault="00596A00" w:rsidP="00596A00">
      <w:pPr>
        <w:ind w:firstLine="0"/>
        <w:rPr>
          <w:sz w:val="24"/>
        </w:rPr>
      </w:pPr>
      <w:r>
        <w:rPr>
          <w:sz w:val="24"/>
        </w:rPr>
        <w:t>Quatrième de couverture</w:t>
      </w:r>
    </w:p>
    <w:p w14:paraId="62E52874" w14:textId="77777777" w:rsidR="00596A00" w:rsidRDefault="00596A00" w:rsidP="00596A00">
      <w:pPr>
        <w:pStyle w:val="p"/>
        <w:rPr>
          <w:bdr w:val="none" w:sz="0" w:space="0" w:color="auto" w:frame="1"/>
          <w:lang w:eastAsia="fr-CA"/>
        </w:rPr>
      </w:pPr>
      <w:bookmarkStart w:id="5" w:name="_Toc195710190"/>
      <w:bookmarkStart w:id="6" w:name="_Toc227398971"/>
      <w:r w:rsidRPr="008B0C81">
        <w:rPr>
          <w:bdr w:val="none" w:sz="0" w:space="0" w:color="auto" w:frame="1"/>
          <w:lang w:eastAsia="fr-CA"/>
        </w:rPr>
        <w:br w:type="page"/>
      </w:r>
      <w:bookmarkStart w:id="7" w:name="_Toc241063413"/>
      <w:r>
        <w:rPr>
          <w:bdr w:val="none" w:sz="0" w:space="0" w:color="auto" w:frame="1"/>
          <w:lang w:eastAsia="fr-CA"/>
        </w:rPr>
        <w:lastRenderedPageBreak/>
        <w:t>[1]</w:t>
      </w:r>
    </w:p>
    <w:p w14:paraId="0C4DDBCF" w14:textId="77777777" w:rsidR="00596A00" w:rsidRDefault="00596A00" w:rsidP="00596A00">
      <w:pPr>
        <w:ind w:firstLine="0"/>
        <w:jc w:val="both"/>
        <w:rPr>
          <w:rStyle w:val="Titre1Car"/>
          <w:rFonts w:ascii="Times New Roman" w:hAnsi="Times New Roman"/>
          <w:b/>
          <w:bCs/>
          <w:noProof w:val="0"/>
          <w:szCs w:val="26"/>
        </w:rPr>
      </w:pPr>
    </w:p>
    <w:p w14:paraId="21F65CBB" w14:textId="77777777" w:rsidR="00596A00" w:rsidRDefault="00596A00" w:rsidP="00596A00">
      <w:pPr>
        <w:ind w:firstLine="0"/>
        <w:jc w:val="both"/>
        <w:rPr>
          <w:rStyle w:val="Titre1Car"/>
          <w:rFonts w:ascii="Times New Roman" w:hAnsi="Times New Roman"/>
          <w:b/>
          <w:bCs/>
          <w:noProof w:val="0"/>
          <w:szCs w:val="26"/>
        </w:rPr>
      </w:pPr>
    </w:p>
    <w:p w14:paraId="0350452F" w14:textId="77777777" w:rsidR="00596A00" w:rsidRPr="00F54CC7" w:rsidRDefault="00596A00" w:rsidP="00596A00">
      <w:pPr>
        <w:spacing w:after="120"/>
        <w:ind w:firstLine="0"/>
        <w:jc w:val="center"/>
        <w:rPr>
          <w:sz w:val="24"/>
        </w:rPr>
      </w:pPr>
      <w:bookmarkStart w:id="8" w:name="Offensive_intro"/>
      <w:r>
        <w:rPr>
          <w:b/>
          <w:sz w:val="24"/>
        </w:rPr>
        <w:t>L’offensive réactionnaire.</w:t>
      </w:r>
      <w:r>
        <w:rPr>
          <w:b/>
          <w:sz w:val="24"/>
        </w:rPr>
        <w:br/>
      </w:r>
      <w:r>
        <w:rPr>
          <w:i/>
          <w:sz w:val="24"/>
        </w:rPr>
        <w:t>Etats-Unis et France. Un premier bilan</w:t>
      </w:r>
      <w:r w:rsidRPr="00452630">
        <w:rPr>
          <w:i/>
          <w:sz w:val="24"/>
        </w:rPr>
        <w:t>.</w:t>
      </w:r>
    </w:p>
    <w:p w14:paraId="397AC7FC" w14:textId="77777777" w:rsidR="00596A00" w:rsidRPr="008B0C81" w:rsidRDefault="00596A00" w:rsidP="00596A00">
      <w:pPr>
        <w:ind w:firstLine="0"/>
        <w:jc w:val="both"/>
        <w:rPr>
          <w:rStyle w:val="Titre1Car"/>
          <w:rFonts w:ascii="Times New Roman" w:hAnsi="Times New Roman"/>
          <w:b/>
          <w:bCs/>
          <w:noProof w:val="0"/>
          <w:szCs w:val="26"/>
        </w:rPr>
      </w:pPr>
    </w:p>
    <w:p w14:paraId="3656D2F6" w14:textId="77777777" w:rsidR="00596A00" w:rsidRPr="008B0C81" w:rsidRDefault="00596A00" w:rsidP="00596A00">
      <w:pPr>
        <w:pStyle w:val="partie"/>
      </w:pPr>
      <w:r w:rsidRPr="008B0C81">
        <w:rPr>
          <w:rStyle w:val="Titre1Car"/>
          <w:rFonts w:ascii="Times New Roman" w:hAnsi="Times New Roman"/>
          <w:b w:val="0"/>
          <w:bCs/>
          <w:noProof w:val="0"/>
          <w:szCs w:val="26"/>
        </w:rPr>
        <w:t>INTRODUCTION</w:t>
      </w:r>
      <w:bookmarkEnd w:id="5"/>
      <w:bookmarkEnd w:id="6"/>
      <w:bookmarkEnd w:id="7"/>
    </w:p>
    <w:p w14:paraId="3BE7EBA1" w14:textId="77777777" w:rsidR="00596A00" w:rsidRDefault="00596A00" w:rsidP="00596A00">
      <w:pPr>
        <w:spacing w:before="120" w:after="120"/>
        <w:jc w:val="both"/>
      </w:pPr>
      <w:bookmarkStart w:id="9" w:name="_Toc195710191"/>
      <w:bookmarkStart w:id="10" w:name="_Toc195710192"/>
      <w:bookmarkStart w:id="11" w:name="_Hlk228705456"/>
      <w:bookmarkEnd w:id="8"/>
    </w:p>
    <w:p w14:paraId="4B47452C" w14:textId="77777777" w:rsidR="00596A00" w:rsidRDefault="00596A00" w:rsidP="00596A00">
      <w:pPr>
        <w:spacing w:before="120" w:after="120"/>
        <w:jc w:val="both"/>
      </w:pPr>
    </w:p>
    <w:p w14:paraId="08357FFB" w14:textId="77777777" w:rsidR="00596A00" w:rsidRPr="008B0C81" w:rsidRDefault="00596A00" w:rsidP="00596A00">
      <w:pPr>
        <w:spacing w:before="120" w:after="120"/>
        <w:jc w:val="both"/>
      </w:pPr>
    </w:p>
    <w:p w14:paraId="077B6F3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56753B3" w14:textId="77777777" w:rsidR="00596A00" w:rsidRPr="008B0C81" w:rsidRDefault="00596A00" w:rsidP="00596A00">
      <w:pPr>
        <w:spacing w:before="120" w:after="120"/>
        <w:jc w:val="both"/>
      </w:pPr>
      <w:r w:rsidRPr="008B0C81">
        <w:t xml:space="preserve">Depuis plus d’une décennie on assiste à une offensive publique contre un courant dit </w:t>
      </w:r>
      <w:r w:rsidRPr="008B0C81">
        <w:rPr>
          <w:i/>
          <w:iCs/>
        </w:rPr>
        <w:t>wokisme</w:t>
      </w:r>
      <w:r w:rsidRPr="008B0C81">
        <w:t xml:space="preserve"> en France, </w:t>
      </w:r>
      <w:r w:rsidRPr="008B0C81">
        <w:rPr>
          <w:i/>
          <w:iCs/>
        </w:rPr>
        <w:t>cultural marxism</w:t>
      </w:r>
      <w:r w:rsidRPr="008B0C81">
        <w:t xml:space="preserve"> au Royaume Uni ou </w:t>
      </w:r>
      <w:r w:rsidRPr="008B0C81">
        <w:rPr>
          <w:i/>
          <w:iCs/>
        </w:rPr>
        <w:t>woke</w:t>
      </w:r>
      <w:r w:rsidRPr="008B0C81">
        <w:t xml:space="preserve"> et </w:t>
      </w:r>
      <w:r w:rsidRPr="008B0C81">
        <w:rPr>
          <w:i/>
          <w:iCs/>
        </w:rPr>
        <w:t>wokeism</w:t>
      </w:r>
      <w:r w:rsidRPr="008B0C81">
        <w:t xml:space="preserve"> aux États-Unis. Par ces termes un corps de journalistes, d’universitaires et de responsables politiques veut disqualifier les contestations de discrimination selon la couleur, le sexe, l’origine ethnique, la religion ou le genre. Ils et elles voient en celles-ci </w:t>
      </w:r>
      <w:r w:rsidRPr="008B0C81">
        <w:rPr>
          <w:bdr w:val="none" w:sz="0" w:space="0" w:color="auto" w:frame="1"/>
          <w:lang w:eastAsia="fr-CA"/>
        </w:rPr>
        <w:t xml:space="preserve">des demandes illégitimes vu les protections légales existantes et les acquis obtenus ces dernières années, un refus de valeurs culturelles </w:t>
      </w:r>
      <w:r w:rsidRPr="008B0C81">
        <w:t>« </w:t>
      </w:r>
      <w:r w:rsidRPr="008B0C81">
        <w:rPr>
          <w:bdr w:val="none" w:sz="0" w:space="0" w:color="auto" w:frame="1"/>
          <w:lang w:eastAsia="fr-CA"/>
        </w:rPr>
        <w:t>majoritaires</w:t>
      </w:r>
      <w:r w:rsidRPr="008B0C81">
        <w:t> »</w:t>
      </w:r>
      <w:r w:rsidRPr="008B0C81">
        <w:rPr>
          <w:bdr w:val="none" w:sz="0" w:space="0" w:color="auto" w:frame="1"/>
          <w:lang w:eastAsia="fr-CA"/>
        </w:rPr>
        <w:t xml:space="preserve"> et des menaces sur</w:t>
      </w:r>
      <w:r w:rsidRPr="008B0C81">
        <w:t xml:space="preserve"> la démocratie et l’unité nationale, </w:t>
      </w:r>
      <w:r w:rsidRPr="008B0C81">
        <w:rPr>
          <w:bdr w:val="none" w:sz="0" w:space="0" w:color="auto" w:frame="1"/>
          <w:lang w:eastAsia="fr-CA"/>
        </w:rPr>
        <w:t>quand ce n’est pas un racisme antiblanc ou une posture anti-chrétienne. Les immigrant.es, lesdites diasporas, les minorités </w:t>
      </w:r>
      <w:r w:rsidRPr="008B0C81">
        <w:rPr>
          <w:rStyle w:val="Appelnotedebasdep"/>
          <w:bdr w:val="none" w:sz="0" w:space="0" w:color="auto" w:frame="1"/>
          <w:lang w:eastAsia="fr-CA"/>
        </w:rPr>
        <w:footnoteReference w:id="2"/>
      </w:r>
      <w:r w:rsidRPr="008B0C81">
        <w:rPr>
          <w:bdr w:val="none" w:sz="0" w:space="0" w:color="auto" w:frame="1"/>
          <w:lang w:eastAsia="fr-CA"/>
        </w:rPr>
        <w:t xml:space="preserve">, musulmane, noires, hispanique, sexuelles (LGBTQIA+), les femmes non traditionnalistes, et leurs allié.es sont marqué.es comme les fauteurs de cette catastrophe culturelle et politique. En dix ans, grâce à l’effroi de ce corps de commentateurs.trices, le mot </w:t>
      </w:r>
      <w:r w:rsidRPr="008B0C81">
        <w:rPr>
          <w:i/>
          <w:iCs/>
          <w:bdr w:val="none" w:sz="0" w:space="0" w:color="auto" w:frame="1"/>
          <w:lang w:eastAsia="fr-CA"/>
        </w:rPr>
        <w:t>wo</w:t>
      </w:r>
      <w:r w:rsidRPr="008B0C81">
        <w:rPr>
          <w:i/>
          <w:iCs/>
        </w:rPr>
        <w:t>ke</w:t>
      </w:r>
      <w:r w:rsidRPr="008B0C81">
        <w:t xml:space="preserve"> est devenu aussi décrié que les mots de socialisme et de marxisme durant la Guerre froide. Il a intégré le domaine de l’insulte politique et la qualification de minorité est un anathème.</w:t>
      </w:r>
      <w:bookmarkEnd w:id="9"/>
      <w:r w:rsidRPr="008B0C81">
        <w:t xml:space="preserve"> </w:t>
      </w:r>
    </w:p>
    <w:p w14:paraId="0802BA05" w14:textId="77777777" w:rsidR="00596A00" w:rsidRPr="008B0C81" w:rsidRDefault="00596A00" w:rsidP="00596A00">
      <w:pPr>
        <w:spacing w:before="120" w:after="120"/>
        <w:jc w:val="both"/>
      </w:pPr>
      <w:bookmarkStart w:id="12" w:name="_Toc195710193"/>
      <w:bookmarkEnd w:id="10"/>
      <w:r w:rsidRPr="008B0C81">
        <w:t xml:space="preserve">Cette offensive ne peut être comptée au nombre des débats sur la différence culturelle aux États-Unis et en Europe depuis les années </w:t>
      </w:r>
      <w:r w:rsidRPr="008B0C81">
        <w:lastRenderedPageBreak/>
        <w:t xml:space="preserve">1990. L’indifférence de ses protagonistes à la persistance des relégations selon la classe, la couleur, le sexe, la religion et le genre, et leur contribution à la désinformation sur ces sujets dépassent le débat sur le statut de la différence culturelle dans le libéralisme politique. L’offensive ne peut pas plus être comptée comme une des joutes entre instruit.es, journalistes, universitaires, politicien.es, en quête de votes, de poste, d’influence ou de revenu. </w:t>
      </w:r>
    </w:p>
    <w:p w14:paraId="6BA709EF" w14:textId="77777777" w:rsidR="00596A00" w:rsidRPr="008B0C81" w:rsidRDefault="00596A00" w:rsidP="00596A00">
      <w:pPr>
        <w:spacing w:before="120" w:after="120"/>
        <w:jc w:val="both"/>
      </w:pPr>
      <w:r w:rsidRPr="008B0C81">
        <w:t>La similarité de vues entre ces esprits critiques, des élus, des groupes de pression et des médias de large audience les désigne plutôt comme des porte-parole d’une campagne d’agitation politique. Par leur dénigrement systématique de l’immigration et des minorités, leur imagerie de pays aux ressources limitées à réserver à des « nationaux », leur condamnation de résistances à toute relégation sociale (</w:t>
      </w:r>
      <w:r w:rsidRPr="008B0C81">
        <w:rPr>
          <w:i/>
          <w:iCs/>
        </w:rPr>
        <w:t>Occupy, #Me too, Black Lives Matter</w:t>
      </w:r>
      <w:r w:rsidRPr="008B0C81">
        <w:t>, Gilets Jaunes) et leur silence sur les effets du néo-libéralisme des années 1980-2020, ils et elles contribuent à la diffusion des thèmes xénophobes, racistes, homophobes, misogynes, anti-genre. C</w:t>
      </w:r>
      <w:bookmarkStart w:id="13" w:name="_Toc195710194"/>
      <w:bookmarkEnd w:id="12"/>
      <w:r w:rsidRPr="008B0C81">
        <w:t xml:space="preserve">omme acteurs et actrices, secondaires mais entendu.es, ils et elles participent d’une bataille pour maintenir des hiérarchies existantes. </w:t>
      </w:r>
    </w:p>
    <w:p w14:paraId="023517E7" w14:textId="77777777" w:rsidR="00596A00" w:rsidRDefault="00596A00" w:rsidP="00596A00">
      <w:pPr>
        <w:spacing w:before="120" w:after="120"/>
        <w:jc w:val="both"/>
      </w:pPr>
      <w:r w:rsidRPr="008B0C81">
        <w:t xml:space="preserve">Cette bataille est tentée en Europe par une alliance entre droites conservatrices et extrême droite populiste et menée avec succès aux États-Unis par une alliance, complexe, entre traditionnalistes évangéliques, catholiques, ultralibéraux, néo cons non repentis, isolationnistes, populistes et titans d’un techno-capitalisme mondialisé rêvant d’une monarchie d’affairistes mâles (Miranda 2026). Autant de courants visant à capturer les leviers de l’État et à saper les bases de la démocratie libérale pour appliquer leur programme. Il s’agit au premier rang de réduire l’État de droit, soit le pouvoir des juges, des parlements, des oppositions et des contre-pouvoirs (médias, mondes universitaires et scientifiques), et d’éliminer des régulations du marché (lois anti-trust, prestations sociales, </w:t>
      </w:r>
      <w:r>
        <w:t>protection de l’environnement).</w:t>
      </w:r>
    </w:p>
    <w:p w14:paraId="49E2B8FB" w14:textId="77777777" w:rsidR="00596A00" w:rsidRPr="008B0C81" w:rsidRDefault="00596A00" w:rsidP="00596A00">
      <w:pPr>
        <w:spacing w:before="120" w:after="120"/>
        <w:jc w:val="both"/>
      </w:pPr>
      <w:r>
        <w:t>[2]</w:t>
      </w:r>
    </w:p>
    <w:p w14:paraId="19DF5AA4" w14:textId="77777777" w:rsidR="00596A00" w:rsidRPr="008B0C81" w:rsidRDefault="00596A00" w:rsidP="00596A00">
      <w:pPr>
        <w:spacing w:before="120" w:after="120"/>
        <w:jc w:val="both"/>
      </w:pPr>
      <w:bookmarkStart w:id="14" w:name="_Toc195710195"/>
      <w:bookmarkEnd w:id="13"/>
      <w:r w:rsidRPr="008B0C81">
        <w:t>Les porte-parole de cette alliance anti-</w:t>
      </w:r>
      <w:r w:rsidRPr="008B0C81">
        <w:rPr>
          <w:i/>
          <w:iCs/>
        </w:rPr>
        <w:t xml:space="preserve">woke </w:t>
      </w:r>
      <w:r w:rsidRPr="008B0C81">
        <w:t>comme</w:t>
      </w:r>
      <w:r w:rsidRPr="008B0C81">
        <w:rPr>
          <w:i/>
          <w:iCs/>
        </w:rPr>
        <w:t xml:space="preserve"> </w:t>
      </w:r>
      <w:r w:rsidRPr="008B0C81">
        <w:t xml:space="preserve">entrepreneurs idéologiques contribuent à cette œuvre de sape. Ils manipulent la colère d’électorats insatisfaits ou victimes des promesses inaccomplies du néo-libéralisme et de la mondialisation (Wolf, </w:t>
      </w:r>
      <w:r w:rsidRPr="008B0C81">
        <w:lastRenderedPageBreak/>
        <w:t>Martin. 2004 ; 2024 ; Gerstle 2022 ; Slobodian 2025) </w:t>
      </w:r>
      <w:r w:rsidRPr="008B0C81">
        <w:rPr>
          <w:rStyle w:val="Appelnotedebasdep"/>
        </w:rPr>
        <w:footnoteReference w:id="3"/>
      </w:r>
      <w:r w:rsidRPr="008B0C81">
        <w:t>. Ils et elles mobilisent ces électorats sensibles aux thèmes de valeurs culturelles et de danger migratoire vu leur résistance ou leur incompréhension des changements de mœurs et leur perte, réelle ou crainte, de statut économique et social </w:t>
      </w:r>
      <w:r w:rsidRPr="008B0C81">
        <w:rPr>
          <w:rStyle w:val="Appelnotedebasdep"/>
        </w:rPr>
        <w:footnoteReference w:id="4"/>
      </w:r>
      <w:r w:rsidRPr="008B0C81">
        <w:t>. Ils et elles invoquent une unité culturelle et politique perdue, des dangers pesant sur leur ordre familial, sexuel, racial et chrétien, et la perte de prestige et d’influence de leur pays et de l’Occident </w:t>
      </w:r>
      <w:r w:rsidRPr="008B0C81">
        <w:rPr>
          <w:rStyle w:val="Appelnotedebasdep"/>
        </w:rPr>
        <w:footnoteReference w:id="5"/>
      </w:r>
      <w:r w:rsidRPr="008B0C81">
        <w:t xml:space="preserve">. </w:t>
      </w:r>
    </w:p>
    <w:p w14:paraId="28A50DD0" w14:textId="77777777" w:rsidR="00596A00" w:rsidRPr="008B0C81" w:rsidRDefault="00596A00" w:rsidP="00596A00">
      <w:pPr>
        <w:spacing w:before="120" w:after="120"/>
        <w:jc w:val="both"/>
      </w:pPr>
      <w:r w:rsidRPr="008B0C81">
        <w:t xml:space="preserve">Dans le texte qui suit, nous </w:t>
      </w:r>
      <w:bookmarkStart w:id="15" w:name="_Toc195710196"/>
      <w:bookmarkEnd w:id="14"/>
      <w:r w:rsidRPr="008B0C81">
        <w:t xml:space="preserve">nous attardons sur les thèses et des visées des </w:t>
      </w:r>
      <w:r w:rsidRPr="008B0C81">
        <w:rPr>
          <w:bdr w:val="none" w:sz="0" w:space="0" w:color="auto" w:frame="1"/>
          <w:lang w:eastAsia="fr-CA"/>
        </w:rPr>
        <w:t>courants anti-</w:t>
      </w:r>
      <w:r w:rsidRPr="008B0C81">
        <w:rPr>
          <w:i/>
          <w:iCs/>
          <w:bdr w:val="none" w:sz="0" w:space="0" w:color="auto" w:frame="1"/>
          <w:lang w:eastAsia="fr-CA"/>
        </w:rPr>
        <w:t xml:space="preserve">woke </w:t>
      </w:r>
      <w:r w:rsidRPr="008B0C81">
        <w:rPr>
          <w:bdr w:val="none" w:sz="0" w:space="0" w:color="auto" w:frame="1"/>
          <w:lang w:eastAsia="fr-CA"/>
        </w:rPr>
        <w:t>de droite, telles que portées par ces commentateurs et leurs soutiens politiques dans deux pays : aux</w:t>
      </w:r>
      <w:r w:rsidRPr="008B0C81">
        <w:t xml:space="preserve"> États-Unis où</w:t>
      </w:r>
      <w:r w:rsidRPr="008B0C81">
        <w:rPr>
          <w:bdr w:val="none" w:sz="0" w:space="0" w:color="auto" w:frame="1"/>
          <w:lang w:eastAsia="fr-CA"/>
        </w:rPr>
        <w:t xml:space="preserve"> ils ont gagné les leviers de l’État, et en France où, à la différence d’autres pays européens ils ont une forte visibilité au sein des présents gouverneme</w:t>
      </w:r>
      <w:r>
        <w:rPr>
          <w:bdr w:val="none" w:sz="0" w:space="0" w:color="auto" w:frame="1"/>
          <w:lang w:eastAsia="fr-CA"/>
        </w:rPr>
        <w:t>nts, médias et débats publics.</w:t>
      </w:r>
    </w:p>
    <w:bookmarkEnd w:id="15"/>
    <w:p w14:paraId="5F0F9BEF" w14:textId="77777777" w:rsidR="00596A00" w:rsidRPr="008B0C81" w:rsidRDefault="00596A00" w:rsidP="00596A00">
      <w:pPr>
        <w:spacing w:before="120" w:after="120"/>
        <w:jc w:val="both"/>
      </w:pPr>
      <w:r w:rsidRPr="008B0C81">
        <w:t>Dans la première partie, nous présentons des arguments et des figures rhétoriques usés des hérauts anti-</w:t>
      </w:r>
      <w:r w:rsidRPr="008B0C81">
        <w:rPr>
          <w:i/>
          <w:iCs/>
        </w:rPr>
        <w:t>woke</w:t>
      </w:r>
      <w:r w:rsidRPr="008B0C81">
        <w:t xml:space="preserve"> pour étayer leur thèse principale, un ethno-nationalisme convoyant un refus de reconnaître la pluralité culturelle, religieuse, raciale, sexuelle de leur société et les demandes d’égalité des minorités. </w:t>
      </w:r>
    </w:p>
    <w:p w14:paraId="74DE0294" w14:textId="77777777" w:rsidR="00596A00" w:rsidRPr="008B0C81" w:rsidRDefault="00596A00" w:rsidP="00596A00">
      <w:pPr>
        <w:spacing w:before="120" w:after="120"/>
        <w:jc w:val="both"/>
      </w:pPr>
      <w:r w:rsidRPr="008B0C81">
        <w:t xml:space="preserve">Dans une seconde partie, nous exposons comment cette visée primordiale s’inscrit dans le projet d’extrêmes droites populistes et de droites autoritaires de créer des ennemis de l’intérieur, migrants du Sud, « étrangers » de race, de culture, de genre ou de religion et </w:t>
      </w:r>
      <w:r w:rsidRPr="008B0C81">
        <w:lastRenderedPageBreak/>
        <w:t>« élites libérales ». Nous n’oublions pas dans une troisième partie, les contributions des gauches historiques à cette vindicte anti-</w:t>
      </w:r>
      <w:r w:rsidRPr="008B0C81">
        <w:rPr>
          <w:i/>
          <w:iCs/>
        </w:rPr>
        <w:t>woke</w:t>
      </w:r>
      <w:r w:rsidRPr="008B0C81">
        <w:t>. Aux États-Unis et en France, des personnes se réclamant de valeurs de gauche participent à l’offensive anti-</w:t>
      </w:r>
      <w:r w:rsidRPr="008B0C81">
        <w:rPr>
          <w:i/>
          <w:iCs/>
        </w:rPr>
        <w:t>woke</w:t>
      </w:r>
      <w:r w:rsidRPr="008B0C81">
        <w:t xml:space="preserve">. Elles vilipendent ledit </w:t>
      </w:r>
      <w:r w:rsidRPr="008B0C81">
        <w:rPr>
          <w:i/>
          <w:iCs/>
        </w:rPr>
        <w:t xml:space="preserve">wokisme </w:t>
      </w:r>
      <w:r w:rsidRPr="008B0C81">
        <w:t xml:space="preserve">au nom de principes abstraits et d’utopies et ne constituent nullement un rempart au programme réactionnaire. </w:t>
      </w:r>
    </w:p>
    <w:p w14:paraId="0415D10B" w14:textId="77777777" w:rsidR="00596A00" w:rsidRPr="008B0C81" w:rsidRDefault="00596A00" w:rsidP="00596A00">
      <w:pPr>
        <w:spacing w:before="120" w:after="120"/>
        <w:jc w:val="both"/>
      </w:pPr>
      <w:r w:rsidRPr="008B0C81">
        <w:t>Nous insistons ensuite dans une quatrième partie, sur l’œuvre d’occultation principalement des anti-</w:t>
      </w:r>
      <w:r w:rsidRPr="008B0C81">
        <w:rPr>
          <w:i/>
          <w:iCs/>
        </w:rPr>
        <w:t xml:space="preserve">woke </w:t>
      </w:r>
      <w:r w:rsidRPr="008B0C81">
        <w:t>de droite, soit leur déni des inégalités de classe, de race, de sexe, de genre dans les milieux de travail et d’enseignement. Nous énumérons les mesures et propositions visant à réduire, sinon à annuler, des droits acquis par les minorités, ainsi que les attaques contre les interventions publiques et privées promouvant leur mobilité sociale (</w:t>
      </w:r>
      <w:r w:rsidRPr="008B0C81">
        <w:rPr>
          <w:i/>
          <w:iCs/>
        </w:rPr>
        <w:t>Affirmative Action ;</w:t>
      </w:r>
      <w:r w:rsidRPr="008B0C81">
        <w:t xml:space="preserve"> </w:t>
      </w:r>
      <w:r w:rsidRPr="008B0C81">
        <w:rPr>
          <w:i/>
          <w:iCs/>
        </w:rPr>
        <w:t>Diversity, Equity, and Inclusion ;</w:t>
      </w:r>
      <w:r w:rsidRPr="008B0C81">
        <w:t xml:space="preserve"> </w:t>
      </w:r>
      <w:r w:rsidRPr="008B0C81">
        <w:rPr>
          <w:i/>
          <w:iCs/>
        </w:rPr>
        <w:t>Action positive ;</w:t>
      </w:r>
      <w:r w:rsidRPr="008B0C81">
        <w:t xml:space="preserve"> </w:t>
      </w:r>
      <w:r w:rsidRPr="008B0C81">
        <w:rPr>
          <w:i/>
          <w:iCs/>
        </w:rPr>
        <w:t>Charte de la Diversité</w:t>
      </w:r>
      <w:r w:rsidRPr="008B0C81">
        <w:t xml:space="preserve">). </w:t>
      </w:r>
    </w:p>
    <w:p w14:paraId="54014E6A" w14:textId="77777777" w:rsidR="00596A00" w:rsidRPr="008B0C81" w:rsidRDefault="00596A00" w:rsidP="00596A00">
      <w:pPr>
        <w:spacing w:before="120" w:after="120"/>
        <w:jc w:val="both"/>
      </w:pPr>
      <w:r w:rsidRPr="008B0C81">
        <w:t>Dans la cinquième partie, nous abordons le projet de transformation sociétale, implicite dans les discours anti-</w:t>
      </w:r>
      <w:r w:rsidRPr="008B0C81">
        <w:rPr>
          <w:i/>
          <w:iCs/>
        </w:rPr>
        <w:t xml:space="preserve">woke </w:t>
      </w:r>
      <w:r w:rsidRPr="008B0C81">
        <w:t xml:space="preserve">en France mais clairement énoncé aux États-Unis. Nous décrivons une facette de ce projet, la lutte pour la production de nouvelles élites et les attaques, qu’elle suppose, contre les milieux scolaires et universitaires et contre la liberté académique. Dans la sixième </w:t>
      </w:r>
      <w:r>
        <w:t xml:space="preserve">[3] </w:t>
      </w:r>
      <w:r w:rsidRPr="008B0C81">
        <w:t xml:space="preserve">partie, nous poursuivons la description par la présentation d’une autre forme de mise au pas de ces milieux, soit des entraves à la liberté d’expression de leurs membres. Nous examinons des cas de censure et de conflit sur les campus à propos de la cause palestinienne, d’une prétendue recrudescence d’actes antisémites ou d’une « cancel culture » dite débordante.    </w:t>
      </w:r>
    </w:p>
    <w:p w14:paraId="512A13EB" w14:textId="77777777" w:rsidR="00596A00" w:rsidRDefault="00596A00" w:rsidP="00596A00">
      <w:pPr>
        <w:spacing w:before="120" w:after="120"/>
        <w:jc w:val="both"/>
        <w:rPr>
          <w:bdr w:val="none" w:sz="0" w:space="0" w:color="auto" w:frame="1"/>
        </w:rPr>
      </w:pPr>
      <w:bookmarkStart w:id="16" w:name="_Toc195710197"/>
      <w:bookmarkStart w:id="17" w:name="_Toc227398972"/>
      <w:bookmarkEnd w:id="11"/>
    </w:p>
    <w:p w14:paraId="564B0F49" w14:textId="77777777" w:rsidR="00596A00" w:rsidRDefault="00596A00" w:rsidP="00596A00">
      <w:pPr>
        <w:spacing w:before="120" w:after="120"/>
        <w:jc w:val="both"/>
        <w:rPr>
          <w:bdr w:val="none" w:sz="0" w:space="0" w:color="auto" w:frame="1"/>
        </w:rPr>
      </w:pPr>
    </w:p>
    <w:p w14:paraId="18965976" w14:textId="77777777" w:rsidR="00596A00" w:rsidRDefault="00596A00" w:rsidP="00596A00">
      <w:pPr>
        <w:pStyle w:val="p"/>
        <w:rPr>
          <w:bdr w:val="none" w:sz="0" w:space="0" w:color="auto" w:frame="1"/>
        </w:rPr>
      </w:pPr>
      <w:r>
        <w:rPr>
          <w:bdr w:val="none" w:sz="0" w:space="0" w:color="auto" w:frame="1"/>
        </w:rPr>
        <w:t>[4]</w:t>
      </w:r>
    </w:p>
    <w:p w14:paraId="5AF2B398" w14:textId="77777777" w:rsidR="00596A00" w:rsidRPr="008B0C81" w:rsidRDefault="00596A00" w:rsidP="00596A00">
      <w:pPr>
        <w:pStyle w:val="p"/>
        <w:rPr>
          <w:bdr w:val="none" w:sz="0" w:space="0" w:color="auto" w:frame="1"/>
        </w:rPr>
      </w:pPr>
      <w:r w:rsidRPr="008B0C81">
        <w:rPr>
          <w:bdr w:val="none" w:sz="0" w:space="0" w:color="auto" w:frame="1"/>
        </w:rPr>
        <w:br w:type="page"/>
      </w:r>
      <w:bookmarkStart w:id="18" w:name="_Toc241063414"/>
      <w:r>
        <w:rPr>
          <w:bdr w:val="none" w:sz="0" w:space="0" w:color="auto" w:frame="1"/>
        </w:rPr>
        <w:lastRenderedPageBreak/>
        <w:t>[5]</w:t>
      </w:r>
    </w:p>
    <w:p w14:paraId="2BE0C31C" w14:textId="77777777" w:rsidR="00596A00" w:rsidRDefault="00596A00" w:rsidP="00596A00">
      <w:pPr>
        <w:jc w:val="both"/>
      </w:pPr>
    </w:p>
    <w:p w14:paraId="68A9CA6F" w14:textId="77777777" w:rsidR="00596A00" w:rsidRDefault="00596A00" w:rsidP="00596A00"/>
    <w:p w14:paraId="54C7E62E" w14:textId="77777777" w:rsidR="00596A00" w:rsidRDefault="00596A00" w:rsidP="00596A00">
      <w:pPr>
        <w:jc w:val="both"/>
      </w:pPr>
    </w:p>
    <w:p w14:paraId="13D65518" w14:textId="77777777" w:rsidR="00596A00" w:rsidRDefault="00596A00" w:rsidP="00596A00">
      <w:pPr>
        <w:jc w:val="both"/>
      </w:pPr>
    </w:p>
    <w:p w14:paraId="208B4027" w14:textId="77777777" w:rsidR="00596A00" w:rsidRPr="00F54CC7" w:rsidRDefault="00596A00" w:rsidP="00596A00">
      <w:pPr>
        <w:spacing w:after="120"/>
        <w:ind w:firstLine="0"/>
        <w:jc w:val="center"/>
        <w:rPr>
          <w:sz w:val="24"/>
        </w:rPr>
      </w:pPr>
      <w:bookmarkStart w:id="19" w:name="Offensive_pt_1"/>
      <w:r>
        <w:rPr>
          <w:b/>
          <w:sz w:val="24"/>
        </w:rPr>
        <w:t>L’offensive réactionnaire.</w:t>
      </w:r>
      <w:r>
        <w:rPr>
          <w:b/>
          <w:sz w:val="24"/>
        </w:rPr>
        <w:br/>
      </w:r>
      <w:r>
        <w:rPr>
          <w:i/>
          <w:sz w:val="24"/>
        </w:rPr>
        <w:t>Etats-Unis et France. Un premier bilan</w:t>
      </w:r>
      <w:r w:rsidRPr="00452630">
        <w:rPr>
          <w:i/>
          <w:sz w:val="24"/>
        </w:rPr>
        <w:t>.</w:t>
      </w:r>
    </w:p>
    <w:p w14:paraId="1928E81F" w14:textId="77777777" w:rsidR="00596A00" w:rsidRDefault="00596A00" w:rsidP="00596A00">
      <w:pPr>
        <w:jc w:val="both"/>
      </w:pPr>
    </w:p>
    <w:p w14:paraId="515D9978" w14:textId="77777777" w:rsidR="00596A00" w:rsidRPr="00CB1D4D" w:rsidRDefault="00596A00" w:rsidP="00596A00">
      <w:pPr>
        <w:pStyle w:val="partie"/>
      </w:pPr>
      <w:r w:rsidRPr="00CB1D4D">
        <w:t>Première partie</w:t>
      </w:r>
    </w:p>
    <w:p w14:paraId="0ED570E1" w14:textId="77777777" w:rsidR="00596A00" w:rsidRDefault="00596A00" w:rsidP="00596A00">
      <w:pPr>
        <w:jc w:val="both"/>
      </w:pPr>
    </w:p>
    <w:p w14:paraId="2D582AE0" w14:textId="77777777" w:rsidR="00596A00" w:rsidRPr="00FB110E" w:rsidRDefault="00596A00" w:rsidP="00596A00">
      <w:pPr>
        <w:pStyle w:val="Titreniveau2"/>
        <w:rPr>
          <w:i/>
        </w:rPr>
      </w:pPr>
      <w:r>
        <w:t>PACIFIER</w:t>
      </w:r>
      <w:r>
        <w:br/>
        <w:t xml:space="preserve">LA CHIMÈRE </w:t>
      </w:r>
      <w:r>
        <w:rPr>
          <w:i/>
        </w:rPr>
        <w:t>WOKE</w:t>
      </w:r>
      <w:r w:rsidRPr="008B0C81">
        <w:rPr>
          <w:iCs/>
          <w:bdr w:val="none" w:sz="0" w:space="0" w:color="auto" w:frame="1"/>
        </w:rPr>
        <w:t> </w:t>
      </w:r>
      <w:r w:rsidRPr="008B0C81">
        <w:rPr>
          <w:rStyle w:val="Appelnotedebasdep"/>
          <w:iCs/>
          <w:bdr w:val="none" w:sz="0" w:space="0" w:color="auto" w:frame="1"/>
        </w:rPr>
        <w:footnoteReference w:id="6"/>
      </w:r>
    </w:p>
    <w:bookmarkEnd w:id="19"/>
    <w:p w14:paraId="2A71A3A0" w14:textId="77777777" w:rsidR="00596A00" w:rsidRDefault="00596A00" w:rsidP="00596A00">
      <w:pPr>
        <w:jc w:val="both"/>
      </w:pPr>
    </w:p>
    <w:p w14:paraId="649EF934" w14:textId="77777777" w:rsidR="00596A00" w:rsidRDefault="00596A00" w:rsidP="00596A00">
      <w:pPr>
        <w:jc w:val="both"/>
      </w:pPr>
    </w:p>
    <w:p w14:paraId="41CB360E" w14:textId="77777777" w:rsidR="00596A00" w:rsidRDefault="00596A00" w:rsidP="00596A00">
      <w:pPr>
        <w:jc w:val="both"/>
      </w:pPr>
    </w:p>
    <w:p w14:paraId="2BE57BB9" w14:textId="77777777" w:rsidR="00596A00" w:rsidRDefault="00596A00" w:rsidP="00596A00">
      <w:pPr>
        <w:jc w:val="both"/>
      </w:pPr>
    </w:p>
    <w:p w14:paraId="1DC82A5F" w14:textId="77777777" w:rsidR="00596A00" w:rsidRDefault="00596A00" w:rsidP="00596A00">
      <w:pPr>
        <w:jc w:val="both"/>
      </w:pPr>
    </w:p>
    <w:p w14:paraId="230E40E6" w14:textId="77777777" w:rsidR="00596A00" w:rsidRDefault="00596A00" w:rsidP="00596A00">
      <w:pPr>
        <w:jc w:val="both"/>
      </w:pPr>
    </w:p>
    <w:p w14:paraId="74DC8ED8" w14:textId="77777777" w:rsidR="00596A00" w:rsidRDefault="00596A00" w:rsidP="00596A00">
      <w:pPr>
        <w:jc w:val="both"/>
      </w:pPr>
    </w:p>
    <w:p w14:paraId="4C60E5C3" w14:textId="77777777" w:rsidR="00596A00" w:rsidRDefault="00596A00" w:rsidP="00596A00">
      <w:pPr>
        <w:jc w:val="both"/>
      </w:pPr>
    </w:p>
    <w:p w14:paraId="3C5B35E5"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bookmarkEnd w:id="16"/>
    <w:bookmarkEnd w:id="17"/>
    <w:bookmarkEnd w:id="18"/>
    <w:p w14:paraId="122F53AF" w14:textId="77777777" w:rsidR="00596A00" w:rsidRPr="008B0C81" w:rsidRDefault="00596A00" w:rsidP="00596A00">
      <w:pPr>
        <w:spacing w:before="120" w:after="120"/>
        <w:jc w:val="both"/>
      </w:pPr>
    </w:p>
    <w:p w14:paraId="3CAA0A9C" w14:textId="77777777" w:rsidR="00596A00" w:rsidRDefault="00596A00" w:rsidP="00596A00">
      <w:pPr>
        <w:spacing w:before="120" w:after="120"/>
        <w:jc w:val="both"/>
      </w:pPr>
    </w:p>
    <w:p w14:paraId="6265D8B0" w14:textId="77777777" w:rsidR="00596A00" w:rsidRDefault="00596A00" w:rsidP="00596A00">
      <w:pPr>
        <w:spacing w:before="120" w:after="120"/>
        <w:jc w:val="both"/>
      </w:pPr>
    </w:p>
    <w:p w14:paraId="7836C5DB" w14:textId="77777777" w:rsidR="00596A00" w:rsidRDefault="00596A00" w:rsidP="00596A00">
      <w:pPr>
        <w:spacing w:before="120" w:after="120"/>
        <w:jc w:val="both"/>
      </w:pPr>
    </w:p>
    <w:p w14:paraId="68514E4E" w14:textId="77777777" w:rsidR="00596A00" w:rsidRPr="008B0C81" w:rsidRDefault="00596A00" w:rsidP="00596A00">
      <w:pPr>
        <w:pStyle w:val="p"/>
      </w:pPr>
      <w:r>
        <w:t>[6]</w:t>
      </w:r>
    </w:p>
    <w:p w14:paraId="1235E7D2" w14:textId="77777777" w:rsidR="00596A00" w:rsidRDefault="00596A00" w:rsidP="00596A00">
      <w:pPr>
        <w:pStyle w:val="p"/>
      </w:pPr>
      <w:bookmarkStart w:id="20" w:name="_Toc195710200"/>
      <w:bookmarkStart w:id="21" w:name="_Toc227398975"/>
      <w:bookmarkStart w:id="22" w:name="_Toc241063417"/>
      <w:r w:rsidRPr="008B0C81">
        <w:br w:type="page"/>
      </w:r>
      <w:r>
        <w:lastRenderedPageBreak/>
        <w:t>[7]</w:t>
      </w:r>
    </w:p>
    <w:p w14:paraId="390B22D4" w14:textId="77777777" w:rsidR="00596A00" w:rsidRDefault="00596A00" w:rsidP="00596A00">
      <w:pPr>
        <w:spacing w:before="120" w:after="120"/>
        <w:jc w:val="both"/>
      </w:pPr>
    </w:p>
    <w:p w14:paraId="7B43FA0D" w14:textId="77777777" w:rsidR="00596A00" w:rsidRPr="008B0C81" w:rsidRDefault="00596A00" w:rsidP="00596A00">
      <w:pPr>
        <w:spacing w:before="120" w:after="120"/>
        <w:jc w:val="both"/>
      </w:pPr>
    </w:p>
    <w:p w14:paraId="79DCB928" w14:textId="77777777" w:rsidR="00596A00" w:rsidRPr="008B0C81" w:rsidRDefault="00596A00" w:rsidP="00596A00">
      <w:pPr>
        <w:pStyle w:val="planche"/>
      </w:pPr>
      <w:bookmarkStart w:id="23" w:name="Offensive_pt_1_1"/>
      <w:r w:rsidRPr="008B0C81">
        <w:t xml:space="preserve">1.1. </w:t>
      </w:r>
      <w:r w:rsidRPr="0068742E">
        <w:t>Le fil de l’histoire du mot</w:t>
      </w:r>
      <w:bookmarkEnd w:id="20"/>
      <w:bookmarkEnd w:id="21"/>
      <w:bookmarkEnd w:id="22"/>
    </w:p>
    <w:p w14:paraId="23B83E13" w14:textId="77777777" w:rsidR="00596A00" w:rsidRDefault="00596A00" w:rsidP="00596A00">
      <w:pPr>
        <w:spacing w:before="120" w:after="120"/>
        <w:jc w:val="both"/>
        <w:rPr>
          <w:bdr w:val="none" w:sz="0" w:space="0" w:color="auto" w:frame="1"/>
          <w:lang w:eastAsia="fr-CA"/>
        </w:rPr>
      </w:pPr>
      <w:bookmarkStart w:id="24" w:name="_Toc195710201"/>
      <w:bookmarkStart w:id="25" w:name="_Toc195710202"/>
      <w:bookmarkEnd w:id="23"/>
    </w:p>
    <w:p w14:paraId="6E323332" w14:textId="77777777" w:rsidR="00596A00" w:rsidRPr="008B0C81" w:rsidRDefault="00596A00" w:rsidP="00596A00">
      <w:pPr>
        <w:spacing w:before="120" w:after="120"/>
        <w:jc w:val="both"/>
        <w:rPr>
          <w:bdr w:val="none" w:sz="0" w:space="0" w:color="auto" w:frame="1"/>
          <w:lang w:eastAsia="fr-CA"/>
        </w:rPr>
      </w:pPr>
    </w:p>
    <w:p w14:paraId="16E2EC45"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A8EC426"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Le terme </w:t>
      </w:r>
      <w:r w:rsidRPr="008B0C81">
        <w:rPr>
          <w:i/>
          <w:iCs/>
          <w:bdr w:val="none" w:sz="0" w:space="0" w:color="auto" w:frame="1"/>
          <w:lang w:eastAsia="fr-CA"/>
        </w:rPr>
        <w:t xml:space="preserve">woke </w:t>
      </w:r>
      <w:r w:rsidRPr="008B0C81">
        <w:rPr>
          <w:bdr w:val="none" w:sz="0" w:space="0" w:color="auto" w:frame="1"/>
          <w:lang w:eastAsia="fr-CA"/>
        </w:rPr>
        <w:t>apparait il y a plus d’un siècle en milieu afro-américain pour encourager les Noir.es à s’éveiller</w:t>
      </w:r>
      <w:r w:rsidRPr="008B0C81">
        <w:rPr>
          <w:lang w:eastAsia="fr-CA"/>
        </w:rPr>
        <w:t xml:space="preserve"> face à une société raciste et ségrégée. D</w:t>
      </w:r>
      <w:r w:rsidRPr="008B0C81">
        <w:rPr>
          <w:bdr w:val="none" w:sz="0" w:space="0" w:color="auto" w:frame="1"/>
          <w:lang w:eastAsia="fr-CA"/>
        </w:rPr>
        <w:t>ès la fin du 18</w:t>
      </w:r>
      <w:r w:rsidRPr="008B0C81">
        <w:rPr>
          <w:bdr w:val="none" w:sz="0" w:space="0" w:color="auto" w:frame="1"/>
          <w:vertAlign w:val="superscript"/>
          <w:lang w:eastAsia="fr-CA"/>
        </w:rPr>
        <w:t>e</w:t>
      </w:r>
      <w:r w:rsidRPr="008B0C81">
        <w:rPr>
          <w:bdr w:val="none" w:sz="0" w:space="0" w:color="auto" w:frame="1"/>
          <w:lang w:eastAsia="fr-CA"/>
        </w:rPr>
        <w:t xml:space="preserve"> siècle</w:t>
      </w:r>
      <w:r w:rsidRPr="008B0C81">
        <w:rPr>
          <w:lang w:eastAsia="fr-CA"/>
        </w:rPr>
        <w:t>, d</w:t>
      </w:r>
      <w:r w:rsidRPr="008B0C81">
        <w:rPr>
          <w:bdr w:val="none" w:sz="0" w:space="0" w:color="auto" w:frame="1"/>
          <w:lang w:eastAsia="fr-CA"/>
        </w:rPr>
        <w:t>es esclaves africains luttent contre l’esclavage, se révoltent et opposent une résistance passive à leur assujettissement, et des affranchis et leurs enfants demandent l’abolition de l’esclavage. Après 1865, date de l’abolition, les Noir.es américain.es dénoncent la Reconstruction, Jim Crow, leur exploitation économique et leur exclusion sociale et politique. La réaction contre ces contestations est forte : répression physique, lynchages, assassinats, lois, discours racistes par les plus hautes instances de l’État et l’école et arrêts de justice discriminatoires (Helly et Benmoussa 2022).</w:t>
      </w:r>
      <w:bookmarkEnd w:id="24"/>
      <w:r w:rsidRPr="008B0C81">
        <w:rPr>
          <w:bdr w:val="none" w:sz="0" w:space="0" w:color="auto" w:frame="1"/>
          <w:lang w:eastAsia="fr-CA"/>
        </w:rPr>
        <w:t xml:space="preserve"> </w:t>
      </w:r>
    </w:p>
    <w:bookmarkEnd w:id="25"/>
    <w:p w14:paraId="7207984E" w14:textId="77777777" w:rsidR="00596A00" w:rsidRPr="008B0C81" w:rsidRDefault="00596A00" w:rsidP="00596A00">
      <w:pPr>
        <w:spacing w:before="120" w:after="120"/>
        <w:jc w:val="both"/>
      </w:pPr>
      <w:r w:rsidRPr="008B0C81">
        <w:rPr>
          <w:lang w:eastAsia="fr-CA"/>
        </w:rPr>
        <w:t xml:space="preserve">En 1896, Booker T. Washington développe l’idée de </w:t>
      </w:r>
      <w:r w:rsidRPr="008B0C81">
        <w:rPr>
          <w:i/>
          <w:iCs/>
          <w:lang w:eastAsia="fr-CA"/>
        </w:rPr>
        <w:t>woke</w:t>
      </w:r>
      <w:r w:rsidRPr="008B0C81">
        <w:rPr>
          <w:lang w:eastAsia="fr-CA"/>
        </w:rPr>
        <w:t xml:space="preserve"> dans </w:t>
      </w:r>
      <w:r w:rsidRPr="008B0C81">
        <w:rPr>
          <w:i/>
          <w:iCs/>
          <w:bdr w:val="none" w:sz="0" w:space="0" w:color="auto" w:frame="1"/>
          <w:lang w:eastAsia="fr-CA"/>
        </w:rPr>
        <w:t xml:space="preserve">Awakening of the Negro </w:t>
      </w:r>
      <w:r w:rsidRPr="008B0C81">
        <w:rPr>
          <w:bdr w:val="none" w:sz="0" w:space="0" w:color="auto" w:frame="1"/>
          <w:lang w:eastAsia="fr-CA"/>
        </w:rPr>
        <w:t>et l’usage du terme</w:t>
      </w:r>
      <w:r w:rsidRPr="008B0C81">
        <w:rPr>
          <w:i/>
          <w:iCs/>
          <w:lang w:eastAsia="fr-CA"/>
        </w:rPr>
        <w:t xml:space="preserve"> </w:t>
      </w:r>
      <w:r w:rsidRPr="008B0C81">
        <w:rPr>
          <w:bdr w:val="none" w:sz="0" w:space="0" w:color="auto" w:frame="1"/>
          <w:lang w:eastAsia="fr-CA"/>
        </w:rPr>
        <w:t xml:space="preserve">se répand pour persister jusqu’à nos jours dans son sens de conscience des injustices et de demande </w:t>
      </w:r>
      <w:r w:rsidRPr="008B0C81">
        <w:rPr>
          <w:bdr w:val="none" w:sz="0" w:space="0" w:color="auto" w:frame="1"/>
        </w:rPr>
        <w:t>d’égalité.</w:t>
      </w:r>
      <w:r w:rsidRPr="008B0C81">
        <w:rPr>
          <w:bdr w:val="none" w:sz="0" w:space="0" w:color="auto" w:frame="1"/>
          <w:lang w:eastAsia="fr-CA"/>
        </w:rPr>
        <w:t xml:space="preserve"> Des jalons illustrent son histoire. </w:t>
      </w:r>
      <w:bookmarkStart w:id="26" w:name="_Hlk199224578"/>
      <w:r w:rsidRPr="008B0C81">
        <w:rPr>
          <w:bdr w:val="none" w:sz="0" w:space="0" w:color="auto" w:frame="1"/>
          <w:lang w:eastAsia="fr-CA"/>
        </w:rPr>
        <w:t>En</w:t>
      </w:r>
      <w:r w:rsidRPr="008B0C81">
        <w:t xml:space="preserve"> 1938, commentant en radio une de ses chansons, </w:t>
      </w:r>
      <w:r w:rsidRPr="008B0C81">
        <w:rPr>
          <w:i/>
          <w:iCs/>
        </w:rPr>
        <w:t>Scottsboro Boys</w:t>
      </w:r>
      <w:r w:rsidRPr="008B0C81">
        <w:t>, Huddie Ledbetter connu comme Lead Belly enjoint les Afro-Américain.es de « rester éveillés, de garder les yeux ouverts ». La chanson narre un procès en 1931, à Scottsboro (Alabama), au terme duquel neuf Afro-américains, âgés de 12 à 20 ans, sont faussement reconnus coupables du viol de deux jeunes blanches et condamnés à mort</w:t>
      </w:r>
      <w:bookmarkEnd w:id="26"/>
      <w:r w:rsidRPr="008B0C81">
        <w:rPr>
          <w:shd w:val="clear" w:color="auto" w:fill="FFFFFF"/>
        </w:rPr>
        <w:t>.</w:t>
      </w:r>
      <w:r w:rsidRPr="008B0C81">
        <w:t xml:space="preserve"> En 1962, William Melvin Kelley (1937-2017), un romancier noir connu, serait le premier à publier le terme dans le titre d’un essai dans le </w:t>
      </w:r>
      <w:r w:rsidRPr="008B0C81">
        <w:rPr>
          <w:i/>
          <w:iCs/>
        </w:rPr>
        <w:t>The New York Times,</w:t>
      </w:r>
      <w:r w:rsidRPr="008B0C81">
        <w:t xml:space="preserve"> </w:t>
      </w:r>
      <w:r w:rsidRPr="008B0C81">
        <w:rPr>
          <w:i/>
          <w:iCs/>
        </w:rPr>
        <w:t>If You're Woke You Dig It</w:t>
      </w:r>
      <w:r w:rsidRPr="008B0C81">
        <w:t>. Il lui donne le sens d’être conscient et informé. En juin 1965, dans un discours à l’Université Oberlin (Ohio), Martin Luther King demande aux étudiant.es de « remaining awake » (« rester vigilant.es »)</w:t>
      </w:r>
      <w:r>
        <w:t xml:space="preserve"> face aux injustices raciales.</w:t>
      </w:r>
    </w:p>
    <w:p w14:paraId="286AD283" w14:textId="77777777" w:rsidR="00596A00" w:rsidRPr="008B0C81" w:rsidRDefault="00596A00" w:rsidP="00596A00">
      <w:pPr>
        <w:spacing w:before="120" w:after="120"/>
        <w:jc w:val="both"/>
      </w:pPr>
      <w:r w:rsidRPr="008B0C81">
        <w:rPr>
          <w:bdr w:val="none" w:sz="0" w:space="0" w:color="auto" w:frame="1"/>
        </w:rPr>
        <w:lastRenderedPageBreak/>
        <w:t>À</w:t>
      </w:r>
      <w:r w:rsidRPr="008B0C81">
        <w:t xml:space="preserve"> partir de 2008 le mot connait une nouvelle notoriété quand, chantant </w:t>
      </w:r>
      <w:r w:rsidRPr="008B0C81">
        <w:rPr>
          <w:i/>
          <w:iCs/>
          <w:bdr w:val="none" w:sz="0" w:space="0" w:color="auto" w:frame="1"/>
        </w:rPr>
        <w:t>Master Teacher</w:t>
      </w:r>
      <w:r w:rsidRPr="008B0C81">
        <w:t>, Erykah Badu répète de multiples fois « </w:t>
      </w:r>
      <w:r w:rsidRPr="00833F78">
        <w:rPr>
          <w:i/>
          <w:bdr w:val="none" w:sz="0" w:space="0" w:color="auto" w:frame="1"/>
        </w:rPr>
        <w:t>I stay woke</w:t>
      </w:r>
      <w:r w:rsidRPr="008B0C81">
        <w:t xml:space="preserve"> » et rappelle aux Noir.es de rester conscient.es des inégalités qu’ils et elles connaissent. L'expression demeure usitée en milieu afro-américain et est reprise en 2013 par le mouvement </w:t>
      </w:r>
      <w:r w:rsidRPr="008B0C81">
        <w:rPr>
          <w:i/>
          <w:iCs/>
        </w:rPr>
        <w:t>Black Lives Matter</w:t>
      </w:r>
      <w:r w:rsidRPr="008B0C81">
        <w:t xml:space="preserve"> lors la dénonciation des meurtres d’hommes noirs par des policiers ou gardiens blancs </w:t>
      </w:r>
      <w:r w:rsidRPr="008B0C81">
        <w:rPr>
          <w:rStyle w:val="Appelnotedebasdep"/>
        </w:rPr>
        <w:footnoteReference w:id="7"/>
      </w:r>
      <w:r w:rsidRPr="008B0C81">
        <w:t>. Aux États-Unis d</w:t>
      </w:r>
      <w:r w:rsidRPr="008B0C81">
        <w:rPr>
          <w:bdr w:val="none" w:sz="0" w:space="0" w:color="auto" w:frame="1"/>
        </w:rPr>
        <w:t>es conservateurs adoptent l</w:t>
      </w:r>
      <w:r w:rsidRPr="008B0C81">
        <w:t xml:space="preserve">e terme en 2014 et créent celui de </w:t>
      </w:r>
      <w:r w:rsidRPr="008B0C81">
        <w:rPr>
          <w:i/>
          <w:iCs/>
        </w:rPr>
        <w:t>wokeism</w:t>
      </w:r>
      <w:r w:rsidRPr="008B0C81">
        <w:t xml:space="preserve"> pour désigner péjorativement les oppositions au racisme. </w:t>
      </w:r>
    </w:p>
    <w:p w14:paraId="251AADE7" w14:textId="77777777" w:rsidR="00596A00" w:rsidRPr="008B0C81" w:rsidRDefault="00596A00" w:rsidP="00596A00">
      <w:pPr>
        <w:spacing w:before="120" w:after="120"/>
        <w:jc w:val="both"/>
      </w:pPr>
      <w:r w:rsidRPr="008B0C81">
        <w:t xml:space="preserve">Ces contestations de la violence et de l’impunité des policiers connaissent une large résonance aux États-Unis, au Royaume Uni, en Australie et au Canada, et le mot </w:t>
      </w:r>
      <w:r w:rsidRPr="008B0C81">
        <w:rPr>
          <w:i/>
          <w:iCs/>
        </w:rPr>
        <w:t>woke</w:t>
      </w:r>
      <w:r w:rsidRPr="008B0C81">
        <w:t xml:space="preserve"> se popularise pour désigner la lutte contre d’autres cibles de discrimination. </w:t>
      </w:r>
      <w:bookmarkStart w:id="27" w:name="_Toc195710204"/>
      <w:r w:rsidRPr="008B0C81">
        <w:t xml:space="preserve">Sont mis de l’avant les dénis d’égalité de traitement et d’opportunités sur la base du sexe, de l’origine ethnique ou nationale, de la religion, de l’orientation sexuelle et du genre. </w:t>
      </w:r>
    </w:p>
    <w:p w14:paraId="0B8E473F" w14:textId="77777777" w:rsidR="00596A00" w:rsidRPr="008B0C81" w:rsidRDefault="00596A00" w:rsidP="00596A00">
      <w:pPr>
        <w:spacing w:before="120" w:after="120"/>
        <w:jc w:val="both"/>
      </w:pPr>
      <w:r w:rsidRPr="008B0C81">
        <w:t xml:space="preserve">Le mot </w:t>
      </w:r>
      <w:r w:rsidRPr="008B0C81">
        <w:rPr>
          <w:i/>
          <w:iCs/>
        </w:rPr>
        <w:t>woke</w:t>
      </w:r>
      <w:r w:rsidRPr="008B0C81">
        <w:t xml:space="preserve"> gagne une résonance en France au début des années 2020 pour devenir </w:t>
      </w:r>
      <w:r w:rsidRPr="008B0C81">
        <w:rPr>
          <w:i/>
          <w:iCs/>
        </w:rPr>
        <w:t>wokisme</w:t>
      </w:r>
      <w:r w:rsidRPr="008B0C81">
        <w:t>, un terme popularisé, entre autres, par le chroniqueur Mathieu Bock-Côté. En effet, depuis les années 2010, des sujets de débat dits importés de l’étranger font l’objet d’âpres débats publics et de manifestations de rue comme à partir de 2012 le genre, le mariage pour tous, le statut des homosexuels et l’éducation sexuelle à l’école. En 2017, le ministre de l’Éducation nationale s’indigne de séances de formation des enseignants par un syndicat,</w:t>
      </w:r>
      <w:r>
        <w:t xml:space="preserve"> [8]</w:t>
      </w:r>
      <w:r w:rsidRPr="008B0C81">
        <w:t xml:space="preserve"> SUD-Éducation 93,</w:t>
      </w:r>
      <w:r>
        <w:t xml:space="preserve"> </w:t>
      </w:r>
      <w:r w:rsidRPr="008B0C81">
        <w:t xml:space="preserve">durant lesquelles sont invoqués les termes de non-mixité raciale, de blanchité et de racisé : Il dit porter plainte pour diffamation contre le syndicat qui a parlé de racisme d’État (Fassin 2024b, 47). </w:t>
      </w:r>
    </w:p>
    <w:p w14:paraId="6C4FE492" w14:textId="77777777" w:rsidR="00596A00" w:rsidRPr="008B0C81" w:rsidRDefault="00596A00" w:rsidP="00596A00">
      <w:pPr>
        <w:spacing w:before="120" w:after="120"/>
        <w:jc w:val="both"/>
      </w:pPr>
      <w:bookmarkStart w:id="28" w:name="_Toc195710205"/>
      <w:bookmarkStart w:id="29" w:name="_Toc227398976"/>
      <w:bookmarkStart w:id="30" w:name="_Toc241063418"/>
      <w:bookmarkEnd w:id="27"/>
      <w:r>
        <w:br w:type="page"/>
      </w:r>
    </w:p>
    <w:p w14:paraId="5000A714" w14:textId="77777777" w:rsidR="00596A00" w:rsidRPr="008B0C81" w:rsidRDefault="00596A00" w:rsidP="00596A00">
      <w:pPr>
        <w:pStyle w:val="planche"/>
      </w:pPr>
      <w:bookmarkStart w:id="31" w:name="Offensive_pt_1_2"/>
      <w:r w:rsidRPr="008B0C81">
        <w:t>1.2. La version des conservateurs</w:t>
      </w:r>
      <w:r>
        <w:br/>
      </w:r>
      <w:r w:rsidRPr="008B0C81">
        <w:t xml:space="preserve">français : le </w:t>
      </w:r>
      <w:r w:rsidRPr="008B0C81">
        <w:rPr>
          <w:i/>
          <w:iCs/>
        </w:rPr>
        <w:t>wokisme</w:t>
      </w:r>
      <w:bookmarkEnd w:id="28"/>
      <w:bookmarkEnd w:id="29"/>
      <w:bookmarkEnd w:id="30"/>
    </w:p>
    <w:p w14:paraId="441695A3" w14:textId="77777777" w:rsidR="00596A00" w:rsidRPr="008B0C81" w:rsidRDefault="00596A00" w:rsidP="00596A00">
      <w:pPr>
        <w:spacing w:before="120" w:after="120"/>
        <w:jc w:val="both"/>
      </w:pPr>
      <w:bookmarkStart w:id="32" w:name="_Toc195710206"/>
      <w:bookmarkEnd w:id="31"/>
    </w:p>
    <w:p w14:paraId="31777338"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E8BFF7D" w14:textId="77777777" w:rsidR="00596A00" w:rsidRPr="008B0C81" w:rsidRDefault="00596A00" w:rsidP="00596A00">
      <w:pPr>
        <w:spacing w:before="120" w:after="120"/>
        <w:jc w:val="both"/>
      </w:pPr>
      <w:r w:rsidRPr="008B0C81">
        <w:t xml:space="preserve">Philippe Forest (2023, 38-39) définit le phénomène </w:t>
      </w:r>
      <w:r w:rsidRPr="008B0C81">
        <w:rPr>
          <w:i/>
          <w:iCs/>
        </w:rPr>
        <w:t xml:space="preserve">woke </w:t>
      </w:r>
      <w:r w:rsidRPr="008B0C81">
        <w:t xml:space="preserve">qui préoccupe les milieux conservateurs français : </w:t>
      </w:r>
    </w:p>
    <w:p w14:paraId="6BD53793" w14:textId="77777777" w:rsidR="00596A00" w:rsidRDefault="00596A00" w:rsidP="00596A00">
      <w:pPr>
        <w:pStyle w:val="Citation0"/>
      </w:pPr>
    </w:p>
    <w:p w14:paraId="6DC1E215" w14:textId="77777777" w:rsidR="00596A00" w:rsidRDefault="00596A00" w:rsidP="00596A00">
      <w:pPr>
        <w:pStyle w:val="Citation0"/>
      </w:pPr>
      <w:r w:rsidRPr="00CC0B68">
        <w:t>Afin de fédérer toutes les revendications (de minorités) qui se développent et qu’il promeut, le wokisme défend l’idée, sur ce mode plutôt paranoïaque caractéristique du complotisme d’aujourd’hui, qu’existe un pouvoir omniprésent et d’autant plus tyrannique qu’il se situe nulle part et partout. Toutes les discriminations qu’il exerce s’expliqueraient par la défense d’un modèle exclusif qui serait en même temps celui du « patriarcat » et celui du « suprémacisme », voire du « spécisme »</w:t>
      </w:r>
      <w:r>
        <w:t>.</w:t>
      </w:r>
    </w:p>
    <w:p w14:paraId="420B3E2F" w14:textId="77777777" w:rsidR="00596A00" w:rsidRPr="00CC0B68" w:rsidRDefault="00596A00" w:rsidP="00596A00">
      <w:pPr>
        <w:pStyle w:val="Citation0"/>
      </w:pPr>
    </w:p>
    <w:bookmarkEnd w:id="32"/>
    <w:p w14:paraId="445D62F9" w14:textId="77777777" w:rsidR="00596A00" w:rsidRPr="008B0C81" w:rsidRDefault="00596A00" w:rsidP="00596A00">
      <w:pPr>
        <w:spacing w:before="120" w:after="120"/>
        <w:jc w:val="both"/>
      </w:pPr>
      <w:r w:rsidRPr="008B0C81">
        <w:t>Emmanuelle Hénin (2023, non paginé), une cheffe de file du courant anti-</w:t>
      </w:r>
      <w:r w:rsidRPr="008B0C81">
        <w:rPr>
          <w:i/>
          <w:iCs/>
        </w:rPr>
        <w:t>woke</w:t>
      </w:r>
      <w:r w:rsidRPr="008B0C81">
        <w:t xml:space="preserve"> de droite, propose cette autre définition : </w:t>
      </w:r>
    </w:p>
    <w:p w14:paraId="4DAAB263" w14:textId="77777777" w:rsidR="00596A00" w:rsidRDefault="00596A00" w:rsidP="00596A00">
      <w:pPr>
        <w:pStyle w:val="Citation0"/>
      </w:pPr>
    </w:p>
    <w:p w14:paraId="288A6831" w14:textId="77777777" w:rsidR="00596A00" w:rsidRDefault="00596A00" w:rsidP="00596A00">
      <w:pPr>
        <w:pStyle w:val="Citation0"/>
      </w:pPr>
      <w:r w:rsidRPr="008B0C81">
        <w:t>Leur but affiché est de détruire les structures des sociétés occidentales – prétendument gangrenées par le racisme, le colonialisme, le sexisme, l’homophobie, la transphobie – et de faire pression sur les institutions pour imposer un nouveau langage, de nouvelles lois, et par ce moyen, refaçonner le réel et faire advenir un monde régénéré. La doctrine woke est fondée sur trois piliers : décolonialisme, racialisme et théorie du genre.</w:t>
      </w:r>
    </w:p>
    <w:p w14:paraId="60CBECAD" w14:textId="77777777" w:rsidR="00596A00" w:rsidRPr="008B0C81" w:rsidRDefault="00596A00" w:rsidP="00596A00">
      <w:pPr>
        <w:pStyle w:val="Citation0"/>
      </w:pPr>
    </w:p>
    <w:p w14:paraId="0A4390A0" w14:textId="77777777" w:rsidR="00596A00" w:rsidRPr="008B0C81" w:rsidRDefault="00596A00" w:rsidP="00596A00">
      <w:pPr>
        <w:spacing w:before="120" w:after="120"/>
        <w:jc w:val="both"/>
      </w:pPr>
      <w:bookmarkStart w:id="33" w:name="_Toc195710208"/>
      <w:r w:rsidRPr="008B0C81">
        <w:t xml:space="preserve">E. Hénin (2023) cite des « actions » </w:t>
      </w:r>
      <w:r w:rsidRPr="008B0C81">
        <w:rPr>
          <w:i/>
          <w:iCs/>
        </w:rPr>
        <w:t xml:space="preserve">woke </w:t>
      </w:r>
      <w:r w:rsidRPr="008B0C81">
        <w:t>et des résistances à ce « tsunami</w:t>
      </w:r>
      <w:r w:rsidRPr="008B0C81">
        <w:rPr>
          <w:i/>
          <w:iCs/>
        </w:rPr>
        <w:t> »</w:t>
      </w:r>
      <w:r w:rsidRPr="008B0C81">
        <w:t xml:space="preserve"> recouvrant les pays anglo-saxons. Elle mentionne la « résistance » au </w:t>
      </w:r>
      <w:r w:rsidRPr="008B0C81">
        <w:rPr>
          <w:i/>
          <w:iCs/>
        </w:rPr>
        <w:t>wokisme</w:t>
      </w:r>
      <w:r w:rsidRPr="008B0C81">
        <w:t xml:space="preserve"> de Jordan Peterson, un activiste conservateur canadien connu qui refuse l’ajout des Canadiens transgenres et des Canadiens sans genre comme nouveaux groupes identifiables à protéger de la discrimination. Elle ajoute d’autres « actions » attestant d’un fort courant </w:t>
      </w:r>
      <w:r w:rsidRPr="008B0C81">
        <w:rPr>
          <w:i/>
          <w:iCs/>
        </w:rPr>
        <w:t xml:space="preserve">woke </w:t>
      </w:r>
      <w:r w:rsidRPr="008B0C81">
        <w:t xml:space="preserve">en Amérique du Nord : </w:t>
      </w:r>
    </w:p>
    <w:bookmarkEnd w:id="33"/>
    <w:p w14:paraId="5D10138E" w14:textId="77777777" w:rsidR="00596A00" w:rsidRDefault="00596A00" w:rsidP="00596A00">
      <w:pPr>
        <w:pStyle w:val="Citation0"/>
      </w:pPr>
    </w:p>
    <w:p w14:paraId="4CCB08B9" w14:textId="77777777" w:rsidR="00596A00" w:rsidRDefault="00596A00" w:rsidP="00596A00">
      <w:pPr>
        <w:pStyle w:val="Citation0"/>
      </w:pPr>
      <w:r w:rsidRPr="008B0C81">
        <w:t xml:space="preserve">Parmi une quarantaine d’universités, l’Université de Columbia organise des remises de diplômes séparées, Multicultural Graduation Célébrations, </w:t>
      </w:r>
      <w:r w:rsidRPr="008B0C81">
        <w:lastRenderedPageBreak/>
        <w:t>pour les différentes communautés : LGBT, boursiers (histoire de parquer les pauvres ensemble), Noirs, Indiens d’Amérique, prétextant offrir une expérience aux étudiants « qui s’auto-identifient de diverses façons ». Au Centre d’Art Dramatique d’Harvard, une représentation de Macbeth est réservée aux Noirs lors d’une soirée intitulée blackout, magnifique « antiphrase woke ». Au Multicultural Student Center de Université de Virginie à Charlottesville (inauguré en février 2020), les Blancs sont exclus au nom de l’inclusivité.</w:t>
      </w:r>
    </w:p>
    <w:p w14:paraId="241A8EC1" w14:textId="77777777" w:rsidR="00596A00" w:rsidRPr="008B0C81" w:rsidRDefault="00596A00" w:rsidP="00596A00">
      <w:pPr>
        <w:pStyle w:val="Citation0"/>
      </w:pPr>
    </w:p>
    <w:p w14:paraId="29E34B05" w14:textId="77777777" w:rsidR="00596A00" w:rsidRPr="008B0C81" w:rsidRDefault="00596A00" w:rsidP="00596A00">
      <w:pPr>
        <w:spacing w:before="120" w:after="120"/>
        <w:jc w:val="both"/>
      </w:pPr>
      <w:r w:rsidRPr="008B0C81">
        <w:t xml:space="preserve">E. Hénin voit dans ledit </w:t>
      </w:r>
      <w:r w:rsidRPr="008B0C81">
        <w:rPr>
          <w:i/>
          <w:iCs/>
        </w:rPr>
        <w:t>wokisme</w:t>
      </w:r>
      <w:r w:rsidRPr="008B0C81">
        <w:t xml:space="preserve"> la dénonciation de discriminations inexistantes, une valorisation des identités minoritaires et une division ethnique. Elle ne présente pas le contexte et les objectifs des mesures qu’elle cite, ce qui rendrait les descriptions complexes et ouvriraient un débat. Le propos n’est pas de discuter de la nature de mesures antidiscriminatoires mais de les rendre ridicules et de les délégitimer. Aussi la description des exemples cités est-elle tronquée. Le traitement de l’exemple de l’Université Columbia qu’elle cite, l’illustre.</w:t>
      </w:r>
    </w:p>
    <w:p w14:paraId="0FC1CE8B" w14:textId="77777777" w:rsidR="00596A00" w:rsidRPr="008B0C81" w:rsidRDefault="00596A00" w:rsidP="00596A00">
      <w:pPr>
        <w:spacing w:before="120" w:after="120"/>
        <w:jc w:val="both"/>
      </w:pPr>
      <w:r w:rsidRPr="008B0C81">
        <w:t>Chaque année, dans les universités d’Amérique du Nord, se déroule une cérémonie officielle de remise des diplômes. À l’Université Columbia des fêtes sont en sus organisées par des étudiant.es de premier cycle qui se regroupent selon leurs affinités, rang social, couleur, ethnie, genre, etc. La présentation de ces fêtes sur le site de l’Université (</w:t>
      </w:r>
      <w:hyperlink r:id="rId18" w:tgtFrame="_blank" w:history="1">
        <w:r w:rsidRPr="008B0C81">
          <w:rPr>
            <w:rStyle w:val="Hyperlien"/>
            <w:color w:val="auto"/>
            <w:szCs w:val="26"/>
            <w:u w:val="none"/>
          </w:rPr>
          <w:t>Columbia University in the City</w:t>
        </w:r>
        <w:r>
          <w:rPr>
            <w:rStyle w:val="Hyperlien"/>
            <w:color w:val="auto"/>
            <w:szCs w:val="26"/>
            <w:u w:val="none"/>
          </w:rPr>
          <w:t xml:space="preserve"> [9]</w:t>
        </w:r>
        <w:r w:rsidRPr="008B0C81">
          <w:rPr>
            <w:rStyle w:val="Hyperlien"/>
            <w:color w:val="auto"/>
            <w:szCs w:val="26"/>
            <w:u w:val="none"/>
          </w:rPr>
          <w:t xml:space="preserve"> of New York</w:t>
        </w:r>
      </w:hyperlink>
      <w:r w:rsidRPr="008B0C81">
        <w:t xml:space="preserve"> 2025a) conclut à l’utilité des liens et réseaux ainsi tissés durant les premières années de la vie étudiante et à l’importance de l’estime de soi confortée par ces regroupements souvent composés de membres de minorités ostracisées.</w:t>
      </w:r>
    </w:p>
    <w:p w14:paraId="191D682A" w14:textId="77777777" w:rsidR="00596A00" w:rsidRPr="008B0C81" w:rsidRDefault="00596A00" w:rsidP="00596A00">
      <w:pPr>
        <w:spacing w:before="120" w:after="120"/>
        <w:jc w:val="both"/>
      </w:pPr>
      <w:r w:rsidRPr="008B0C81">
        <w:t>On peut trouver le soutien institutionnel à cette pratique, paternaliste et intéressé vu qu’il renvoie l’insertion de nouveaux venus aux étudiants mais ces groupes d’affinité divisent-ils la population étudiante, laquelle dispose d’une multitude de clubs, associations, dortoirs, réfectoires, équipements sportifs ouverts à tous ? La preuve demeure à faire. Peut-être l’auteure souhaite-t-elle interdire ces réunions et effacer des différences socialement significatives ?</w:t>
      </w:r>
    </w:p>
    <w:p w14:paraId="1831D98B" w14:textId="77777777" w:rsidR="00596A00" w:rsidRPr="008B0C81" w:rsidRDefault="00596A00" w:rsidP="00596A00">
      <w:pPr>
        <w:spacing w:before="120" w:after="120"/>
        <w:jc w:val="both"/>
      </w:pPr>
      <w:r w:rsidRPr="008B0C81">
        <w:t xml:space="preserve">Dans </w:t>
      </w:r>
      <w:r w:rsidRPr="008B0C81">
        <w:rPr>
          <w:i/>
          <w:iCs/>
        </w:rPr>
        <w:t>Face à l’obscurantisme woke</w:t>
      </w:r>
      <w:r w:rsidRPr="008B0C81">
        <w:t xml:space="preserve"> publié en 2025 (p.5), Emmanuelle Hénin</w:t>
      </w:r>
      <w:bookmarkStart w:id="34" w:name="_Toc195710210"/>
      <w:r w:rsidRPr="008B0C81">
        <w:t xml:space="preserve"> offre un autre exemple de lecture rapide des faits. L’Université d’Exeter (Angleterre) ouvre en septembre 2024 « un </w:t>
      </w:r>
      <w:r w:rsidRPr="008B0C81">
        <w:lastRenderedPageBreak/>
        <w:t xml:space="preserve">master en (sic) magie, comprenant plusieurs disciplines (sic) telles l’ésotérisme, la sorcellerie, la magie rituelle et les sciences occultes » écrit-elle. En réalité un master interdisciplinaire d’analyse sociologique, historique, anthropologique, littéraire des phénomènes de magie, de sorcellerie et de sciences occultes est créé et non un master EN magie. E. Hénin inscrit cette annonce dans une dénonciation saturée par une liste à la Prévert : « L’université voit fleurir comme des pâquerettes au printemps de nouvelles « disciplines », telles les mathématiques queer, la linguistique des plantes, l’éco-poétique, la géographie des sexualités, les études de corpulence et même la magie » (Nafi à paraître). </w:t>
      </w:r>
    </w:p>
    <w:p w14:paraId="4B736B82" w14:textId="77777777" w:rsidR="00596A00" w:rsidRPr="008B0C81" w:rsidRDefault="00596A00" w:rsidP="00596A00">
      <w:pPr>
        <w:spacing w:before="120" w:after="120"/>
        <w:jc w:val="both"/>
      </w:pPr>
      <w:r w:rsidRPr="008B0C81">
        <w:t xml:space="preserve">D’autres auteur.es parlant d’un mouvement </w:t>
      </w:r>
      <w:r w:rsidRPr="008B0C81">
        <w:rPr>
          <w:i/>
          <w:iCs/>
        </w:rPr>
        <w:t>woke</w:t>
      </w:r>
      <w:r w:rsidRPr="008B0C81">
        <w:t xml:space="preserve"> en France alignent des exemples également tronqués, incompréhensibles ou cocasses. Romuald Sciora (2023, 21-23) cite ironiquement les conclusions d’un conseiller de dirigeants d’entreprises revenu d’un voyage aux États-Unis, telles que rapportées par </w:t>
      </w:r>
      <w:r w:rsidRPr="008B0C81">
        <w:rPr>
          <w:i/>
          <w:iCs/>
        </w:rPr>
        <w:t>Le Figaro</w:t>
      </w:r>
      <w:r w:rsidRPr="008B0C81">
        <w:t xml:space="preserve"> le 6 avril 2023 :</w:t>
      </w:r>
    </w:p>
    <w:p w14:paraId="25F0350B" w14:textId="77777777" w:rsidR="00596A00" w:rsidRDefault="00596A00" w:rsidP="00596A00">
      <w:pPr>
        <w:pStyle w:val="Citation0"/>
      </w:pPr>
      <w:bookmarkStart w:id="35" w:name="_Toc195710209"/>
    </w:p>
    <w:p w14:paraId="0B2FA02C" w14:textId="77777777" w:rsidR="00596A00" w:rsidRDefault="00596A00" w:rsidP="00596A00">
      <w:pPr>
        <w:pStyle w:val="Citation0"/>
      </w:pPr>
      <w:r w:rsidRPr="008B0C81">
        <w:t>Arrivé à Chicago, Édouard Tétreau se réjouit qu’un certain « extrémisme politique soit en train de s’éteindre ». En effet, Lori Lightfoot, figure emblématique de la gauche, première maire lesbienne noire d’une grande ville américaine, a été éconduite au bout d’un seul mandat. Tétreau qui jubile, ajoute : « Ses méthodes ostracisantes (exclure les journalistes hommes blancs de ses interviews) et son désintérêt pour les affaires concrètes (économie, sécurité) ont précipité sa défaite. À Chicago, comme ailleurs, les gens veulent qu’on s’occupe d’eux plutôt que de symboles ».</w:t>
      </w:r>
      <w:bookmarkEnd w:id="35"/>
    </w:p>
    <w:p w14:paraId="3D205BCD" w14:textId="77777777" w:rsidR="00596A00" w:rsidRPr="008B0C81" w:rsidRDefault="00596A00" w:rsidP="00596A00">
      <w:pPr>
        <w:pStyle w:val="Citation0"/>
      </w:pPr>
    </w:p>
    <w:p w14:paraId="1D6E9A92" w14:textId="77777777" w:rsidR="00596A00" w:rsidRPr="008B0C81" w:rsidRDefault="00596A00" w:rsidP="00596A00">
      <w:pPr>
        <w:spacing w:before="120" w:after="120"/>
        <w:jc w:val="both"/>
      </w:pPr>
      <w:r w:rsidRPr="008B0C81">
        <w:t xml:space="preserve">Romuald Sciora précise (2023, 22) : </w:t>
      </w:r>
    </w:p>
    <w:bookmarkEnd w:id="34"/>
    <w:p w14:paraId="372C9760" w14:textId="77777777" w:rsidR="00596A00" w:rsidRDefault="00596A00" w:rsidP="00596A00">
      <w:pPr>
        <w:pStyle w:val="Citation0"/>
      </w:pPr>
    </w:p>
    <w:p w14:paraId="44B80A87" w14:textId="77777777" w:rsidR="00596A00" w:rsidRDefault="00596A00" w:rsidP="00596A00">
      <w:pPr>
        <w:pStyle w:val="Citation0"/>
      </w:pPr>
      <w:r w:rsidRPr="008B0C81">
        <w:t>La vérité est qu’au printemps 2021, à l’occasion du deuxième anniversaire de sa prise de fonction à la mairie de Chicago, Lori Lightfoot avait décidé qu’exceptionnellement, seuls des journalistes issus des minorités pourraien</w:t>
      </w:r>
      <w:r>
        <w:t>t l’interviewer en tête-à-tête.</w:t>
      </w:r>
    </w:p>
    <w:p w14:paraId="6378AFE9" w14:textId="77777777" w:rsidR="00596A00" w:rsidRPr="008B0C81" w:rsidRDefault="00596A00" w:rsidP="00596A00">
      <w:pPr>
        <w:pStyle w:val="Citation0"/>
      </w:pPr>
      <w:r>
        <w:br w:type="page"/>
      </w:r>
    </w:p>
    <w:p w14:paraId="280179CD" w14:textId="77777777" w:rsidR="00596A00" w:rsidRPr="008B0C81" w:rsidRDefault="00596A00" w:rsidP="00596A00">
      <w:pPr>
        <w:spacing w:before="120" w:after="120"/>
        <w:jc w:val="both"/>
      </w:pPr>
      <w:r w:rsidRPr="008B0C81">
        <w:t>Lori Lightfoot avait expliqué sa décision (Sciora 2023, 23) :</w:t>
      </w:r>
    </w:p>
    <w:p w14:paraId="5BAA867C" w14:textId="77777777" w:rsidR="00596A00" w:rsidRDefault="00596A00" w:rsidP="00596A00">
      <w:pPr>
        <w:pStyle w:val="Citation0"/>
      </w:pPr>
      <w:bookmarkStart w:id="36" w:name="_Toc195710211"/>
    </w:p>
    <w:p w14:paraId="37F63B28" w14:textId="77777777" w:rsidR="00596A00" w:rsidRDefault="00596A00" w:rsidP="00596A00">
      <w:pPr>
        <w:pStyle w:val="Citation0"/>
      </w:pPr>
      <w:r w:rsidRPr="008B0C81">
        <w:t>C’est une honte qu’en 2021 les journalistes accrédités à l’hôtel de ville soient très majoritairement blancs dans une ville ou la plupart des habitants sont noires, hispaniques, d’origine asiatique ou amérindienne. C’est un déséquilibre qui doit changer. Chicago est une ville de classe mondiale. Les médias locaux doivent refléter les multiples cultures qui la composent.</w:t>
      </w:r>
      <w:bookmarkEnd w:id="36"/>
    </w:p>
    <w:p w14:paraId="7C484DE3" w14:textId="77777777" w:rsidR="00596A00" w:rsidRPr="008B0C81" w:rsidRDefault="00596A00" w:rsidP="00596A00">
      <w:pPr>
        <w:pStyle w:val="Citation0"/>
      </w:pPr>
    </w:p>
    <w:p w14:paraId="7CE0EDEE" w14:textId="77777777" w:rsidR="00596A00" w:rsidRPr="008B0C81" w:rsidRDefault="00596A00" w:rsidP="00596A00">
      <w:pPr>
        <w:spacing w:before="120" w:after="120"/>
        <w:jc w:val="both"/>
      </w:pPr>
      <w:r w:rsidRPr="008B0C81">
        <w:t>Un autre acteur de l’anti-</w:t>
      </w:r>
      <w:r w:rsidRPr="008B0C81">
        <w:rPr>
          <w:i/>
          <w:iCs/>
        </w:rPr>
        <w:t>wokisme</w:t>
      </w:r>
      <w:r w:rsidRPr="008B0C81">
        <w:t>, Jean-François Braunstein (2022, 11-13), excelle dans la « distorsion de la réalité » et l’ignorance de l’analyse sociologique (Sciora 2023, 24). Il amorce un ouvrage,</w:t>
      </w:r>
      <w:r w:rsidRPr="008B0C81">
        <w:rPr>
          <w:i/>
          <w:iCs/>
        </w:rPr>
        <w:t xml:space="preserve"> La Religion woke</w:t>
      </w:r>
      <w:r w:rsidRPr="008B0C81">
        <w:t>, par une liste de propos qui « surprennent par leur côté absurde » :</w:t>
      </w:r>
    </w:p>
    <w:p w14:paraId="5C14B606" w14:textId="77777777" w:rsidR="00596A00" w:rsidRDefault="00596A00" w:rsidP="00596A00">
      <w:pPr>
        <w:spacing w:before="120" w:after="120"/>
        <w:jc w:val="both"/>
      </w:pPr>
      <w:bookmarkStart w:id="37" w:name="_Toc195710212"/>
      <w:r>
        <w:t>[10]</w:t>
      </w:r>
    </w:p>
    <w:p w14:paraId="2197FA0B" w14:textId="77777777" w:rsidR="00596A00" w:rsidRDefault="00596A00" w:rsidP="00596A00">
      <w:pPr>
        <w:pStyle w:val="Citation0"/>
      </w:pPr>
    </w:p>
    <w:p w14:paraId="5E60471E" w14:textId="77777777" w:rsidR="00596A00" w:rsidRDefault="00596A00" w:rsidP="00596A00">
      <w:pPr>
        <w:pStyle w:val="Citation0"/>
      </w:pPr>
      <w:r w:rsidRPr="008B0C81">
        <w:t>« Les hommes sont enceints », « les femmes ont des pénis », « les trans femmes sont des femmes », « tous les Blancs sont racistes », « tous les Noirs sont racistes », … « la biologie est viriliste », « les mathématiques sont racistes », « Churchill est raciste », « Schoelcher est esclavagiste », etc. De telles proclamations surprennent par leur côté absurde. Elles constituent pourtant les énoncés de base de la pensée woke, cette pensée « éveillée » qui tend à s’imposer dans l’ensemble des sociétés occidentales. Elle se fonde sur des théories comme la « théorie du genre », la « théorie critique de la race » ou la « théorie intersectionnelle » qui sont devenues paroles d’évangile dans nos universités.</w:t>
      </w:r>
      <w:bookmarkEnd w:id="37"/>
      <w:r w:rsidRPr="008B0C81">
        <w:t xml:space="preserve"> </w:t>
      </w:r>
    </w:p>
    <w:p w14:paraId="2E9542E9" w14:textId="77777777" w:rsidR="00596A00" w:rsidRPr="008B0C81" w:rsidRDefault="00596A00" w:rsidP="00596A00">
      <w:pPr>
        <w:pStyle w:val="Citation0"/>
      </w:pPr>
    </w:p>
    <w:p w14:paraId="2F34A589" w14:textId="77777777" w:rsidR="00596A00" w:rsidRPr="008B0C81" w:rsidRDefault="00596A00" w:rsidP="00596A00">
      <w:pPr>
        <w:spacing w:before="120" w:after="120"/>
        <w:jc w:val="both"/>
      </w:pPr>
      <w:r w:rsidRPr="008B0C81">
        <w:t xml:space="preserve">La théorie critique de la race est née durant les années 1980 de </w:t>
      </w:r>
      <w:r w:rsidRPr="008B0C81">
        <w:rPr>
          <w:bdr w:val="none" w:sz="0" w:space="0" w:color="auto" w:frame="1"/>
        </w:rPr>
        <w:t xml:space="preserve">travaux de juristes de l’Université Harvard documentant la surreprésentation et le traitement inégalitaire des Noir.es dans les systèmes judiciaire et pénitentiaire (Delgado 1982 ; Matsuda 1989). Elle met de l’avant le rôle structurel du racisme dans la reproduction d’inégalités, i.e. son enracinement dans des pratiques institutionnelles, lois, politiques, réglementations et usages culturels. </w:t>
      </w:r>
    </w:p>
    <w:p w14:paraId="11BF37CA" w14:textId="77777777" w:rsidR="00596A00" w:rsidRPr="008B0C81" w:rsidRDefault="00596A00" w:rsidP="00596A00">
      <w:pPr>
        <w:spacing w:before="120" w:after="120"/>
        <w:jc w:val="both"/>
      </w:pPr>
      <w:r w:rsidRPr="008B0C81">
        <w:t xml:space="preserve">Dans un essai de Chloé Morin (2024), on peut lire d’autres récits inquiétants, bizarres et non situés que Mathieu Dejean et Fabien Escalona (2024) commentent : </w:t>
      </w:r>
    </w:p>
    <w:p w14:paraId="6FCBEAA4" w14:textId="77777777" w:rsidR="00596A00" w:rsidRDefault="00596A00" w:rsidP="00596A00">
      <w:pPr>
        <w:pStyle w:val="Citation0"/>
      </w:pPr>
      <w:bookmarkStart w:id="38" w:name="_Toc195710214"/>
    </w:p>
    <w:p w14:paraId="7CF5807F" w14:textId="77777777" w:rsidR="00596A00" w:rsidRDefault="00596A00" w:rsidP="00596A00">
      <w:pPr>
        <w:pStyle w:val="Citation0"/>
      </w:pPr>
      <w:r w:rsidRPr="008B0C81">
        <w:t>Chloé Morin a parsemé son essai de microfictions qui font froid dans le dos… Une des histoires décrit le bannissement social d’une vedette de rap, soumise à l’effacement de son œuvre et à un régime de travail punitif pour avoir prononcé une insulte homophobe une nuit de débauche. Une autre décrit les échanges de Camille, désignée par le pronom iel, avec son papa qui s’inquiète de la qualité de son « cours de civilisation non hétéronormative ou cisnormative ». Ce récit s’achève par l’achat d’une poupée « Barbue », vendue avec deux appareils génitaux substituables.</w:t>
      </w:r>
      <w:bookmarkEnd w:id="38"/>
    </w:p>
    <w:p w14:paraId="714F9021" w14:textId="77777777" w:rsidR="00596A00" w:rsidRPr="008B0C81" w:rsidRDefault="00596A00" w:rsidP="00596A00">
      <w:pPr>
        <w:pStyle w:val="Citation0"/>
      </w:pPr>
    </w:p>
    <w:p w14:paraId="145935E8" w14:textId="77777777" w:rsidR="00596A00" w:rsidRPr="008B0C81" w:rsidRDefault="00596A00" w:rsidP="00596A00">
      <w:pPr>
        <w:spacing w:before="120" w:after="120"/>
        <w:jc w:val="both"/>
      </w:pPr>
      <w:r w:rsidRPr="008B0C81">
        <w:t>Un site au Québec se gausse de ce caractère grotesque et provocateur des exemples proposés (</w:t>
      </w:r>
      <w:r w:rsidRPr="008B0C81">
        <w:rPr>
          <w:i/>
          <w:iCs/>
        </w:rPr>
        <w:t>Les moqueries 24heures.ca</w:t>
      </w:r>
      <w:r w:rsidRPr="008B0C81">
        <w:t xml:space="preserve"> 2023, 28 décembre) :</w:t>
      </w:r>
    </w:p>
    <w:p w14:paraId="3D75B8C2" w14:textId="77777777" w:rsidR="00596A00" w:rsidRDefault="00596A00" w:rsidP="00596A00">
      <w:pPr>
        <w:pStyle w:val="Citation0"/>
      </w:pPr>
    </w:p>
    <w:p w14:paraId="683DBC25" w14:textId="77777777" w:rsidR="00596A00" w:rsidRPr="008B0C81" w:rsidRDefault="00596A00" w:rsidP="00596A00">
      <w:pPr>
        <w:pStyle w:val="Citation0"/>
      </w:pPr>
      <w:r w:rsidRPr="008B0C81">
        <w:t>Mai — La fête des parents </w:t>
      </w:r>
    </w:p>
    <w:p w14:paraId="2367D732" w14:textId="77777777" w:rsidR="00596A00" w:rsidRPr="008B0C81" w:rsidRDefault="00596A00" w:rsidP="00596A00">
      <w:pPr>
        <w:pStyle w:val="Citation0"/>
      </w:pPr>
      <w:r w:rsidRPr="008B0C81">
        <w:t xml:space="preserve">Une lettre que des profs ont envoyée aux parents des élèves de l’école de la Chanterelle à Val-Bélair a causé un tollé sur les réseaux sociaux. On pouvait y lire que les enseignantes prenaient la décision de ne pas souligner la fête des Mères ni la fête des Pères, préférant les regrouper en une seule « fête des Parents » </w:t>
      </w:r>
      <w:r w:rsidRPr="008B0C81">
        <w:rPr>
          <w:i/>
          <w:iCs w:val="0"/>
        </w:rPr>
        <w:t>[.]</w:t>
      </w:r>
      <w:r w:rsidRPr="008B0C81">
        <w:t xml:space="preserve"> on parlait d’une « attaque frontale contre la parentalité » et d’un « agenda extrémiste woke » </w:t>
      </w:r>
      <w:r w:rsidRPr="008B0C81">
        <w:rPr>
          <w:i/>
          <w:iCs w:val="0"/>
        </w:rPr>
        <w:t>[.]</w:t>
      </w:r>
    </w:p>
    <w:p w14:paraId="61B76763" w14:textId="77777777" w:rsidR="00596A00" w:rsidRDefault="00596A00" w:rsidP="00596A00">
      <w:pPr>
        <w:pStyle w:val="Citation0"/>
      </w:pPr>
      <w:r w:rsidRPr="008B0C81">
        <w:t>« Pas besoin d’en avoir fumé du bon pour imaginer qu’un jour, on ne dira plus mère, mais plutôt le mot qui commence par un M », ironisait quant à elle Sophie Durocher dans une chronique. 24 heures après la publication de la lettre, l’école a annoncé qu’elle fera marche arrière</w:t>
      </w:r>
      <w:r w:rsidRPr="008B0C81">
        <w:rPr>
          <w:i/>
          <w:iCs w:val="0"/>
        </w:rPr>
        <w:t>.</w:t>
      </w:r>
    </w:p>
    <w:p w14:paraId="54063314" w14:textId="77777777" w:rsidR="00596A00" w:rsidRPr="008B0C81" w:rsidRDefault="00596A00" w:rsidP="00596A00">
      <w:pPr>
        <w:pStyle w:val="Citation0"/>
      </w:pPr>
    </w:p>
    <w:p w14:paraId="0CE2789C" w14:textId="77777777" w:rsidR="00596A00" w:rsidRPr="008B0C81" w:rsidRDefault="00596A00" w:rsidP="00596A00">
      <w:pPr>
        <w:spacing w:before="120" w:after="120"/>
        <w:jc w:val="both"/>
      </w:pPr>
      <w:bookmarkStart w:id="39" w:name="_Toc195710215"/>
      <w:r w:rsidRPr="008B0C81">
        <w:t>Alain Policar (2024a) commente d’autre manière cette rhétorique :</w:t>
      </w:r>
    </w:p>
    <w:p w14:paraId="6739B330" w14:textId="77777777" w:rsidR="00596A00" w:rsidRDefault="00596A00" w:rsidP="00596A00">
      <w:pPr>
        <w:pStyle w:val="Citation0"/>
      </w:pPr>
    </w:p>
    <w:p w14:paraId="2B9C3352" w14:textId="77777777" w:rsidR="00596A00" w:rsidRDefault="00596A00" w:rsidP="00596A00">
      <w:pPr>
        <w:pStyle w:val="Citation0"/>
      </w:pPr>
      <w:r w:rsidRPr="008B0C81">
        <w:t xml:space="preserve">Le procédé est parfaitement décrit par Jean-Yves Pranchère (2024) : Les Lumières ont existé, mais celui qui, en choisissant tel texte de Mercier sur les bibliothèques, tel texte de Diderot sur les rois qu’il faudrait étrangler avec les tripes des prêtres, expliquerait que les Lumières ont été un cas de « lumiérisme », et que le « lumiérisme » qui rassemble Voltaire et Rousseau, Montesquieu et Adam Smith, Kant et d’Holbach, Helvetius et Lessing, etc., est un totalitarisme qui veut expurger les bibliothèques, assassiner les savants, faire régner la terreur, promouvoir le cannibalisme (on imagine au passage une lecture de Montaigne qui dirait que Montaigne </w:t>
      </w:r>
      <w:r>
        <w:t xml:space="preserve">[11] </w:t>
      </w:r>
      <w:r w:rsidRPr="008B0C81">
        <w:t>voulait nous apprendre à manger les petits enfants), celui-là devrait être tenu pour un histrion ». C’est ainsi que procèdent les anti « wokistes » lorsqu’ils se veulent constructeurs de concepts.</w:t>
      </w:r>
    </w:p>
    <w:p w14:paraId="2269A66F" w14:textId="77777777" w:rsidR="00596A00" w:rsidRPr="008B0C81" w:rsidRDefault="00596A00" w:rsidP="00596A00">
      <w:pPr>
        <w:pStyle w:val="Citation0"/>
      </w:pPr>
    </w:p>
    <w:p w14:paraId="4A22BB67" w14:textId="77777777" w:rsidR="00596A00" w:rsidRPr="008B0C81" w:rsidRDefault="00596A00" w:rsidP="00596A00">
      <w:pPr>
        <w:spacing w:before="120" w:after="120"/>
        <w:jc w:val="both"/>
      </w:pPr>
      <w:r w:rsidRPr="008B0C81">
        <w:t xml:space="preserve">À la lecture de </w:t>
      </w:r>
      <w:r w:rsidRPr="008B0C81">
        <w:rPr>
          <w:i/>
          <w:iCs/>
        </w:rPr>
        <w:t>Face à l’obscurantisme woke</w:t>
      </w:r>
      <w:r w:rsidRPr="008B0C81">
        <w:t xml:space="preserve"> (2025) Michael Nafi (à paraître) parle d’une succession d’« approximations et d’inexactitudes » qui ne sont en rien des erreurs insignifiantes » mais « des éléments au cœur de dispositifs de désinformation très éloignés des principes élémentaires de l’éthique universitaire ». La présentation du concept d’intersectionnalité</w:t>
      </w:r>
      <w:r w:rsidRPr="008B0C81">
        <w:rPr>
          <w:i/>
          <w:iCs/>
        </w:rPr>
        <w:t xml:space="preserve">, </w:t>
      </w:r>
      <w:r w:rsidRPr="008B0C81">
        <w:t xml:space="preserve">dit par E. Hénin « le nouveau fil à couper le beurre » (p.7), sert d’exemple.  </w:t>
      </w:r>
    </w:p>
    <w:p w14:paraId="317C3868" w14:textId="77777777" w:rsidR="00596A00" w:rsidRPr="008B0C81" w:rsidRDefault="00596A00" w:rsidP="00596A00">
      <w:pPr>
        <w:spacing w:before="120" w:after="120"/>
        <w:jc w:val="both"/>
      </w:pPr>
      <w:r w:rsidRPr="008B0C81">
        <w:t>Au-delà d’un mode de présentation amateur des faits et des théories, la critique anti-</w:t>
      </w:r>
      <w:r w:rsidRPr="008B0C81">
        <w:rPr>
          <w:i/>
          <w:iCs/>
        </w:rPr>
        <w:t>woke</w:t>
      </w:r>
      <w:r w:rsidRPr="008B0C81">
        <w:t xml:space="preserve"> s’attarde sur des risques pesant sur l’universalisme, le régime républicain et l’unité de la nation : en effet le </w:t>
      </w:r>
      <w:r w:rsidRPr="008B0C81">
        <w:rPr>
          <w:i/>
          <w:iCs/>
        </w:rPr>
        <w:t>wokisme</w:t>
      </w:r>
      <w:r w:rsidRPr="008B0C81">
        <w:t xml:space="preserve"> « essentialiserait les communautés et les identités, aux antipodes de notre modèle républicain qui, lui, postule l’égalité entre les êtres humains, indépendamment de leurs caractéristiques d’origine, de sexe, de religion. C’est le terreau d’une fragmentation de notre société et d’une vision du monde qui converge avec les intérêts des islamistes » (</w:t>
      </w:r>
      <w:hyperlink r:id="rId19" w:history="1">
        <w:r w:rsidRPr="008B0C81">
          <w:rPr>
            <w:rStyle w:val="Hyperlien"/>
            <w:color w:val="auto"/>
            <w:szCs w:val="26"/>
            <w:u w:val="none"/>
          </w:rPr>
          <w:t>Zancarini-Fournel</w:t>
        </w:r>
      </w:hyperlink>
      <w:r w:rsidRPr="008B0C81">
        <w:t xml:space="preserve"> 2025). </w:t>
      </w:r>
    </w:p>
    <w:p w14:paraId="058CCD65" w14:textId="77777777" w:rsidR="00596A00" w:rsidRPr="008B0C81" w:rsidRDefault="00596A00" w:rsidP="00596A00">
      <w:pPr>
        <w:spacing w:before="120" w:after="120"/>
        <w:jc w:val="both"/>
      </w:pPr>
      <w:bookmarkStart w:id="40" w:name="_Hlk199755264"/>
      <w:r w:rsidRPr="008B0C81">
        <w:t>Gilles Kepel (2024 ; Le Figaro 2024)</w:t>
      </w:r>
      <w:bookmarkEnd w:id="40"/>
      <w:r w:rsidRPr="008B0C81">
        <w:t xml:space="preserve"> voit dans la thèse </w:t>
      </w:r>
      <w:r w:rsidRPr="008B0C81">
        <w:rPr>
          <w:i/>
          <w:iCs/>
        </w:rPr>
        <w:t>woke</w:t>
      </w:r>
      <w:r w:rsidRPr="008B0C81">
        <w:t xml:space="preserve"> l’annulation du principe universaliste et du principe du mérite : les origines particulières des personnes sont transformées en marqueurs indélébiles, paralysant l’autonomie individuelle et menaçant le partage de l’idéal commun de l’égalité des droits. Une égalité dont G. Kepel ne semble pas voir la cécité aux conditions de formation des identités minoritaires, souvent imposées par des discriminations. Tout en déniant une agentivité aux discriminé.es, il fait de son expérience individuelle une règle sociologique.</w:t>
      </w:r>
    </w:p>
    <w:p w14:paraId="05B0467B" w14:textId="77777777" w:rsidR="00596A00" w:rsidRDefault="00596A00" w:rsidP="00596A00">
      <w:pPr>
        <w:pStyle w:val="Citation0"/>
      </w:pPr>
    </w:p>
    <w:p w14:paraId="568C854B" w14:textId="77777777" w:rsidR="00596A00" w:rsidRDefault="00596A00" w:rsidP="00596A00">
      <w:pPr>
        <w:pStyle w:val="Citation0"/>
      </w:pPr>
      <w:r w:rsidRPr="008B0C81">
        <w:t>Ils (membres de milieux universitaires et artistiques) divisent le monde en deux catégories – les Blancs et les « people of color », les dominants et les marginalisés. Et ils donnent une interprétation du racisme exclusivement structurelle – tous les Blancs sont coupables de racisme, et c’est impossible pour les minorités ethnoreligieuses d’être racistes, voire de faire quelque chose d’injuste aux membres du groupe dominant. Il n’y a plus d’idéal commun, cela même qui fit venir mon grand-père en 1907 de l’empire austro-hongrois pour la liberté… Son petit-fils y est devenu spécialiste du Moyen-Orient, grâce aux valeurs universelles de la République, alors qu’à écouter les nouvelles théories fumeuses, il faudrait que je n’étudie que mes origines tchèques.</w:t>
      </w:r>
    </w:p>
    <w:p w14:paraId="67E27951" w14:textId="77777777" w:rsidR="00596A00" w:rsidRPr="008B0C81" w:rsidRDefault="00596A00" w:rsidP="00596A00">
      <w:pPr>
        <w:pStyle w:val="Citation0"/>
      </w:pPr>
    </w:p>
    <w:p w14:paraId="765507EB" w14:textId="77777777" w:rsidR="00596A00" w:rsidRPr="008B0C81" w:rsidRDefault="00596A00" w:rsidP="00596A00">
      <w:pPr>
        <w:spacing w:before="120" w:after="120"/>
        <w:jc w:val="both"/>
      </w:pPr>
      <w:bookmarkStart w:id="41" w:name="_Toc227398977"/>
      <w:r w:rsidRPr="008B0C81">
        <w:t>Jean-François Braustein (2022, 13) fustige également le non-respect du principe méritocratique : « Dans les grandes entreprises se développe un capitalisme woke qui met en place des politiques de « Diversité, Équité, Inclusion », c’est-à-dire des politiques de discrimination positive qui vont à l’encontre de tous les principes méritocratiques ».</w:t>
      </w:r>
      <w:bookmarkEnd w:id="41"/>
    </w:p>
    <w:p w14:paraId="371DA700" w14:textId="77777777" w:rsidR="00596A00" w:rsidRPr="008B0C81" w:rsidRDefault="00596A00" w:rsidP="00596A00">
      <w:pPr>
        <w:spacing w:before="120" w:after="120"/>
        <w:jc w:val="both"/>
      </w:pPr>
      <w:r w:rsidRPr="008B0C81">
        <w:t>D’autres pointent un danger anti-démocratique, comme Pierre Valentin (2023) :</w:t>
      </w:r>
      <w:r w:rsidRPr="008B0C81">
        <w:rPr>
          <w:i/>
          <w:iCs/>
        </w:rPr>
        <w:t xml:space="preserve"> </w:t>
      </w:r>
    </w:p>
    <w:p w14:paraId="079C82BF" w14:textId="77777777" w:rsidR="00596A00" w:rsidRDefault="00596A00" w:rsidP="00596A00">
      <w:pPr>
        <w:pStyle w:val="Citation0"/>
        <w:rPr>
          <w:i/>
          <w:iCs w:val="0"/>
        </w:rPr>
      </w:pPr>
      <w:bookmarkStart w:id="42" w:name="_Toc195710216"/>
    </w:p>
    <w:p w14:paraId="1A508167" w14:textId="77777777" w:rsidR="00596A00" w:rsidRPr="008B0C81" w:rsidRDefault="00596A00" w:rsidP="00596A00">
      <w:pPr>
        <w:pStyle w:val="Citation0"/>
      </w:pPr>
      <w:r w:rsidRPr="008B0C81">
        <w:rPr>
          <w:i/>
          <w:iCs w:val="0"/>
        </w:rPr>
        <w:t>On accuse le dominant et son système d’un mal, et une fois qu’on l’a fait, en tant que dissident, on a le droit et même le devoir, d’user de ces mêmes maux pour répliquer. Une fois que, par exemple, le système est décrit comme anti-démocratique, on a le devoir d’être anti-démocratique pour lutter contre le système et mener à une vraie démocratie</w:t>
      </w:r>
      <w:r w:rsidRPr="008B0C81">
        <w:t>.</w:t>
      </w:r>
      <w:bookmarkEnd w:id="42"/>
    </w:p>
    <w:p w14:paraId="1D80FFBF" w14:textId="77777777" w:rsidR="00596A00" w:rsidRPr="008B0C81" w:rsidRDefault="00596A00" w:rsidP="00596A00">
      <w:pPr>
        <w:spacing w:before="120" w:after="120"/>
        <w:jc w:val="both"/>
      </w:pPr>
    </w:p>
    <w:p w14:paraId="78E0061E" w14:textId="77777777" w:rsidR="00596A00" w:rsidRDefault="00596A00" w:rsidP="00596A00">
      <w:pPr>
        <w:spacing w:before="120" w:after="120"/>
        <w:jc w:val="both"/>
      </w:pPr>
      <w:r>
        <w:t>[12]</w:t>
      </w:r>
    </w:p>
    <w:p w14:paraId="4557B4E5" w14:textId="77777777" w:rsidR="00596A00" w:rsidRPr="008B0C81" w:rsidRDefault="00596A00" w:rsidP="00596A00">
      <w:pPr>
        <w:spacing w:before="120" w:after="120"/>
        <w:jc w:val="both"/>
      </w:pPr>
      <w:r w:rsidRPr="008B0C81">
        <w:t xml:space="preserve">Chloé Morin (2024) avance un risque de dictature et la différence des contextes comparés apparaît cocasse. Des luttes pour les droits de minorités en démocratie sont assimilées à des luttes internes au Parti communiste (que Mao endigua à son profit en lançant des campagnes de purge meurtrière de ses contradicteurs, Cent Fleurs 1956, Grand Bond en avant 1959, Révolution culturelle 1966). </w:t>
      </w:r>
    </w:p>
    <w:bookmarkEnd w:id="39"/>
    <w:p w14:paraId="50C382BE" w14:textId="77777777" w:rsidR="00596A00" w:rsidRDefault="00596A00" w:rsidP="00596A00">
      <w:pPr>
        <w:pStyle w:val="Citation0"/>
      </w:pPr>
    </w:p>
    <w:p w14:paraId="777B8CC9" w14:textId="77777777" w:rsidR="00596A00" w:rsidRDefault="00596A00" w:rsidP="00596A00">
      <w:pPr>
        <w:pStyle w:val="Citation0"/>
      </w:pPr>
      <w:r w:rsidRPr="008B0C81">
        <w:t>Les militants wokes, souvent très jeunes, refont les mêmes erreurs du passé. Celles de ceux qui ont fermé les yeux sur les conséquences de la dictature, les millions de morts (soixante-dix pour Mao, un record) au prétexte que la fin était belle et que l’on pouvait plausiblement nier avoir eu connaissance des moyens employés.</w:t>
      </w:r>
    </w:p>
    <w:p w14:paraId="59D4EC16" w14:textId="77777777" w:rsidR="00596A00" w:rsidRPr="008B0C81" w:rsidRDefault="00596A00" w:rsidP="00596A00">
      <w:pPr>
        <w:pStyle w:val="Citation0"/>
      </w:pPr>
    </w:p>
    <w:p w14:paraId="5871E594" w14:textId="77777777" w:rsidR="00596A00" w:rsidRDefault="00596A00" w:rsidP="00596A00">
      <w:pPr>
        <w:spacing w:before="120" w:after="120"/>
        <w:jc w:val="both"/>
      </w:pPr>
      <w:bookmarkStart w:id="43" w:name="_Hlk195171727"/>
      <w:r>
        <w:br w:type="page"/>
      </w:r>
      <w:r w:rsidRPr="008B0C81">
        <w:lastRenderedPageBreak/>
        <w:t>Alain Policar (2024a</w:t>
      </w:r>
      <w:bookmarkEnd w:id="43"/>
      <w:r w:rsidRPr="008B0C81">
        <w:t xml:space="preserve">) tente de résumer les fondements de la vision dudit </w:t>
      </w:r>
      <w:r w:rsidRPr="008B0C81">
        <w:rPr>
          <w:i/>
          <w:iCs/>
        </w:rPr>
        <w:t xml:space="preserve">wokisme </w:t>
      </w:r>
      <w:r w:rsidRPr="008B0C81">
        <w:t>selon l’un de ses théoriciens, Pierre-Henri Tavoillot </w:t>
      </w:r>
      <w:r w:rsidRPr="008B0C81">
        <w:rPr>
          <w:rStyle w:val="Appelnotedebasdep"/>
        </w:rPr>
        <w:footnoteReference w:id="8"/>
      </w:r>
      <w:bookmarkStart w:id="46" w:name="_Toc195710223"/>
      <w:r w:rsidRPr="008B0C81">
        <w:t> :</w:t>
      </w:r>
    </w:p>
    <w:p w14:paraId="24813396" w14:textId="77777777" w:rsidR="00596A00" w:rsidRPr="008B0C81" w:rsidRDefault="00596A00" w:rsidP="00596A00">
      <w:pPr>
        <w:spacing w:before="120" w:after="120"/>
        <w:jc w:val="both"/>
      </w:pPr>
    </w:p>
    <w:p w14:paraId="0BA4CCA6" w14:textId="77777777" w:rsidR="00596A00" w:rsidRDefault="00596A00" w:rsidP="00596A00">
      <w:pPr>
        <w:pStyle w:val="Citation0"/>
      </w:pPr>
      <w:r w:rsidRPr="008B0C81">
        <w:t>D’abord, l’idée que la réalité se définit essentiellement comme domination. [.] Deuxièmement, le grand dominateur dans cette affaire, c’est l’Occident. Troisième point : [.] la décolonisation, l’émancipation féminine, l’antiracisme et autres types d’émancipation semblent acquis ; or, pas du tout, ce n’est qu’illusion [.] Quatrième élément : il faut agir, il faut annuler, changer la langue, déboulonner les statues, modifier les livres [.]</w:t>
      </w:r>
      <w:bookmarkEnd w:id="46"/>
    </w:p>
    <w:p w14:paraId="4C4BB6E6" w14:textId="77777777" w:rsidR="00596A00" w:rsidRPr="008B0C81" w:rsidRDefault="00596A00" w:rsidP="00596A00">
      <w:pPr>
        <w:pStyle w:val="Citation0"/>
      </w:pPr>
    </w:p>
    <w:p w14:paraId="0FB4710C" w14:textId="77777777" w:rsidR="00596A00" w:rsidRPr="008B0C81" w:rsidRDefault="00596A00" w:rsidP="00596A00">
      <w:pPr>
        <w:spacing w:before="120" w:after="120"/>
        <w:jc w:val="both"/>
      </w:pPr>
      <w:r w:rsidRPr="008B0C81">
        <w:t xml:space="preserve">Telle vision de l’ordre social gagnerait les milieux politiques, culturels, économiques et universitaires français (Braustein 2022, 13) et « Ceux qui croyaient naguère encore que cet engouement se limiterait aux pays anglo-saxons en sont pour leurs frais ». Preuve de cette influence étendue n’est pas donnée, remarque Alain Policar (Dejean et Escalona 2024) : </w:t>
      </w:r>
    </w:p>
    <w:p w14:paraId="18618485" w14:textId="77777777" w:rsidR="00596A00" w:rsidRDefault="00596A00" w:rsidP="00596A00">
      <w:pPr>
        <w:pStyle w:val="Citation0"/>
      </w:pPr>
    </w:p>
    <w:p w14:paraId="7025ADC4" w14:textId="77777777" w:rsidR="00596A00" w:rsidRDefault="00596A00" w:rsidP="00596A00">
      <w:pPr>
        <w:pStyle w:val="Citation0"/>
      </w:pPr>
      <w:r w:rsidRPr="008B0C81">
        <w:t>Les dérives auxquelles donnerait lieu le wokisme, sous prétexte de lutte en faveur des minorités, ne sont pas quantifiées. Plusieurs anecdotes sont brandies pour pointer des intimidations intellectuelles, des réputations brisées. Mais Chloé Morin elle-même reconnaît qu’« il est extrêmement difficile de mesurer avec précision l’ampleur de l’entrisme woke dans les universités françaises ».</w:t>
      </w:r>
    </w:p>
    <w:p w14:paraId="70883508" w14:textId="77777777" w:rsidR="00596A00" w:rsidRPr="008B0C81" w:rsidRDefault="00596A00" w:rsidP="00596A00">
      <w:pPr>
        <w:pStyle w:val="Citation0"/>
      </w:pPr>
    </w:p>
    <w:p w14:paraId="34676546" w14:textId="77777777" w:rsidR="00596A00" w:rsidRPr="008B0C81" w:rsidRDefault="00596A00" w:rsidP="00596A00">
      <w:pPr>
        <w:spacing w:before="120" w:after="120"/>
        <w:jc w:val="both"/>
      </w:pPr>
      <w:r w:rsidRPr="008B0C81">
        <w:rPr>
          <w:bdr w:val="none" w:sz="0" w:space="0" w:color="auto" w:frame="1"/>
          <w:lang w:eastAsia="fr-CA"/>
        </w:rPr>
        <w:t>Ledit</w:t>
      </w:r>
      <w:r w:rsidRPr="008B0C81">
        <w:t xml:space="preserve"> </w:t>
      </w:r>
      <w:r w:rsidRPr="008B0C81">
        <w:rPr>
          <w:i/>
          <w:iCs/>
        </w:rPr>
        <w:t xml:space="preserve">wokisme </w:t>
      </w:r>
      <w:r w:rsidRPr="008B0C81">
        <w:t xml:space="preserve">est peint par ces opposant.es, au travers d’anecdotes, de slogans, de descriptions biaisées, d’erreurs, d’inexactitudes, pour finalement n’attester en rien de la menace d’un </w:t>
      </w:r>
      <w:r w:rsidRPr="008B0C81">
        <w:lastRenderedPageBreak/>
        <w:t xml:space="preserve">mouvement social, lequel suppose un programme politique, une base sociale et une organisation capable d’intervenir (partis, syndicats, alliances). Mais ces critiques voient dans l’idée même d’affirmation des droits des minorités et dans des pratiques pluralistes, un renversement illégitime de hiérarchies, une révolution culturelle, une menace sur la démocratie, et ils et elles tentent d’opposer à cette idée celle </w:t>
      </w:r>
      <w:r w:rsidRPr="008B0C81">
        <w:rPr>
          <w:bdr w:val="none" w:sz="0" w:space="0" w:color="auto" w:frame="1"/>
          <w:lang w:eastAsia="fr-CA"/>
        </w:rPr>
        <w:t>d’une menace diffuse, d’un ennemi peu cernable mais agissant. Ils et elles créent une fiction, une conspiration, une « chimère » (</w:t>
      </w:r>
      <w:r w:rsidRPr="008B0C81">
        <w:t>Valentin Denis 2021), un adversaire fantasmé</w:t>
      </w:r>
      <w:r w:rsidRPr="008B0C81">
        <w:rPr>
          <w:bdr w:val="none" w:sz="0" w:space="0" w:color="auto" w:frame="1"/>
          <w:lang w:eastAsia="fr-CA"/>
        </w:rPr>
        <w:t xml:space="preserve"> qui</w:t>
      </w:r>
      <w:r w:rsidRPr="008B0C81">
        <w:t xml:space="preserve"> sert un propos politique,</w:t>
      </w:r>
      <w:r w:rsidRPr="008B0C81">
        <w:rPr>
          <w:bdr w:val="none" w:sz="0" w:space="0" w:color="auto" w:frame="1"/>
          <w:lang w:eastAsia="fr-CA"/>
        </w:rPr>
        <w:t xml:space="preserve"> conclut </w:t>
      </w:r>
      <w:r w:rsidRPr="008B0C81">
        <w:t>Alain Policar (2024a) :</w:t>
      </w:r>
    </w:p>
    <w:p w14:paraId="7DA50186" w14:textId="77777777" w:rsidR="00596A00" w:rsidRDefault="00596A00" w:rsidP="00596A00">
      <w:pPr>
        <w:pStyle w:val="Citation0"/>
      </w:pPr>
      <w:bookmarkStart w:id="47" w:name="_Toc195710230"/>
    </w:p>
    <w:p w14:paraId="3E385C61" w14:textId="77777777" w:rsidR="00596A00" w:rsidRDefault="00596A00" w:rsidP="00596A00">
      <w:pPr>
        <w:pStyle w:val="Citation0"/>
      </w:pPr>
      <w:r w:rsidRPr="008B0C81">
        <w:t>La promotion académique et sociétale du « wokisme » entretient bien des similitudes avec les querelles qui l’ont précédée (sans pour autant avoir disparu), celles du</w:t>
      </w:r>
      <w:r>
        <w:t xml:space="preserve"> </w:t>
      </w:r>
      <w:r w:rsidRPr="008B0C81">
        <w:t>politiquement correct</w:t>
      </w:r>
      <w:r>
        <w:t xml:space="preserve"> </w:t>
      </w:r>
      <w:r w:rsidRPr="008B0C81">
        <w:t xml:space="preserve">et de l’islamo gauchisme. Elles obéissent à une même logique de désignation d’un ennemi supposé, ennemi de l’intérieur mais complice de ceux qui, en dehors de la </w:t>
      </w:r>
      <w:r>
        <w:t xml:space="preserve">[13] </w:t>
      </w:r>
      <w:r w:rsidRPr="008B0C81">
        <w:t>« civilisation occidentale », chercheraient à en saper les fondements. « Wokisme » permet donc de disqualifier l’ensemble des forces contestataires issues des populations minorisées, accusées, entre aut</w:t>
      </w:r>
      <w:r>
        <w:t>res griefs, d’hypersensibilité.</w:t>
      </w:r>
    </w:p>
    <w:p w14:paraId="133CC1E5" w14:textId="77777777" w:rsidR="00596A00" w:rsidRPr="008B0C81" w:rsidRDefault="00596A00" w:rsidP="00596A00">
      <w:pPr>
        <w:pStyle w:val="Citation0"/>
      </w:pPr>
    </w:p>
    <w:p w14:paraId="1CE71AB4"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Si un mouvement social </w:t>
      </w:r>
      <w:r w:rsidRPr="008B0C81">
        <w:rPr>
          <w:i/>
          <w:iCs/>
          <w:bdr w:val="none" w:sz="0" w:space="0" w:color="auto" w:frame="1"/>
          <w:lang w:eastAsia="fr-CA"/>
        </w:rPr>
        <w:t>woke</w:t>
      </w:r>
      <w:r w:rsidRPr="008B0C81">
        <w:rPr>
          <w:bdr w:val="none" w:sz="0" w:space="0" w:color="auto" w:frame="1"/>
          <w:lang w:eastAsia="fr-CA"/>
        </w:rPr>
        <w:t xml:space="preserve"> est impossible à cerner, la réalité des discriminations déniées est attestée</w:t>
      </w:r>
      <w:r w:rsidRPr="008B0C81">
        <w:t>.</w:t>
      </w:r>
      <w:r w:rsidRPr="008B0C81">
        <w:rPr>
          <w:bdr w:val="none" w:sz="0" w:space="0" w:color="auto" w:frame="1"/>
          <w:lang w:eastAsia="fr-CA"/>
        </w:rPr>
        <w:t xml:space="preserve"> De multiples études sociologiques expliquent les fondements structurels et historiques des discriminations, et leur impact négatif sur les victimes et la vie sociale. L’</w:t>
      </w:r>
      <w:r w:rsidRPr="008B0C81">
        <w:t xml:space="preserve">ignorance réelle ou volontaire de ces situations sociales </w:t>
      </w:r>
      <w:r w:rsidRPr="008B0C81">
        <w:rPr>
          <w:bdr w:val="none" w:sz="0" w:space="0" w:color="auto" w:frame="1"/>
          <w:lang w:eastAsia="fr-CA"/>
        </w:rPr>
        <w:t xml:space="preserve">hypothèque les débats sur les acquis et les failles des programmes anti-racistes et la mise à jour des facteurs et acteurs sociaux produisant les discriminations. Le but poursuivi est atteint : non pas informer mais disqualifier les demandes d’égalité et l’étude des inégalités ignorées. </w:t>
      </w:r>
    </w:p>
    <w:p w14:paraId="68F81AD1"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Cette guerre dite culturelle</w:t>
      </w:r>
      <w:r w:rsidRPr="008B0C81">
        <w:t xml:space="preserve"> </w:t>
      </w:r>
      <w:bookmarkStart w:id="48" w:name="_Toc195710228"/>
      <w:r w:rsidRPr="008B0C81">
        <w:rPr>
          <w:bdr w:val="none" w:sz="0" w:space="0" w:color="auto" w:frame="1"/>
          <w:lang w:eastAsia="fr-CA"/>
        </w:rPr>
        <w:t>se nourrit d’un intellectualisme anti-américain tout en présentant des similitudes avec le mouvement anti-</w:t>
      </w:r>
      <w:r w:rsidRPr="008B0C81">
        <w:rPr>
          <w:i/>
          <w:iCs/>
          <w:bdr w:val="none" w:sz="0" w:space="0" w:color="auto" w:frame="1"/>
          <w:lang w:eastAsia="fr-CA"/>
        </w:rPr>
        <w:t>woke</w:t>
      </w:r>
      <w:r w:rsidRPr="008B0C81">
        <w:rPr>
          <w:bdr w:val="none" w:sz="0" w:space="0" w:color="auto" w:frame="1"/>
          <w:lang w:eastAsia="fr-CA"/>
        </w:rPr>
        <w:t xml:space="preserve"> trumpiste. Ses protagonistes traitent de la même façon, hostile, méprisante, ahistorique, les thèmes de l’immigration, de la couleur et du genre, et ils pratiquent la même manipulation des faits et des théories qu’ils invoquent. Comme leurs homologues aux États-Unis, Eugénie Bastié</w:t>
      </w:r>
      <w:r w:rsidRPr="008B0C81">
        <w:rPr>
          <w:i/>
          <w:iCs/>
          <w:bdr w:val="none" w:sz="0" w:space="0" w:color="auto" w:frame="1"/>
          <w:lang w:eastAsia="fr-CA"/>
        </w:rPr>
        <w:t xml:space="preserve">, </w:t>
      </w:r>
      <w:r w:rsidRPr="008B0C81">
        <w:rPr>
          <w:bdr w:val="none" w:sz="0" w:space="0" w:color="auto" w:frame="1"/>
          <w:lang w:eastAsia="fr-CA"/>
        </w:rPr>
        <w:t>Emmanuelle Hénin,</w:t>
      </w:r>
      <w:r w:rsidRPr="008B0C81">
        <w:rPr>
          <w:i/>
          <w:iCs/>
          <w:bdr w:val="none" w:sz="0" w:space="0" w:color="auto" w:frame="1"/>
          <w:lang w:eastAsia="fr-CA"/>
        </w:rPr>
        <w:t xml:space="preserve"> </w:t>
      </w:r>
      <w:r w:rsidRPr="008B0C81">
        <w:rPr>
          <w:bdr w:val="none" w:sz="0" w:space="0" w:color="auto" w:frame="1"/>
          <w:lang w:eastAsia="fr-CA"/>
        </w:rPr>
        <w:t xml:space="preserve">Mathieu Bock-Côté, Chloé </w:t>
      </w:r>
      <w:r w:rsidRPr="008B0C81">
        <w:rPr>
          <w:bdr w:val="none" w:sz="0" w:space="0" w:color="auto" w:frame="1"/>
          <w:lang w:eastAsia="fr-CA"/>
        </w:rPr>
        <w:lastRenderedPageBreak/>
        <w:t>Morin</w:t>
      </w:r>
      <w:r w:rsidRPr="008B0C81">
        <w:rPr>
          <w:i/>
          <w:iCs/>
          <w:bdr w:val="none" w:sz="0" w:space="0" w:color="auto" w:frame="1"/>
          <w:lang w:eastAsia="fr-CA"/>
        </w:rPr>
        <w:t xml:space="preserve">, </w:t>
      </w:r>
      <w:r w:rsidRPr="008B0C81">
        <w:t xml:space="preserve">Jean-François Braunstein, Cyril Hanouna, Samuel Fitoussi et d’autres </w:t>
      </w:r>
      <w:r w:rsidRPr="008B0C81">
        <w:rPr>
          <w:bdr w:val="none" w:sz="0" w:space="0" w:color="auto" w:frame="1"/>
          <w:lang w:eastAsia="fr-CA"/>
        </w:rPr>
        <w:t xml:space="preserve">s’expriment dans des médias conservateurs, en l’occurrence </w:t>
      </w:r>
      <w:r w:rsidRPr="008B0C81">
        <w:rPr>
          <w:i/>
          <w:iCs/>
          <w:bdr w:val="none" w:sz="0" w:space="0" w:color="auto" w:frame="1"/>
          <w:lang w:eastAsia="fr-CA"/>
        </w:rPr>
        <w:t>CNews</w:t>
      </w:r>
      <w:r w:rsidRPr="008B0C81">
        <w:rPr>
          <w:bdr w:val="none" w:sz="0" w:space="0" w:color="auto" w:frame="1"/>
          <w:lang w:eastAsia="fr-CA"/>
        </w:rPr>
        <w:t xml:space="preserve">, première chaine d’information continue en France, </w:t>
      </w:r>
      <w:r w:rsidRPr="008B0C81">
        <w:rPr>
          <w:i/>
          <w:iCs/>
          <w:bdr w:val="none" w:sz="0" w:space="0" w:color="auto" w:frame="1"/>
          <w:lang w:eastAsia="fr-CA"/>
        </w:rPr>
        <w:t>Le Journal du Dimanche, JDNews, Valeurs actuelles, Europe 1</w:t>
      </w:r>
      <w:r w:rsidRPr="008B0C81">
        <w:rPr>
          <w:bdr w:val="none" w:sz="0" w:space="0" w:color="auto" w:frame="1"/>
          <w:lang w:eastAsia="fr-CA"/>
        </w:rPr>
        <w:t xml:space="preserve"> et</w:t>
      </w:r>
      <w:r w:rsidRPr="008B0C81">
        <w:rPr>
          <w:i/>
          <w:iCs/>
          <w:bdr w:val="none" w:sz="0" w:space="0" w:color="auto" w:frame="1"/>
          <w:lang w:eastAsia="fr-CA"/>
        </w:rPr>
        <w:t xml:space="preserve"> Canal +</w:t>
      </w:r>
      <w:r w:rsidRPr="008B0C81">
        <w:rPr>
          <w:bdr w:val="none" w:sz="0" w:space="0" w:color="auto" w:frame="1"/>
          <w:lang w:eastAsia="fr-CA"/>
        </w:rPr>
        <w:t xml:space="preserve"> (Dassonville 2025), </w:t>
      </w:r>
      <w:r w:rsidRPr="008B0C81">
        <w:rPr>
          <w:i/>
          <w:iCs/>
          <w:bdr w:val="none" w:sz="0" w:space="0" w:color="auto" w:frame="1"/>
          <w:lang w:eastAsia="fr-CA"/>
        </w:rPr>
        <w:t>Le Figaro (Vox et Magazine)</w:t>
      </w:r>
      <w:r w:rsidRPr="008B0C81">
        <w:rPr>
          <w:bdr w:val="none" w:sz="0" w:space="0" w:color="auto" w:frame="1"/>
          <w:lang w:eastAsia="fr-CA"/>
        </w:rPr>
        <w:t xml:space="preserve">, voire </w:t>
      </w:r>
      <w:r w:rsidRPr="008B0C81">
        <w:rPr>
          <w:i/>
          <w:iCs/>
          <w:bdr w:val="none" w:sz="0" w:space="0" w:color="auto" w:frame="1"/>
          <w:lang w:eastAsia="fr-CA"/>
        </w:rPr>
        <w:t>Sud Radio</w:t>
      </w:r>
      <w:r w:rsidRPr="008B0C81">
        <w:rPr>
          <w:bdr w:val="none" w:sz="0" w:space="0" w:color="auto" w:frame="1"/>
          <w:lang w:eastAsia="fr-CA"/>
        </w:rPr>
        <w:t xml:space="preserve"> et </w:t>
      </w:r>
      <w:r w:rsidRPr="008B0C81">
        <w:rPr>
          <w:i/>
          <w:iCs/>
          <w:bdr w:val="none" w:sz="0" w:space="0" w:color="auto" w:frame="1"/>
          <w:lang w:eastAsia="fr-CA"/>
        </w:rPr>
        <w:t>Le Causeur</w:t>
      </w:r>
      <w:r w:rsidRPr="008B0C81">
        <w:rPr>
          <w:bdr w:val="none" w:sz="0" w:space="0" w:color="auto" w:frame="1"/>
          <w:lang w:eastAsia="fr-CA"/>
        </w:rPr>
        <w:t xml:space="preserve">, site d’extrême-droite fondé par Alain Finkielkraut et Élisabeth Lévy. </w:t>
      </w:r>
    </w:p>
    <w:p w14:paraId="1129C34F" w14:textId="77777777" w:rsidR="00596A00" w:rsidRPr="008B0C81" w:rsidRDefault="00596A00" w:rsidP="00596A00">
      <w:pPr>
        <w:spacing w:before="120" w:after="120"/>
        <w:jc w:val="both"/>
        <w:rPr>
          <w:bdr w:val="none" w:sz="0" w:space="0" w:color="auto" w:frame="1"/>
        </w:rPr>
      </w:pPr>
      <w:r w:rsidRPr="008B0C81">
        <w:rPr>
          <w:bdr w:val="none" w:sz="0" w:space="0" w:color="auto" w:frame="1"/>
          <w:lang w:eastAsia="fr-CA"/>
        </w:rPr>
        <w:t>Si, pour l’heure, la démagogie anti-</w:t>
      </w:r>
      <w:r w:rsidRPr="008B0C81">
        <w:rPr>
          <w:i/>
          <w:iCs/>
          <w:bdr w:val="none" w:sz="0" w:space="0" w:color="auto" w:frame="1"/>
          <w:lang w:eastAsia="fr-CA"/>
        </w:rPr>
        <w:t>woke</w:t>
      </w:r>
      <w:r w:rsidRPr="008B0C81">
        <w:rPr>
          <w:bdr w:val="none" w:sz="0" w:space="0" w:color="auto" w:frame="1"/>
          <w:lang w:eastAsia="fr-CA"/>
        </w:rPr>
        <w:t xml:space="preserve"> de droite ne semble pas gagner de larges pans de l’opinion publique comme aux États-Unis, elle est soutenue par des politicien.nes de droite et en haut lieu. En mars 2022, à propos de déboulonnage de statues, le Président de la République déclare être « contre la woke culture » ; Rachida Dati, ministre de la Culture, voit dans celle-ci une « politique de censure » (Politico 2024, 14 avril). Aussi, si une coalition de traditionnalistes culturels, de nationalistes xénophobes et de néo-libéraux impose un jour ses vues, seront, comme aux États-Unis, confortés le mépris de classe des immigré.es, des assisté.es et des contestataires, foisonneront les invocations de menaces sur la République, la nation et la culture françaises et se multiplieront les mesures autoritaires et antidémocratiques. Dans ce contexte, les mesures anti-</w:t>
      </w:r>
      <w:r w:rsidRPr="008B0C81">
        <w:rPr>
          <w:i/>
          <w:iCs/>
          <w:bdr w:val="none" w:sz="0" w:space="0" w:color="auto" w:frame="1"/>
          <w:lang w:eastAsia="fr-CA"/>
        </w:rPr>
        <w:t>woke</w:t>
      </w:r>
      <w:r w:rsidRPr="008B0C81">
        <w:rPr>
          <w:bdr w:val="none" w:sz="0" w:space="0" w:color="auto" w:frame="1"/>
          <w:lang w:eastAsia="fr-CA"/>
        </w:rPr>
        <w:t xml:space="preserve"> adoptées aux États-Unis semblent utiles à considérer, même si</w:t>
      </w:r>
      <w:bookmarkEnd w:id="48"/>
      <w:r w:rsidRPr="008B0C81">
        <w:rPr>
          <w:bdr w:val="none" w:sz="0" w:space="0" w:color="auto" w:frame="1"/>
          <w:lang w:eastAsia="fr-CA"/>
        </w:rPr>
        <w:t xml:space="preserve"> Eugénie Bastié (2024d) assure sur </w:t>
      </w:r>
      <w:r w:rsidRPr="008B0C81">
        <w:rPr>
          <w:i/>
          <w:iCs/>
          <w:bdr w:val="none" w:sz="0" w:space="0" w:color="auto" w:frame="1"/>
          <w:lang w:eastAsia="fr-CA"/>
        </w:rPr>
        <w:t>Europe1</w:t>
      </w:r>
      <w:r w:rsidRPr="008B0C81">
        <w:rPr>
          <w:bdr w:val="none" w:sz="0" w:space="0" w:color="auto" w:frame="1"/>
          <w:lang w:eastAsia="fr-CA"/>
        </w:rPr>
        <w:t xml:space="preserve"> en novembre 2024 : « </w:t>
      </w:r>
      <w:r w:rsidRPr="008B0C81">
        <w:rPr>
          <w:bdr w:val="none" w:sz="0" w:space="0" w:color="auto" w:frame="1"/>
        </w:rPr>
        <w:t>Un Trump à la française ne peut pas exister ». Que veut dire : à la française ?</w:t>
      </w:r>
    </w:p>
    <w:p w14:paraId="0A365916" w14:textId="77777777" w:rsidR="00596A00" w:rsidRPr="008B0C81" w:rsidRDefault="00596A00" w:rsidP="00596A00">
      <w:pPr>
        <w:spacing w:before="120" w:after="120"/>
        <w:jc w:val="both"/>
      </w:pPr>
      <w:bookmarkStart w:id="49" w:name="_Toc195710229"/>
      <w:bookmarkStart w:id="50" w:name="_Toc214972242"/>
      <w:bookmarkStart w:id="51" w:name="_Toc227398978"/>
      <w:bookmarkStart w:id="52" w:name="_Toc241063419"/>
    </w:p>
    <w:p w14:paraId="62045AFC" w14:textId="77777777" w:rsidR="00596A00" w:rsidRPr="008B0C81" w:rsidRDefault="00596A00" w:rsidP="00596A00">
      <w:pPr>
        <w:pStyle w:val="planche"/>
        <w:rPr>
          <w:i/>
          <w:iCs/>
        </w:rPr>
      </w:pPr>
      <w:bookmarkStart w:id="53" w:name="Offensive_pt_1_3"/>
      <w:r w:rsidRPr="008B0C81">
        <w:t>1.3. La version état</w:t>
      </w:r>
      <w:r>
        <w:t>s-unienne :</w:t>
      </w:r>
      <w:r>
        <w:br/>
      </w:r>
      <w:r w:rsidRPr="008B0C81">
        <w:rPr>
          <w:i/>
          <w:iCs/>
        </w:rPr>
        <w:t>wokeism</w:t>
      </w:r>
      <w:bookmarkEnd w:id="49"/>
      <w:bookmarkEnd w:id="50"/>
      <w:bookmarkEnd w:id="51"/>
      <w:bookmarkEnd w:id="52"/>
    </w:p>
    <w:bookmarkEnd w:id="53"/>
    <w:p w14:paraId="5C236603" w14:textId="77777777" w:rsidR="00596A00" w:rsidRPr="008B0C81" w:rsidRDefault="00596A00" w:rsidP="00596A00">
      <w:pPr>
        <w:spacing w:before="120" w:after="120"/>
        <w:jc w:val="both"/>
      </w:pPr>
    </w:p>
    <w:p w14:paraId="550D7394"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0017E397" w14:textId="77777777" w:rsidR="00596A00" w:rsidRPr="008B0C81" w:rsidRDefault="00596A00" w:rsidP="00596A00">
      <w:pPr>
        <w:spacing w:before="120" w:after="120"/>
        <w:jc w:val="both"/>
      </w:pPr>
      <w:r w:rsidRPr="008B0C81">
        <w:t xml:space="preserve">Le sens du mot </w:t>
      </w:r>
      <w:r w:rsidRPr="008B0C81">
        <w:rPr>
          <w:i/>
          <w:iCs/>
        </w:rPr>
        <w:t>woke</w:t>
      </w:r>
      <w:r w:rsidRPr="008B0C81">
        <w:t xml:space="preserve"> n’est guère plus précis aux États-Unis qu’en France. En juin 2023, lors d’un rassemblement en Iowa, Donald Trump se plaint d’entendre sans cesse prononcé le mot alors que, selon lui, la moitié des gens ne sait pas quel sens lui donner : « In Iowa last month (June 2023), Trump </w:t>
      </w:r>
      <w:hyperlink r:id="rId20" w:history="1">
        <w:r w:rsidRPr="008B0C81">
          <w:rPr>
            <w:rStyle w:val="Hyperlien"/>
            <w:color w:val="000000"/>
            <w:szCs w:val="26"/>
            <w:u w:val="none"/>
          </w:rPr>
          <w:t>lamented</w:t>
        </w:r>
      </w:hyperlink>
      <w:r w:rsidRPr="008B0C81">
        <w:t xml:space="preserve"> the constant repetition of “woke, woke, woke,” complaining that “it’s just a term they use. </w:t>
      </w:r>
      <w:r w:rsidRPr="007079E8">
        <w:rPr>
          <w:lang w:val="en-CA"/>
        </w:rPr>
        <w:t>Half the people can’t define it ; they don’t know what it is</w:t>
      </w:r>
      <w:r w:rsidRPr="007079E8">
        <w:rPr>
          <w:i/>
          <w:iCs/>
          <w:lang w:val="en-CA"/>
        </w:rPr>
        <w:t> »</w:t>
      </w:r>
      <w:r w:rsidRPr="007079E8">
        <w:rPr>
          <w:lang w:val="en-CA"/>
        </w:rPr>
        <w:t xml:space="preserve">. </w:t>
      </w:r>
      <w:r w:rsidRPr="008B0C81">
        <w:t xml:space="preserve">Emma Shortis et Liam Byrne (2023) notent effectivement l’usage obsessif du </w:t>
      </w:r>
      <w:r w:rsidRPr="008B0C81">
        <w:lastRenderedPageBreak/>
        <w:t xml:space="preserve">terme et son absence de définition. </w:t>
      </w:r>
      <w:r>
        <w:t xml:space="preserve">[14] </w:t>
      </w:r>
      <w:r w:rsidRPr="008B0C81">
        <w:t>Cette imprécision, selon eux, sert le propos de politiciens et de citoyens hostiles à une évolution culturelle contraire à leur vision du monde</w:t>
      </w:r>
      <w:bookmarkEnd w:id="47"/>
      <w:r w:rsidRPr="008B0C81">
        <w:t xml:space="preserve">. </w:t>
      </w:r>
      <w:bookmarkStart w:id="54" w:name="_Hlk177217524"/>
      <w:r w:rsidRPr="008B0C81">
        <w:rPr>
          <w:rStyle w:val="blog-post-title-font"/>
          <w:color w:val="000000"/>
          <w:szCs w:val="26"/>
          <w:bdr w:val="none" w:sz="0" w:space="0" w:color="auto" w:frame="1"/>
        </w:rPr>
        <w:t xml:space="preserve">Nathan Oseroff-Spicer (2023) décrit aussi le large usage politique du mot </w:t>
      </w:r>
      <w:r w:rsidRPr="008B0C81">
        <w:rPr>
          <w:rStyle w:val="blog-post-title-font"/>
          <w:i/>
          <w:iCs/>
          <w:color w:val="000000"/>
          <w:szCs w:val="26"/>
          <w:bdr w:val="none" w:sz="0" w:space="0" w:color="auto" w:frame="1"/>
        </w:rPr>
        <w:t>woke</w:t>
      </w:r>
      <w:r w:rsidRPr="008B0C81">
        <w:rPr>
          <w:rStyle w:val="blog-post-title-font"/>
          <w:color w:val="000000"/>
          <w:szCs w:val="26"/>
          <w:bdr w:val="none" w:sz="0" w:space="0" w:color="auto" w:frame="1"/>
        </w:rPr>
        <w:t xml:space="preserve"> par les milieux de droite et l’abondante production à son sujet </w:t>
      </w:r>
      <w:r w:rsidRPr="008B0C81">
        <w:rPr>
          <w:rStyle w:val="Appelnotedebasdep"/>
          <w:szCs w:val="26"/>
          <w:bdr w:val="none" w:sz="0" w:space="0" w:color="auto" w:frame="1"/>
        </w:rPr>
        <w:footnoteReference w:id="9"/>
      </w:r>
      <w:r w:rsidRPr="008B0C81">
        <w:rPr>
          <w:rStyle w:val="blog-post-title-font"/>
          <w:color w:val="000000"/>
          <w:szCs w:val="26"/>
          <w:bdr w:val="none" w:sz="0" w:space="0" w:color="auto" w:frame="1"/>
        </w:rPr>
        <w:t xml:space="preserve">. </w:t>
      </w:r>
    </w:p>
    <w:bookmarkEnd w:id="54"/>
    <w:p w14:paraId="2F82BDC5" w14:textId="77777777" w:rsidR="00596A00" w:rsidRPr="008B0C81" w:rsidRDefault="00596A00" w:rsidP="00596A00">
      <w:pPr>
        <w:spacing w:before="120" w:after="120"/>
        <w:jc w:val="both"/>
      </w:pPr>
      <w:r w:rsidRPr="008B0C81">
        <w:t>L’organisation Heritage Foundation (2018), auteure d’un programme pour le second mandat de D. Trump, résume ses griefs vis-à-vis des « progressistes » : individualisme débridé, autoritarisme idéologique par l’imposition de codes culturels pluralistes, non-respect des réalités et pouvoirs locaux.</w:t>
      </w:r>
      <w:bookmarkStart w:id="57" w:name="_Toc195710241"/>
      <w:r w:rsidRPr="008B0C81">
        <w:rPr>
          <w:lang w:eastAsia="fr-CA"/>
        </w:rPr>
        <w:t xml:space="preserve"> Selon u</w:t>
      </w:r>
      <w:r w:rsidRPr="008B0C81">
        <w:rPr>
          <w:bdr w:val="none" w:sz="0" w:space="0" w:color="auto" w:frame="1"/>
        </w:rPr>
        <w:t xml:space="preserve">ne présentation du livre de Charles Pincourt et James Lindsay (2021), </w:t>
      </w:r>
      <w:r w:rsidRPr="008B0C81">
        <w:rPr>
          <w:i/>
          <w:iCs/>
          <w:bdr w:val="none" w:sz="0" w:space="0" w:color="auto" w:frame="1"/>
        </w:rPr>
        <w:t xml:space="preserve">Counter Wokecraft. </w:t>
      </w:r>
      <w:r w:rsidRPr="007079E8">
        <w:rPr>
          <w:i/>
          <w:iCs/>
          <w:bdr w:val="none" w:sz="0" w:space="0" w:color="auto" w:frame="1"/>
          <w:lang w:val="en-CA"/>
        </w:rPr>
        <w:t xml:space="preserve">A Field Manual for Combatting the Woke in the University and Beyond </w:t>
      </w:r>
      <w:r w:rsidRPr="007079E8">
        <w:rPr>
          <w:bdr w:val="none" w:sz="0" w:space="0" w:color="auto" w:frame="1"/>
          <w:lang w:val="en-CA"/>
        </w:rPr>
        <w:t>(</w:t>
      </w:r>
      <w:r w:rsidRPr="007079E8">
        <w:rPr>
          <w:i/>
          <w:iCs/>
          <w:bdr w:val="none" w:sz="0" w:space="0" w:color="auto" w:frame="1"/>
          <w:lang w:val="en-CA"/>
        </w:rPr>
        <w:t xml:space="preserve">Contrer la méthode woke. </w:t>
      </w:r>
      <w:r w:rsidRPr="008B0C81">
        <w:rPr>
          <w:i/>
          <w:iCs/>
          <w:bdr w:val="none" w:sz="0" w:space="0" w:color="auto" w:frame="1"/>
        </w:rPr>
        <w:t>Un manuel pour combattre les woke à l’université et ailleurs</w:t>
      </w:r>
      <w:r w:rsidRPr="008B0C81">
        <w:rPr>
          <w:bdr w:val="none" w:sz="0" w:space="0" w:color="auto" w:frame="1"/>
        </w:rPr>
        <w:t>)</w:t>
      </w:r>
      <w:r w:rsidRPr="008B0C81">
        <w:rPr>
          <w:i/>
          <w:iCs/>
          <w:bdr w:val="none" w:sz="0" w:space="0" w:color="auto" w:frame="1"/>
        </w:rPr>
        <w:t>,</w:t>
      </w:r>
      <w:r w:rsidRPr="008B0C81">
        <w:rPr>
          <w:bdr w:val="none" w:sz="0" w:space="0" w:color="auto" w:frame="1"/>
        </w:rPr>
        <w:t xml:space="preserve"> le </w:t>
      </w:r>
      <w:r w:rsidRPr="008B0C81">
        <w:rPr>
          <w:i/>
          <w:iCs/>
          <w:bdr w:val="none" w:sz="0" w:space="0" w:color="auto" w:frame="1"/>
        </w:rPr>
        <w:t>wokisme</w:t>
      </w:r>
      <w:r w:rsidRPr="008B0C81">
        <w:rPr>
          <w:bdr w:val="none" w:sz="0" w:space="0" w:color="auto" w:frame="1"/>
        </w:rPr>
        <w:t xml:space="preserve"> diviserait la société en privilégiés et dominés, serait en train de capturer les plus vitales institutions des États-Unis et </w:t>
      </w:r>
      <w:r w:rsidRPr="008B0C81">
        <w:t>viserait</w:t>
      </w:r>
      <w:r w:rsidRPr="008B0C81">
        <w:rPr>
          <w:i/>
          <w:iCs/>
        </w:rPr>
        <w:t xml:space="preserve"> </w:t>
      </w:r>
      <w:r w:rsidRPr="008B0C81">
        <w:t xml:space="preserve">la redistribution des ressources en faveur des opprimés. Les milieux universitaires seraient particulièrement actifs </w:t>
      </w:r>
      <w:r w:rsidRPr="008B0C81">
        <w:lastRenderedPageBreak/>
        <w:t>dans cet endoctrinement au nom de projets dits nobles (équité, inclusion) </w:t>
      </w:r>
      <w:r w:rsidRPr="008B0C81">
        <w:rPr>
          <w:rStyle w:val="Appelnotedebasdep"/>
        </w:rPr>
        <w:footnoteReference w:id="10"/>
      </w:r>
      <w:r w:rsidRPr="008B0C81">
        <w:t>.</w:t>
      </w:r>
    </w:p>
    <w:p w14:paraId="45B704F6" w14:textId="77777777" w:rsidR="00596A00" w:rsidRPr="008B0C81" w:rsidRDefault="00596A00" w:rsidP="00596A00">
      <w:pPr>
        <w:spacing w:before="120" w:after="120"/>
        <w:jc w:val="both"/>
        <w:rPr>
          <w:bdr w:val="none" w:sz="0" w:space="0" w:color="auto" w:frame="1"/>
          <w:lang w:eastAsia="fr-CA"/>
        </w:rPr>
      </w:pPr>
      <w:r w:rsidRPr="008B0C81">
        <w:t xml:space="preserve">Comme en France, ce discours réactionnaire invoque une menace sur des valeurs sociales, morales et politiques dites historiques et sur une nation exceptionnelle, en l’occurrence America. À la différence de la France, elle se présente ouvertement comme un affrontement entre des élites pour le contrôle de l’État fédéral (pouvoir exécutif, finances publiques, programmes sociaux, police, justice, armée, agences fédérales). </w:t>
      </w:r>
      <w:bookmarkEnd w:id="57"/>
      <w:r w:rsidRPr="008B0C81">
        <w:t xml:space="preserve">Autre différence, vu l’arrivée au pouvoir de l’alliance trumpiste dans des États et à Washington, la lutte s’incarne en des interventions concrètes qui rendent clair le lien entre le projet de mutation idéologique et de production de nouvelles élites, et la réaffirmation des racismes et la désignation d’« ennemis » intérieurs (« capital </w:t>
      </w:r>
      <w:r w:rsidRPr="008B0C81">
        <w:rPr>
          <w:i/>
          <w:iCs/>
        </w:rPr>
        <w:t>woke</w:t>
      </w:r>
      <w:r w:rsidRPr="008B0C81">
        <w:t> », immigré.es, milieux minoritaires et dits progressistes, universités d’élite).</w:t>
      </w:r>
    </w:p>
    <w:p w14:paraId="1946230B" w14:textId="77777777" w:rsidR="00596A00" w:rsidRPr="008B0C81" w:rsidRDefault="00596A00" w:rsidP="00596A00">
      <w:pPr>
        <w:spacing w:before="120" w:after="120"/>
        <w:jc w:val="both"/>
      </w:pPr>
      <w:bookmarkStart w:id="59" w:name="_Toc195710248"/>
      <w:r w:rsidRPr="008B0C81">
        <w:rPr>
          <w:bdr w:val="none" w:sz="0" w:space="0" w:color="auto" w:frame="1"/>
        </w:rPr>
        <w:t>La réaction anti-</w:t>
      </w:r>
      <w:r w:rsidRPr="008B0C81">
        <w:rPr>
          <w:i/>
          <w:iCs/>
          <w:bdr w:val="none" w:sz="0" w:space="0" w:color="auto" w:frame="1"/>
        </w:rPr>
        <w:t>woke</w:t>
      </w:r>
      <w:r w:rsidRPr="008B0C81">
        <w:rPr>
          <w:bdr w:val="none" w:sz="0" w:space="0" w:color="auto" w:frame="1"/>
        </w:rPr>
        <w:t xml:space="preserve"> s’amorce durant les années 2010 à la suite des contestations de la hiérarchie raciale et genrée (</w:t>
      </w:r>
      <w:r w:rsidRPr="008B0C81">
        <w:rPr>
          <w:i/>
          <w:iCs/>
          <w:bdr w:val="none" w:sz="0" w:space="0" w:color="auto" w:frame="1"/>
        </w:rPr>
        <w:t>Occupy, #Metoo</w:t>
      </w:r>
      <w:r w:rsidRPr="008B0C81">
        <w:rPr>
          <w:bdr w:val="none" w:sz="0" w:space="0" w:color="auto" w:frame="1"/>
        </w:rPr>
        <w:t xml:space="preserve">, </w:t>
      </w:r>
      <w:r w:rsidRPr="008B0C81">
        <w:rPr>
          <w:i/>
          <w:iCs/>
          <w:bdr w:val="none" w:sz="0" w:space="0" w:color="auto" w:frame="1"/>
        </w:rPr>
        <w:t>Black Lives Matter)</w:t>
      </w:r>
      <w:r w:rsidRPr="008B0C81">
        <w:rPr>
          <w:bdr w:val="none" w:sz="0" w:space="0" w:color="auto" w:frame="1"/>
        </w:rPr>
        <w:t xml:space="preserve"> qui secouent la société américaine. Des membres du Parti républicain répliquent en amorçant une campagne contre les minorités, noire et </w:t>
      </w:r>
      <w:r w:rsidRPr="008B0C81">
        <w:t xml:space="preserve">LGBTQIA+ particulièrement, qui menaceraient un consensus historique sur des principes politiques et préceptes culturels (valorisation de la famille, division sexuelle des rôles, autorité parentale, ordre raciale, primauté des pouvoirs et intérêts locaux et nationaux, égalité selon le mérite, libre expression). </w:t>
      </w:r>
    </w:p>
    <w:p w14:paraId="32BB1006" w14:textId="77777777" w:rsidR="00596A00" w:rsidRPr="008B0C81" w:rsidRDefault="00596A00" w:rsidP="00596A00">
      <w:pPr>
        <w:spacing w:before="120" w:after="120"/>
        <w:jc w:val="both"/>
      </w:pPr>
      <w:r>
        <w:t>[15]</w:t>
      </w:r>
    </w:p>
    <w:p w14:paraId="4D628468" w14:textId="77777777" w:rsidR="00596A00" w:rsidRPr="008B0C81" w:rsidRDefault="00596A00" w:rsidP="00596A00">
      <w:pPr>
        <w:spacing w:before="120" w:after="120"/>
        <w:jc w:val="both"/>
      </w:pPr>
      <w:r w:rsidRPr="008B0C81">
        <w:t>La réaction enfle à la suite de l’élection de D. Trump en 2016. Aux critiques, insultes et mesures de politiciens trumpistes, s’ajoutent des actions souvent violentes par des suprémacistes blancs, notamment sur les campus (Carlson 2021) considérés des fiefs de l’antiracisme et de la promotion sociale des minorités. Les heurts entre suprémacistes blancs et défenseurs des droits des femmes et des minorités se multiplient </w:t>
      </w:r>
      <w:r w:rsidRPr="008B0C81">
        <w:rPr>
          <w:rStyle w:val="Appelnotedebasdep"/>
        </w:rPr>
        <w:footnoteReference w:id="11"/>
      </w:r>
      <w:r w:rsidRPr="008B0C81">
        <w:t xml:space="preserve">. De novembre 2016 à septembre 2017, on compte sur </w:t>
      </w:r>
      <w:r w:rsidRPr="008B0C81">
        <w:lastRenderedPageBreak/>
        <w:t>les campus, 154 incidents racistes et haineux visant des personnes d’origine juive, latino, arabe, ou homosexuelles. Un tiers mentionne le nom ou des propos de D. Trump et plus des deux-tiers défendent l’idée de suprématie blanche (Hayes, Samaha et Ansari 2017).</w:t>
      </w:r>
    </w:p>
    <w:p w14:paraId="577E5588" w14:textId="77777777" w:rsidR="00596A00" w:rsidRPr="008B0C81" w:rsidRDefault="00596A00" w:rsidP="00596A00">
      <w:pPr>
        <w:spacing w:before="120" w:after="120"/>
        <w:jc w:val="both"/>
      </w:pPr>
      <w:r w:rsidRPr="008B0C81">
        <w:t>En 2017, à Charlottesville, lors d’un rassemblement contre le retrait de la statue du général confédéré Robert Lee, un suprématiste blanc fonce sur des manifestants anti-racistes, tue une jeune femme et blesse des dizaines de personnes. La même année une affaire montre une autre dimension du conflit. À l’Université Evergreen (État de Washington) un plan contre le racisme institué en 2015 crée des tensions et un professeur de biologie est taxé de raciste par des étudiant.es et des enseignant.es (Ponci 2021). Ses cours sont bloqués </w:t>
      </w:r>
      <w:r w:rsidRPr="008B0C81">
        <w:rPr>
          <w:rStyle w:val="Appelnotedebasdep"/>
        </w:rPr>
        <w:footnoteReference w:id="12"/>
      </w:r>
      <w:r w:rsidRPr="008B0C81">
        <w:t xml:space="preserve"> et le terme de « cancel culture », i.e. l’élimination de l’adversaire sans débat, est prononcé pour rester. </w:t>
      </w:r>
    </w:p>
    <w:p w14:paraId="24A434C0" w14:textId="77777777" w:rsidR="00596A00" w:rsidRPr="008B0C81" w:rsidRDefault="00596A00" w:rsidP="00596A00">
      <w:pPr>
        <w:spacing w:before="120" w:after="120"/>
        <w:jc w:val="both"/>
      </w:pPr>
      <w:r w:rsidRPr="008B0C81">
        <w:t>Entre 2016 et 2020 les données du FBI font état d’une croissance des crimes haineux envers des minorités (Helly et Benmoussa 2022, 155-156). Sont très visés les Juifs et les Noirs. En 2018, 11 personnes sont tuées dans une synagogue à Pittsburg, en 2019 une autre est assassinée par un homme ayant posté des propos antisémites sur un site 8chan : « tout homme blanc a le devoir de tuer tous les Juifs », les acteurs du génocide des Blancs. En 2021, à El Paso, 23 personnes sont tuées par un homme disant sauver son pays de la même destruction. En 2022 à Buffalo (New York) 19 Noirs sont assassinés car l’immigration et la baisse de fertilité conduiront à la disparition des Blancs (Davis 2025, 427).</w:t>
      </w:r>
    </w:p>
    <w:p w14:paraId="4A886445" w14:textId="77777777" w:rsidR="00596A00" w:rsidRPr="008B0C81" w:rsidRDefault="00596A00" w:rsidP="00596A00">
      <w:pPr>
        <w:spacing w:before="120" w:after="120"/>
        <w:jc w:val="both"/>
      </w:pPr>
      <w:bookmarkStart w:id="60" w:name="_Toc195710249"/>
      <w:bookmarkEnd w:id="59"/>
      <w:r w:rsidRPr="008B0C81">
        <w:t xml:space="preserve">Lors de la campagne présidentielle de l’été 2024, D. Trump ne condamne pas ces meurtres et montre son dédain des identités minoritaires. Devant un parterre de journalistes afro-américain.es à Chicago, tentant de gagner les électorats noir et jeune, il déclare que </w:t>
      </w:r>
      <w:r w:rsidRPr="008B0C81">
        <w:lastRenderedPageBreak/>
        <w:t>Kamala Harris</w:t>
      </w:r>
      <w:r w:rsidRPr="008B0C81">
        <w:rPr>
          <w:rStyle w:val="Appelnotedebasdep"/>
          <w:color w:val="000000"/>
          <w:position w:val="0"/>
          <w:sz w:val="28"/>
          <w:szCs w:val="26"/>
        </w:rPr>
        <w:footnoteReference w:id="13"/>
      </w:r>
      <w:r w:rsidRPr="008B0C81">
        <w:t xml:space="preserve"> se dit noire par calcul électoral : « </w:t>
      </w:r>
      <w:r w:rsidRPr="008B0C81">
        <w:rPr>
          <w:shd w:val="clear" w:color="auto" w:fill="FFFFFF"/>
        </w:rPr>
        <w:t>Je ne savais pas qu’elle était noire jusqu’à il y a quelques années lorsqu’elle est devenue noire et maintenant elle veut être connue pour être noire. Alors, je ne sais pas, est-elle indienne ou noire ? »</w:t>
      </w:r>
      <w:r w:rsidRPr="008B0C81">
        <w:t xml:space="preserve"> (Price 2024a ; Lebeuf 2024). Dans une entrevue à la station de radio WABC (Price 2024b), il soutient que </w:t>
      </w:r>
      <w:hyperlink r:id="rId21" w:history="1">
        <w:r w:rsidRPr="008B0C81">
          <w:rPr>
            <w:rStyle w:val="Hyperlien"/>
            <w:color w:val="000000"/>
            <w:szCs w:val="26"/>
            <w:u w:val="none"/>
          </w:rPr>
          <w:t>K. Harris</w:t>
        </w:r>
      </w:hyperlink>
      <w:r w:rsidRPr="008B0C81">
        <w:t xml:space="preserve"> n’aime pas les Juifs et qualifie son mari d’origine juive, Doug Emhoff, de « Juif bidon » (« crappy Jew »). </w:t>
      </w:r>
    </w:p>
    <w:p w14:paraId="6D7B7F95" w14:textId="77777777" w:rsidR="00596A00" w:rsidRPr="008B0C81" w:rsidRDefault="00596A00" w:rsidP="00596A00">
      <w:pPr>
        <w:spacing w:before="120" w:after="120"/>
        <w:jc w:val="both"/>
      </w:pPr>
      <w:bookmarkStart w:id="61" w:name="_Toc195710251"/>
      <w:bookmarkStart w:id="62" w:name="_Toc195788054"/>
      <w:bookmarkEnd w:id="60"/>
      <w:r w:rsidRPr="008B0C81">
        <w:t>D. Trump avait déjà affirmé que Barack Obama n’était pas né aux États-Unis et traité l’ex-ambassadrice aux Nations Unies, Nikki Haley (Barrow 2024 ; Price 2024a) de « nimbra » (« T</w:t>
      </w:r>
      <w:hyperlink r:id="rId22" w:tgtFrame="_blank" w:history="1">
        <w:r w:rsidRPr="008B0C81">
          <w:rPr>
            <w:rStyle w:val="Hyperlien"/>
            <w:color w:val="000000"/>
            <w:szCs w:val="26"/>
            <w:u w:val="none"/>
          </w:rPr>
          <w:t>rump</w:t>
        </w:r>
      </w:hyperlink>
      <w:r w:rsidRPr="008B0C81">
        <w:t xml:space="preserve"> repeatedly referred to Haley, the daughter of immigrants from India, as </w:t>
      </w:r>
      <w:r w:rsidRPr="008B0C81">
        <w:rPr>
          <w:i/>
          <w:iCs/>
        </w:rPr>
        <w:t>nimbra</w:t>
      </w:r>
      <w:r w:rsidRPr="008B0C81">
        <w:t>) et d’incapable (« she doesn’t have what it takes</w:t>
      </w:r>
      <w:r w:rsidRPr="008B0C81">
        <w:rPr>
          <w:i/>
          <w:iCs/>
        </w:rPr>
        <w:t> »</w:t>
      </w:r>
      <w:r w:rsidRPr="008B0C81">
        <w:t>)</w:t>
      </w:r>
      <w:r w:rsidRPr="008B0C81">
        <w:rPr>
          <w:i/>
          <w:iCs/>
        </w:rPr>
        <w:t>.</w:t>
      </w:r>
      <w:r w:rsidRPr="008B0C81">
        <w:t xml:space="preserve"> </w:t>
      </w:r>
    </w:p>
    <w:p w14:paraId="35DA7323" w14:textId="77777777" w:rsidR="00596A00" w:rsidRDefault="00596A00" w:rsidP="00596A00">
      <w:pPr>
        <w:spacing w:before="120" w:after="120"/>
        <w:jc w:val="both"/>
      </w:pPr>
      <w:r>
        <w:t>[16]</w:t>
      </w:r>
    </w:p>
    <w:p w14:paraId="187FD0DF" w14:textId="77777777" w:rsidR="00596A00" w:rsidRPr="008B0C81" w:rsidRDefault="00596A00" w:rsidP="00596A00">
      <w:pPr>
        <w:spacing w:before="120" w:after="120"/>
        <w:jc w:val="both"/>
      </w:pPr>
      <w:r>
        <w:t>D</w:t>
      </w:r>
      <w:r w:rsidRPr="008B0C81">
        <w:t xml:space="preserve">’autres responsables trumpistes assurent le relais de cette campagne. En 2024, lors de la course pour la nomination du candidat républicain, le gouverneur de la Floride, Ron DeSantis, alerte l’audience de Fox News : le virus </w:t>
      </w:r>
      <w:r w:rsidRPr="008B0C81">
        <w:rPr>
          <w:i/>
          <w:iCs/>
        </w:rPr>
        <w:t>woke</w:t>
      </w:r>
      <w:r w:rsidRPr="008B0C81">
        <w:t xml:space="preserve"> est fondamentalement une forme de marxisme culturel. Emma Shortis et Liam Byrne (2023) expliquent. Si DeSantis devient président, il n’y aura plus de place pour la théorie critique de la race et moins de protection des droits des LGBTQIA+ et on devra parler de la grandeur des États-Unis. </w:t>
      </w:r>
    </w:p>
    <w:p w14:paraId="7A7CB59A" w14:textId="77777777" w:rsidR="00596A00" w:rsidRPr="008B0C81" w:rsidRDefault="00596A00" w:rsidP="00596A00">
      <w:pPr>
        <w:spacing w:before="120" w:after="120"/>
        <w:jc w:val="both"/>
      </w:pPr>
      <w:bookmarkStart w:id="63" w:name="_Toc227398979"/>
      <w:bookmarkStart w:id="64" w:name="_Toc241063420"/>
    </w:p>
    <w:p w14:paraId="1D4FD6CC" w14:textId="77777777" w:rsidR="00596A00" w:rsidRPr="008B0C81" w:rsidRDefault="00596A00" w:rsidP="00596A00">
      <w:pPr>
        <w:pStyle w:val="planche"/>
      </w:pPr>
      <w:bookmarkStart w:id="65" w:name="Offensive_pt_1_4"/>
      <w:r w:rsidRPr="008B0C81">
        <w:t>1.4. La rhétorique culturaliste</w:t>
      </w:r>
      <w:bookmarkEnd w:id="61"/>
      <w:bookmarkEnd w:id="62"/>
      <w:bookmarkEnd w:id="63"/>
      <w:bookmarkEnd w:id="64"/>
    </w:p>
    <w:p w14:paraId="1AF021B5" w14:textId="77777777" w:rsidR="00596A00" w:rsidRPr="008B0C81" w:rsidRDefault="00596A00" w:rsidP="00596A00">
      <w:pPr>
        <w:spacing w:before="120" w:after="120"/>
        <w:jc w:val="both"/>
        <w:rPr>
          <w:bdr w:val="none" w:sz="0" w:space="0" w:color="auto" w:frame="1"/>
          <w:lang w:eastAsia="fr-CA"/>
        </w:rPr>
      </w:pPr>
      <w:bookmarkStart w:id="66" w:name="_Toc195710252"/>
      <w:bookmarkStart w:id="67" w:name="_Toc195710263"/>
      <w:bookmarkEnd w:id="65"/>
    </w:p>
    <w:p w14:paraId="0949EF2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46963B1"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Les anti-</w:t>
      </w:r>
      <w:r w:rsidRPr="008B0C81">
        <w:rPr>
          <w:i/>
          <w:iCs/>
          <w:bdr w:val="none" w:sz="0" w:space="0" w:color="auto" w:frame="1"/>
          <w:lang w:eastAsia="fr-CA"/>
        </w:rPr>
        <w:t>woke</w:t>
      </w:r>
      <w:r w:rsidRPr="008B0C81">
        <w:rPr>
          <w:bdr w:val="none" w:sz="0" w:space="0" w:color="auto" w:frame="1"/>
          <w:lang w:eastAsia="fr-CA"/>
        </w:rPr>
        <w:t xml:space="preserve"> conservateurs, voire d’extrême droite, usent de la rhétorique culturaliste des élites néolibérales face à l’échec social de la mondialisation (« globalisation »). Les dernières quarante années virent des interventions économiques d’inspiration néo-libérale </w:t>
      </w:r>
      <w:r w:rsidRPr="008B0C81">
        <w:rPr>
          <w:bdr w:val="none" w:sz="0" w:space="0" w:color="auto" w:frame="1"/>
          <w:lang w:eastAsia="fr-CA"/>
        </w:rPr>
        <w:lastRenderedPageBreak/>
        <w:t>(Forsyth et Notermans 1997 ; Slobodian 2023), la priorité n’étant plus le plein emploi et la stabilité des marchés nationaux mais la stabilité monétaire face à une inflation diminuant la rentabilité du capital. À partir des années 1970 </w:t>
      </w:r>
      <w:r w:rsidRPr="008B0C81">
        <w:rPr>
          <w:rStyle w:val="Appelnotedebasdep"/>
          <w:bdr w:val="none" w:sz="0" w:space="0" w:color="auto" w:frame="1"/>
          <w:lang w:eastAsia="fr-CA"/>
        </w:rPr>
        <w:footnoteReference w:id="14"/>
      </w:r>
      <w:r w:rsidRPr="008B0C81">
        <w:rPr>
          <w:bdr w:val="none" w:sz="0" w:space="0" w:color="auto" w:frame="1"/>
          <w:lang w:eastAsia="fr-CA"/>
        </w:rPr>
        <w:t xml:space="preserve"> et surtout des années 1990, la taxation réduite des entreprises, l’intégration planétaire des économies, les dérégulations, le développement des marchés financiers, des plutocraties et des politiques d’austérité et d’injection massive de capital sont les facettes d’une gestion néo-libérale dont les effets sont connus : faibles investissements productifs, croissance économique et de l’emploi anémique, délocalisation des productions, concurrence des mains d’œuvre du Sud et du Nord, délitement de services publics, inégalités croissantes (Piketty 2015 ; Piketty et Saez 2003 ; Piketty, Saez et Zucman 2018 ; Lighthizer 2023</w:t>
      </w:r>
      <w:r w:rsidRPr="008B0C81">
        <w:t>).</w:t>
      </w:r>
    </w:p>
    <w:p w14:paraId="0A226F0C"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Ces processus appauvrissent les populations rurales, péri-urbaines, peu qualifiées, et contribuent à la concentration des activités les plus lucratives dans des métropoles et à l’enrichissement d’une classe moyenne supérieure urbaine (managers, financiers, professions libérales, ingénieurs, experts, scientifiques)</w:t>
      </w:r>
      <w:r w:rsidRPr="008B0C81">
        <w:t xml:space="preserve">, dont l’influence politique permet une connivence entre droites et social-démocraties. Ces politiques sont autant menées par </w:t>
      </w:r>
      <w:hyperlink r:id="rId23" w:history="1">
        <w:r w:rsidRPr="008B0C81">
          <w:rPr>
            <w:rStyle w:val="Hyperlien"/>
            <w:color w:val="auto"/>
            <w:szCs w:val="26"/>
            <w:u w:val="none"/>
            <w:bdr w:val="none" w:sz="0" w:space="0" w:color="auto" w:frame="1"/>
            <w:lang w:eastAsia="fr-CA"/>
          </w:rPr>
          <w:t>Leonard J.</w:t>
        </w:r>
      </w:hyperlink>
      <w:r w:rsidRPr="008B0C81">
        <w:rPr>
          <w:bdr w:val="none" w:sz="0" w:space="0" w:color="auto" w:frame="1"/>
          <w:lang w:eastAsia="fr-CA"/>
        </w:rPr>
        <w:t xml:space="preserve"> Callaghan, Margaret Thatcher, Ronald Reagan, John Major que par Jimmy Carter, Bill Clinton, Tony Blair, François Mitterrand et François Hollande. </w:t>
      </w:r>
    </w:p>
    <w:p w14:paraId="660AC87E"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Le découplage entre un système capitaliste et une démocratie libérale vantant la justice sociale devient visible pour nombre d’électeurs (Judge 2024) et l’image de Martin Wolf (2005) d’une gémellité entre « free-market capitalism and liberal democracy » perd sa substance. L’idée de progrès social et de redistribution égalitaire par la démocratisation de l’éducation, le respect du mérite personnel, les </w:t>
      </w:r>
      <w:bookmarkEnd w:id="66"/>
      <w:r w:rsidRPr="008B0C81">
        <w:rPr>
          <w:bdr w:val="none" w:sz="0" w:space="0" w:color="auto" w:frame="1"/>
          <w:lang w:eastAsia="fr-CA"/>
        </w:rPr>
        <w:t xml:space="preserve">innovations technologiques et une gouvernance par des experts ne s’est pas incarnée et un constat s’impose : un capitalisme non bridé par l’État et des forces sociales accroît les inégalités, menace la </w:t>
      </w:r>
      <w:r w:rsidRPr="008B0C81">
        <w:rPr>
          <w:bdr w:val="none" w:sz="0" w:space="0" w:color="auto" w:frame="1"/>
          <w:lang w:eastAsia="fr-CA"/>
        </w:rPr>
        <w:lastRenderedPageBreak/>
        <w:t xml:space="preserve">démocratie et détruit les réalités nationales auxquelles sont ancrées l’identité et le mode de vie de nombre d’électeurs. </w:t>
      </w:r>
      <w:bookmarkStart w:id="69" w:name="_Toc195710253"/>
    </w:p>
    <w:p w14:paraId="46BA7F43"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Jusqu’en 1989 quand s’amorce la chute de l’URSS, la lutte contre les régimes communistes soutient la légitimité politique des régimes néolibéraux et socio-démocrates. La chute du Mur de Berlin annule cette fondation. Le discours néo-libéral demeure amplement diffusé mais une nouvelle légitimité politique est divulguée : la guerre des civilisations, d’abord contre les</w:t>
      </w:r>
      <w:r>
        <w:rPr>
          <w:bdr w:val="none" w:sz="0" w:space="0" w:color="auto" w:frame="1"/>
          <w:lang w:eastAsia="fr-CA"/>
        </w:rPr>
        <w:t xml:space="preserve"> [17]</w:t>
      </w:r>
      <w:r w:rsidRPr="008B0C81">
        <w:rPr>
          <w:bdr w:val="none" w:sz="0" w:space="0" w:color="auto" w:frame="1"/>
          <w:lang w:eastAsia="fr-CA"/>
        </w:rPr>
        <w:t xml:space="preserve"> dictatures arabes, dites musulmanes ou islamistes, puis chinoise. </w:t>
      </w:r>
      <w:r w:rsidRPr="008B0C81">
        <w:t xml:space="preserve">Les conflits sociaux prennent une couleur culturelle et </w:t>
      </w:r>
      <w:r w:rsidRPr="008B0C81">
        <w:rPr>
          <w:bdr w:val="none" w:sz="0" w:space="0" w:color="auto" w:frame="1"/>
          <w:lang w:eastAsia="fr-CA"/>
        </w:rPr>
        <w:t>le lexique des identités se décline sur les scènes politiques internationale et nationale (Fraser 1995 ; McGowan 2020 ; Fassin et Fassin 2006/2009).</w:t>
      </w:r>
      <w:bookmarkEnd w:id="69"/>
    </w:p>
    <w:p w14:paraId="7BB0FFFC" w14:textId="77777777" w:rsidR="00596A00" w:rsidRPr="008B0C81" w:rsidRDefault="00596A00" w:rsidP="00596A00">
      <w:pPr>
        <w:spacing w:before="120" w:after="120"/>
        <w:jc w:val="both"/>
      </w:pPr>
      <w:bookmarkStart w:id="70" w:name="_Toc195710254"/>
      <w:r w:rsidRPr="008B0C81">
        <w:rPr>
          <w:bdr w:val="none" w:sz="0" w:space="0" w:color="auto" w:frame="1"/>
          <w:lang w:eastAsia="fr-CA"/>
        </w:rPr>
        <w:t>Cette reformulation des conflits sociaux en conflits culturels crée des antagonismes. Luttes contre le racisme, l’intolérance religieuse, un machisme ambiant, l’homophobie et la transphobie font la-une des médias. L</w:t>
      </w:r>
      <w:r w:rsidRPr="008B0C81">
        <w:t xml:space="preserve">es contestations minoritaires ne sont aisément ignorées en démocratie, les demandes d’égalité soutiennent l’extension des clientèles des partis socio-démocrates et l’interdiction de discrimination est inscrite dans les constitutions et autres textes fondamentaux. </w:t>
      </w:r>
      <w:bookmarkStart w:id="71" w:name="_Toc195710255"/>
      <w:bookmarkEnd w:id="70"/>
    </w:p>
    <w:p w14:paraId="50594DCC"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L’interprétation culturaliste des rapports de force soutient des courants ethno-nationalistes contre une</w:t>
      </w:r>
      <w:r w:rsidRPr="008B0C81">
        <w:rPr>
          <w:bdr w:val="none" w:sz="0" w:space="0" w:color="auto" w:frame="1"/>
        </w:rPr>
        <w:t xml:space="preserve"> mondialisation qui détruit des modes de vie locaux et aliène les catégories sociales ne disposant pas du capital humain et de l’héritage culturel pour répondre aux injonctions d’initiative, de mobilité, de liberté et de mérite. Le </w:t>
      </w:r>
      <w:bookmarkEnd w:id="71"/>
      <w:r w:rsidRPr="008B0C81">
        <w:rPr>
          <w:bdr w:val="none" w:sz="0" w:space="0" w:color="auto" w:frame="1"/>
        </w:rPr>
        <w:t>rejet du néo-libéralisme (Bhambra, Medien et Tilley 2020 ; Harvey 2007) et les nationalismes et populismes de droite </w:t>
      </w:r>
      <w:r w:rsidRPr="008B0C81">
        <w:rPr>
          <w:rStyle w:val="Appelnotedebasdep"/>
          <w:bdr w:val="none" w:sz="0" w:space="0" w:color="auto" w:frame="1"/>
        </w:rPr>
        <w:footnoteReference w:id="15"/>
      </w:r>
      <w:r w:rsidRPr="008B0C81">
        <w:rPr>
          <w:bdr w:val="none" w:sz="0" w:space="0" w:color="auto" w:frame="1"/>
        </w:rPr>
        <w:t xml:space="preserve"> sont confortés alors que la prolifération de sources d’information alternatives, non soumises au filtre d’un corps de journalistes professionnel.les, sape l’influence et l’autorité des élites (Gurri 2018). Ladite démocratisation de l’information permet la divulgation de thèmes égalitaires comme de thèses nihilistes, racistes, fascisantes, anti-scientifiques. </w:t>
      </w:r>
    </w:p>
    <w:p w14:paraId="0D0A707E" w14:textId="77777777" w:rsidR="00596A00" w:rsidRPr="008B0C81" w:rsidRDefault="00596A00" w:rsidP="00596A00">
      <w:pPr>
        <w:spacing w:before="120" w:after="120"/>
        <w:jc w:val="both"/>
        <w:rPr>
          <w:bdr w:val="none" w:sz="0" w:space="0" w:color="auto" w:frame="1"/>
          <w:lang w:eastAsia="fr-CA"/>
        </w:rPr>
      </w:pPr>
      <w:bookmarkStart w:id="72" w:name="_Toc195710258"/>
      <w:r w:rsidRPr="008B0C81">
        <w:rPr>
          <w:bdr w:val="none" w:sz="0" w:space="0" w:color="auto" w:frame="1"/>
          <w:lang w:eastAsia="fr-CA"/>
        </w:rPr>
        <w:lastRenderedPageBreak/>
        <w:t>Deux objectifs sont dès lors à l’horizon, invisibiliser les bases de l’échec en l’imputant à des acteurs sans pouvoir ou imaginaires, maintenir la hiérarchie sociale en réactivant l’imagerie de sociétés passées, consensuelles, au futur prévisible. Deux voies sont suivies.</w:t>
      </w:r>
    </w:p>
    <w:p w14:paraId="648A3C08" w14:textId="77777777" w:rsidR="00596A00" w:rsidRPr="008B0C81" w:rsidRDefault="00596A00" w:rsidP="00596A00">
      <w:pPr>
        <w:spacing w:before="120" w:after="120"/>
        <w:jc w:val="both"/>
        <w:rPr>
          <w:bdr w:val="none" w:sz="0" w:space="0" w:color="auto" w:frame="1"/>
        </w:rPr>
      </w:pPr>
      <w:r w:rsidRPr="008B0C81">
        <w:rPr>
          <w:bdr w:val="none" w:sz="0" w:space="0" w:color="auto" w:frame="1"/>
          <w:lang w:eastAsia="fr-CA"/>
        </w:rPr>
        <w:t>La première consiste en une revalorisation de la nation ethnoculturelle et un marquage négatif d</w:t>
      </w:r>
      <w:bookmarkStart w:id="73" w:name="_Toc195710259"/>
      <w:bookmarkEnd w:id="72"/>
      <w:r w:rsidRPr="008B0C81">
        <w:rPr>
          <w:bdr w:val="none" w:sz="0" w:space="0" w:color="auto" w:frame="1"/>
          <w:lang w:eastAsia="fr-CA"/>
        </w:rPr>
        <w:t xml:space="preserve">e pratiques et valeurs de certaines catégories sociales. L’idée de guerre des civilisations trouve un écho local en guerre entre une </w:t>
      </w:r>
      <w:r w:rsidRPr="008B0C81">
        <w:t>« </w:t>
      </w:r>
      <w:r w:rsidRPr="008B0C81">
        <w:rPr>
          <w:bdr w:val="none" w:sz="0" w:space="0" w:color="auto" w:frame="1"/>
          <w:lang w:eastAsia="fr-CA"/>
        </w:rPr>
        <w:t>culture majoritaire</w:t>
      </w:r>
      <w:r w:rsidRPr="008B0C81">
        <w:t> »</w:t>
      </w:r>
      <w:r w:rsidRPr="008B0C81">
        <w:rPr>
          <w:bdr w:val="none" w:sz="0" w:space="0" w:color="auto" w:frame="1"/>
          <w:lang w:eastAsia="fr-CA"/>
        </w:rPr>
        <w:t xml:space="preserve"> historique, séculaire, et des sous-cultures.</w:t>
      </w:r>
      <w:bookmarkEnd w:id="73"/>
      <w:r w:rsidRPr="008B0C81">
        <w:rPr>
          <w:bdr w:val="none" w:sz="0" w:space="0" w:color="auto" w:frame="1"/>
          <w:lang w:eastAsia="fr-CA"/>
        </w:rPr>
        <w:t xml:space="preserve"> La seconde voie est la censure des critiques de l’inégale répartition des richesses. </w:t>
      </w:r>
      <w:bookmarkStart w:id="74" w:name="_Toc195710260"/>
      <w:r w:rsidRPr="008B0C81">
        <w:t xml:space="preserve">C’est dans ce double contexte que lesdits </w:t>
      </w:r>
      <w:r w:rsidRPr="008B0C81">
        <w:rPr>
          <w:i/>
          <w:iCs/>
          <w:bdr w:val="none" w:sz="0" w:space="0" w:color="auto" w:frame="1"/>
          <w:lang w:eastAsia="fr-CA"/>
        </w:rPr>
        <w:t>wokisme, woke</w:t>
      </w:r>
      <w:r w:rsidRPr="008B0C81">
        <w:rPr>
          <w:bdr w:val="none" w:sz="0" w:space="0" w:color="auto" w:frame="1"/>
          <w:lang w:eastAsia="fr-CA"/>
        </w:rPr>
        <w:t xml:space="preserve"> et </w:t>
      </w:r>
      <w:r w:rsidRPr="008B0C81">
        <w:rPr>
          <w:i/>
          <w:iCs/>
          <w:bdr w:val="none" w:sz="0" w:space="0" w:color="auto" w:frame="1"/>
          <w:lang w:eastAsia="fr-CA"/>
        </w:rPr>
        <w:t>wokeism</w:t>
      </w:r>
      <w:r w:rsidRPr="008B0C81">
        <w:rPr>
          <w:bdr w:val="none" w:sz="0" w:space="0" w:color="auto" w:frame="1"/>
          <w:lang w:eastAsia="fr-CA"/>
        </w:rPr>
        <w:t xml:space="preserve"> sont présentés par les droites et les extrêmes droites comme sapant les fondements de l’Occident et des nations exceptionnelles </w:t>
      </w:r>
      <w:r w:rsidRPr="008B0C81">
        <w:rPr>
          <w:rStyle w:val="Appelnotedebasdep"/>
          <w:bdr w:val="none" w:sz="0" w:space="0" w:color="auto" w:frame="1"/>
          <w:lang w:eastAsia="fr-CA"/>
        </w:rPr>
        <w:footnoteReference w:id="16"/>
      </w:r>
      <w:r w:rsidRPr="008B0C81">
        <w:rPr>
          <w:bdr w:val="none" w:sz="0" w:space="0" w:color="auto" w:frame="1"/>
          <w:lang w:eastAsia="fr-CA"/>
        </w:rPr>
        <w:t xml:space="preserve"> que seraient les États-Unis et la France. </w:t>
      </w:r>
      <w:bookmarkEnd w:id="67"/>
      <w:bookmarkEnd w:id="74"/>
    </w:p>
    <w:p w14:paraId="262DE9D5" w14:textId="77777777" w:rsidR="00596A00" w:rsidRDefault="00596A00" w:rsidP="00596A00">
      <w:pPr>
        <w:pStyle w:val="p"/>
        <w:rPr>
          <w:bdr w:val="none" w:sz="0" w:space="0" w:color="auto" w:frame="1"/>
        </w:rPr>
      </w:pPr>
      <w:bookmarkStart w:id="75" w:name="_Toc195710264"/>
      <w:bookmarkStart w:id="76" w:name="_Toc195788055"/>
      <w:bookmarkStart w:id="77" w:name="_Toc227398980"/>
      <w:bookmarkStart w:id="78" w:name="_Toc241063421"/>
    </w:p>
    <w:p w14:paraId="4A704B92" w14:textId="77777777" w:rsidR="00596A00" w:rsidRDefault="00596A00" w:rsidP="00596A00">
      <w:pPr>
        <w:pStyle w:val="p"/>
        <w:rPr>
          <w:bdr w:val="none" w:sz="0" w:space="0" w:color="auto" w:frame="1"/>
        </w:rPr>
      </w:pPr>
    </w:p>
    <w:p w14:paraId="51100CE9" w14:textId="77777777" w:rsidR="00596A00" w:rsidRDefault="00596A00" w:rsidP="00596A00">
      <w:pPr>
        <w:pStyle w:val="p"/>
        <w:rPr>
          <w:bdr w:val="none" w:sz="0" w:space="0" w:color="auto" w:frame="1"/>
        </w:rPr>
      </w:pPr>
      <w:r>
        <w:rPr>
          <w:bdr w:val="none" w:sz="0" w:space="0" w:color="auto" w:frame="1"/>
        </w:rPr>
        <w:t>[18]</w:t>
      </w:r>
    </w:p>
    <w:p w14:paraId="6FCC1D8F" w14:textId="77777777" w:rsidR="00596A00" w:rsidRPr="008B0C81" w:rsidRDefault="00596A00" w:rsidP="00596A00">
      <w:pPr>
        <w:pStyle w:val="p"/>
        <w:rPr>
          <w:bdr w:val="none" w:sz="0" w:space="0" w:color="auto" w:frame="1"/>
        </w:rPr>
      </w:pPr>
      <w:r w:rsidRPr="008B0C81">
        <w:rPr>
          <w:bdr w:val="none" w:sz="0" w:space="0" w:color="auto" w:frame="1"/>
        </w:rPr>
        <w:br w:type="page"/>
      </w:r>
      <w:r w:rsidRPr="008B0C81">
        <w:rPr>
          <w:bdr w:val="none" w:sz="0" w:space="0" w:color="auto" w:frame="1"/>
        </w:rPr>
        <w:lastRenderedPageBreak/>
        <w:t>[</w:t>
      </w:r>
      <w:r>
        <w:rPr>
          <w:bdr w:val="none" w:sz="0" w:space="0" w:color="auto" w:frame="1"/>
        </w:rPr>
        <w:t>19</w:t>
      </w:r>
      <w:r w:rsidRPr="008B0C81">
        <w:rPr>
          <w:bdr w:val="none" w:sz="0" w:space="0" w:color="auto" w:frame="1"/>
        </w:rPr>
        <w:t>]</w:t>
      </w:r>
    </w:p>
    <w:p w14:paraId="0496EBC4" w14:textId="77777777" w:rsidR="00596A00" w:rsidRDefault="00596A00" w:rsidP="00596A00">
      <w:pPr>
        <w:jc w:val="both"/>
      </w:pPr>
    </w:p>
    <w:p w14:paraId="2CDF7893" w14:textId="77777777" w:rsidR="00596A00" w:rsidRDefault="00596A00" w:rsidP="00596A00"/>
    <w:p w14:paraId="142165FD" w14:textId="77777777" w:rsidR="00596A00" w:rsidRDefault="00596A00" w:rsidP="00596A00">
      <w:pPr>
        <w:jc w:val="both"/>
      </w:pPr>
    </w:p>
    <w:p w14:paraId="6052526E" w14:textId="77777777" w:rsidR="00596A00" w:rsidRDefault="00596A00" w:rsidP="00596A00">
      <w:pPr>
        <w:jc w:val="both"/>
      </w:pPr>
    </w:p>
    <w:p w14:paraId="513136A7" w14:textId="77777777" w:rsidR="00596A00" w:rsidRPr="00F54CC7" w:rsidRDefault="00596A00" w:rsidP="00596A00">
      <w:pPr>
        <w:spacing w:after="120"/>
        <w:ind w:firstLine="0"/>
        <w:jc w:val="center"/>
        <w:rPr>
          <w:sz w:val="24"/>
        </w:rPr>
      </w:pPr>
      <w:bookmarkStart w:id="79" w:name="Offensive_pt_2"/>
      <w:r>
        <w:rPr>
          <w:b/>
          <w:sz w:val="24"/>
        </w:rPr>
        <w:t>L’offensive réactionnaire.</w:t>
      </w:r>
      <w:r>
        <w:rPr>
          <w:b/>
          <w:sz w:val="24"/>
        </w:rPr>
        <w:br/>
      </w:r>
      <w:r>
        <w:rPr>
          <w:i/>
          <w:sz w:val="24"/>
        </w:rPr>
        <w:t>Etats-Unis et France. Un premier bilan</w:t>
      </w:r>
      <w:r w:rsidRPr="00452630">
        <w:rPr>
          <w:i/>
          <w:sz w:val="24"/>
        </w:rPr>
        <w:t>.</w:t>
      </w:r>
    </w:p>
    <w:p w14:paraId="680A85B3" w14:textId="77777777" w:rsidR="00596A00" w:rsidRDefault="00596A00" w:rsidP="00596A00">
      <w:pPr>
        <w:jc w:val="both"/>
      </w:pPr>
    </w:p>
    <w:p w14:paraId="76B8067B" w14:textId="77777777" w:rsidR="00596A00" w:rsidRPr="00ED2081" w:rsidRDefault="00596A00" w:rsidP="00596A00">
      <w:pPr>
        <w:pStyle w:val="partie"/>
      </w:pPr>
      <w:r>
        <w:t>Deuxième</w:t>
      </w:r>
      <w:r w:rsidRPr="00ED2081">
        <w:t xml:space="preserve"> partie</w:t>
      </w:r>
    </w:p>
    <w:p w14:paraId="0CDD9074" w14:textId="77777777" w:rsidR="00596A00" w:rsidRDefault="00596A00" w:rsidP="00596A00">
      <w:pPr>
        <w:jc w:val="both"/>
      </w:pPr>
    </w:p>
    <w:p w14:paraId="2AFB57AE" w14:textId="77777777" w:rsidR="00596A00" w:rsidRPr="00FB110E" w:rsidRDefault="00596A00" w:rsidP="00596A00">
      <w:pPr>
        <w:pStyle w:val="Titreniveau2"/>
        <w:rPr>
          <w:i/>
        </w:rPr>
      </w:pPr>
      <w:r>
        <w:t>EXTRÊME DROITES</w:t>
      </w:r>
      <w:r>
        <w:br/>
        <w:t>ET DROITE</w:t>
      </w:r>
      <w:r>
        <w:br/>
        <w:t>ANTI-</w:t>
      </w:r>
      <w:r>
        <w:rPr>
          <w:i/>
        </w:rPr>
        <w:t>WOKE</w:t>
      </w:r>
      <w:r w:rsidRPr="008B0C81">
        <w:rPr>
          <w:iCs/>
          <w:bdr w:val="none" w:sz="0" w:space="0" w:color="auto" w:frame="1"/>
        </w:rPr>
        <w:t> </w:t>
      </w:r>
      <w:r w:rsidRPr="008B0C81">
        <w:rPr>
          <w:rStyle w:val="Appelnotedebasdep"/>
          <w:iCs/>
          <w:bdr w:val="none" w:sz="0" w:space="0" w:color="auto" w:frame="1"/>
        </w:rPr>
        <w:footnoteReference w:id="17"/>
      </w:r>
    </w:p>
    <w:bookmarkEnd w:id="79"/>
    <w:p w14:paraId="075F8821" w14:textId="77777777" w:rsidR="00596A00" w:rsidRDefault="00596A00" w:rsidP="00596A00">
      <w:pPr>
        <w:jc w:val="both"/>
      </w:pPr>
    </w:p>
    <w:p w14:paraId="76F60C43" w14:textId="77777777" w:rsidR="00596A00" w:rsidRDefault="00596A00" w:rsidP="00596A00">
      <w:pPr>
        <w:jc w:val="both"/>
      </w:pPr>
    </w:p>
    <w:p w14:paraId="584161F8" w14:textId="77777777" w:rsidR="00596A00" w:rsidRDefault="00596A00" w:rsidP="00596A00">
      <w:pPr>
        <w:jc w:val="both"/>
      </w:pPr>
    </w:p>
    <w:p w14:paraId="5F585C0E" w14:textId="77777777" w:rsidR="00596A00" w:rsidRDefault="00596A00" w:rsidP="00596A00">
      <w:pPr>
        <w:jc w:val="both"/>
      </w:pPr>
    </w:p>
    <w:p w14:paraId="5BD073AE" w14:textId="77777777" w:rsidR="00596A00" w:rsidRDefault="00596A00" w:rsidP="00596A00">
      <w:pPr>
        <w:jc w:val="both"/>
      </w:pPr>
    </w:p>
    <w:p w14:paraId="66F2B7F2" w14:textId="77777777" w:rsidR="00596A00" w:rsidRDefault="00596A00" w:rsidP="00596A00">
      <w:pPr>
        <w:jc w:val="both"/>
      </w:pPr>
    </w:p>
    <w:p w14:paraId="0887A1AC" w14:textId="77777777" w:rsidR="00596A00" w:rsidRDefault="00596A00" w:rsidP="00596A00">
      <w:pPr>
        <w:jc w:val="both"/>
      </w:pPr>
    </w:p>
    <w:p w14:paraId="56520665" w14:textId="77777777" w:rsidR="00596A00" w:rsidRDefault="00596A00" w:rsidP="00596A00">
      <w:pPr>
        <w:jc w:val="both"/>
      </w:pPr>
    </w:p>
    <w:p w14:paraId="23CC326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BB6477F" w14:textId="77777777" w:rsidR="00596A00" w:rsidRDefault="00596A00" w:rsidP="00596A00">
      <w:pPr>
        <w:spacing w:before="120" w:after="120"/>
        <w:jc w:val="both"/>
      </w:pPr>
      <w:bookmarkStart w:id="80" w:name="_Toc195710272"/>
      <w:bookmarkStart w:id="81" w:name="_Toc227398983"/>
      <w:bookmarkStart w:id="82" w:name="_Toc241063423"/>
      <w:bookmarkEnd w:id="75"/>
      <w:bookmarkEnd w:id="76"/>
      <w:bookmarkEnd w:id="77"/>
      <w:bookmarkEnd w:id="78"/>
    </w:p>
    <w:p w14:paraId="4AE1C82D" w14:textId="77777777" w:rsidR="00596A00" w:rsidRDefault="00596A00" w:rsidP="00596A00">
      <w:pPr>
        <w:spacing w:before="120" w:after="120"/>
        <w:jc w:val="both"/>
      </w:pPr>
    </w:p>
    <w:p w14:paraId="52C9358C" w14:textId="77777777" w:rsidR="00596A00" w:rsidRDefault="00596A00" w:rsidP="00596A00">
      <w:pPr>
        <w:pStyle w:val="p"/>
      </w:pPr>
      <w:r>
        <w:t>[20]</w:t>
      </w:r>
    </w:p>
    <w:p w14:paraId="0C18157A" w14:textId="77777777" w:rsidR="00596A00" w:rsidRPr="008B0C81" w:rsidRDefault="00596A00" w:rsidP="00596A00">
      <w:pPr>
        <w:pStyle w:val="p"/>
      </w:pPr>
      <w:r w:rsidRPr="008B0C81">
        <w:br w:type="page"/>
      </w:r>
      <w:r w:rsidRPr="008B0C81">
        <w:lastRenderedPageBreak/>
        <w:t>[</w:t>
      </w:r>
      <w:r>
        <w:t>21</w:t>
      </w:r>
      <w:r w:rsidRPr="008B0C81">
        <w:t>]</w:t>
      </w:r>
    </w:p>
    <w:p w14:paraId="12FCA617" w14:textId="77777777" w:rsidR="00596A00" w:rsidRPr="008B0C81" w:rsidRDefault="00596A00" w:rsidP="00596A00">
      <w:pPr>
        <w:spacing w:before="120" w:after="120"/>
        <w:jc w:val="both"/>
      </w:pPr>
    </w:p>
    <w:p w14:paraId="017C7FC0" w14:textId="77777777" w:rsidR="00596A00" w:rsidRPr="008B0C81" w:rsidRDefault="00596A00" w:rsidP="00596A00">
      <w:pPr>
        <w:pStyle w:val="planche"/>
      </w:pPr>
      <w:bookmarkStart w:id="83" w:name="Offensive_pt_2_1"/>
      <w:r w:rsidRPr="008B0C81">
        <w:t>2.1. Les Extrêmes droites</w:t>
      </w:r>
      <w:r>
        <w:br/>
      </w:r>
      <w:r w:rsidRPr="008B0C81">
        <w:t>populistes</w:t>
      </w:r>
      <w:bookmarkEnd w:id="80"/>
      <w:bookmarkEnd w:id="81"/>
      <w:bookmarkEnd w:id="82"/>
      <w:r w:rsidRPr="008B0C81">
        <w:t xml:space="preserve"> </w:t>
      </w:r>
    </w:p>
    <w:bookmarkEnd w:id="83"/>
    <w:p w14:paraId="203D8F7D" w14:textId="77777777" w:rsidR="00596A00" w:rsidRPr="008B0C81" w:rsidRDefault="00596A00" w:rsidP="00596A00">
      <w:pPr>
        <w:spacing w:before="120" w:after="120"/>
        <w:jc w:val="both"/>
        <w:rPr>
          <w:bdr w:val="none" w:sz="0" w:space="0" w:color="auto" w:frame="1"/>
        </w:rPr>
      </w:pPr>
    </w:p>
    <w:p w14:paraId="74B684B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90EC281" w14:textId="77777777" w:rsidR="00596A00" w:rsidRPr="008B0C81" w:rsidRDefault="00596A00" w:rsidP="00596A00">
      <w:pPr>
        <w:spacing w:before="120" w:after="120"/>
        <w:jc w:val="both"/>
      </w:pPr>
      <w:r w:rsidRPr="008B0C81">
        <w:rPr>
          <w:bdr w:val="none" w:sz="0" w:space="0" w:color="auto" w:frame="1"/>
        </w:rPr>
        <w:t xml:space="preserve">Les extrêmes droites en </w:t>
      </w:r>
      <w:r w:rsidRPr="008B0C81">
        <w:t>Amérique du Nord et en Europe</w:t>
      </w:r>
      <w:r w:rsidRPr="008B0C81">
        <w:rPr>
          <w:bdr w:val="none" w:sz="0" w:space="0" w:color="auto" w:frame="1"/>
        </w:rPr>
        <w:t xml:space="preserve"> visent deux transformations, l’une institutionnelle, l’autre politico-culturelle, et elles développent quatre</w:t>
      </w:r>
      <w:r w:rsidRPr="008B0C81">
        <w:t xml:space="preserve"> thèmes stratégiques dont se sont emparés différemment les anti-</w:t>
      </w:r>
      <w:r w:rsidRPr="008B0C81">
        <w:rPr>
          <w:i/>
          <w:iCs/>
        </w:rPr>
        <w:t>woke</w:t>
      </w:r>
      <w:r w:rsidRPr="008B0C81">
        <w:t xml:space="preserve"> français et états-uniens (Winberg 2017). Contrairement aux seconds, les premiers proposent rarement des transformations institutionnelles et défendent plutôt un statu quo qu’ils disent en péril. </w:t>
      </w:r>
    </w:p>
    <w:p w14:paraId="6648925F" w14:textId="77777777" w:rsidR="00596A00" w:rsidRPr="008B0C81" w:rsidRDefault="00596A00" w:rsidP="00596A00">
      <w:pPr>
        <w:spacing w:before="120" w:after="120"/>
        <w:jc w:val="both"/>
      </w:pPr>
      <w:bookmarkStart w:id="84" w:name="_Toc227398984"/>
      <w:bookmarkStart w:id="85" w:name="_Toc241063424"/>
    </w:p>
    <w:p w14:paraId="0924399B" w14:textId="77777777" w:rsidR="00596A00" w:rsidRPr="008B0C81" w:rsidRDefault="00596A00" w:rsidP="00596A00">
      <w:pPr>
        <w:pStyle w:val="a"/>
      </w:pPr>
      <w:bookmarkStart w:id="86" w:name="Offensive_pt_2_1_1"/>
      <w:r w:rsidRPr="008B0C81">
        <w:t>2.1.1. La souveraineté populaire et nationale</w:t>
      </w:r>
      <w:bookmarkEnd w:id="84"/>
      <w:bookmarkEnd w:id="85"/>
    </w:p>
    <w:bookmarkEnd w:id="86"/>
    <w:p w14:paraId="4DC2A2C9" w14:textId="77777777" w:rsidR="00596A00" w:rsidRPr="008B0C81" w:rsidRDefault="00596A00" w:rsidP="00596A00">
      <w:pPr>
        <w:spacing w:before="120" w:after="120"/>
        <w:jc w:val="both"/>
      </w:pPr>
    </w:p>
    <w:p w14:paraId="3EEBCAB1" w14:textId="77777777" w:rsidR="00596A00" w:rsidRPr="008B0C81" w:rsidRDefault="00596A00" w:rsidP="00596A00">
      <w:pPr>
        <w:spacing w:before="120" w:after="120"/>
        <w:jc w:val="both"/>
      </w:pPr>
      <w:r w:rsidRPr="008B0C81">
        <w:t xml:space="preserve">Un premier thème, la </w:t>
      </w:r>
      <w:r w:rsidRPr="008B0C81">
        <w:rPr>
          <w:i/>
          <w:iCs/>
        </w:rPr>
        <w:t xml:space="preserve">souveraineté nationale, </w:t>
      </w:r>
      <w:r w:rsidRPr="008B0C81">
        <w:t>vise une « restauration » de l’autorité des États nationaux face aux pouvoirs de multinationales, d’organisations internationales de régulation, d’agents du multilatéralisme et d’accords commerciaux, militaires, et de l’Union Européenne. Cette restauration doit assurer une prédominance des parlements et du vote populaire sur les institutions et dispositions limitant les pouvoirs des États centraux, comme la magistrature, les gouvernements locaux et les chartes des droits (Leydet 2024 ; Chemin 2018). Fareed Zacharia (1997, 2003) invente la notion de « démocratie illibérale</w:t>
      </w:r>
      <w:r w:rsidRPr="008B0C81">
        <w:rPr>
          <w:i/>
          <w:iCs/>
        </w:rPr>
        <w:t> »</w:t>
      </w:r>
      <w:r w:rsidRPr="008B0C81">
        <w:rPr>
          <w:iCs/>
        </w:rPr>
        <w:t> </w:t>
      </w:r>
      <w:r w:rsidRPr="008B0C81">
        <w:rPr>
          <w:rStyle w:val="Appelnotedebasdep"/>
          <w:iCs/>
        </w:rPr>
        <w:footnoteReference w:id="18"/>
      </w:r>
      <w:r w:rsidRPr="008B0C81">
        <w:rPr>
          <w:i/>
          <w:iCs/>
        </w:rPr>
        <w:t xml:space="preserve"> </w:t>
      </w:r>
      <w:r w:rsidRPr="008B0C81">
        <w:t xml:space="preserve">pour définir un gouvernement élu démocratiquement mais refusant l’État de droit. </w:t>
      </w:r>
    </w:p>
    <w:p w14:paraId="76CBC1B0" w14:textId="77777777" w:rsidR="00596A00" w:rsidRPr="008B0C81" w:rsidRDefault="00596A00" w:rsidP="00596A00">
      <w:pPr>
        <w:spacing w:before="120" w:after="120"/>
        <w:jc w:val="both"/>
      </w:pPr>
      <w:r w:rsidRPr="008B0C81">
        <w:t xml:space="preserve">En Europe, le thème de la souveraineté nationale est quelque peu délaissé par les formations d’extrême droite à la suite des crises, financière en 2008, « migratoire » en 2015 et sanitaire en 2020. Elles ne perçoivent plus l’Union Européenne (U.E.) comme une </w:t>
      </w:r>
      <w:r w:rsidRPr="008B0C81">
        <w:lastRenderedPageBreak/>
        <w:t>technocratie ennemie mais comme le siège d’un pouvoir à limiter de manière sélective. Le Rassemblement National (R.N.) ne vise plus une rupture avec l’U.E. mais plutôt certaines de ses compétences qui, selon lui, nuisent à des pans de l’économie hexagonale et à son électorat : politique agricole commune, normes environnementales, aide au développement, soutien à la guerre de l’Ukraine contre la Russie. Néanmoins la rhétorique et l’objectif demeurent. Marine Le Pen appelle à faire du 9 juin 2024, jour d’élections européennes, « un jour de délivrance et d’espérance</w:t>
      </w:r>
      <w:r w:rsidRPr="008B0C81">
        <w:rPr>
          <w:i/>
          <w:iCs/>
        </w:rPr>
        <w:t> »</w:t>
      </w:r>
      <w:r w:rsidRPr="008B0C81">
        <w:t>. Défendant les pouvoirs nationaux, elle met en garde contre un « super-État européen centralisé ».</w:t>
      </w:r>
    </w:p>
    <w:p w14:paraId="01D27188" w14:textId="77777777" w:rsidR="00596A00" w:rsidRPr="008B0C81" w:rsidRDefault="00596A00" w:rsidP="00596A00">
      <w:pPr>
        <w:spacing w:before="120" w:after="120"/>
        <w:jc w:val="both"/>
      </w:pPr>
      <w:r w:rsidRPr="008B0C81">
        <w:t>De l’idée de la légitimité première du pouvoir populaire, ressort une contestation de l’indépendance des juges (Bigot 2025 ; Paolini 2025 ; France-Info 2025a), de l’État de droit (Spinosi 2025) et de la division des pouvoirs. L’idée d’un contrôle des juges par le pouvoir politique est largement reprise par des acteurs et actrices d’extrême droite et des anti-</w:t>
      </w:r>
      <w:r w:rsidRPr="008B0C81">
        <w:rPr>
          <w:i/>
          <w:iCs/>
        </w:rPr>
        <w:t>woke</w:t>
      </w:r>
      <w:r w:rsidRPr="008B0C81">
        <w:t xml:space="preserve"> français.es de même obédience. Ainsi en est-il lors de la condamnation de Marine Le Pen à de la prison et à cinq ans d’inéligibilité avec application immédiate (Fressoz 2025 ; Salas 2025 ; </w:t>
      </w:r>
      <w:r w:rsidRPr="008B0C81">
        <w:br/>
        <w:t>Sizaire 2025), et lors des condamnations de Nicolas Sarkozy.</w:t>
      </w:r>
      <w:bookmarkStart w:id="87" w:name="_Hlk200965075"/>
      <w:bookmarkStart w:id="88" w:name="_Toc195710273"/>
      <w:r w:rsidRPr="008B0C81">
        <w:t xml:space="preserve"> Jordan Bardella parle de « dictature des juges » (France-Info 31 mars 2025) et Pierre-Henri Tavoillot (2025) d’un débalancement illégitime et dangereux entre les pouvoirs politique et judiciaire. Il argumente que les juges ne connaissent ni frein, ni contre-pouvoir, ni responsabilité de leurs décisions, et devraient s’attarder aux impacts sociaux et politiques de celles-ci, i.e. être partisans d’une ligne politique.</w:t>
      </w:r>
    </w:p>
    <w:p w14:paraId="015A13CD" w14:textId="77777777" w:rsidR="00596A00" w:rsidRPr="008B0C81" w:rsidRDefault="00596A00" w:rsidP="00596A00">
      <w:pPr>
        <w:spacing w:before="120" w:after="120"/>
        <w:jc w:val="both"/>
      </w:pPr>
      <w:r w:rsidRPr="008B0C81">
        <w:t xml:space="preserve">Un autre porte-parole, chroniqueur au journal </w:t>
      </w:r>
      <w:r w:rsidRPr="008B0C81">
        <w:rPr>
          <w:i/>
          <w:iCs/>
        </w:rPr>
        <w:t>Le Figaro</w:t>
      </w:r>
      <w:r w:rsidRPr="008B0C81">
        <w:t xml:space="preserve">, Mathieu Bock-Côté (2025a) écrit sur le blog </w:t>
      </w:r>
      <w:r w:rsidRPr="008B0C81">
        <w:rPr>
          <w:i/>
          <w:iCs/>
        </w:rPr>
        <w:t>Je suis français</w:t>
      </w:r>
      <w:r w:rsidRPr="008B0C81">
        <w:t xml:space="preserve">, </w:t>
      </w:r>
      <w:r w:rsidRPr="008B0C81">
        <w:rPr>
          <w:i/>
          <w:iCs/>
        </w:rPr>
        <w:t>le quotidien royaliste sur la toile :</w:t>
      </w:r>
    </w:p>
    <w:p w14:paraId="77B64516" w14:textId="77777777" w:rsidR="00596A00" w:rsidRDefault="00596A00" w:rsidP="00596A00">
      <w:pPr>
        <w:spacing w:before="120" w:after="120"/>
        <w:jc w:val="both"/>
        <w:rPr>
          <w:bdr w:val="none" w:sz="0" w:space="0" w:color="auto" w:frame="1"/>
        </w:rPr>
      </w:pPr>
      <w:r>
        <w:rPr>
          <w:bdr w:val="none" w:sz="0" w:space="0" w:color="auto" w:frame="1"/>
        </w:rPr>
        <w:t>[22]</w:t>
      </w:r>
    </w:p>
    <w:p w14:paraId="268554E0" w14:textId="77777777" w:rsidR="00596A00" w:rsidRDefault="00596A00" w:rsidP="00596A00">
      <w:pPr>
        <w:pStyle w:val="Citation0"/>
        <w:rPr>
          <w:bdr w:val="none" w:sz="0" w:space="0" w:color="auto" w:frame="1"/>
        </w:rPr>
      </w:pPr>
    </w:p>
    <w:p w14:paraId="6415CDA5" w14:textId="77777777" w:rsidR="00596A00" w:rsidRPr="008B0C81" w:rsidRDefault="00596A00" w:rsidP="00596A00">
      <w:pPr>
        <w:pStyle w:val="Citation0"/>
        <w:rPr>
          <w:bdr w:val="none" w:sz="0" w:space="0" w:color="auto" w:frame="1"/>
        </w:rPr>
      </w:pPr>
      <w:r w:rsidRPr="008B0C81">
        <w:rPr>
          <w:bdr w:val="none" w:sz="0" w:space="0" w:color="auto" w:frame="1"/>
        </w:rPr>
        <w:t>La caste juridique est convaincue des vertus d’une vision strictement procédurale de la politique, et traite ceux qui s’y engagent pleinement comme les résidus d’une humanité antérieure</w:t>
      </w:r>
      <w:r w:rsidRPr="008B0C81">
        <w:rPr>
          <w:i/>
          <w:iCs w:val="0"/>
          <w:bdr w:val="none" w:sz="0" w:space="0" w:color="auto" w:frame="1"/>
        </w:rPr>
        <w:t xml:space="preserve"> [.]</w:t>
      </w:r>
    </w:p>
    <w:p w14:paraId="337F1C97" w14:textId="77777777" w:rsidR="00596A00" w:rsidRDefault="00596A00" w:rsidP="00596A00">
      <w:pPr>
        <w:pStyle w:val="Citation0"/>
        <w:rPr>
          <w:i/>
          <w:iCs w:val="0"/>
          <w:bdr w:val="none" w:sz="0" w:space="0" w:color="auto" w:frame="1"/>
        </w:rPr>
      </w:pPr>
      <w:r w:rsidRPr="008B0C81">
        <w:rPr>
          <w:bdr w:val="none" w:sz="0" w:space="0" w:color="auto" w:frame="1"/>
        </w:rPr>
        <w:t xml:space="preserve">Le désir d’encadrement et finalement d’asservissement du politique s’est étendu au contrôle juridique du discours autorisé, qui frappe tous ceux qui, tôt ou tard, s’inscriront en faux contre l’idéologie dominante – aujourd’hui, l’idéologie diversitaire, vivre-ensembliste. Qui croit un instant que l’acharnement judiciaire contre Marine Le Pen soit étranger au </w:t>
      </w:r>
      <w:r w:rsidRPr="008B0C81">
        <w:rPr>
          <w:bdr w:val="none" w:sz="0" w:space="0" w:color="auto" w:frame="1"/>
        </w:rPr>
        <w:lastRenderedPageBreak/>
        <w:t xml:space="preserve">fait qu’elle soit étiquetée par le régime et la presse comme étant « d’extrême droite » ? </w:t>
      </w:r>
      <w:r w:rsidRPr="008B0C81">
        <w:rPr>
          <w:i/>
          <w:iCs w:val="0"/>
          <w:bdr w:val="none" w:sz="0" w:space="0" w:color="auto" w:frame="1"/>
        </w:rPr>
        <w:t>[.]</w:t>
      </w:r>
    </w:p>
    <w:p w14:paraId="2E78AB0B" w14:textId="77777777" w:rsidR="00596A00" w:rsidRPr="008B0C81" w:rsidRDefault="00596A00" w:rsidP="00596A00">
      <w:pPr>
        <w:pStyle w:val="Citation0"/>
        <w:rPr>
          <w:bdr w:val="none" w:sz="0" w:space="0" w:color="auto" w:frame="1"/>
        </w:rPr>
      </w:pPr>
    </w:p>
    <w:p w14:paraId="664684D5"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L’État de droit condamne, mais qui, encore une fois, doutera que ce dernier ne soit finalement devenu qu’une forme d’arbitraire comme une autre ? </w:t>
      </w:r>
    </w:p>
    <w:p w14:paraId="3A62D64A" w14:textId="77777777" w:rsidR="00596A00" w:rsidRPr="008B0C81" w:rsidRDefault="00596A00" w:rsidP="00596A00">
      <w:pPr>
        <w:spacing w:before="120" w:after="120"/>
        <w:jc w:val="both"/>
      </w:pPr>
      <w:bookmarkStart w:id="89" w:name="_Hlk202177401"/>
      <w:bookmarkEnd w:id="87"/>
      <w:r w:rsidRPr="008B0C81">
        <w:t xml:space="preserve">Aux États-Unis, une disposition inscrite dans la loi budgétaire (section 70 302) adoptée par la Chambre des Représentants en mai 2025, illustre la même volonté de mise au pas des juges. </w:t>
      </w:r>
    </w:p>
    <w:p w14:paraId="7CC3B8D5" w14:textId="77777777" w:rsidR="00596A00" w:rsidRDefault="00596A00" w:rsidP="00596A00">
      <w:pPr>
        <w:pStyle w:val="Citation0"/>
      </w:pPr>
    </w:p>
    <w:p w14:paraId="7B96CF6B" w14:textId="77777777" w:rsidR="00596A00" w:rsidRDefault="00596A00" w:rsidP="00596A00">
      <w:pPr>
        <w:pStyle w:val="Citation0"/>
        <w:rPr>
          <w:i/>
          <w:iCs w:val="0"/>
        </w:rPr>
      </w:pPr>
      <w:r w:rsidRPr="008B0C81">
        <w:t xml:space="preserve">La mesure limiterait le pouvoir des tribunaux fédéraux de sanctionner les membres du gouvernement qui ne se plient pas à leurs décisions. Le texte interdit aux juges d’utiliser des fonds publics  pour faire appliquer une condamnation pour outrage à la cour, liée à un refus de se confirmer à une injonction… sauf si une caution a été versée au moment de l’émission de l’injonction </w:t>
      </w:r>
      <w:r w:rsidRPr="008B0C81">
        <w:rPr>
          <w:i/>
          <w:iCs w:val="0"/>
        </w:rPr>
        <w:t>(Lesnes 2025)</w:t>
      </w:r>
      <w:bookmarkStart w:id="90" w:name="_Hlk200964155"/>
      <w:r w:rsidRPr="008B0C81">
        <w:rPr>
          <w:i/>
          <w:iCs w:val="0"/>
        </w:rPr>
        <w:t>.</w:t>
      </w:r>
      <w:bookmarkEnd w:id="90"/>
    </w:p>
    <w:p w14:paraId="63A02871" w14:textId="77777777" w:rsidR="00596A00" w:rsidRPr="008B0C81" w:rsidRDefault="00596A00" w:rsidP="00596A00">
      <w:pPr>
        <w:pStyle w:val="Citation0"/>
      </w:pPr>
    </w:p>
    <w:bookmarkEnd w:id="89"/>
    <w:p w14:paraId="123C5889" w14:textId="77777777" w:rsidR="00596A00" w:rsidRPr="008B0C81" w:rsidRDefault="00596A00" w:rsidP="00596A00">
      <w:pPr>
        <w:spacing w:before="120" w:after="120"/>
        <w:jc w:val="both"/>
        <w:rPr>
          <w:bdr w:val="none" w:sz="0" w:space="0" w:color="auto" w:frame="1"/>
        </w:rPr>
      </w:pPr>
      <w:r w:rsidRPr="008B0C81">
        <w:t>Les</w:t>
      </w:r>
      <w:r w:rsidRPr="008B0C81">
        <w:rPr>
          <w:bdr w:val="none" w:sz="0" w:space="0" w:color="auto" w:frame="1"/>
        </w:rPr>
        <w:t xml:space="preserve"> partisans trumpistes visent un pouvoir populaire incarné par un chef autoritaire (Coates 2021) prêt à transformer des institutions historiques qui hypothèquent la puissance du pays et profitent aux élites libérales : </w:t>
      </w:r>
      <w:r w:rsidRPr="008B0C81">
        <w:rPr>
          <w:i/>
          <w:iCs/>
          <w:bdr w:val="none" w:sz="0" w:space="0" w:color="auto" w:frame="1"/>
        </w:rPr>
        <w:t>Bill of Rights</w:t>
      </w:r>
      <w:r w:rsidRPr="008B0C81">
        <w:rPr>
          <w:bdr w:val="none" w:sz="0" w:space="0" w:color="auto" w:frame="1"/>
        </w:rPr>
        <w:t>, Cour suprême, agences de régulation, pouvoirs locaux </w:t>
      </w:r>
      <w:r w:rsidRPr="008B0C81">
        <w:rPr>
          <w:rStyle w:val="Appelnotedebasdep"/>
          <w:bdr w:val="none" w:sz="0" w:space="0" w:color="auto" w:frame="1"/>
        </w:rPr>
        <w:footnoteReference w:id="19"/>
      </w:r>
      <w:r w:rsidRPr="008B0C81">
        <w:rPr>
          <w:bdr w:val="none" w:sz="0" w:space="0" w:color="auto" w:frame="1"/>
        </w:rPr>
        <w:t xml:space="preserve">. </w:t>
      </w:r>
      <w:r w:rsidRPr="008B0C81">
        <w:t>Le projet est clair, il s’agit de réduire l’influence d’une institution judiciaire puissante, d’accroître le pouvoir présidentiel et de diminuer les prérogatives du Congrès et d’autres contre-pouvoirs. Ce refus de</w:t>
      </w:r>
      <w:r w:rsidRPr="008B0C81">
        <w:rPr>
          <w:bdr w:val="none" w:sz="0" w:space="0" w:color="auto" w:frame="1"/>
        </w:rPr>
        <w:t xml:space="preserve"> la séparation des pouvoirs et de la légitimité du pouvoir judiciaire ouvre la voie au renforcement de forces antidémocratiques et au déni de droits, d’« étrangers » de religion, de couleur, de genre, et de contestataires de tout rang</w:t>
      </w:r>
      <w:bookmarkEnd w:id="88"/>
      <w:r w:rsidRPr="008B0C81">
        <w:rPr>
          <w:bdr w:val="none" w:sz="0" w:space="0" w:color="auto" w:frame="1"/>
        </w:rPr>
        <w:t xml:space="preserve">. </w:t>
      </w:r>
    </w:p>
    <w:p w14:paraId="301D3F4F" w14:textId="77777777" w:rsidR="00596A00" w:rsidRPr="008B0C81" w:rsidRDefault="00596A00" w:rsidP="00596A00">
      <w:pPr>
        <w:spacing w:before="120" w:after="120"/>
        <w:jc w:val="both"/>
      </w:pPr>
      <w:bookmarkStart w:id="91" w:name="_Toc227398985"/>
      <w:bookmarkStart w:id="92" w:name="_Toc241063425"/>
      <w:bookmarkStart w:id="93" w:name="_Toc195710274"/>
      <w:r w:rsidRPr="008B0C81">
        <w:br w:type="page"/>
      </w:r>
    </w:p>
    <w:p w14:paraId="6D1294BC" w14:textId="77777777" w:rsidR="00596A00" w:rsidRPr="008B0C81" w:rsidRDefault="00596A00" w:rsidP="00596A00">
      <w:pPr>
        <w:pStyle w:val="a"/>
      </w:pPr>
      <w:bookmarkStart w:id="94" w:name="Offensive_pt_2_1_2"/>
      <w:r w:rsidRPr="008B0C81">
        <w:t>2.1.2. L’illégitimité des élites « progressistes »</w:t>
      </w:r>
      <w:bookmarkEnd w:id="91"/>
      <w:bookmarkEnd w:id="92"/>
    </w:p>
    <w:bookmarkEnd w:id="94"/>
    <w:p w14:paraId="7CE0E4BB" w14:textId="77777777" w:rsidR="00596A00" w:rsidRPr="008B0C81" w:rsidRDefault="00596A00" w:rsidP="00596A00">
      <w:pPr>
        <w:spacing w:before="120" w:after="120"/>
        <w:jc w:val="both"/>
      </w:pPr>
    </w:p>
    <w:p w14:paraId="5AB3E47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250F09D" w14:textId="77777777" w:rsidR="00596A00" w:rsidRPr="008B0C81" w:rsidRDefault="00596A00" w:rsidP="00596A00">
      <w:pPr>
        <w:spacing w:before="120" w:after="120"/>
        <w:jc w:val="both"/>
      </w:pPr>
      <w:r w:rsidRPr="008B0C81">
        <w:t>Un second thème populiste, l’illégitimité des élites </w:t>
      </w:r>
      <w:r w:rsidRPr="008B0C81">
        <w:rPr>
          <w:rStyle w:val="Appelnotedebasdep"/>
        </w:rPr>
        <w:footnoteReference w:id="20"/>
      </w:r>
      <w:r w:rsidRPr="008B0C81">
        <w:t xml:space="preserve"> dites libérales, est central au trumpisme et aux anti-</w:t>
      </w:r>
      <w:r w:rsidRPr="008B0C81">
        <w:rPr>
          <w:i/>
          <w:iCs/>
        </w:rPr>
        <w:t>woke</w:t>
      </w:r>
      <w:r w:rsidRPr="008B0C81">
        <w:t xml:space="preserve"> d’extrême droite français.es. Il s’agit de décrier l’égoïsme, l’incompétence, l’affairisme et l’individualisme </w:t>
      </w:r>
      <w:r w:rsidRPr="008B0C81">
        <w:rPr>
          <w:bdr w:val="none" w:sz="0" w:space="0" w:color="auto" w:frame="1"/>
          <w:lang w:eastAsia="fr-CA"/>
        </w:rPr>
        <w:t>des élites politiques, économiques et culturelles du camp adverse. Il s’agit aussi de condamner</w:t>
      </w:r>
      <w:r w:rsidRPr="008B0C81">
        <w:t xml:space="preserve"> l’</w:t>
      </w:r>
      <w:r w:rsidRPr="008B0C81">
        <w:rPr>
          <w:bdr w:val="none" w:sz="0" w:space="0" w:color="auto" w:frame="1"/>
          <w:lang w:eastAsia="fr-CA"/>
        </w:rPr>
        <w:t xml:space="preserve">alliance entre ces élites et les minorités, les unes et les autres </w:t>
      </w:r>
      <w:r w:rsidRPr="008B0C81">
        <w:t>« vendues » au capital (banques, sociétés d’investissement, etc.) et aux grands médias </w:t>
      </w:r>
      <w:r w:rsidRPr="008B0C81">
        <w:rPr>
          <w:rStyle w:val="Appelnotedebasdep"/>
        </w:rPr>
        <w:footnoteReference w:id="21"/>
      </w:r>
      <w:r w:rsidRPr="008B0C81">
        <w:t xml:space="preserve"> (journaux et chaînes TV établis de longue date, plateformes numériques).</w:t>
      </w:r>
      <w:bookmarkEnd w:id="93"/>
      <w:r w:rsidRPr="008B0C81">
        <w:t xml:space="preserve"> Patrick Deneen, philosophe médiatique aux États-Unis, décrit l’’alliance’ (Planchon 2025) :</w:t>
      </w:r>
    </w:p>
    <w:p w14:paraId="362B9E23" w14:textId="77777777" w:rsidR="00596A00" w:rsidRDefault="00596A00" w:rsidP="00596A00">
      <w:pPr>
        <w:spacing w:before="120" w:after="120"/>
        <w:jc w:val="both"/>
      </w:pPr>
      <w:bookmarkStart w:id="95" w:name="_Toc195710276"/>
      <w:r>
        <w:t>[23]</w:t>
      </w:r>
    </w:p>
    <w:p w14:paraId="425E7C28" w14:textId="77777777" w:rsidR="00596A00" w:rsidRDefault="00596A00" w:rsidP="00596A00">
      <w:pPr>
        <w:pStyle w:val="Citation0"/>
      </w:pPr>
    </w:p>
    <w:p w14:paraId="3DCDE366" w14:textId="77777777" w:rsidR="00596A00" w:rsidRDefault="00596A00" w:rsidP="00596A00">
      <w:pPr>
        <w:pStyle w:val="Citation0"/>
      </w:pPr>
      <w:r w:rsidRPr="008B0C81">
        <w:t xml:space="preserve">Des personnalités comme </w:t>
      </w:r>
      <w:hyperlink r:id="rId24" w:history="1">
        <w:r w:rsidRPr="008B0C81">
          <w:rPr>
            <w:rStyle w:val="Hyperlien"/>
            <w:color w:val="auto"/>
            <w:u w:val="none"/>
          </w:rPr>
          <w:t>Gavin Newsom</w:t>
        </w:r>
      </w:hyperlink>
      <w:r w:rsidRPr="008B0C81">
        <w:t xml:space="preserve">, le gouverneur de Californie, et </w:t>
      </w:r>
      <w:hyperlink r:id="rId25" w:history="1">
        <w:r w:rsidRPr="008B0C81">
          <w:rPr>
            <w:rStyle w:val="Hyperlien"/>
            <w:color w:val="auto"/>
            <w:u w:val="none"/>
          </w:rPr>
          <w:t>Pete Buttigieg</w:t>
        </w:r>
      </w:hyperlink>
      <w:r w:rsidRPr="008B0C81">
        <w:t xml:space="preserve">, secrétaire aux Transports sous Biden, pour ne citer qu’eux, reflètent une nouvelle coalition démocrate composée d’élites instruites et de minorités ayant bénéficié des politiques de DEI. Cette coalition a été vaincue par Trump, et il semble probable qu’elle restera une alternative impopulaire dans l’électorat. </w:t>
      </w:r>
      <w:bookmarkEnd w:id="95"/>
    </w:p>
    <w:p w14:paraId="1E9983DE" w14:textId="77777777" w:rsidR="00596A00" w:rsidRPr="008B0C81" w:rsidRDefault="00596A00" w:rsidP="00596A00">
      <w:pPr>
        <w:pStyle w:val="Citation0"/>
      </w:pPr>
    </w:p>
    <w:p w14:paraId="02649DE4" w14:textId="77777777" w:rsidR="00596A00" w:rsidRPr="008B0C81" w:rsidRDefault="00596A00" w:rsidP="00596A00">
      <w:pPr>
        <w:spacing w:before="120" w:after="120"/>
        <w:jc w:val="both"/>
        <w:rPr>
          <w:i/>
          <w:iCs/>
        </w:rPr>
      </w:pPr>
      <w:bookmarkStart w:id="96" w:name="_Toc195710275"/>
      <w:r w:rsidRPr="008B0C81">
        <w:lastRenderedPageBreak/>
        <w:t xml:space="preserve">Les élites sont aussi vilipendées pour avoir haussé les migrations, méprisé les classes populaires et les jeunes (Lardeux 2021), appauvri les zones rurales et privilégié la promotion des « étrangers de culture », voire détourné des fonds publics pour développer leur cosmopolitisme et l’idéologie </w:t>
      </w:r>
      <w:r w:rsidRPr="008B0C81">
        <w:rPr>
          <w:i/>
          <w:iCs/>
        </w:rPr>
        <w:t>woke</w:t>
      </w:r>
      <w:r w:rsidRPr="008B0C81">
        <w:t>. P. Deneen affirme : « Les classes dirigeantes occidentales sont prêtes à utiliser des moyens illibéraux pour défendre le libéralisme » (Planchon 2025)</w:t>
      </w:r>
      <w:bookmarkEnd w:id="96"/>
      <w:r w:rsidRPr="008B0C81">
        <w:t>.</w:t>
      </w:r>
    </w:p>
    <w:p w14:paraId="6909D6D1" w14:textId="77777777" w:rsidR="00596A00" w:rsidRPr="008B0C81" w:rsidRDefault="00596A00" w:rsidP="00596A00">
      <w:pPr>
        <w:spacing w:before="120" w:after="120"/>
        <w:jc w:val="both"/>
      </w:pPr>
      <w:r w:rsidRPr="008B0C81">
        <w:t xml:space="preserve">En France, lors d’une émission d’Europe1, </w:t>
      </w:r>
      <w:r w:rsidRPr="008B0C81">
        <w:rPr>
          <w:i/>
          <w:iCs/>
        </w:rPr>
        <w:t>Punch Line</w:t>
      </w:r>
      <w:r w:rsidRPr="008B0C81">
        <w:t xml:space="preserve"> (2024) </w:t>
      </w:r>
      <w:r w:rsidRPr="008B0C81">
        <w:rPr>
          <w:rStyle w:val="Appelnotedebasdep"/>
        </w:rPr>
        <w:footnoteReference w:id="22"/>
      </w:r>
      <w:r w:rsidRPr="008B0C81">
        <w:t xml:space="preserve">, l’élection de D. Trump en novembre 2024 est rapportée par les invités de Laurence Ferrari, à la « révolte du peuple » face au mépris des classes populaires par les élites libérales et à la divergence entre « Métropolia et Périphéria », précise Eugénie Bastié (2024d). Ainsi la compassion des trumpistes éliminerait la pauvreté des 21 % de la population qui émarge à Medicaid (Burns </w:t>
      </w:r>
      <w:r w:rsidRPr="008B0C81">
        <w:rPr>
          <w:i/>
          <w:iCs/>
        </w:rPr>
        <w:t>et alii</w:t>
      </w:r>
      <w:r w:rsidRPr="008B0C81">
        <w:t xml:space="preserve">. 2025). Le </w:t>
      </w:r>
      <w:r w:rsidRPr="008B0C81">
        <w:rPr>
          <w:i/>
          <w:iCs/>
        </w:rPr>
        <w:t>Programme 2025</w:t>
      </w:r>
      <w:r w:rsidRPr="008B0C81">
        <w:t xml:space="preserve"> (</w:t>
      </w:r>
      <w:r w:rsidRPr="008B0C81">
        <w:rPr>
          <w:i/>
          <w:iCs/>
        </w:rPr>
        <w:t>Project 2025</w:t>
      </w:r>
      <w:r w:rsidRPr="008B0C81">
        <w:t xml:space="preserve">) ne propose aucune coupure de Medicare et Medicaid mais à l’automne 2025 une dispute au Congrès porte sur une réduction de 880 milliards sur dix ans de ces programmes, ce qui priverait d’accès à des soins, 11 millions de personnes (travailleurs précaires, sans-papiers et immigrés pauvres) (Commonwealthfund 2025). La compassion des élus trumpistes semble avoir des limites. </w:t>
      </w:r>
      <w:bookmarkStart w:id="97" w:name="_Toc195710279"/>
    </w:p>
    <w:p w14:paraId="39830976" w14:textId="77777777" w:rsidR="00596A00" w:rsidRPr="008B0C81" w:rsidRDefault="00596A00" w:rsidP="00596A00">
      <w:pPr>
        <w:spacing w:before="120" w:after="120"/>
        <w:jc w:val="both"/>
      </w:pPr>
      <w:r w:rsidRPr="008B0C81">
        <w:t>Le dénigrement populiste des élites libérales ne peut faire oublier que des extrêmes droites tel que le R.N. (Thépot 2024), professent un libéralisme en matière fiscale et sociale. En 2025, J. Bardella parle négativement de poids de l’État et d’« assistanat » (Guillou 2025a) </w:t>
      </w:r>
      <w:r w:rsidRPr="008B0C81">
        <w:rPr>
          <w:rStyle w:val="Appelnotedebasdep"/>
        </w:rPr>
        <w:footnoteReference w:id="23"/>
      </w:r>
      <w:r w:rsidRPr="008B0C81">
        <w:t xml:space="preserve">. L’extrême-droite française n’est certes ni néo-libérale, ni libertarienne rappelle Félicien Faury (2024a) mais le parti semble subir l’influence </w:t>
      </w:r>
      <w:r w:rsidRPr="008B0C81">
        <w:lastRenderedPageBreak/>
        <w:t xml:space="preserve">de courants favorables à une réduction des dépenses de l’État, comme ceux menés par Victor Bolloré et Pierre-Édouard Stérin. </w:t>
      </w:r>
    </w:p>
    <w:p w14:paraId="730ED62C" w14:textId="77777777" w:rsidR="00596A00" w:rsidRPr="008B0C81" w:rsidRDefault="00596A00" w:rsidP="00596A00">
      <w:pPr>
        <w:spacing w:before="120" w:after="120"/>
        <w:jc w:val="both"/>
      </w:pPr>
    </w:p>
    <w:p w14:paraId="1B3B3BD1" w14:textId="77777777" w:rsidR="00596A00" w:rsidRPr="008B0C81" w:rsidRDefault="00596A00" w:rsidP="00596A00">
      <w:pPr>
        <w:pStyle w:val="a"/>
      </w:pPr>
      <w:bookmarkStart w:id="98" w:name="_Toc227398986"/>
      <w:bookmarkStart w:id="99" w:name="_Toc241063426"/>
      <w:bookmarkStart w:id="100" w:name="Offensive_pt_2_1_3"/>
      <w:bookmarkEnd w:id="97"/>
      <w:r w:rsidRPr="008B0C81">
        <w:t>2.1.3. La menace migrante sur la France</w:t>
      </w:r>
      <w:bookmarkEnd w:id="98"/>
      <w:bookmarkEnd w:id="99"/>
    </w:p>
    <w:bookmarkEnd w:id="100"/>
    <w:p w14:paraId="4A726EB5" w14:textId="77777777" w:rsidR="00596A00" w:rsidRPr="008B0C81" w:rsidRDefault="00596A00" w:rsidP="00596A00">
      <w:pPr>
        <w:spacing w:before="120" w:after="120"/>
        <w:jc w:val="both"/>
      </w:pPr>
    </w:p>
    <w:p w14:paraId="230DEEEC"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8938D0D" w14:textId="77777777" w:rsidR="00596A00" w:rsidRPr="008B0C81" w:rsidRDefault="00596A00" w:rsidP="00596A00">
      <w:pPr>
        <w:spacing w:before="120" w:after="120"/>
        <w:jc w:val="both"/>
      </w:pPr>
      <w:r w:rsidRPr="008B0C81">
        <w:t>Le troisième thème construit l’image d’une migration internationale qui réduit les acquis, sociaux et économiques, des natifs et détruit « la nation historique » et ses traditions en pluralisant la société et les institutions. Des anti-</w:t>
      </w:r>
      <w:r w:rsidRPr="008B0C81">
        <w:rPr>
          <w:i/>
          <w:iCs/>
        </w:rPr>
        <w:t>woke</w:t>
      </w:r>
      <w:r w:rsidRPr="008B0C81">
        <w:t xml:space="preserve"> concernés, semble-t-il, par la mobilité sociale ascendante de descendants d’immigrés, parlent aussi de discrimination inversée et de racisme antiblanc. </w:t>
      </w:r>
    </w:p>
    <w:p w14:paraId="7F972A33" w14:textId="77777777" w:rsidR="00596A00" w:rsidRPr="008B0C81" w:rsidRDefault="00596A00" w:rsidP="00596A00">
      <w:pPr>
        <w:spacing w:before="120" w:after="120"/>
        <w:jc w:val="both"/>
      </w:pPr>
      <w:r w:rsidRPr="008B0C81">
        <w:t>Selon Eugénie Bastié (2024c), anti-</w:t>
      </w:r>
      <w:r w:rsidRPr="008B0C81">
        <w:rPr>
          <w:i/>
          <w:iCs/>
        </w:rPr>
        <w:t>woke</w:t>
      </w:r>
      <w:r w:rsidRPr="008B0C81">
        <w:t xml:space="preserve"> fort présente dans les médias et auteure de volumes (2021b, 2023b), « La gauche française est la plus immigrationniste d'Europe », car « elle veut régulariser les sans-papiers, instaurer un statut pour les déplacés climatiques et faciliter l’obtention de la nationalité française. Rien sur la maîtrise des flux ». Ce programme tiendrait à l’électorat de</w:t>
      </w:r>
      <w:r>
        <w:t xml:space="preserve"> [24]</w:t>
      </w:r>
      <w:r w:rsidRPr="008B0C81">
        <w:t xml:space="preserve"> gauche, des urbains aisés déconnectés des besoins et des inquiétudes des classes populaires. E. Bastié (2024c) estime les niveaux d’immigration en France trop élevés mais ne propose aucun chiffre et n’expose pas les termes du débat sur le sujet (déclin démographique, utilité dans des secteurs de l’économie, disponibilité de services publics pour l’accueil, contrôle aux frontières, coûts de protection sociale). </w:t>
      </w:r>
      <w:bookmarkStart w:id="101" w:name="_Hlk224987244"/>
      <w:r w:rsidRPr="008B0C81">
        <w:t xml:space="preserve">Samuel Fitoussi (2023) moquant des idées de gauche, offre au contraire des réponses :  </w:t>
      </w:r>
    </w:p>
    <w:p w14:paraId="653AD7BE" w14:textId="77777777" w:rsidR="00596A00" w:rsidRDefault="00596A00" w:rsidP="00596A00">
      <w:pPr>
        <w:pStyle w:val="Citation0"/>
      </w:pPr>
    </w:p>
    <w:p w14:paraId="1D737F8C" w14:textId="77777777" w:rsidR="00596A00" w:rsidRPr="008B0C81" w:rsidRDefault="00596A00" w:rsidP="00596A00">
      <w:pPr>
        <w:pStyle w:val="Citation0"/>
      </w:pPr>
      <w:r w:rsidRPr="008B0C81">
        <w:t xml:space="preserve">Alors que le pays discute de la loi immigration, j’aimerais, en tant qu'homme de gauche, rappeler que l’accélération des flux migratoires vers l’Europe pose de réelles questions auxquelles ma famille politique, si elle veut rester fidèle à ses valeurs, doit répondre. </w:t>
      </w:r>
    </w:p>
    <w:p w14:paraId="72F0EA6F" w14:textId="77777777" w:rsidR="00596A00" w:rsidRPr="008B0C81" w:rsidRDefault="00596A00" w:rsidP="00596A00">
      <w:pPr>
        <w:pStyle w:val="Citation0"/>
      </w:pPr>
      <w:r w:rsidRPr="008B0C81">
        <w:t xml:space="preserve">Premier problème : au sein des cortèges de migrants, la parité est loin d’être atteinte. Alors, certes, on peut espérer un rattrapage sur le tard, lorsque certains des nouveaux arrivants se réconcilieront avec leur nature profonde et effectueront leur transition de genre </w:t>
      </w:r>
      <w:r w:rsidRPr="008B0C81">
        <w:rPr>
          <w:i/>
          <w:iCs w:val="0"/>
        </w:rPr>
        <w:t xml:space="preserve">[.] </w:t>
      </w:r>
    </w:p>
    <w:p w14:paraId="1F5E9698" w14:textId="77777777" w:rsidR="00596A00" w:rsidRPr="008B0C81" w:rsidRDefault="00596A00" w:rsidP="00596A00">
      <w:pPr>
        <w:pStyle w:val="Citation0"/>
      </w:pPr>
      <w:r w:rsidRPr="008B0C81">
        <w:t xml:space="preserve">Deuxième problème : les migrants ne maîtrisent pas tous le français. Évidemment, il n’est pas question d’être réactionnaire, l’obtention d’une </w:t>
      </w:r>
      <w:r w:rsidRPr="008B0C81">
        <w:lastRenderedPageBreak/>
        <w:t xml:space="preserve">nationalité ne doit pas être conditionnée à la capacité à communiquer </w:t>
      </w:r>
      <w:r w:rsidRPr="008B0C81">
        <w:rPr>
          <w:i/>
          <w:iCs w:val="0"/>
        </w:rPr>
        <w:t>[.]</w:t>
      </w:r>
      <w:r w:rsidRPr="008B0C81">
        <w:t xml:space="preserve"> Reste que les lacunes en français de certains migrants les mènent parfois à s’exprimer ou à écrire de façon non inclusive, exposant les femmes et les non-binaires à des micro-agressions </w:t>
      </w:r>
      <w:r w:rsidRPr="008B0C81">
        <w:rPr>
          <w:i/>
          <w:iCs w:val="0"/>
        </w:rPr>
        <w:t>[.]</w:t>
      </w:r>
    </w:p>
    <w:p w14:paraId="0AC3F8D9" w14:textId="77777777" w:rsidR="00596A00" w:rsidRPr="008B0C81" w:rsidRDefault="00596A00" w:rsidP="00596A00">
      <w:pPr>
        <w:pStyle w:val="Citation0"/>
      </w:pPr>
      <w:r w:rsidRPr="008B0C81">
        <w:t xml:space="preserve">Troisième problème : l’immigration menace la laïcité. Certains migrants arrivent directement d’Angola, du Botswana ou de Namibie, pays à l’enracinement chrétien très prononcé. Il faudra donc le leur rappeler, le leur marteler : la France est un pays LAÏC, vous ne pouvez pas construire des crèches dans des mairies, souhaiter Joyeux Noël à vos collègues ou demander sans cesse des congés pour partir en pèlerinage à Saint-Jacques-de-Compostelle </w:t>
      </w:r>
      <w:r w:rsidRPr="008B0C81">
        <w:rPr>
          <w:i/>
          <w:iCs w:val="0"/>
        </w:rPr>
        <w:t>[.].</w:t>
      </w:r>
      <w:r w:rsidRPr="008B0C81">
        <w:t xml:space="preserve"> </w:t>
      </w:r>
    </w:p>
    <w:p w14:paraId="1B2E5614" w14:textId="77777777" w:rsidR="00596A00" w:rsidRPr="008B0C81" w:rsidRDefault="00596A00" w:rsidP="00596A00">
      <w:pPr>
        <w:pStyle w:val="Citation0"/>
      </w:pPr>
      <w:r w:rsidRPr="008B0C81">
        <w:t xml:space="preserve">Quatrième problème : certains pays africains sont portés sur la répression pénale, adhérant à l’idée fausse - déconstruite par de brillants sociologues - selon laquelle les prisons réduisent la criminalité. Espérons que les migrants arrivant de ces pays n’importent pas ce logiciel rétrograde, ne votent pas pour des candidats populistes s’adonnant à la surenchère autoritaire. </w:t>
      </w:r>
      <w:r w:rsidRPr="008B0C81">
        <w:rPr>
          <w:i/>
          <w:iCs w:val="0"/>
        </w:rPr>
        <w:t>[.]</w:t>
      </w:r>
    </w:p>
    <w:p w14:paraId="5BA90E69" w14:textId="77777777" w:rsidR="00596A00" w:rsidRDefault="00596A00" w:rsidP="00596A00">
      <w:pPr>
        <w:pStyle w:val="Citation0"/>
      </w:pPr>
      <w:r w:rsidRPr="008B0C81">
        <w:t>Cinquième problème : certaines personnes issues de l’immigration ou de la diversité sont des fauteurs de troubles. Pouvons-nous continuer à accueillir en masse des futurs Mathieu Bock-Côté, Sonia Mabrouk, Amine El Khatmi ? Pour reconquérir les classes populaires, nous devons abandonner toute forme de naïveté sur ce sujet ; mieux vaut traiter le problème plutôt que le dissimuler. Discutons avec Justin Trudeau pour renégocier nos accords frontaliers, conditionnons l’accès au territoire français à un test dans lequel le migrant devrait assurer qu’il ne travaillera pas pour CNews, et surtout, surtout, ayons le courage de reconquérir les territoires perdus de la République (le Cap-Ferret, l’île de Ré et Saint-Germain-des-Prés) pour libérer les femmes des pressions sociales qui l</w:t>
      </w:r>
      <w:r>
        <w:t>es empêchent de porter l’abaya.</w:t>
      </w:r>
    </w:p>
    <w:p w14:paraId="7F9AC77B" w14:textId="77777777" w:rsidR="00596A00" w:rsidRPr="008B0C81" w:rsidRDefault="00596A00" w:rsidP="00596A00">
      <w:pPr>
        <w:pStyle w:val="Citation0"/>
      </w:pPr>
    </w:p>
    <w:bookmarkEnd w:id="101"/>
    <w:p w14:paraId="6FE3A4C1" w14:textId="77777777" w:rsidR="00596A00" w:rsidRDefault="00596A00" w:rsidP="00596A00">
      <w:pPr>
        <w:spacing w:before="120" w:after="120"/>
        <w:jc w:val="both"/>
      </w:pPr>
      <w:r w:rsidRPr="008B0C81">
        <w:t xml:space="preserve">Lors d’un épisode de l’émission </w:t>
      </w:r>
      <w:hyperlink r:id="rId26" w:history="1">
        <w:r w:rsidRPr="008B0C81">
          <w:rPr>
            <w:rStyle w:val="Hyperlien"/>
            <w:i/>
            <w:iCs/>
            <w:color w:val="auto"/>
            <w:szCs w:val="26"/>
            <w:u w:val="none"/>
          </w:rPr>
          <w:t>En toute vérité</w:t>
        </w:r>
      </w:hyperlink>
      <w:r w:rsidRPr="008B0C81">
        <w:t xml:space="preserve"> à Sud-Radio, </w:t>
      </w:r>
      <w:bookmarkStart w:id="102" w:name="_Hlk202256265"/>
      <w:r w:rsidRPr="008B0C81">
        <w:t>Alexandre Devecchio (2022) soumet une question à Malika Sorel et Mathieu Bock-Côté : « L'immigration va-t-elle faire exploser la société française ?</w:t>
      </w:r>
      <w:bookmarkEnd w:id="102"/>
      <w:r w:rsidRPr="008B0C81">
        <w:t> ». Les deux invités commentent l’acceptation de 240 sans papiers à bord du bateau Ocean Viking ancré à Marseille comme la preuve de l’impuissance des États à défendre leurs frontières en raison d’accords européens et internationaux, de « dispositifs immigrationnistes », de patronats appuyant l’arrivée massive de main d’œuvre peu coûteuse et de la prégnance, selon M. Boch-Côté, de « la substitution de la diversité des peuples par l’interchangeabilité des populations »</w:t>
      </w:r>
      <w:r>
        <w:t>.</w:t>
      </w:r>
    </w:p>
    <w:p w14:paraId="0B346FAF" w14:textId="77777777" w:rsidR="00596A00" w:rsidRPr="008B0C81" w:rsidRDefault="00596A00" w:rsidP="00596A00">
      <w:pPr>
        <w:spacing w:before="120" w:after="120"/>
        <w:jc w:val="both"/>
      </w:pPr>
      <w:r>
        <w:lastRenderedPageBreak/>
        <w:t>[25]</w:t>
      </w:r>
    </w:p>
    <w:p w14:paraId="75AD51E1" w14:textId="77777777" w:rsidR="00596A00" w:rsidRPr="008B0C81" w:rsidRDefault="00596A00" w:rsidP="00596A00">
      <w:pPr>
        <w:spacing w:before="120" w:after="120"/>
        <w:jc w:val="both"/>
      </w:pPr>
      <w:r w:rsidRPr="008B0C81">
        <w:t>Selon Pierre-Henri Tavoillot (2023) la question de l’immigration est plus complexe et doit être examinée mais, déplore-t-il, tout débat réel à ce sujet est verrouillé :</w:t>
      </w:r>
    </w:p>
    <w:p w14:paraId="152B259E" w14:textId="77777777" w:rsidR="00596A00" w:rsidRDefault="00596A00" w:rsidP="00596A00">
      <w:pPr>
        <w:pStyle w:val="Citation0"/>
      </w:pPr>
    </w:p>
    <w:p w14:paraId="334EE20F" w14:textId="77777777" w:rsidR="00596A00" w:rsidRPr="008B0C81" w:rsidRDefault="00596A00" w:rsidP="00596A00">
      <w:pPr>
        <w:pStyle w:val="Citation0"/>
      </w:pPr>
      <w:r w:rsidRPr="008B0C81">
        <w:t>La France a besoin, pour sa puissance, d’une immigration qui représente un danger pour sa société. Nécessaire, parce qu’il y a une contraction de la démographie qui met en péril l’économie et la protection sociale ; elle est néanmoins périlleuse parce que l’afflux incontrôlé de population étrangère déstabilise de nombreux territoires.</w:t>
      </w:r>
    </w:p>
    <w:p w14:paraId="7443341C" w14:textId="77777777" w:rsidR="00596A00" w:rsidRDefault="00596A00" w:rsidP="00596A00">
      <w:pPr>
        <w:pStyle w:val="Citation0"/>
        <w:rPr>
          <w:i/>
          <w:iCs w:val="0"/>
        </w:rPr>
      </w:pPr>
      <w:r w:rsidRPr="008B0C81">
        <w:t xml:space="preserve">Deux thèses étouffent un véritable traitement politique : à ma droite, le Grand méchant remplacement ; à ma gauche, la jolie gentille créolisation. Toutes deux dénoncent un ethnocide en cours. Côté « remplaciste », c’est celui du peuple français chrétien au nom de la mondialisation ; côté « créoliste », c’est celui des minorités opprimées au nom de l’assimilation </w:t>
      </w:r>
      <w:r w:rsidRPr="008B0C81">
        <w:rPr>
          <w:i/>
          <w:iCs w:val="0"/>
        </w:rPr>
        <w:t>[.]</w:t>
      </w:r>
    </w:p>
    <w:p w14:paraId="51330E22" w14:textId="77777777" w:rsidR="00596A00" w:rsidRPr="008B0C81" w:rsidRDefault="00596A00" w:rsidP="00596A00">
      <w:pPr>
        <w:pStyle w:val="Citation0"/>
      </w:pPr>
    </w:p>
    <w:p w14:paraId="2EB200D9" w14:textId="77777777" w:rsidR="00596A00" w:rsidRPr="008B0C81" w:rsidRDefault="00596A00" w:rsidP="00596A00">
      <w:pPr>
        <w:spacing w:before="120" w:after="120"/>
        <w:jc w:val="both"/>
      </w:pPr>
      <w:bookmarkStart w:id="103" w:name="_Toc195710281"/>
      <w:r w:rsidRPr="008B0C81">
        <w:t xml:space="preserve">L’absence de débat public informé tient en partie à une volonté patente de ne point discuter des avantages et déficits de la migration internationale selon le secteur d’activité et la catégorie sociale, des réalités amplement étudiées (Borjas 2016 ; Mayda, Peri et Steingress 2022 ; </w:t>
      </w:r>
      <w:bookmarkStart w:id="104" w:name="_Hlk200436103"/>
      <w:r w:rsidRPr="008B0C81">
        <w:t>Washington</w:t>
      </w:r>
      <w:bookmarkEnd w:id="104"/>
      <w:r w:rsidRPr="008B0C81">
        <w:t xml:space="preserve"> 2024).</w:t>
      </w:r>
      <w:r w:rsidRPr="008B0C81">
        <w:rPr>
          <w:rStyle w:val="Hyperlien"/>
          <w:color w:val="000000"/>
          <w:szCs w:val="26"/>
          <w:u w:val="none"/>
        </w:rPr>
        <w:t xml:space="preserve"> </w:t>
      </w:r>
      <w:r w:rsidRPr="008B0C81">
        <w:t>Cette situation permet d’exploiter politiquement  mais non de réduire les craintes que des enquêtes nationales et des analyses des données du World Values Survey décrivent comme culturelles et économiques : invasion physique et changement de mœurs modifiant son environnement socio-culturel et religieux </w:t>
      </w:r>
      <w:r w:rsidRPr="008B0C81">
        <w:rPr>
          <w:rStyle w:val="Appelnotedebasdep"/>
        </w:rPr>
        <w:footnoteReference w:id="24"/>
      </w:r>
      <w:r w:rsidRPr="008B0C81">
        <w:t> ; hausse de la criminalité et délinquance ; perte de statut racial (Hooghe et Dassoneville 2018) ; coût social (Feher 2024), concurrence sur le marché du travail et baisse des salaires (Girard 2017 ; Chemin 2024 ; Faury 2024).</w:t>
      </w:r>
      <w:r w:rsidRPr="008B0C81">
        <w:rPr>
          <w:rStyle w:val="Hyperlien"/>
          <w:color w:val="000000"/>
          <w:szCs w:val="26"/>
          <w:u w:val="none"/>
        </w:rPr>
        <w:t xml:space="preserve"> </w:t>
      </w:r>
    </w:p>
    <w:p w14:paraId="7DD75E25" w14:textId="77777777" w:rsidR="00596A00" w:rsidRPr="008B0C81" w:rsidRDefault="00596A00" w:rsidP="00596A00">
      <w:pPr>
        <w:spacing w:before="120" w:after="120"/>
        <w:jc w:val="both"/>
      </w:pPr>
      <w:r w:rsidRPr="008B0C81">
        <w:t>L’imagerie des menaces véhiculées par ces anti-</w:t>
      </w:r>
      <w:r w:rsidRPr="008B0C81">
        <w:rPr>
          <w:i/>
          <w:iCs/>
        </w:rPr>
        <w:t xml:space="preserve">woke </w:t>
      </w:r>
      <w:r w:rsidRPr="008B0C81">
        <w:t xml:space="preserve">français est celle-là même instrumentalisée par des politiciens, dont le R.N. En 2015 lors de l’exode des Syriens vers l’Europe, Marine Le Pen déclare (Faye 2015) : « L’immigration n’est pas une chance, c’est un </w:t>
      </w:r>
      <w:r w:rsidRPr="008B0C81">
        <w:lastRenderedPageBreak/>
        <w:t>fardeau !</w:t>
      </w:r>
      <w:r w:rsidRPr="008B0C81">
        <w:rPr>
          <w:i/>
          <w:iCs/>
        </w:rPr>
        <w:t> »</w:t>
      </w:r>
      <w:r w:rsidRPr="008B0C81">
        <w:t xml:space="preserve"> Elle milite pour l’abrogation du droit du sol, la suppression de l’aide médicale d’État pour les sans-papiers et l’abolition des accords de libre circulation de Schengen, et elle établit un lien direct entre immigration et actes terroristes : « Sur ce sujet comme sur d’autres, le Front national devient la boussole des Français, comme il l’est sur le fondamentalisme islamiste, qu’on accroît encore par cette immigration hors contrôle ».</w:t>
      </w:r>
      <w:r w:rsidRPr="008B0C81">
        <w:rPr>
          <w:i/>
          <w:iCs/>
        </w:rPr>
        <w:t xml:space="preserve"> </w:t>
      </w:r>
    </w:p>
    <w:p w14:paraId="4A439F10" w14:textId="77777777" w:rsidR="00596A00" w:rsidRPr="008B0C81" w:rsidRDefault="00596A00" w:rsidP="00596A00">
      <w:pPr>
        <w:spacing w:before="120" w:after="120"/>
        <w:jc w:val="both"/>
        <w:rPr>
          <w:bdr w:val="none" w:sz="0" w:space="0" w:color="auto" w:frame="1"/>
        </w:rPr>
      </w:pPr>
      <w:r w:rsidRPr="008B0C81">
        <w:t>En mai 2024, lors d’une réunion des extrêmes droites européennes à Madrid, elle déclare : « Des zones entières de mon pays, la France, sont livrées à la submersion migratoire </w:t>
      </w:r>
      <w:r w:rsidRPr="008B0C81">
        <w:rPr>
          <w:rStyle w:val="Appelnotedebasdep"/>
        </w:rPr>
        <w:footnoteReference w:id="25"/>
      </w:r>
      <w:r w:rsidRPr="008B0C81">
        <w:t xml:space="preserve"> et échappent aujourd’hui à l’autorité de l’État », et elle </w:t>
      </w:r>
      <w:hyperlink r:id="rId27" w:history="1">
        <w:r w:rsidRPr="008B0C81">
          <w:rPr>
            <w:rStyle w:val="Hyperlien"/>
            <w:color w:val="000000"/>
            <w:szCs w:val="26"/>
            <w:u w:val="none"/>
          </w:rPr>
          <w:t>dénonce une</w:t>
        </w:r>
        <w:r w:rsidRPr="008B0C81">
          <w:rPr>
            <w:rStyle w:val="Hyperlien"/>
            <w:i/>
            <w:iCs/>
            <w:color w:val="000000"/>
            <w:szCs w:val="26"/>
            <w:u w:val="none"/>
          </w:rPr>
          <w:t xml:space="preserve"> </w:t>
        </w:r>
        <w:r w:rsidRPr="008B0C81">
          <w:rPr>
            <w:rStyle w:val="Hyperlien"/>
            <w:color w:val="000000"/>
            <w:szCs w:val="26"/>
            <w:u w:val="none"/>
          </w:rPr>
          <w:t>« situation de séparatisme migratoire »</w:t>
        </w:r>
      </w:hyperlink>
      <w:r w:rsidRPr="008B0C81">
        <w:t xml:space="preserve"> (Morel 2024). Pour endiguer la menace du « grand remplacement » (Camus 2021 ; Berthelier 2024), le 1</w:t>
      </w:r>
      <w:r w:rsidRPr="008B0C81">
        <w:rPr>
          <w:vertAlign w:val="superscript"/>
        </w:rPr>
        <w:t>er</w:t>
      </w:r>
      <w:r w:rsidRPr="008B0C81">
        <w:t xml:space="preserve"> octobre 2024 à l’Assemblée nationale, elle exige </w:t>
      </w:r>
      <w:r w:rsidRPr="008B0C81">
        <w:rPr>
          <w:rStyle w:val="Appelnotedebasdep"/>
        </w:rPr>
        <w:footnoteReference w:id="26"/>
      </w:r>
      <w:r w:rsidRPr="008B0C81">
        <w:t xml:space="preserve"> « une nouvelle loi immigration restrictive, reprenant des dispositions censurées par le Conseil constitutionnel » de la loi adoptée en janvier 2024 </w:t>
      </w:r>
      <w:r w:rsidRPr="008B0C81">
        <w:rPr>
          <w:rStyle w:val="Appelnotedebasdep"/>
        </w:rPr>
        <w:footnoteReference w:id="27"/>
      </w:r>
      <w:r w:rsidRPr="008B0C81">
        <w:t>, dont l'instauration de quotas migratoires, l'exigence d'une durée de séjour régulier pour l'accès à l’aide personnelle au logement et aux allocations familiales, le durcissement</w:t>
      </w:r>
      <w:r>
        <w:t xml:space="preserve"> [26]</w:t>
      </w:r>
      <w:r w:rsidRPr="008B0C81">
        <w:t xml:space="preserve"> du regroupement familial, le dépôt d'une « caution de retour » pour les étudiants étrangers, le rétablissement du délit de séjour irrégulier et des conditions d'accès à la nationalité française des enfants nés en France de parents étrangers. </w:t>
      </w:r>
    </w:p>
    <w:bookmarkEnd w:id="103"/>
    <w:p w14:paraId="1F39F8C3" w14:textId="77777777" w:rsidR="00596A00" w:rsidRPr="008B0C81" w:rsidRDefault="00596A00" w:rsidP="00596A00">
      <w:pPr>
        <w:spacing w:before="120" w:after="120"/>
        <w:jc w:val="both"/>
      </w:pPr>
      <w:r w:rsidRPr="008B0C81">
        <w:rPr>
          <w:shd w:val="clear" w:color="auto" w:fill="FFFFFF"/>
        </w:rPr>
        <w:t xml:space="preserve">À l’image des extrêmes droites européennes qui </w:t>
      </w:r>
      <w:r w:rsidRPr="008B0C81">
        <w:t xml:space="preserve">exigent un traitement discriminatoire des étrangers en matière d’accès à l’emploi, aux services publics (santé) ou/et à la citoyenneté, en France est invoquée la </w:t>
      </w:r>
      <w:r w:rsidRPr="008B0C81">
        <w:rPr>
          <w:i/>
          <w:iCs/>
        </w:rPr>
        <w:t xml:space="preserve">préférence nationale </w:t>
      </w:r>
      <w:r w:rsidRPr="008B0C81">
        <w:t>contre la</w:t>
      </w:r>
      <w:r w:rsidRPr="008B0C81">
        <w:rPr>
          <w:i/>
          <w:iCs/>
        </w:rPr>
        <w:t xml:space="preserve"> préférence étrangère, </w:t>
      </w:r>
      <w:r w:rsidRPr="008B0C81">
        <w:t xml:space="preserve">deux expressions de l’extrême-droite identitaire ou </w:t>
      </w:r>
      <w:r w:rsidRPr="008B0C81">
        <w:rPr>
          <w:bdr w:val="none" w:sz="0" w:space="0" w:color="auto" w:frame="1"/>
        </w:rPr>
        <w:t>civilisationnelle </w:t>
      </w:r>
      <w:r w:rsidRPr="008B0C81">
        <w:rPr>
          <w:rStyle w:val="Appelnotedebasdep"/>
          <w:bdr w:val="none" w:sz="0" w:space="0" w:color="auto" w:frame="1"/>
        </w:rPr>
        <w:footnoteReference w:id="28"/>
      </w:r>
      <w:r w:rsidRPr="008B0C81">
        <w:rPr>
          <w:bdr w:val="none" w:sz="0" w:space="0" w:color="auto" w:frame="1"/>
        </w:rPr>
        <w:t xml:space="preserve">. </w:t>
      </w:r>
      <w:r w:rsidRPr="008B0C81">
        <w:t xml:space="preserve">Lors </w:t>
      </w:r>
      <w:r w:rsidRPr="008B0C81">
        <w:lastRenderedPageBreak/>
        <w:t>d’un séminaire du R.N. au Havre en mai 2023, Marine Le Pen parle de racisme à mi-mot. Elle invoque une menace sur l’identité historique de la « nation » et la désacralisation de l’Occident par ledit w</w:t>
      </w:r>
      <w:r w:rsidRPr="008B0C81">
        <w:rPr>
          <w:i/>
          <w:iCs/>
        </w:rPr>
        <w:t>okisme</w:t>
      </w:r>
      <w:r w:rsidRPr="008B0C81">
        <w:t xml:space="preserve"> (#cdansl’air 2023) et parle de « transition civilisationnelle, celle qui cherche à effacer des millénaires d’histoire et de culture [.] le wokisme, cette idéologie de la culpabilisation de la civilisation occidentale, de l’orchestration d’un ressentiment général, de la négation de nos repères, de nos valeurs ». Selon le rapport de la Commission nationale consultative des droits de l’homme en juin 2024, 21 % des sympathisants du R.N. croient en l’existence de races inégales, 54 % se disent racistes, 60 % ont une image négative de l’islam et 51 % pensent que les Juifs ont un rapport particulier à l’argent.</w:t>
      </w:r>
      <w:r w:rsidRPr="008B0C81">
        <w:rPr>
          <w:bdr w:val="none" w:sz="0" w:space="0" w:color="auto" w:frame="1"/>
        </w:rPr>
        <w:t xml:space="preserve"> Cependant</w:t>
      </w:r>
      <w:r w:rsidRPr="008B0C81">
        <w:t xml:space="preserve"> 57 % disent nécessaire une lutte contre le racisme en France. </w:t>
      </w:r>
    </w:p>
    <w:p w14:paraId="0E09236A" w14:textId="77777777" w:rsidR="00596A00" w:rsidRPr="008B0C81" w:rsidRDefault="00596A00" w:rsidP="00596A00">
      <w:pPr>
        <w:spacing w:before="120" w:after="120"/>
        <w:jc w:val="both"/>
      </w:pPr>
      <w:r w:rsidRPr="008B0C81">
        <w:t>Ainsi, sur la question migratoire, les thèses développées par les anti-</w:t>
      </w:r>
      <w:r w:rsidRPr="008B0C81">
        <w:rPr>
          <w:i/>
          <w:iCs/>
        </w:rPr>
        <w:t>woke</w:t>
      </w:r>
      <w:r w:rsidRPr="008B0C81">
        <w:t xml:space="preserve"> français se révèlent proches, sinon similaires, de celles du R.N. et ne s’éloignent guère de la vision raciste de l’immigration de l’équipe trumpiste. </w:t>
      </w:r>
    </w:p>
    <w:p w14:paraId="0FA0536E" w14:textId="77777777" w:rsidR="00596A00" w:rsidRPr="008B0C81" w:rsidRDefault="00596A00" w:rsidP="00596A00">
      <w:pPr>
        <w:spacing w:before="120" w:after="120"/>
        <w:jc w:val="both"/>
      </w:pPr>
      <w:bookmarkStart w:id="105" w:name="_Toc227398987"/>
      <w:bookmarkStart w:id="106" w:name="_Toc241063427"/>
    </w:p>
    <w:p w14:paraId="14AD661A" w14:textId="77777777" w:rsidR="00596A00" w:rsidRPr="008B0C81" w:rsidRDefault="00596A00" w:rsidP="00596A00">
      <w:pPr>
        <w:pStyle w:val="a"/>
      </w:pPr>
      <w:bookmarkStart w:id="107" w:name="Offensive_pt_2_1_4"/>
      <w:r w:rsidRPr="008B0C81">
        <w:t>2.1.4. La menace migrante sur l’Amérique</w:t>
      </w:r>
      <w:bookmarkEnd w:id="105"/>
      <w:bookmarkEnd w:id="106"/>
    </w:p>
    <w:bookmarkEnd w:id="107"/>
    <w:p w14:paraId="5B329D54" w14:textId="77777777" w:rsidR="00596A00" w:rsidRPr="008B0C81" w:rsidRDefault="00596A00" w:rsidP="00596A00">
      <w:pPr>
        <w:spacing w:before="120" w:after="120"/>
        <w:jc w:val="both"/>
      </w:pPr>
    </w:p>
    <w:p w14:paraId="3FCA8DF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8B4E62A" w14:textId="77777777" w:rsidR="00596A00" w:rsidRPr="008B0C81" w:rsidRDefault="00596A00" w:rsidP="00596A00">
      <w:pPr>
        <w:spacing w:before="120" w:after="120"/>
        <w:jc w:val="both"/>
      </w:pPr>
      <w:r w:rsidRPr="008B0C81">
        <w:t>Le gouvernement de D. Trump expose ouvertement sa volonté de réduire, sinon de suspendre, l’immigration provenant de pays du Sud, et le contrôle des frontières et des immigrés établis est un des premiers items de son programme d’assurer la préséance des intérêts de l’Amérique originelle, blanche (America First) </w:t>
      </w:r>
      <w:r w:rsidRPr="008B0C81">
        <w:rPr>
          <w:rStyle w:val="Appelnotedebasdep"/>
        </w:rPr>
        <w:footnoteReference w:id="29"/>
      </w:r>
      <w:r w:rsidRPr="008B0C81">
        <w:t xml:space="preserve">. Dans la vision trumpiste, l’immigration n’est pas un simple coût pour les finances </w:t>
      </w:r>
      <w:r w:rsidRPr="008B0C81">
        <w:lastRenderedPageBreak/>
        <w:t xml:space="preserve">publiques et une source de délinquance et de violence, elle est l’agent central d’une mutation culturelle de la société blanche et chrétienne qui changerait les orientations politiques des États-Uniens et menacerait l’influence et la puissance des États-Unis. Le document du Pentagone de décembre 2025, </w:t>
      </w:r>
      <w:r w:rsidRPr="008B0C81">
        <w:rPr>
          <w:i/>
          <w:iCs/>
        </w:rPr>
        <w:t>National Security Strategy</w:t>
      </w:r>
      <w:r w:rsidRPr="008B0C81">
        <w:t xml:space="preserve">, parle du danger convoyé par une forte proportion d’électeurs musulmans qui modifierait l’influence des États-Unis au Moyen-Orient, </w:t>
      </w:r>
    </w:p>
    <w:p w14:paraId="2EEEC442" w14:textId="77777777" w:rsidR="00596A00" w:rsidRPr="008B0C81" w:rsidRDefault="00596A00" w:rsidP="00596A00">
      <w:pPr>
        <w:spacing w:before="120" w:after="120"/>
        <w:jc w:val="both"/>
      </w:pPr>
      <w:r w:rsidRPr="008B0C81">
        <w:t>Depuis sa campagne présidentielle en 2016 (</w:t>
      </w:r>
      <w:r w:rsidRPr="00344A44">
        <w:rPr>
          <w:i/>
        </w:rPr>
        <w:t>Le Figaro</w:t>
      </w:r>
      <w:r w:rsidRPr="008B0C81">
        <w:t xml:space="preserve"> avec AFP, 2024), Donald Trump raconte l'histoire d'une femme qui croise le chemin d'un serpent affaibli, qu’elle protège avant de mourir empoisonnée d'une morsure. Le 11 mai 2024, lors d’un rassemblement dans le New Jersey, il répète le conte :</w:t>
      </w:r>
      <w:r w:rsidRPr="008B0C81">
        <w:rPr>
          <w:i/>
          <w:iCs/>
          <w:color w:val="000000"/>
          <w:szCs w:val="26"/>
          <w:bdr w:val="none" w:sz="0" w:space="0" w:color="auto" w:frame="1"/>
        </w:rPr>
        <w:t xml:space="preserve"> « C'est une chanson qui s'appelle </w:t>
      </w:r>
      <w:r w:rsidRPr="008B0C81">
        <w:rPr>
          <w:i/>
        </w:rPr>
        <w:t>Le serpent</w:t>
      </w:r>
      <w:r w:rsidRPr="008B0C81">
        <w:rPr>
          <w:i/>
          <w:iCs/>
          <w:color w:val="000000"/>
          <w:szCs w:val="26"/>
          <w:bdr w:val="none" w:sz="0" w:space="0" w:color="auto" w:frame="1"/>
        </w:rPr>
        <w:t>, elle parle de l'immigration illégale et à quel point ce que nous faisons actuellement est idiot ». Il ajoute : « C'est l'histoire de notre pays »</w:t>
      </w:r>
      <w:r w:rsidRPr="008B0C81">
        <w:rPr>
          <w:i/>
          <w:iCs/>
        </w:rPr>
        <w:t xml:space="preserve">. </w:t>
      </w:r>
      <w:r w:rsidRPr="008B0C81">
        <w:t xml:space="preserve">Une double histoire, celle de « rough people » (gens violents) tentant de franchir la frontière entre les États-Unis et le Mexique et celle de politiciens relâchant des immigrés </w:t>
      </w:r>
      <w:r>
        <w:t xml:space="preserve">[27] </w:t>
      </w:r>
      <w:r w:rsidRPr="008B0C81">
        <w:t>condamnés pour meurtre (Greve 2024) </w:t>
      </w:r>
      <w:r w:rsidRPr="008B0C81">
        <w:rPr>
          <w:rStyle w:val="Appelnotedebasdep"/>
        </w:rPr>
        <w:footnoteReference w:id="30"/>
      </w:r>
      <w:r w:rsidRPr="008B0C81">
        <w:t>. Lors de la campagne présidentielle en 2024, il affirme que les migrants empoisonnent le sang du pays et dévorent les chats et chiens des résidents de Springfield (Ohio) </w:t>
      </w:r>
      <w:r w:rsidRPr="008B0C81">
        <w:rPr>
          <w:rStyle w:val="Appelnotedebasdep"/>
        </w:rPr>
        <w:footnoteReference w:id="31"/>
      </w:r>
      <w:r w:rsidRPr="008B0C81">
        <w:t>. Son colistier, James David Vance, contribue à la désinformation, parlant de 25 millions d’illégaux (</w:t>
      </w:r>
      <w:r w:rsidRPr="00344A44">
        <w:rPr>
          <w:i/>
        </w:rPr>
        <w:t>The Economist</w:t>
      </w:r>
      <w:r w:rsidRPr="008B0C81">
        <w:t xml:space="preserve"> 2024d) alors que selon les sources officielles, le chiffre est d’environ 11 millions, la plupart résidant aux États-Unis depuis plus de dix ans. </w:t>
      </w:r>
    </w:p>
    <w:p w14:paraId="18EBDA24" w14:textId="77777777" w:rsidR="00596A00" w:rsidRPr="008B0C81" w:rsidRDefault="00596A00" w:rsidP="00596A00">
      <w:pPr>
        <w:spacing w:before="120" w:after="120"/>
        <w:jc w:val="both"/>
      </w:pPr>
      <w:r w:rsidRPr="008B0C81">
        <w:t xml:space="preserve">Parmi les 42 directives signées par Donald Trump en janvier 2025, neuf (9) visent une protection du peuple américain contre « l’invasion » (Brandy 2025). Elles annoncent l’expulsion des sans-papiers, l’expiration de la protection temporaire de ressortissants de </w:t>
      </w:r>
      <w:r w:rsidRPr="008B0C81">
        <w:lastRenderedPageBreak/>
        <w:t xml:space="preserve">Haïti le 3 août 2025, la suspension de l’admission de réfugiés et le déploiement de l’armée sur une bande de terre le long de la frontière mexico-américaine. Le 25 février il crée une carte de résidence permanente au prix de 5 millions de dollars, ordonne l’ouverture au Texas de deux camps de rétention de migrants et en mars, ignorant la décision d’un juge et contre le versement de six millions de dollars au président du pays, fait déporter au Salvador 300 Vénézuéliens au titre de leur alléguée appartenance à des gangs mafieux et d’une loi de 1798, </w:t>
      </w:r>
      <w:r w:rsidRPr="008B0C81">
        <w:rPr>
          <w:i/>
          <w:iCs/>
        </w:rPr>
        <w:t>Alien Enemies Act</w:t>
      </w:r>
      <w:r w:rsidRPr="008B0C81">
        <w:t xml:space="preserve">, qui n’exige aucune preuve de délit pour une expulsion (Editorial Board 2025d). En vue de ralentir le flux de clandestins, il permet la séparation des enfants de leurs parents et propose de réintroduire l’obligation de formuler les demandes d’asile sur le territoire mexicain. Début juin 2025, il fait adopter un « travel ban » : à partir du 9 juin sont interdits d’entrée au pays, les ressortissants d’Afghanistan, Birmanie, Congo, Érythrée, Guinée équatoriale, Haïti, Iran, Libye, Tchad, Somalie, Soudan et Yémen. Quant à ceux provenant du Burundi, Cuba, Laos, Sierra Leone, Togo, Turkménistan et Venezuela leur possibilité d’obtention de visa est restreinte. </w:t>
      </w:r>
    </w:p>
    <w:p w14:paraId="2B1C5977" w14:textId="77777777" w:rsidR="00596A00" w:rsidRPr="00344A44" w:rsidRDefault="00596A00" w:rsidP="00596A00">
      <w:pPr>
        <w:spacing w:before="120" w:after="120"/>
        <w:jc w:val="both"/>
        <w:rPr>
          <w:iCs/>
        </w:rPr>
      </w:pPr>
      <w:r w:rsidRPr="00344A44">
        <w:rPr>
          <w:iCs/>
        </w:rPr>
        <w:t>Cette politique met en scène la visée autoritaire de l’équipe Trump. L’expulsion massive de migrants ordonnée en janvier 2025 exige l’accord des États pour une collaboration des polices locales et fédérale </w:t>
      </w:r>
      <w:r w:rsidRPr="00344A44">
        <w:rPr>
          <w:rStyle w:val="Appelnotedebasdep"/>
          <w:iCs/>
        </w:rPr>
        <w:footnoteReference w:id="32"/>
      </w:r>
      <w:r w:rsidRPr="00344A44">
        <w:rPr>
          <w:iCs/>
        </w:rPr>
        <w:t>. Le gouvernement passe outre à cette exigence, fait dresser en janvier 2025 la liste des États sanctuaires </w:t>
      </w:r>
      <w:r w:rsidRPr="00344A44">
        <w:rPr>
          <w:rStyle w:val="Appelnotedebasdep"/>
          <w:iCs/>
        </w:rPr>
        <w:footnoteReference w:id="33"/>
      </w:r>
      <w:r w:rsidRPr="00344A44">
        <w:rPr>
          <w:iCs/>
        </w:rPr>
        <w:t xml:space="preserve"> et début juin 2025, face à des manifestants s’opposant aux rafles de sans-papiers à Los Angeles, réquisitionne 4 000 gardes nationaux et 700 marines sans accord du gouverneur de la Californie. Il fait de même à Chicago, à </w:t>
      </w:r>
      <w:r w:rsidRPr="00344A44">
        <w:rPr>
          <w:iCs/>
        </w:rPr>
        <w:lastRenderedPageBreak/>
        <w:t xml:space="preserve">La Nouvelle-Orléans et à Minneapolis. En mars 2026, cette politique a conduit à l’expulsion de 680 000 migrants illégaux et légaux et au meurtre de deux personnes par l’agence fédérale chargée de l’expulsion d’illégaux, ICE (Immigration and Customs Enforcement). </w:t>
      </w:r>
    </w:p>
    <w:p w14:paraId="79A10185" w14:textId="77777777" w:rsidR="00596A00" w:rsidRPr="008B0C81" w:rsidRDefault="00596A00" w:rsidP="00596A00">
      <w:pPr>
        <w:spacing w:before="120" w:after="120"/>
        <w:jc w:val="both"/>
      </w:pPr>
      <w:r>
        <w:t>[28]</w:t>
      </w:r>
    </w:p>
    <w:p w14:paraId="30C43C9C" w14:textId="77777777" w:rsidR="00596A00" w:rsidRPr="008B0C81" w:rsidRDefault="00596A00" w:rsidP="00596A00">
      <w:pPr>
        <w:spacing w:before="120" w:after="120"/>
        <w:jc w:val="both"/>
      </w:pPr>
      <w:r w:rsidRPr="008B0C81">
        <w:t>Une autre attaque contre les migrants est une directive visant à annuler le droit du sol, i.e. le droit d’être citoyen par naissance sur le territoire des États-Unis (« All persons born or naturalized in the United States, and subject to the jurisdiction thereof, are citizens of the United States and of the state wherein they reside »). S’ensuivit l’interprétation que tout enfant né aux États-Unis était un citoyen. Des juristes conservateurs questionnent l’expression « subject to the jurisdiction thereof » qui devrait être entendue comme seuls les enfants de personnes assujetties à la juridiction états-unienne (citoyens résidents permanents) seraient citoyens à la naissance. D’autres juristes objectent que pareille interprétation signifierait qu’aucun sans-papier ne pourrait être puni aux États-Unis (étant assujetti aux lois de son pays d’origine). Le 26 juin 2025, la Cour suprême suspend pour trente jours l’application de la directive, demandant au gouvernement fédéral des précisions sur son application </w:t>
      </w:r>
      <w:r w:rsidRPr="008B0C81">
        <w:rPr>
          <w:rStyle w:val="Appelnotedebasdep"/>
        </w:rPr>
        <w:footnoteReference w:id="34"/>
      </w:r>
      <w:r w:rsidRPr="008B0C81">
        <w:t>.</w:t>
      </w:r>
    </w:p>
    <w:p w14:paraId="7355F8B9" w14:textId="77777777" w:rsidR="00596A00" w:rsidRPr="008B0C81" w:rsidRDefault="00596A00" w:rsidP="00596A00">
      <w:pPr>
        <w:spacing w:before="120" w:after="120"/>
        <w:jc w:val="both"/>
      </w:pPr>
      <w:r w:rsidRPr="008B0C81">
        <w:t>L’ensemble de ces mesures provoque un ralentissement du flux migratoire (De Leon 2024, Bhuiyan 2025) </w:t>
      </w:r>
      <w:r w:rsidRPr="008B0C81">
        <w:rPr>
          <w:rStyle w:val="Appelnotedebasdep"/>
        </w:rPr>
        <w:footnoteReference w:id="35"/>
      </w:r>
      <w:r w:rsidRPr="008B0C81">
        <w:t xml:space="preserve"> et depuis janvier 2025, une perte d’un million d’immigrés selon Pew Research Center (Kramer et </w:t>
      </w:r>
      <w:hyperlink r:id="rId28" w:history="1">
        <w:r w:rsidRPr="008B0C81">
          <w:rPr>
            <w:rStyle w:val="Hyperlien"/>
            <w:color w:val="auto"/>
            <w:szCs w:val="26"/>
            <w:u w:val="none"/>
          </w:rPr>
          <w:t>Passel</w:t>
        </w:r>
      </w:hyperlink>
      <w:r w:rsidRPr="008B0C81">
        <w:t xml:space="preserve"> 2025). </w:t>
      </w:r>
    </w:p>
    <w:p w14:paraId="4433B90F" w14:textId="77777777" w:rsidR="00596A00" w:rsidRPr="008B0C81" w:rsidRDefault="00596A00" w:rsidP="00596A00">
      <w:pPr>
        <w:spacing w:before="120" w:after="120"/>
        <w:jc w:val="both"/>
      </w:pPr>
      <w:bookmarkStart w:id="109" w:name="_Toc227398988"/>
      <w:bookmarkStart w:id="110" w:name="_Toc241063428"/>
      <w:r>
        <w:br w:type="page"/>
      </w:r>
    </w:p>
    <w:p w14:paraId="0F4F44DA" w14:textId="77777777" w:rsidR="00596A00" w:rsidRPr="008B0C81" w:rsidRDefault="00596A00" w:rsidP="00596A00">
      <w:pPr>
        <w:pStyle w:val="a"/>
      </w:pPr>
      <w:bookmarkStart w:id="111" w:name="Offensive_pt_2_1_5"/>
      <w:r w:rsidRPr="008B0C81">
        <w:t>2.1.5. L’unité familiale : identités et rôles sexuels</w:t>
      </w:r>
      <w:bookmarkEnd w:id="109"/>
      <w:bookmarkEnd w:id="110"/>
    </w:p>
    <w:bookmarkEnd w:id="111"/>
    <w:p w14:paraId="6F110ED9" w14:textId="77777777" w:rsidR="00596A00" w:rsidRPr="008B0C81" w:rsidRDefault="00596A00" w:rsidP="00596A00">
      <w:pPr>
        <w:spacing w:before="120" w:after="120"/>
        <w:jc w:val="both"/>
        <w:rPr>
          <w:bdr w:val="none" w:sz="0" w:space="0" w:color="auto" w:frame="1"/>
        </w:rPr>
      </w:pPr>
    </w:p>
    <w:p w14:paraId="7C7388C0"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7521992" w14:textId="77777777" w:rsidR="00596A00" w:rsidRPr="008B0C81" w:rsidRDefault="00596A00" w:rsidP="00596A00">
      <w:pPr>
        <w:spacing w:before="120" w:after="120"/>
        <w:jc w:val="both"/>
        <w:rPr>
          <w:bdr w:val="none" w:sz="0" w:space="0" w:color="auto" w:frame="1"/>
        </w:rPr>
      </w:pPr>
      <w:r w:rsidRPr="008B0C81">
        <w:rPr>
          <w:bdr w:val="none" w:sz="0" w:space="0" w:color="auto" w:frame="1"/>
        </w:rPr>
        <w:t>Les extrêmes-droites, les droites conservatrices et leurs porte-parole et partisans anti-</w:t>
      </w:r>
      <w:r w:rsidRPr="008B0C81">
        <w:rPr>
          <w:i/>
          <w:iCs/>
          <w:bdr w:val="none" w:sz="0" w:space="0" w:color="auto" w:frame="1"/>
        </w:rPr>
        <w:t>woke</w:t>
      </w:r>
      <w:r w:rsidRPr="008B0C81">
        <w:rPr>
          <w:bdr w:val="none" w:sz="0" w:space="0" w:color="auto" w:frame="1"/>
        </w:rPr>
        <w:t xml:space="preserve"> développent le thème de la famille hétérosexuelle base de l’ordre social (Tual 2024). Ils adoptent l’idée de mœurs et rôles sociaux ancrés dans un ordre naturel connu, la tradition. L’unité familiale devient alors le lieu de la reproduction, de la socialisation et de l’interdépendance de ses membres. En des temps de mise en cause de la fonction d’éducation et de redistribution égalitaire de l’État par les libéraux et néo-libéraux, la revalorisation de la famille comme foyer de solidarité et d’entraide est à l’ordre du jour </w:t>
      </w:r>
      <w:r w:rsidRPr="008B0C81">
        <w:t>(Cooper 2024)</w:t>
      </w:r>
      <w:r w:rsidRPr="008B0C81">
        <w:rPr>
          <w:bdr w:val="none" w:sz="0" w:space="0" w:color="auto" w:frame="1"/>
        </w:rPr>
        <w:t xml:space="preserve">. Aussi, en France, des politiciens s’illustrent par des mesures. Bruno Retailleau propose la création d’un « compte social » « recensant les aides sociales perçues par chacun et dont le montant global serait limité à 70 % du smic ». Il cite le cas « d’une mère de trois enfants qui percevait « 2450 euros d’aide » tous les mois sans travailler ». Quant à Laurent Wauquiez, il cite en exemple les coupures dans les aides sociales par le présent président argentin (Clément 2025).  </w:t>
      </w:r>
    </w:p>
    <w:p w14:paraId="23ABDE91" w14:textId="77777777" w:rsidR="00596A00" w:rsidRPr="008B0C81" w:rsidRDefault="00596A00" w:rsidP="00596A00">
      <w:pPr>
        <w:spacing w:before="120" w:after="120"/>
        <w:jc w:val="both"/>
      </w:pPr>
      <w:bookmarkStart w:id="112" w:name="_Toc227398989"/>
    </w:p>
    <w:p w14:paraId="13862324" w14:textId="77777777" w:rsidR="00596A00" w:rsidRPr="008B0C81" w:rsidRDefault="00596A00" w:rsidP="00596A00">
      <w:pPr>
        <w:pStyle w:val="b"/>
      </w:pPr>
      <w:r w:rsidRPr="008B0C81">
        <w:t>2.1.5.1. La misogynie ou les « childless cat ladies »</w:t>
      </w:r>
      <w:bookmarkEnd w:id="112"/>
      <w:r w:rsidRPr="008B0C81">
        <w:t xml:space="preserve"> </w:t>
      </w:r>
    </w:p>
    <w:p w14:paraId="1BFED3FA" w14:textId="77777777" w:rsidR="00596A00" w:rsidRPr="008B0C81" w:rsidRDefault="00596A00" w:rsidP="00596A00">
      <w:pPr>
        <w:spacing w:before="120" w:after="120"/>
        <w:jc w:val="both"/>
        <w:rPr>
          <w:bdr w:val="none" w:sz="0" w:space="0" w:color="auto" w:frame="1"/>
        </w:rPr>
      </w:pPr>
    </w:p>
    <w:p w14:paraId="1A16E4A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Les notions de pourvoyeur, d’entrepreneur et de </w:t>
      </w:r>
      <w:r w:rsidRPr="008B0C81">
        <w:rPr>
          <w:i/>
          <w:iCs/>
          <w:bdr w:val="none" w:sz="0" w:space="0" w:color="auto" w:frame="1"/>
        </w:rPr>
        <w:t>self-man made</w:t>
      </w:r>
      <w:r w:rsidRPr="008B0C81">
        <w:rPr>
          <w:bdr w:val="none" w:sz="0" w:space="0" w:color="auto" w:frame="1"/>
        </w:rPr>
        <w:t xml:space="preserve"> sont liées dans la pensée conservatrice et les débats récents sur les droits des homosexuels, les transgenres, la contraception et l’avortement perpétuent cette vision d’une masculinité qui exècre la participation des femmes au marché du travail et lie la hausse de leur taux d’activité à la baisse de leur fécondité. Aussi, ces conservateurs culturels ont rejoint le courant trumpiste et en confortent la misogynie </w:t>
      </w:r>
      <w:r w:rsidRPr="008B0C81">
        <w:rPr>
          <w:rStyle w:val="Appelnotedebasdep"/>
          <w:bdr w:val="none" w:sz="0" w:space="0" w:color="auto" w:frame="1"/>
        </w:rPr>
        <w:footnoteReference w:id="36"/>
      </w:r>
      <w:r w:rsidRPr="008B0C81">
        <w:rPr>
          <w:bdr w:val="none" w:sz="0" w:space="0" w:color="auto" w:frame="1"/>
        </w:rPr>
        <w:t>.</w:t>
      </w:r>
    </w:p>
    <w:p w14:paraId="7B4DC0E9" w14:textId="77777777" w:rsidR="00596A00" w:rsidRDefault="00596A00" w:rsidP="00596A00">
      <w:pPr>
        <w:spacing w:before="120" w:after="120"/>
        <w:jc w:val="both"/>
        <w:rPr>
          <w:bdr w:val="none" w:sz="0" w:space="0" w:color="auto" w:frame="1"/>
        </w:rPr>
      </w:pPr>
      <w:r>
        <w:rPr>
          <w:bdr w:val="none" w:sz="0" w:space="0" w:color="auto" w:frame="1"/>
        </w:rPr>
        <w:lastRenderedPageBreak/>
        <w:t>[29]</w:t>
      </w:r>
    </w:p>
    <w:p w14:paraId="70EEB556"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Lors de sa première campagne présidentielle, Donald Trump multiplie les propos misogynes et lors de la campagne de 2024 son colistier, James David Vance, affirme la primauté de la vocation maternelle des femmes. Il condamne le faible intérêt des Américaines à avoir des enfants et se moque </w:t>
      </w:r>
      <w:r w:rsidRPr="008B0C81">
        <w:t>des leaders femmes démocrates, une bande de mémères à chats (« leading Democrats a bunch of childless cat ladies »</w:t>
      </w:r>
      <w:r w:rsidRPr="008B0C81">
        <w:rPr>
          <w:rStyle w:val="Appelnotedebasdep"/>
          <w:color w:val="000000"/>
          <w:position w:val="0"/>
          <w:sz w:val="28"/>
          <w:szCs w:val="26"/>
        </w:rPr>
        <w:t xml:space="preserve"> </w:t>
      </w:r>
      <w:r w:rsidRPr="008B0C81">
        <w:t xml:space="preserve">(Pengelly 2024 ; Labelle 2024 ; </w:t>
      </w:r>
      <w:r w:rsidRPr="008B0C81">
        <w:rPr>
          <w:bdr w:val="none" w:sz="0" w:space="0" w:color="auto" w:frame="1"/>
        </w:rPr>
        <w:t>Wolfe et Calvert 2024). Durant le second mandat, il propose de verser 5 000 $US aux nouveaux parents, ciblant les femmes de milieux défavorisés dont le taux de fertilité a baissé (</w:t>
      </w:r>
      <w:bookmarkStart w:id="113" w:name="_Hlk202506004"/>
      <w:r w:rsidRPr="00344A44">
        <w:rPr>
          <w:i/>
          <w:bdr w:val="none" w:sz="0" w:space="0" w:color="auto" w:frame="1"/>
        </w:rPr>
        <w:t>The Economist</w:t>
      </w:r>
      <w:r w:rsidRPr="008B0C81">
        <w:rPr>
          <w:bdr w:val="none" w:sz="0" w:space="0" w:color="auto" w:frame="1"/>
        </w:rPr>
        <w:t xml:space="preserve"> 2025j). Le ministre de la Défense, Pete Hegseth, quant à lui, élimine les femmes des postes de haut rang dans l’armée et le chef des Républicains à la Chambre des Représentants, Mike Johnson, impute les attaques armées dans les écoles à la société immorale créée par la révolution sexuelle et un féminisme radical. Il ajoute que les Américains devraient respecter les « valeurs du 18</w:t>
      </w:r>
      <w:r w:rsidRPr="008B0C81">
        <w:rPr>
          <w:bdr w:val="none" w:sz="0" w:space="0" w:color="auto" w:frame="1"/>
          <w:vertAlign w:val="superscript"/>
        </w:rPr>
        <w:t>e</w:t>
      </w:r>
      <w:r w:rsidRPr="008B0C81">
        <w:rPr>
          <w:bdr w:val="none" w:sz="0" w:space="0" w:color="auto" w:frame="1"/>
        </w:rPr>
        <w:t xml:space="preserve"> siècle</w:t>
      </w:r>
      <w:r w:rsidRPr="008B0C81">
        <w:t> »</w:t>
      </w:r>
      <w:r w:rsidRPr="008B0C81">
        <w:rPr>
          <w:bdr w:val="none" w:sz="0" w:space="0" w:color="auto" w:frame="1"/>
        </w:rPr>
        <w:t xml:space="preserve"> (Goldberg 2025). </w:t>
      </w:r>
    </w:p>
    <w:bookmarkEnd w:id="113"/>
    <w:p w14:paraId="10AF867A" w14:textId="77777777" w:rsidR="00596A00" w:rsidRPr="008B0C81" w:rsidRDefault="00596A00" w:rsidP="00596A00">
      <w:pPr>
        <w:spacing w:before="120" w:after="120"/>
        <w:jc w:val="both"/>
      </w:pPr>
      <w:r w:rsidRPr="008B0C81">
        <w:rPr>
          <w:bdr w:val="none" w:sz="0" w:space="0" w:color="auto" w:frame="1"/>
        </w:rPr>
        <w:t xml:space="preserve">Ces idées sont le terroir de mouvements antiféministes très actifs. </w:t>
      </w:r>
      <w:r w:rsidRPr="008B0C81">
        <w:t xml:space="preserve">Dans un documentaire (Wright 2024), Anna Faulkner, égérie des </w:t>
      </w:r>
      <w:r w:rsidRPr="008B0C81">
        <w:rPr>
          <w:i/>
          <w:iCs/>
        </w:rPr>
        <w:t>Trad wifes</w:t>
      </w:r>
      <w:r w:rsidRPr="008B0C81">
        <w:t xml:space="preserve">, affirme que le contrôle des naissances vise à déstabiliser le pays et menace la civilisation occidentale, que le droit de vote des femmes est un désastre et que le mot </w:t>
      </w:r>
      <w:r w:rsidRPr="008B0C81">
        <w:rPr>
          <w:bdr w:val="none" w:sz="0" w:space="0" w:color="auto" w:frame="1"/>
        </w:rPr>
        <w:t>« </w:t>
      </w:r>
      <w:r w:rsidRPr="008B0C81">
        <w:t xml:space="preserve">diversité » veut dire moins de Blancs. Aux États-Unis, les femmes sont moins présentes dans les emplois et les secteurs économiques les plus rémunérateurs comme les finances et la haute technologie (Cahn, Carbone et Levit 2024 ; </w:t>
      </w:r>
      <w:bookmarkStart w:id="114" w:name="_Hlk201643953"/>
      <w:r w:rsidRPr="00344A44">
        <w:rPr>
          <w:i/>
        </w:rPr>
        <w:t>The Economist</w:t>
      </w:r>
      <w:r w:rsidRPr="008B0C81">
        <w:t xml:space="preserve"> 2025f)</w:t>
      </w:r>
      <w:bookmarkEnd w:id="114"/>
      <w:r w:rsidRPr="008B0C81">
        <w:t>. Elles accèdent moins souvent à des postes de haute direction dans les plus grandes entreprises où 43 % d’entre elles occupent des postes administratifs (« managerial ») et 10 % des postes exécutifs (« chief executives ») (</w:t>
      </w:r>
      <w:bookmarkStart w:id="115" w:name="_Hlk194144658"/>
      <w:r w:rsidRPr="00344A44">
        <w:rPr>
          <w:i/>
        </w:rPr>
        <w:t>The Economist</w:t>
      </w:r>
      <w:r w:rsidRPr="008B0C81">
        <w:t xml:space="preserve"> 2025</w:t>
      </w:r>
      <w:bookmarkEnd w:id="115"/>
      <w:r w:rsidRPr="008B0C81">
        <w:t xml:space="preserve">g). Dans </w:t>
      </w:r>
      <w:r w:rsidRPr="008B0C81">
        <w:rPr>
          <w:i/>
          <w:iCs/>
        </w:rPr>
        <w:t xml:space="preserve">The Guardian, </w:t>
      </w:r>
      <w:r w:rsidRPr="008B0C81">
        <w:t xml:space="preserve">Becca Lewis (2025) mentionne la misogynie de hauts cadres de la Silicon Valley durant les années 1990 se plaignant de la « pussification » de la high tech et de la lutte contre le racisme. Récemment des élues du Congrès ont invoqué la misogynie ambiante </w:t>
      </w:r>
      <w:r w:rsidRPr="008B0C81">
        <w:lastRenderedPageBreak/>
        <w:t xml:space="preserve">d’élus républicains et certaines, comme Marjorie Taylor Greene, ex-icône trumpiste, et Nancy Mace, ont délaissé la vie politique.  </w:t>
      </w:r>
    </w:p>
    <w:p w14:paraId="38C6AEE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La droite religieuse qui soutient la coalition trumpiste, a de longue date défendu une conception patriarcale de la famille et parfois lié famille, capitalisme et entrepreneuriat comme le célèbre évangéliste inspirant Ronald Reagan, George Gilder (1981) pour qui les aides sociales fédérales aux mères célibataires faisaient des hommes des « cuckolds of the state » (« des cocus de l’État ») (Lewis 2025). </w:t>
      </w:r>
    </w:p>
    <w:p w14:paraId="39303FFD" w14:textId="77777777" w:rsidR="00596A00" w:rsidRPr="008B0C81" w:rsidRDefault="00596A00" w:rsidP="00596A00">
      <w:pPr>
        <w:spacing w:before="120" w:after="120"/>
        <w:jc w:val="both"/>
      </w:pPr>
      <w:r w:rsidRPr="008B0C81">
        <w:t>Le programme de Heritage Foundation</w:t>
      </w:r>
      <w:r w:rsidRPr="008B0C81">
        <w:rPr>
          <w:i/>
          <w:iCs/>
        </w:rPr>
        <w:t xml:space="preserve">, Project 2025, </w:t>
      </w:r>
      <w:r w:rsidRPr="008B0C81">
        <w:t xml:space="preserve">veut replacer le christianisme au centre du gouvernement et de la société en introduisant des préceptes chrétiens dans les lois fédérales. Dans l’introduction du volume, le président de la fondation, Kevin Roberts, accuse la « gauche » de s’opposer aux idées chrétiennes et de vouloir abolir l’exemption de taxes des églises et des ONG qui n’adhèrent pas aux thèses </w:t>
      </w:r>
      <w:r w:rsidRPr="008B0C81">
        <w:rPr>
          <w:i/>
          <w:iCs/>
        </w:rPr>
        <w:t>woke</w:t>
      </w:r>
      <w:r w:rsidRPr="008B0C81">
        <w:t xml:space="preserve">. </w:t>
      </w:r>
      <w:r w:rsidRPr="008B0C81">
        <w:rPr>
          <w:i/>
          <w:iCs/>
        </w:rPr>
        <w:t>Project 2025</w:t>
      </w:r>
      <w:r w:rsidRPr="008B0C81">
        <w:t xml:space="preserve"> est l’œuvre d’une collaboration avec Center for Renewing America, une influente organisation chrétienne nationaliste dirigée par un allié de Donald Trump, Russ Vought (Ward et Przybyla 2024). </w:t>
      </w:r>
    </w:p>
    <w:p w14:paraId="0B139A9D" w14:textId="77777777" w:rsidR="00596A00" w:rsidRPr="008B0C81" w:rsidRDefault="00596A00" w:rsidP="00596A00">
      <w:pPr>
        <w:spacing w:before="120" w:after="120"/>
        <w:jc w:val="both"/>
        <w:rPr>
          <w:bdr w:val="none" w:sz="0" w:space="0" w:color="auto" w:frame="1"/>
        </w:rPr>
      </w:pPr>
      <w:r w:rsidRPr="008B0C81">
        <w:t>Vu le besoin de nombre de couples de la participation des femmes au marché du travail, l’utilité économique de cette participation et les revendications féministes, une attaque frontale de la conception patriarcale de</w:t>
      </w:r>
      <w:r w:rsidRPr="008B0C81">
        <w:rPr>
          <w:bdr w:val="none" w:sz="0" w:space="0" w:color="auto" w:frame="1"/>
        </w:rPr>
        <w:t xml:space="preserve"> la famille est un thème électoral peu assuré. Une stratégie est plus aisée : la condamnation des transgenres, une notion peu comprise du grand public et qui permet de parler de menaces sur l’ordre sexuel naturel. Russel Vought parle d’égout déversé dans les écoles : « transgender sewage that’s being pumped into our schools and institutions » (Currah 2025). </w:t>
      </w:r>
      <w:bookmarkStart w:id="116" w:name="_Toc227398990"/>
    </w:p>
    <w:p w14:paraId="0A1F3A60" w14:textId="77777777" w:rsidR="00596A00" w:rsidRDefault="00596A00" w:rsidP="00596A00">
      <w:pPr>
        <w:spacing w:before="120" w:after="120"/>
        <w:jc w:val="both"/>
        <w:rPr>
          <w:iCs/>
          <w:bdr w:val="none" w:sz="0" w:space="0" w:color="auto" w:frame="1"/>
          <w:lang w:eastAsia="fr-CA"/>
        </w:rPr>
      </w:pPr>
      <w:r>
        <w:rPr>
          <w:iCs/>
          <w:bdr w:val="none" w:sz="0" w:space="0" w:color="auto" w:frame="1"/>
          <w:lang w:eastAsia="fr-CA"/>
        </w:rPr>
        <w:t>[30]</w:t>
      </w:r>
    </w:p>
    <w:p w14:paraId="6B0F3756" w14:textId="77777777" w:rsidR="00596A00" w:rsidRPr="00344A44" w:rsidRDefault="00596A00" w:rsidP="00596A00">
      <w:pPr>
        <w:spacing w:before="120" w:after="120"/>
        <w:jc w:val="both"/>
        <w:rPr>
          <w:iCs/>
          <w:bdr w:val="none" w:sz="0" w:space="0" w:color="auto" w:frame="1"/>
          <w:lang w:eastAsia="fr-CA"/>
        </w:rPr>
      </w:pPr>
    </w:p>
    <w:p w14:paraId="41CABC81" w14:textId="77777777" w:rsidR="00596A00" w:rsidRPr="008B0C81" w:rsidRDefault="00596A00" w:rsidP="00596A00">
      <w:pPr>
        <w:pStyle w:val="b"/>
        <w:rPr>
          <w:rStyle w:val="Hyperlien"/>
          <w:rFonts w:eastAsia="Calibri"/>
          <w:b/>
          <w:i w:val="0"/>
          <w:iCs/>
          <w:szCs w:val="22"/>
        </w:rPr>
      </w:pPr>
      <w:r w:rsidRPr="008B0C81">
        <w:t>2.1.5.2. Les droits des transgenres aux États-Unis</w:t>
      </w:r>
      <w:bookmarkEnd w:id="116"/>
    </w:p>
    <w:p w14:paraId="19AE67AC" w14:textId="77777777" w:rsidR="00596A00" w:rsidRPr="008B0C81" w:rsidRDefault="00596A00" w:rsidP="00596A00">
      <w:pPr>
        <w:spacing w:before="120" w:after="120"/>
        <w:jc w:val="both"/>
        <w:rPr>
          <w:bdr w:val="none" w:sz="0" w:space="0" w:color="auto" w:frame="1"/>
          <w:lang w:eastAsia="fr-CA"/>
        </w:rPr>
      </w:pPr>
    </w:p>
    <w:p w14:paraId="52CBFDE9"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En 2020, une décision majoritaire de la Cour suprême statue que le Titre VII de l’Acte des droits civils de 1964 interdit la discrimination contre les transgenres (</w:t>
      </w:r>
      <w:r w:rsidRPr="008B0C81">
        <w:rPr>
          <w:i/>
          <w:iCs/>
          <w:bdr w:val="none" w:sz="0" w:space="0" w:color="auto" w:frame="1"/>
          <w:lang w:eastAsia="fr-CA"/>
        </w:rPr>
        <w:t>Bostock</w:t>
      </w:r>
      <w:r w:rsidRPr="008B0C81">
        <w:rPr>
          <w:bdr w:val="none" w:sz="0" w:space="0" w:color="auto" w:frame="1"/>
          <w:lang w:eastAsia="fr-CA"/>
        </w:rPr>
        <w:t xml:space="preserve"> v. </w:t>
      </w:r>
      <w:r w:rsidRPr="008B0C81">
        <w:rPr>
          <w:i/>
          <w:iCs/>
          <w:bdr w:val="none" w:sz="0" w:space="0" w:color="auto" w:frame="1"/>
          <w:lang w:eastAsia="fr-CA"/>
        </w:rPr>
        <w:t>Clayton County</w:t>
      </w:r>
      <w:r w:rsidRPr="008B0C81">
        <w:rPr>
          <w:bdr w:val="none" w:sz="0" w:space="0" w:color="auto" w:frame="1"/>
          <w:lang w:eastAsia="fr-CA"/>
        </w:rPr>
        <w:t>, 510 US 644 (2020)).</w:t>
      </w:r>
      <w:r w:rsidRPr="008B0C81">
        <w:t xml:space="preserve"> En 2023, selon Kevin Roberts dans </w:t>
      </w:r>
      <w:r w:rsidRPr="008B0C81">
        <w:rPr>
          <w:i/>
          <w:iCs/>
        </w:rPr>
        <w:t>Project 2025</w:t>
      </w:r>
      <w:r w:rsidRPr="008B0C81">
        <w:t xml:space="preserve">, l’idéologie de genre empoisonne les enfants à qui on apprend à refuser leur réelle </w:t>
      </w:r>
      <w:r w:rsidRPr="008B0C81">
        <w:lastRenderedPageBreak/>
        <w:t>nature comme hommes et femmes. Il demande son interdiction comme pornographie et veut la condamnation des éducateurs et bibliothécaires la divulguant comme délinquants sexuels (« sexe offenders »). Il affirme qu’autoriser les parents à changer le sexe d’un enfant mineur est un abus sexuel (« allowing parents or physicians to “reassign” the sex of a minor is child abuse and must end »). E</w:t>
      </w:r>
      <w:r w:rsidRPr="008B0C81">
        <w:rPr>
          <w:bdr w:val="none" w:sz="0" w:space="0" w:color="auto" w:frame="1"/>
          <w:lang w:eastAsia="fr-CA"/>
        </w:rPr>
        <w:t>n 2024, la participation des transgenres à des équipes sportives du sexe opposé et leur droit aux soins médicaux sont questionnés, sinon abolis dans 26 États qui leur interdisent l’accès à ces soins selon une disposition violant la clause d’une protection égale pour tous du 14</w:t>
      </w:r>
      <w:r w:rsidRPr="008B0C81">
        <w:rPr>
          <w:bdr w:val="none" w:sz="0" w:space="0" w:color="auto" w:frame="1"/>
          <w:vertAlign w:val="superscript"/>
          <w:lang w:eastAsia="fr-CA"/>
        </w:rPr>
        <w:t>e</w:t>
      </w:r>
      <w:r w:rsidRPr="008B0C81">
        <w:rPr>
          <w:bdr w:val="none" w:sz="0" w:space="0" w:color="auto" w:frame="1"/>
          <w:lang w:eastAsia="fr-CA"/>
        </w:rPr>
        <w:t xml:space="preserve"> amendement.</w:t>
      </w:r>
    </w:p>
    <w:p w14:paraId="76D8B7F8" w14:textId="77777777" w:rsidR="00596A00" w:rsidRPr="008B0C81" w:rsidRDefault="00596A00" w:rsidP="00596A00">
      <w:pPr>
        <w:spacing w:before="120" w:after="120"/>
        <w:jc w:val="both"/>
        <w:rPr>
          <w:iCs/>
        </w:rPr>
      </w:pPr>
      <w:r w:rsidRPr="008B0C81">
        <w:rPr>
          <w:iCs/>
        </w:rPr>
        <w:t xml:space="preserve">Dès son investiture, Donald Trump affirme que son administration ne reconnaîtra l’existence que de deux sexes. Le 20 janvier 2025, il signe le décret 14168, </w:t>
      </w:r>
      <w:r w:rsidRPr="008B0C81">
        <w:rPr>
          <w:i/>
        </w:rPr>
        <w:t>Defending Women from Gender Ideology Extremism and Restoring Biological Truth to the Federal Government,</w:t>
      </w:r>
      <w:r w:rsidRPr="008B0C81">
        <w:rPr>
          <w:iCs/>
        </w:rPr>
        <w:t xml:space="preserve"> le 27 janvier le décret 14183, </w:t>
      </w:r>
      <w:r w:rsidRPr="008B0C81">
        <w:rPr>
          <w:i/>
        </w:rPr>
        <w:t>Prioritizing Military Excellence and Readiness </w:t>
      </w:r>
      <w:r w:rsidRPr="008B0C81">
        <w:rPr>
          <w:iCs/>
        </w:rPr>
        <w:t>qui proclame : « Pour nous assurer que nous disposons de la force combattante la plus létale au monde, nous allons débarrasser notre armée de l’idéologie transgenre », et il annule les protections des transgenres dans l’armée </w:t>
      </w:r>
      <w:r w:rsidRPr="008B0C81">
        <w:rPr>
          <w:rStyle w:val="Appelnotedebasdep"/>
          <w:iCs/>
        </w:rPr>
        <w:footnoteReference w:id="37"/>
      </w:r>
      <w:r w:rsidRPr="008B0C81">
        <w:rPr>
          <w:iCs/>
        </w:rPr>
        <w:t xml:space="preserve">. Le 28 janvier 2025 un troisième ordre, le </w:t>
      </w:r>
      <w:r w:rsidRPr="008B0C81">
        <w:rPr>
          <w:bdr w:val="none" w:sz="0" w:space="0" w:color="auto" w:frame="1"/>
          <w:lang w:eastAsia="fr-CA"/>
        </w:rPr>
        <w:t xml:space="preserve">décret 14187, </w:t>
      </w:r>
      <w:r w:rsidRPr="008B0C81">
        <w:rPr>
          <w:i/>
          <w:iCs/>
          <w:bdr w:val="none" w:sz="0" w:space="0" w:color="auto" w:frame="1"/>
          <w:lang w:eastAsia="fr-CA"/>
        </w:rPr>
        <w:t>Protecting Children from Chemical and Surgical Mutilation,</w:t>
      </w:r>
      <w:r w:rsidRPr="008B0C81">
        <w:rPr>
          <w:iCs/>
        </w:rPr>
        <w:t xml:space="preserve"> met fin aux aides fédérales pour les traitements de transition de genre des mineurs (Dunlop 2025). Dans les documents officiels comme les passeports, l’option X introduite par le gouvernement Biden pour les individus non binaires est éliminée et il est prescrit que les femmes transgenres doivent gagner la section Homme dans les prisons.</w:t>
      </w:r>
    </w:p>
    <w:p w14:paraId="7316AD9C" w14:textId="77777777" w:rsidR="00596A00" w:rsidRPr="008B0C81" w:rsidRDefault="00596A00" w:rsidP="00596A00">
      <w:pPr>
        <w:spacing w:before="120" w:after="120"/>
        <w:jc w:val="both"/>
        <w:rPr>
          <w:iCs/>
        </w:rPr>
      </w:pPr>
      <w:r w:rsidRPr="008B0C81">
        <w:rPr>
          <w:bdr w:val="none" w:sz="0" w:space="0" w:color="auto" w:frame="1"/>
          <w:lang w:eastAsia="fr-CA"/>
        </w:rPr>
        <w:t>Lors d’un arrêt en juin 2025 sur les traitements hormonaux de jeunes transgenre (</w:t>
      </w:r>
      <w:hyperlink r:id="rId29" w:history="1">
        <w:r w:rsidRPr="008B0C81">
          <w:rPr>
            <w:rStyle w:val="Hyperlien"/>
            <w:color w:val="auto"/>
            <w:szCs w:val="26"/>
            <w:u w:val="none"/>
            <w:bdr w:val="none" w:sz="0" w:space="0" w:color="auto" w:frame="1"/>
            <w:lang w:eastAsia="fr-CA"/>
          </w:rPr>
          <w:t xml:space="preserve">23-477 </w:t>
        </w:r>
        <w:r w:rsidRPr="008B0C81">
          <w:rPr>
            <w:rStyle w:val="Hyperlien"/>
            <w:i/>
            <w:iCs/>
            <w:color w:val="auto"/>
            <w:szCs w:val="26"/>
            <w:u w:val="none"/>
            <w:bdr w:val="none" w:sz="0" w:space="0" w:color="auto" w:frame="1"/>
            <w:lang w:eastAsia="fr-CA"/>
          </w:rPr>
          <w:t>United States v. Skrmetti</w:t>
        </w:r>
        <w:r w:rsidRPr="008B0C81">
          <w:rPr>
            <w:rStyle w:val="Hyperlien"/>
            <w:color w:val="auto"/>
            <w:szCs w:val="26"/>
            <w:u w:val="none"/>
            <w:bdr w:val="none" w:sz="0" w:space="0" w:color="auto" w:frame="1"/>
            <w:lang w:eastAsia="fr-CA"/>
          </w:rPr>
          <w:t xml:space="preserve"> (06/18/2025)), </w:t>
        </w:r>
      </w:hyperlink>
      <w:r w:rsidRPr="008B0C81">
        <w:rPr>
          <w:bdr w:val="none" w:sz="0" w:space="0" w:color="auto" w:frame="1"/>
          <w:lang w:eastAsia="fr-CA"/>
        </w:rPr>
        <w:t xml:space="preserve">quatre juges de la Cour suprême (Alito, Robert, Kavanaugh, Thomas) soutiennent la position de l’équipe trumpiste qui assure protéger les </w:t>
      </w:r>
      <w:r w:rsidRPr="008B0C81">
        <w:rPr>
          <w:bdr w:val="none" w:sz="0" w:space="0" w:color="auto" w:frame="1"/>
          <w:lang w:eastAsia="fr-CA"/>
        </w:rPr>
        <w:lastRenderedPageBreak/>
        <w:t>mineurs contre des interventions médicales risquées </w:t>
      </w:r>
      <w:r w:rsidRPr="008B0C81">
        <w:rPr>
          <w:rStyle w:val="Appelnotedebasdep"/>
          <w:bdr w:val="none" w:sz="0" w:space="0" w:color="auto" w:frame="1"/>
          <w:lang w:eastAsia="fr-CA"/>
        </w:rPr>
        <w:footnoteReference w:id="38"/>
      </w:r>
      <w:r w:rsidRPr="008B0C81">
        <w:rPr>
          <w:bdr w:val="none" w:sz="0" w:space="0" w:color="auto" w:frame="1"/>
          <w:lang w:eastAsia="fr-CA"/>
        </w:rPr>
        <w:t xml:space="preserve">. </w:t>
      </w:r>
      <w:r w:rsidRPr="008B0C81">
        <w:rPr>
          <w:iCs/>
        </w:rPr>
        <w:t xml:space="preserve">Le 27 juin 2025, la Cour suprême soutient, par six voix contre trois, la cause de parents refusant de voir leurs enfants exposés à des thèmes LGBTQ + à l’école. La Cour juge pareille exposition une atteinte inconstitutionnelle à la liberté de culte des parents et permet le retrait des enfants des cours où sont traités ces thèmes. Samuel Alito écrit au nom de la majorité : « Pour de nombreuses personnes croyantes, peu d’actes religieux sont plus importants que l’éducation religieuse de leurs enfants », « Ces livres imposent aux enfants un ensemble de valeurs et de croyances hostiles aux croyances religieuses de leurs parents » et « exercent [sur eux] une pression psychologique pour se conformer à ces points de vue spécifiques ». Le juge cite l’exemple de livres traitant du mariage de personnes de même sexe. Le Comité éditorial du </w:t>
      </w:r>
      <w:r w:rsidRPr="008B0C81">
        <w:rPr>
          <w:i/>
        </w:rPr>
        <w:t>The</w:t>
      </w:r>
      <w:r w:rsidRPr="008B0C81">
        <w:rPr>
          <w:iCs/>
        </w:rPr>
        <w:t xml:space="preserve"> </w:t>
      </w:r>
      <w:r w:rsidRPr="008B0C81">
        <w:rPr>
          <w:i/>
        </w:rPr>
        <w:t>Wall Street Journal</w:t>
      </w:r>
      <w:r w:rsidRPr="008B0C81">
        <w:rPr>
          <w:iCs/>
        </w:rPr>
        <w:t xml:space="preserve"> (2025) résume les arguments opposés aux transgenres, la concurrence illégitime entre les sexes et l’effacement de la différence naturelle entre les sexes.</w:t>
      </w:r>
    </w:p>
    <w:p w14:paraId="480F37ED" w14:textId="77777777" w:rsidR="00596A00" w:rsidRDefault="00596A00" w:rsidP="00596A00">
      <w:pPr>
        <w:spacing w:before="120" w:after="120"/>
        <w:jc w:val="both"/>
      </w:pPr>
      <w:bookmarkStart w:id="117" w:name="_Toc227398991"/>
      <w:r>
        <w:t>[31]</w:t>
      </w:r>
    </w:p>
    <w:p w14:paraId="0AE15B7D" w14:textId="77777777" w:rsidR="00596A00" w:rsidRPr="008B0C81" w:rsidRDefault="00596A00" w:rsidP="00596A00">
      <w:pPr>
        <w:spacing w:before="120" w:after="120"/>
        <w:jc w:val="both"/>
      </w:pPr>
    </w:p>
    <w:p w14:paraId="027F7C77" w14:textId="77777777" w:rsidR="00596A00" w:rsidRPr="008B0C81" w:rsidRDefault="00596A00" w:rsidP="00596A00">
      <w:pPr>
        <w:pStyle w:val="b"/>
      </w:pPr>
      <w:r w:rsidRPr="008B0C81">
        <w:t>2.1.5.3. Le genre, « un des trois totems des woke » français</w:t>
      </w:r>
      <w:bookmarkEnd w:id="117"/>
    </w:p>
    <w:p w14:paraId="6FD6A197" w14:textId="77777777" w:rsidR="00596A00" w:rsidRPr="008B0C81" w:rsidRDefault="00596A00" w:rsidP="00596A00">
      <w:pPr>
        <w:spacing w:before="120" w:after="120"/>
        <w:jc w:val="both"/>
        <w:rPr>
          <w:bdr w:val="none" w:sz="0" w:space="0" w:color="auto" w:frame="1"/>
        </w:rPr>
      </w:pPr>
    </w:p>
    <w:p w14:paraId="18021F30"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En France le genre devient un objet de polémiques (Fassin 2024b, 36-41) durant les années 1990 quand le Vatican lance des campagnes contre la « dénaturalisation du sexe ». Le 31 mai 2004 le cardinal Ratzinger (2004) adresse aux évêques, la </w:t>
      </w:r>
      <w:r w:rsidRPr="008B0C81">
        <w:rPr>
          <w:i/>
          <w:iCs/>
          <w:bdr w:val="none" w:sz="0" w:space="0" w:color="auto" w:frame="1"/>
        </w:rPr>
        <w:t>Lettre sur la collaboration de l’homme et de la femme dans l’Église et dans le monde</w:t>
      </w:r>
      <w:r w:rsidRPr="008B0C81">
        <w:rPr>
          <w:bdr w:val="none" w:sz="0" w:space="0" w:color="auto" w:frame="1"/>
        </w:rPr>
        <w:t xml:space="preserve"> et en 2005 le Conseil pontifical pour la famille publie le </w:t>
      </w:r>
      <w:r w:rsidRPr="008B0C81">
        <w:rPr>
          <w:i/>
          <w:iCs/>
          <w:bdr w:val="none" w:sz="0" w:space="0" w:color="auto" w:frame="1"/>
        </w:rPr>
        <w:t>Lexique des termes ambigus et controversés sur la vie, la famille et les questions éthiques</w:t>
      </w:r>
      <w:r w:rsidRPr="008B0C81">
        <w:rPr>
          <w:bdr w:val="none" w:sz="0" w:space="0" w:color="auto" w:frame="1"/>
        </w:rPr>
        <w:t xml:space="preserve">. Plus de 70 spécialistes y traitent du choix de mourir, de la mission politique de la famille et du statut de l’enfant dans la société. Selon son éditeur, le volume « donne les repères éthiques, rappelle les fondements anthropologiques, développe une approche scientifique, </w:t>
      </w:r>
      <w:r w:rsidRPr="008B0C81">
        <w:rPr>
          <w:bdr w:val="none" w:sz="0" w:space="0" w:color="auto" w:frame="1"/>
        </w:rPr>
        <w:lastRenderedPageBreak/>
        <w:t>théologique, juridique, de toutes les questions remettant en cause la dignité de l'homme ». La lettre du cardinal expose :</w:t>
      </w:r>
    </w:p>
    <w:p w14:paraId="24732C1C" w14:textId="77777777" w:rsidR="00596A00" w:rsidRPr="008B0C81" w:rsidRDefault="00596A00" w:rsidP="00596A00">
      <w:pPr>
        <w:spacing w:before="120" w:after="120"/>
        <w:jc w:val="both"/>
        <w:rPr>
          <w:u w:val="single"/>
          <w:bdr w:val="none" w:sz="0" w:space="0" w:color="auto" w:frame="1"/>
        </w:rPr>
      </w:pPr>
    </w:p>
    <w:p w14:paraId="7170066F" w14:textId="77777777" w:rsidR="00596A00" w:rsidRPr="008B0C81" w:rsidRDefault="00596A00" w:rsidP="00596A00">
      <w:pPr>
        <w:pStyle w:val="Citation0"/>
        <w:rPr>
          <w:bdr w:val="none" w:sz="0" w:space="0" w:color="auto" w:frame="1"/>
        </w:rPr>
      </w:pPr>
      <w:r w:rsidRPr="008B0C81">
        <w:rPr>
          <w:bdr w:val="none" w:sz="0" w:space="0" w:color="auto" w:frame="1"/>
        </w:rPr>
        <w:t>Le problème</w:t>
      </w:r>
    </w:p>
    <w:p w14:paraId="71B3CF7A" w14:textId="77777777" w:rsidR="00596A00" w:rsidRPr="008B0C81" w:rsidRDefault="00596A00" w:rsidP="00596A00">
      <w:pPr>
        <w:pStyle w:val="Citation0"/>
        <w:rPr>
          <w:bdr w:val="none" w:sz="0" w:space="0" w:color="auto" w:frame="1"/>
        </w:rPr>
      </w:pPr>
    </w:p>
    <w:p w14:paraId="1A2B5E9A" w14:textId="77777777" w:rsidR="00596A00" w:rsidRPr="008B0C81" w:rsidRDefault="00596A00" w:rsidP="00596A00">
      <w:pPr>
        <w:pStyle w:val="Citation0"/>
        <w:rPr>
          <w:bdr w:val="none" w:sz="0" w:space="0" w:color="auto" w:frame="1"/>
        </w:rPr>
      </w:pPr>
      <w:r w:rsidRPr="008B0C81">
        <w:rPr>
          <w:bdr w:val="none" w:sz="0" w:space="0" w:color="auto" w:frame="1"/>
        </w:rPr>
        <w:t>Ces dernières années, on a vu s'affirmer des tendances nouvelles pour affronter la question de la femme. Une première tendance souligne fortement la condition de subordination de la femme, dans le but de susciter une attitude de contestation. La femme, pour être elle-même, s'érige en rival de l'homme. Aux abus de pouvoir, elle répond par une stratégie de recherche du pouvoir [.]</w:t>
      </w:r>
    </w:p>
    <w:p w14:paraId="0CD9075A" w14:textId="77777777" w:rsidR="00596A00" w:rsidRPr="008B0C81" w:rsidRDefault="00596A00" w:rsidP="00596A00">
      <w:pPr>
        <w:pStyle w:val="Citation0"/>
        <w:rPr>
          <w:bdr w:val="none" w:sz="0" w:space="0" w:color="auto" w:frame="1"/>
        </w:rPr>
      </w:pPr>
      <w:r w:rsidRPr="008B0C81">
        <w:rPr>
          <w:bdr w:val="none" w:sz="0" w:space="0" w:color="auto" w:frame="1"/>
        </w:rPr>
        <w:t>Pour éviter toute suprématie de l'un ou l'autre sexe, on tend à gommer leurs différences, considérées comme de simples effets d'un conditionnement historique et culturel. Dans ce nivelage, la différence corporelle, appelée sexe, est minimisée, tandis que la dimension purement culturelle, appelée genre, est soulignée au maximum et considérée comme primordiale [.] Une telle anthropologie [.] a inspiré en réalité des idéologies qui promeuvent la mise en question de la famille, de par nature biparentale, c'est-à-dire composée d'un père et d'une mère, ainsi que la mise sur le même plan de l'homosexualité et de l'hétérosexualité, un modèle nouveau de sexualité polymorphe.</w:t>
      </w:r>
    </w:p>
    <w:p w14:paraId="7CFBAD28" w14:textId="77777777" w:rsidR="00596A00" w:rsidRDefault="00596A00" w:rsidP="00596A00">
      <w:pPr>
        <w:pStyle w:val="Citation0"/>
        <w:rPr>
          <w:bdr w:val="none" w:sz="0" w:space="0" w:color="auto" w:frame="1"/>
        </w:rPr>
      </w:pPr>
      <w:r w:rsidRPr="008B0C81">
        <w:rPr>
          <w:bdr w:val="none" w:sz="0" w:space="0" w:color="auto" w:frame="1"/>
        </w:rPr>
        <w:t>La racine immédiate de cette tendance se trouve dans le cadre de la question de la femme, mais sa motivation la plus profonde doit être recherchée dans la tentative de la personne humaine de se libérer de ses conditionnements biologiques.</w:t>
      </w:r>
      <w:r w:rsidRPr="008B0C81">
        <w:rPr>
          <w:bdr w:val="none" w:sz="0" w:space="0" w:color="auto" w:frame="1"/>
          <w:vertAlign w:val="superscript"/>
        </w:rPr>
        <w:t xml:space="preserve"> </w:t>
      </w:r>
      <w:r w:rsidRPr="008B0C81">
        <w:rPr>
          <w:bdr w:val="none" w:sz="0" w:space="0" w:color="auto" w:frame="1"/>
        </w:rPr>
        <w:t>Selon cette perspective anthropologique, la nature humaine n'aurait pas en elle-même des caractéristiques qui s'imposeraient de manière absolue : chaque personne pourrait ou devrait se déterminer selon son bon vouloir, dès lors qu'elle serait libre de toute prédétermination liée à sa constitution essentielle.</w:t>
      </w:r>
    </w:p>
    <w:p w14:paraId="5E2ED0D7" w14:textId="77777777" w:rsidR="00596A00" w:rsidRPr="008B0C81" w:rsidRDefault="00596A00" w:rsidP="00596A00">
      <w:pPr>
        <w:pStyle w:val="Citation0"/>
        <w:rPr>
          <w:bdr w:val="none" w:sz="0" w:space="0" w:color="auto" w:frame="1"/>
        </w:rPr>
      </w:pPr>
    </w:p>
    <w:p w14:paraId="450EA4F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 problème posé, des débats s’amorcent, d’une substance éloignée de celle du cardinal. Selon Éric Fassin (2024b, 37, 2024c 23-28) : </w:t>
      </w:r>
    </w:p>
    <w:p w14:paraId="5DDA8D69" w14:textId="77777777" w:rsidR="00596A00" w:rsidRDefault="00596A00" w:rsidP="00596A00">
      <w:pPr>
        <w:pStyle w:val="Citation0"/>
        <w:rPr>
          <w:bdr w:val="none" w:sz="0" w:space="0" w:color="auto" w:frame="1"/>
        </w:rPr>
      </w:pPr>
    </w:p>
    <w:p w14:paraId="246FE983" w14:textId="77777777" w:rsidR="00596A00" w:rsidRPr="008B0C81" w:rsidRDefault="00596A00" w:rsidP="00596A00">
      <w:pPr>
        <w:pStyle w:val="Citation0"/>
        <w:rPr>
          <w:bdr w:val="none" w:sz="0" w:space="0" w:color="auto" w:frame="1"/>
        </w:rPr>
      </w:pPr>
      <w:r w:rsidRPr="008B0C81">
        <w:rPr>
          <w:bdr w:val="none" w:sz="0" w:space="0" w:color="auto" w:frame="1"/>
        </w:rPr>
        <w:t xml:space="preserve">En France, la première escarmouche, c’est en 2010 l’affaire du Baiser de la lune : un court-métrage d’animation de Sébastien Watel s’achevant sur un baiser entre deux poissons, Félix et Léon, devait participer à la lutte contre l’homophobie dès l’école primaire ; il en a été écarté à l’issue d’une polémique l’accusant de promouvoir l’homosexualité. L’année suivante, la bataille a fait rage autour de nouveaux programmes de Sciences de la vie </w:t>
      </w:r>
      <w:r w:rsidRPr="008B0C81">
        <w:rPr>
          <w:bdr w:val="none" w:sz="0" w:space="0" w:color="auto" w:frame="1"/>
        </w:rPr>
        <w:lastRenderedPageBreak/>
        <w:t>et de la terre (SVT) : en classe de première, un chapitre s’intitulait « Devenir homme ou femme ».</w:t>
      </w:r>
    </w:p>
    <w:p w14:paraId="745DFD6F" w14:textId="77777777" w:rsidR="00596A00" w:rsidRDefault="00596A00" w:rsidP="00596A00">
      <w:pPr>
        <w:spacing w:before="120" w:after="120"/>
        <w:jc w:val="both"/>
        <w:rPr>
          <w:iCs/>
          <w:bdr w:val="none" w:sz="0" w:space="0" w:color="auto" w:frame="1"/>
        </w:rPr>
      </w:pPr>
    </w:p>
    <w:p w14:paraId="54D08A07" w14:textId="77777777" w:rsidR="00596A00" w:rsidRDefault="00596A00" w:rsidP="00596A00">
      <w:pPr>
        <w:spacing w:before="120" w:after="120"/>
        <w:jc w:val="both"/>
        <w:rPr>
          <w:iCs/>
          <w:bdr w:val="none" w:sz="0" w:space="0" w:color="auto" w:frame="1"/>
        </w:rPr>
      </w:pPr>
      <w:r>
        <w:rPr>
          <w:iCs/>
          <w:bdr w:val="none" w:sz="0" w:space="0" w:color="auto" w:frame="1"/>
        </w:rPr>
        <w:t>[32]</w:t>
      </w:r>
    </w:p>
    <w:p w14:paraId="5F4C0E60" w14:textId="77777777" w:rsidR="00596A00" w:rsidRPr="00344A44" w:rsidRDefault="00596A00" w:rsidP="00596A00">
      <w:pPr>
        <w:spacing w:before="120" w:after="120"/>
        <w:jc w:val="both"/>
        <w:rPr>
          <w:iCs/>
        </w:rPr>
      </w:pPr>
      <w:r w:rsidRPr="00344A44">
        <w:rPr>
          <w:iCs/>
          <w:bdr w:val="none" w:sz="0" w:space="0" w:color="auto" w:frame="1"/>
        </w:rPr>
        <w:t>En 2012 s’engage la bataille contre le mariage pour tous et lors de manifestations de rue on lit le slogan « mariage pour tous = théorie du genre pour tous </w:t>
      </w:r>
      <w:r w:rsidRPr="00344A44">
        <w:rPr>
          <w:rStyle w:val="Appelnotedebasdep"/>
          <w:iCs/>
          <w:bdr w:val="none" w:sz="0" w:space="0" w:color="auto" w:frame="1"/>
        </w:rPr>
        <w:footnoteReference w:id="39"/>
      </w:r>
      <w:r w:rsidRPr="00344A44">
        <w:rPr>
          <w:iCs/>
          <w:bdr w:val="none" w:sz="0" w:space="0" w:color="auto" w:frame="1"/>
        </w:rPr>
        <w:t xml:space="preserve"> ». </w:t>
      </w:r>
      <w:r w:rsidRPr="00344A44">
        <w:rPr>
          <w:iCs/>
        </w:rPr>
        <w:t>Des années après, au nom du sens commun des anti-</w:t>
      </w:r>
      <w:r w:rsidRPr="00344A44">
        <w:t>woke</w:t>
      </w:r>
      <w:r w:rsidRPr="00344A44">
        <w:rPr>
          <w:iCs/>
        </w:rPr>
        <w:t xml:space="preserve"> confortent le rejet du concept de genre. Jean-François Braunstein (2022, 2023) ironise : « les femmes ont des pénis », « les trans femmes sont des femmes », et affirme que le mouvement </w:t>
      </w:r>
      <w:r w:rsidRPr="00344A44">
        <w:t>woke</w:t>
      </w:r>
      <w:r w:rsidRPr="00344A44">
        <w:rPr>
          <w:iCs/>
        </w:rPr>
        <w:t xml:space="preserve"> veut endoctriner les enfants. Pour </w:t>
      </w:r>
      <w:r w:rsidRPr="00344A44">
        <w:rPr>
          <w:iCs/>
          <w:bdr w:val="none" w:sz="0" w:space="0" w:color="auto" w:frame="1"/>
        </w:rPr>
        <w:t>Eugénie Bastié (2021a), l</w:t>
      </w:r>
      <w:r w:rsidRPr="00344A44">
        <w:rPr>
          <w:iCs/>
        </w:rPr>
        <w:t xml:space="preserve">e genre </w:t>
      </w:r>
      <w:r w:rsidRPr="00344A44">
        <w:rPr>
          <w:iCs/>
          <w:bdr w:val="none" w:sz="0" w:space="0" w:color="auto" w:frame="1"/>
        </w:rPr>
        <w:t xml:space="preserve">est un des trois totems des </w:t>
      </w:r>
      <w:r w:rsidRPr="00344A44">
        <w:rPr>
          <w:bdr w:val="none" w:sz="0" w:space="0" w:color="auto" w:frame="1"/>
        </w:rPr>
        <w:t>woke</w:t>
      </w:r>
      <w:r w:rsidRPr="00344A44">
        <w:rPr>
          <w:iCs/>
          <w:bdr w:val="none" w:sz="0" w:space="0" w:color="auto" w:frame="1"/>
        </w:rPr>
        <w:t xml:space="preserve">. </w:t>
      </w:r>
    </w:p>
    <w:p w14:paraId="03D05EEE" w14:textId="77777777" w:rsidR="00596A00" w:rsidRPr="00344A44" w:rsidRDefault="00596A00" w:rsidP="00596A00">
      <w:pPr>
        <w:spacing w:before="120" w:after="120"/>
        <w:jc w:val="both"/>
        <w:rPr>
          <w:iCs/>
        </w:rPr>
      </w:pPr>
      <w:r w:rsidRPr="00344A44">
        <w:rPr>
          <w:iCs/>
          <w:bdr w:val="none" w:sz="0" w:space="0" w:color="auto" w:frame="1"/>
        </w:rPr>
        <w:t>Par ces affirmations, ces anti-</w:t>
      </w:r>
      <w:r w:rsidRPr="00344A44">
        <w:rPr>
          <w:bdr w:val="none" w:sz="0" w:space="0" w:color="auto" w:frame="1"/>
        </w:rPr>
        <w:t>woke</w:t>
      </w:r>
      <w:r w:rsidRPr="00344A44">
        <w:rPr>
          <w:iCs/>
          <w:bdr w:val="none" w:sz="0" w:space="0" w:color="auto" w:frame="1"/>
        </w:rPr>
        <w:t xml:space="preserve"> confortent les positionnements d’Identité-Libertés et du R.N. connu pour son homophobie historique. Si en 2022 (Scheffer 2022), le volet Famille du programme du R.N. « </w:t>
      </w:r>
      <w:r w:rsidRPr="00344A44">
        <w:rPr>
          <w:i/>
          <w:color w:val="000000"/>
          <w:szCs w:val="26"/>
        </w:rPr>
        <w:t>appelle à un moratoire de trois ans sur les sujets sociétaux » en raison du</w:t>
      </w:r>
      <w:r w:rsidRPr="00344A44">
        <w:rPr>
          <w:iCs/>
          <w:bdr w:val="none" w:sz="0" w:space="0" w:color="auto" w:frame="1"/>
        </w:rPr>
        <w:t xml:space="preserve"> caractère divisif de la question du genre pour les électeurs (Royer 2024 ; Moutot et Stern 2024), la</w:t>
      </w:r>
      <w:r w:rsidRPr="00344A44">
        <w:rPr>
          <w:bdr w:val="none" w:sz="0" w:space="0" w:color="auto" w:frame="1"/>
        </w:rPr>
        <w:t xml:space="preserve"> </w:t>
      </w:r>
      <w:r w:rsidRPr="00344A44">
        <w:rPr>
          <w:iCs/>
          <w:bdr w:val="none" w:sz="0" w:space="0" w:color="auto" w:frame="1"/>
        </w:rPr>
        <w:t>p</w:t>
      </w:r>
      <w:r w:rsidRPr="00344A44">
        <w:rPr>
          <w:i/>
          <w:color w:val="000000"/>
          <w:szCs w:val="26"/>
        </w:rPr>
        <w:t>rocréation médicalement assistée </w:t>
      </w:r>
      <w:r w:rsidRPr="00344A44">
        <w:rPr>
          <w:rStyle w:val="Appelnotedebasdep"/>
          <w:i/>
          <w:iCs/>
          <w:szCs w:val="26"/>
        </w:rPr>
        <w:footnoteReference w:id="40"/>
      </w:r>
      <w:r w:rsidRPr="00344A44">
        <w:rPr>
          <w:i/>
          <w:iCs/>
          <w:color w:val="000000"/>
          <w:szCs w:val="26"/>
        </w:rPr>
        <w:t>,</w:t>
      </w:r>
      <w:r w:rsidRPr="00344A44">
        <w:rPr>
          <w:i/>
          <w:color w:val="000000"/>
          <w:szCs w:val="26"/>
        </w:rPr>
        <w:t xml:space="preserve"> le mariage pour tous, l’homophobie et la transphobie demeurent condamnés et sujets à référendum. La même année 2022, à propos de l</w:t>
      </w:r>
      <w:r w:rsidRPr="00344A44">
        <w:rPr>
          <w:i/>
          <w:iCs/>
        </w:rPr>
        <w:t>a</w:t>
      </w:r>
      <w:r w:rsidRPr="00344A44">
        <w:rPr>
          <w:iCs/>
        </w:rPr>
        <w:t xml:space="preserve"> sensibilisation des élèves aux questions d'identité de genre et d'orientation sexuelle, Marine Le Pen s’accorde avec les conservateurs homophobes européens pour dire : </w:t>
      </w:r>
      <w:r w:rsidRPr="00344A44">
        <w:rPr>
          <w:i/>
          <w:iCs/>
        </w:rPr>
        <w:t>« </w:t>
      </w:r>
      <w:r w:rsidRPr="00344A44">
        <w:rPr>
          <w:i/>
          <w:color w:val="000000"/>
          <w:szCs w:val="26"/>
        </w:rPr>
        <w:t>Laissons les mineurs tranquilles ».</w:t>
      </w:r>
      <w:r w:rsidRPr="00344A44">
        <w:rPr>
          <w:i/>
          <w:iCs/>
          <w:color w:val="000000"/>
          <w:szCs w:val="26"/>
        </w:rPr>
        <w:t xml:space="preserve"> </w:t>
      </w:r>
      <w:r w:rsidRPr="00344A44">
        <w:rPr>
          <w:i/>
          <w:color w:val="000000"/>
          <w:szCs w:val="26"/>
        </w:rPr>
        <w:t>Elle</w:t>
      </w:r>
      <w:r w:rsidRPr="00344A44">
        <w:rPr>
          <w:i/>
          <w:iCs/>
          <w:color w:val="000000"/>
          <w:szCs w:val="26"/>
        </w:rPr>
        <w:t xml:space="preserve"> </w:t>
      </w:r>
      <w:hyperlink r:id="rId30" w:history="1">
        <w:r w:rsidRPr="00344A44">
          <w:rPr>
            <w:rStyle w:val="Hyperlien"/>
            <w:iCs/>
            <w:color w:val="000000"/>
            <w:szCs w:val="26"/>
            <w:u w:val="none"/>
          </w:rPr>
          <w:t>justifie</w:t>
        </w:r>
      </w:hyperlink>
      <w:r w:rsidRPr="00344A44">
        <w:rPr>
          <w:iCs/>
        </w:rPr>
        <w:t xml:space="preserve"> l’interdiction en Hongrie de la représentation de couples homosexuels dans les livres, les publicités et les films diffusés à la télévision avant 22 heures : « il </w:t>
      </w:r>
      <w:r w:rsidRPr="00344A44">
        <w:rPr>
          <w:i/>
          <w:color w:val="000000"/>
          <w:szCs w:val="26"/>
        </w:rPr>
        <w:t>ne faut faire la promotion d'aucune sexualité auprès des mineurs » et</w:t>
      </w:r>
      <w:r w:rsidRPr="00344A44">
        <w:rPr>
          <w:i/>
          <w:iCs/>
          <w:color w:val="000000"/>
          <w:szCs w:val="26"/>
        </w:rPr>
        <w:t xml:space="preserve"> </w:t>
      </w:r>
      <w:r w:rsidRPr="00344A44">
        <w:rPr>
          <w:iCs/>
        </w:rPr>
        <w:t xml:space="preserve">il ne saurait être question de laisser entrer des </w:t>
      </w:r>
      <w:r w:rsidRPr="00344A44">
        <w:rPr>
          <w:i/>
          <w:color w:val="000000"/>
          <w:szCs w:val="26"/>
        </w:rPr>
        <w:t xml:space="preserve">militants LGBTQIA+ dans les écoles </w:t>
      </w:r>
      <w:r w:rsidRPr="00344A44">
        <w:rPr>
          <w:i/>
          <w:color w:val="000000"/>
          <w:szCs w:val="26"/>
        </w:rPr>
        <w:lastRenderedPageBreak/>
        <w:t>(Scheffer 2022). Le R.N. modifie son discours par la suite, son électorat a changé, comprenant désormais 20% de diplômé.es, des femmes et des homosexuels.</w:t>
      </w:r>
      <w:r w:rsidRPr="00344A44">
        <w:rPr>
          <w:color w:val="000000"/>
          <w:szCs w:val="26"/>
        </w:rPr>
        <w:t xml:space="preserve"> </w:t>
      </w:r>
      <w:r w:rsidRPr="00344A44">
        <w:rPr>
          <w:iCs/>
          <w:color w:val="000000"/>
          <w:szCs w:val="26"/>
        </w:rPr>
        <w:t xml:space="preserve"> </w:t>
      </w:r>
    </w:p>
    <w:p w14:paraId="6BD69312" w14:textId="77777777" w:rsidR="00596A00" w:rsidRPr="008B0C81" w:rsidRDefault="00596A00" w:rsidP="00596A00">
      <w:pPr>
        <w:spacing w:before="120" w:after="120"/>
        <w:jc w:val="both"/>
      </w:pPr>
      <w:r w:rsidRPr="008B0C81">
        <w:rPr>
          <w:bdr w:val="none" w:sz="0" w:space="0" w:color="auto" w:frame="1"/>
        </w:rPr>
        <w:t xml:space="preserve">La condamnation du genre et du </w:t>
      </w:r>
      <w:r w:rsidRPr="008B0C81">
        <w:rPr>
          <w:i/>
          <w:iCs/>
          <w:bdr w:val="none" w:sz="0" w:space="0" w:color="auto" w:frame="1"/>
        </w:rPr>
        <w:t>wokisme</w:t>
      </w:r>
      <w:r w:rsidRPr="008B0C81">
        <w:rPr>
          <w:bdr w:val="none" w:sz="0" w:space="0" w:color="auto" w:frame="1"/>
        </w:rPr>
        <w:t xml:space="preserve"> n’est pas l’apanage du R.N., elle est soutenue par des formations de droite. Et l’on peut voir l’alliance réa</w:t>
      </w:r>
      <w:r w:rsidRPr="008B0C81">
        <w:t>ctionnaire s’élargir.</w:t>
      </w:r>
    </w:p>
    <w:p w14:paraId="21D505BD" w14:textId="77777777" w:rsidR="00596A00" w:rsidRPr="008B0C81" w:rsidRDefault="00596A00" w:rsidP="00596A00">
      <w:pPr>
        <w:spacing w:before="120" w:after="120"/>
        <w:jc w:val="both"/>
      </w:pPr>
      <w:bookmarkStart w:id="118" w:name="_Toc241063429"/>
      <w:bookmarkStart w:id="119" w:name="_Toc195710288"/>
    </w:p>
    <w:p w14:paraId="0449E23B" w14:textId="77777777" w:rsidR="00596A00" w:rsidRPr="008B0C81" w:rsidRDefault="00596A00" w:rsidP="00596A00">
      <w:pPr>
        <w:pStyle w:val="planche"/>
      </w:pPr>
      <w:bookmarkStart w:id="120" w:name="Offensive_pt_2_2"/>
      <w:r w:rsidRPr="008B0C81">
        <w:t>2.2. Les deux cibles des droites</w:t>
      </w:r>
      <w:r>
        <w:br/>
      </w:r>
      <w:r w:rsidRPr="008B0C81">
        <w:t>conservatrices... et libérales</w:t>
      </w:r>
      <w:bookmarkEnd w:id="118"/>
      <w:r w:rsidRPr="008B0C81">
        <w:t> </w:t>
      </w:r>
      <w:bookmarkEnd w:id="119"/>
    </w:p>
    <w:bookmarkEnd w:id="120"/>
    <w:p w14:paraId="21789840" w14:textId="77777777" w:rsidR="00596A00" w:rsidRPr="008B0C81" w:rsidRDefault="00596A00" w:rsidP="00596A00">
      <w:pPr>
        <w:spacing w:before="120" w:after="120"/>
        <w:jc w:val="both"/>
        <w:rPr>
          <w:bdr w:val="none" w:sz="0" w:space="0" w:color="auto" w:frame="1"/>
          <w:lang w:eastAsia="fr-CA"/>
        </w:rPr>
      </w:pPr>
    </w:p>
    <w:p w14:paraId="2A75862D"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9A9254A" w14:textId="77777777" w:rsidR="00596A00" w:rsidRPr="008B0C81" w:rsidRDefault="00596A00" w:rsidP="00596A00">
      <w:pPr>
        <w:spacing w:before="120" w:after="120"/>
        <w:jc w:val="both"/>
        <w:rPr>
          <w:shd w:val="clear" w:color="auto" w:fill="FFFFFF"/>
        </w:rPr>
      </w:pPr>
      <w:r w:rsidRPr="008B0C81">
        <w:rPr>
          <w:bdr w:val="none" w:sz="0" w:space="0" w:color="auto" w:frame="1"/>
          <w:lang w:eastAsia="fr-CA"/>
        </w:rPr>
        <w:t>Aux États-Unis, un courant de conservatisme catholique, dénommé « common-good conservatism</w:t>
      </w:r>
      <w:r w:rsidRPr="008B0C81">
        <w:rPr>
          <w:i/>
          <w:iCs/>
          <w:bdr w:val="none" w:sz="0" w:space="0" w:color="auto" w:frame="1"/>
          <w:lang w:eastAsia="fr-CA"/>
        </w:rPr>
        <w:t> »</w:t>
      </w:r>
      <w:r w:rsidRPr="008B0C81">
        <w:rPr>
          <w:bdr w:val="none" w:sz="0" w:space="0" w:color="auto" w:frame="1"/>
          <w:lang w:eastAsia="fr-CA"/>
        </w:rPr>
        <w:t xml:space="preserve"> ou « Catholic post-liberalism » (Lilla 2024), peu connu du public mais influent, a pour paramètre fondamental le refus de l’individualisme libéral. À ses yeux, l’idée d’autonomie et de droits individuels a détruit les bases historiques chrétiennes, sinon catholiques, qui assuraient une stabilité des mœurs, des familles et de la société : responsabilité, modestie, charité et modération (Lilla 2024, 16). Ce courant dénonce l’illusion des social-démocraties de voir dans les institutions démocratiques des outils de progrès social et vise la destruction de ces institutions pour construire une nouvelle élite (Deneen 2018, 2023 ; Douthat 2025). </w:t>
      </w:r>
    </w:p>
    <w:p w14:paraId="690889E2" w14:textId="77777777" w:rsidR="00596A00" w:rsidRPr="008B0C81" w:rsidRDefault="00596A00" w:rsidP="00596A00">
      <w:pPr>
        <w:spacing w:before="120" w:after="120"/>
        <w:jc w:val="both"/>
      </w:pPr>
      <w:bookmarkStart w:id="121" w:name="_Toc227398992"/>
      <w:bookmarkStart w:id="122" w:name="_Toc241063430"/>
    </w:p>
    <w:p w14:paraId="079E82A4" w14:textId="77777777" w:rsidR="00596A00" w:rsidRPr="008B0C81" w:rsidRDefault="00596A00" w:rsidP="00596A00">
      <w:pPr>
        <w:pStyle w:val="a"/>
      </w:pPr>
      <w:bookmarkStart w:id="123" w:name="Offensive_pt_2_2_1"/>
      <w:r w:rsidRPr="008B0C81">
        <w:t>2.2.1. Le Projet Périclès</w:t>
      </w:r>
      <w:bookmarkEnd w:id="121"/>
      <w:bookmarkEnd w:id="122"/>
    </w:p>
    <w:bookmarkEnd w:id="123"/>
    <w:p w14:paraId="67067164" w14:textId="77777777" w:rsidR="00596A00" w:rsidRPr="008B0C81" w:rsidRDefault="00596A00" w:rsidP="00596A00">
      <w:pPr>
        <w:spacing w:before="120" w:after="120"/>
        <w:jc w:val="both"/>
        <w:rPr>
          <w:bdr w:val="none" w:sz="0" w:space="0" w:color="auto" w:frame="1"/>
        </w:rPr>
      </w:pPr>
    </w:p>
    <w:p w14:paraId="7D3902C9" w14:textId="77777777" w:rsidR="00596A00" w:rsidRPr="008B0C81" w:rsidRDefault="00596A00" w:rsidP="00596A00">
      <w:pPr>
        <w:spacing w:before="120" w:after="120"/>
        <w:jc w:val="both"/>
      </w:pPr>
      <w:r w:rsidRPr="008B0C81">
        <w:rPr>
          <w:bdr w:val="none" w:sz="0" w:space="0" w:color="auto" w:frame="1"/>
        </w:rPr>
        <w:t>Également peu connu du grand public jusqu’à une polémique en 2025 autour du volume</w:t>
      </w:r>
      <w:r w:rsidRPr="008B0C81">
        <w:rPr>
          <w:i/>
          <w:iCs/>
          <w:bdr w:val="none" w:sz="0" w:space="0" w:color="auto" w:frame="1"/>
        </w:rPr>
        <w:t xml:space="preserve"> Face à l’obscurantisme Woke </w:t>
      </w:r>
      <w:r w:rsidRPr="008B0C81">
        <w:rPr>
          <w:bdr w:val="none" w:sz="0" w:space="0" w:color="auto" w:frame="1"/>
        </w:rPr>
        <w:t>(Truong 2025), Pierre-Édouard Stérin est en France, une figure emblématique d’un courant conservateur catholique </w:t>
      </w:r>
      <w:r w:rsidRPr="008B0C81">
        <w:rPr>
          <w:rStyle w:val="Appelnotedebasdep"/>
          <w:bdr w:val="none" w:sz="0" w:space="0" w:color="auto" w:frame="1"/>
        </w:rPr>
        <w:footnoteReference w:id="41"/>
      </w:r>
      <w:r w:rsidRPr="008B0C81">
        <w:t>.</w:t>
      </w:r>
      <w:r w:rsidRPr="008B0C81">
        <w:rPr>
          <w:bdr w:val="none" w:sz="0" w:space="0" w:color="auto" w:frame="1"/>
        </w:rPr>
        <w:t xml:space="preserve"> Il</w:t>
      </w:r>
      <w:r w:rsidRPr="008B0C81">
        <w:t xml:space="preserve"> souhaite une union des droites et soutient</w:t>
      </w:r>
      <w:r>
        <w:t xml:space="preserve"> [33] </w:t>
      </w:r>
      <w:r w:rsidRPr="008B0C81">
        <w:t xml:space="preserve">Reconquête ! Identité-Libertés et des courants au sein </w:t>
      </w:r>
      <w:r w:rsidRPr="008B0C81">
        <w:lastRenderedPageBreak/>
        <w:t>des Républicains et du R.N. Le 24 juin 2025, ce projet semble prendre forme. Un évènement organisé à Paris par P.É. Stérin et Vincent Bolloré réunit des élus et dirigeants des quatre partis (Guillou 2025b, c). Le 28 octobre 2025 Laurent Wauquiez plaide pour un rassemblement des droites « de Gérald Darmarin à Sarah Knafo </w:t>
      </w:r>
      <w:r w:rsidRPr="008B0C81">
        <w:rPr>
          <w:rStyle w:val="Appelnotedebasdep"/>
        </w:rPr>
        <w:footnoteReference w:id="42"/>
      </w:r>
      <w:r w:rsidRPr="008B0C81">
        <w:t xml:space="preserve"> » et en novembre 2025 Nicolas Sarkozy se dit favorable à pareille alliance. L’union des droites vantée par P. É. Stérin et Éric Zenmour semble s’accomplir. Elle verrait, comme aux États-Unis, la droite conservatrice historique être absorbée par un mouvement populiste de droite et une droite religieuse. À ce titre le projet PÉRICLÈS est significatif.  </w:t>
      </w:r>
    </w:p>
    <w:p w14:paraId="0F2CC3B9" w14:textId="77777777" w:rsidR="00596A00" w:rsidRPr="008B0C81" w:rsidRDefault="00596A00" w:rsidP="00596A00">
      <w:pPr>
        <w:spacing w:before="120" w:after="120"/>
        <w:jc w:val="both"/>
      </w:pPr>
      <w:r w:rsidRPr="008B0C81">
        <w:rPr>
          <w:bdr w:val="none" w:sz="0" w:space="0" w:color="auto" w:frame="1"/>
        </w:rPr>
        <w:t xml:space="preserve">Homme d’affaires milliardaire finançant cercles de réflexion et organismes charitables, Pierre-Édouard Stérin propose un projet-plan, PÉRICLÈS (i.e. </w:t>
      </w:r>
      <w:r w:rsidRPr="008B0C81">
        <w:t xml:space="preserve">Patriotes, Enracinés, Résistants, Identitaires, Chrétiens, Libéraux, Européens, Souverainistes), dévoilé le 18 juillet 2023 par </w:t>
      </w:r>
      <w:r w:rsidRPr="008B0C81">
        <w:rPr>
          <w:i/>
          <w:iCs/>
        </w:rPr>
        <w:t xml:space="preserve">L’Humanité </w:t>
      </w:r>
      <w:r w:rsidRPr="008B0C81">
        <w:t xml:space="preserve">(Lemahieu 2024). </w:t>
      </w:r>
      <w:r w:rsidRPr="008B0C81">
        <w:rPr>
          <w:bdr w:val="none" w:sz="0" w:space="0" w:color="auto" w:frame="1"/>
        </w:rPr>
        <w:t>Dénommé « bataille culturelle</w:t>
      </w:r>
      <w:r w:rsidRPr="008B0C81">
        <w:rPr>
          <w:i/>
          <w:iCs/>
          <w:bdr w:val="none" w:sz="0" w:space="0" w:color="auto" w:frame="1"/>
        </w:rPr>
        <w:t> »</w:t>
      </w:r>
      <w:r w:rsidRPr="008B0C81">
        <w:rPr>
          <w:bdr w:val="none" w:sz="0" w:space="0" w:color="auto" w:frame="1"/>
        </w:rPr>
        <w:t xml:space="preserve"> et tel que présenté</w:t>
      </w:r>
      <w:r w:rsidRPr="008B0C81">
        <w:t xml:space="preserve"> au journal </w:t>
      </w:r>
      <w:r w:rsidRPr="008B0C81">
        <w:rPr>
          <w:i/>
          <w:iCs/>
        </w:rPr>
        <w:t xml:space="preserve">Le </w:t>
      </w:r>
      <w:hyperlink r:id="rId31" w:history="1">
        <w:r w:rsidRPr="008B0C81">
          <w:rPr>
            <w:rStyle w:val="Hyperlien"/>
            <w:i/>
            <w:iCs/>
            <w:color w:val="auto"/>
            <w:szCs w:val="26"/>
            <w:u w:val="none"/>
            <w:bdr w:val="none" w:sz="0" w:space="0" w:color="auto" w:frame="1"/>
          </w:rPr>
          <w:t>Figaro</w:t>
        </w:r>
      </w:hyperlink>
      <w:r w:rsidRPr="008B0C81">
        <w:t> </w:t>
      </w:r>
      <w:r w:rsidRPr="008B0C81">
        <w:rPr>
          <w:rStyle w:val="Appelnotedebasdep"/>
        </w:rPr>
        <w:footnoteReference w:id="43"/>
      </w:r>
      <w:r w:rsidRPr="008B0C81">
        <w:t xml:space="preserve"> par P. E. Stérin, le projet au budget de quelque 150 millions sur dix ans, veut promouvoir la </w:t>
      </w:r>
      <w:r w:rsidRPr="008B0C81">
        <w:rPr>
          <w:i/>
          <w:iCs/>
          <w:color w:val="000000"/>
          <w:szCs w:val="26"/>
          <w:bdr w:val="none" w:sz="0" w:space="0" w:color="auto" w:frame="1"/>
        </w:rPr>
        <w:t>liberté individuelle et d’entreprendre</w:t>
      </w:r>
      <w:r w:rsidRPr="008B0C81">
        <w:rPr>
          <w:i/>
          <w:iCs/>
        </w:rPr>
        <w:t xml:space="preserve">, </w:t>
      </w:r>
      <w:r w:rsidRPr="008B0C81">
        <w:rPr>
          <w:i/>
          <w:iCs/>
          <w:color w:val="000000"/>
          <w:szCs w:val="26"/>
          <w:bdr w:val="none" w:sz="0" w:space="0" w:color="auto" w:frame="1"/>
        </w:rPr>
        <w:t>la famille (base de la société), « une place particulière du christianisme, une fierté de notre histoire, notre identité, notre culture », des valeurs dont l’ignorance serait à la source des « maux principaux de notre pays »</w:t>
      </w:r>
      <w:r w:rsidRPr="008B0C81">
        <w:rPr>
          <w:iCs/>
        </w:rPr>
        <w:t>, i.e.</w:t>
      </w:r>
      <w:r w:rsidRPr="008B0C81">
        <w:rPr>
          <w:i/>
          <w:iCs/>
        </w:rPr>
        <w:t xml:space="preserve"> </w:t>
      </w:r>
      <w:r w:rsidRPr="008B0C81">
        <w:t>« </w:t>
      </w:r>
      <w:r w:rsidRPr="008B0C81">
        <w:rPr>
          <w:i/>
          <w:iCs/>
          <w:color w:val="000000"/>
          <w:szCs w:val="26"/>
          <w:bdr w:val="none" w:sz="0" w:space="0" w:color="auto" w:frame="1"/>
        </w:rPr>
        <w:t>socialisme, wokisme, islamisme, immigration »</w:t>
      </w:r>
      <w:r w:rsidRPr="008B0C81">
        <w:rPr>
          <w:i/>
          <w:iCs/>
        </w:rPr>
        <w:t xml:space="preserve"> </w:t>
      </w:r>
      <w:r w:rsidRPr="008B0C81">
        <w:t xml:space="preserve">et </w:t>
      </w:r>
      <w:r w:rsidRPr="008B0C81">
        <w:rPr>
          <w:i/>
          <w:iCs/>
          <w:color w:val="000000"/>
          <w:szCs w:val="26"/>
          <w:bdr w:val="none" w:sz="0" w:space="0" w:color="auto" w:frame="1"/>
        </w:rPr>
        <w:t>« une laïcité agressive »</w:t>
      </w:r>
      <w:r w:rsidRPr="008B0C81">
        <w:rPr>
          <w:color w:val="000000"/>
          <w:szCs w:val="26"/>
          <w:bdr w:val="none" w:sz="0" w:space="0" w:color="auto" w:frame="1"/>
        </w:rPr>
        <w:t xml:space="preserve"> </w:t>
      </w:r>
      <w:r w:rsidRPr="008B0C81">
        <w:t>(</w:t>
      </w:r>
      <w:r w:rsidRPr="00344A44">
        <w:rPr>
          <w:i/>
        </w:rPr>
        <w:t>France-info</w:t>
      </w:r>
      <w:r w:rsidRPr="008B0C81">
        <w:t xml:space="preserve"> 2024). Le plan inclut « une </w:t>
      </w:r>
      <w:r w:rsidRPr="008B0C81">
        <w:rPr>
          <w:i/>
          <w:color w:val="000000"/>
          <w:szCs w:val="26"/>
          <w:bdr w:val="none" w:sz="0" w:space="0" w:color="auto" w:frame="1"/>
        </w:rPr>
        <w:t>guérilla juridique</w:t>
      </w:r>
      <w:r w:rsidRPr="008B0C81">
        <w:rPr>
          <w:iCs/>
          <w:color w:val="000000"/>
          <w:szCs w:val="26"/>
          <w:bdr w:val="none" w:sz="0" w:space="0" w:color="auto" w:frame="1"/>
        </w:rPr>
        <w:t> »</w:t>
      </w:r>
      <w:r w:rsidRPr="008B0C81">
        <w:t xml:space="preserve"> contre </w:t>
      </w:r>
      <w:r w:rsidRPr="008B0C81">
        <w:rPr>
          <w:i/>
          <w:color w:val="000000"/>
          <w:szCs w:val="26"/>
          <w:bdr w:val="none" w:sz="0" w:space="0" w:color="auto" w:frame="1"/>
        </w:rPr>
        <w:t>« l'islamisme, l’immigration, l’attaque de la liberté d’expression, la théorie du genre</w:t>
      </w:r>
      <w:r w:rsidRPr="008B0C81">
        <w:rPr>
          <w:color w:val="000000"/>
          <w:szCs w:val="26"/>
          <w:bdr w:val="none" w:sz="0" w:space="0" w:color="auto" w:frame="1"/>
        </w:rPr>
        <w:t> »</w:t>
      </w:r>
      <w:r w:rsidRPr="008B0C81">
        <w:rPr>
          <w:i/>
          <w:color w:val="000000"/>
          <w:szCs w:val="26"/>
          <w:bdr w:val="none" w:sz="0" w:space="0" w:color="auto" w:frame="1"/>
        </w:rPr>
        <w:t> </w:t>
      </w:r>
      <w:r w:rsidRPr="008B0C81">
        <w:rPr>
          <w:rStyle w:val="Appelnotedebasdep"/>
          <w:iCs/>
          <w:szCs w:val="26"/>
          <w:bdr w:val="none" w:sz="0" w:space="0" w:color="auto" w:frame="1"/>
        </w:rPr>
        <w:footnoteReference w:id="44"/>
      </w:r>
      <w:r w:rsidRPr="008B0C81">
        <w:t xml:space="preserve">. Pour diffuser ces idées, sont prévus en 2024 des </w:t>
      </w:r>
      <w:r w:rsidRPr="008B0C81">
        <w:rPr>
          <w:i/>
          <w:iCs/>
          <w:color w:val="000000"/>
          <w:szCs w:val="26"/>
          <w:bdr w:val="none" w:sz="0" w:space="0" w:color="auto" w:frame="1"/>
        </w:rPr>
        <w:t>« baromètres</w:t>
      </w:r>
      <w:r w:rsidRPr="008B0C81">
        <w:rPr>
          <w:color w:val="000000"/>
          <w:szCs w:val="26"/>
          <w:bdr w:val="none" w:sz="0" w:space="0" w:color="auto" w:frame="1"/>
        </w:rPr>
        <w:t xml:space="preserve"> » </w:t>
      </w:r>
      <w:r w:rsidRPr="008B0C81">
        <w:t>sur « </w:t>
      </w:r>
      <w:r w:rsidRPr="008B0C81">
        <w:rPr>
          <w:i/>
          <w:iCs/>
          <w:color w:val="000000"/>
          <w:szCs w:val="26"/>
          <w:bdr w:val="none" w:sz="0" w:space="0" w:color="auto" w:frame="1"/>
        </w:rPr>
        <w:t>islam et insécurité</w:t>
      </w:r>
      <w:r w:rsidRPr="008B0C81">
        <w:rPr>
          <w:color w:val="000000"/>
          <w:szCs w:val="26"/>
          <w:bdr w:val="none" w:sz="0" w:space="0" w:color="auto" w:frame="1"/>
        </w:rPr>
        <w:t> »</w:t>
      </w:r>
      <w:r w:rsidRPr="008B0C81">
        <w:t>, « </w:t>
      </w:r>
      <w:r w:rsidRPr="008B0C81">
        <w:rPr>
          <w:i/>
          <w:iCs/>
          <w:color w:val="000000"/>
          <w:szCs w:val="26"/>
          <w:bdr w:val="none" w:sz="0" w:space="0" w:color="auto" w:frame="1"/>
        </w:rPr>
        <w:t>immigration</w:t>
      </w:r>
      <w:r w:rsidRPr="008B0C81">
        <w:rPr>
          <w:color w:val="000000"/>
          <w:szCs w:val="26"/>
          <w:bdr w:val="none" w:sz="0" w:space="0" w:color="auto" w:frame="1"/>
        </w:rPr>
        <w:t> »</w:t>
      </w:r>
      <w:r w:rsidRPr="008B0C81">
        <w:t xml:space="preserve"> et « </w:t>
      </w:r>
      <w:r w:rsidRPr="008B0C81">
        <w:rPr>
          <w:i/>
          <w:iCs/>
          <w:color w:val="000000"/>
          <w:szCs w:val="26"/>
          <w:bdr w:val="none" w:sz="0" w:space="0" w:color="auto" w:frame="1"/>
        </w:rPr>
        <w:t>extrême gauche</w:t>
      </w:r>
      <w:r w:rsidRPr="008B0C81">
        <w:rPr>
          <w:color w:val="000000"/>
          <w:szCs w:val="26"/>
          <w:bdr w:val="none" w:sz="0" w:space="0" w:color="auto" w:frame="1"/>
        </w:rPr>
        <w:t> »</w:t>
      </w:r>
      <w:r w:rsidRPr="008B0C81">
        <w:rPr>
          <w:i/>
          <w:iCs/>
          <w:color w:val="000000"/>
          <w:szCs w:val="26"/>
          <w:bdr w:val="none" w:sz="0" w:space="0" w:color="auto" w:frame="1"/>
        </w:rPr>
        <w:t>, c</w:t>
      </w:r>
      <w:r w:rsidRPr="008B0C81">
        <w:t xml:space="preserve">onçus en partenariat avec des </w:t>
      </w:r>
      <w:r w:rsidRPr="008B0C81">
        <w:lastRenderedPageBreak/>
        <w:t>médias chargés d’« </w:t>
      </w:r>
      <w:r w:rsidRPr="008B0C81">
        <w:rPr>
          <w:i/>
          <w:iCs/>
          <w:color w:val="000000"/>
          <w:szCs w:val="26"/>
          <w:bdr w:val="none" w:sz="0" w:space="0" w:color="auto" w:frame="1"/>
        </w:rPr>
        <w:t>influencer la sphère politique, médiatique et intellectuelle, (et de) préparer les mesures politiques et les réformes</w:t>
      </w:r>
      <w:r w:rsidRPr="008B0C81">
        <w:rPr>
          <w:color w:val="000000"/>
          <w:szCs w:val="26"/>
          <w:bdr w:val="none" w:sz="0" w:space="0" w:color="auto" w:frame="1"/>
        </w:rPr>
        <w:t> »</w:t>
      </w:r>
      <w:r w:rsidRPr="008B0C81">
        <w:t xml:space="preserve">. </w:t>
      </w:r>
    </w:p>
    <w:p w14:paraId="435D367F" w14:textId="77777777" w:rsidR="00596A00" w:rsidRPr="008B0C81" w:rsidRDefault="00596A00" w:rsidP="00596A00">
      <w:pPr>
        <w:spacing w:before="120" w:after="120"/>
        <w:jc w:val="both"/>
      </w:pPr>
      <w:bookmarkStart w:id="124" w:name="_Toc227398993"/>
      <w:bookmarkStart w:id="125" w:name="_Toc241063431"/>
    </w:p>
    <w:p w14:paraId="6A007901" w14:textId="77777777" w:rsidR="00596A00" w:rsidRPr="008B0C81" w:rsidRDefault="00596A00" w:rsidP="00596A00">
      <w:pPr>
        <w:pStyle w:val="a"/>
      </w:pPr>
      <w:bookmarkStart w:id="126" w:name="Offensive_pt_2_2_2"/>
      <w:r w:rsidRPr="008B0C81">
        <w:t>2.2.2. Défense de la</w:t>
      </w:r>
      <w:r>
        <w:t xml:space="preserve"> « République »,</w:t>
      </w:r>
      <w:r>
        <w:br/>
      </w:r>
      <w:r w:rsidRPr="008B0C81">
        <w:t>de la cohésion sociale, de la laïcité</w:t>
      </w:r>
      <w:bookmarkEnd w:id="124"/>
      <w:bookmarkEnd w:id="125"/>
      <w:r w:rsidRPr="008B0C81">
        <w:t xml:space="preserve"> </w:t>
      </w:r>
    </w:p>
    <w:bookmarkEnd w:id="126"/>
    <w:p w14:paraId="2F2F1785" w14:textId="77777777" w:rsidR="00596A00" w:rsidRPr="008B0C81" w:rsidRDefault="00596A00" w:rsidP="00596A00">
      <w:pPr>
        <w:spacing w:before="120" w:after="120"/>
        <w:jc w:val="both"/>
      </w:pPr>
    </w:p>
    <w:p w14:paraId="3CA62255"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C7FE8A0" w14:textId="77777777" w:rsidR="00596A00" w:rsidRPr="008B0C81" w:rsidRDefault="00596A00" w:rsidP="00596A00">
      <w:pPr>
        <w:spacing w:before="120" w:after="120"/>
        <w:jc w:val="both"/>
      </w:pPr>
      <w:r w:rsidRPr="008B0C81">
        <w:t>En 2021 Jean-Michel Blanquer,</w:t>
      </w:r>
      <w:r w:rsidRPr="008B0C81">
        <w:rPr>
          <w:i/>
          <w:iCs/>
        </w:rPr>
        <w:t xml:space="preserve"> </w:t>
      </w:r>
      <w:r w:rsidRPr="008B0C81">
        <w:t>professeur de droit public et ex-ministre de l’Éducation nationale</w:t>
      </w:r>
      <w:bookmarkStart w:id="127" w:name="_Hlk202015370"/>
      <w:r w:rsidRPr="008B0C81">
        <w:t xml:space="preserve"> fonde le Laboratoire de la République. </w:t>
      </w:r>
      <w:bookmarkEnd w:id="127"/>
      <w:r w:rsidRPr="008B0C81">
        <w:t xml:space="preserve">Dite d’intérêt général et cercle de réflexion et d'action en faveur de la République, l’association organise des débats et des écoles d’été. Lors d’une école en août 2025 Bernard Cazeneuve, J.-M. Blanquer et Édouard Philippe débattent de </w:t>
      </w:r>
      <w:r w:rsidRPr="008B0C81">
        <w:rPr>
          <w:i/>
          <w:iCs/>
        </w:rPr>
        <w:t>Revitaliser le projet républicain</w:t>
      </w:r>
      <w:r w:rsidRPr="008B0C81">
        <w:t xml:space="preserve"> et de « grands défis démocratiques de notre époque, le rôle de l’État, la cohésion nationale et l’avenir républicain de la France ». Valérie Pécresse et Manuel Valls parlent de « Faire rayonner la laïcité », « principe cardinal de la République française, à l’heure des tensions identitaires, des replis communautaires et des interrogations sur le vivre-ensemble » (Laboratoire de la République 2025). La correspondante de </w:t>
      </w:r>
      <w:r w:rsidRPr="008B0C81">
        <w:rPr>
          <w:i/>
          <w:iCs/>
        </w:rPr>
        <w:t xml:space="preserve">Politico </w:t>
      </w:r>
      <w:r w:rsidRPr="008B0C81">
        <w:t>(Courrier international 2024) s’amuse :</w:t>
      </w:r>
    </w:p>
    <w:p w14:paraId="620C227B" w14:textId="77777777" w:rsidR="00596A00" w:rsidRDefault="00596A00" w:rsidP="00596A00">
      <w:pPr>
        <w:pStyle w:val="Citation0"/>
        <w:rPr>
          <w:rStyle w:val="Hyperlien"/>
          <w:color w:val="auto"/>
          <w:u w:val="none"/>
        </w:rPr>
      </w:pPr>
    </w:p>
    <w:p w14:paraId="0693B928" w14:textId="77777777" w:rsidR="00596A00" w:rsidRDefault="00596A00" w:rsidP="00596A00">
      <w:pPr>
        <w:pStyle w:val="Citation0"/>
      </w:pPr>
      <w:r w:rsidRPr="008B0C81">
        <w:rPr>
          <w:rStyle w:val="Hyperlien"/>
          <w:color w:val="auto"/>
          <w:u w:val="none"/>
        </w:rPr>
        <w:t>C</w:t>
      </w:r>
      <w:r w:rsidRPr="008B0C81">
        <w:t>e cercle de réflexion a pour objectif de défendre « un idéal républicain » qui transcende les questions de race et de religion. L’idéologie woke, a récemment déclaré Blanquer lors d’une interview dans un très chic restaurant parisien, est « pessimiste » parce qu’elle réduit les gens</w:t>
      </w:r>
      <w:r>
        <w:t xml:space="preserve"> [34]</w:t>
      </w:r>
      <w:r w:rsidRPr="008B0C81">
        <w:t xml:space="preserve"> à leurs étiquettes (femme, noir, musulman, homosexuel) sans prendre en compte la spécificité de chaque individu. « Ce fatras idéologique ne fait que diviser encore davantage nos sociétés ».</w:t>
      </w:r>
    </w:p>
    <w:p w14:paraId="6C32D94B" w14:textId="77777777" w:rsidR="00596A00" w:rsidRPr="008B0C81" w:rsidRDefault="00596A00" w:rsidP="00596A00">
      <w:pPr>
        <w:pStyle w:val="Citation0"/>
      </w:pPr>
    </w:p>
    <w:p w14:paraId="75C70110" w14:textId="77777777" w:rsidR="00596A00" w:rsidRPr="008B0C81" w:rsidRDefault="00596A00" w:rsidP="00596A00">
      <w:pPr>
        <w:spacing w:before="120" w:after="120"/>
        <w:jc w:val="both"/>
      </w:pPr>
      <w:r w:rsidRPr="008B0C81">
        <w:t xml:space="preserve">Depuis 2023 des politiciens de droite de premier plan parlent d’un danger du </w:t>
      </w:r>
      <w:r w:rsidRPr="008B0C81">
        <w:rPr>
          <w:i/>
          <w:iCs/>
        </w:rPr>
        <w:t>wokisme</w:t>
      </w:r>
      <w:r w:rsidRPr="008B0C81">
        <w:t> :</w:t>
      </w:r>
      <w:r w:rsidRPr="008B0C81">
        <w:rPr>
          <w:i/>
          <w:iCs/>
        </w:rPr>
        <w:t xml:space="preserve"> </w:t>
      </w:r>
      <w:r w:rsidRPr="008B0C81">
        <w:t>V</w:t>
      </w:r>
      <w:r w:rsidRPr="008B0C81">
        <w:rPr>
          <w:i/>
          <w:iCs/>
        </w:rPr>
        <w:t xml:space="preserve">. </w:t>
      </w:r>
      <w:r w:rsidRPr="008B0C81">
        <w:t>Pécresse affirme : « je combats le wokisme », Éric Ciotti et Bruno Retailleau préviennent : « c’est une menace sur notre civilisation », Jean-Michel Blanquer évoque « des forces de fragmentation » de la société (#cdansl’air 2023) et des responsables du parti Les Républicains reprennent des thèses d’orateurs anti-</w:t>
      </w:r>
      <w:r w:rsidRPr="008B0C81">
        <w:rPr>
          <w:i/>
          <w:iCs/>
        </w:rPr>
        <w:t>woke</w:t>
      </w:r>
      <w:r w:rsidRPr="008B0C81">
        <w:t xml:space="preserve"> </w:t>
      </w:r>
      <w:r w:rsidRPr="008B0C81">
        <w:lastRenderedPageBreak/>
        <w:t>et du R.N. La politisation de la justice est ainsi défendue par Laurent Wauquiez face à Mathieu Bock-Côté qui opine (</w:t>
      </w:r>
      <w:bookmarkStart w:id="128" w:name="_Hlk202088023"/>
      <w:r w:rsidRPr="008B0C81">
        <w:t>Devecchio 2025) :</w:t>
      </w:r>
    </w:p>
    <w:bookmarkEnd w:id="128"/>
    <w:p w14:paraId="6E80B586" w14:textId="77777777" w:rsidR="00596A00" w:rsidRDefault="00596A00" w:rsidP="00596A00">
      <w:pPr>
        <w:pStyle w:val="Citation0"/>
      </w:pPr>
    </w:p>
    <w:p w14:paraId="5AC0D97A" w14:textId="77777777" w:rsidR="00596A00" w:rsidRPr="008B0C81" w:rsidRDefault="00596A00" w:rsidP="00596A00">
      <w:pPr>
        <w:pStyle w:val="Citation0"/>
      </w:pPr>
      <w:r w:rsidRPr="008B0C81">
        <w:t xml:space="preserve">Laurent Wauquiez : Les F. veulent plus de sécurité, mais on ne permet pas d’adopter des mesures efficaces contre les délinquants, les F veulent qu’on transmette notre civilisation </w:t>
      </w:r>
      <w:r w:rsidRPr="008B0C81">
        <w:rPr>
          <w:i/>
          <w:iCs w:val="0"/>
        </w:rPr>
        <w:t xml:space="preserve">[.] </w:t>
      </w:r>
      <w:r w:rsidRPr="008B0C81">
        <w:t xml:space="preserve">et la justice en France interdit qu’une société se perpétue dans son être.  </w:t>
      </w:r>
    </w:p>
    <w:p w14:paraId="33640AA4" w14:textId="77777777" w:rsidR="00596A00" w:rsidRPr="008B0C81" w:rsidRDefault="00596A00" w:rsidP="00596A00">
      <w:pPr>
        <w:pStyle w:val="Citation0"/>
      </w:pPr>
      <w:r w:rsidRPr="008B0C81">
        <w:t xml:space="preserve">L’État de droit est pour protéger les citoyens et les forces de l’ordre, on interdit aux forces de droit attaquées par des délinquants de se défendre. Il faudrait adopter un principe de légitime défense pour les policiers. La démocratie est une vision multiculturelle, on protège uniquement droits individuels, et non idées de la majorité du peuple.  </w:t>
      </w:r>
    </w:p>
    <w:p w14:paraId="1FF90FF2" w14:textId="77777777" w:rsidR="00596A00" w:rsidRPr="008B0C81" w:rsidRDefault="00596A00" w:rsidP="00596A00">
      <w:pPr>
        <w:pStyle w:val="Citation0"/>
      </w:pPr>
      <w:r w:rsidRPr="008B0C81">
        <w:t>Mathieu Bock-Côté : la décapitation de Marine Le Pen par les juges, il faut redonner à la justice sa fonction, défense des libertés publiques et non condamnation de toute idée contraire à l</w:t>
      </w:r>
      <w:r>
        <w:t>’idéologie wokiste dominante.</w:t>
      </w:r>
    </w:p>
    <w:p w14:paraId="30E56CA4" w14:textId="77777777" w:rsidR="00596A00" w:rsidRPr="008B0C81" w:rsidRDefault="00596A00" w:rsidP="00596A00">
      <w:pPr>
        <w:spacing w:before="120" w:after="120"/>
        <w:jc w:val="both"/>
      </w:pPr>
      <w:bookmarkStart w:id="129" w:name="_Toc227398994"/>
      <w:bookmarkStart w:id="130" w:name="_Toc241063432"/>
    </w:p>
    <w:p w14:paraId="6C858C1E" w14:textId="77777777" w:rsidR="00596A00" w:rsidRPr="008B0C81" w:rsidRDefault="00596A00" w:rsidP="00596A00">
      <w:pPr>
        <w:pStyle w:val="a"/>
      </w:pPr>
      <w:bookmarkStart w:id="131" w:name="Offensive_pt_2_2_3"/>
      <w:r w:rsidRPr="008B0C81">
        <w:t>2.2.3. Le migrant du Sud</w:t>
      </w:r>
      <w:bookmarkEnd w:id="129"/>
      <w:bookmarkEnd w:id="130"/>
    </w:p>
    <w:bookmarkEnd w:id="131"/>
    <w:p w14:paraId="5A5D521C" w14:textId="77777777" w:rsidR="00596A00" w:rsidRPr="008B0C81" w:rsidRDefault="00596A00" w:rsidP="00596A00">
      <w:pPr>
        <w:spacing w:before="120" w:after="120"/>
        <w:jc w:val="both"/>
      </w:pPr>
    </w:p>
    <w:p w14:paraId="4923D5B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ECA8347" w14:textId="77777777" w:rsidR="00596A00" w:rsidRPr="008B0C81" w:rsidRDefault="00596A00" w:rsidP="00596A00">
      <w:pPr>
        <w:spacing w:before="120" w:after="120"/>
        <w:jc w:val="both"/>
        <w:rPr>
          <w:bdr w:val="none" w:sz="0" w:space="0" w:color="auto" w:frame="1"/>
        </w:rPr>
      </w:pPr>
      <w:r w:rsidRPr="008B0C81">
        <w:t>En Europe les images de menace migratoire sur l’identité nationale ne sont pas le fait unique des anti-</w:t>
      </w:r>
      <w:r w:rsidRPr="008B0C81">
        <w:rPr>
          <w:i/>
          <w:iCs/>
        </w:rPr>
        <w:t>woke</w:t>
      </w:r>
      <w:r w:rsidRPr="008B0C81">
        <w:t xml:space="preserve"> de droite et des extrêmes droites. Elles imprègnent les discours de droites conservatrices, voire libérales (Royaume Uni, France, Italie, Allemagne, Québec). Dix États de l’Union Européenne ont réintroduit des contrôles aux frontières avec des pays de l’espace Schengen (1985), dont les Pays Bas, l’Allemagne, la France et le Danemark, et le </w:t>
      </w:r>
      <w:r w:rsidRPr="008B0C81">
        <w:rPr>
          <w:i/>
          <w:iCs/>
        </w:rPr>
        <w:t>Pacte sur la migration et l’asile</w:t>
      </w:r>
      <w:r w:rsidRPr="008B0C81">
        <w:t xml:space="preserve"> voté par le Parlement européen le 10 février 2024 marque le virage de l’Union Européenne vers un euro-nationalisme.</w:t>
      </w:r>
    </w:p>
    <w:p w14:paraId="3A1B24AB" w14:textId="77777777" w:rsidR="00596A00" w:rsidRPr="008B0C81" w:rsidRDefault="00596A00" w:rsidP="00596A00">
      <w:pPr>
        <w:spacing w:before="120" w:after="120"/>
        <w:jc w:val="both"/>
      </w:pPr>
      <w:r w:rsidRPr="008B0C81">
        <w:rPr>
          <w:bdr w:val="none" w:sz="0" w:space="0" w:color="auto" w:frame="1"/>
        </w:rPr>
        <w:t xml:space="preserve">En France, des tenants d’un nationalisme xénophobe animent le débat sur l’immigration comme menace culturelle, coût public et danger social. Ils disposent de l’appui de politiciens influents et de médias tels que </w:t>
      </w:r>
      <w:r w:rsidRPr="008B0C81">
        <w:rPr>
          <w:i/>
          <w:iCs/>
          <w:bdr w:val="none" w:sz="0" w:space="0" w:color="auto" w:frame="1"/>
        </w:rPr>
        <w:t xml:space="preserve">Le Figaro </w:t>
      </w:r>
      <w:r w:rsidRPr="008B0C81">
        <w:rPr>
          <w:bdr w:val="none" w:sz="0" w:space="0" w:color="auto" w:frame="1"/>
        </w:rPr>
        <w:t xml:space="preserve">et </w:t>
      </w:r>
      <w:r w:rsidRPr="008B0C81">
        <w:rPr>
          <w:i/>
          <w:iCs/>
          <w:bdr w:val="none" w:sz="0" w:space="0" w:color="auto" w:frame="1"/>
        </w:rPr>
        <w:t>CNews</w:t>
      </w:r>
      <w:r w:rsidRPr="008B0C81">
        <w:rPr>
          <w:bdr w:val="none" w:sz="0" w:space="0" w:color="auto" w:frame="1"/>
        </w:rPr>
        <w:t xml:space="preserve">. Il en résulte des </w:t>
      </w:r>
      <w:r w:rsidRPr="008B0C81">
        <w:rPr>
          <w:lang w:eastAsia="fr-CA"/>
        </w:rPr>
        <w:t xml:space="preserve">débats de chiffres sur le nombre de migrants prestataires aux programmes sociaux, de quartiers dangereux, de voiles, et des mesures. </w:t>
      </w:r>
      <w:r w:rsidRPr="008B0C81">
        <w:t xml:space="preserve">Dominique Sopo (2025), président de SOS racisme, rappelle : </w:t>
      </w:r>
    </w:p>
    <w:p w14:paraId="3E5A80EC" w14:textId="77777777" w:rsidR="00596A00" w:rsidRDefault="00596A00" w:rsidP="00596A00">
      <w:pPr>
        <w:pStyle w:val="Citation0"/>
        <w:rPr>
          <w:i/>
          <w:iCs w:val="0"/>
        </w:rPr>
      </w:pPr>
    </w:p>
    <w:p w14:paraId="3110BE8B" w14:textId="77777777" w:rsidR="00596A00" w:rsidRDefault="00596A00" w:rsidP="00596A00">
      <w:pPr>
        <w:pStyle w:val="Citation0"/>
      </w:pPr>
      <w:r w:rsidRPr="008B0C81">
        <w:rPr>
          <w:i/>
          <w:iCs w:val="0"/>
        </w:rPr>
        <w:lastRenderedPageBreak/>
        <w:t>[.]</w:t>
      </w:r>
      <w:r w:rsidRPr="008B0C81">
        <w:t xml:space="preserve"> le Sénat avait adopté, en novembre 2023, une multitude de dispositions plus restrictives les unes que les autres, cherchant à faire entrer dans le droit positif de nombreuses dispositions, en matière migratoire, du programme du Rassemblement national : remise en question inédite du droit du sol, remplacement de l’aide médicale d’État par une aide médicale d’urgence, logique de préférence nationale dans l’attribution des aides sociales… L’Assemblée nationale, sous l’impulsion de l’Élysée et du gouvernement, avait entériné ces graves reculs des droits des étrangers, finalement censurés par le C</w:t>
      </w:r>
      <w:r>
        <w:t>onseil constitutionnel.</w:t>
      </w:r>
    </w:p>
    <w:p w14:paraId="6A6AA80B" w14:textId="77777777" w:rsidR="00596A00" w:rsidRPr="008B0C81" w:rsidRDefault="00596A00" w:rsidP="00596A00">
      <w:pPr>
        <w:pStyle w:val="Citation0"/>
      </w:pPr>
    </w:p>
    <w:p w14:paraId="18BDAE20" w14:textId="77777777" w:rsidR="00596A00" w:rsidRDefault="00596A00" w:rsidP="00596A00">
      <w:pPr>
        <w:spacing w:before="120" w:after="120"/>
        <w:jc w:val="both"/>
        <w:rPr>
          <w:bdr w:val="none" w:sz="0" w:space="0" w:color="auto" w:frame="1"/>
        </w:rPr>
      </w:pPr>
      <w:r w:rsidRPr="008B0C81">
        <w:rPr>
          <w:bdr w:val="none" w:sz="0" w:space="0" w:color="auto" w:frame="1"/>
        </w:rPr>
        <w:t>Le 27 janvier 2025 le Premier ministre, François Bayrou, déclare sur LCI : « [.] dès l’instant que vous avez le sentiment d’une submersion, de ne plus reconnaître votre pays, les modes de vie ou la culture, dès cet instant-là vous avez rejet » (Alduy 2025). A. Ruscio (2025) écrit :</w:t>
      </w:r>
    </w:p>
    <w:p w14:paraId="3FCDCC54" w14:textId="77777777" w:rsidR="00596A00" w:rsidRPr="008B0C81" w:rsidRDefault="00596A00" w:rsidP="00596A00">
      <w:pPr>
        <w:spacing w:before="120" w:after="120"/>
        <w:jc w:val="both"/>
        <w:rPr>
          <w:bdr w:val="none" w:sz="0" w:space="0" w:color="auto" w:frame="1"/>
        </w:rPr>
      </w:pPr>
      <w:r>
        <w:rPr>
          <w:bdr w:val="none" w:sz="0" w:space="0" w:color="auto" w:frame="1"/>
        </w:rPr>
        <w:t>[35]</w:t>
      </w:r>
    </w:p>
    <w:p w14:paraId="55249006" w14:textId="77777777" w:rsidR="00596A00" w:rsidRDefault="00596A00" w:rsidP="00596A00">
      <w:pPr>
        <w:pStyle w:val="Citation0"/>
        <w:rPr>
          <w:bdr w:val="none" w:sz="0" w:space="0" w:color="auto" w:frame="1"/>
        </w:rPr>
      </w:pPr>
    </w:p>
    <w:p w14:paraId="76B62A64" w14:textId="77777777" w:rsidR="00596A00" w:rsidRDefault="00596A00" w:rsidP="00596A00">
      <w:pPr>
        <w:pStyle w:val="Citation0"/>
        <w:rPr>
          <w:bdr w:val="none" w:sz="0" w:space="0" w:color="auto" w:frame="1"/>
        </w:rPr>
      </w:pPr>
      <w:r w:rsidRPr="008B0C81">
        <w:rPr>
          <w:bdr w:val="none" w:sz="0" w:space="0" w:color="auto" w:frame="1"/>
        </w:rPr>
        <w:t>Thème fétiche de l’extrême droite raciste, variante de la théorie délirante du « grand remplacement », la hantise d’une « submersion » imaginaire par les étrangers vient d’être à nouveau brandie par le premier ministre François Bayrou. Elle est également exploitée de façon éhontée par le ministre d</w:t>
      </w:r>
      <w:r>
        <w:rPr>
          <w:bdr w:val="none" w:sz="0" w:space="0" w:color="auto" w:frame="1"/>
        </w:rPr>
        <w:t>e l’Intérieur Bruno Retailleau.</w:t>
      </w:r>
    </w:p>
    <w:p w14:paraId="458533F7" w14:textId="77777777" w:rsidR="00596A00" w:rsidRPr="008B0C81" w:rsidRDefault="00596A00" w:rsidP="00596A00">
      <w:pPr>
        <w:pStyle w:val="Citation0"/>
        <w:rPr>
          <w:bdr w:val="none" w:sz="0" w:space="0" w:color="auto" w:frame="1"/>
        </w:rPr>
      </w:pPr>
    </w:p>
    <w:p w14:paraId="22276B51" w14:textId="77777777" w:rsidR="00596A00" w:rsidRPr="008B0C81" w:rsidRDefault="00596A00" w:rsidP="00596A00">
      <w:pPr>
        <w:spacing w:before="120" w:after="120"/>
        <w:jc w:val="both"/>
        <w:rPr>
          <w:rStyle w:val="Hyperlien"/>
        </w:rPr>
      </w:pPr>
      <w:r w:rsidRPr="00996126">
        <w:rPr>
          <w:rStyle w:val="Hyperlien"/>
          <w:iCs/>
          <w:color w:val="auto"/>
          <w:szCs w:val="26"/>
          <w:u w:val="none"/>
          <w:bdr w:val="none" w:sz="0" w:space="0" w:color="auto" w:frame="1"/>
        </w:rPr>
        <w:t xml:space="preserve">Dans </w:t>
      </w:r>
      <w:r w:rsidRPr="00996126">
        <w:rPr>
          <w:rStyle w:val="Hyperlien"/>
          <w:i/>
          <w:color w:val="auto"/>
          <w:szCs w:val="26"/>
          <w:u w:val="none"/>
          <w:bdr w:val="none" w:sz="0" w:space="0" w:color="auto" w:frame="1"/>
        </w:rPr>
        <w:t>Le Monde</w:t>
      </w:r>
      <w:r w:rsidRPr="00996126">
        <w:rPr>
          <w:rStyle w:val="Hyperlien"/>
          <w:color w:val="auto"/>
          <w:szCs w:val="26"/>
          <w:u w:val="none"/>
          <w:bdr w:val="none" w:sz="0" w:space="0" w:color="auto" w:frame="1"/>
        </w:rPr>
        <w:t xml:space="preserve"> </w:t>
      </w:r>
      <w:r w:rsidRPr="00996126">
        <w:rPr>
          <w:rStyle w:val="Hyperlien"/>
          <w:iCs/>
          <w:color w:val="auto"/>
          <w:szCs w:val="26"/>
          <w:u w:val="none"/>
          <w:bdr w:val="none" w:sz="0" w:space="0" w:color="auto" w:frame="1"/>
        </w:rPr>
        <w:t xml:space="preserve">le 21 février 2025, selon le </w:t>
      </w:r>
      <w:r w:rsidRPr="00996126">
        <w:rPr>
          <w:iCs/>
          <w:bdr w:val="none" w:sz="0" w:space="0" w:color="auto" w:frame="1"/>
        </w:rPr>
        <w:t>directeur général de l’Office</w:t>
      </w:r>
      <w:r w:rsidRPr="00996126">
        <w:rPr>
          <w:rStyle w:val="Hyperlien"/>
          <w:iCs/>
          <w:color w:val="auto"/>
          <w:szCs w:val="26"/>
          <w:u w:val="none"/>
          <w:bdr w:val="none" w:sz="0" w:space="0" w:color="auto" w:frame="1"/>
        </w:rPr>
        <w:t xml:space="preserve"> </w:t>
      </w:r>
      <w:r w:rsidRPr="00996126">
        <w:rPr>
          <w:iCs/>
          <w:bdr w:val="none" w:sz="0" w:space="0" w:color="auto" w:frame="1"/>
        </w:rPr>
        <w:t xml:space="preserve">français de l’immigration et de l’intégration auteur de </w:t>
      </w:r>
      <w:r w:rsidRPr="00996126">
        <w:rPr>
          <w:i/>
          <w:bdr w:val="none" w:sz="0" w:space="0" w:color="auto" w:frame="1"/>
        </w:rPr>
        <w:t>Ce grand dérangement. L’immigration en face</w:t>
      </w:r>
      <w:r w:rsidRPr="00996126">
        <w:rPr>
          <w:bdr w:val="none" w:sz="0" w:space="0" w:color="auto" w:frame="1"/>
        </w:rPr>
        <w:t xml:space="preserve"> </w:t>
      </w:r>
      <w:r w:rsidRPr="00996126">
        <w:rPr>
          <w:iCs/>
          <w:bdr w:val="none" w:sz="0" w:space="0" w:color="auto" w:frame="1"/>
        </w:rPr>
        <w:t>(2023), Didier Leschi : « </w:t>
      </w:r>
      <w:r w:rsidRPr="00996126">
        <w:rPr>
          <w:rStyle w:val="Hyperlien"/>
          <w:iCs/>
          <w:color w:val="auto"/>
          <w:szCs w:val="26"/>
          <w:u w:val="none"/>
          <w:bdr w:val="none" w:sz="0" w:space="0" w:color="auto" w:frame="1"/>
        </w:rPr>
        <w:t>Il faut aborder frontalement la question de l’immigration ». Il prône un respect du peuple appauvri auquel les immigrés pauvres ne sauraient apparemment pas aspirer vu leur vie en des « multitudes » productrices d’anomie sociale :</w:t>
      </w:r>
    </w:p>
    <w:p w14:paraId="5D4CBB12" w14:textId="77777777" w:rsidR="00596A00" w:rsidRDefault="00596A00" w:rsidP="00596A00">
      <w:pPr>
        <w:pStyle w:val="Citation0"/>
        <w:rPr>
          <w:bdr w:val="none" w:sz="0" w:space="0" w:color="auto" w:frame="1"/>
        </w:rPr>
      </w:pPr>
    </w:p>
    <w:p w14:paraId="63B187AA" w14:textId="77777777" w:rsidR="00596A00" w:rsidRPr="008B0C81" w:rsidRDefault="00596A00" w:rsidP="00596A00">
      <w:pPr>
        <w:pStyle w:val="Citation0"/>
        <w:rPr>
          <w:bdr w:val="none" w:sz="0" w:space="0" w:color="auto" w:frame="1"/>
        </w:rPr>
      </w:pPr>
      <w:r w:rsidRPr="008B0C81">
        <w:rPr>
          <w:bdr w:val="none" w:sz="0" w:space="0" w:color="auto" w:frame="1"/>
        </w:rPr>
        <w:t>Ignorer l’angoisse légitime des catégories populaires, pour qui l’État social est le bien le plus précieux – quand ce n’est pas le seul bien – et qui ont peur que la somme des pauvretés ne réduise la part de chacun, c’est ne pas comprendre l’attachement aux luttes qu’il a fallu mener pour que cet État existe.</w:t>
      </w:r>
    </w:p>
    <w:p w14:paraId="2CAE74B4" w14:textId="77777777" w:rsidR="00596A00" w:rsidRDefault="00596A00" w:rsidP="00596A00">
      <w:pPr>
        <w:pStyle w:val="Citation0"/>
        <w:rPr>
          <w:bdr w:val="none" w:sz="0" w:space="0" w:color="auto" w:frame="1"/>
        </w:rPr>
      </w:pPr>
      <w:r w:rsidRPr="008B0C81">
        <w:rPr>
          <w:bdr w:val="none" w:sz="0" w:space="0" w:color="auto" w:frame="1"/>
        </w:rPr>
        <w:t xml:space="preserve">La raison sensible des peuples leur dit que les migrations, issues des chaos du monde, peuvent déconstruire les sociabilités au profit de multitudes au sein desquelles le repli sur des communautés d’origines empêche toute </w:t>
      </w:r>
      <w:r w:rsidRPr="008B0C81">
        <w:rPr>
          <w:bdr w:val="none" w:sz="0" w:space="0" w:color="auto" w:frame="1"/>
        </w:rPr>
        <w:lastRenderedPageBreak/>
        <w:t>convergence dans des causes communes leur permettant de continuer à faire peuple. Se refuser à comprendre ces inquiétudes, c’est se refuser à débattre de l’essentiel au mépris des plus démunis d’entre nous.</w:t>
      </w:r>
    </w:p>
    <w:p w14:paraId="3BBFDF1A" w14:textId="77777777" w:rsidR="00596A00" w:rsidRPr="008B0C81" w:rsidRDefault="00596A00" w:rsidP="00596A00">
      <w:pPr>
        <w:pStyle w:val="Citation0"/>
        <w:rPr>
          <w:bdr w:val="none" w:sz="0" w:space="0" w:color="auto" w:frame="1"/>
        </w:rPr>
      </w:pPr>
    </w:p>
    <w:p w14:paraId="4ADECDBF"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En juin 2025, B. Retailleau, ministre de l’Intérieur pour lequel le </w:t>
      </w:r>
      <w:r w:rsidRPr="008B0C81">
        <w:rPr>
          <w:i/>
          <w:iCs/>
          <w:bdr w:val="none" w:sz="0" w:space="0" w:color="auto" w:frame="1"/>
        </w:rPr>
        <w:t>wokisme</w:t>
      </w:r>
      <w:r w:rsidRPr="008B0C81">
        <w:rPr>
          <w:bdr w:val="none" w:sz="0" w:space="0" w:color="auto" w:frame="1"/>
        </w:rPr>
        <w:t xml:space="preserve"> est « une menace sur notre civilisation » (#cdanslair 2023), annonce le déploiement de 4 000</w:t>
      </w:r>
      <w:r w:rsidRPr="008B0C81">
        <w:rPr>
          <w:i/>
          <w:iCs/>
          <w:bdr w:val="none" w:sz="0" w:space="0" w:color="auto" w:frame="1"/>
        </w:rPr>
        <w:t xml:space="preserve"> </w:t>
      </w:r>
      <w:r w:rsidRPr="008B0C81">
        <w:rPr>
          <w:bdr w:val="none" w:sz="0" w:space="0" w:color="auto" w:frame="1"/>
        </w:rPr>
        <w:t>membres des forces de l'ordre pour des</w:t>
      </w:r>
      <w:hyperlink r:id="rId32" w:history="1">
        <w:r w:rsidRPr="008B0C81">
          <w:rPr>
            <w:bdr w:val="none" w:sz="0" w:space="0" w:color="auto" w:frame="1"/>
          </w:rPr>
          <w:t xml:space="preserve"> </w:t>
        </w:r>
        <w:r w:rsidRPr="008B0C81">
          <w:rPr>
            <w:rStyle w:val="Hyperlien"/>
            <w:color w:val="auto"/>
            <w:szCs w:val="26"/>
            <w:u w:val="none"/>
            <w:bdr w:val="none" w:sz="0" w:space="0" w:color="auto" w:frame="1"/>
          </w:rPr>
          <w:t>opérations de contrôle de l'immigration illégale</w:t>
        </w:r>
      </w:hyperlink>
      <w:r w:rsidRPr="008B0C81">
        <w:rPr>
          <w:bdr w:val="none" w:sz="0" w:space="0" w:color="auto" w:frame="1"/>
        </w:rPr>
        <w:t> dans les gares et les bus. La secrétaire générale de la Cimade </w:t>
      </w:r>
      <w:r w:rsidRPr="008B0C81">
        <w:rPr>
          <w:rStyle w:val="Appelnotedebasdep"/>
          <w:bdr w:val="none" w:sz="0" w:space="0" w:color="auto" w:frame="1"/>
        </w:rPr>
        <w:footnoteReference w:id="45"/>
      </w:r>
      <w:r w:rsidRPr="008B0C81">
        <w:rPr>
          <w:bdr w:val="none" w:sz="0" w:space="0" w:color="auto" w:frame="1"/>
        </w:rPr>
        <w:t xml:space="preserve">, </w:t>
      </w:r>
      <w:r w:rsidRPr="008B0C81">
        <w:t xml:space="preserve">Fanélie Carrey-Conte (France-Info 2025b), dénonce « l'inspiration trumpiste » de ces mesures : « Ce que fait le ministre de l'Intérieur est assez clair. Il délivre son message central et unique qui est : les personnes étrangères, a fortiori les personnes en situation irrégulière, sont des ennemies, sont des personnes dangereuses ». Le même mois de juin 2025, les députés approuvent en commission une proposition de loi adoptée par le Sénat qui prévoit d’interdire le mariage pour « une personne séjournant de manière irrégulière sur le territoire national » </w:t>
      </w:r>
      <w:bookmarkStart w:id="132" w:name="_Hlk202271352"/>
      <w:r w:rsidRPr="008B0C81">
        <w:t>(20 Minutes avec AFP 2025a).</w:t>
      </w:r>
      <w:bookmarkEnd w:id="132"/>
      <w:r w:rsidRPr="008B0C81">
        <w:t xml:space="preserve"> En novembre 2025</w:t>
      </w:r>
      <w:r w:rsidRPr="008B0C81">
        <w:rPr>
          <w:lang w:eastAsia="fr-CA"/>
        </w:rPr>
        <w:t xml:space="preserve"> a</w:t>
      </w:r>
      <w:r w:rsidRPr="008B0C81">
        <w:t xml:space="preserve">u Sommet de l’économie organisé par la revue </w:t>
      </w:r>
      <w:r w:rsidRPr="008B0C81">
        <w:rPr>
          <w:i/>
          <w:iCs/>
        </w:rPr>
        <w:t>Challenges</w:t>
      </w:r>
      <w:r w:rsidRPr="008B0C81">
        <w:t xml:space="preserve">, </w:t>
      </w:r>
      <w:r w:rsidRPr="008B0C81">
        <w:rPr>
          <w:lang w:eastAsia="fr-CA"/>
        </w:rPr>
        <w:t>B. Retailleau</w:t>
      </w:r>
      <w:r w:rsidRPr="008B0C81">
        <w:t xml:space="preserve"> déclare : « On a une immigration de peuplement, il nous faut une immigration de travail », « nos sources sont trop concentrées sur l’ère [sic] arabo-musulmane et trop peu qualifiées » (Clément 2025).</w:t>
      </w:r>
    </w:p>
    <w:p w14:paraId="60880867" w14:textId="77777777" w:rsidR="00596A00" w:rsidRPr="008B0C81" w:rsidRDefault="00596A00" w:rsidP="00596A00">
      <w:pPr>
        <w:spacing w:before="120" w:after="120"/>
        <w:jc w:val="both"/>
      </w:pPr>
      <w:r w:rsidRPr="008B0C81">
        <w:t xml:space="preserve">Une autre voie est suivie. En vue d’une rééducation des récalcitrants, des pauvres, des jeunes et des immigrés aux vertus républicaines, sont à l’ordre du jour répression et service communautaire, classes de civisme, développement de la confiance, uniforme à l’école. S. Roché (2024) commente : « Les mesures phares du second mandat d’Emmanuel Macron, telles que l’augmentation des effectifs de la police ou l’instauration de l’uniforme à l’école, risquent d’être inefficaces, tout en témoignant d’une conception réactionnaire de la cohésion nationale ». Il poursuit : </w:t>
      </w:r>
    </w:p>
    <w:p w14:paraId="5DB74676" w14:textId="77777777" w:rsidR="00596A00" w:rsidRPr="00996126" w:rsidRDefault="00596A00" w:rsidP="00596A00">
      <w:pPr>
        <w:spacing w:before="120" w:after="120"/>
        <w:jc w:val="both"/>
        <w:rPr>
          <w:iCs/>
          <w:szCs w:val="24"/>
        </w:rPr>
      </w:pPr>
      <w:r>
        <w:rPr>
          <w:iCs/>
          <w:szCs w:val="24"/>
        </w:rPr>
        <w:br w:type="page"/>
      </w:r>
      <w:r>
        <w:rPr>
          <w:iCs/>
          <w:szCs w:val="24"/>
        </w:rPr>
        <w:lastRenderedPageBreak/>
        <w:t>[36]</w:t>
      </w:r>
    </w:p>
    <w:p w14:paraId="5B16FE0C" w14:textId="77777777" w:rsidR="00596A00" w:rsidRDefault="00596A00" w:rsidP="00596A00">
      <w:pPr>
        <w:pStyle w:val="Citation0"/>
      </w:pPr>
    </w:p>
    <w:p w14:paraId="1C1D02C1" w14:textId="77777777" w:rsidR="00596A00" w:rsidRDefault="00596A00" w:rsidP="00596A00">
      <w:pPr>
        <w:pStyle w:val="Citation0"/>
      </w:pPr>
      <w:r w:rsidRPr="008B0C81">
        <w:t xml:space="preserve">Avec l’étendard </w:t>
      </w:r>
      <w:r w:rsidRPr="008B0C81">
        <w:rPr>
          <w:color w:val="000000"/>
        </w:rPr>
        <w:t>« </w:t>
      </w:r>
      <w:r w:rsidRPr="008B0C81">
        <w:rPr>
          <w:i/>
          <w:iCs w:val="0"/>
          <w:color w:val="000000"/>
        </w:rPr>
        <w:t>l’ordre, l’ordre, l’ordre</w:t>
      </w:r>
      <w:r w:rsidRPr="008B0C81">
        <w:rPr>
          <w:color w:val="000000"/>
        </w:rPr>
        <w:t> »</w:t>
      </w:r>
      <w:r w:rsidRPr="008B0C81">
        <w:t xml:space="preserve">, après les émeutes </w:t>
      </w:r>
      <w:r w:rsidRPr="008B0C81">
        <w:rPr>
          <w:i/>
          <w:iCs w:val="0"/>
        </w:rPr>
        <w:t>[été 2023]</w:t>
      </w:r>
      <w:r w:rsidRPr="008B0C81">
        <w:t xml:space="preserve">, la vision du gouvernement d’une jeunesse en uniforme à l’école ou qui défile sous le drapeau en chantant </w:t>
      </w:r>
      <w:r w:rsidRPr="008B0C81">
        <w:rPr>
          <w:i/>
          <w:iCs w:val="0"/>
          <w:color w:val="000000"/>
        </w:rPr>
        <w:t>La Marseillaise</w:t>
      </w:r>
      <w:r w:rsidRPr="008B0C81">
        <w:t xml:space="preserve"> lors du Service national universel (SNU) revient au premier plan </w:t>
      </w:r>
      <w:r w:rsidRPr="008B0C81">
        <w:rPr>
          <w:i/>
          <w:iCs w:val="0"/>
        </w:rPr>
        <w:t>[.]</w:t>
      </w:r>
      <w:r w:rsidRPr="008B0C81">
        <w:t xml:space="preserve"> le diagnostic de l’exécutif est que les familles ont perdu leur sens moral et leur sens du devoir. Le simplisme est mis à l’honneur.</w:t>
      </w:r>
    </w:p>
    <w:p w14:paraId="1FFF6B46" w14:textId="77777777" w:rsidR="00596A00" w:rsidRPr="008B0C81" w:rsidRDefault="00596A00" w:rsidP="00596A00">
      <w:pPr>
        <w:pStyle w:val="Citation0"/>
      </w:pPr>
    </w:p>
    <w:p w14:paraId="24C32902" w14:textId="77777777" w:rsidR="00596A00" w:rsidRPr="008B0C81" w:rsidRDefault="00596A00" w:rsidP="00596A00">
      <w:pPr>
        <w:spacing w:before="120" w:after="120"/>
        <w:jc w:val="both"/>
        <w:rPr>
          <w:i/>
          <w:iCs/>
        </w:rPr>
      </w:pPr>
      <w:r w:rsidRPr="008B0C81">
        <w:t>Laurent Wauquiez et Bruno Retailleau proposent en juillet 2024 (</w:t>
      </w:r>
      <w:hyperlink r:id="rId33" w:history="1">
        <w:r w:rsidRPr="008B0C81">
          <w:rPr>
            <w:rStyle w:val="Hyperlien"/>
            <w:color w:val="auto"/>
            <w:szCs w:val="26"/>
            <w:u w:val="none"/>
          </w:rPr>
          <w:t>Conruyt</w:t>
        </w:r>
      </w:hyperlink>
      <w:r w:rsidRPr="008B0C81">
        <w:t xml:space="preserve"> et </w:t>
      </w:r>
      <w:hyperlink r:id="rId34" w:history="1">
        <w:r w:rsidRPr="008B0C81">
          <w:rPr>
            <w:rStyle w:val="Hyperlien"/>
            <w:color w:val="auto"/>
            <w:szCs w:val="26"/>
            <w:u w:val="none"/>
          </w:rPr>
          <w:t>Galiero</w:t>
        </w:r>
      </w:hyperlink>
      <w:r w:rsidRPr="008B0C81">
        <w:t xml:space="preserve"> 2024 ; Galiero 2024) un plan de mesures autoritaires pour redresser un pays dit en déshérence : « </w:t>
      </w:r>
      <w:r w:rsidRPr="008B0C81">
        <w:rPr>
          <w:i/>
          <w:iCs/>
          <w:color w:val="000000"/>
          <w:szCs w:val="26"/>
          <w:bdr w:val="none" w:sz="0" w:space="0" w:color="auto" w:frame="1"/>
        </w:rPr>
        <w:t>Tous les signaux de la dégradation accélérée de la France sont là</w:t>
      </w:r>
      <w:r w:rsidRPr="008B0C81">
        <w:rPr>
          <w:i/>
          <w:iCs/>
        </w:rPr>
        <w:t xml:space="preserve"> ». </w:t>
      </w:r>
      <w:r w:rsidRPr="008B0C81">
        <w:t>Ce « </w:t>
      </w:r>
      <w:r w:rsidRPr="008B0C81">
        <w:rPr>
          <w:i/>
          <w:iCs/>
          <w:color w:val="000000"/>
          <w:szCs w:val="26"/>
          <w:bdr w:val="none" w:sz="0" w:space="0" w:color="auto" w:frame="1"/>
        </w:rPr>
        <w:t>pacte législatif d’urgence</w:t>
      </w:r>
      <w:r w:rsidRPr="008B0C81">
        <w:t> » devant</w:t>
      </w:r>
      <w:r w:rsidRPr="008B0C81">
        <w:rPr>
          <w:rStyle w:val="hgkelc"/>
          <w:color w:val="000000"/>
          <w:szCs w:val="26"/>
          <w:shd w:val="clear" w:color="auto" w:fill="FFFFFF"/>
        </w:rPr>
        <w:t xml:space="preserve"> restaurer</w:t>
      </w:r>
      <w:r w:rsidRPr="008B0C81">
        <w:t xml:space="preserve"> l’autorité de l’État, renforcer la sécurité, stopper l’immigration incontrôlée et réduire la bureaucratie des services publics n’est guère questionné par les anti-</w:t>
      </w:r>
      <w:r w:rsidRPr="008B0C81">
        <w:rPr>
          <w:i/>
          <w:iCs/>
        </w:rPr>
        <w:t>woke</w:t>
      </w:r>
      <w:r w:rsidRPr="008B0C81">
        <w:rPr>
          <w:iCs/>
        </w:rPr>
        <w:t> </w:t>
      </w:r>
      <w:r w:rsidRPr="008B0C81">
        <w:rPr>
          <w:rStyle w:val="Appelnotedebasdep"/>
          <w:iCs/>
        </w:rPr>
        <w:footnoteReference w:id="46"/>
      </w:r>
      <w:r w:rsidRPr="008B0C81">
        <w:t xml:space="preserve">. Il ne saurait envier son autoritarisme et sa xénophobie au programme de D. Trump, </w:t>
      </w:r>
      <w:r w:rsidRPr="008B0C81">
        <w:rPr>
          <w:i/>
          <w:iCs/>
        </w:rPr>
        <w:t>Make America Great Again.</w:t>
      </w:r>
      <w:r w:rsidRPr="008B0C81">
        <w:t xml:space="preserve"> </w:t>
      </w:r>
    </w:p>
    <w:p w14:paraId="6E08FDA0" w14:textId="77777777" w:rsidR="00596A00" w:rsidRPr="008B0C81" w:rsidRDefault="00596A00" w:rsidP="00596A00">
      <w:pPr>
        <w:spacing w:before="120" w:after="120"/>
        <w:jc w:val="both"/>
      </w:pPr>
      <w:bookmarkStart w:id="133" w:name="_Toc195710295"/>
      <w:r w:rsidRPr="008B0C81">
        <w:t>Pourtant, les électeurs français, inclus ceux de droite, sont au premier chef, préoccupés par la baisse de leur pouvoir d’achat et l’incapacité des élus à les représenter et à régler des conflits. Le réarmement moral, les conflits de culture ou ledit communautarisme immigré ne sont pas leurs premières inquiétudes (Guillouet 2023 ; AFP. 2024 ; Tiberj 2024 ; Gautier 2025 ; Grille 2025). Un sondé sur cinq souhaite un régime autoritaire </w:t>
      </w:r>
      <w:r w:rsidRPr="008B0C81">
        <w:rPr>
          <w:rStyle w:val="Appelnotedebasdep"/>
        </w:rPr>
        <w:footnoteReference w:id="47"/>
      </w:r>
      <w:r w:rsidRPr="008B0C81">
        <w:t xml:space="preserve"> et un sur dix une solution « révolutionnaire » de gauche (Guillouet 2023). Une analyse par Vincent Tiberj (2024) ne montre pas une droitisation alarmante de l’électorat français mais depuis dix ans et plus, une plus grande ouverture sur les questions culturelles tant agitées par les extrêmes droites, les droites hexagonales et les anti-</w:t>
      </w:r>
      <w:r w:rsidRPr="008B0C81">
        <w:rPr>
          <w:i/>
          <w:iCs/>
        </w:rPr>
        <w:t>woke.</w:t>
      </w:r>
    </w:p>
    <w:p w14:paraId="69F6E366" w14:textId="77777777" w:rsidR="00596A00" w:rsidRPr="008B0C81" w:rsidRDefault="00596A00" w:rsidP="00596A00">
      <w:pPr>
        <w:spacing w:before="120" w:after="120"/>
        <w:jc w:val="both"/>
      </w:pPr>
      <w:bookmarkStart w:id="134" w:name="_Toc227398995"/>
      <w:bookmarkStart w:id="135" w:name="_Toc241063433"/>
      <w:r>
        <w:br w:type="page"/>
      </w:r>
    </w:p>
    <w:p w14:paraId="3F7EBF0F" w14:textId="77777777" w:rsidR="00596A00" w:rsidRPr="008B0C81" w:rsidRDefault="00596A00" w:rsidP="00596A00">
      <w:pPr>
        <w:pStyle w:val="a"/>
      </w:pPr>
      <w:bookmarkStart w:id="136" w:name="Offensive_pt_2_2_4"/>
      <w:r w:rsidRPr="008B0C81">
        <w:t>2.2.4. « Islam</w:t>
      </w:r>
      <w:bookmarkEnd w:id="133"/>
      <w:r w:rsidRPr="008B0C81">
        <w:t> » et « Laïcité</w:t>
      </w:r>
      <w:bookmarkEnd w:id="134"/>
      <w:r w:rsidRPr="008B0C81">
        <w:t> »</w:t>
      </w:r>
      <w:bookmarkEnd w:id="135"/>
    </w:p>
    <w:bookmarkEnd w:id="136"/>
    <w:p w14:paraId="7C7477B7" w14:textId="77777777" w:rsidR="00596A00" w:rsidRPr="008B0C81" w:rsidRDefault="00596A00" w:rsidP="00596A00">
      <w:pPr>
        <w:spacing w:before="120" w:after="120"/>
        <w:jc w:val="both"/>
      </w:pPr>
    </w:p>
    <w:p w14:paraId="1B219C7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37B89B8" w14:textId="77777777" w:rsidR="00596A00" w:rsidRPr="008B0C81" w:rsidRDefault="00596A00" w:rsidP="00596A00">
      <w:pPr>
        <w:spacing w:before="120" w:after="120"/>
        <w:jc w:val="both"/>
      </w:pPr>
      <w:r w:rsidRPr="008B0C81">
        <w:t>Selon Pierre-Henri Tavoillot (2024), théoricien de l’anti-</w:t>
      </w:r>
      <w:r w:rsidRPr="008B0C81">
        <w:rPr>
          <w:i/>
          <w:iCs/>
        </w:rPr>
        <w:t xml:space="preserve">wokisme </w:t>
      </w:r>
      <w:r w:rsidRPr="008B0C81">
        <w:t>de droite, une autre cible, l’« islam », doit être définie selon l’amalgame islam/terrorisme </w:t>
      </w:r>
      <w:r w:rsidRPr="008B0C81">
        <w:rPr>
          <w:rStyle w:val="Appelnotedebasdep"/>
        </w:rPr>
        <w:footnoteReference w:id="48"/>
      </w:r>
      <w:r w:rsidRPr="008B0C81">
        <w:t xml:space="preserve"> : </w:t>
      </w:r>
    </w:p>
    <w:p w14:paraId="655F3C8C" w14:textId="77777777" w:rsidR="00596A00" w:rsidRDefault="00596A00" w:rsidP="00596A00">
      <w:pPr>
        <w:pStyle w:val="Citation0"/>
      </w:pPr>
    </w:p>
    <w:p w14:paraId="11A2A57F" w14:textId="77777777" w:rsidR="00596A00" w:rsidRDefault="00596A00" w:rsidP="00596A00">
      <w:pPr>
        <w:pStyle w:val="Citation0"/>
      </w:pPr>
      <w:r w:rsidRPr="008B0C81">
        <w:t>... de la montée des fondamentalismes qui menacent les piliers des sociétés démocratiques. Pour l’essentiel, il s’agit de l’islamisme sous ses formes variées. Le terrorisme djihadiste, bien sûr, mais aussi le séparatisme salafiste et l’entrisme « frériste », qui, tous les trois, avec des méthodes différentes, poursuivent le même objectif : l’installation d’un califat mondial. Pourtant il ne faut pas négliger d’autres fondamentalismes moins puissants mais également montants, et périlleux : l’évangélisme, le wokisme ou l’écologisme profond notamment, dont les formes les plus radicales mettent éga</w:t>
      </w:r>
      <w:r>
        <w:t>lement en péril la vie commune.</w:t>
      </w:r>
    </w:p>
    <w:p w14:paraId="27B3BC6D" w14:textId="77777777" w:rsidR="00596A00" w:rsidRPr="008B0C81" w:rsidRDefault="00596A00" w:rsidP="00596A00">
      <w:pPr>
        <w:pStyle w:val="Citation0"/>
      </w:pPr>
    </w:p>
    <w:p w14:paraId="3550596C" w14:textId="77777777" w:rsidR="00596A00" w:rsidRPr="008B0C81" w:rsidRDefault="00596A00" w:rsidP="00596A00">
      <w:pPr>
        <w:spacing w:before="120" w:after="120"/>
        <w:jc w:val="both"/>
      </w:pPr>
      <w:r w:rsidRPr="008B0C81">
        <w:t xml:space="preserve">Pareil but est celui de la </w:t>
      </w:r>
      <w:r w:rsidRPr="008B0C81">
        <w:rPr>
          <w:i/>
          <w:iCs/>
        </w:rPr>
        <w:t>Loi n° 2021-1109 du 24 août 2021 confortant le respect des principes de la République</w:t>
      </w:r>
      <w:r w:rsidRPr="008B0C81">
        <w:rPr>
          <w:iCs/>
        </w:rPr>
        <w:t> </w:t>
      </w:r>
      <w:r w:rsidRPr="008B0C81">
        <w:rPr>
          <w:rStyle w:val="Appelnotedebasdep"/>
          <w:iCs/>
        </w:rPr>
        <w:footnoteReference w:id="49"/>
      </w:r>
      <w:r w:rsidRPr="008B0C81">
        <w:t xml:space="preserve"> qui</w:t>
      </w:r>
      <w:r w:rsidRPr="008B0C81">
        <w:rPr>
          <w:i/>
          <w:iCs/>
        </w:rPr>
        <w:t xml:space="preserve"> </w:t>
      </w:r>
      <w:r w:rsidRPr="008B0C81">
        <w:t>« se veut une défense de la laïcité, un pilier du républicanisme</w:t>
      </w:r>
      <w:r>
        <w:t xml:space="preserve"> [37]</w:t>
      </w:r>
      <w:r w:rsidRPr="008B0C81">
        <w:t xml:space="preserve"> français », une lutte contre le « repli communautaire </w:t>
      </w:r>
      <w:r w:rsidRPr="008B0C81">
        <w:rPr>
          <w:rStyle w:val="Appelnotedebasdep"/>
        </w:rPr>
        <w:footnoteReference w:id="50"/>
      </w:r>
      <w:r w:rsidRPr="008B0C81">
        <w:t xml:space="preserve"> et le développement de </w:t>
      </w:r>
      <w:r w:rsidRPr="008B0C81">
        <w:lastRenderedPageBreak/>
        <w:t>l'islamisme radical en renforçant le respect des principes républicains et en modifiant les lois sur les cultes » (Vie publique 2021).</w:t>
      </w:r>
      <w:r w:rsidRPr="008B0C81">
        <w:rPr>
          <w:rStyle w:val="Appelnotedebasdep"/>
          <w:color w:val="000000"/>
          <w:position w:val="0"/>
          <w:sz w:val="28"/>
          <w:szCs w:val="26"/>
        </w:rPr>
        <w:t xml:space="preserve"> </w:t>
      </w:r>
    </w:p>
    <w:p w14:paraId="66834412" w14:textId="77777777" w:rsidR="00596A00" w:rsidRPr="008B0C81" w:rsidRDefault="00596A00" w:rsidP="00596A00">
      <w:pPr>
        <w:spacing w:before="120" w:after="120"/>
        <w:jc w:val="both"/>
        <w:rPr>
          <w:bdr w:val="none" w:sz="0" w:space="0" w:color="auto" w:frame="1"/>
        </w:rPr>
      </w:pPr>
      <w:r w:rsidRPr="008B0C81">
        <w:rPr>
          <w:bdr w:val="none" w:sz="0" w:space="0" w:color="auto" w:frame="1"/>
        </w:rPr>
        <w:t>En France est diffusée une interprétation particulière du principe laïc. La loi du 9 décembre 1905</w:t>
      </w:r>
      <w:r w:rsidRPr="008B0C81">
        <w:rPr>
          <w:i/>
          <w:iCs/>
          <w:bdr w:val="none" w:sz="0" w:space="0" w:color="auto" w:frame="1"/>
        </w:rPr>
        <w:t xml:space="preserve"> </w:t>
      </w:r>
      <w:r w:rsidRPr="008B0C81">
        <w:rPr>
          <w:bdr w:val="none" w:sz="0" w:space="0" w:color="auto" w:frame="1"/>
        </w:rPr>
        <w:t>prône la tolérance religieuse (Baubérot 2024 ; 2015) et prescrit la sécularisation des institutions publiques. En 2004 </w:t>
      </w:r>
      <w:r w:rsidRPr="008B0C81">
        <w:rPr>
          <w:rStyle w:val="Appelnotedebasdep"/>
          <w:bdr w:val="none" w:sz="0" w:space="0" w:color="auto" w:frame="1"/>
        </w:rPr>
        <w:footnoteReference w:id="51"/>
      </w:r>
      <w:r w:rsidRPr="008B0C81">
        <w:rPr>
          <w:bdr w:val="none" w:sz="0" w:space="0" w:color="auto" w:frame="1"/>
        </w:rPr>
        <w:t xml:space="preserve">, la loi Stasi en étendant ce principe à des individus ne relevant pas de ces institutions, impose une forme de pratique religieuse à certaines populations. Elle est discriminatoire et vu le passé colonial en Algérie et l’histoire de l’immigration en France, elle renforce la relégation sociale de la minorité musulmane. </w:t>
      </w:r>
    </w:p>
    <w:p w14:paraId="54D75D73" w14:textId="77777777" w:rsidR="00596A00" w:rsidRPr="008B0C81" w:rsidRDefault="00596A00" w:rsidP="00596A00">
      <w:pPr>
        <w:spacing w:before="120" w:after="120"/>
        <w:jc w:val="both"/>
        <w:rPr>
          <w:bdr w:val="none" w:sz="0" w:space="0" w:color="auto" w:frame="1"/>
        </w:rPr>
      </w:pPr>
      <w:r w:rsidRPr="008B0C81">
        <w:rPr>
          <w:bdr w:val="none" w:sz="0" w:space="0" w:color="auto" w:frame="1"/>
        </w:rPr>
        <w:t>Une piété exacerbée, un traitement inégalitaire des femmes et une tradition de violence politique </w:t>
      </w:r>
      <w:r w:rsidRPr="008B0C81">
        <w:rPr>
          <w:rStyle w:val="Appelnotedebasdep"/>
          <w:bdr w:val="none" w:sz="0" w:space="0" w:color="auto" w:frame="1"/>
        </w:rPr>
        <w:footnoteReference w:id="52"/>
      </w:r>
      <w:r w:rsidRPr="008B0C81">
        <w:rPr>
          <w:bdr w:val="none" w:sz="0" w:space="0" w:color="auto" w:frame="1"/>
        </w:rPr>
        <w:t xml:space="preserve"> sont souvent invoqués pour définir l’islam, sans référence aux savoirs accumulés sur ses mutations internes et sous l’impact de régimes coloniaux, sans égard à la différentiation des populations musulmanes dans le monde et à la multiplicité des régimes du statut des femmes, sans parler de la conception étroite de l’expression de la croyance divulguée (Mahmood 2005). Autant d’ignorances assumées par les défenseurs d’une laïcité offensive et leurs partenaires anti-</w:t>
      </w:r>
      <w:r w:rsidRPr="008B0C81">
        <w:rPr>
          <w:i/>
          <w:iCs/>
          <w:bdr w:val="none" w:sz="0" w:space="0" w:color="auto" w:frame="1"/>
        </w:rPr>
        <w:t xml:space="preserve">woke </w:t>
      </w:r>
      <w:r w:rsidRPr="008B0C81">
        <w:rPr>
          <w:bdr w:val="none" w:sz="0" w:space="0" w:color="auto" w:frame="1"/>
        </w:rPr>
        <w:t>qui ne parlent guère de l’existence d’un secteur scolaire privé majoritairement catholique, financé à 75 % par l’État (ministère de l’Éducation nationale 2023) </w:t>
      </w:r>
      <w:r w:rsidRPr="008B0C81">
        <w:rPr>
          <w:rStyle w:val="Appelnotedebasdep"/>
          <w:bdr w:val="none" w:sz="0" w:space="0" w:color="auto" w:frame="1"/>
        </w:rPr>
        <w:footnoteReference w:id="53"/>
      </w:r>
      <w:r w:rsidRPr="008B0C81">
        <w:rPr>
          <w:bdr w:val="none" w:sz="0" w:space="0" w:color="auto" w:frame="1"/>
        </w:rPr>
        <w:t xml:space="preserve">, d’un système de concordat dans trois </w:t>
      </w:r>
      <w:r w:rsidRPr="008B0C81">
        <w:rPr>
          <w:bdr w:val="none" w:sz="0" w:space="0" w:color="auto" w:frame="1"/>
        </w:rPr>
        <w:lastRenderedPageBreak/>
        <w:t>départements </w:t>
      </w:r>
      <w:r w:rsidRPr="008B0C81">
        <w:rPr>
          <w:rStyle w:val="Appelnotedebasdep"/>
          <w:bdr w:val="none" w:sz="0" w:space="0" w:color="auto" w:frame="1"/>
        </w:rPr>
        <w:footnoteReference w:id="54"/>
      </w:r>
      <w:r w:rsidRPr="008B0C81">
        <w:rPr>
          <w:bdr w:val="none" w:sz="0" w:space="0" w:color="auto" w:frame="1"/>
        </w:rPr>
        <w:t>, de dérogations dans des territoires d’Outre-Mer et, non des moindres, du bricolage des plaintes pour atteinte à la laïcité (Laborde 2023), de la pauvreté et des discriminations subies par une large fraction des musulmans (Estèves, Picard et Talpin 2024 </w:t>
      </w:r>
      <w:r w:rsidRPr="008B0C81">
        <w:rPr>
          <w:rStyle w:val="Appelnotedebasdep"/>
          <w:bdr w:val="none" w:sz="0" w:space="0" w:color="auto" w:frame="1"/>
        </w:rPr>
        <w:footnoteReference w:id="55"/>
      </w:r>
      <w:r w:rsidRPr="008B0C81">
        <w:rPr>
          <w:bdr w:val="none" w:sz="0" w:space="0" w:color="auto" w:frame="1"/>
        </w:rPr>
        <w:t xml:space="preserve"> ; </w:t>
      </w:r>
      <w:r w:rsidRPr="008B0C81">
        <w:rPr>
          <w:color w:val="212121"/>
          <w:lang w:eastAsia="fr-CA"/>
        </w:rPr>
        <w:t>Esmili 2025</w:t>
      </w:r>
      <w:r w:rsidRPr="008B0C81">
        <w:rPr>
          <w:bdr w:val="none" w:sz="0" w:space="0" w:color="auto" w:frame="1"/>
        </w:rPr>
        <w:t xml:space="preserve">). </w:t>
      </w:r>
    </w:p>
    <w:p w14:paraId="6528E8BB" w14:textId="77777777" w:rsidR="00596A00" w:rsidRPr="008B0C81" w:rsidRDefault="00596A00" w:rsidP="00596A00">
      <w:pPr>
        <w:spacing w:before="120" w:after="120"/>
        <w:jc w:val="both"/>
        <w:rPr>
          <w:bdr w:val="none" w:sz="0" w:space="0" w:color="auto" w:frame="1"/>
          <w:lang w:eastAsia="fr-CA"/>
        </w:rPr>
      </w:pPr>
      <w:bookmarkStart w:id="137" w:name="_Toc195710297"/>
      <w:r w:rsidRPr="008B0C81">
        <w:rPr>
          <w:bdr w:val="none" w:sz="0" w:space="0" w:color="auto" w:frame="1"/>
          <w:lang w:eastAsia="fr-CA"/>
        </w:rPr>
        <w:t xml:space="preserve">Le 4 mai 2024, un article du journal </w:t>
      </w:r>
      <w:r w:rsidRPr="008B0C81">
        <w:rPr>
          <w:i/>
          <w:iCs/>
          <w:bdr w:val="none" w:sz="0" w:space="0" w:color="auto" w:frame="1"/>
          <w:lang w:eastAsia="fr-CA"/>
        </w:rPr>
        <w:t xml:space="preserve">Le Figaro, </w:t>
      </w:r>
      <w:r w:rsidRPr="008B0C81">
        <w:rPr>
          <w:bdr w:val="none" w:sz="0" w:space="0" w:color="auto" w:frame="1"/>
          <w:lang w:eastAsia="fr-CA"/>
        </w:rPr>
        <w:t>une des chambres d’écho des anti-</w:t>
      </w:r>
      <w:r w:rsidRPr="008B0C81">
        <w:rPr>
          <w:i/>
          <w:iCs/>
          <w:bdr w:val="none" w:sz="0" w:space="0" w:color="auto" w:frame="1"/>
          <w:lang w:eastAsia="fr-CA"/>
        </w:rPr>
        <w:t xml:space="preserve">woke </w:t>
      </w:r>
      <w:r w:rsidRPr="008B0C81">
        <w:rPr>
          <w:bdr w:val="none" w:sz="0" w:space="0" w:color="auto" w:frame="1"/>
          <w:lang w:eastAsia="fr-CA"/>
        </w:rPr>
        <w:t xml:space="preserve">de droite, </w:t>
      </w:r>
      <w:r w:rsidRPr="008B0C81">
        <w:rPr>
          <w:i/>
          <w:iCs/>
          <w:bdr w:val="none" w:sz="0" w:space="0" w:color="auto" w:frame="1"/>
          <w:lang w:eastAsia="fr-CA"/>
        </w:rPr>
        <w:t>L’islamisation en chiffres : l’accélération de l’immigration renforce la présence musulmane</w:t>
      </w:r>
      <w:r w:rsidRPr="008B0C81">
        <w:rPr>
          <w:bdr w:val="none" w:sz="0" w:space="0" w:color="auto" w:frame="1"/>
          <w:lang w:eastAsia="fr-CA"/>
        </w:rPr>
        <w:t xml:space="preserve"> (Waintraub 2024), affirme</w:t>
      </w:r>
      <w:bookmarkEnd w:id="137"/>
      <w:r w:rsidRPr="008B0C81">
        <w:rPr>
          <w:bdr w:val="none" w:sz="0" w:space="0" w:color="auto" w:frame="1"/>
          <w:lang w:eastAsia="fr-CA"/>
        </w:rPr>
        <w:t> :</w:t>
      </w:r>
    </w:p>
    <w:p w14:paraId="6D75339C" w14:textId="77777777" w:rsidR="00596A00" w:rsidRDefault="00596A00" w:rsidP="00596A00">
      <w:pPr>
        <w:pStyle w:val="Citation0"/>
        <w:rPr>
          <w:bdr w:val="none" w:sz="0" w:space="0" w:color="auto" w:frame="1"/>
          <w:lang w:eastAsia="fr-CA"/>
        </w:rPr>
      </w:pPr>
      <w:bookmarkStart w:id="138" w:name="_Toc195710298"/>
    </w:p>
    <w:p w14:paraId="4449D42B" w14:textId="77777777" w:rsidR="00596A00" w:rsidRDefault="00596A00" w:rsidP="00596A00">
      <w:pPr>
        <w:pStyle w:val="Citation0"/>
        <w:rPr>
          <w:bdr w:val="none" w:sz="0" w:space="0" w:color="auto" w:frame="1"/>
          <w:lang w:eastAsia="fr-CA"/>
        </w:rPr>
      </w:pPr>
      <w:r w:rsidRPr="008B0C81">
        <w:rPr>
          <w:bdr w:val="none" w:sz="0" w:space="0" w:color="auto" w:frame="1"/>
          <w:lang w:eastAsia="fr-CA"/>
        </w:rPr>
        <w:t>La transmission familiale de l’affiliation religieuse est plus forte dans les familles musulmanes, toutes origines géographiques confondues, que dans les foyers chrétiens : 91 % des personnes élevées dans des familles musulmanes continuent à revendiquer la religion de leurs parents, selon des enquêtes de l’Ined-INSEE, contre seulement 67 % des personnes élevées par des parents catholiques. Cette transmission monte à 97 % dans les familles originaires de Turquie, du Moyen-Orient ou d’Afrique sahélienne.</w:t>
      </w:r>
      <w:bookmarkEnd w:id="138"/>
    </w:p>
    <w:p w14:paraId="5F5D500F" w14:textId="77777777" w:rsidR="00596A00" w:rsidRPr="008B0C81" w:rsidRDefault="00596A00" w:rsidP="00596A00">
      <w:pPr>
        <w:pStyle w:val="Citation0"/>
        <w:rPr>
          <w:bdr w:val="none" w:sz="0" w:space="0" w:color="auto" w:frame="1"/>
          <w:lang w:eastAsia="fr-CA"/>
        </w:rPr>
      </w:pPr>
    </w:p>
    <w:p w14:paraId="19D53282" w14:textId="77777777" w:rsidR="00596A00" w:rsidRDefault="00596A00" w:rsidP="00596A00">
      <w:pPr>
        <w:spacing w:before="120" w:after="120"/>
        <w:jc w:val="both"/>
        <w:rPr>
          <w:bdr w:val="none" w:sz="0" w:space="0" w:color="auto" w:frame="1"/>
          <w:lang w:eastAsia="fr-CA"/>
        </w:rPr>
      </w:pPr>
      <w:bookmarkStart w:id="139" w:name="_Toc195710299"/>
      <w:r>
        <w:rPr>
          <w:bdr w:val="none" w:sz="0" w:space="0" w:color="auto" w:frame="1"/>
          <w:lang w:eastAsia="fr-CA"/>
        </w:rPr>
        <w:t>[38]</w:t>
      </w:r>
    </w:p>
    <w:p w14:paraId="22FF5DA6"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Selon les enquêtes de l’Ined-INSEE (Drouhot, Simon et Tiberj 2023), en 2019</w:t>
      </w:r>
      <w:r>
        <w:rPr>
          <w:bdr w:val="none" w:sz="0" w:space="0" w:color="auto" w:frame="1"/>
          <w:lang w:eastAsia="fr-CA"/>
        </w:rPr>
        <w:t>-</w:t>
      </w:r>
      <w:r w:rsidRPr="008B0C81">
        <w:rPr>
          <w:bdr w:val="none" w:sz="0" w:space="0" w:color="auto" w:frame="1"/>
          <w:lang w:eastAsia="fr-CA"/>
        </w:rPr>
        <w:t xml:space="preserve">2020, 51 % de la population de 18 à 59 ans en France métropolitaine se déclare sans religion. « En augmentation depuis dix ans, cette désaffiliation religieuse concerne 58 % des personnes sans ascendance migratoire, 19 % des immigrés arrivés après 16 ans et 26 % des descendants de deux parents immigrés ». Le catholicisme est la première religion (29 %), l’islam la seconde (10 %) et « 8 % des catholiques fréquentent régulièrement un lieu de culte contre un peu plus de 20 % des autres chrétiens, des musulmans et des bouddhistes, et 34 % des juifs ». La transmission de la religion, 91 % dans les </w:t>
      </w:r>
      <w:r w:rsidRPr="008B0C81">
        <w:rPr>
          <w:bdr w:val="none" w:sz="0" w:space="0" w:color="auto" w:frame="1"/>
          <w:lang w:eastAsia="fr-CA"/>
        </w:rPr>
        <w:lastRenderedPageBreak/>
        <w:t>familles musulmanes, est « très forte aussi chez les juifs (84 %), elle est moindre chez les catholiques (67 %) et chez les autres chrétiens (69 %) ».</w:t>
      </w:r>
      <w:bookmarkEnd w:id="139"/>
      <w:r w:rsidRPr="008B0C81">
        <w:rPr>
          <w:bdr w:val="none" w:sz="0" w:space="0" w:color="auto" w:frame="1"/>
          <w:lang w:eastAsia="fr-CA"/>
        </w:rPr>
        <w:t xml:space="preserve"> </w:t>
      </w:r>
    </w:p>
    <w:p w14:paraId="39B87A87" w14:textId="77777777" w:rsidR="00596A00" w:rsidRPr="008B0C81" w:rsidRDefault="00596A00" w:rsidP="00596A00">
      <w:pPr>
        <w:spacing w:before="120" w:after="120"/>
        <w:jc w:val="both"/>
        <w:rPr>
          <w:bdr w:val="none" w:sz="0" w:space="0" w:color="auto" w:frame="1"/>
          <w:lang w:eastAsia="fr-CA"/>
        </w:rPr>
      </w:pPr>
      <w:bookmarkStart w:id="140" w:name="_Toc195710300"/>
      <w:r w:rsidRPr="008B0C81">
        <w:rPr>
          <w:bdr w:val="none" w:sz="0" w:space="0" w:color="auto" w:frame="1"/>
          <w:lang w:eastAsia="fr-CA"/>
        </w:rPr>
        <w:t xml:space="preserve">Les musulmans seraient, est-il aussi dit, des acteurs premiers de la demande de droits par les minorités, et un autre amalgame est créé entre </w:t>
      </w:r>
      <w:r w:rsidRPr="008B0C81">
        <w:t>« </w:t>
      </w:r>
      <w:r w:rsidRPr="008B0C81">
        <w:rPr>
          <w:bdr w:val="none" w:sz="0" w:space="0" w:color="auto" w:frame="1"/>
          <w:lang w:eastAsia="fr-CA"/>
        </w:rPr>
        <w:t>islam</w:t>
      </w:r>
      <w:r w:rsidRPr="008B0C81">
        <w:t> »</w:t>
      </w:r>
      <w:r w:rsidRPr="008B0C81">
        <w:rPr>
          <w:bdr w:val="none" w:sz="0" w:space="0" w:color="auto" w:frame="1"/>
          <w:lang w:eastAsia="fr-CA"/>
        </w:rPr>
        <w:t xml:space="preserve"> et </w:t>
      </w:r>
      <w:r w:rsidRPr="008B0C81">
        <w:rPr>
          <w:i/>
          <w:iCs/>
          <w:bdr w:val="none" w:sz="0" w:space="0" w:color="auto" w:frame="1"/>
          <w:lang w:eastAsia="fr-CA"/>
        </w:rPr>
        <w:t xml:space="preserve">wokisme. </w:t>
      </w:r>
      <w:r w:rsidRPr="008B0C81">
        <w:rPr>
          <w:bdr w:val="none" w:sz="0" w:space="0" w:color="auto" w:frame="1"/>
          <w:lang w:eastAsia="fr-CA"/>
        </w:rPr>
        <w:t xml:space="preserve">Daniel </w:t>
      </w:r>
      <w:r w:rsidRPr="008B0C81">
        <w:t xml:space="preserve">Sibony (2022) rappelant qu’il a « grandi en terre d’Islam, où nous pouvions, en tant que juifs, être insultés et malmenés sans que personne n’y trouve à redire », parle d’« une logique binaire » de l’« islam » : « Pour le Coran, il y a les soumis (les musulmans) et les insoumis ; il y a les vrais croyants et les incroyants ». Pour le </w:t>
      </w:r>
      <w:r w:rsidRPr="008B0C81">
        <w:rPr>
          <w:i/>
          <w:iCs/>
        </w:rPr>
        <w:t>wokisme</w:t>
      </w:r>
      <w:r w:rsidRPr="008B0C81">
        <w:t xml:space="preserve">, « il y a les racistes et les colonialistes les blancs hétéros » ; « être membre d’une minorité, c’est être l’objet d’une oppression systémique, parce que les normes sont celles de la majorité ». D. Sibony propose de regarder chacun dans sa singularité comme si, dans une société il n’est affaire que d’interactions entre individus, que de responsabilité individuelle et non aussi de structures de domination. </w:t>
      </w:r>
      <w:bookmarkEnd w:id="140"/>
    </w:p>
    <w:p w14:paraId="754162FC" w14:textId="77777777" w:rsidR="00596A00" w:rsidRPr="00996126" w:rsidRDefault="00596A00" w:rsidP="00596A00">
      <w:pPr>
        <w:spacing w:before="120" w:after="120"/>
        <w:jc w:val="both"/>
        <w:rPr>
          <w:bdr w:val="none" w:sz="0" w:space="0" w:color="auto" w:frame="1"/>
          <w:lang w:eastAsia="fr-CA"/>
        </w:rPr>
      </w:pPr>
      <w:bookmarkStart w:id="141" w:name="_Toc195710301"/>
      <w:r w:rsidRPr="008B0C81">
        <w:rPr>
          <w:bdr w:val="none" w:sz="0" w:space="0" w:color="auto" w:frame="1"/>
          <w:lang w:eastAsia="fr-CA"/>
        </w:rPr>
        <w:t>L’</w:t>
      </w:r>
      <w:r w:rsidRPr="008B0C81">
        <w:t>« islam »</w:t>
      </w:r>
      <w:r w:rsidRPr="008B0C81">
        <w:rPr>
          <w:i/>
          <w:iCs/>
          <w:bdr w:val="none" w:sz="0" w:space="0" w:color="auto" w:frame="1"/>
          <w:lang w:eastAsia="fr-CA"/>
        </w:rPr>
        <w:t xml:space="preserve"> </w:t>
      </w:r>
      <w:r w:rsidRPr="008B0C81">
        <w:rPr>
          <w:bdr w:val="none" w:sz="0" w:space="0" w:color="auto" w:frame="1"/>
          <w:lang w:eastAsia="fr-CA"/>
        </w:rPr>
        <w:t>construit en</w:t>
      </w:r>
      <w:r w:rsidRPr="008B0C81">
        <w:rPr>
          <w:i/>
          <w:iCs/>
          <w:bdr w:val="none" w:sz="0" w:space="0" w:color="auto" w:frame="1"/>
          <w:lang w:eastAsia="fr-CA"/>
        </w:rPr>
        <w:t xml:space="preserve"> </w:t>
      </w:r>
      <w:r w:rsidRPr="008B0C81">
        <w:rPr>
          <w:bdr w:val="none" w:sz="0" w:space="0" w:color="auto" w:frame="1"/>
          <w:lang w:eastAsia="fr-CA"/>
        </w:rPr>
        <w:t xml:space="preserve">entité abstraite, ahistorique, violente et hostile à la démocratie, est un cheval de Troie </w:t>
      </w:r>
      <w:bookmarkEnd w:id="141"/>
      <w:r w:rsidRPr="008B0C81">
        <w:rPr>
          <w:bdr w:val="none" w:sz="0" w:space="0" w:color="auto" w:frame="1"/>
        </w:rPr>
        <w:t xml:space="preserve">servant de pont entre les droites conservatrices et l’extrême droite depuis l’exclusion de Jean-Marie Le Pen du Front national en 2015 et la rupture </w:t>
      </w:r>
      <w:r w:rsidRPr="008B0C81">
        <w:t>« </w:t>
      </w:r>
      <w:r w:rsidRPr="008B0C81">
        <w:rPr>
          <w:bdr w:val="none" w:sz="0" w:space="0" w:color="auto" w:frame="1"/>
        </w:rPr>
        <w:t>officielle</w:t>
      </w:r>
      <w:r w:rsidRPr="008B0C81">
        <w:t> »</w:t>
      </w:r>
      <w:r w:rsidRPr="008B0C81">
        <w:rPr>
          <w:bdr w:val="none" w:sz="0" w:space="0" w:color="auto" w:frame="1"/>
        </w:rPr>
        <w:t xml:space="preserve"> du parti avec l’antisémitisme. Cette imagerie tant diffusée par des anti-</w:t>
      </w:r>
      <w:r w:rsidRPr="008B0C81">
        <w:rPr>
          <w:i/>
          <w:iCs/>
          <w:bdr w:val="none" w:sz="0" w:space="0" w:color="auto" w:frame="1"/>
        </w:rPr>
        <w:t>woke</w:t>
      </w:r>
      <w:r w:rsidRPr="008B0C81">
        <w:rPr>
          <w:bdr w:val="none" w:sz="0" w:space="0" w:color="auto" w:frame="1"/>
        </w:rPr>
        <w:t xml:space="preserve"> rappelle </w:t>
      </w:r>
      <w:r w:rsidRPr="008B0C81">
        <w:rPr>
          <w:bdr w:val="none" w:sz="0" w:space="0" w:color="auto" w:frame="1"/>
          <w:lang w:eastAsia="fr-CA"/>
        </w:rPr>
        <w:t>le dédain de ces organisations de la pluralité culturelle et religieuse et leur refus de demandes d’égalité minoritaires, ce qui leur vaut parfois des moqueries</w:t>
      </w:r>
      <w:r w:rsidRPr="00996126">
        <w:rPr>
          <w:bdr w:val="none" w:sz="0" w:space="0" w:color="auto" w:frame="1"/>
          <w:lang w:eastAsia="fr-CA"/>
        </w:rPr>
        <w:t xml:space="preserve"> d’acteurs de la droite néo-libérale. </w:t>
      </w:r>
    </w:p>
    <w:p w14:paraId="687F447F" w14:textId="77777777" w:rsidR="00596A00" w:rsidRPr="00996126"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Lors de l’ouverture des J.O à l’été 2024 l’image d’une France plurielle est mise en scène. Certains y voient un </w:t>
      </w:r>
      <w:r w:rsidRPr="00996126">
        <w:rPr>
          <w:bdr w:val="none" w:sz="0" w:space="0" w:color="auto" w:frame="1"/>
          <w:lang w:eastAsia="fr-CA"/>
        </w:rPr>
        <w:t>« bras d’honneur insolent à l’extrême droite et à sa vision réactionnaire de la France » (Lindgaard, 2024) alors que d’autres</w:t>
      </w:r>
      <w:r w:rsidRPr="008B0C81">
        <w:rPr>
          <w:bdr w:val="none" w:sz="0" w:space="0" w:color="auto" w:frame="1"/>
          <w:lang w:eastAsia="fr-CA"/>
        </w:rPr>
        <w:t xml:space="preserve"> voient dans une représentation de la Cène une caricature et un blasphème du christianisme (Bock-Côté 2024b) ou</w:t>
      </w:r>
      <w:r w:rsidRPr="00996126">
        <w:rPr>
          <w:bdr w:val="none" w:sz="0" w:space="0" w:color="auto" w:frame="1"/>
          <w:lang w:eastAsia="fr-CA"/>
        </w:rPr>
        <w:t xml:space="preserve"> estiment scandaleuse la glorification de la pluralité </w:t>
      </w:r>
      <w:r w:rsidRPr="00996126">
        <w:rPr>
          <w:bdr w:val="none" w:sz="0" w:space="0" w:color="auto" w:frame="1"/>
          <w:lang w:eastAsia="fr-CA"/>
        </w:rPr>
        <w:lastRenderedPageBreak/>
        <w:t>culturelle, raciale et sexuelle de la France (Boilait 2024) </w:t>
      </w:r>
      <w:r w:rsidRPr="00996126">
        <w:rPr>
          <w:bdr w:val="none" w:sz="0" w:space="0" w:color="auto" w:frame="1"/>
          <w:lang w:eastAsia="fr-CA"/>
        </w:rPr>
        <w:footnoteReference w:id="56"/>
      </w:r>
      <w:r w:rsidRPr="00996126">
        <w:rPr>
          <w:bdr w:val="none" w:sz="0" w:space="0" w:color="auto" w:frame="1"/>
          <w:lang w:eastAsia="fr-CA"/>
        </w:rPr>
        <w:t>. Marion Maréchal s’exprime sur X :</w:t>
      </w:r>
    </w:p>
    <w:p w14:paraId="7573AC00" w14:textId="77777777" w:rsidR="00596A00" w:rsidRDefault="00596A00" w:rsidP="00596A00">
      <w:pPr>
        <w:pStyle w:val="Citation0"/>
        <w:rPr>
          <w:bdr w:val="none" w:sz="0" w:space="0" w:color="auto" w:frame="1"/>
          <w:lang w:eastAsia="fr-CA"/>
        </w:rPr>
      </w:pPr>
    </w:p>
    <w:p w14:paraId="719A8378" w14:textId="77777777" w:rsidR="00596A00" w:rsidRPr="00996126" w:rsidRDefault="00596A00" w:rsidP="00596A00">
      <w:pPr>
        <w:pStyle w:val="Citation0"/>
        <w:rPr>
          <w:bdr w:val="none" w:sz="0" w:space="0" w:color="auto" w:frame="1"/>
          <w:lang w:eastAsia="fr-CA"/>
        </w:rPr>
      </w:pPr>
      <w:r w:rsidRPr="00996126">
        <w:rPr>
          <w:bdr w:val="none" w:sz="0" w:space="0" w:color="auto" w:frame="1"/>
          <w:lang w:eastAsia="fr-CA"/>
        </w:rPr>
        <w:t xml:space="preserve">Difficile d'apprécier les rares tableaux réussis entre les Marie-Antoinette décapitées, le trouple qui s'embrasse, des drag-queens, l'humiliation de la Garde républicaine obligée de danser sur du Aya Nakamura, la laideur générale des costumes et des chorégraphies. On cherche désespérément la célébration des valeurs du sport et de la beauté de la France au milieu d'une propagande woke aussi grossière. </w:t>
      </w:r>
    </w:p>
    <w:p w14:paraId="4FB27C04" w14:textId="77777777" w:rsidR="00596A00" w:rsidRDefault="00596A00" w:rsidP="00596A00">
      <w:pPr>
        <w:spacing w:before="120" w:after="120"/>
        <w:jc w:val="both"/>
      </w:pPr>
    </w:p>
    <w:p w14:paraId="0D4C952D" w14:textId="77777777" w:rsidR="00596A00" w:rsidRDefault="00596A00" w:rsidP="00596A00">
      <w:pPr>
        <w:spacing w:before="120" w:after="120"/>
        <w:jc w:val="both"/>
      </w:pPr>
      <w:r>
        <w:t>[39]</w:t>
      </w:r>
    </w:p>
    <w:p w14:paraId="4E038C27" w14:textId="77777777" w:rsidR="00596A00" w:rsidRPr="008B0C81" w:rsidRDefault="00596A00" w:rsidP="00596A00">
      <w:pPr>
        <w:spacing w:before="120" w:after="120"/>
        <w:jc w:val="both"/>
      </w:pPr>
      <w:r w:rsidRPr="008B0C81">
        <w:t xml:space="preserve">Et Alain Finkielkraut d’expliquer au </w:t>
      </w:r>
      <w:r w:rsidRPr="008B0C81">
        <w:rPr>
          <w:i/>
          <w:iCs/>
        </w:rPr>
        <w:t>Figaro Vox</w:t>
      </w:r>
      <w:r w:rsidRPr="008B0C81">
        <w:t xml:space="preserve"> (2024b) :</w:t>
      </w:r>
    </w:p>
    <w:p w14:paraId="7924A5D5" w14:textId="77777777" w:rsidR="00596A00" w:rsidRDefault="00596A00" w:rsidP="00596A00">
      <w:pPr>
        <w:pStyle w:val="Citation0"/>
      </w:pPr>
    </w:p>
    <w:p w14:paraId="0DFACB47" w14:textId="77777777" w:rsidR="00596A00" w:rsidRPr="008B0C81" w:rsidRDefault="00596A00" w:rsidP="00596A00">
      <w:pPr>
        <w:pStyle w:val="Citation0"/>
      </w:pPr>
      <w:r w:rsidRPr="008B0C81">
        <w:t xml:space="preserve">Remettons les choses à l’endroit : c’était un spectacle grotesque, qui, des drag-queens à </w:t>
      </w:r>
      <w:r w:rsidRPr="008B0C81">
        <w:rPr>
          <w:i/>
          <w:iCs w:val="0"/>
          <w:bdr w:val="none" w:sz="0" w:space="0" w:color="auto" w:frame="1"/>
        </w:rPr>
        <w:t>Imagine</w:t>
      </w:r>
      <w:r w:rsidRPr="008B0C81">
        <w:t xml:space="preserve"> et de la célébration de la sororité à </w:t>
      </w:r>
      <w:hyperlink r:id="rId35" w:history="1">
        <w:r w:rsidRPr="008B0C81">
          <w:rPr>
            <w:rStyle w:val="Hyperlien"/>
            <w:color w:val="000000"/>
            <w:u w:val="none"/>
            <w:bdr w:val="none" w:sz="0" w:space="0" w:color="auto" w:frame="1"/>
          </w:rPr>
          <w:t>la décapitation de Marie-Antoinette</w:t>
        </w:r>
      </w:hyperlink>
      <w:r w:rsidRPr="008B0C81">
        <w:t xml:space="preserve"> (l’une des pages les plus glorieuses de notre histoire) déroulait pieusement tous les stéréotypes de l’époque. Sur un point, </w:t>
      </w:r>
      <w:hyperlink r:id="rId36" w:history="1">
        <w:r w:rsidRPr="008B0C81">
          <w:rPr>
            <w:rStyle w:val="Hyperlien"/>
            <w:color w:val="000000"/>
            <w:u w:val="none"/>
            <w:bdr w:val="none" w:sz="0" w:space="0" w:color="auto" w:frame="1"/>
          </w:rPr>
          <w:t>Patrick Boucheron</w:t>
        </w:r>
      </w:hyperlink>
      <w:r w:rsidRPr="008B0C81">
        <w:t xml:space="preserve"> a raison : le génie français brillait par son absence </w:t>
      </w:r>
      <w:r w:rsidRPr="008B0C81">
        <w:rPr>
          <w:i/>
          <w:iCs w:val="0"/>
        </w:rPr>
        <w:t>[.]</w:t>
      </w:r>
    </w:p>
    <w:p w14:paraId="69550FAC" w14:textId="77777777" w:rsidR="00596A00" w:rsidRPr="008B0C81" w:rsidRDefault="00596A00" w:rsidP="00596A00">
      <w:pPr>
        <w:pStyle w:val="Citation0"/>
      </w:pPr>
      <w:r w:rsidRPr="008B0C81">
        <w:t>Entre la chorégraphie horrible de Lady Gaga et les pénibles exhibitionnismes de Philippe Katerine, où étaient le goût, la grâce, la légèreté, la délicatesse, l’élégance, la beauté même ?</w:t>
      </w:r>
    </w:p>
    <w:p w14:paraId="7F47321E" w14:textId="77777777" w:rsidR="00596A00" w:rsidRPr="008B0C81" w:rsidRDefault="00596A00" w:rsidP="00596A00">
      <w:pPr>
        <w:pStyle w:val="Citation0"/>
      </w:pPr>
      <w:r w:rsidRPr="008B0C81">
        <w:t xml:space="preserve">La beauté n’existe plus. L’heure est à la lutte contre toutes les discriminations. On a même eu droit à un plan cul à trois. Homophobe soit qui mal y pense ! et pourquoi le défilé de mode devait-il être aussi agressivement moche ? </w:t>
      </w:r>
      <w:hyperlink r:id="rId37" w:history="1">
        <w:r w:rsidRPr="008B0C81">
          <w:rPr>
            <w:rStyle w:val="Hyperlien"/>
            <w:color w:val="000000"/>
            <w:u w:val="none"/>
            <w:bdr w:val="none" w:sz="0" w:space="0" w:color="auto" w:frame="1"/>
          </w:rPr>
          <w:t>Thomas Jolly</w:t>
        </w:r>
      </w:hyperlink>
      <w:r w:rsidRPr="008B0C81">
        <w:t> et Patrick Boucheron s’applaudissent de leur audace transgressive alors qu’ils sont les serviteurs zélés de la doxa. Jusque dans la parodie LGBT de la Cène, ces rebelles autoproclamés récitent le catéchisme du XXI</w:t>
      </w:r>
      <w:r w:rsidRPr="008B0C81">
        <w:rPr>
          <w:vertAlign w:val="superscript"/>
        </w:rPr>
        <w:t>e</w:t>
      </w:r>
      <w:r w:rsidRPr="008B0C81">
        <w:t xml:space="preserve"> siècle. La nation résolument tournée vers l’avenir confie à des historiens le soin de dilapider son héritage. Le Collège de France a été longtemps un haut lieu de la pensée libre, c’est devenu le bastion de l’idéologie</w:t>
      </w:r>
      <w:r w:rsidRPr="008B0C81">
        <w:rPr>
          <w:i/>
          <w:iCs w:val="0"/>
        </w:rPr>
        <w:t xml:space="preserve"> [.]</w:t>
      </w:r>
    </w:p>
    <w:p w14:paraId="695A93AB" w14:textId="77777777" w:rsidR="00596A00" w:rsidRPr="008B0C81" w:rsidRDefault="00596A00" w:rsidP="00596A00">
      <w:pPr>
        <w:pStyle w:val="Citation0"/>
      </w:pPr>
      <w:r w:rsidRPr="008B0C81">
        <w:lastRenderedPageBreak/>
        <w:t>Le mot qui vient involontairement à l’esprit devant ce fiasco grandiose est celui de décadence. Que reste-t-il de la France en France et de l’Europe en Europe ? Qu’est-il arrivé au Vieux Continent ?</w:t>
      </w:r>
    </w:p>
    <w:p w14:paraId="52E0012E" w14:textId="77777777" w:rsidR="00596A00" w:rsidRPr="008B0C81" w:rsidRDefault="00596A00" w:rsidP="00596A00">
      <w:pPr>
        <w:pStyle w:val="Citation0"/>
      </w:pPr>
      <w:r w:rsidRPr="008B0C81">
        <w:t xml:space="preserve">La diversité du monde est joyeusement engloutie dans le grand métissage planétaire </w:t>
      </w:r>
      <w:r w:rsidRPr="008B0C81">
        <w:rPr>
          <w:i/>
          <w:iCs w:val="0"/>
        </w:rPr>
        <w:t xml:space="preserve">[.] </w:t>
      </w:r>
      <w:r w:rsidRPr="008B0C81">
        <w:t>Le déluge qui s’est alors abattu sur la Ville Lumière ne peut être qu’une punition divine. À quelque chose, malheur est bon : après cette soirée apocalyptique, je suis devenu croyant.</w:t>
      </w:r>
    </w:p>
    <w:p w14:paraId="769A176D" w14:textId="77777777" w:rsidR="00596A00" w:rsidRDefault="00596A00" w:rsidP="00596A00">
      <w:pPr>
        <w:spacing w:before="120" w:after="120"/>
        <w:jc w:val="both"/>
        <w:rPr>
          <w:bdr w:val="none" w:sz="0" w:space="0" w:color="auto" w:frame="1"/>
        </w:rPr>
      </w:pPr>
      <w:bookmarkStart w:id="142" w:name="_Toc195710319"/>
      <w:bookmarkStart w:id="143" w:name="_Toc227398996"/>
    </w:p>
    <w:p w14:paraId="1081A903" w14:textId="77777777" w:rsidR="00596A00" w:rsidRDefault="00596A00" w:rsidP="00596A00">
      <w:pPr>
        <w:pStyle w:val="p"/>
        <w:rPr>
          <w:bdr w:val="none" w:sz="0" w:space="0" w:color="auto" w:frame="1"/>
        </w:rPr>
      </w:pPr>
      <w:r>
        <w:rPr>
          <w:bdr w:val="none" w:sz="0" w:space="0" w:color="auto" w:frame="1"/>
        </w:rPr>
        <w:t>[40]</w:t>
      </w:r>
    </w:p>
    <w:p w14:paraId="593D87AB" w14:textId="77777777" w:rsidR="00596A00" w:rsidRPr="008B0C81" w:rsidRDefault="00596A00" w:rsidP="00596A00">
      <w:pPr>
        <w:pStyle w:val="p"/>
        <w:rPr>
          <w:bdr w:val="none" w:sz="0" w:space="0" w:color="auto" w:frame="1"/>
        </w:rPr>
      </w:pPr>
      <w:r w:rsidRPr="008B0C81">
        <w:rPr>
          <w:bdr w:val="none" w:sz="0" w:space="0" w:color="auto" w:frame="1"/>
        </w:rPr>
        <w:br w:type="page"/>
      </w:r>
      <w:r>
        <w:rPr>
          <w:bdr w:val="none" w:sz="0" w:space="0" w:color="auto" w:frame="1"/>
        </w:rPr>
        <w:lastRenderedPageBreak/>
        <w:t>[41]</w:t>
      </w:r>
    </w:p>
    <w:p w14:paraId="288A9213" w14:textId="77777777" w:rsidR="00596A00" w:rsidRDefault="00596A00" w:rsidP="00596A00">
      <w:pPr>
        <w:jc w:val="both"/>
      </w:pPr>
    </w:p>
    <w:p w14:paraId="6712AC68" w14:textId="77777777" w:rsidR="00596A00" w:rsidRDefault="00596A00" w:rsidP="00596A00"/>
    <w:p w14:paraId="526CF2E3" w14:textId="77777777" w:rsidR="00596A00" w:rsidRDefault="00596A00" w:rsidP="00596A00">
      <w:pPr>
        <w:jc w:val="both"/>
      </w:pPr>
    </w:p>
    <w:p w14:paraId="38AED7E4" w14:textId="77777777" w:rsidR="00596A00" w:rsidRDefault="00596A00" w:rsidP="00596A00">
      <w:pPr>
        <w:jc w:val="both"/>
      </w:pPr>
    </w:p>
    <w:p w14:paraId="269D0F1C" w14:textId="77777777" w:rsidR="00596A00" w:rsidRPr="00F54CC7" w:rsidRDefault="00596A00" w:rsidP="00596A00">
      <w:pPr>
        <w:spacing w:after="120"/>
        <w:ind w:firstLine="0"/>
        <w:jc w:val="center"/>
        <w:rPr>
          <w:sz w:val="24"/>
        </w:rPr>
      </w:pPr>
      <w:bookmarkStart w:id="144" w:name="Offensive_pt_3"/>
      <w:r>
        <w:rPr>
          <w:b/>
          <w:sz w:val="24"/>
        </w:rPr>
        <w:t>L’offensive réactionnaire.</w:t>
      </w:r>
      <w:r>
        <w:rPr>
          <w:b/>
          <w:sz w:val="24"/>
        </w:rPr>
        <w:br/>
      </w:r>
      <w:r>
        <w:rPr>
          <w:i/>
          <w:sz w:val="24"/>
        </w:rPr>
        <w:t>Etats-Unis et France. Un premier bilan</w:t>
      </w:r>
      <w:r w:rsidRPr="00452630">
        <w:rPr>
          <w:i/>
          <w:sz w:val="24"/>
        </w:rPr>
        <w:t>.</w:t>
      </w:r>
    </w:p>
    <w:p w14:paraId="7259715F" w14:textId="77777777" w:rsidR="00596A00" w:rsidRDefault="00596A00" w:rsidP="00596A00">
      <w:pPr>
        <w:jc w:val="both"/>
      </w:pPr>
    </w:p>
    <w:p w14:paraId="6C5F3F4C" w14:textId="77777777" w:rsidR="00596A00" w:rsidRPr="00ED2081" w:rsidRDefault="00596A00" w:rsidP="00596A00">
      <w:pPr>
        <w:pStyle w:val="partie"/>
      </w:pPr>
      <w:r>
        <w:t>Troisième</w:t>
      </w:r>
      <w:r w:rsidRPr="00ED2081">
        <w:t xml:space="preserve"> partie</w:t>
      </w:r>
    </w:p>
    <w:p w14:paraId="1D0C3522" w14:textId="77777777" w:rsidR="00596A00" w:rsidRDefault="00596A00" w:rsidP="00596A00">
      <w:pPr>
        <w:jc w:val="both"/>
      </w:pPr>
    </w:p>
    <w:p w14:paraId="785F09D4" w14:textId="77777777" w:rsidR="00596A00" w:rsidRPr="00DB5EF5" w:rsidRDefault="00596A00" w:rsidP="00596A00">
      <w:pPr>
        <w:pStyle w:val="Titreniveau2"/>
      </w:pPr>
      <w:r>
        <w:t>L’ANTI-</w:t>
      </w:r>
      <w:r>
        <w:rPr>
          <w:i/>
        </w:rPr>
        <w:t>WOKISME</w:t>
      </w:r>
      <w:r>
        <w:br/>
        <w:t>DE GAUCHE,</w:t>
      </w:r>
      <w:r>
        <w:br/>
        <w:t>L’UNIVERSALISME</w:t>
      </w:r>
      <w:r>
        <w:br/>
        <w:t>ABSTRAIT</w:t>
      </w:r>
    </w:p>
    <w:bookmarkEnd w:id="144"/>
    <w:p w14:paraId="7108F7DC" w14:textId="77777777" w:rsidR="00596A00" w:rsidRDefault="00596A00" w:rsidP="00596A00">
      <w:pPr>
        <w:jc w:val="both"/>
      </w:pPr>
    </w:p>
    <w:p w14:paraId="001997B4" w14:textId="77777777" w:rsidR="00596A00" w:rsidRDefault="00596A00" w:rsidP="00596A00">
      <w:pPr>
        <w:jc w:val="both"/>
      </w:pPr>
    </w:p>
    <w:p w14:paraId="70DD93B4" w14:textId="77777777" w:rsidR="00596A00" w:rsidRDefault="00596A00" w:rsidP="00596A00">
      <w:pPr>
        <w:jc w:val="both"/>
      </w:pPr>
    </w:p>
    <w:p w14:paraId="7F784CE2" w14:textId="77777777" w:rsidR="00596A00" w:rsidRDefault="00596A00" w:rsidP="00596A00">
      <w:pPr>
        <w:jc w:val="both"/>
      </w:pPr>
    </w:p>
    <w:p w14:paraId="452A888A" w14:textId="77777777" w:rsidR="00596A00" w:rsidRDefault="00596A00" w:rsidP="00596A00">
      <w:pPr>
        <w:jc w:val="both"/>
      </w:pPr>
    </w:p>
    <w:p w14:paraId="0BC4FB84" w14:textId="77777777" w:rsidR="00596A00" w:rsidRDefault="00596A00" w:rsidP="00596A00">
      <w:pPr>
        <w:jc w:val="both"/>
      </w:pPr>
    </w:p>
    <w:p w14:paraId="1EF1A137" w14:textId="77777777" w:rsidR="00596A00" w:rsidRDefault="00596A00" w:rsidP="00596A00">
      <w:pPr>
        <w:jc w:val="both"/>
      </w:pPr>
    </w:p>
    <w:p w14:paraId="36C27F8A" w14:textId="77777777" w:rsidR="00596A00" w:rsidRDefault="00596A00" w:rsidP="00596A00">
      <w:pPr>
        <w:jc w:val="both"/>
      </w:pPr>
    </w:p>
    <w:p w14:paraId="5EA3B2B0"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90AF6CF" w14:textId="77777777" w:rsidR="00596A00" w:rsidRPr="008B0C81" w:rsidRDefault="00596A00" w:rsidP="00596A00">
      <w:pPr>
        <w:spacing w:before="120" w:after="120"/>
        <w:jc w:val="both"/>
      </w:pPr>
    </w:p>
    <w:bookmarkEnd w:id="142"/>
    <w:bookmarkEnd w:id="143"/>
    <w:p w14:paraId="44AB3A1E" w14:textId="77777777" w:rsidR="00596A00" w:rsidRDefault="00596A00" w:rsidP="00596A00">
      <w:pPr>
        <w:spacing w:before="120" w:after="120"/>
        <w:jc w:val="both"/>
        <w:rPr>
          <w:bdr w:val="none" w:sz="0" w:space="0" w:color="auto" w:frame="1"/>
          <w:lang w:eastAsia="fr-CA"/>
        </w:rPr>
      </w:pPr>
    </w:p>
    <w:p w14:paraId="77E15F58" w14:textId="77777777" w:rsidR="00596A00" w:rsidRPr="008B0C81" w:rsidRDefault="00596A00" w:rsidP="00596A00">
      <w:pPr>
        <w:pStyle w:val="p"/>
        <w:rPr>
          <w:bdr w:val="none" w:sz="0" w:space="0" w:color="auto" w:frame="1"/>
          <w:lang w:eastAsia="fr-CA"/>
        </w:rPr>
      </w:pPr>
      <w:r>
        <w:rPr>
          <w:bdr w:val="none" w:sz="0" w:space="0" w:color="auto" w:frame="1"/>
          <w:lang w:eastAsia="fr-CA"/>
        </w:rPr>
        <w:t>[42]</w:t>
      </w:r>
    </w:p>
    <w:p w14:paraId="1C13B9FE" w14:textId="77777777" w:rsidR="00596A00" w:rsidRDefault="00596A00" w:rsidP="00596A00">
      <w:pPr>
        <w:spacing w:before="120" w:after="120"/>
        <w:jc w:val="both"/>
      </w:pPr>
      <w:bookmarkStart w:id="145" w:name="_Toc195710322"/>
      <w:r w:rsidRPr="008B0C81">
        <w:br w:type="page"/>
      </w:r>
      <w:r>
        <w:lastRenderedPageBreak/>
        <w:t>[43]</w:t>
      </w:r>
    </w:p>
    <w:p w14:paraId="3BD304E3" w14:textId="77777777" w:rsidR="00596A00" w:rsidRDefault="00596A00" w:rsidP="00596A00">
      <w:pPr>
        <w:spacing w:before="120" w:after="120"/>
        <w:jc w:val="both"/>
      </w:pPr>
    </w:p>
    <w:p w14:paraId="296F5A79" w14:textId="77777777" w:rsidR="00596A00" w:rsidRDefault="00596A00" w:rsidP="00596A00">
      <w:pPr>
        <w:pStyle w:val="Citation0"/>
      </w:pPr>
      <w:r w:rsidRPr="008B0C81">
        <w:t>« Nous n’avons pas attendu [la génération woke] pour lutter contre le racisme et le sexisme » explique Nathalie Heinich interrogée par Politico. « Ils croient vraiment avoir inventé ces combats ? À mon sens, il ne faut pas nécessairement interdire les discours qui nous dérangent pour faire avancer la lutte contre les discriminations</w:t>
      </w:r>
      <w:r w:rsidRPr="008B0C81">
        <w:rPr>
          <w:i/>
          <w:iCs w:val="0"/>
        </w:rPr>
        <w:t xml:space="preserve"> » </w:t>
      </w:r>
      <w:r>
        <w:t>(Caulcutt 2024).</w:t>
      </w:r>
    </w:p>
    <w:p w14:paraId="2FEE9DEA" w14:textId="77777777" w:rsidR="00596A00" w:rsidRPr="008B0C81" w:rsidRDefault="00596A00" w:rsidP="00596A00">
      <w:pPr>
        <w:pStyle w:val="Citation0"/>
        <w:rPr>
          <w:i/>
          <w:iCs w:val="0"/>
        </w:rPr>
      </w:pPr>
    </w:p>
    <w:bookmarkEnd w:id="145"/>
    <w:p w14:paraId="702CD832"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L’hostilité au dit </w:t>
      </w:r>
      <w:r w:rsidRPr="008B0C81">
        <w:rPr>
          <w:i/>
          <w:iCs/>
          <w:bdr w:val="none" w:sz="0" w:space="0" w:color="auto" w:frame="1"/>
          <w:lang w:eastAsia="fr-CA"/>
        </w:rPr>
        <w:t>wokisme</w:t>
      </w:r>
      <w:r w:rsidRPr="008B0C81">
        <w:rPr>
          <w:bdr w:val="none" w:sz="0" w:space="0" w:color="auto" w:frame="1"/>
          <w:lang w:eastAsia="fr-CA"/>
        </w:rPr>
        <w:t xml:space="preserve"> n’est pas exclusive aux courants conservateurs de droite et à l’extrême droite. Des courants de gauche développent une critique acerbe du </w:t>
      </w:r>
      <w:r w:rsidRPr="008B0C81">
        <w:rPr>
          <w:i/>
          <w:iCs/>
          <w:bdr w:val="none" w:sz="0" w:space="0" w:color="auto" w:frame="1"/>
          <w:lang w:eastAsia="fr-CA"/>
        </w:rPr>
        <w:t>wokisme</w:t>
      </w:r>
      <w:r w:rsidRPr="008B0C81">
        <w:rPr>
          <w:bdr w:val="none" w:sz="0" w:space="0" w:color="auto" w:frame="1"/>
          <w:lang w:eastAsia="fr-CA"/>
        </w:rPr>
        <w:t xml:space="preserve"> oubliant de s’interroger sur les conditions d’apparition du terme et les inégalités qu’il invoque. On assiste ainsi en France, à une convergence de vues entre des critiques de droite et de gauche qui voient dans le </w:t>
      </w:r>
      <w:r w:rsidRPr="008B0C81">
        <w:rPr>
          <w:i/>
          <w:iCs/>
          <w:bdr w:val="none" w:sz="0" w:space="0" w:color="auto" w:frame="1"/>
          <w:lang w:eastAsia="fr-CA"/>
        </w:rPr>
        <w:t>wokisme</w:t>
      </w:r>
      <w:r w:rsidRPr="008B0C81">
        <w:rPr>
          <w:bdr w:val="none" w:sz="0" w:space="0" w:color="auto" w:frame="1"/>
          <w:lang w:eastAsia="fr-CA"/>
        </w:rPr>
        <w:t xml:space="preserve"> un phénomène exogène : les demandes minoritaires seraient étrangères à la culture politique nationale, importées qu’elles seraient du Royaume Uni, du Canada et des États-Unis. Des rationalisations savantes sont avancées. Si à droite, on rattache parfois le </w:t>
      </w:r>
      <w:r w:rsidRPr="008B0C81">
        <w:rPr>
          <w:i/>
          <w:iCs/>
          <w:bdr w:val="none" w:sz="0" w:space="0" w:color="auto" w:frame="1"/>
          <w:lang w:eastAsia="fr-CA"/>
        </w:rPr>
        <w:t xml:space="preserve">wokisme </w:t>
      </w:r>
      <w:r w:rsidRPr="008B0C81">
        <w:rPr>
          <w:bdr w:val="none" w:sz="0" w:space="0" w:color="auto" w:frame="1"/>
          <w:lang w:eastAsia="fr-CA"/>
        </w:rPr>
        <w:t>au puritanisme protestant (Braustein 2022), à gauche on parle de l’importation d’un héritage intellectuel français déformé (Foucault, Derrida, Baudrillard) (Roudinesco 2022). Ces acteurs se rejoignent dans une posture d’antiaméricanisme selon une tradition de certaines élites intellectuelles et culturelles françaises (Fassin 1997).</w:t>
      </w:r>
    </w:p>
    <w:p w14:paraId="036EED3B"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Il est aussi un courant d’extrême gauche ouvertement xénophobe annoncé par un journaliste britannique. David Goodhart </w:t>
      </w:r>
      <w:r w:rsidRPr="008B0C81">
        <w:rPr>
          <w:rStyle w:val="Appelnotedebasdep"/>
          <w:bdr w:val="none" w:sz="0" w:space="0" w:color="auto" w:frame="1"/>
          <w:lang w:eastAsia="fr-CA"/>
        </w:rPr>
        <w:footnoteReference w:id="57"/>
      </w:r>
      <w:r w:rsidRPr="008B0C81">
        <w:rPr>
          <w:bdr w:val="none" w:sz="0" w:space="0" w:color="auto" w:frame="1"/>
          <w:lang w:eastAsia="fr-CA"/>
        </w:rPr>
        <w:t xml:space="preserve"> en 2013 argumente que le sens de solidarité nécessaire à la légitimité des politiques d’aide sociale et de redistribution est mis à mal par les effets inégalitaires de la mondialisation et par de hauts niveaux d’immigration. Un ardent défendeur de l’État-providence, il incite les partis socio-démocrates à porter attention aux frustrations d’un électorat qu’ils dédaignent, i.e. les natifs moins nantis souvent enclins à attribuer la détérioration de leurs conditions de vie à de trop forts flux migratoires. </w:t>
      </w:r>
    </w:p>
    <w:p w14:paraId="518F95AC"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lastRenderedPageBreak/>
        <w:t xml:space="preserve">Des gouvernements sociaux-démocrates </w:t>
      </w:r>
      <w:r w:rsidRPr="008B0C81">
        <w:t>« </w:t>
      </w:r>
      <w:r w:rsidRPr="008B0C81">
        <w:rPr>
          <w:bdr w:val="none" w:sz="0" w:space="0" w:color="auto" w:frame="1"/>
          <w:lang w:eastAsia="fr-CA"/>
        </w:rPr>
        <w:t>suivent</w:t>
      </w:r>
      <w:r w:rsidRPr="008B0C81">
        <w:t> »</w:t>
      </w:r>
      <w:r w:rsidRPr="008B0C81">
        <w:rPr>
          <w:bdr w:val="none" w:sz="0" w:space="0" w:color="auto" w:frame="1"/>
          <w:lang w:eastAsia="fr-CA"/>
        </w:rPr>
        <w:t xml:space="preserve"> le conseil. En 2019 le Danemark programme la démolition de quartiers immigrés et encourage de manière appuyée les réfugiés syriens à regagner la Syrie ; en 2022 les Conservateurs britanniques tentent d’expulser des sans-papiers vers le Rwanda, en 2024 la Suède adopte un contrôle sévère de la migration, l’Union Européenne adopte un Pacte migratoire rendant la vie des illégaux plus difficile sur le continent. </w:t>
      </w:r>
    </w:p>
    <w:p w14:paraId="0C6DCBE4"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Mais, fait inédit, en Allemagne est fondé un parti d’extrême gauche ouvertement xénophobe, BSW (Bundnis Sarah Wagenknecht - Für Vernunft und Gerechtigkeit - Alliance Sarah Wagenknecht pour la raison et la justice) qui rassemble les opposants à la mondialisation, aux élites libérales et aux migrants. Sa cheffe, S. Wagenknecht </w:t>
      </w:r>
      <w:r w:rsidRPr="008B0C81">
        <w:rPr>
          <w:rStyle w:val="Appelnotedebasdep"/>
          <w:bdr w:val="none" w:sz="0" w:space="0" w:color="auto" w:frame="1"/>
          <w:lang w:eastAsia="fr-CA"/>
        </w:rPr>
        <w:footnoteReference w:id="58"/>
      </w:r>
      <w:r w:rsidRPr="008B0C81">
        <w:rPr>
          <w:bdr w:val="none" w:sz="0" w:space="0" w:color="auto" w:frame="1"/>
          <w:lang w:eastAsia="fr-CA"/>
        </w:rPr>
        <w:t>, profère des propos anti-</w:t>
      </w:r>
      <w:r w:rsidRPr="008B0C81">
        <w:rPr>
          <w:i/>
          <w:iCs/>
          <w:bdr w:val="none" w:sz="0" w:space="0" w:color="auto" w:frame="1"/>
          <w:lang w:eastAsia="fr-CA"/>
        </w:rPr>
        <w:t>woke</w:t>
      </w:r>
      <w:r w:rsidRPr="008B0C81">
        <w:rPr>
          <w:bdr w:val="none" w:sz="0" w:space="0" w:color="auto" w:frame="1"/>
          <w:lang w:eastAsia="fr-CA"/>
        </w:rPr>
        <w:t>, parle de « trop plein » d’immigrés et accuse la gauche d’avoir « perdu une partie de son électorat avec ses projets woke et lifestyle » (</w:t>
      </w:r>
      <w:bookmarkStart w:id="146" w:name="_Hlk202704280"/>
      <w:r w:rsidRPr="008B0C81">
        <w:rPr>
          <w:bdr w:val="none" w:sz="0" w:space="0" w:color="auto" w:frame="1"/>
          <w:lang w:eastAsia="fr-CA"/>
        </w:rPr>
        <w:t>Syfuss-Arnaud 2024</w:t>
      </w:r>
      <w:bookmarkEnd w:id="146"/>
      <w:r w:rsidRPr="008B0C81">
        <w:rPr>
          <w:bdr w:val="none" w:sz="0" w:space="0" w:color="auto" w:frame="1"/>
          <w:lang w:eastAsia="fr-CA"/>
        </w:rPr>
        <w:t>). Elle fustige la gauche historique, urbaine, aisée, éduquée, protégée de la mondialisation, et ses codes culturels (« </w:t>
      </w:r>
      <w:r w:rsidRPr="000A1A12">
        <w:rPr>
          <w:i/>
          <w:bdr w:val="none" w:sz="0" w:space="0" w:color="auto" w:frame="1"/>
          <w:lang w:eastAsia="fr-CA"/>
        </w:rPr>
        <w:t>lifestyle </w:t>
      </w:r>
      <w:r w:rsidRPr="008B0C81">
        <w:rPr>
          <w:bdr w:val="none" w:sz="0" w:space="0" w:color="auto" w:frame="1"/>
          <w:lang w:eastAsia="fr-CA"/>
        </w:rPr>
        <w:t>») et mépris des valeurs communes (</w:t>
      </w:r>
      <w:bookmarkStart w:id="147" w:name="_Hlk202704345"/>
      <w:r w:rsidRPr="008B0C81">
        <w:rPr>
          <w:bdr w:val="none" w:sz="0" w:space="0" w:color="auto" w:frame="1"/>
          <w:lang w:eastAsia="fr-CA"/>
        </w:rPr>
        <w:t xml:space="preserve">Rimbert et Wahl 2024). </w:t>
      </w:r>
      <w:bookmarkEnd w:id="147"/>
    </w:p>
    <w:p w14:paraId="6B33AC96" w14:textId="77777777" w:rsidR="00596A00" w:rsidRDefault="00596A00" w:rsidP="00596A00">
      <w:pPr>
        <w:spacing w:before="120" w:after="120"/>
        <w:jc w:val="both"/>
      </w:pPr>
      <w:bookmarkStart w:id="148" w:name="_Toc227399000"/>
      <w:bookmarkStart w:id="149" w:name="_Toc241063437"/>
      <w:r>
        <w:t>[44]</w:t>
      </w:r>
    </w:p>
    <w:p w14:paraId="3870F0A0" w14:textId="77777777" w:rsidR="00596A00" w:rsidRPr="008B0C81" w:rsidRDefault="00596A00" w:rsidP="00596A00">
      <w:pPr>
        <w:spacing w:before="120" w:after="120"/>
        <w:jc w:val="both"/>
      </w:pPr>
    </w:p>
    <w:p w14:paraId="5FCC06CF" w14:textId="77777777" w:rsidR="00596A00" w:rsidRPr="008B0C81" w:rsidRDefault="00596A00" w:rsidP="00596A00">
      <w:pPr>
        <w:pStyle w:val="planche"/>
      </w:pPr>
      <w:bookmarkStart w:id="150" w:name="Offensive_pt_3_1"/>
      <w:r w:rsidRPr="008B0C81">
        <w:t xml:space="preserve">3.1. </w:t>
      </w:r>
      <w:r w:rsidRPr="008B0C81">
        <w:rPr>
          <w:bdr w:val="none" w:sz="0" w:space="0" w:color="auto" w:frame="1"/>
          <w:lang w:eastAsia="fr-CA"/>
        </w:rPr>
        <w:t>Le totem de l’universalisme</w:t>
      </w:r>
      <w:r>
        <w:rPr>
          <w:bdr w:val="none" w:sz="0" w:space="0" w:color="auto" w:frame="1"/>
          <w:lang w:eastAsia="fr-CA"/>
        </w:rPr>
        <w:br/>
      </w:r>
      <w:r w:rsidRPr="008B0C81">
        <w:rPr>
          <w:bdr w:val="none" w:sz="0" w:space="0" w:color="auto" w:frame="1"/>
          <w:lang w:eastAsia="fr-CA"/>
        </w:rPr>
        <w:t>de surplomb</w:t>
      </w:r>
      <w:bookmarkEnd w:id="148"/>
      <w:bookmarkEnd w:id="149"/>
      <w:r w:rsidRPr="008B0C81">
        <w:t xml:space="preserve"> </w:t>
      </w:r>
    </w:p>
    <w:bookmarkEnd w:id="150"/>
    <w:p w14:paraId="312E277D" w14:textId="77777777" w:rsidR="00596A00" w:rsidRPr="008B0C81" w:rsidRDefault="00596A00" w:rsidP="00596A00">
      <w:pPr>
        <w:spacing w:before="120" w:after="120"/>
        <w:jc w:val="both"/>
        <w:rPr>
          <w:bdr w:val="none" w:sz="0" w:space="0" w:color="auto" w:frame="1"/>
          <w:lang w:eastAsia="fr-CA"/>
        </w:rPr>
      </w:pPr>
    </w:p>
    <w:p w14:paraId="52ADBCA7"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E2B2F21"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À partir des années 2000, voire avant, les partis de gauche, Parti Démocrate aux États-Unis, Parti Socialiste en France, choisissent de cibler une nouvelle base, les catégories sociales promues par la mondialisation, urbaines, cosmopolites, qualifiées (haute technologie, finances, gestion, recherche), et ils délaissent leur base historique </w:t>
      </w:r>
      <w:r w:rsidRPr="008B0C81">
        <w:rPr>
          <w:bdr w:val="none" w:sz="0" w:space="0" w:color="auto" w:frame="1"/>
          <w:lang w:eastAsia="fr-CA"/>
        </w:rPr>
        <w:lastRenderedPageBreak/>
        <w:t xml:space="preserve">(ouvriers, employés qualifiés, intellectuels marxisants, cadres, diplômés et étudiants politisés) exposée aux effets de la désindustrialisation et de la concentration d’activités lucratives dans les métropoles. Cette orientation les porte, sinon les oblige, à teinter leurs programmes de diversité. Le cas français est documenté. </w:t>
      </w:r>
    </w:p>
    <w:p w14:paraId="09BBE460"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À partir du début des années 2000, les dirigeants du Parti Socialiste ne promeuvent pas des activistes de base, des militants de quartier, des associatifs, mais cooptent à l’interne, de jeunes cadres du parti, « issus de la diversité », instruits, rompus aux conflits et divisions internes de l’organisation, à ses codes culturels et à son discours sur l’universalisme (Baudot 2024 </w:t>
      </w:r>
      <w:r w:rsidRPr="008B0C81">
        <w:rPr>
          <w:rStyle w:val="Appelnotedebasdep"/>
          <w:bdr w:val="none" w:sz="0" w:space="0" w:color="auto" w:frame="1"/>
          <w:lang w:eastAsia="fr-CA"/>
        </w:rPr>
        <w:footnoteReference w:id="59"/>
      </w:r>
      <w:r w:rsidRPr="008B0C81">
        <w:rPr>
          <w:bdr w:val="none" w:sz="0" w:space="0" w:color="auto" w:frame="1"/>
          <w:lang w:eastAsia="fr-CA"/>
        </w:rPr>
        <w:t>). La « diversité » est traitée comme un trait personnel à exhiber lors de campagnes électorales mais non comme une expérience partagée et un marqueur de statut appelant une reconnaissance sociale et un changement de hiérarchie. Les questions de l’immigration, des discriminations et de l’égalité réelle sont oblitérées.</w:t>
      </w:r>
    </w:p>
    <w:p w14:paraId="0834F332"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Pourtant, dès les années 1990, le racisme est un fait attesté (Wieviorka 1992), le Front national diffuse un discours sur les dangers de la migration issue du Maghreb et les droites développent le thème du risque de communautarisme. Néanmoins, le Parti socialiste se rallie au mouvement antimusulman au nom de la sauvegarde de la laïcité et contribue à la montée du discours culturaliste sur les migrants et leurs descendants. </w:t>
      </w:r>
    </w:p>
    <w:p w14:paraId="7262811B"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La gauche française reconnait les discriminations comme des faits structurels ancrés dans des rapports de force historiques et économiques et dans des mécanismes institutionnels, et elles militent pour leur réduction. Mais elle suit une conception officielle et coutumière de l’universalisme qui hypothèque une intervention publique à l’image des programmes d’égalisation des chances pour les minorités en Amérique du Nord (</w:t>
      </w:r>
      <w:r w:rsidRPr="008B0C81">
        <w:rPr>
          <w:i/>
          <w:iCs/>
          <w:bdr w:val="none" w:sz="0" w:space="0" w:color="auto" w:frame="1"/>
          <w:lang w:eastAsia="fr-CA"/>
        </w:rPr>
        <w:t>Affirmative action</w:t>
      </w:r>
      <w:r w:rsidRPr="008B0C81">
        <w:rPr>
          <w:bdr w:val="none" w:sz="0" w:space="0" w:color="auto" w:frame="1"/>
          <w:lang w:eastAsia="fr-CA"/>
        </w:rPr>
        <w:t xml:space="preserve"> aux États-Unis, Programmes fédéral et provinciaux d’accès l’égalité en emploi et du Multiculturalisme au Canada). Cette conception veut que les politiques de redressement d’inégalités soient basées sur la promotion par l’État de l’égale capacité des personnes à s’accomplir. Sinon, </w:t>
      </w:r>
      <w:r w:rsidRPr="008B0C81">
        <w:rPr>
          <w:bdr w:val="none" w:sz="0" w:space="0" w:color="auto" w:frame="1"/>
          <w:lang w:eastAsia="fr-CA"/>
        </w:rPr>
        <w:lastRenderedPageBreak/>
        <w:t xml:space="preserve">l’État devrait différencier les porteurs de droits selon des critères non exclusivement de capital humain (âge, éducation, lieu de résidence) mais aussi personnels (sexe, race, langue, ethnie, etc.). </w:t>
      </w:r>
    </w:p>
    <w:p w14:paraId="47FFCEA3" w14:textId="77777777" w:rsidR="00596A00" w:rsidRPr="008B0C81" w:rsidRDefault="00596A00" w:rsidP="00596A00">
      <w:pPr>
        <w:spacing w:before="120" w:after="120"/>
        <w:jc w:val="both"/>
        <w:rPr>
          <w:bdr w:val="none" w:sz="0" w:space="0" w:color="auto" w:frame="1"/>
          <w:lang w:eastAsia="fr-CA"/>
        </w:rPr>
      </w:pPr>
      <w:bookmarkStart w:id="151" w:name="_Toc195710324"/>
      <w:r w:rsidRPr="008B0C81">
        <w:rPr>
          <w:bdr w:val="none" w:sz="0" w:space="0" w:color="auto" w:frame="1"/>
          <w:lang w:eastAsia="fr-CA"/>
        </w:rPr>
        <w:t>Pareille vision condamne les individus ne pouvant pas répondre à l’injonction de réussite, de promotion ou de mobilité sociale, à être taxés de déficients, délinquants, archaïques, chacun devant être capable d’autonomie personnelle, d’apprentissage, de performance. Selon cette vision, les différences de statut social en raison de particularités, socialisation, parcours personnel, histoire collective, appartenance raciale ou ethnique, orientation sexuelle, sont des marquages franchissables, et la mobilisation politique sur la base de tels traits est illégitime. Pourtant comment contester un statut de discriminé comme personne noire si ce n’est en décrivant le</w:t>
      </w:r>
      <w:r>
        <w:rPr>
          <w:bdr w:val="none" w:sz="0" w:space="0" w:color="auto" w:frame="1"/>
          <w:lang w:eastAsia="fr-CA"/>
        </w:rPr>
        <w:t xml:space="preserve"> [45]</w:t>
      </w:r>
      <w:r w:rsidRPr="008B0C81">
        <w:rPr>
          <w:bdr w:val="none" w:sz="0" w:space="0" w:color="auto" w:frame="1"/>
          <w:lang w:eastAsia="fr-CA"/>
        </w:rPr>
        <w:t xml:space="preserve"> racisme subi, ou faut-il s’abstraire de l’expérience et parler au nom d’une nature humaine fantasmée ? Là, se figent la remise en cause de l’abstraction du principe universaliste et la reconnaissance d’une diversité des expériences sociales et des formes de domination.</w:t>
      </w:r>
      <w:bookmarkEnd w:id="151"/>
      <w:r w:rsidRPr="008B0C81">
        <w:rPr>
          <w:bdr w:val="none" w:sz="0" w:space="0" w:color="auto" w:frame="1"/>
          <w:lang w:eastAsia="fr-CA"/>
        </w:rPr>
        <w:t xml:space="preserve"> </w:t>
      </w:r>
    </w:p>
    <w:p w14:paraId="3BA7175C" w14:textId="77777777" w:rsidR="00596A00" w:rsidRPr="008B0C81" w:rsidRDefault="00596A00" w:rsidP="00596A00">
      <w:pPr>
        <w:spacing w:before="120" w:after="120"/>
        <w:jc w:val="both"/>
      </w:pPr>
      <w:r w:rsidRPr="008B0C81">
        <w:rPr>
          <w:bdr w:val="none" w:sz="0" w:space="0" w:color="auto" w:frame="1"/>
          <w:lang w:eastAsia="fr-CA"/>
        </w:rPr>
        <w:t>Les arguments avancés pour s’opposer à des interventions dites particularistes suivent deux des trois formes de rhétorique réactionnaire en Occident décrites par A. Hirschman (1991, 22). Selon l’effet pervers (1991, 22, 28)</w:t>
      </w:r>
      <w:r w:rsidRPr="008B0C81">
        <w:t xml:space="preserve"> (</w:t>
      </w:r>
      <w:r w:rsidRPr="008B0C81">
        <w:rPr>
          <w:i/>
          <w:iCs/>
        </w:rPr>
        <w:t>perversity</w:t>
      </w:r>
      <w:r w:rsidRPr="008B0C81">
        <w:t>), toute réforme ne fait qu’aggraver la situation existante ou a un effet inverse de celui recherché, ce qui permet de déqualifier ses partisans </w:t>
      </w:r>
      <w:r w:rsidRPr="008B0C81">
        <w:rPr>
          <w:rStyle w:val="Appelnotedebasdep"/>
        </w:rPr>
        <w:footnoteReference w:id="60"/>
      </w:r>
      <w:r w:rsidRPr="008B0C81">
        <w:t xml:space="preserve">. Dans le cas des attaques contre le </w:t>
      </w:r>
      <w:r w:rsidRPr="008B0C81">
        <w:rPr>
          <w:i/>
          <w:iCs/>
        </w:rPr>
        <w:t>wokisme</w:t>
      </w:r>
      <w:r w:rsidRPr="008B0C81">
        <w:t xml:space="preserve">, l’argument veut que la lutte contre les discriminations imposerait l’idée, fausse, de race et essentialiserait des traits des personnes, déniant à celles-ci une mobilité et une multiplicité identitaires, une autonomie de choix et une capacité de changement. En un mot elle les victimiserait. </w:t>
      </w:r>
    </w:p>
    <w:p w14:paraId="1437FD97" w14:textId="77777777" w:rsidR="00596A00" w:rsidRPr="008B0C81" w:rsidRDefault="00596A00" w:rsidP="00596A00">
      <w:pPr>
        <w:spacing w:before="120" w:after="120"/>
        <w:jc w:val="both"/>
        <w:rPr>
          <w:bdr w:val="none" w:sz="0" w:space="0" w:color="auto" w:frame="1"/>
          <w:lang w:eastAsia="fr-CA"/>
        </w:rPr>
      </w:pPr>
      <w:r w:rsidRPr="008B0C81">
        <w:t>Une seconde forme</w:t>
      </w:r>
      <w:r w:rsidRPr="008B0C81">
        <w:rPr>
          <w:bdr w:val="none" w:sz="0" w:space="0" w:color="auto" w:frame="1"/>
          <w:lang w:eastAsia="fr-CA"/>
        </w:rPr>
        <w:t>, la mise en péril (</w:t>
      </w:r>
      <w:r w:rsidRPr="008B0C81">
        <w:rPr>
          <w:i/>
          <w:iCs/>
          <w:bdr w:val="none" w:sz="0" w:space="0" w:color="auto" w:frame="1"/>
          <w:lang w:eastAsia="fr-CA"/>
        </w:rPr>
        <w:t>jeopardy</w:t>
      </w:r>
      <w:r w:rsidRPr="008B0C81">
        <w:rPr>
          <w:bdr w:val="none" w:sz="0" w:space="0" w:color="auto" w:frame="1"/>
          <w:lang w:eastAsia="fr-CA"/>
        </w:rPr>
        <w:t>), veut que le coût de toute réforme sociale soit</w:t>
      </w:r>
      <w:r w:rsidRPr="008B0C81">
        <w:rPr>
          <w:i/>
          <w:iCs/>
          <w:bdr w:val="none" w:sz="0" w:space="0" w:color="auto" w:frame="1"/>
          <w:lang w:eastAsia="fr-CA"/>
        </w:rPr>
        <w:t xml:space="preserve"> </w:t>
      </w:r>
      <w:r w:rsidRPr="008B0C81">
        <w:rPr>
          <w:bdr w:val="none" w:sz="0" w:space="0" w:color="auto" w:frame="1"/>
          <w:lang w:eastAsia="fr-CA"/>
        </w:rPr>
        <w:t xml:space="preserve">« trop élevé, au sens qu’elle risque de porter atteinte à de précieux avantages ou droits précédemment acquis ». </w:t>
      </w:r>
      <w:r w:rsidRPr="008B0C81">
        <w:t xml:space="preserve">Telle est la thèse d’un auteur universitaire états-unien se disant progressiste et ayant quelque succès en France, Yasha Mounk, comme l’exprime la traduction du titre de son ouvrage </w:t>
      </w:r>
      <w:r w:rsidRPr="008B0C81">
        <w:rPr>
          <w:i/>
          <w:iCs/>
          <w:bdr w:val="none" w:sz="0" w:space="0" w:color="auto" w:frame="1"/>
          <w:lang w:eastAsia="fr-CA"/>
        </w:rPr>
        <w:t xml:space="preserve">The Identity Trap : A Story of Ideas and Power in Our Time </w:t>
      </w:r>
      <w:r w:rsidRPr="008B0C81">
        <w:rPr>
          <w:bdr w:val="none" w:sz="0" w:space="0" w:color="auto" w:frame="1"/>
          <w:lang w:eastAsia="fr-CA"/>
        </w:rPr>
        <w:t xml:space="preserve">en </w:t>
      </w:r>
      <w:r w:rsidRPr="008B0C81">
        <w:rPr>
          <w:i/>
          <w:iCs/>
          <w:bdr w:val="none" w:sz="0" w:space="0" w:color="auto" w:frame="1"/>
          <w:lang w:eastAsia="fr-CA"/>
        </w:rPr>
        <w:t xml:space="preserve">Le piège de l’identité ou </w:t>
      </w:r>
      <w:r w:rsidRPr="008B0C81">
        <w:rPr>
          <w:i/>
          <w:iCs/>
          <w:bdr w:val="none" w:sz="0" w:space="0" w:color="auto" w:frame="1"/>
          <w:lang w:eastAsia="fr-CA"/>
        </w:rPr>
        <w:lastRenderedPageBreak/>
        <w:t xml:space="preserve">Comment une idée progressiste est devenue une idéologie délétère </w:t>
      </w:r>
      <w:r w:rsidRPr="008B0C81">
        <w:t xml:space="preserve">(2024). </w:t>
      </w:r>
    </w:p>
    <w:p w14:paraId="4308432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Des auteurs progressistes admettent l’existence d’inégalités basées sur des critères culturels, genrés et raciaux et accusent leurs adversaires de droite de créer un « ennemi intérieur ». Ainsi, </w:t>
      </w:r>
      <w:r w:rsidRPr="008B0C81">
        <w:t>A. Policar (2004a ; 2022) estime légitimes les demandes d’égalité des minorités et accuse les critiques conservatrices</w:t>
      </w:r>
      <w:r w:rsidRPr="008B0C81">
        <w:rPr>
          <w:bdr w:val="none" w:sz="0" w:space="0" w:color="auto" w:frame="1"/>
        </w:rPr>
        <w:t xml:space="preserve"> de « disqualifier l’ensemble des forces contestataires issues des populations minorisées » et de vouloir « combattre l’influence des courants critiques au sein de la recherche en sciences sociales ».</w:t>
      </w:r>
    </w:p>
    <w:p w14:paraId="2F05ED77"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rPr>
        <w:t>Il</w:t>
      </w:r>
      <w:r w:rsidRPr="008B0C81">
        <w:rPr>
          <w:bdr w:val="none" w:sz="0" w:space="0" w:color="auto" w:frame="1"/>
          <w:lang w:eastAsia="fr-CA"/>
        </w:rPr>
        <w:t xml:space="preserve"> refuse l’invocation incantatoire de la laïcité et du républicanisme français pour proposer un républicanisme critique rappelant l’appartenance de chacun à une « commune humanité ». Un républicanisme qui permettrait d’articuler les luttes pour la reconnaissance et la redistribution, car il admettrait des identifications particularistes. Les victimes ont en effet le droit d’être écoutées et de témoigner de leur oppression, comme Hannah Arendt, qu’A. Policar cite (note 7), l’a écrit : « Lorsqu’on est attaqué en tant que Juif, c’est en tant que juif que l’on doit se défendre ; non en tant qu’Allemand, citoyen du monde ou même au nom des droits humains ». Sinon, on adhère à une conception « décharnée » de l’égalité, on accuse les minorités de séparatisme, d’archaïsme religieux, de menace culturelle, et on s’interdit toute solidarité et justice. </w:t>
      </w:r>
    </w:p>
    <w:p w14:paraId="1173B916"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Mais, selon A. Policar (2024a), le </w:t>
      </w:r>
      <w:r w:rsidRPr="008B0C81">
        <w:rPr>
          <w:i/>
          <w:iCs/>
          <w:bdr w:val="none" w:sz="0" w:space="0" w:color="auto" w:frame="1"/>
          <w:lang w:eastAsia="fr-CA"/>
        </w:rPr>
        <w:t>wokisme</w:t>
      </w:r>
      <w:r w:rsidRPr="008B0C81">
        <w:rPr>
          <w:bdr w:val="none" w:sz="0" w:space="0" w:color="auto" w:frame="1"/>
          <w:lang w:eastAsia="fr-CA"/>
        </w:rPr>
        <w:t xml:space="preserve"> tend à développer un essentialisme identitaire qui hypothèque toute alliance entre les populations dominées et, ce faisant, les luttes de gauche. </w:t>
      </w:r>
      <w:bookmarkStart w:id="152" w:name="_Toc195710333"/>
      <w:r w:rsidRPr="008B0C81">
        <w:rPr>
          <w:bdr w:val="none" w:sz="0" w:space="0" w:color="auto" w:frame="1"/>
          <w:lang w:eastAsia="fr-CA"/>
        </w:rPr>
        <w:t xml:space="preserve">Aussi, la contestation </w:t>
      </w:r>
      <w:r w:rsidRPr="008B0C81">
        <w:rPr>
          <w:i/>
          <w:iCs/>
          <w:bdr w:val="none" w:sz="0" w:space="0" w:color="auto" w:frame="1"/>
          <w:lang w:eastAsia="fr-CA"/>
        </w:rPr>
        <w:t>woke</w:t>
      </w:r>
      <w:r w:rsidRPr="008B0C81">
        <w:rPr>
          <w:bdr w:val="none" w:sz="0" w:space="0" w:color="auto" w:frame="1"/>
          <w:lang w:eastAsia="fr-CA"/>
        </w:rPr>
        <w:t xml:space="preserve"> de l’ordre racial, sexuel et genré menace-t-elle le progrès social. L’utopie d’une coalition des dominés et la nostalgie d’un front de l’anti-domination sont invoquées et aucun programme concret n’est proposé pour constituer pareille alliance dans des sociétés où les critères et les fondements de la solidarité civique et de la solidarité de classe ont été transformés.</w:t>
      </w:r>
      <w:bookmarkEnd w:id="152"/>
      <w:r w:rsidRPr="008B0C81">
        <w:rPr>
          <w:bdr w:val="none" w:sz="0" w:space="0" w:color="auto" w:frame="1"/>
          <w:lang w:eastAsia="fr-CA"/>
        </w:rPr>
        <w:t xml:space="preserve"> </w:t>
      </w:r>
    </w:p>
    <w:p w14:paraId="1F904614" w14:textId="77777777" w:rsidR="00596A00" w:rsidRPr="008B0C81" w:rsidRDefault="00596A00" w:rsidP="00596A00">
      <w:pPr>
        <w:spacing w:before="120" w:after="120"/>
        <w:jc w:val="both"/>
        <w:rPr>
          <w:bdr w:val="none" w:sz="0" w:space="0" w:color="auto" w:frame="1"/>
          <w:lang w:eastAsia="fr-CA"/>
        </w:rPr>
      </w:pPr>
      <w:bookmarkStart w:id="153" w:name="_Toc195710327"/>
      <w:r>
        <w:rPr>
          <w:bdr w:val="none" w:sz="0" w:space="0" w:color="auto" w:frame="1"/>
          <w:lang w:eastAsia="fr-CA"/>
        </w:rPr>
        <w:t>[46]</w:t>
      </w:r>
    </w:p>
    <w:p w14:paraId="7CDD32DF" w14:textId="77777777" w:rsidR="00596A00" w:rsidRPr="008B0C81" w:rsidRDefault="00596A00" w:rsidP="00596A00">
      <w:pPr>
        <w:spacing w:before="120" w:after="120"/>
        <w:jc w:val="both"/>
      </w:pPr>
      <w:r w:rsidRPr="008B0C81">
        <w:rPr>
          <w:bdr w:val="none" w:sz="0" w:space="0" w:color="auto" w:frame="1"/>
          <w:lang w:eastAsia="fr-CA"/>
        </w:rPr>
        <w:t xml:space="preserve">En France le débat sur les discriminations dure depuis les années 1990 et un de ses épisodes, la dispute sur les statistiques ethniques (Harzoune 2022), illustre la bataille politique qui les concerne : faut-il insérer dans les enquêtes et les données statistiques officielles, des </w:t>
      </w:r>
      <w:r w:rsidRPr="008B0C81">
        <w:rPr>
          <w:bdr w:val="none" w:sz="0" w:space="0" w:color="auto" w:frame="1"/>
          <w:lang w:eastAsia="fr-CA"/>
        </w:rPr>
        <w:lastRenderedPageBreak/>
        <w:t xml:space="preserve">variables non liées au capital humain inné ou acquis (âge, niveau de scolarité, expérience travail, langues parlées, </w:t>
      </w:r>
      <w:r w:rsidRPr="008B0C81">
        <w:t>santé, sexe</w:t>
      </w:r>
      <w:r w:rsidRPr="008B0C81">
        <w:rPr>
          <w:bdr w:val="none" w:sz="0" w:space="0" w:color="auto" w:frame="1"/>
          <w:lang w:eastAsia="fr-CA"/>
        </w:rPr>
        <w:t xml:space="preserve">) ? Pareille mention ne </w:t>
      </w:r>
      <w:r w:rsidRPr="008B0C81">
        <w:t>contribuerait-elle pas à un stigmate, ethnique, racial, autre, par l’État ?</w:t>
      </w:r>
      <w:r w:rsidRPr="008B0C81">
        <w:rPr>
          <w:bdr w:val="none" w:sz="0" w:space="0" w:color="auto" w:frame="1"/>
          <w:lang w:eastAsia="fr-CA"/>
        </w:rPr>
        <w:t xml:space="preserve"> </w:t>
      </w:r>
      <w:bookmarkEnd w:id="153"/>
      <w:r w:rsidRPr="008B0C81">
        <w:t>Ben Ayed Choukri (2023b) résume les positions de deux commissions commises à répondre à ces questions en 2009 </w:t>
      </w:r>
      <w:r w:rsidRPr="008B0C81">
        <w:rPr>
          <w:rStyle w:val="Appelnotedebasdep"/>
        </w:rPr>
        <w:footnoteReference w:id="61"/>
      </w:r>
      <w:r w:rsidRPr="008B0C81">
        <w:t> : « </w:t>
      </w:r>
      <w:hyperlink r:id="rId38" w:anchor="tocfrom1n3" w:history="1"/>
      <w:bookmarkStart w:id="154" w:name="_Toc195710329"/>
      <w:r w:rsidRPr="008B0C81">
        <w:t>Les défenseurs des statistiques ethniques considèrent que la racialisation de la société française n’incombe pas aux statisticiens, mais qu’elle préexiste dans la société. Se priver d’informations relatives à la notion de « race » serait s’interdire de lutter contre les discriminations et le racisme ». Leurs adversaires estiment qu’il ne devrait y avoir de « science ethnoraciale au risque d’accréditer une vision essentialiste, si ce n’est biologisante de la notion de « race » ».</w:t>
      </w:r>
      <w:bookmarkEnd w:id="154"/>
    </w:p>
    <w:p w14:paraId="4CF58B66" w14:textId="77777777" w:rsidR="00596A00" w:rsidRPr="008B0C81" w:rsidRDefault="00596A00" w:rsidP="00596A00">
      <w:pPr>
        <w:spacing w:before="120" w:after="120"/>
        <w:jc w:val="both"/>
        <w:rPr>
          <w:bdr w:val="none" w:sz="0" w:space="0" w:color="auto" w:frame="1"/>
          <w:lang w:eastAsia="fr-CA"/>
        </w:rPr>
      </w:pPr>
      <w:bookmarkStart w:id="155" w:name="_Toc195710330"/>
      <w:r w:rsidRPr="008B0C81">
        <w:rPr>
          <w:bdr w:val="none" w:sz="0" w:space="0" w:color="auto" w:frame="1"/>
          <w:lang w:eastAsia="fr-CA"/>
        </w:rPr>
        <w:t xml:space="preserve">La dispute perdure et, en 2021, parait </w:t>
      </w:r>
      <w:r w:rsidRPr="008B0C81">
        <w:rPr>
          <w:i/>
          <w:iCs/>
          <w:bdr w:val="none" w:sz="0" w:space="0" w:color="auto" w:frame="1"/>
          <w:lang w:eastAsia="fr-CA"/>
        </w:rPr>
        <w:t>Races et Sciences sociales</w:t>
      </w:r>
      <w:r w:rsidRPr="008B0C81">
        <w:rPr>
          <w:bdr w:val="none" w:sz="0" w:space="0" w:color="auto" w:frame="1"/>
          <w:lang w:eastAsia="fr-CA"/>
        </w:rPr>
        <w:t xml:space="preserve"> par Stéphane Beaud et Gérard Noiriel. Le volume retrace l’histoire de l’introduction des catégories raciale et ethnique dans l’explication des discriminations en France. La référence accusatrice à l’influence américaine parcourt le volume. Les auteurs critiquent l’attention sociologique portée à l’origine ethnique et à la couleur selon trois lignes. L’omission de ces critères dans le droit et dans les lois protège l’autonomie et l’expérience des membres des minorités concernées qui ne se considèrent pas comme des victimes. Le lien fait dans ledit </w:t>
      </w:r>
      <w:r w:rsidRPr="008B0C81">
        <w:rPr>
          <w:i/>
          <w:iCs/>
          <w:bdr w:val="none" w:sz="0" w:space="0" w:color="auto" w:frame="1"/>
          <w:lang w:eastAsia="fr-CA"/>
        </w:rPr>
        <w:t>wokisme,</w:t>
      </w:r>
      <w:r w:rsidRPr="008B0C81">
        <w:rPr>
          <w:bdr w:val="none" w:sz="0" w:space="0" w:color="auto" w:frame="1"/>
          <w:lang w:eastAsia="fr-CA"/>
        </w:rPr>
        <w:t xml:space="preserve"> entre colonialisme et racisme n’est nullement prouvé et, dernier argument souvent répété à gauche, le « racialisme » divise la société, renvoie les inégalités de classe et socio-économiques au second plan et éloigne les minorités de toute alliance politique efficace.</w:t>
      </w:r>
      <w:bookmarkEnd w:id="155"/>
      <w:r w:rsidRPr="008B0C81">
        <w:rPr>
          <w:bdr w:val="none" w:sz="0" w:space="0" w:color="auto" w:frame="1"/>
          <w:lang w:eastAsia="fr-CA"/>
        </w:rPr>
        <w:t xml:space="preserve"> </w:t>
      </w:r>
    </w:p>
    <w:p w14:paraId="02F1A199" w14:textId="77777777" w:rsidR="00596A00" w:rsidRPr="008B0C81" w:rsidRDefault="00596A00" w:rsidP="00596A00">
      <w:pPr>
        <w:spacing w:before="120" w:after="120"/>
        <w:jc w:val="both"/>
      </w:pPr>
      <w:r w:rsidRPr="008B0C81">
        <w:lastRenderedPageBreak/>
        <w:t xml:space="preserve">Il est, à propos de ces débats sur l’universalisme de surplomb, un paradoxe ou un malentendu curieux. Si des critiques de gauche agitent une menace du </w:t>
      </w:r>
      <w:r w:rsidRPr="008B0C81">
        <w:rPr>
          <w:i/>
          <w:iCs/>
        </w:rPr>
        <w:t>wokisme</w:t>
      </w:r>
      <w:r w:rsidRPr="008B0C81">
        <w:t xml:space="preserve"> sur l’égalité et l’universalisme républicains, l’antiracisme, avec son focus sur les droits des minorités, est perçu par les électorats populaires comme la preuve du désintérêt des élites de gauche à leur sort.</w:t>
      </w:r>
    </w:p>
    <w:p w14:paraId="0AD12062" w14:textId="77777777" w:rsidR="00596A00" w:rsidRPr="008B0C81" w:rsidRDefault="00596A00" w:rsidP="00596A00">
      <w:pPr>
        <w:spacing w:before="120" w:after="120"/>
        <w:jc w:val="both"/>
        <w:rPr>
          <w:bdr w:val="none" w:sz="0" w:space="0" w:color="auto" w:frame="1"/>
        </w:rPr>
      </w:pPr>
      <w:bookmarkStart w:id="156" w:name="_Toc195710334"/>
      <w:bookmarkStart w:id="157" w:name="_Toc227399001"/>
      <w:bookmarkStart w:id="158" w:name="_Toc241063438"/>
    </w:p>
    <w:p w14:paraId="13D4131E" w14:textId="77777777" w:rsidR="00596A00" w:rsidRPr="008B0C81" w:rsidRDefault="00596A00" w:rsidP="00596A00">
      <w:pPr>
        <w:pStyle w:val="planche"/>
        <w:rPr>
          <w:bdr w:val="none" w:sz="0" w:space="0" w:color="auto" w:frame="1"/>
        </w:rPr>
      </w:pPr>
      <w:bookmarkStart w:id="159" w:name="Offensive_pt_3_2"/>
      <w:r w:rsidRPr="008B0C81">
        <w:rPr>
          <w:bdr w:val="none" w:sz="0" w:space="0" w:color="auto" w:frame="1"/>
        </w:rPr>
        <w:t>3.2. Susan Neiman </w:t>
      </w:r>
      <w:r w:rsidRPr="008B0C81">
        <w:rPr>
          <w:rStyle w:val="Appelnotedebasdep"/>
          <w:bdr w:val="none" w:sz="0" w:space="0" w:color="auto" w:frame="1"/>
        </w:rPr>
        <w:footnoteReference w:id="62"/>
      </w:r>
      <w:bookmarkEnd w:id="156"/>
      <w:bookmarkEnd w:id="157"/>
      <w:bookmarkEnd w:id="158"/>
    </w:p>
    <w:bookmarkEnd w:id="159"/>
    <w:p w14:paraId="49EE2341" w14:textId="77777777" w:rsidR="00596A00" w:rsidRPr="008B0C81" w:rsidRDefault="00596A00" w:rsidP="00596A00">
      <w:pPr>
        <w:spacing w:before="120" w:after="120"/>
        <w:jc w:val="both"/>
        <w:rPr>
          <w:bdr w:val="none" w:sz="0" w:space="0" w:color="auto" w:frame="1"/>
        </w:rPr>
      </w:pPr>
    </w:p>
    <w:p w14:paraId="4FCB5C80"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7A8819A" w14:textId="77777777" w:rsidR="00596A00" w:rsidRPr="008B0C81" w:rsidRDefault="00596A00" w:rsidP="00596A00">
      <w:pPr>
        <w:spacing w:before="120" w:after="120"/>
        <w:jc w:val="both"/>
      </w:pPr>
      <w:r w:rsidRPr="008B0C81">
        <w:rPr>
          <w:bdr w:val="none" w:sz="0" w:space="0" w:color="auto" w:frame="1"/>
        </w:rPr>
        <w:t xml:space="preserve">Cependant, les critiques de gauche les plus acerbes dudit courant </w:t>
      </w:r>
      <w:r w:rsidRPr="008B0C81">
        <w:rPr>
          <w:i/>
          <w:iCs/>
          <w:bdr w:val="none" w:sz="0" w:space="0" w:color="auto" w:frame="1"/>
        </w:rPr>
        <w:t>woke</w:t>
      </w:r>
      <w:r w:rsidRPr="008B0C81">
        <w:rPr>
          <w:bdr w:val="none" w:sz="0" w:space="0" w:color="auto" w:frame="1"/>
        </w:rPr>
        <w:t xml:space="preserve"> viennent des États-Unis et elles illustrent cette vision enchantée d’un front des mouvements sociaux (</w:t>
      </w:r>
      <w:r w:rsidRPr="008B0C81">
        <w:t>McWhorter 2021 </w:t>
      </w:r>
      <w:r w:rsidRPr="008B0C81">
        <w:rPr>
          <w:rStyle w:val="Appelnotedebasdep"/>
        </w:rPr>
        <w:footnoteReference w:id="63"/>
      </w:r>
      <w:r w:rsidRPr="008B0C81">
        <w:t> ; McGowan. 2020 ; Fraser 2025)</w:t>
      </w:r>
      <w:r w:rsidRPr="008B0C81">
        <w:rPr>
          <w:bdr w:val="none" w:sz="0" w:space="0" w:color="auto" w:frame="1"/>
        </w:rPr>
        <w:t>. La plus diffusée présentement vient de la plume de Susan</w:t>
      </w:r>
      <w:r>
        <w:rPr>
          <w:bdr w:val="none" w:sz="0" w:space="0" w:color="auto" w:frame="1"/>
        </w:rPr>
        <w:t xml:space="preserve"> [47]</w:t>
      </w:r>
      <w:r w:rsidRPr="008B0C81">
        <w:rPr>
          <w:bdr w:val="none" w:sz="0" w:space="0" w:color="auto" w:frame="1"/>
        </w:rPr>
        <w:t xml:space="preserve"> Neiman (2023), une philosophe connue pour sa défense des Lumières. Cette auteure </w:t>
      </w:r>
      <w:r w:rsidRPr="008B0C81">
        <w:t>appelle la gauche à se souvenir des idéaux qui ont fait, selon elle, le meilleur du monde moderne, et à affirmer les principes universalistes avant les marqueurs identitaires.</w:t>
      </w:r>
    </w:p>
    <w:p w14:paraId="2680C863" w14:textId="77777777" w:rsidR="00596A00" w:rsidRPr="008B0C81" w:rsidRDefault="00596A00" w:rsidP="00596A00">
      <w:pPr>
        <w:spacing w:before="120" w:after="120"/>
        <w:jc w:val="both"/>
      </w:pPr>
      <w:r w:rsidRPr="008B0C81">
        <w:rPr>
          <w:bdr w:val="none" w:sz="0" w:space="0" w:color="auto" w:frame="1"/>
        </w:rPr>
        <w:t>S. Neiman</w:t>
      </w:r>
      <w:r w:rsidRPr="008B0C81">
        <w:t xml:space="preserve"> pose une question centrale à ses yeux : les « idéologies » et les contestations identitaires (</w:t>
      </w:r>
      <w:r w:rsidRPr="008B0C81">
        <w:rPr>
          <w:i/>
          <w:iCs/>
        </w:rPr>
        <w:t>identity politics</w:t>
      </w:r>
      <w:r w:rsidRPr="008B0C81">
        <w:t xml:space="preserve">) sont-elles compatibles avec les principes historiques de la gauche ? Elle avance : ces « idéologies » mettent de l’avant l’expérience historique d’acteurs sociaux mais en insistant sur les griefs de groupes particuliers elles sapent les idées fondatrices d’universalisme et d’action collective. S. Neiman refuse la vision de chaque individu au prisme de sa marginalisation sociale et condamne l’intérêt unique dudit courant </w:t>
      </w:r>
      <w:r w:rsidRPr="008B0C81">
        <w:rPr>
          <w:i/>
          <w:iCs/>
        </w:rPr>
        <w:t>woke</w:t>
      </w:r>
      <w:r w:rsidRPr="008B0C81">
        <w:t xml:space="preserve"> pour les inégalités de pouvoir, son indifférence aux solutions pour plus de justice, sa réduction de l’histoire humaine à ses échecs, crimes et turpitudes, et son absence d’espoir. </w:t>
      </w:r>
    </w:p>
    <w:p w14:paraId="359456D5" w14:textId="77777777" w:rsidR="00596A00" w:rsidRPr="008B0C81" w:rsidRDefault="00596A00" w:rsidP="00596A00">
      <w:pPr>
        <w:spacing w:before="120" w:after="120"/>
        <w:jc w:val="both"/>
      </w:pPr>
      <w:r w:rsidRPr="008B0C81">
        <w:lastRenderedPageBreak/>
        <w:t>S. Nieman expose (8) : « </w:t>
      </w:r>
      <w:r w:rsidRPr="000A1A12">
        <w:rPr>
          <w:i/>
        </w:rPr>
        <w:t>Which do you find more essential : the accidents we are born with, or the principles we consider and uphold ? </w:t>
      </w:r>
      <w:r w:rsidRPr="008B0C81">
        <w:t xml:space="preserve">». Les droites ont historiquement insisté sur la première affirmation et les gauches sur la seconde, répond-elle. Mais doit-on se réjouir de l’arrivée au pouvoir d’une femme comme G. Meloni ou s’en inquiéter, car </w:t>
      </w:r>
      <w:r w:rsidRPr="008B0C81">
        <w:rPr>
          <w:i/>
          <w:iCs/>
        </w:rPr>
        <w:t>Fratelli d’Italia</w:t>
      </w:r>
      <w:r w:rsidRPr="008B0C81">
        <w:t xml:space="preserve"> est un parti au passé fascisant ? En un mot doit-on valoriser l’avancée des femmes en politique au prix d’un recul de la démocratie ? </w:t>
      </w:r>
    </w:p>
    <w:p w14:paraId="16D3ED31" w14:textId="77777777" w:rsidR="00596A00" w:rsidRPr="008B0C81" w:rsidRDefault="00596A00" w:rsidP="00596A00">
      <w:pPr>
        <w:spacing w:before="120" w:after="120"/>
        <w:jc w:val="both"/>
      </w:pPr>
      <w:r w:rsidRPr="008B0C81">
        <w:t>S. Neiman (2023 </w:t>
      </w:r>
      <w:r w:rsidRPr="008B0C81">
        <w:rPr>
          <w:rStyle w:val="Appelnotedebasdep"/>
        </w:rPr>
        <w:footnoteReference w:id="64"/>
      </w:r>
      <w:r w:rsidRPr="008B0C81">
        <w:t xml:space="preserve">) estime la vision du social divulguée par les adeptes </w:t>
      </w:r>
      <w:r w:rsidRPr="008B0C81">
        <w:rPr>
          <w:i/>
          <w:iCs/>
        </w:rPr>
        <w:t>woke</w:t>
      </w:r>
      <w:r w:rsidRPr="008B0C81">
        <w:t xml:space="preserve"> étriquée, car, s’il est essentiel de tenir compte des plaintes, griefs et traumas des victimes et d’adopter des mesures de réparation, il est autant essentiel de ne pas leur accorder une autorité exclusive lors de l’adoption de politiques publiques. Contrairement aux auteurs canadiens (Canada. Comité spécial sur la propagande haineuse, dit Rapport Cohen 1966) et états-uniens (Delgado 1982 ; Matsuda 1989) qui  pensèrent des modes d’intervention publique, particularistes et universalistes, pour réduire les discriminations, S. Neiman dit reprendre une idée de Olúfémi O. Táíwò (qui ne fait pas justice à l’ouvrage de cet auteur </w:t>
      </w:r>
      <w:r w:rsidRPr="008B0C81">
        <w:rPr>
          <w:rStyle w:val="Appelnotedebasdep"/>
        </w:rPr>
        <w:footnoteReference w:id="65"/>
      </w:r>
      <w:r w:rsidRPr="008B0C81">
        <w:t>)  selon laquelle la souffrance de l’oppression est mauvaise conseillère, partiale, de courte vue et autocentrée (« </w:t>
      </w:r>
      <w:r w:rsidRPr="000A1A12">
        <w:rPr>
          <w:i/>
        </w:rPr>
        <w:t>Pain, whether stemming from oppression or</w:t>
      </w:r>
      <w:r w:rsidRPr="008B0C81">
        <w:t xml:space="preserve"> not, is a poor teacher. Suffering is partial, shortsighted, and self-absorbed »). </w:t>
      </w:r>
    </w:p>
    <w:p w14:paraId="5B3F3309" w14:textId="77777777" w:rsidR="00596A00" w:rsidRPr="008B0C81" w:rsidRDefault="00596A00" w:rsidP="00596A00">
      <w:pPr>
        <w:spacing w:before="120" w:after="120"/>
        <w:jc w:val="both"/>
      </w:pPr>
      <w:r w:rsidRPr="008B0C81">
        <w:t xml:space="preserve">S. Neiman s’inquiète des répercussions « tribalistes » de l’importance accordée par les </w:t>
      </w:r>
      <w:r w:rsidRPr="008B0C81">
        <w:rPr>
          <w:i/>
          <w:iCs/>
        </w:rPr>
        <w:t>woke</w:t>
      </w:r>
      <w:r w:rsidRPr="008B0C81">
        <w:t xml:space="preserve"> aux déficits et traumatismes de différentes catégories de victime de violence politique et sociale. La volonté de défendre des opprimés au travers d’une primauté accordée à leurs expériences et identification entrerait en conflit avec la mise en œuvre des principes de la gauche, l'universalisme, la justice et la certitude de progrès à gagner, laquelle requiert la construction d’un front uni contre la montée actuelle des extrêmes droites. Contrairement aux demandes minoritaires, divisives et exigeant une </w:t>
      </w:r>
      <w:r w:rsidRPr="008B0C81">
        <w:lastRenderedPageBreak/>
        <w:t>immédiate réparation, une mobilisation sur la base de revendications de caractère universaliste doit être visée </w:t>
      </w:r>
      <w:r w:rsidRPr="008B0C81">
        <w:rPr>
          <w:rStyle w:val="Appelnotedebasdep"/>
        </w:rPr>
        <w:footnoteReference w:id="66"/>
      </w:r>
      <w:r w:rsidRPr="008B0C81">
        <w:t> : « </w:t>
      </w:r>
      <w:bookmarkStart w:id="160" w:name="_Toc195710337"/>
      <w:r w:rsidRPr="000A1A12">
        <w:rPr>
          <w:i/>
        </w:rPr>
        <w:t>My book was written to encourage a general readership, whether left or liberal, to unite around philosophical first principles that just might form a bulwark against the growing threat. If we wait until concentration camps are built to call it by its real name, it will be too late </w:t>
      </w:r>
      <w:r w:rsidRPr="008B0C81">
        <w:t>».</w:t>
      </w:r>
      <w:bookmarkEnd w:id="160"/>
    </w:p>
    <w:p w14:paraId="2295CFFD" w14:textId="77777777" w:rsidR="00596A00" w:rsidRDefault="00596A00" w:rsidP="00596A00">
      <w:pPr>
        <w:spacing w:before="120" w:after="120"/>
        <w:jc w:val="both"/>
      </w:pPr>
      <w:bookmarkStart w:id="161" w:name="_Toc195710338"/>
      <w:r>
        <w:t>[48]</w:t>
      </w:r>
    </w:p>
    <w:p w14:paraId="6858F014" w14:textId="77777777" w:rsidR="00596A00" w:rsidRPr="008B0C81" w:rsidRDefault="00596A00" w:rsidP="00596A00">
      <w:pPr>
        <w:spacing w:before="120" w:after="120"/>
        <w:jc w:val="both"/>
      </w:pPr>
      <w:r w:rsidRPr="008B0C81">
        <w:t xml:space="preserve">En résumé, S. Neiman voit dans le </w:t>
      </w:r>
      <w:r w:rsidRPr="008B0C81">
        <w:rPr>
          <w:i/>
          <w:iCs/>
        </w:rPr>
        <w:t>wokeism</w:t>
      </w:r>
      <w:r w:rsidRPr="008B0C81">
        <w:t xml:space="preserve"> quatre failles :</w:t>
      </w:r>
    </w:p>
    <w:p w14:paraId="36FF20EF" w14:textId="77777777" w:rsidR="00596A00" w:rsidRDefault="00596A00" w:rsidP="00596A00">
      <w:pPr>
        <w:spacing w:before="120" w:after="120"/>
        <w:jc w:val="both"/>
      </w:pPr>
    </w:p>
    <w:p w14:paraId="749F395A" w14:textId="77777777" w:rsidR="00596A00" w:rsidRPr="008B0C81" w:rsidRDefault="00596A00" w:rsidP="00596A00">
      <w:pPr>
        <w:spacing w:before="120" w:after="120"/>
        <w:ind w:left="720" w:hanging="360"/>
        <w:jc w:val="both"/>
      </w:pPr>
      <w:r>
        <w:t>1.</w:t>
      </w:r>
      <w:r>
        <w:tab/>
      </w:r>
      <w:r w:rsidRPr="008B0C81">
        <w:t xml:space="preserve">Un tribalisme qui fait de traits particuliers l’identité sociale d’une personne et omet son appartenance à une humanité commune, hypothéquant les luttes pour une justice pour tous (S. Neiman insiste néanmoins sur le nombre important de Blancs ayant rallié les manifestations de </w:t>
      </w:r>
      <w:r w:rsidRPr="008B0C81">
        <w:rPr>
          <w:i/>
          <w:iCs/>
        </w:rPr>
        <w:t>Black Lives Matter)</w:t>
      </w:r>
      <w:r w:rsidRPr="008B0C81">
        <w:t>.</w:t>
      </w:r>
    </w:p>
    <w:p w14:paraId="1B682B4E" w14:textId="77777777" w:rsidR="00596A00" w:rsidRPr="008B0C81" w:rsidRDefault="00596A00" w:rsidP="00596A00">
      <w:pPr>
        <w:spacing w:before="120" w:after="120"/>
        <w:ind w:left="720" w:hanging="360"/>
        <w:jc w:val="both"/>
        <w:rPr>
          <w:bdr w:val="none" w:sz="0" w:space="0" w:color="auto" w:frame="1"/>
        </w:rPr>
      </w:pPr>
      <w:r>
        <w:rPr>
          <w:bdr w:val="none" w:sz="0" w:space="0" w:color="auto" w:frame="1"/>
          <w:lang w:eastAsia="fr-CA"/>
        </w:rPr>
        <w:t>2.</w:t>
      </w:r>
      <w:r>
        <w:rPr>
          <w:bdr w:val="none" w:sz="0" w:space="0" w:color="auto" w:frame="1"/>
          <w:lang w:eastAsia="fr-CA"/>
        </w:rPr>
        <w:tab/>
      </w:r>
      <w:r w:rsidRPr="008B0C81">
        <w:rPr>
          <w:bdr w:val="none" w:sz="0" w:space="0" w:color="auto" w:frame="1"/>
          <w:lang w:eastAsia="fr-CA"/>
        </w:rPr>
        <w:t>Un rejet de l’héritage des Lumières et de l’universalisme qui</w:t>
      </w:r>
      <w:r w:rsidRPr="008B0C81">
        <w:t xml:space="preserve"> isole les mouvements contestataires minoritaires des grands mouvements de gauche, rend impossible tout progrès de justice et assure le succès des droites, comme cela arriva dans l’Europe des années 1930 : En effet, si les gauches avaient formé un front uni comme Einstein et Trotsky le demandaient, on aurait évité la pire guerre qu’a connue le monde (143). </w:t>
      </w:r>
      <w:r w:rsidRPr="008B0C81">
        <w:rPr>
          <w:bdr w:val="none" w:sz="0" w:space="0" w:color="auto" w:frame="1"/>
        </w:rPr>
        <w:t xml:space="preserve">L’oubli de tels faits historiques efface la possibilité et l’espoir de progrès. </w:t>
      </w:r>
    </w:p>
    <w:p w14:paraId="065221B0" w14:textId="77777777" w:rsidR="00596A00" w:rsidRPr="008B0C81" w:rsidRDefault="00596A00" w:rsidP="00596A00">
      <w:pPr>
        <w:spacing w:before="120" w:after="120"/>
        <w:ind w:left="720" w:hanging="360"/>
        <w:jc w:val="both"/>
      </w:pPr>
      <w:r>
        <w:rPr>
          <w:bdr w:val="none" w:sz="0" w:space="0" w:color="auto" w:frame="1"/>
        </w:rPr>
        <w:t>3.</w:t>
      </w:r>
      <w:r>
        <w:rPr>
          <w:bdr w:val="none" w:sz="0" w:space="0" w:color="auto" w:frame="1"/>
        </w:rPr>
        <w:tab/>
      </w:r>
      <w:r w:rsidRPr="008B0C81">
        <w:rPr>
          <w:bdr w:val="none" w:sz="0" w:space="0" w:color="auto" w:frame="1"/>
        </w:rPr>
        <w:t>Une ignorance volontaire des acquis obtenus par les groupes minoritaires depuis l’après-guerre </w:t>
      </w:r>
      <w:r w:rsidRPr="008B0C81">
        <w:rPr>
          <w:rStyle w:val="Appelnotedebasdep"/>
          <w:bdr w:val="none" w:sz="0" w:space="0" w:color="auto" w:frame="1"/>
        </w:rPr>
        <w:footnoteReference w:id="67"/>
      </w:r>
      <w:r w:rsidRPr="008B0C81">
        <w:rPr>
          <w:bdr w:val="none" w:sz="0" w:space="0" w:color="auto" w:frame="1"/>
        </w:rPr>
        <w:t xml:space="preserve"> Le racisme aux États-Unis n’est plus ce qu’il était au temps de Jim Crow. En fait, S. Neiman déforme les propos de contestataires minoritaires pour qui le racisme a changé de forme, est devenu moins quotidien mais demeure ancré dans l’organisation sociale, systémique selon le terme sociologique.</w:t>
      </w:r>
    </w:p>
    <w:p w14:paraId="17E301F4" w14:textId="77777777" w:rsidR="00596A00" w:rsidRPr="008B0C81" w:rsidRDefault="00596A00" w:rsidP="00596A00">
      <w:pPr>
        <w:spacing w:before="120" w:after="120"/>
        <w:ind w:left="720" w:hanging="360"/>
        <w:jc w:val="both"/>
      </w:pPr>
      <w:r>
        <w:rPr>
          <w:rStyle w:val="lev"/>
          <w:b w:val="0"/>
          <w:bCs w:val="0"/>
          <w:color w:val="000000"/>
          <w:szCs w:val="26"/>
        </w:rPr>
        <w:lastRenderedPageBreak/>
        <w:t>4.</w:t>
      </w:r>
      <w:r>
        <w:rPr>
          <w:rStyle w:val="lev"/>
          <w:b w:val="0"/>
          <w:bCs w:val="0"/>
          <w:color w:val="000000"/>
          <w:szCs w:val="26"/>
        </w:rPr>
        <w:tab/>
      </w:r>
      <w:r w:rsidRPr="008B0C81">
        <w:rPr>
          <w:rStyle w:val="lev"/>
          <w:b w:val="0"/>
          <w:bCs w:val="0"/>
          <w:color w:val="000000"/>
          <w:szCs w:val="26"/>
        </w:rPr>
        <w:t>Un activisme trop axé sur l’accès au pouvoir et non sur des gains en matière d’égalité et de justice</w:t>
      </w:r>
      <w:r w:rsidRPr="008B0C81">
        <w:rPr>
          <w:rStyle w:val="lev"/>
          <w:color w:val="000000"/>
          <w:szCs w:val="26"/>
        </w:rPr>
        <w:t xml:space="preserve"> </w:t>
      </w:r>
      <w:r w:rsidRPr="008B0C81">
        <w:rPr>
          <w:rStyle w:val="lev"/>
          <w:b w:val="0"/>
          <w:bCs w:val="0"/>
          <w:color w:val="000000"/>
          <w:szCs w:val="26"/>
        </w:rPr>
        <w:t>pour tous.</w:t>
      </w:r>
      <w:r w:rsidRPr="008B0C81">
        <w:t>  Sur ce point, S. Neiman ne donne pas d’exemples éclaircissants et ne démontre pas en quoi les deux formes d’activisme sont contradictoires.</w:t>
      </w:r>
    </w:p>
    <w:p w14:paraId="7ACEBD23" w14:textId="77777777" w:rsidR="00596A00" w:rsidRDefault="00596A00" w:rsidP="00596A00">
      <w:pPr>
        <w:spacing w:before="120" w:after="120"/>
        <w:jc w:val="both"/>
        <w:rPr>
          <w:bdr w:val="none" w:sz="0" w:space="0" w:color="auto" w:frame="1"/>
          <w:lang w:eastAsia="fr-CA"/>
        </w:rPr>
      </w:pPr>
    </w:p>
    <w:p w14:paraId="683ADD33" w14:textId="77777777" w:rsidR="00596A00" w:rsidRPr="008B0C81" w:rsidRDefault="00596A00" w:rsidP="00596A00">
      <w:pPr>
        <w:spacing w:before="120" w:after="120"/>
        <w:jc w:val="both"/>
      </w:pPr>
      <w:r w:rsidRPr="008B0C81">
        <w:rPr>
          <w:bdr w:val="none" w:sz="0" w:space="0" w:color="auto" w:frame="1"/>
          <w:lang w:eastAsia="fr-CA"/>
        </w:rPr>
        <w:t>Dans son plaidoyer pour un réveil des gauches occidentales à leur vocation historique de justice, S. Neiman défend l’héritage des Lumières, i.e. la puissance de la raison et les principes d’optimisme politique (progrès) et d’universalisme. Elle écrit : « sans universalisme, il n’y a aucun argument contre le racisme, juste une bande de tribus se bagarrant pour le pouvoir » (</w:t>
      </w:r>
      <w:bookmarkStart w:id="162" w:name="_Toc195710340"/>
      <w:bookmarkEnd w:id="161"/>
      <w:r w:rsidRPr="008B0C81">
        <w:rPr>
          <w:bdr w:val="none" w:sz="0" w:space="0" w:color="auto" w:frame="1"/>
          <w:lang w:eastAsia="fr-CA"/>
        </w:rPr>
        <w:t>« </w:t>
      </w:r>
      <w:r w:rsidRPr="000A1A12">
        <w:rPr>
          <w:i/>
        </w:rPr>
        <w:t xml:space="preserve">without universalism, there </w:t>
      </w:r>
      <w:r w:rsidRPr="000A1A12">
        <w:rPr>
          <w:i/>
          <w:szCs w:val="26"/>
        </w:rPr>
        <w:t>is</w:t>
      </w:r>
      <w:r w:rsidRPr="000A1A12">
        <w:rPr>
          <w:i/>
        </w:rPr>
        <w:t xml:space="preserve"> no argument against racism, merely a bunch of tribes jockeying for power </w:t>
      </w:r>
      <w:r w:rsidRPr="008B0C81">
        <w:t>») (108).</w:t>
      </w:r>
      <w:bookmarkStart w:id="163" w:name="_Toc195710341"/>
      <w:bookmarkEnd w:id="162"/>
      <w:r w:rsidRPr="008B0C81">
        <w:t xml:space="preserve"> Une affirmation que salua avec éloges un commentateur de gauche connu, Fintan O’Toole (2023) partageant les accusations de trahison intellectuelle des gauches prononcées par S. Neiman, ainsi que ses exhortations à un retour à des idéaux de justice et d’humanité.</w:t>
      </w:r>
    </w:p>
    <w:p w14:paraId="3544E68A" w14:textId="77777777" w:rsidR="00596A00" w:rsidRPr="008B0C81" w:rsidRDefault="00596A00" w:rsidP="00596A00">
      <w:pPr>
        <w:spacing w:before="120" w:after="120"/>
        <w:jc w:val="both"/>
        <w:rPr>
          <w:bdr w:val="none" w:sz="0" w:space="0" w:color="auto" w:frame="1"/>
          <w:lang w:eastAsia="fr-CA"/>
        </w:rPr>
      </w:pPr>
      <w:bookmarkStart w:id="164" w:name="_Toc227399002"/>
      <w:bookmarkStart w:id="165" w:name="_Toc241063439"/>
    </w:p>
    <w:p w14:paraId="2F4CFD06" w14:textId="77777777" w:rsidR="00596A00" w:rsidRPr="008B0C81" w:rsidRDefault="00596A00" w:rsidP="00596A00">
      <w:pPr>
        <w:pStyle w:val="planche"/>
        <w:rPr>
          <w:bdr w:val="none" w:sz="0" w:space="0" w:color="auto" w:frame="1"/>
          <w:lang w:eastAsia="fr-CA"/>
        </w:rPr>
      </w:pPr>
      <w:bookmarkStart w:id="166" w:name="Offensive_pt_3_3"/>
      <w:r w:rsidRPr="008B0C81">
        <w:rPr>
          <w:bdr w:val="none" w:sz="0" w:space="0" w:color="auto" w:frame="1"/>
          <w:lang w:eastAsia="fr-CA"/>
        </w:rPr>
        <w:t>3.3. Une réplique à Susan Neiman</w:t>
      </w:r>
      <w:bookmarkEnd w:id="164"/>
      <w:bookmarkEnd w:id="165"/>
    </w:p>
    <w:bookmarkEnd w:id="166"/>
    <w:p w14:paraId="37938E32" w14:textId="77777777" w:rsidR="00596A00" w:rsidRPr="008B0C81" w:rsidRDefault="00596A00" w:rsidP="00596A00">
      <w:pPr>
        <w:spacing w:before="120" w:after="120"/>
        <w:jc w:val="both"/>
        <w:rPr>
          <w:bdr w:val="none" w:sz="0" w:space="0" w:color="auto" w:frame="1"/>
          <w:lang w:eastAsia="fr-CA"/>
        </w:rPr>
      </w:pPr>
    </w:p>
    <w:p w14:paraId="32C2E4C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9CFDDF0"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Il est d’autres interprétations du principe universaliste et de l’idée de progrès. Nathan Oseroff-Spicer (2023) critique longuement le volume de S. Neiman. </w:t>
      </w:r>
    </w:p>
    <w:p w14:paraId="3682481C" w14:textId="77777777" w:rsidR="00596A00" w:rsidRPr="008B0C81" w:rsidRDefault="00596A00" w:rsidP="00596A00">
      <w:pPr>
        <w:spacing w:before="120" w:after="120"/>
        <w:jc w:val="both"/>
      </w:pPr>
      <w:r w:rsidRPr="008B0C81">
        <w:rPr>
          <w:bdr w:val="none" w:sz="0" w:space="0" w:color="auto" w:frame="1"/>
          <w:lang w:eastAsia="fr-CA"/>
        </w:rPr>
        <w:t>Il observe combien est vaine la défense de l’universalisme et demande :</w:t>
      </w:r>
      <w:bookmarkEnd w:id="163"/>
      <w:r w:rsidRPr="008B0C81">
        <w:rPr>
          <w:bdr w:val="none" w:sz="0" w:space="0" w:color="auto" w:frame="1"/>
          <w:lang w:eastAsia="fr-CA"/>
        </w:rPr>
        <w:t xml:space="preserve"> Qui prête attention à l’idée abstraite d’universalisme si elle ne change pas l’expérience quotidienne de nombre de personnes ?</w:t>
      </w:r>
      <w:r w:rsidRPr="008B0C81">
        <w:rPr>
          <w:szCs w:val="26"/>
          <w:bdr w:val="none" w:sz="0" w:space="0" w:color="auto" w:frame="1"/>
        </w:rPr>
        <w:t xml:space="preserve"> Il </w:t>
      </w:r>
      <w:bookmarkStart w:id="167" w:name="_Toc195710343"/>
      <w:r w:rsidRPr="008B0C81">
        <w:rPr>
          <w:bdr w:val="none" w:sz="0" w:space="0" w:color="auto" w:frame="1"/>
          <w:lang w:eastAsia="fr-CA"/>
        </w:rPr>
        <w:t xml:space="preserve">rapporte la réponse de </w:t>
      </w:r>
      <w:r w:rsidRPr="008B0C81">
        <w:rPr>
          <w:szCs w:val="26"/>
          <w:bdr w:val="none" w:sz="0" w:space="0" w:color="auto" w:frame="1"/>
        </w:rPr>
        <w:t xml:space="preserve">S. Neiman à un interlocuteur </w:t>
      </w:r>
      <w:r w:rsidRPr="008B0C81">
        <w:rPr>
          <w:i/>
          <w:iCs/>
          <w:szCs w:val="26"/>
          <w:bdr w:val="none" w:sz="0" w:space="0" w:color="auto" w:frame="1"/>
        </w:rPr>
        <w:t>woke</w:t>
      </w:r>
      <w:r w:rsidRPr="008B0C81">
        <w:rPr>
          <w:szCs w:val="26"/>
          <w:bdr w:val="none" w:sz="0" w:space="0" w:color="auto" w:frame="1"/>
        </w:rPr>
        <w:t xml:space="preserve"> qu’elle imagine et qui plaide que le siècle des Lumières fut celui du colonialisme : les Lumières ont permis le développement d’une mauvaise conscience et d’un sens de la responsabilité. Il poursuit le dialogue imaginaire en rappelant comment cette mauvaise conscience, souvent portée par les abolitionnistes, en vint à faire partie intégrante d’un narratif positif sur la domination impériale (britannique). Il cite le livre de </w:t>
      </w:r>
      <w:bookmarkStart w:id="168" w:name="_Toc195710344"/>
      <w:bookmarkEnd w:id="167"/>
      <w:r w:rsidRPr="008B0C81">
        <w:rPr>
          <w:szCs w:val="26"/>
        </w:rPr>
        <w:t xml:space="preserve">Caroline Elkins, </w:t>
      </w:r>
      <w:r w:rsidRPr="000A1A12">
        <w:rPr>
          <w:i/>
          <w:szCs w:val="26"/>
        </w:rPr>
        <w:t xml:space="preserve">Legacy of Violence : A History of the </w:t>
      </w:r>
      <w:r w:rsidRPr="000A1A12">
        <w:rPr>
          <w:i/>
          <w:szCs w:val="26"/>
        </w:rPr>
        <w:lastRenderedPageBreak/>
        <w:t>British</w:t>
      </w:r>
      <w:r>
        <w:rPr>
          <w:szCs w:val="26"/>
        </w:rPr>
        <w:t xml:space="preserve"> [49]</w:t>
      </w:r>
      <w:r w:rsidRPr="000A1A12">
        <w:rPr>
          <w:i/>
          <w:szCs w:val="26"/>
        </w:rPr>
        <w:t xml:space="preserve"> Empire</w:t>
      </w:r>
      <w:r w:rsidRPr="008B0C81">
        <w:rPr>
          <w:szCs w:val="26"/>
        </w:rPr>
        <w:t xml:space="preserve">, qui illustre ce récit, et il rappelle la phrase ironique d’Éric Williams, répétée récemment par un député conservateur britannique à l’effet que </w:t>
      </w:r>
      <w:bookmarkStart w:id="169" w:name="_Toc195710347"/>
      <w:bookmarkStart w:id="170" w:name="_Toc195789422"/>
      <w:bookmarkEnd w:id="168"/>
      <w:r w:rsidRPr="008B0C81">
        <w:rPr>
          <w:szCs w:val="26"/>
        </w:rPr>
        <w:t xml:space="preserve">les historiens britanniques écrivent presque comme si la Grande Bretagne avait inventé l’esclavage pour avoir la satisfaction de l’abolir. </w:t>
      </w:r>
      <w:bookmarkEnd w:id="169"/>
      <w:bookmarkEnd w:id="170"/>
    </w:p>
    <w:p w14:paraId="3F1520AE" w14:textId="77777777" w:rsidR="00596A00" w:rsidRPr="000A1A12" w:rsidRDefault="00596A00" w:rsidP="00596A00">
      <w:pPr>
        <w:spacing w:before="120" w:after="120"/>
        <w:jc w:val="both"/>
        <w:rPr>
          <w:iCs/>
        </w:rPr>
      </w:pPr>
      <w:r w:rsidRPr="000A1A12">
        <w:rPr>
          <w:iCs/>
          <w:szCs w:val="26"/>
        </w:rPr>
        <w:t>À</w:t>
      </w:r>
      <w:r w:rsidRPr="000A1A12">
        <w:rPr>
          <w:iCs/>
          <w:color w:val="000000"/>
          <w:szCs w:val="26"/>
          <w:bdr w:val="none" w:sz="0" w:space="0" w:color="auto" w:frame="1"/>
        </w:rPr>
        <w:t xml:space="preserve"> lire </w:t>
      </w:r>
      <w:r w:rsidRPr="000A1A12">
        <w:rPr>
          <w:i/>
          <w:color w:val="000000"/>
          <w:szCs w:val="26"/>
          <w:bdr w:val="none" w:sz="0" w:space="0" w:color="auto" w:frame="1"/>
        </w:rPr>
        <w:t>Left is not woke</w:t>
      </w:r>
      <w:r w:rsidRPr="000A1A12">
        <w:rPr>
          <w:iCs/>
          <w:color w:val="000000"/>
          <w:szCs w:val="26"/>
          <w:bdr w:val="none" w:sz="0" w:space="0" w:color="auto" w:frame="1"/>
        </w:rPr>
        <w:t xml:space="preserve">, on n’est guère renseigné sur ledit </w:t>
      </w:r>
      <w:r w:rsidRPr="000A1A12">
        <w:rPr>
          <w:color w:val="000000"/>
          <w:szCs w:val="26"/>
          <w:bdr w:val="none" w:sz="0" w:space="0" w:color="auto" w:frame="1"/>
        </w:rPr>
        <w:t>wokisme</w:t>
      </w:r>
      <w:r w:rsidRPr="000A1A12">
        <w:rPr>
          <w:iCs/>
          <w:color w:val="000000"/>
          <w:szCs w:val="26"/>
          <w:bdr w:val="none" w:sz="0" w:space="0" w:color="auto" w:frame="1"/>
        </w:rPr>
        <w:t xml:space="preserve"> dont les fondateurs seraient </w:t>
      </w:r>
      <w:r w:rsidRPr="000A1A12">
        <w:rPr>
          <w:iCs/>
        </w:rPr>
        <w:t xml:space="preserve">Michel Foucault et </w:t>
      </w:r>
      <w:hyperlink r:id="rId39" w:history="1">
        <w:r w:rsidRPr="000A1A12">
          <w:rPr>
            <w:rStyle w:val="Hyperlien"/>
            <w:iCs/>
            <w:color w:val="000000"/>
            <w:szCs w:val="26"/>
            <w:u w:val="none"/>
          </w:rPr>
          <w:t>Carl Schmitt</w:t>
        </w:r>
      </w:hyperlink>
      <w:r w:rsidRPr="000A1A12">
        <w:rPr>
          <w:rStyle w:val="Hyperlien"/>
          <w:iCs/>
          <w:color w:val="000000"/>
          <w:szCs w:val="26"/>
          <w:u w:val="none"/>
        </w:rPr>
        <w:t xml:space="preserve"> selon S. Neiman, car ils sapèrent les idées de progrès et de solidarité</w:t>
      </w:r>
      <w:r w:rsidRPr="000A1A12">
        <w:rPr>
          <w:iCs/>
        </w:rPr>
        <w:t xml:space="preserve"> à la base des politiques de gauche </w:t>
      </w:r>
      <w:r w:rsidRPr="000A1A12">
        <w:rPr>
          <w:rStyle w:val="Appelnotedebasdep"/>
          <w:iCs/>
        </w:rPr>
        <w:footnoteReference w:id="68"/>
      </w:r>
      <w:r w:rsidRPr="000A1A12">
        <w:rPr>
          <w:iCs/>
          <w:color w:val="000000"/>
          <w:szCs w:val="26"/>
          <w:bdr w:val="none" w:sz="0" w:space="0" w:color="auto" w:frame="1"/>
        </w:rPr>
        <w:t>. Quant à E. Kant, il aurait été « un homme de son temps (« </w:t>
      </w:r>
      <w:r w:rsidRPr="000A1A12">
        <w:rPr>
          <w:i/>
          <w:iCs/>
          <w:color w:val="000000"/>
          <w:szCs w:val="26"/>
          <w:bdr w:val="none" w:sz="0" w:space="0" w:color="auto" w:frame="1"/>
        </w:rPr>
        <w:t>a man of his time </w:t>
      </w:r>
      <w:r w:rsidRPr="000A1A12">
        <w:rPr>
          <w:iCs/>
          <w:color w:val="000000"/>
          <w:szCs w:val="26"/>
          <w:bdr w:val="none" w:sz="0" w:space="0" w:color="auto" w:frame="1"/>
        </w:rPr>
        <w:t xml:space="preserve">»), i.e. un raciste, comme si ce positionnement n’était qu’une erreur dans un héritage autrement lumineux. </w:t>
      </w:r>
      <w:bookmarkStart w:id="171" w:name="_Toc195710352"/>
      <w:r w:rsidRPr="000A1A12">
        <w:rPr>
          <w:iCs/>
          <w:color w:val="000000"/>
          <w:szCs w:val="26"/>
          <w:bdr w:val="none" w:sz="0" w:space="0" w:color="auto" w:frame="1"/>
        </w:rPr>
        <w:t xml:space="preserve">Une </w:t>
      </w:r>
      <w:bookmarkEnd w:id="171"/>
      <w:r w:rsidRPr="000A1A12">
        <w:rPr>
          <w:iCs/>
        </w:rPr>
        <w:t xml:space="preserve">faille plus problématique est l’idée centrale de S. Neiman de l’alliance nécessaire et inévitable entre dominés et l’optimisme a-sociologique que cette idée convoie. Sur ce sujet d’importance, le Révérend Dr William J. Barber II et Jonathan Wilson-Hartgrove (2024) décrivent l’historique résistance des Blancs pauvres à toute coalition avec les Afro-Américains, une réalité amplement documentée avant eux par Frederic Douglass (1855), W.E.D. Du Bois (1935), O. Cromwell Cox (1948), Jonathan M. Metzl (2019), Heather McGhee (2021) et d’autres (Desmond 2024, 22). Cette résistance ne semble pas pouvoir être dépassée par l’invocation d’un universalisme ni l’imagerie d’une communauté nationale, d’une condition semblable de domination, l’une et l’autre ne correspondant à aucune expérience. </w:t>
      </w:r>
    </w:p>
    <w:p w14:paraId="28938A21" w14:textId="77777777" w:rsidR="00596A00" w:rsidRDefault="00596A00" w:rsidP="00596A00">
      <w:pPr>
        <w:spacing w:before="120" w:after="120"/>
        <w:jc w:val="both"/>
      </w:pPr>
      <w:r w:rsidRPr="008B0C81">
        <w:rPr>
          <w:bdr w:val="none" w:sz="0" w:space="0" w:color="auto" w:frame="1"/>
          <w:lang w:eastAsia="fr-CA"/>
        </w:rPr>
        <w:t xml:space="preserve">Face à une tradition de gauche ancrée dans un républicanisme rigide, une théorisation marxisante, un héritage des Lumières inquestionnable et/ou une histoire des mouvements sociaux des années 1830-1970, existent des gauches plurielles ayant pris acte d’une multiplication des formes de domination. « Leur programme d’analyse et d’action pourrait être un titre de </w:t>
      </w:r>
      <w:r w:rsidRPr="008B0C81">
        <w:t>Jacob Levy (2016b) : « </w:t>
      </w:r>
      <w:r w:rsidRPr="000A1A12">
        <w:rPr>
          <w:i/>
        </w:rPr>
        <w:t>The Defense of Liberty Can’t Do Without Identity politics</w:t>
      </w:r>
      <w:r w:rsidRPr="000A1A12">
        <w:rPr>
          <w:i/>
          <w:iCs/>
        </w:rPr>
        <w:t> </w:t>
      </w:r>
      <w:r w:rsidRPr="008B0C81">
        <w:rPr>
          <w:i/>
          <w:iCs/>
        </w:rPr>
        <w:t>»</w:t>
      </w:r>
      <w:r w:rsidRPr="008B0C81">
        <w:t xml:space="preserve"> ou une formule de </w:t>
      </w:r>
      <w:bookmarkStart w:id="172" w:name="_Hlk203470975"/>
      <w:r w:rsidRPr="008B0C81">
        <w:t>Souleymane Bachir Diagne</w:t>
      </w:r>
      <w:bookmarkEnd w:id="172"/>
      <w:r w:rsidRPr="008B0C81">
        <w:t xml:space="preserve"> : « L'universalisme, c'est débattre, négocier des différences ». Bien que ne prônant pas une solution similaire, l’un et l’autre refusent une vision de l'universalisme figée, hiérarchisante. </w:t>
      </w:r>
      <w:bookmarkStart w:id="173" w:name="_Toc195710369"/>
      <w:bookmarkStart w:id="174" w:name="_Toc227399003"/>
    </w:p>
    <w:p w14:paraId="3F26E270" w14:textId="77777777" w:rsidR="00596A00" w:rsidRPr="008B0C81" w:rsidRDefault="00596A00" w:rsidP="00596A00">
      <w:pPr>
        <w:spacing w:before="120" w:after="120"/>
        <w:jc w:val="both"/>
        <w:rPr>
          <w:bdr w:val="none" w:sz="0" w:space="0" w:color="auto" w:frame="1"/>
        </w:rPr>
      </w:pPr>
    </w:p>
    <w:p w14:paraId="51C9C358" w14:textId="77777777" w:rsidR="00596A00" w:rsidRDefault="00596A00" w:rsidP="00596A00">
      <w:pPr>
        <w:pStyle w:val="p"/>
        <w:rPr>
          <w:bdr w:val="none" w:sz="0" w:space="0" w:color="auto" w:frame="1"/>
        </w:rPr>
      </w:pPr>
      <w:r>
        <w:rPr>
          <w:bdr w:val="none" w:sz="0" w:space="0" w:color="auto" w:frame="1"/>
        </w:rPr>
        <w:t>[50]</w:t>
      </w:r>
    </w:p>
    <w:p w14:paraId="4457ECF2" w14:textId="77777777" w:rsidR="00596A00" w:rsidRDefault="00596A00" w:rsidP="00596A00">
      <w:pPr>
        <w:pStyle w:val="p"/>
        <w:rPr>
          <w:bdr w:val="none" w:sz="0" w:space="0" w:color="auto" w:frame="1"/>
        </w:rPr>
      </w:pPr>
      <w:r w:rsidRPr="008B0C81">
        <w:rPr>
          <w:bdr w:val="none" w:sz="0" w:space="0" w:color="auto" w:frame="1"/>
        </w:rPr>
        <w:br w:type="page"/>
      </w:r>
      <w:r>
        <w:rPr>
          <w:bdr w:val="none" w:sz="0" w:space="0" w:color="auto" w:frame="1"/>
        </w:rPr>
        <w:lastRenderedPageBreak/>
        <w:t>[51]</w:t>
      </w:r>
    </w:p>
    <w:p w14:paraId="7C29E1EB" w14:textId="77777777" w:rsidR="00596A00" w:rsidRDefault="00596A00" w:rsidP="00596A00">
      <w:pPr>
        <w:jc w:val="both"/>
      </w:pPr>
    </w:p>
    <w:p w14:paraId="6DCCE4B0" w14:textId="77777777" w:rsidR="00596A00" w:rsidRDefault="00596A00" w:rsidP="00596A00"/>
    <w:p w14:paraId="686E1890" w14:textId="77777777" w:rsidR="00596A00" w:rsidRDefault="00596A00" w:rsidP="00596A00">
      <w:pPr>
        <w:jc w:val="both"/>
      </w:pPr>
    </w:p>
    <w:p w14:paraId="62B14A6A" w14:textId="77777777" w:rsidR="00596A00" w:rsidRDefault="00596A00" w:rsidP="00596A00">
      <w:pPr>
        <w:jc w:val="both"/>
      </w:pPr>
    </w:p>
    <w:p w14:paraId="4680B93F" w14:textId="77777777" w:rsidR="00596A00" w:rsidRPr="00F54CC7" w:rsidRDefault="00596A00" w:rsidP="00596A00">
      <w:pPr>
        <w:spacing w:after="120"/>
        <w:ind w:firstLine="0"/>
        <w:jc w:val="center"/>
        <w:rPr>
          <w:sz w:val="24"/>
        </w:rPr>
      </w:pPr>
      <w:bookmarkStart w:id="175" w:name="Offensive_pt_4"/>
      <w:r>
        <w:rPr>
          <w:b/>
          <w:sz w:val="24"/>
        </w:rPr>
        <w:t>L’offensive réactionnaire.</w:t>
      </w:r>
      <w:r>
        <w:rPr>
          <w:b/>
          <w:sz w:val="24"/>
        </w:rPr>
        <w:br/>
      </w:r>
      <w:r>
        <w:rPr>
          <w:i/>
          <w:sz w:val="24"/>
        </w:rPr>
        <w:t>Etats-Unis et France. Un premier bilan</w:t>
      </w:r>
      <w:r w:rsidRPr="00452630">
        <w:rPr>
          <w:i/>
          <w:sz w:val="24"/>
        </w:rPr>
        <w:t>.</w:t>
      </w:r>
    </w:p>
    <w:p w14:paraId="534F7F93" w14:textId="77777777" w:rsidR="00596A00" w:rsidRDefault="00596A00" w:rsidP="00596A00">
      <w:pPr>
        <w:jc w:val="both"/>
      </w:pPr>
    </w:p>
    <w:p w14:paraId="2BDE1481" w14:textId="77777777" w:rsidR="00596A00" w:rsidRPr="00ED2081" w:rsidRDefault="00596A00" w:rsidP="00596A00">
      <w:pPr>
        <w:pStyle w:val="partie"/>
      </w:pPr>
      <w:r>
        <w:t>Quatrième</w:t>
      </w:r>
      <w:r w:rsidRPr="00ED2081">
        <w:t xml:space="preserve"> partie</w:t>
      </w:r>
    </w:p>
    <w:p w14:paraId="01C55423" w14:textId="77777777" w:rsidR="00596A00" w:rsidRDefault="00596A00" w:rsidP="00596A00">
      <w:pPr>
        <w:jc w:val="both"/>
      </w:pPr>
    </w:p>
    <w:p w14:paraId="0A3969D5" w14:textId="77777777" w:rsidR="00596A00" w:rsidRPr="004E45A2" w:rsidRDefault="00596A00" w:rsidP="00596A00">
      <w:pPr>
        <w:pStyle w:val="Titreniveau2"/>
      </w:pPr>
      <w:r w:rsidRPr="004E45A2">
        <w:t>CONTRE L’É</w:t>
      </w:r>
      <w:r>
        <w:t>GALITÉ :</w:t>
      </w:r>
      <w:r>
        <w:br/>
        <w:t>DÉNIS, SILENCES,</w:t>
      </w:r>
      <w:r>
        <w:br/>
        <w:t>OMISSIONS</w:t>
      </w:r>
    </w:p>
    <w:bookmarkEnd w:id="175"/>
    <w:p w14:paraId="579DBCD0" w14:textId="77777777" w:rsidR="00596A00" w:rsidRDefault="00596A00" w:rsidP="00596A00">
      <w:pPr>
        <w:jc w:val="both"/>
      </w:pPr>
    </w:p>
    <w:p w14:paraId="59615D61" w14:textId="77777777" w:rsidR="00596A00" w:rsidRDefault="00596A00" w:rsidP="00596A00">
      <w:pPr>
        <w:jc w:val="both"/>
      </w:pPr>
    </w:p>
    <w:p w14:paraId="07483D64" w14:textId="77777777" w:rsidR="00596A00" w:rsidRDefault="00596A00" w:rsidP="00596A00">
      <w:pPr>
        <w:jc w:val="both"/>
      </w:pPr>
    </w:p>
    <w:p w14:paraId="7967CF0F" w14:textId="77777777" w:rsidR="00596A00" w:rsidRDefault="00596A00" w:rsidP="00596A00">
      <w:pPr>
        <w:jc w:val="both"/>
      </w:pPr>
    </w:p>
    <w:p w14:paraId="1E7F7953" w14:textId="77777777" w:rsidR="00596A00" w:rsidRDefault="00596A00" w:rsidP="00596A00">
      <w:pPr>
        <w:jc w:val="both"/>
      </w:pPr>
    </w:p>
    <w:p w14:paraId="1B5E16D5" w14:textId="77777777" w:rsidR="00596A00" w:rsidRDefault="00596A00" w:rsidP="00596A00">
      <w:pPr>
        <w:jc w:val="both"/>
      </w:pPr>
    </w:p>
    <w:p w14:paraId="039EAD45" w14:textId="77777777" w:rsidR="00596A00" w:rsidRDefault="00596A00" w:rsidP="00596A00">
      <w:pPr>
        <w:jc w:val="both"/>
      </w:pPr>
    </w:p>
    <w:p w14:paraId="7969D2E8" w14:textId="77777777" w:rsidR="00596A00" w:rsidRDefault="00596A00" w:rsidP="00596A00">
      <w:pPr>
        <w:jc w:val="both"/>
      </w:pPr>
    </w:p>
    <w:p w14:paraId="6BCCF9E0"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bookmarkEnd w:id="173"/>
    <w:bookmarkEnd w:id="174"/>
    <w:p w14:paraId="319B0049" w14:textId="77777777" w:rsidR="00596A00" w:rsidRDefault="00596A00" w:rsidP="00596A00">
      <w:pPr>
        <w:spacing w:before="120" w:after="120"/>
        <w:jc w:val="both"/>
      </w:pPr>
    </w:p>
    <w:p w14:paraId="2266B861" w14:textId="77777777" w:rsidR="00596A00" w:rsidRDefault="00596A00" w:rsidP="00596A00">
      <w:pPr>
        <w:spacing w:before="120" w:after="120"/>
        <w:jc w:val="both"/>
      </w:pPr>
    </w:p>
    <w:p w14:paraId="59BC1C21" w14:textId="77777777" w:rsidR="00596A00" w:rsidRDefault="00596A00" w:rsidP="00596A00">
      <w:pPr>
        <w:spacing w:before="120" w:after="120"/>
        <w:jc w:val="both"/>
      </w:pPr>
    </w:p>
    <w:p w14:paraId="2090155A" w14:textId="77777777" w:rsidR="00596A00" w:rsidRPr="008B0C81" w:rsidRDefault="00596A00" w:rsidP="00596A00">
      <w:pPr>
        <w:pStyle w:val="p"/>
      </w:pPr>
      <w:r>
        <w:t>[52]</w:t>
      </w:r>
    </w:p>
    <w:p w14:paraId="528FDEBB" w14:textId="77777777" w:rsidR="00596A00" w:rsidRDefault="00596A00" w:rsidP="00596A00">
      <w:pPr>
        <w:pStyle w:val="p"/>
      </w:pPr>
      <w:bookmarkStart w:id="176" w:name="_Toc195710372"/>
      <w:bookmarkStart w:id="177" w:name="_Toc227399006"/>
      <w:bookmarkStart w:id="178" w:name="_Toc241063443"/>
      <w:r w:rsidRPr="008B0C81">
        <w:br w:type="page"/>
      </w:r>
      <w:r>
        <w:lastRenderedPageBreak/>
        <w:t>[53]</w:t>
      </w:r>
    </w:p>
    <w:p w14:paraId="74609F3F" w14:textId="77777777" w:rsidR="00596A00" w:rsidRDefault="00596A00" w:rsidP="00596A00">
      <w:pPr>
        <w:spacing w:before="120" w:after="120"/>
        <w:jc w:val="both"/>
      </w:pPr>
    </w:p>
    <w:p w14:paraId="39CA22A2" w14:textId="77777777" w:rsidR="00596A00" w:rsidRDefault="00596A00" w:rsidP="00596A00">
      <w:pPr>
        <w:spacing w:before="120" w:after="120"/>
        <w:jc w:val="both"/>
      </w:pPr>
    </w:p>
    <w:p w14:paraId="1A9F662A" w14:textId="77777777" w:rsidR="00596A00" w:rsidRPr="008B0C81" w:rsidRDefault="00596A00" w:rsidP="00596A00">
      <w:pPr>
        <w:pStyle w:val="planche"/>
      </w:pPr>
      <w:bookmarkStart w:id="179" w:name="Offensive_pt_4_1"/>
      <w:r w:rsidRPr="008B0C81">
        <w:t>4.1. L’actualisation des droits :</w:t>
      </w:r>
      <w:r>
        <w:br/>
      </w:r>
      <w:r w:rsidRPr="008B0C81">
        <w:t>le rôle de l’État</w:t>
      </w:r>
      <w:bookmarkEnd w:id="176"/>
      <w:bookmarkEnd w:id="177"/>
      <w:bookmarkEnd w:id="178"/>
    </w:p>
    <w:p w14:paraId="701F0D68" w14:textId="77777777" w:rsidR="00596A00" w:rsidRDefault="00596A00" w:rsidP="00596A00">
      <w:pPr>
        <w:spacing w:before="120" w:after="120"/>
        <w:jc w:val="both"/>
        <w:rPr>
          <w:bdr w:val="none" w:sz="0" w:space="0" w:color="auto" w:frame="1"/>
          <w:lang w:eastAsia="fr-CA"/>
        </w:rPr>
      </w:pPr>
      <w:bookmarkStart w:id="180" w:name="_Toc195710374"/>
      <w:bookmarkEnd w:id="179"/>
    </w:p>
    <w:p w14:paraId="725238CD"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75A1193"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Les responsables de droites conservatrices, d’extrêmes droites populistes et de gauches historiques</w:t>
      </w:r>
      <w:bookmarkStart w:id="181" w:name="_Toc195710375"/>
      <w:bookmarkEnd w:id="180"/>
      <w:r w:rsidRPr="008B0C81">
        <w:rPr>
          <w:bdr w:val="none" w:sz="0" w:space="0" w:color="auto" w:frame="1"/>
          <w:lang w:eastAsia="fr-CA"/>
        </w:rPr>
        <w:t xml:space="preserve"> veulent ignorer la réalité multiforme des rapports de force au sein d’une société et ciblent, chacune à leur manière, des soi-disant acteurs de malheur, migrants, racisés, transgenres, homosexuels, musulmans, contestataires minoritaires. Mais </w:t>
      </w:r>
      <w:bookmarkStart w:id="182" w:name="_Toc195710378"/>
      <w:bookmarkEnd w:id="181"/>
      <w:r w:rsidRPr="008B0C81">
        <w:rPr>
          <w:bdr w:val="none" w:sz="0" w:space="0" w:color="auto" w:frame="1"/>
          <w:lang w:eastAsia="fr-CA"/>
        </w:rPr>
        <w:t>tout droit suppose un examen de son actualisation, i.e. son impact concret dans la vie des acteurs.</w:t>
      </w:r>
      <w:bookmarkEnd w:id="182"/>
    </w:p>
    <w:p w14:paraId="35610D0B" w14:textId="77777777" w:rsidR="00596A00" w:rsidRPr="008B0C81" w:rsidRDefault="00596A00" w:rsidP="00596A00">
      <w:pPr>
        <w:spacing w:before="120" w:after="120"/>
        <w:jc w:val="both"/>
        <w:rPr>
          <w:bdr w:val="none" w:sz="0" w:space="0" w:color="auto" w:frame="1"/>
          <w:lang w:eastAsia="fr-CA"/>
        </w:rPr>
      </w:pPr>
      <w:bookmarkStart w:id="183" w:name="_Toc195710379"/>
      <w:r w:rsidRPr="008B0C81">
        <w:rPr>
          <w:bdr w:val="none" w:sz="0" w:space="0" w:color="auto" w:frame="1"/>
          <w:lang w:eastAsia="fr-CA"/>
        </w:rPr>
        <w:t>Les Noir.e.s américain.e.s</w:t>
      </w:r>
      <w:r>
        <w:rPr>
          <w:bdr w:val="none" w:sz="0" w:space="0" w:color="auto" w:frame="1"/>
          <w:lang w:eastAsia="fr-CA"/>
        </w:rPr>
        <w:t> </w:t>
      </w:r>
      <w:r>
        <w:rPr>
          <w:rStyle w:val="Appelnotedebasdep"/>
          <w:bdr w:val="none" w:sz="0" w:space="0" w:color="auto" w:frame="1"/>
          <w:lang w:eastAsia="fr-CA"/>
        </w:rPr>
        <w:footnoteReference w:id="69"/>
      </w:r>
      <w:r w:rsidRPr="008B0C81">
        <w:rPr>
          <w:bdr w:val="none" w:sz="0" w:space="0" w:color="auto" w:frame="1"/>
          <w:lang w:eastAsia="fr-CA"/>
        </w:rPr>
        <w:t xml:space="preserve"> ont démontré que les lois adoptées en 1964 et 1965 contre la discrimination n’annulaient pas leurs handicaps et ne leur assureraient pas un accès à l’emploi, au logement et à l’éducation égal à celui de la plupart des Blancs. L</w:t>
      </w:r>
      <w:r w:rsidRPr="008B0C81">
        <w:t xml:space="preserve">e recours aux tribunaux ouvert par ces lois produirait des progrès lents et pour quelques centaines d’individus, comme des études récentes le remettent en évidence (Rosenberg 2024 ; </w:t>
      </w:r>
      <w:r w:rsidRPr="008B0C81">
        <w:rPr>
          <w:bdr w:val="none" w:sz="0" w:space="0" w:color="auto" w:frame="1"/>
          <w:lang w:eastAsia="fr-CA"/>
        </w:rPr>
        <w:t>Bright et Kwak 2022</w:t>
      </w:r>
      <w:r w:rsidRPr="008B0C81">
        <w:t xml:space="preserve">). </w:t>
      </w:r>
      <w:bookmarkStart w:id="186" w:name="_Toc195710380"/>
      <w:bookmarkEnd w:id="183"/>
      <w:r w:rsidRPr="008B0C81">
        <w:t>On pourrait aussi rappeler le large débat en philosophie politique durant les années 1980-1990 sur</w:t>
      </w:r>
      <w:r w:rsidRPr="008B0C81">
        <w:rPr>
          <w:bdr w:val="none" w:sz="0" w:space="0" w:color="auto" w:frame="1"/>
          <w:lang w:eastAsia="fr-CA"/>
        </w:rPr>
        <w:t xml:space="preserve"> l’universalisme abstrait et l’égalité, et sur la faille de la théorie classique libérale d’assurer une égalité des chances sur la seule base de la rationalité et du mérite (entre autres, MacIntyre 1981, 1988 ; Kymlicka 1989 ; Taylor 1992 ; Weber 1994, 1996</w:t>
      </w:r>
      <w:bookmarkStart w:id="187" w:name="_Hlk203904349"/>
      <w:r w:rsidRPr="008B0C81">
        <w:rPr>
          <w:bdr w:val="none" w:sz="0" w:space="0" w:color="auto" w:frame="1"/>
          <w:lang w:eastAsia="fr-CA"/>
        </w:rPr>
        <w:t xml:space="preserve"> ; Okin </w:t>
      </w:r>
      <w:r w:rsidRPr="008B0C81">
        <w:rPr>
          <w:i/>
          <w:iCs/>
          <w:bdr w:val="none" w:sz="0" w:space="0" w:color="auto" w:frame="1"/>
          <w:lang w:eastAsia="fr-CA"/>
        </w:rPr>
        <w:t>et al</w:t>
      </w:r>
      <w:r w:rsidRPr="008B0C81">
        <w:rPr>
          <w:bdr w:val="none" w:sz="0" w:space="0" w:color="auto" w:frame="1"/>
          <w:lang w:eastAsia="fr-CA"/>
        </w:rPr>
        <w:t xml:space="preserve">. 1999). </w:t>
      </w:r>
      <w:bookmarkEnd w:id="187"/>
      <w:r w:rsidRPr="008B0C81">
        <w:rPr>
          <w:bdr w:val="none" w:sz="0" w:space="0" w:color="auto" w:frame="1"/>
          <w:lang w:eastAsia="fr-CA"/>
        </w:rPr>
        <w:t>Les conclusions pratiques de ce débat sont ignorées par les acteurs anti-</w:t>
      </w:r>
      <w:r w:rsidRPr="008B0C81">
        <w:rPr>
          <w:i/>
          <w:iCs/>
          <w:bdr w:val="none" w:sz="0" w:space="0" w:color="auto" w:frame="1"/>
          <w:lang w:eastAsia="fr-CA"/>
        </w:rPr>
        <w:t>woke</w:t>
      </w:r>
      <w:r w:rsidRPr="008B0C81">
        <w:rPr>
          <w:bdr w:val="none" w:sz="0" w:space="0" w:color="auto" w:frame="1"/>
          <w:lang w:eastAsia="fr-CA"/>
        </w:rPr>
        <w:t xml:space="preserve"> de toutes obédiences pour qui </w:t>
      </w:r>
      <w:r w:rsidRPr="008B0C81">
        <w:t>l'universalisme est une idée, un idéal, dont l’ancrage réel n’est pas questionné.</w:t>
      </w:r>
      <w:bookmarkEnd w:id="186"/>
      <w:r w:rsidRPr="008B0C81">
        <w:t xml:space="preserve"> </w:t>
      </w:r>
      <w:r w:rsidRPr="008B0C81">
        <w:rPr>
          <w:bdr w:val="none" w:sz="0" w:space="0" w:color="auto" w:frame="1"/>
          <w:lang w:eastAsia="fr-CA"/>
        </w:rPr>
        <w:t xml:space="preserve"> </w:t>
      </w:r>
    </w:p>
    <w:p w14:paraId="673E3443" w14:textId="77777777" w:rsidR="00596A00" w:rsidRPr="008B0C81" w:rsidRDefault="00596A00" w:rsidP="00596A00">
      <w:pPr>
        <w:spacing w:before="120" w:after="120"/>
        <w:jc w:val="both"/>
        <w:rPr>
          <w:bdr w:val="none" w:sz="0" w:space="0" w:color="auto" w:frame="1"/>
        </w:rPr>
      </w:pPr>
      <w:r w:rsidRPr="008B0C81">
        <w:rPr>
          <w:bdr w:val="none" w:sz="0" w:space="0" w:color="auto" w:frame="1"/>
        </w:rPr>
        <w:lastRenderedPageBreak/>
        <w:t>En France cette illusion et cette cécité permettent de fortes discriminations. Émilie Arnould (2023) décrit celles sur le marché du travail :</w:t>
      </w:r>
    </w:p>
    <w:p w14:paraId="5867E34D" w14:textId="77777777" w:rsidR="00596A00" w:rsidRDefault="00596A00" w:rsidP="00596A00">
      <w:pPr>
        <w:pStyle w:val="Citation0"/>
        <w:rPr>
          <w:bdr w:val="none" w:sz="0" w:space="0" w:color="auto" w:frame="1"/>
        </w:rPr>
      </w:pPr>
    </w:p>
    <w:p w14:paraId="2487EF92" w14:textId="77777777" w:rsidR="00596A00" w:rsidRPr="008B0C81" w:rsidRDefault="00596A00" w:rsidP="00596A00">
      <w:pPr>
        <w:pStyle w:val="Citation0"/>
        <w:rPr>
          <w:bdr w:val="none" w:sz="0" w:space="0" w:color="auto" w:frame="1"/>
        </w:rPr>
      </w:pPr>
      <w:r w:rsidRPr="008B0C81">
        <w:rPr>
          <w:bdr w:val="none" w:sz="0" w:space="0" w:color="auto" w:frame="1"/>
        </w:rPr>
        <w:t>Les discriminations sur le marché du travail sont approchées ici selon trois dimensions, que ce soit le comportement des recruteurs vis</w:t>
      </w:r>
      <w:r w:rsidRPr="008B0C81">
        <w:rPr>
          <w:bdr w:val="none" w:sz="0" w:space="0" w:color="auto" w:frame="1"/>
        </w:rPr>
        <w:noBreakHyphen/>
        <w:t>à</w:t>
      </w:r>
      <w:r w:rsidRPr="008B0C81">
        <w:rPr>
          <w:bdr w:val="none" w:sz="0" w:space="0" w:color="auto" w:frame="1"/>
        </w:rPr>
        <w:noBreakHyphen/>
        <w:t>vis des candidats, le risque de chômage de groupes d’actifs sur le marché du travail ou le ressenti de ces actifs sur leur situation. Ces trois mesures permettent de conclure que les personnes originaires du Maghreb, immigrées elles</w:t>
      </w:r>
      <w:r w:rsidRPr="008B0C81">
        <w:rPr>
          <w:bdr w:val="none" w:sz="0" w:space="0" w:color="auto" w:frame="1"/>
        </w:rPr>
        <w:noBreakHyphen/>
        <w:t>mêmes ou descendantes d’immigrés, diplômées de CAP à bac+5 ayant réalisé leurs études et travaillé en France, subissent en 2019</w:t>
      </w:r>
      <w:r w:rsidRPr="008B0C81">
        <w:rPr>
          <w:bdr w:val="none" w:sz="0" w:space="0" w:color="auto" w:frame="1"/>
        </w:rPr>
        <w:noBreakHyphen/>
        <w:t>2020 de fortes discriminations. Elles sont nettement moins souvent recontactées par les recruteurs en vue d’un entretien d’embauche que celles sans ascendance migratoire ; leur risque de chômage est plus fort à caractéristiques équivalentes et elles déclarent plus souvent s’être vu injustement refuser un emploi.</w:t>
      </w:r>
    </w:p>
    <w:p w14:paraId="0DFE6B6A" w14:textId="77777777" w:rsidR="00596A00" w:rsidRDefault="00596A00" w:rsidP="00596A00">
      <w:pPr>
        <w:pStyle w:val="Citation0"/>
        <w:rPr>
          <w:bdr w:val="none" w:sz="0" w:space="0" w:color="auto" w:frame="1"/>
        </w:rPr>
      </w:pPr>
      <w:r w:rsidRPr="008B0C81">
        <w:rPr>
          <w:bdr w:val="none" w:sz="0" w:space="0" w:color="auto" w:frame="1"/>
        </w:rPr>
        <w:t>La situation des hommes apparaît plus défavorable que celle des femmes de même origine : ils sont un peu moins souvent recontactés par les recruteurs, et 91 % des écarts de taux de chômage entre les immigrés du Maghreb et les hommes sans ascendance migratoire ne s’expliquent pas par des différences de profils et de trajectoires professionnelles, contre 34 % pour les femmes. Pour les hommes descendants d’immigrés du Maghreb, la part inexpliquée des écarts de taux de chômage reste élevée (80 %). Les descendants d’immigrés et les immigrés de la même origine déclarent aussi souvent s’être vu injustement refuser un emploi. À caractéristiques comparables, les hommes immigrés comme descendants d’immigrés du Maghreb déclarent plus de deux fois plus souvent que les hommes sans ascendance migratoire</w:t>
      </w:r>
      <w:r>
        <w:rPr>
          <w:bdr w:val="none" w:sz="0" w:space="0" w:color="auto" w:frame="1"/>
        </w:rPr>
        <w:t xml:space="preserve"> [54]</w:t>
      </w:r>
      <w:r w:rsidRPr="008B0C81">
        <w:rPr>
          <w:bdr w:val="none" w:sz="0" w:space="0" w:color="auto" w:frame="1"/>
        </w:rPr>
        <w:t xml:space="preserve"> avoir vécu une telle situation. Cette expérience est également rapportée près de deux fois plus souvent par les femmes descendantes d’immigrés du Maghreb que par les femmes sans ascendance migratoire partageant les mêmes caractéristiques. </w:t>
      </w:r>
    </w:p>
    <w:p w14:paraId="746B7DE6" w14:textId="77777777" w:rsidR="00596A00" w:rsidRPr="008B0C81" w:rsidRDefault="00596A00" w:rsidP="00596A00">
      <w:pPr>
        <w:pStyle w:val="Citation0"/>
        <w:rPr>
          <w:bdr w:val="none" w:sz="0" w:space="0" w:color="auto" w:frame="1"/>
        </w:rPr>
      </w:pPr>
    </w:p>
    <w:p w14:paraId="5AC9C9D4" w14:textId="77777777" w:rsidR="00596A00" w:rsidRPr="008B0C81" w:rsidRDefault="00596A00" w:rsidP="00596A00">
      <w:pPr>
        <w:spacing w:before="120" w:after="120"/>
        <w:jc w:val="both"/>
        <w:rPr>
          <w:bdr w:val="none" w:sz="0" w:space="0" w:color="auto" w:frame="1"/>
          <w:lang w:eastAsia="fr-CA"/>
        </w:rPr>
      </w:pPr>
      <w:r w:rsidRPr="008B0C81">
        <w:t xml:space="preserve">Solène Brun (2026) souligne le violent racisme sévissant en France à l’occasion des fausses informations lancées à la suite de l’élection d’un homme « noir » à la mairie de Saint-Denis en mars 2026. </w:t>
      </w:r>
      <w:bookmarkStart w:id="188" w:name="_Toc195710381"/>
      <w:r w:rsidRPr="008B0C81">
        <w:rPr>
          <w:bdr w:val="none" w:sz="0" w:space="0" w:color="auto" w:frame="1"/>
          <w:lang w:eastAsia="fr-CA"/>
        </w:rPr>
        <w:t xml:space="preserve">La permanence des discriminations et les dénis de droits qu’elles représentent, soulèvent la question du rôle de l’État au-delà des interdictions légales de discrimination directe et indirecte. </w:t>
      </w:r>
      <w:bookmarkStart w:id="189" w:name="_Toc195710382"/>
      <w:bookmarkEnd w:id="188"/>
      <w:r w:rsidRPr="008B0C81">
        <w:rPr>
          <w:bdr w:val="none" w:sz="0" w:space="0" w:color="auto" w:frame="1"/>
          <w:lang w:eastAsia="fr-CA"/>
        </w:rPr>
        <w:t xml:space="preserve">Il existe plusieurs formes d’intervention selon l’objectif et la population visés : mesures ad hoc contre la discrimination indirecte (modification de la taille requise des pompiers, mode d’admission à Sciences Po. Paris), </w:t>
      </w:r>
      <w:r w:rsidRPr="008B0C81">
        <w:rPr>
          <w:bdr w:val="none" w:sz="0" w:space="0" w:color="auto" w:frame="1"/>
          <w:lang w:eastAsia="fr-CA"/>
        </w:rPr>
        <w:lastRenderedPageBreak/>
        <w:t>programmes de réparation historique, d’action positive et de réconciliation ; indemnités financières</w:t>
      </w:r>
      <w:r>
        <w:rPr>
          <w:bdr w:val="none" w:sz="0" w:space="0" w:color="auto" w:frame="1"/>
          <w:lang w:eastAsia="fr-CA"/>
        </w:rPr>
        <w:t> </w:t>
      </w:r>
      <w:r>
        <w:rPr>
          <w:rStyle w:val="Appelnotedebasdep"/>
          <w:bdr w:val="none" w:sz="0" w:space="0" w:color="auto" w:frame="1"/>
          <w:lang w:eastAsia="fr-CA"/>
        </w:rPr>
        <w:footnoteReference w:id="70"/>
      </w:r>
      <w:r w:rsidRPr="008B0C81">
        <w:rPr>
          <w:bdr w:val="none" w:sz="0" w:space="0" w:color="auto" w:frame="1"/>
          <w:lang w:eastAsia="fr-CA"/>
        </w:rPr>
        <w:t>, mesures sur des critères territoriaux.</w:t>
      </w:r>
      <w:bookmarkEnd w:id="189"/>
    </w:p>
    <w:p w14:paraId="0A50ABCD" w14:textId="77777777" w:rsidR="00596A00" w:rsidRPr="008B0C81" w:rsidRDefault="00596A00" w:rsidP="00596A00">
      <w:pPr>
        <w:spacing w:before="120" w:after="120"/>
        <w:jc w:val="both"/>
      </w:pPr>
      <w:bookmarkStart w:id="190" w:name="_Toc195710383"/>
      <w:r w:rsidRPr="008B0C81">
        <w:rPr>
          <w:bdr w:val="none" w:sz="0" w:space="0" w:color="auto" w:frame="1"/>
          <w:lang w:eastAsia="fr-CA"/>
        </w:rPr>
        <w:t>Les anti-</w:t>
      </w:r>
      <w:r w:rsidRPr="008B0C81">
        <w:rPr>
          <w:i/>
          <w:iCs/>
          <w:bdr w:val="none" w:sz="0" w:space="0" w:color="auto" w:frame="1"/>
          <w:lang w:eastAsia="fr-CA"/>
        </w:rPr>
        <w:t xml:space="preserve">woke </w:t>
      </w:r>
      <w:r w:rsidRPr="008B0C81">
        <w:rPr>
          <w:bdr w:val="none" w:sz="0" w:space="0" w:color="auto" w:frame="1"/>
          <w:lang w:eastAsia="fr-CA"/>
        </w:rPr>
        <w:t>de droite</w:t>
      </w:r>
      <w:r w:rsidRPr="008B0C81">
        <w:rPr>
          <w:i/>
          <w:iCs/>
          <w:bdr w:val="none" w:sz="0" w:space="0" w:color="auto" w:frame="1"/>
          <w:lang w:eastAsia="fr-CA"/>
        </w:rPr>
        <w:t xml:space="preserve"> </w:t>
      </w:r>
      <w:r w:rsidRPr="008B0C81">
        <w:rPr>
          <w:bdr w:val="none" w:sz="0" w:space="0" w:color="auto" w:frame="1"/>
          <w:lang w:eastAsia="fr-CA"/>
        </w:rPr>
        <w:t xml:space="preserve">et leurs soutiens politiques, français ou états-uniens, </w:t>
      </w:r>
      <w:r w:rsidRPr="008B0C81">
        <w:rPr>
          <w:bdr w:val="none" w:sz="0" w:space="0" w:color="auto" w:frame="1"/>
        </w:rPr>
        <w:t xml:space="preserve">n’examinent guère les acquis et failles des interventions existantes : </w:t>
      </w:r>
      <w:r w:rsidRPr="008B0C81">
        <w:rPr>
          <w:i/>
          <w:iCs/>
          <w:bdr w:val="none" w:sz="0" w:space="0" w:color="auto" w:frame="1"/>
        </w:rPr>
        <w:t>Affirmative action</w:t>
      </w:r>
      <w:r w:rsidRPr="008B0C81">
        <w:rPr>
          <w:bdr w:val="none" w:sz="0" w:space="0" w:color="auto" w:frame="1"/>
        </w:rPr>
        <w:t xml:space="preserve"> et </w:t>
      </w:r>
      <w:r w:rsidRPr="008B0C81">
        <w:rPr>
          <w:i/>
          <w:iCs/>
          <w:bdr w:val="none" w:sz="0" w:space="0" w:color="auto" w:frame="1"/>
          <w:lang w:eastAsia="fr-CA"/>
        </w:rPr>
        <w:t>Diversity, Equity, and Inclusion</w:t>
      </w:r>
      <w:r w:rsidRPr="008B0C81">
        <w:rPr>
          <w:bdr w:val="none" w:sz="0" w:space="0" w:color="auto" w:frame="1"/>
        </w:rPr>
        <w:t xml:space="preserve"> aux États-Unis, </w:t>
      </w:r>
      <w:r w:rsidRPr="008B0C81">
        <w:rPr>
          <w:i/>
          <w:iCs/>
          <w:bdr w:val="none" w:sz="0" w:space="0" w:color="auto" w:frame="1"/>
        </w:rPr>
        <w:t>Accès à l’égalité en emploi</w:t>
      </w:r>
      <w:r w:rsidRPr="008B0C81">
        <w:rPr>
          <w:bdr w:val="none" w:sz="0" w:space="0" w:color="auto" w:frame="1"/>
        </w:rPr>
        <w:t xml:space="preserve"> au Canada, mesures d’action positive et </w:t>
      </w:r>
      <w:r w:rsidRPr="008B0C81">
        <w:rPr>
          <w:i/>
          <w:iCs/>
          <w:bdr w:val="none" w:sz="0" w:space="0" w:color="auto" w:frame="1"/>
        </w:rPr>
        <w:t>Charte de la Diversité</w:t>
      </w:r>
      <w:r w:rsidRPr="008B0C81">
        <w:rPr>
          <w:bdr w:val="none" w:sz="0" w:space="0" w:color="auto" w:frame="1"/>
        </w:rPr>
        <w:t xml:space="preserve"> en France.</w:t>
      </w:r>
      <w:bookmarkStart w:id="191" w:name="_Toc195710384"/>
      <w:bookmarkEnd w:id="190"/>
      <w:r w:rsidRPr="008B0C81">
        <w:t xml:space="preserve"> Ils les honnissent.</w:t>
      </w:r>
    </w:p>
    <w:p w14:paraId="53DB8C85" w14:textId="77777777" w:rsidR="00596A00" w:rsidRPr="008B0C81" w:rsidRDefault="00596A00" w:rsidP="00596A00">
      <w:pPr>
        <w:spacing w:before="120" w:after="120"/>
        <w:jc w:val="both"/>
        <w:rPr>
          <w:bdr w:val="none" w:sz="0" w:space="0" w:color="auto" w:frame="1"/>
          <w:lang w:eastAsia="fr-CA"/>
        </w:rPr>
      </w:pPr>
      <w:r w:rsidRPr="008B0C81">
        <w:t>En France,</w:t>
      </w:r>
      <w:r w:rsidRPr="008B0C81">
        <w:rPr>
          <w:bdr w:val="none" w:sz="0" w:space="0" w:color="auto" w:frame="1"/>
          <w:lang w:eastAsia="fr-CA"/>
        </w:rPr>
        <w:t xml:space="preserve"> certains refusent même des interventions généralistes dont pourraient bénéficier des minorités. Le R.N. s’oppose au dessin de zones d’éducation prioritaire, des zones habitées de familles issues de minorités racisées ou/et religieuses et de familles blanches, et Mathieu Bock-Côté critique l’obligation de construction de logements sociaux par les municipalités et commente (2024a) :</w:t>
      </w:r>
      <w:bookmarkEnd w:id="191"/>
    </w:p>
    <w:p w14:paraId="28AABB3C" w14:textId="77777777" w:rsidR="00596A00" w:rsidRDefault="00596A00" w:rsidP="00596A00">
      <w:pPr>
        <w:pStyle w:val="Citation0"/>
      </w:pPr>
    </w:p>
    <w:p w14:paraId="38DDBC5F" w14:textId="77777777" w:rsidR="00596A00" w:rsidRDefault="00596A00" w:rsidP="00596A00">
      <w:pPr>
        <w:pStyle w:val="Citation0"/>
      </w:pPr>
      <w:r w:rsidRPr="008B0C81">
        <w:t>Quand une ville voit sa composition démographique et culturelle se transformer rapidement et brusquement, elle constate tout à la fois une baisse de la civilité et de la sécurité, ce qui nous rappelle les analyses souvent mentionnées de Robert Putnam, qui avait documenté très finement le lien entre la confiance sociale et la cohérence culturelle d’une communauté. Le multiculturalisme abîme la vie quotidienne du commun des mortels.</w:t>
      </w:r>
    </w:p>
    <w:p w14:paraId="2D905E9B" w14:textId="77777777" w:rsidR="00596A00" w:rsidRPr="008B0C81" w:rsidRDefault="00596A00" w:rsidP="00596A00">
      <w:pPr>
        <w:pStyle w:val="Citation0"/>
      </w:pPr>
    </w:p>
    <w:p w14:paraId="168A2ED6"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Quant aux anti-</w:t>
      </w:r>
      <w:r w:rsidRPr="008B0C81">
        <w:rPr>
          <w:i/>
          <w:iCs/>
          <w:bdr w:val="none" w:sz="0" w:space="0" w:color="auto" w:frame="1"/>
          <w:lang w:eastAsia="fr-CA"/>
        </w:rPr>
        <w:t>woke</w:t>
      </w:r>
      <w:r w:rsidRPr="008B0C81">
        <w:rPr>
          <w:bdr w:val="none" w:sz="0" w:space="0" w:color="auto" w:frame="1"/>
          <w:lang w:eastAsia="fr-CA"/>
        </w:rPr>
        <w:t xml:space="preserve"> de</w:t>
      </w:r>
      <w:r w:rsidRPr="008B0C81">
        <w:t xml:space="preserve"> la gauche historique qui acceptent la réalité des discriminations, ils hésitent à proposer des programmes d’endiguement des dénis de droit en vertu de traits particuliers, notamment couleur, origine ethnique et sexe</w:t>
      </w:r>
      <w:r w:rsidRPr="008B0C81">
        <w:rPr>
          <w:bdr w:val="none" w:sz="0" w:space="0" w:color="auto" w:frame="1"/>
          <w:lang w:eastAsia="fr-CA"/>
        </w:rPr>
        <w:t xml:space="preserve">. Ils s’en tiennent à la défense de l’interdiction légale de discrimination. </w:t>
      </w:r>
    </w:p>
    <w:p w14:paraId="4E338901" w14:textId="77777777" w:rsidR="00596A00"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Quant aux opposants à des programmes de redressement des effets des discriminations passées et présentes, ils trouvent dans le projet trumpiste, un allié agissant. Non seulement les Trumpistes dénigrent ces programmes mais ils les abolissent en partie et mettent fin à soixante ans de mesures contre la discrimination </w:t>
      </w:r>
      <w:r>
        <w:rPr>
          <w:bdr w:val="none" w:sz="0" w:space="0" w:color="auto" w:frame="1"/>
          <w:lang w:eastAsia="fr-CA"/>
        </w:rPr>
        <w:t>raciale, ethnique et sexuelle.</w:t>
      </w:r>
    </w:p>
    <w:p w14:paraId="2A1BCD39" w14:textId="77777777" w:rsidR="00596A00" w:rsidRPr="008B0C81" w:rsidRDefault="00596A00" w:rsidP="00596A00">
      <w:pPr>
        <w:pStyle w:val="p"/>
        <w:rPr>
          <w:bdr w:val="none" w:sz="0" w:space="0" w:color="auto" w:frame="1"/>
          <w:lang w:eastAsia="fr-CA"/>
        </w:rPr>
      </w:pPr>
      <w:r>
        <w:rPr>
          <w:bdr w:val="none" w:sz="0" w:space="0" w:color="auto" w:frame="1"/>
          <w:lang w:eastAsia="fr-CA"/>
        </w:rPr>
        <w:lastRenderedPageBreak/>
        <w:t>[55]</w:t>
      </w:r>
    </w:p>
    <w:p w14:paraId="079CBFBA" w14:textId="77777777" w:rsidR="00596A00" w:rsidRPr="008B0C81" w:rsidRDefault="00596A00" w:rsidP="00596A00">
      <w:pPr>
        <w:spacing w:before="120" w:after="120"/>
        <w:jc w:val="both"/>
        <w:rPr>
          <w:szCs w:val="32"/>
        </w:rPr>
      </w:pPr>
      <w:bookmarkStart w:id="192" w:name="_Toc195710386"/>
      <w:bookmarkStart w:id="193" w:name="_Toc227399007"/>
      <w:bookmarkStart w:id="194" w:name="_Toc241063444"/>
    </w:p>
    <w:p w14:paraId="23740901" w14:textId="77777777" w:rsidR="00596A00" w:rsidRPr="008B0C81" w:rsidRDefault="00596A00" w:rsidP="00596A00">
      <w:pPr>
        <w:pStyle w:val="planche"/>
      </w:pPr>
      <w:bookmarkStart w:id="195" w:name="Offensive_pt_4_2"/>
      <w:r w:rsidRPr="008B0C81">
        <w:t>4.2. Les attaques</w:t>
      </w:r>
      <w:r>
        <w:br/>
      </w:r>
      <w:r w:rsidRPr="008B0C81">
        <w:t>contre le pluralisme culturel</w:t>
      </w:r>
      <w:r>
        <w:br/>
      </w:r>
      <w:r w:rsidRPr="008B0C81">
        <w:t>dans les entreprises</w:t>
      </w:r>
      <w:r>
        <w:br/>
      </w:r>
      <w:r w:rsidRPr="008B0C81">
        <w:t>et les organismes gouvernementaux</w:t>
      </w:r>
      <w:bookmarkEnd w:id="192"/>
      <w:bookmarkEnd w:id="193"/>
      <w:bookmarkEnd w:id="194"/>
      <w:r w:rsidRPr="008B0C81">
        <w:t xml:space="preserve"> </w:t>
      </w:r>
    </w:p>
    <w:p w14:paraId="358A3B50" w14:textId="77777777" w:rsidR="00596A00" w:rsidRDefault="00596A00" w:rsidP="00596A00">
      <w:pPr>
        <w:spacing w:before="120" w:after="120"/>
        <w:jc w:val="both"/>
      </w:pPr>
      <w:bookmarkStart w:id="196" w:name="_Toc195710387"/>
      <w:bookmarkStart w:id="197" w:name="_Toc227399008"/>
      <w:bookmarkStart w:id="198" w:name="_Toc241063445"/>
      <w:bookmarkEnd w:id="195"/>
    </w:p>
    <w:p w14:paraId="13123EA3" w14:textId="77777777" w:rsidR="00596A00" w:rsidRPr="008B0C81" w:rsidRDefault="00596A00" w:rsidP="00596A00">
      <w:pPr>
        <w:pStyle w:val="a"/>
      </w:pPr>
      <w:bookmarkStart w:id="199" w:name="Offensive_pt_4_2_1"/>
      <w:r w:rsidRPr="008B0C81">
        <w:t>4.2.1. Les programmes</w:t>
      </w:r>
      <w:bookmarkEnd w:id="196"/>
      <w:r w:rsidRPr="008B0C81">
        <w:t xml:space="preserve"> Diversity, Equity, and Inclusion</w:t>
      </w:r>
      <w:r>
        <w:br/>
      </w:r>
      <w:r w:rsidRPr="008B0C81">
        <w:t>(Équité, Diversité et Inclusion) aux États-Unis</w:t>
      </w:r>
      <w:bookmarkEnd w:id="197"/>
      <w:bookmarkEnd w:id="198"/>
    </w:p>
    <w:p w14:paraId="3DF9AD23" w14:textId="77777777" w:rsidR="00596A00" w:rsidRDefault="00596A00" w:rsidP="00596A00">
      <w:pPr>
        <w:spacing w:before="120" w:after="120"/>
        <w:jc w:val="both"/>
      </w:pPr>
      <w:bookmarkStart w:id="200" w:name="_Toc195710389"/>
      <w:bookmarkEnd w:id="199"/>
    </w:p>
    <w:p w14:paraId="2E73DAD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D9FAD72" w14:textId="77777777" w:rsidR="00596A00" w:rsidRPr="008B0C81" w:rsidRDefault="00596A00" w:rsidP="00596A00">
      <w:pPr>
        <w:spacing w:before="120" w:after="120"/>
        <w:jc w:val="both"/>
        <w:rPr>
          <w:bdr w:val="none" w:sz="0" w:space="0" w:color="auto" w:frame="1"/>
          <w:lang w:eastAsia="fr-CA"/>
        </w:rPr>
      </w:pPr>
      <w:r w:rsidRPr="008B0C81">
        <w:t>L’implantation de programmes contre les discriminations existe depuis plus d’un demi-siècle aux États-Unis. D</w:t>
      </w:r>
      <w:r w:rsidRPr="008B0C81">
        <w:rPr>
          <w:bdr w:val="none" w:sz="0" w:space="0" w:color="auto" w:frame="1"/>
          <w:lang w:eastAsia="fr-CA"/>
        </w:rPr>
        <w:t xml:space="preserve">es gouvernements fédéraux adoptent </w:t>
      </w:r>
      <w:r w:rsidRPr="008B0C81">
        <w:t xml:space="preserve">les programmes </w:t>
      </w:r>
      <w:bookmarkStart w:id="201" w:name="_Hlk204077096"/>
      <w:bookmarkStart w:id="202" w:name="_Hlk204081657"/>
      <w:r w:rsidRPr="008B0C81">
        <w:rPr>
          <w:i/>
          <w:iCs/>
        </w:rPr>
        <w:t xml:space="preserve">Equal Employment Opportunity Act </w:t>
      </w:r>
      <w:r w:rsidRPr="008B0C81">
        <w:t>(</w:t>
      </w:r>
      <w:r w:rsidRPr="008B0C81">
        <w:rPr>
          <w:i/>
          <w:iCs/>
        </w:rPr>
        <w:t xml:space="preserve">EEO) </w:t>
      </w:r>
      <w:r w:rsidRPr="008B0C81">
        <w:t>en</w:t>
      </w:r>
      <w:r w:rsidRPr="008B0C81">
        <w:rPr>
          <w:i/>
          <w:iCs/>
        </w:rPr>
        <w:t xml:space="preserve"> </w:t>
      </w:r>
      <w:r w:rsidRPr="008B0C81">
        <w:t xml:space="preserve">1972 et </w:t>
      </w:r>
      <w:r w:rsidRPr="008B0C81">
        <w:rPr>
          <w:i/>
          <w:iCs/>
        </w:rPr>
        <w:t xml:space="preserve">Affirmative action </w:t>
      </w:r>
      <w:r w:rsidRPr="008B0C81">
        <w:t>(</w:t>
      </w:r>
      <w:r w:rsidRPr="008B0C81">
        <w:rPr>
          <w:i/>
          <w:iCs/>
        </w:rPr>
        <w:t>AA</w:t>
      </w:r>
      <w:bookmarkEnd w:id="201"/>
      <w:r w:rsidRPr="008B0C81">
        <w:t>)</w:t>
      </w:r>
      <w:bookmarkEnd w:id="202"/>
      <w:r w:rsidRPr="008B0C81">
        <w:t xml:space="preserve"> en 1965 et 1970</w:t>
      </w:r>
      <w:r>
        <w:t> </w:t>
      </w:r>
      <w:r>
        <w:rPr>
          <w:rStyle w:val="Appelnotedebasdep"/>
        </w:rPr>
        <w:footnoteReference w:id="71"/>
      </w:r>
      <w:r w:rsidRPr="008B0C81">
        <w:rPr>
          <w:bdr w:val="none" w:sz="0" w:space="0" w:color="auto" w:frame="1"/>
          <w:lang w:eastAsia="fr-CA"/>
        </w:rPr>
        <w:t>,</w:t>
      </w:r>
      <w:r w:rsidRPr="008B0C81">
        <w:rPr>
          <w:i/>
          <w:iCs/>
        </w:rPr>
        <w:t xml:space="preserve"> </w:t>
      </w:r>
      <w:r w:rsidRPr="008B0C81">
        <w:t>s</w:t>
      </w:r>
      <w:r w:rsidRPr="008B0C81">
        <w:rPr>
          <w:bdr w:val="none" w:sz="0" w:space="0" w:color="auto" w:frame="1"/>
          <w:lang w:eastAsia="fr-CA"/>
        </w:rPr>
        <w:t>oit dans les termes de la Commission des droits civils en 1977 (United States Commission on Civil Rights 1977) : « toute mesure qui au-delà d’annuler une pratique discriminatoire, corrige ou compense des discriminations présentes et passées et les prévient dans le futur. Les programmes favorisent le recrutement de femmes et de membres de quatre minorités racisées</w:t>
      </w:r>
      <w:r>
        <w:rPr>
          <w:bdr w:val="none" w:sz="0" w:space="0" w:color="auto" w:frame="1"/>
          <w:lang w:eastAsia="fr-CA"/>
        </w:rPr>
        <w:t> </w:t>
      </w:r>
      <w:r>
        <w:rPr>
          <w:rStyle w:val="Appelnotedebasdep"/>
          <w:bdr w:val="none" w:sz="0" w:space="0" w:color="auto" w:frame="1"/>
          <w:lang w:eastAsia="fr-CA"/>
        </w:rPr>
        <w:footnoteReference w:id="72"/>
      </w:r>
      <w:r w:rsidRPr="008B0C81">
        <w:rPr>
          <w:bdr w:val="none" w:sz="0" w:space="0" w:color="auto" w:frame="1"/>
          <w:lang w:eastAsia="fr-CA"/>
        </w:rPr>
        <w:t xml:space="preserve"> dans les institutions fédérales, et l’obligation pour ces dernières de recourir à des entrepreneurs de même statut.</w:t>
      </w:r>
      <w:bookmarkEnd w:id="200"/>
      <w:r w:rsidRPr="008B0C81">
        <w:rPr>
          <w:bdr w:val="none" w:sz="0" w:space="0" w:color="auto" w:frame="1"/>
          <w:lang w:eastAsia="fr-CA"/>
        </w:rPr>
        <w:t xml:space="preserve"> </w:t>
      </w:r>
    </w:p>
    <w:p w14:paraId="61CDB67E" w14:textId="77777777" w:rsidR="00596A00" w:rsidRPr="008B0C81" w:rsidRDefault="00596A00" w:rsidP="00596A00">
      <w:pPr>
        <w:spacing w:before="120" w:after="120"/>
        <w:jc w:val="both"/>
        <w:rPr>
          <w:bdr w:val="none" w:sz="0" w:space="0" w:color="auto" w:frame="1"/>
          <w:lang w:eastAsia="fr-CA"/>
        </w:rPr>
      </w:pPr>
      <w:bookmarkStart w:id="203" w:name="_Toc195710390"/>
      <w:r w:rsidRPr="008B0C81">
        <w:t xml:space="preserve">Les deux programmes sont contestés durant les années 1980-1990, et les gouvernements Bush (1989-1993) et Clinton (1993-2001) ne les soutiennent pas (Kelly et Fobbin 1998). En 1989 un arrêt de la Cour </w:t>
      </w:r>
      <w:r w:rsidRPr="008B0C81">
        <w:lastRenderedPageBreak/>
        <w:t xml:space="preserve">suprême rend l’application de l’interdiction de discriminer plus difficile et </w:t>
      </w:r>
      <w:r w:rsidRPr="008B0C81">
        <w:rPr>
          <w:bdr w:val="none" w:sz="0" w:space="0" w:color="auto" w:frame="1"/>
          <w:lang w:eastAsia="fr-CA"/>
        </w:rPr>
        <w:t xml:space="preserve">des programmes </w:t>
      </w:r>
      <w:r w:rsidRPr="008B0C81">
        <w:rPr>
          <w:i/>
          <w:iCs/>
          <w:bdr w:val="none" w:sz="0" w:space="0" w:color="auto" w:frame="1"/>
          <w:lang w:eastAsia="fr-CA"/>
        </w:rPr>
        <w:t>Diversity, Equity, and Inclusion</w:t>
      </w:r>
      <w:r w:rsidRPr="008B0C81">
        <w:rPr>
          <w:bdr w:val="none" w:sz="0" w:space="0" w:color="auto" w:frame="1"/>
          <w:lang w:eastAsia="fr-CA"/>
        </w:rPr>
        <w:t xml:space="preserve"> (</w:t>
      </w:r>
      <w:r w:rsidRPr="008B0C81">
        <w:rPr>
          <w:i/>
          <w:iCs/>
          <w:bdr w:val="none" w:sz="0" w:space="0" w:color="auto" w:frame="1"/>
          <w:lang w:eastAsia="fr-CA"/>
        </w:rPr>
        <w:t>DEI</w:t>
      </w:r>
      <w:r w:rsidRPr="008B0C81">
        <w:rPr>
          <w:bdr w:val="none" w:sz="0" w:space="0" w:color="auto" w:frame="1"/>
          <w:lang w:eastAsia="fr-CA"/>
        </w:rPr>
        <w:t xml:space="preserve">) </w:t>
      </w:r>
      <w:r w:rsidRPr="008B0C81">
        <w:t xml:space="preserve">sont </w:t>
      </w:r>
      <w:r w:rsidRPr="008B0C81">
        <w:rPr>
          <w:bdr w:val="none" w:sz="0" w:space="0" w:color="auto" w:frame="1"/>
          <w:lang w:eastAsia="fr-CA"/>
        </w:rPr>
        <w:t>implantés dans de grandes entreprises privées et publiques et dans l’administration fédérale durant les années 1990</w:t>
      </w:r>
      <w:r w:rsidRPr="008B0C81">
        <w:rPr>
          <w:bdr w:val="none" w:sz="0" w:space="0" w:color="auto" w:frame="1"/>
        </w:rPr>
        <w:t>. Ils visent la réduction des comportements racistes des personnels, dont des services des ressources humaines et introduisent d</w:t>
      </w:r>
      <w:r w:rsidRPr="008B0C81">
        <w:t>es mesures de sensibilisation à la pluralité culturelle, raciale et sexuelle et d’</w:t>
      </w:r>
      <w:r w:rsidRPr="008B0C81">
        <w:rPr>
          <w:bdr w:val="none" w:sz="0" w:space="0" w:color="auto" w:frame="1"/>
        </w:rPr>
        <w:t>encouragement au recrutement, au traitement égalitaire et à la promotion d’employés issus des minorités, lesquelles incluent les minorités homosexuelle et transgenre à partir de 2020</w:t>
      </w:r>
      <w:r>
        <w:rPr>
          <w:bdr w:val="none" w:sz="0" w:space="0" w:color="auto" w:frame="1"/>
        </w:rPr>
        <w:t> </w:t>
      </w:r>
      <w:r>
        <w:rPr>
          <w:rStyle w:val="Appelnotedebasdep"/>
          <w:bdr w:val="none" w:sz="0" w:space="0" w:color="auto" w:frame="1"/>
        </w:rPr>
        <w:footnoteReference w:id="73"/>
      </w:r>
      <w:r w:rsidRPr="008B0C81">
        <w:rPr>
          <w:bdr w:val="none" w:sz="0" w:space="0" w:color="auto" w:frame="1"/>
        </w:rPr>
        <w:t>.</w:t>
      </w:r>
      <w:bookmarkEnd w:id="203"/>
    </w:p>
    <w:p w14:paraId="2BDEF5F0" w14:textId="77777777" w:rsidR="00596A00" w:rsidRPr="008B0C81" w:rsidRDefault="00596A00" w:rsidP="00596A00">
      <w:pPr>
        <w:spacing w:before="120" w:after="120"/>
        <w:jc w:val="both"/>
      </w:pPr>
      <w:bookmarkStart w:id="204" w:name="_Toc195710391"/>
      <w:r w:rsidRPr="008B0C81">
        <w:rPr>
          <w:bdr w:val="none" w:sz="0" w:space="0" w:color="auto" w:frame="1"/>
          <w:lang w:eastAsia="fr-CA"/>
        </w:rPr>
        <w:t>Deux facteurs incitent l</w:t>
      </w:r>
      <w:r w:rsidRPr="008B0C81">
        <w:t xml:space="preserve">es grandes entreprises privées, de Nike à Google, à créer des départements </w:t>
      </w:r>
      <w:r w:rsidRPr="008B0C81">
        <w:rPr>
          <w:i/>
          <w:iCs/>
        </w:rPr>
        <w:t>DEI</w:t>
      </w:r>
      <w:r w:rsidRPr="008B0C81">
        <w:t xml:space="preserve">, dont le nombre croît au fil des années 2000. Par sens des affaires, elles </w:t>
      </w:r>
      <w:r w:rsidRPr="008B0C81">
        <w:rPr>
          <w:bdr w:val="none" w:sz="0" w:space="0" w:color="auto" w:frame="1"/>
        </w:rPr>
        <w:t>s’adaptent à la pluralisation des marchés d’emploi et elles se</w:t>
      </w:r>
      <w:r w:rsidRPr="008B0C81">
        <w:t xml:space="preserve"> préoccupent de justice raciale face à une multiplication de procès pour cause de discrimination, notamment dans le secteur financier (Fobbin et Kalev 2016). Morgan Stanley, Smith Barney et Merryll Lynch paient de très fortes sommes pour régler des plaintes pour discrimination sexuelle.</w:t>
      </w:r>
      <w:bookmarkEnd w:id="204"/>
    </w:p>
    <w:p w14:paraId="238DBCD3" w14:textId="77777777" w:rsidR="00596A00" w:rsidRPr="008B0C81" w:rsidRDefault="00596A00" w:rsidP="00596A00">
      <w:pPr>
        <w:spacing w:before="120" w:after="120"/>
        <w:jc w:val="both"/>
      </w:pPr>
      <w:bookmarkStart w:id="205" w:name="_Toc195710393"/>
      <w:r w:rsidRPr="008B0C81">
        <w:t xml:space="preserve">Les programmes </w:t>
      </w:r>
      <w:r w:rsidRPr="008B0C81">
        <w:rPr>
          <w:i/>
          <w:iCs/>
        </w:rPr>
        <w:t>DEI</w:t>
      </w:r>
      <w:r w:rsidRPr="008B0C81">
        <w:t xml:space="preserve"> sont contestés dès leur adoption et des entreprises les réduisent pour s’en tenir à des mesures de formation de leur personnel au respect de la diversité culturelle, soit la réduction des préjugés ethno-culturalistes, misogynes, homophobes et racistes. Et une vaste offensive est déclenchée en 2016 à la suite de l’élection de D. Trump et elle ne va pas cesser. </w:t>
      </w:r>
    </w:p>
    <w:p w14:paraId="0F91ACD1" w14:textId="77777777" w:rsidR="00596A00" w:rsidRPr="008B0C81" w:rsidRDefault="00596A00" w:rsidP="00596A00">
      <w:pPr>
        <w:spacing w:before="120" w:after="120"/>
        <w:jc w:val="both"/>
      </w:pPr>
      <w:r w:rsidRPr="008B0C81">
        <w:t>Alors que les Démocrates abordent la question identitaire sous l’angle des effets de l’appartenance à un groupe, les Républicains trumpistes l’abordent sous l’angle d’un ethno-nationalisme en perte d’influence.</w:t>
      </w:r>
      <w:bookmarkEnd w:id="205"/>
      <w:r w:rsidRPr="008B0C81">
        <w:t xml:space="preserve"> </w:t>
      </w:r>
      <w:bookmarkStart w:id="206" w:name="_Toc195710394"/>
      <w:r w:rsidRPr="008B0C81">
        <w:t xml:space="preserve">Les programmes sont dits </w:t>
      </w:r>
      <w:r w:rsidRPr="008B0C81">
        <w:rPr>
          <w:bdr w:val="none" w:sz="0" w:space="0" w:color="auto" w:frame="1"/>
        </w:rPr>
        <w:t xml:space="preserve">viser la réduction, sinon la disparition, de l’influence culturelle et politique de la majorité blanche. Ils sont également dits </w:t>
      </w:r>
      <w:r>
        <w:rPr>
          <w:bdr w:val="none" w:sz="0" w:space="0" w:color="auto" w:frame="1"/>
        </w:rPr>
        <w:t xml:space="preserve">[56] </w:t>
      </w:r>
      <w:r w:rsidRPr="008B0C81">
        <w:rPr>
          <w:bdr w:val="none" w:sz="0" w:space="0" w:color="auto" w:frame="1"/>
        </w:rPr>
        <w:t xml:space="preserve">contraires au principe de non-discrimination, car ils confondent un traitement inégal avec la sous-représentation de groupes dans certaines occupations et certains secteurs. L’exemple fréquemment donné de cette « confusion » veut </w:t>
      </w:r>
      <w:r w:rsidRPr="008B0C81">
        <w:rPr>
          <w:bdr w:val="none" w:sz="0" w:space="0" w:color="auto" w:frame="1"/>
        </w:rPr>
        <w:lastRenderedPageBreak/>
        <w:t xml:space="preserve">que le plus faible nombre de femmes ou d’Autochtones dans le secteur de l’informatique n’est pas une preuve de sexisme ou de racisme mais de différence d’intérêts et de comportements entre les sexes et les groupes ethniques. </w:t>
      </w:r>
      <w:bookmarkStart w:id="207" w:name="_Toc195710401"/>
      <w:bookmarkEnd w:id="206"/>
    </w:p>
    <w:p w14:paraId="629F904F" w14:textId="77777777" w:rsidR="00596A00" w:rsidRPr="008B0C81" w:rsidRDefault="00596A00" w:rsidP="00596A00">
      <w:pPr>
        <w:spacing w:before="120" w:after="120"/>
        <w:jc w:val="both"/>
      </w:pPr>
      <w:r w:rsidRPr="008B0C81">
        <w:t xml:space="preserve">De ces critiques et attaques s’ensuit une baisse des personnels commis à l’application des programmes </w:t>
      </w:r>
      <w:r w:rsidRPr="008B0C81">
        <w:rPr>
          <w:i/>
          <w:iCs/>
        </w:rPr>
        <w:t>DEI</w:t>
      </w:r>
      <w:r w:rsidRPr="008B0C81">
        <w:t xml:space="preserve"> dans le secteur privé, une baisse nette à partir de 2020 que des journalistes d’ABC, </w:t>
      </w:r>
      <w:hyperlink r:id="rId40" w:tgtFrame="_blank" w:history="1">
        <w:r w:rsidRPr="008B0C81">
          <w:rPr>
            <w:rStyle w:val="Hyperlien"/>
            <w:color w:val="000000"/>
            <w:szCs w:val="26"/>
            <w:u w:val="none"/>
          </w:rPr>
          <w:t>Kiara Alfonseca</w:t>
        </w:r>
      </w:hyperlink>
      <w:r w:rsidRPr="008B0C81">
        <w:rPr>
          <w:rStyle w:val="epnlu"/>
          <w:color w:val="000000"/>
          <w:szCs w:val="26"/>
        </w:rPr>
        <w:t xml:space="preserve"> et </w:t>
      </w:r>
      <w:hyperlink r:id="rId41" w:tgtFrame="_blank" w:history="1">
        <w:r w:rsidRPr="008B0C81">
          <w:rPr>
            <w:rStyle w:val="Hyperlien"/>
            <w:color w:val="000000"/>
            <w:szCs w:val="26"/>
            <w:u w:val="none"/>
          </w:rPr>
          <w:t>Max Zahn</w:t>
        </w:r>
      </w:hyperlink>
      <w:r w:rsidRPr="008B0C81">
        <w:t xml:space="preserve"> (2023), imputent à l’activisme anti-</w:t>
      </w:r>
      <w:r w:rsidRPr="008B0C81">
        <w:rPr>
          <w:i/>
          <w:iCs/>
        </w:rPr>
        <w:t xml:space="preserve">woke </w:t>
      </w:r>
      <w:r w:rsidRPr="008B0C81">
        <w:t>et aussi à</w:t>
      </w:r>
      <w:r w:rsidRPr="008B0C81">
        <w:rPr>
          <w:i/>
          <w:iCs/>
        </w:rPr>
        <w:t xml:space="preserve"> </w:t>
      </w:r>
      <w:r w:rsidRPr="008B0C81">
        <w:t xml:space="preserve">une baisse d’activité du secteur de la haute technologie durant la pandémie et à un faible contrôle de l’efficacité des mesures antiracistes par les autorités publiques. </w:t>
      </w:r>
    </w:p>
    <w:p w14:paraId="1E70245B" w14:textId="77777777" w:rsidR="00596A00" w:rsidRPr="008B0C81" w:rsidRDefault="00596A00" w:rsidP="00596A00">
      <w:pPr>
        <w:spacing w:before="120" w:after="120"/>
        <w:jc w:val="both"/>
      </w:pPr>
      <w:r w:rsidRPr="008B0C81">
        <w:t xml:space="preserve">Des attaques visent aussi la fonction publique fédérale qui a consolidé ses programmes </w:t>
      </w:r>
      <w:r w:rsidRPr="008B0C81">
        <w:rPr>
          <w:i/>
          <w:iCs/>
        </w:rPr>
        <w:t>DEI</w:t>
      </w:r>
      <w:r w:rsidRPr="008B0C81">
        <w:t xml:space="preserve"> à la suite du meurtre, raciste, de George Floyd par des policiers en 2020. Le 20 janvier 2021, un décret du président Biden (</w:t>
      </w:r>
      <w:r w:rsidRPr="008B0C81">
        <w:rPr>
          <w:i/>
          <w:iCs/>
        </w:rPr>
        <w:t>Executive Order 13985),</w:t>
      </w:r>
      <w:r w:rsidRPr="008B0C81">
        <w:t xml:space="preserve"> </w:t>
      </w:r>
      <w:r w:rsidRPr="008B0C81">
        <w:rPr>
          <w:i/>
          <w:iCs/>
        </w:rPr>
        <w:t>Advancing Racial Equity and Support for Underserved Communities Through the Federal Government</w:t>
      </w:r>
      <w:r>
        <w:rPr>
          <w:iCs/>
        </w:rPr>
        <w:t> </w:t>
      </w:r>
      <w:r>
        <w:rPr>
          <w:rStyle w:val="Appelnotedebasdep"/>
          <w:iCs/>
        </w:rPr>
        <w:footnoteReference w:id="74"/>
      </w:r>
      <w:r w:rsidRPr="008B0C81">
        <w:rPr>
          <w:i/>
          <w:iCs/>
        </w:rPr>
        <w:t xml:space="preserve"> </w:t>
      </w:r>
      <w:r w:rsidRPr="008B0C81">
        <w:t xml:space="preserve">(The White House 2021), réaffirme la vocation des programmes à l’échelle fédérale. </w:t>
      </w:r>
    </w:p>
    <w:p w14:paraId="4F2F81FC" w14:textId="77777777" w:rsidR="00596A00" w:rsidRPr="008B0C81" w:rsidRDefault="00596A00" w:rsidP="00596A00">
      <w:pPr>
        <w:spacing w:before="120" w:after="120"/>
        <w:jc w:val="both"/>
      </w:pPr>
      <w:r w:rsidRPr="008B0C81">
        <w:t>En 2023 des activistes et des politiciens républicains lancent une large campagne anti-</w:t>
      </w:r>
      <w:r w:rsidRPr="008B0C81">
        <w:rPr>
          <w:i/>
          <w:iCs/>
        </w:rPr>
        <w:t>DEI</w:t>
      </w:r>
      <w:r w:rsidRPr="008B0C81">
        <w:t xml:space="preserve"> dans les entreprises privées. Parmi les activistes connus, Robby Starbuck, dont le réseau est suivi par plus d’un demi-million de personnes, appelle au boycott des entreprises </w:t>
      </w:r>
      <w:r w:rsidRPr="008B0C81">
        <w:rPr>
          <w:i/>
          <w:iCs/>
        </w:rPr>
        <w:t xml:space="preserve">woke </w:t>
      </w:r>
      <w:r w:rsidRPr="008B0C81">
        <w:t>et à l’été 2024, quand Harley-Davidson et Jack Daniels annulent leur programme, il tweete : « Nous sommes en train de gagner et, un par un, nous ramènerons la raison dans le monde des affaires américain ». La campagne vise aussi les universités (voir infra) alors qu’en juin 2023, un arrêt de la Cour suprême (</w:t>
      </w:r>
      <w:r w:rsidRPr="008B0C81">
        <w:rPr>
          <w:i/>
          <w:iCs/>
        </w:rPr>
        <w:t xml:space="preserve">Students for Fair Admissions v. Harvard </w:t>
      </w:r>
      <w:r w:rsidRPr="008B0C81">
        <w:t xml:space="preserve">600 U.S. 181 (2023)) annule le critère de l’identité raciale lors de l’admission d’étudiants. </w:t>
      </w:r>
      <w:bookmarkEnd w:id="207"/>
    </w:p>
    <w:p w14:paraId="6C9A92F6" w14:textId="77777777" w:rsidR="00596A00" w:rsidRPr="008B0C81" w:rsidRDefault="00596A00" w:rsidP="00596A00">
      <w:pPr>
        <w:spacing w:before="120" w:after="120"/>
        <w:jc w:val="both"/>
      </w:pPr>
      <w:r w:rsidRPr="008B0C81">
        <w:t>Le 20 janvier 2025, par décret (</w:t>
      </w:r>
      <w:r w:rsidRPr="008B0C81">
        <w:rPr>
          <w:i/>
          <w:iCs/>
        </w:rPr>
        <w:t>Ending Radical And Wasteful Government DEI Programs And Preferencing</w:t>
      </w:r>
      <w:r w:rsidRPr="008B0C81">
        <w:t xml:space="preserve">), le président D. Trump ordonne aux agences fédérales de supprimer les programmes dans les 24 heures et de renvoyer leurs employés. Lors de son investiture, il </w:t>
      </w:r>
      <w:r w:rsidRPr="008B0C81">
        <w:lastRenderedPageBreak/>
        <w:t>qualifie les programmes de discriminatoires envers les Blancs et assure : « Nous allons forger une société sans préjugés sur la couleur de peau et basée sur le mérite</w:t>
      </w:r>
      <w:r w:rsidRPr="008B0C81">
        <w:rPr>
          <w:i/>
          <w:iCs/>
        </w:rPr>
        <w:t> »</w:t>
      </w:r>
      <w:r w:rsidRPr="008B0C81">
        <w:t xml:space="preserve">. À partir de février, Disney, Ford, </w:t>
      </w:r>
      <w:hyperlink r:id="rId42" w:history="1">
        <w:r w:rsidRPr="008B0C81">
          <w:rPr>
            <w:rStyle w:val="Hyperlien"/>
            <w:color w:val="auto"/>
            <w:szCs w:val="26"/>
            <w:u w:val="none"/>
          </w:rPr>
          <w:t>Meta,</w:t>
        </w:r>
      </w:hyperlink>
      <w:r w:rsidRPr="008B0C81">
        <w:t xml:space="preserve"> Alphabet (maison mère de Google), Walmart, Amazon, PayPal, General Motors, Pepsi abolissent leur programme </w:t>
      </w:r>
      <w:r w:rsidRPr="008B0C81">
        <w:rPr>
          <w:i/>
          <w:iCs/>
        </w:rPr>
        <w:t>DEI</w:t>
      </w:r>
      <w:r w:rsidRPr="008B0C81">
        <w:t xml:space="preserve">. D’autres entreprises les renomment comme McDonald’s et d’autres peu nombreuses refusent de les abolir (Costco). En janvier 2025, un autre décret annule l’obligation de collecte de données démographiques par les entreprises signant des contrats avec l’État fédéral, entreprises qui emploient 20 % de la main d’œuvre du pays (Boulet-Gercourt 2025). </w:t>
      </w:r>
    </w:p>
    <w:p w14:paraId="0104CF39" w14:textId="77777777" w:rsidR="00596A00" w:rsidRPr="008B0C81" w:rsidRDefault="00596A00" w:rsidP="00596A00">
      <w:pPr>
        <w:spacing w:before="120" w:after="120"/>
        <w:jc w:val="both"/>
      </w:pPr>
      <w:r w:rsidRPr="008B0C81">
        <w:t xml:space="preserve">Ces attaques ont des effets en Europe. Une lettre du 21 janvier de l’Ambassade américaine à Paris ordonne aux entreprises françaises ayant des contrats avec l’État fédéral d’annuler dans les cinq jours, toute mesure en faveur de la diversité. En février l’entreprise de conseil Accenture (65 milliards de chiffre d’affaires) cesse ses « programmes de développement de carrière pour des personnes appartenant à certains groupes démographiques spécifiques » et d’autres annulations suivent (Rocco 2025). </w:t>
      </w:r>
    </w:p>
    <w:p w14:paraId="308E67BE" w14:textId="77777777" w:rsidR="00596A00" w:rsidRPr="008B0C81" w:rsidRDefault="00596A00" w:rsidP="00596A00">
      <w:pPr>
        <w:spacing w:before="120" w:after="120"/>
        <w:jc w:val="both"/>
      </w:pPr>
      <w:r>
        <w:t>[57]</w:t>
      </w:r>
    </w:p>
    <w:p w14:paraId="622EBA0A" w14:textId="77777777" w:rsidR="00596A00" w:rsidRPr="008B0C81" w:rsidRDefault="00596A00" w:rsidP="00596A00">
      <w:pPr>
        <w:spacing w:before="120" w:after="120"/>
        <w:jc w:val="both"/>
      </w:pPr>
      <w:r w:rsidRPr="008B0C81">
        <w:t>De ce mouvement anti-</w:t>
      </w:r>
      <w:r w:rsidRPr="008B0C81">
        <w:rPr>
          <w:i/>
          <w:iCs/>
        </w:rPr>
        <w:t>DEI</w:t>
      </w:r>
      <w:r w:rsidRPr="008B0C81">
        <w:t xml:space="preserve"> demeure pour l’heure une incertitude : comment les tribunaux interpréteront-ils les objectifs et effets des programmes vu l’imprécision de leur terminologie (promotion, équité, inclusion) et application (Mangan 2025 ; Quinn 2025a, c). Une vague de contestation juridique semble s’annoncer. On peut néanmoins observer combien la campagne anti-</w:t>
      </w:r>
      <w:r w:rsidRPr="008B0C81">
        <w:rPr>
          <w:i/>
          <w:iCs/>
        </w:rPr>
        <w:t>DEI</w:t>
      </w:r>
      <w:r w:rsidRPr="008B0C81">
        <w:t xml:space="preserve"> est démagogique, électoraliste. Le cabinet de Donald Trump comprend pour la première fois une femme comme cheffe de cabinet (</w:t>
      </w:r>
      <w:r w:rsidRPr="008B0C81">
        <w:rPr>
          <w:i/>
          <w:iCs/>
        </w:rPr>
        <w:t>chief-of-staff</w:t>
      </w:r>
      <w:r w:rsidRPr="008B0C81">
        <w:t>, Susie Wiles) et un plus grand nombre de femmes que l’équipe de Barak Obama, une personne homosexuelle (Secrétaire au Trésor-</w:t>
      </w:r>
      <w:r w:rsidRPr="008B0C81">
        <w:rPr>
          <w:i/>
          <w:iCs/>
        </w:rPr>
        <w:t>Treasury Secretary -</w:t>
      </w:r>
      <w:r w:rsidRPr="008B0C81">
        <w:t xml:space="preserve"> Scott Bessent), un descendant d’exilés cubains (Secrétaire d’État -Affaires étrangères, Marco Rubio), trois personnes d’origine indienne (Kish Desai attaché de presse adjoint – </w:t>
      </w:r>
      <w:r w:rsidRPr="008B0C81">
        <w:rPr>
          <w:i/>
          <w:iCs/>
        </w:rPr>
        <w:t>deputy press secretary</w:t>
      </w:r>
      <w:r w:rsidRPr="008B0C81">
        <w:t xml:space="preserve"> ; Kash Patel, directeur du FBI ; Harmeet Dillon assistant au procureur des droits civils, </w:t>
      </w:r>
      <w:r w:rsidRPr="008B0C81">
        <w:rPr>
          <w:i/>
          <w:iCs/>
        </w:rPr>
        <w:t>assistant attorney-general for civil rights</w:t>
      </w:r>
      <w:r w:rsidRPr="008B0C81">
        <w:t>), plus de jeunes aux postes d’attachée de presse (</w:t>
      </w:r>
      <w:r w:rsidRPr="008B0C81">
        <w:rPr>
          <w:i/>
          <w:iCs/>
        </w:rPr>
        <w:t>press secretary</w:t>
      </w:r>
      <w:r w:rsidRPr="008B0C81">
        <w:t>, 27 ans), de vice-président (40 ans), de ministre de la Défense, de procureur général, de secrétaires du Trésor et d’État, que dans le gouvernement Biden (The Economist 2024h).</w:t>
      </w:r>
    </w:p>
    <w:p w14:paraId="35A40B0E" w14:textId="77777777" w:rsidR="00596A00" w:rsidRDefault="00596A00" w:rsidP="00596A00">
      <w:pPr>
        <w:spacing w:before="120" w:after="120"/>
        <w:jc w:val="both"/>
      </w:pPr>
      <w:bookmarkStart w:id="208" w:name="_Toc195710402"/>
      <w:bookmarkStart w:id="209" w:name="_Toc227399009"/>
      <w:bookmarkStart w:id="210" w:name="_Toc241063446"/>
    </w:p>
    <w:p w14:paraId="7148EC27" w14:textId="77777777" w:rsidR="00596A00" w:rsidRPr="008B0C81" w:rsidRDefault="00596A00" w:rsidP="00596A00">
      <w:pPr>
        <w:pStyle w:val="a"/>
      </w:pPr>
      <w:bookmarkStart w:id="211" w:name="Offensive_pt_4_2_2"/>
      <w:r w:rsidRPr="008B0C81">
        <w:t>4.2.2. Évaluation</w:t>
      </w:r>
      <w:bookmarkEnd w:id="208"/>
      <w:bookmarkEnd w:id="209"/>
      <w:bookmarkEnd w:id="210"/>
    </w:p>
    <w:bookmarkEnd w:id="211"/>
    <w:p w14:paraId="15988CBB" w14:textId="77777777" w:rsidR="00596A00" w:rsidRDefault="00596A00" w:rsidP="00596A00">
      <w:pPr>
        <w:spacing w:before="120" w:after="120"/>
        <w:jc w:val="both"/>
      </w:pPr>
    </w:p>
    <w:p w14:paraId="185B9F74"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0E00DD7D" w14:textId="77777777" w:rsidR="00596A00" w:rsidRPr="008B0C81" w:rsidRDefault="00596A00" w:rsidP="00596A00">
      <w:pPr>
        <w:spacing w:before="120" w:after="120"/>
        <w:jc w:val="both"/>
      </w:pPr>
      <w:r w:rsidRPr="008B0C81">
        <w:t xml:space="preserve">Le débat sur l’utilité des programmes </w:t>
      </w:r>
      <w:r w:rsidRPr="008B0C81">
        <w:rPr>
          <w:i/>
          <w:iCs/>
        </w:rPr>
        <w:t>DEI</w:t>
      </w:r>
      <w:r w:rsidRPr="008B0C81">
        <w:t xml:space="preserve"> n’a cessé depuis leur introduction. Leurs adversaires en amplifient l’impact et le non-respect du principe du mérite individuel ; leurs partisans déplorent leur faible efficacité en comparaison avec les programmes d’</w:t>
      </w:r>
      <w:r w:rsidRPr="008B0C81">
        <w:rPr>
          <w:i/>
          <w:iCs/>
        </w:rPr>
        <w:t xml:space="preserve">Affirmative action, </w:t>
      </w:r>
      <w:r w:rsidRPr="008B0C81">
        <w:t xml:space="preserve">lesquels impliquaient une obligation d’intervention et visaient des populations précises. Les programmes </w:t>
      </w:r>
      <w:r w:rsidRPr="008B0C81">
        <w:rPr>
          <w:i/>
          <w:iCs/>
        </w:rPr>
        <w:t>DEI</w:t>
      </w:r>
      <w:r w:rsidRPr="008B0C81">
        <w:t xml:space="preserve"> ne sauraient être des substituts des programmes </w:t>
      </w:r>
      <w:r w:rsidRPr="008B0C81">
        <w:rPr>
          <w:i/>
          <w:iCs/>
        </w:rPr>
        <w:t xml:space="preserve">AA. </w:t>
      </w:r>
      <w:r w:rsidRPr="008B0C81">
        <w:t xml:space="preserve">Ils sont laissés à l’initiative des entreprises et leur impact est moins assuré et étendu. Cependant ils semblent contribuer à la lutte contre les discriminations alors que leurs adversaires prônent un laissez-faire. </w:t>
      </w:r>
    </w:p>
    <w:p w14:paraId="523DCEAA" w14:textId="77777777" w:rsidR="00596A00" w:rsidRPr="008B0C81" w:rsidRDefault="00596A00" w:rsidP="00596A00">
      <w:pPr>
        <w:spacing w:before="120" w:after="120"/>
        <w:jc w:val="both"/>
      </w:pPr>
      <w:r w:rsidRPr="008B0C81">
        <w:t>Nombre d’études se penchent sur leur efficacité. De plus en plus nombreuses depuis 2024, elles tendent à démontrer que leur mise en œuvre se heurte au désintérêt, voire à la résistance, des responsables des ressources humaines qui acceptent mal leur implantation autoritaire par des conseils d’administration sous la forme implicite de quota souvent liée à l’octroi de primes. Ces résistances expliqueraient pourquoi les pratiques de sensibilisation à la pluralité raciale et culturelle logiquement au cœur des programmes, sont absentes ou surtout déficientes.</w:t>
      </w:r>
    </w:p>
    <w:p w14:paraId="282E29D3" w14:textId="77777777" w:rsidR="00596A00" w:rsidRPr="008B0C81" w:rsidRDefault="00596A00" w:rsidP="00596A00">
      <w:pPr>
        <w:spacing w:before="120" w:after="120"/>
        <w:jc w:val="both"/>
      </w:pPr>
      <w:r w:rsidRPr="008B0C81">
        <w:t xml:space="preserve">Selon une étude publiée dans </w:t>
      </w:r>
      <w:r w:rsidRPr="008B0C81">
        <w:rPr>
          <w:i/>
          <w:iCs/>
        </w:rPr>
        <w:t xml:space="preserve">Harvard Business Review </w:t>
      </w:r>
      <w:r w:rsidRPr="008B0C81">
        <w:t>(Dobbin et Kalev 2016)</w:t>
      </w:r>
      <w:r w:rsidRPr="008B0C81">
        <w:rPr>
          <w:i/>
          <w:iCs/>
        </w:rPr>
        <w:t>,</w:t>
      </w:r>
      <w:r w:rsidRPr="008B0C81">
        <w:t xml:space="preserve"> les programmes ne changent nullement les biais des gestionnaires et des administrateurs. Dans les compagnies de 100 employés et plus, le pourcentage d’hommes noirs dans des postes de gestion, administration, direction est passé de 3% à 3.3% de 1985 à 2014, celui des femmes de 22% à 29% de 1985 à 2000 pour ne plus croître. Et cela même à Silicon Valley où nombre de dirigeants pensaient utile de diversifier le personnel. Ces conclusions sont similaires à une étude récente par Sarita Srivastava (2024),</w:t>
      </w:r>
      <w:r w:rsidRPr="008B0C81">
        <w:rPr>
          <w:i/>
          <w:iCs/>
        </w:rPr>
        <w:t xml:space="preserve"> Are You Calling Me a Racist ?</w:t>
      </w:r>
      <w:r w:rsidRPr="008B0C81">
        <w:rPr>
          <w:caps/>
          <w:color w:val="0F1111"/>
        </w:rPr>
        <w:t xml:space="preserve"> </w:t>
      </w:r>
      <w:r w:rsidRPr="008B0C81">
        <w:rPr>
          <w:i/>
          <w:iCs/>
        </w:rPr>
        <w:t>Why We Need to Stop Talking about Race and Start Making Real Antiracist Change.</w:t>
      </w:r>
      <w:r w:rsidRPr="008B0C81">
        <w:t xml:space="preserve"> </w:t>
      </w:r>
    </w:p>
    <w:p w14:paraId="0E0743DF" w14:textId="77777777" w:rsidR="00596A00" w:rsidRPr="008B0C81" w:rsidRDefault="00596A00" w:rsidP="00596A00">
      <w:pPr>
        <w:spacing w:before="120" w:after="120"/>
        <w:jc w:val="both"/>
      </w:pPr>
      <w:r w:rsidRPr="008B0C81">
        <w:t xml:space="preserve">D’autres auteurs mettent en doute les bénéfices financiers des programmes (Fried 2021) ou estiment qu’ils n’améliorent pas la </w:t>
      </w:r>
      <w:r w:rsidRPr="008B0C81">
        <w:lastRenderedPageBreak/>
        <w:t>gestion des entreprises et ne sont que de l’endoctrinement (« </w:t>
      </w:r>
      <w:r w:rsidRPr="00D84265">
        <w:rPr>
          <w:i/>
        </w:rPr>
        <w:t>ideological indoctrination </w:t>
      </w:r>
      <w:r w:rsidRPr="008B0C81">
        <w:t xml:space="preserve">») (Gutkin 2024) ou qu’ils ratent leur cible, i.e. réduire les discriminations. Une étude-enquête par Network Contagion Research Institute (NCRI) et Rutgers University Social Perception Lab. avance qu’ils encouragent les biais qu’ils sont censés réduire. </w:t>
      </w:r>
      <w:r>
        <w:t xml:space="preserve">[58] </w:t>
      </w:r>
      <w:r w:rsidRPr="008B0C81">
        <w:t xml:space="preserve">La formation </w:t>
      </w:r>
      <w:r w:rsidRPr="008B0C81">
        <w:rPr>
          <w:i/>
          <w:iCs/>
        </w:rPr>
        <w:t>DEI</w:t>
      </w:r>
      <w:r w:rsidRPr="008B0C81">
        <w:t xml:space="preserve"> porterait les individus à une hyper vigilance et créerait un biais d'attribution d'intention hostile (« hostile attribution bias »), i.e. selon American Psychological Association, une tendance à attribuer un propos hostile à tout comportement ambigu d’autrui.</w:t>
      </w:r>
    </w:p>
    <w:p w14:paraId="47C368AD" w14:textId="77777777" w:rsidR="00596A00" w:rsidRPr="008B0C81" w:rsidRDefault="00596A00" w:rsidP="00596A00">
      <w:pPr>
        <w:spacing w:before="120" w:after="120"/>
        <w:jc w:val="both"/>
      </w:pPr>
      <w:r w:rsidRPr="008B0C81">
        <w:t xml:space="preserve">En février 2025, à la suite de l’annulation officielle des programmes </w:t>
      </w:r>
      <w:r w:rsidRPr="008B0C81">
        <w:rPr>
          <w:i/>
          <w:iCs/>
        </w:rPr>
        <w:t xml:space="preserve">DEI, </w:t>
      </w:r>
      <w:bookmarkStart w:id="212" w:name="_Hlk202618384"/>
      <w:r w:rsidRPr="008B0C81">
        <w:rPr>
          <w:i/>
          <w:iCs/>
        </w:rPr>
        <w:t>The Economist</w:t>
      </w:r>
      <w:r w:rsidRPr="008B0C81">
        <w:t xml:space="preserve"> (2025c</w:t>
      </w:r>
      <w:bookmarkEnd w:id="212"/>
      <w:r w:rsidRPr="008B0C81">
        <w:t xml:space="preserve">) présente un autre point de vue : si la diversification culturelle du personnel d’une entreprise peut éventuellement accroitre ses profits, elle ne saurait être imposée par la loi mais par les actionnaires, employés et clients. </w:t>
      </w:r>
      <w:bookmarkStart w:id="213" w:name="_Toc195710403"/>
      <w:r w:rsidRPr="008B0C81">
        <w:t>Roland Fryer (mars 2025), professeur d’économie à Harvard reprend, quant à lui, la critique historique des programmes d’</w:t>
      </w:r>
      <w:r w:rsidRPr="008B0C81">
        <w:rPr>
          <w:i/>
          <w:iCs/>
        </w:rPr>
        <w:t xml:space="preserve">AA </w:t>
      </w:r>
      <w:r w:rsidRPr="008B0C81">
        <w:t>en réaffirmant ls seule valeur</w:t>
      </w:r>
      <w:r w:rsidRPr="008B0C81">
        <w:rPr>
          <w:i/>
          <w:iCs/>
        </w:rPr>
        <w:t xml:space="preserve"> </w:t>
      </w:r>
      <w:r w:rsidRPr="008B0C81">
        <w:t>du principe du mérite (Collins et Fondell 2025).</w:t>
      </w:r>
      <w:bookmarkStart w:id="214" w:name="_Toc195710404"/>
      <w:bookmarkEnd w:id="213"/>
      <w:r w:rsidRPr="008B0C81">
        <w:t xml:space="preserve"> </w:t>
      </w:r>
      <w:bookmarkStart w:id="215" w:name="_Toc195710409"/>
      <w:bookmarkEnd w:id="214"/>
      <w:r w:rsidRPr="008B0C81">
        <w:t xml:space="preserve">Il conclut de ses études à l’inefficacité des programmes </w:t>
      </w:r>
      <w:r w:rsidRPr="008B0C81">
        <w:rPr>
          <w:i/>
          <w:iCs/>
        </w:rPr>
        <w:t>DEI</w:t>
      </w:r>
      <w:r w:rsidRPr="008B0C81">
        <w:t xml:space="preserve"> en matière d’emploi des femmes blanches et noires mais mentionne les effets négatifs sévères pour les hommes noirs et asiatiques en matière de promotion. </w:t>
      </w:r>
      <w:bookmarkEnd w:id="215"/>
    </w:p>
    <w:p w14:paraId="2E938433" w14:textId="77777777" w:rsidR="00596A00" w:rsidRPr="008B0C81" w:rsidRDefault="00596A00" w:rsidP="00596A00">
      <w:pPr>
        <w:spacing w:before="120" w:after="120"/>
        <w:jc w:val="both"/>
      </w:pPr>
      <w:r w:rsidRPr="008B0C81">
        <w:t xml:space="preserve">Face à ces critiques négatives, des commentateurs renouvellent leur défense des programmes </w:t>
      </w:r>
      <w:r w:rsidRPr="008B0C81">
        <w:rPr>
          <w:i/>
          <w:iCs/>
        </w:rPr>
        <w:t>DEI</w:t>
      </w:r>
      <w:r w:rsidRPr="008B0C81">
        <w:t xml:space="preserve"> au nom de leur utilité pour l’économie du pays et pointent la désinformation dont ils font l’objet. Ali Wajahat et Yusuf Zakir (2025) affirment que si les États-Unis veulent une croissance économique, avoir accès aux meilleurs talents et vivre dans une société juste, ils doivent adopter les programmes </w:t>
      </w:r>
      <w:r w:rsidRPr="008B0C81">
        <w:rPr>
          <w:i/>
          <w:iCs/>
        </w:rPr>
        <w:t>DEI</w:t>
      </w:r>
      <w:r w:rsidRPr="008B0C81">
        <w:t xml:space="preserve">, sinon ils deviendront une démocratie dominée par une classe de milliardaires pillant ses richesses et inventant des guerres culturelles. </w:t>
      </w:r>
    </w:p>
    <w:p w14:paraId="6C4359B6" w14:textId="77777777" w:rsidR="00596A00" w:rsidRPr="00D84265" w:rsidRDefault="00596A00" w:rsidP="00596A00">
      <w:pPr>
        <w:spacing w:before="120" w:after="120"/>
        <w:jc w:val="both"/>
        <w:rPr>
          <w:iCs/>
          <w:lang w:eastAsia="fr-CA"/>
        </w:rPr>
      </w:pPr>
      <w:r w:rsidRPr="00D84265">
        <w:rPr>
          <w:iCs/>
        </w:rPr>
        <w:t xml:space="preserve">Au-delà d’un impact économique négatif de l’annulation des programmes </w:t>
      </w:r>
      <w:r w:rsidRPr="00D84265">
        <w:rPr>
          <w:i/>
        </w:rPr>
        <w:t>DEI</w:t>
      </w:r>
      <w:r w:rsidRPr="00D84265">
        <w:rPr>
          <w:iCs/>
        </w:rPr>
        <w:t>, des responsables d’organisations de défense des droits craignent un regain de racisme, d’homophobie et de transphobie. Pour Kevin Jennings responsable de Lambda Legal, « L’impact de ces décrets va être dévastateur » et « Nous explorons toutes les voies légales possibles pour attaquer ces actions illégales et inconstitutionnelles. ». Similairement, Kelley Robinson, responsable de Human Rights Campaign, prévient : « Nous allons nous battre contre ces mesures dangereuses avec toute notre énergie. »</w:t>
      </w:r>
    </w:p>
    <w:p w14:paraId="6ED59C5E" w14:textId="77777777" w:rsidR="00596A00" w:rsidRDefault="00596A00" w:rsidP="00596A00">
      <w:pPr>
        <w:spacing w:before="120" w:after="120"/>
        <w:jc w:val="both"/>
      </w:pPr>
      <w:bookmarkStart w:id="216" w:name="_Toc227399010"/>
      <w:bookmarkStart w:id="217" w:name="_Toc241063447"/>
    </w:p>
    <w:p w14:paraId="13DCA8BA" w14:textId="77777777" w:rsidR="00596A00" w:rsidRPr="008B0C81" w:rsidRDefault="00596A00" w:rsidP="00596A00">
      <w:pPr>
        <w:pStyle w:val="a"/>
      </w:pPr>
      <w:bookmarkStart w:id="218" w:name="Offensive_pt_4_2_3"/>
      <w:r w:rsidRPr="008B0C81">
        <w:t>4.2.3. France : La Charte de la diversité</w:t>
      </w:r>
      <w:bookmarkEnd w:id="216"/>
      <w:bookmarkEnd w:id="217"/>
    </w:p>
    <w:bookmarkEnd w:id="218"/>
    <w:p w14:paraId="1341B4AD" w14:textId="77777777" w:rsidR="00596A00" w:rsidRDefault="00596A00" w:rsidP="00596A00">
      <w:pPr>
        <w:spacing w:before="120" w:after="120"/>
        <w:jc w:val="both"/>
      </w:pPr>
    </w:p>
    <w:p w14:paraId="5ABD00CD"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FD49BE8" w14:textId="77777777" w:rsidR="00596A00" w:rsidRPr="008B0C81" w:rsidRDefault="00596A00" w:rsidP="00596A00">
      <w:pPr>
        <w:spacing w:before="120" w:after="120"/>
        <w:jc w:val="both"/>
      </w:pPr>
      <w:r w:rsidRPr="008B0C81">
        <w:t xml:space="preserve">Il n’existe guère de débats publics en France sur des programmes de lutte contre la discrimination systémique dans les entreprises vu leur absence. Les gouvernements et les législatures s’en tiennent à des interventions légalistes interdisant la discrimination, directe et indirecte, d’individus. Quant à la </w:t>
      </w:r>
      <w:r w:rsidRPr="008B0C81">
        <w:rPr>
          <w:i/>
          <w:iCs/>
        </w:rPr>
        <w:t>Politique de la Ville</w:t>
      </w:r>
      <w:r w:rsidRPr="008B0C81">
        <w:t xml:space="preserve"> (Donzelot et Estebe 1994) elle repose sur un critère territorial, visant la réduction de la pauvreté dans les zones urbaines défavorisées. </w:t>
      </w:r>
    </w:p>
    <w:p w14:paraId="3A6DC82E" w14:textId="77777777" w:rsidR="00596A00" w:rsidRPr="008B0C81" w:rsidRDefault="00596A00" w:rsidP="00596A00">
      <w:pPr>
        <w:spacing w:before="120" w:after="120"/>
        <w:jc w:val="both"/>
      </w:pPr>
      <w:r w:rsidRPr="008B0C81">
        <w:t>Des travaux sur les discriminations envers les immigrés sont publiés durant les années 1980-1990 (Lochak 1985), notamment sur l’accès au logement, et les années suivantes, débats et travaux universitaires se multiplient</w:t>
      </w:r>
      <w:r>
        <w:t> </w:t>
      </w:r>
      <w:r>
        <w:rPr>
          <w:rStyle w:val="Appelnotedebasdep"/>
        </w:rPr>
        <w:footnoteReference w:id="75"/>
      </w:r>
      <w:r w:rsidRPr="008B0C81">
        <w:t xml:space="preserve">. Néanmoins les organisations patronales, les syndicats et les organismes publics concernés ne semblent pas en tirer de conclusions. À leurs yeux, le racisme subi par les immigrés est d’origine économique, lié à leur faible qualification, mais cette vision apparaît de plus en plus inopérante et une intervention est adoptée. </w:t>
      </w:r>
    </w:p>
    <w:p w14:paraId="20A56FB2" w14:textId="77777777" w:rsidR="00596A00" w:rsidRPr="008B0C81" w:rsidRDefault="00596A00" w:rsidP="00596A00">
      <w:pPr>
        <w:spacing w:before="120" w:after="120"/>
        <w:jc w:val="both"/>
      </w:pPr>
      <w:r w:rsidRPr="008B0C81">
        <w:t xml:space="preserve">L'idée de </w:t>
      </w:r>
      <w:r w:rsidRPr="008B0C81">
        <w:rPr>
          <w:i/>
          <w:iCs/>
        </w:rPr>
        <w:t>La Charte de la Diversité</w:t>
      </w:r>
      <w:r w:rsidRPr="008B0C81">
        <w:t xml:space="preserve"> est lancée en ja</w:t>
      </w:r>
      <w:r>
        <w:t>nvier 2004 par un rapport de l’</w:t>
      </w:r>
      <w:r w:rsidRPr="008B0C81">
        <w:t xml:space="preserve">Institut Montaigne, </w:t>
      </w:r>
      <w:r w:rsidRPr="008B0C81">
        <w:rPr>
          <w:i/>
          <w:iCs/>
        </w:rPr>
        <w:t xml:space="preserve">Les oubliés de l'égalité des chances. </w:t>
      </w:r>
      <w:r w:rsidRPr="008B0C81">
        <w:t>Trente-trois (33) entreprises « </w:t>
      </w:r>
      <w:r w:rsidRPr="008B0C81">
        <w:rPr>
          <w:i/>
          <w:iCs/>
        </w:rPr>
        <w:t>pionnières »</w:t>
      </w:r>
      <w:r w:rsidRPr="008B0C81">
        <w:t xml:space="preserve"> signent un document rédigé par Claude Bébéar, Yazid Sabeg et Laurence Mehaignerie et à partir de 2005 l’initiative est appuyée par le réseau Les entreprises pour la Cité. Elle sera étendue aux</w:t>
      </w:r>
      <w:r>
        <w:t xml:space="preserve"> [59]</w:t>
      </w:r>
      <w:r w:rsidRPr="008B0C81">
        <w:t xml:space="preserve"> associations et acteurs publics en 2018</w:t>
      </w:r>
      <w:r>
        <w:t> </w:t>
      </w:r>
      <w:r>
        <w:rPr>
          <w:rStyle w:val="Appelnotedebasdep"/>
        </w:rPr>
        <w:footnoteReference w:id="76"/>
      </w:r>
      <w:r w:rsidRPr="008B0C81">
        <w:t xml:space="preserve">. </w:t>
      </w:r>
      <w:r w:rsidRPr="008B0C81">
        <w:rPr>
          <w:i/>
          <w:iCs/>
        </w:rPr>
        <w:t>La Charte de la Diversité</w:t>
      </w:r>
      <w:r w:rsidRPr="008B0C81">
        <w:t xml:space="preserve"> (2024) est présentée comme une formule de « management inclusif » (</w:t>
      </w:r>
      <w:hyperlink r:id="rId43" w:history="1">
        <w:r w:rsidRPr="008B0C81">
          <w:rPr>
            <w:rStyle w:val="Hyperlien"/>
            <w:szCs w:val="26"/>
          </w:rPr>
          <w:t>https://www.charte-diversite.com/charte-de-la-diversite/</w:t>
        </w:r>
      </w:hyperlink>
      <w:r w:rsidRPr="008B0C81">
        <w:t xml:space="preserve">) : </w:t>
      </w:r>
    </w:p>
    <w:p w14:paraId="05BAB11F" w14:textId="77777777" w:rsidR="00596A00" w:rsidRDefault="00596A00" w:rsidP="00596A00">
      <w:pPr>
        <w:pStyle w:val="Citation0"/>
      </w:pPr>
    </w:p>
    <w:p w14:paraId="6629A13D" w14:textId="77777777" w:rsidR="00596A00" w:rsidRDefault="00596A00" w:rsidP="00596A00">
      <w:pPr>
        <w:pStyle w:val="Citation0"/>
      </w:pPr>
      <w:r w:rsidRPr="008B0C81">
        <w:lastRenderedPageBreak/>
        <w:t>Inscrite dans la politique globale de l’entreprise ou de l’organisation, la Charte de la diversité a pour objet de favoriser l’égalité des chances et la diversité dans toutes ses composantes. La Charte de la diversité contribue à développer un management respectueux des différences et fondé sur la confiance. Elle améliore la cohésion des équipes, source d'un meilleur vivre-en</w:t>
      </w:r>
      <w:r>
        <w:t>semble et donc de performances.</w:t>
      </w:r>
    </w:p>
    <w:p w14:paraId="661B9D17" w14:textId="77777777" w:rsidR="00596A00" w:rsidRPr="008B0C81" w:rsidRDefault="00596A00" w:rsidP="00596A00">
      <w:pPr>
        <w:pStyle w:val="Citation0"/>
      </w:pPr>
    </w:p>
    <w:p w14:paraId="4C6665D4" w14:textId="77777777" w:rsidR="00596A00" w:rsidRPr="008B0C81" w:rsidRDefault="00596A00" w:rsidP="00596A00">
      <w:pPr>
        <w:spacing w:before="120" w:after="120"/>
        <w:jc w:val="both"/>
      </w:pPr>
      <w:r w:rsidRPr="008B0C81">
        <w:t>Elle repose sur un engagement volontaire et ne comporte aucun contrôle des engagements pris par les signataires. Elle est proposée à tout employeur, qui « souhaite dépasser le cadre légal et juridique de la lutte contre les discriminations. Grandes entreprises, PME/TPE</w:t>
      </w:r>
      <w:r>
        <w:t> </w:t>
      </w:r>
      <w:r>
        <w:rPr>
          <w:rStyle w:val="Appelnotedebasdep"/>
        </w:rPr>
        <w:footnoteReference w:id="77"/>
      </w:r>
      <w:r w:rsidRPr="008B0C81">
        <w:t>, acteurs de l’ESS, établissements publics, collectivités locales... sont concernés par la diversité dans toutes ses composantes », « Articulée autour de 6 engagements des signataires</w:t>
      </w:r>
      <w:r>
        <w:t> </w:t>
      </w:r>
      <w:r>
        <w:rPr>
          <w:rStyle w:val="Appelnotedebasdep"/>
        </w:rPr>
        <w:footnoteReference w:id="78"/>
      </w:r>
      <w:r w:rsidRPr="008B0C81">
        <w:t xml:space="preserve">, elle guide ces derniers dans le déploiement d’actions concrètes afin de « Diversifier les recrutements, fidéliser ses collaborateurs et respecter les principes de non-discrimination pour être en conformité avec la loi » (Les Entreprises pour la Cité 2025) au moyen de la formation des responsables des entreprises et des ressources humaines (Doytcheva et Helly 2011). </w:t>
      </w:r>
    </w:p>
    <w:p w14:paraId="0F5D5421" w14:textId="77777777" w:rsidR="00596A00" w:rsidRPr="008B0C81" w:rsidRDefault="00596A00" w:rsidP="00596A00">
      <w:pPr>
        <w:spacing w:before="120" w:after="120"/>
        <w:jc w:val="both"/>
      </w:pPr>
      <w:r w:rsidRPr="008B0C81">
        <w:t xml:space="preserve">En 2004, 40 entreprises s’engagent à promouvoir la diversité, en 2010 on compte 2 700 signataires, en 2013 1 300, en 2019 3 800 et quelque 5 000 en 2025. Des bilans de l’application de </w:t>
      </w:r>
      <w:r w:rsidRPr="008B0C81">
        <w:rPr>
          <w:i/>
          <w:iCs/>
        </w:rPr>
        <w:t>La Charte</w:t>
      </w:r>
      <w:r w:rsidRPr="008B0C81">
        <w:t xml:space="preserve"> sont rendus publics tous les deux ans depuis 2010 mais ils ne font pas mention du nombre d’emplois ou de promotions, ils présentent des pourcentages. Le bilan de 2021 dressé à la suite d’une enquête auprès de 750 signataires</w:t>
      </w:r>
      <w:r>
        <w:t> </w:t>
      </w:r>
      <w:r>
        <w:rPr>
          <w:rStyle w:val="Appelnotedebasdep"/>
        </w:rPr>
        <w:footnoteReference w:id="79"/>
      </w:r>
      <w:r w:rsidRPr="008B0C81">
        <w:t xml:space="preserve"> fait date en montrant des résultats en matière de promotion des femmes et une réalité nouvelle, la discrimination selon le jeune âge (</w:t>
      </w:r>
      <w:bookmarkStart w:id="219" w:name="_Hlk204332625"/>
      <w:r w:rsidRPr="008B0C81">
        <w:t>Occurrence pour Les Entreprises pour la Cité 2021</w:t>
      </w:r>
      <w:bookmarkEnd w:id="219"/>
      <w:r w:rsidRPr="008B0C81">
        <w:t xml:space="preserve">) : </w:t>
      </w:r>
    </w:p>
    <w:p w14:paraId="0A712EDD" w14:textId="77777777" w:rsidR="00596A00" w:rsidRDefault="00596A00" w:rsidP="00596A00">
      <w:pPr>
        <w:pStyle w:val="Citation0"/>
      </w:pPr>
      <w:r>
        <w:br w:type="page"/>
      </w:r>
    </w:p>
    <w:p w14:paraId="331F8298" w14:textId="77777777" w:rsidR="00596A00" w:rsidRPr="008B0C81" w:rsidRDefault="00596A00" w:rsidP="00596A00">
      <w:pPr>
        <w:pStyle w:val="Citation0"/>
      </w:pPr>
      <w:r w:rsidRPr="008B0C81">
        <w:t>En 2019, les trois critères de diversité pour lesquels les organisations s’engageaient concrètement étaient : l’origine étrangère, le handicap et l’âge (+ de 50 ans). L’ordre dans le classement de ces critères d’attention était identique à celui du Bilan 2017. En 2021, ce top est totalement rebattu avec une forte hausse des critères : sexe (+ 18 points) et de l’âge (- de 26 ans) (+ 24 points</w:t>
      </w:r>
      <w:r w:rsidRPr="008B0C81">
        <w:rPr>
          <w:i/>
          <w:iCs w:val="0"/>
        </w:rPr>
        <w:t>).</w:t>
      </w:r>
    </w:p>
    <w:p w14:paraId="5AE1BE6F" w14:textId="77777777" w:rsidR="00596A00" w:rsidRPr="008B0C81" w:rsidRDefault="00596A00" w:rsidP="00596A00">
      <w:pPr>
        <w:pStyle w:val="Citation0"/>
      </w:pPr>
      <w:r w:rsidRPr="008B0C81">
        <w:t>Bien que l’ensemble des femmes gagnent en moyenne 16,5 % de moins que les hommes en 2021*, on constate des améliorations des actions en leur faveur : • Selon les répondants, les populations sur lesquelles les démarches diversité ont eu le plus d’impact sont les femmes managers (encadrant une équipe) à 68 % (contre 32 % en 2019, +36 points) et les femmes cadres (66 %, + 30 points) p. 8.</w:t>
      </w:r>
    </w:p>
    <w:p w14:paraId="21539187" w14:textId="77777777" w:rsidR="00596A00" w:rsidRPr="008B0C81" w:rsidRDefault="00596A00" w:rsidP="00596A00">
      <w:pPr>
        <w:spacing w:before="120" w:after="120"/>
        <w:jc w:val="both"/>
      </w:pPr>
    </w:p>
    <w:p w14:paraId="1E029C6C" w14:textId="77777777" w:rsidR="00596A00" w:rsidRDefault="00596A00" w:rsidP="00596A00">
      <w:pPr>
        <w:spacing w:before="120" w:after="120"/>
        <w:jc w:val="both"/>
      </w:pPr>
      <w:r>
        <w:t>[60]</w:t>
      </w:r>
    </w:p>
    <w:p w14:paraId="65378D6F" w14:textId="77777777" w:rsidR="00596A00" w:rsidRPr="008B0C81" w:rsidRDefault="00596A00" w:rsidP="00596A00">
      <w:pPr>
        <w:spacing w:before="120" w:after="120"/>
        <w:jc w:val="both"/>
        <w:rPr>
          <w:rStyle w:val="Hyperlien"/>
        </w:rPr>
      </w:pPr>
      <w:r w:rsidRPr="008B0C81">
        <w:t xml:space="preserve">À partir de 2019, la Direction générale de l’administration et de la fonction publique (DGAFP) publie un rapport biennal « sur la lutte contre les discriminations et la prise en compte de la diversité de la société française dans la fonction publique ». Le rapport de 2025 (DGAFP, </w:t>
      </w:r>
      <w:bookmarkStart w:id="220" w:name="_Hlk204248085"/>
      <w:r w:rsidRPr="008B0C81">
        <w:t>La Rédaction 2025</w:t>
      </w:r>
      <w:bookmarkEnd w:id="220"/>
      <w:r w:rsidRPr="008B0C81">
        <w:t>b) porte sur 2022 et 2023 et atteste d’avancées dans les recrutements et les parcours professionnels. Une autre étude (</w:t>
      </w:r>
      <w:bookmarkStart w:id="221" w:name="_Hlk204248313"/>
      <w:r w:rsidRPr="008B0C81">
        <w:t>DGAFP, La Rédaction 2025a</w:t>
      </w:r>
      <w:bookmarkEnd w:id="221"/>
      <w:r w:rsidRPr="008B0C81">
        <w:rPr>
          <w:rStyle w:val="Hyperlien"/>
          <w:color w:val="auto"/>
          <w:szCs w:val="26"/>
          <w:u w:val="none"/>
        </w:rPr>
        <w:t xml:space="preserve">) </w:t>
      </w:r>
      <w:r w:rsidRPr="008B0C81">
        <w:t>avance que « la fonction publique constitue une voie de promotion sociale pour les femmes et les jeunes des classes populaires, plus que le secteur privé. Elle fonctionne aussi selon une forte reproduction sociale : près d’un quart des effectifs est constitué d’enfants de fonctionnaires ».</w:t>
      </w:r>
    </w:p>
    <w:p w14:paraId="1F39CFFD" w14:textId="77777777" w:rsidR="00596A00" w:rsidRPr="008B0C81" w:rsidRDefault="00596A00" w:rsidP="00596A00">
      <w:pPr>
        <w:spacing w:before="120" w:after="120"/>
        <w:jc w:val="both"/>
      </w:pPr>
      <w:r w:rsidRPr="008B0C81">
        <w:t>Cependant, l'</w:t>
      </w:r>
      <w:hyperlink r:id="rId44" w:tgtFrame="_blank" w:tooltip="Enquête de victimation Vécu et ressenti en matière de sécurite (VRS) - Ministère de l'intérieur - Nouvelle fenêtre." w:history="1">
        <w:r w:rsidRPr="008B0C81">
          <w:rPr>
            <w:rStyle w:val="Hyperlien"/>
            <w:color w:val="auto"/>
            <w:szCs w:val="26"/>
            <w:u w:val="none"/>
          </w:rPr>
          <w:t xml:space="preserve">enquête de victimation </w:t>
        </w:r>
        <w:r w:rsidRPr="008B0C81">
          <w:rPr>
            <w:rStyle w:val="Hyperlien"/>
            <w:i/>
            <w:iCs/>
            <w:color w:val="auto"/>
            <w:szCs w:val="26"/>
            <w:u w:val="none"/>
          </w:rPr>
          <w:t xml:space="preserve">Vécu et ressenti en matière de sécurité </w:t>
        </w:r>
        <w:r w:rsidRPr="008B0C81">
          <w:rPr>
            <w:rStyle w:val="Hyperlien"/>
            <w:color w:val="auto"/>
            <w:szCs w:val="26"/>
            <w:u w:val="none"/>
          </w:rPr>
          <w:t>(VRS)</w:t>
        </w:r>
      </w:hyperlink>
      <w:r w:rsidRPr="008B0C81">
        <w:t xml:space="preserve"> du Service statistique ministériel de la sécurité intérieure en 2022 « comptabilise un nombre plus élevé de personnes majeures déclarant avoir été victimes d'au moins une atteinte à caractère raciste. En 2022, elles étaient plus d'un million en France hexagonale et moins de 3 % des déclarants avaient entrepris une démarche auprès des services de sécurité, d'où la sous-évaluation des atteintes recensées dans le bilan annuel</w:t>
      </w:r>
      <w:r w:rsidRPr="008B0C81">
        <w:rPr>
          <w:i/>
          <w:iCs/>
        </w:rPr>
        <w:t> »</w:t>
      </w:r>
      <w:r>
        <w:rPr>
          <w:iCs/>
        </w:rPr>
        <w:t> </w:t>
      </w:r>
      <w:r>
        <w:rPr>
          <w:rStyle w:val="Appelnotedebasdep"/>
          <w:iCs/>
        </w:rPr>
        <w:footnoteReference w:id="80"/>
      </w:r>
      <w:r w:rsidRPr="008B0C81">
        <w:t>.</w:t>
      </w:r>
    </w:p>
    <w:p w14:paraId="07ECEFA2" w14:textId="77777777" w:rsidR="00596A00" w:rsidRPr="008B0C81" w:rsidRDefault="00596A00" w:rsidP="00596A00">
      <w:pPr>
        <w:spacing w:before="120" w:after="120"/>
        <w:jc w:val="both"/>
      </w:pPr>
      <w:r w:rsidRPr="008B0C81">
        <w:rPr>
          <w:rStyle w:val="Hyperlien"/>
          <w:color w:val="auto"/>
          <w:szCs w:val="26"/>
          <w:u w:val="none"/>
        </w:rPr>
        <w:lastRenderedPageBreak/>
        <w:t xml:space="preserve">D’après une autre étude </w:t>
      </w:r>
      <w:r w:rsidRPr="008B0C81">
        <w:t>par le Défenseur des droits, des 1 526 réclamations reçues en 2022 pour le secteur public, 810 font état de discrimination dans l’emploi. L'origine (réelle ou supposée) est le 3</w:t>
      </w:r>
      <w:r w:rsidRPr="008B0C81">
        <w:rPr>
          <w:vertAlign w:val="superscript"/>
        </w:rPr>
        <w:t>e</w:t>
      </w:r>
      <w:r w:rsidRPr="008B0C81">
        <w:t xml:space="preserve"> motif de saisine après le handicap et l’état de santé. Certes, est-il commenté, « il est particulièrement difficile d’établir la discrimination liée à l’origine : il n’y a bien souvent aucune trace contrairement à la plupart des dossiers de discriminations fondées sur le handicap ou l’état de santé dans lesquels le Défenseur peut s’appuyer sur des échanges écrits, des courriers voire des textes au contenu problématique ». </w:t>
      </w:r>
    </w:p>
    <w:p w14:paraId="27B1E1B6" w14:textId="77777777" w:rsidR="00596A00" w:rsidRPr="008B0C81" w:rsidRDefault="00596A00" w:rsidP="00596A00">
      <w:pPr>
        <w:spacing w:before="120" w:after="120"/>
        <w:jc w:val="both"/>
      </w:pPr>
      <w:r w:rsidRPr="008B0C81">
        <w:t>En 2023 une étude par l'Institut national de la statistique et des études économiques (Arnoult 2023), de 9 600 candidatures à un emploi entre 2019-2020 aborde </w:t>
      </w:r>
      <w:hyperlink r:id="rId45" w:anchor="onglet-1" w:tgtFrame="_blank" w:tooltip="Les discriminations sur le marché du travail subies par les personnes d’origine maghrébine - Insee - Nouvelle fenêtre" w:history="1">
        <w:r w:rsidRPr="008B0C81">
          <w:rPr>
            <w:rStyle w:val="Hyperlien"/>
            <w:color w:val="auto"/>
            <w:szCs w:val="26"/>
            <w:u w:val="none"/>
          </w:rPr>
          <w:t>les discriminations sur le marché du travail envers les personnes d'origine maghrébine</w:t>
        </w:r>
      </w:hyperlink>
      <w:r w:rsidRPr="008B0C81">
        <w:t xml:space="preserve"> ayant étudié et travaillé exclusivement en France. La discrimination est envisagée sous trois angles, le comportement des recruteurs vis-à-vis des candidats, le risque de chômage des actifs sur le marché du travail et le ressenti de ces actifs sur leur situation. Comparées aux personnes sans ascendance migratoire et contrôlés l’âge, le sexe et le niveau de diplôme, les personnes d'origine maghrébine distinguées par les nom et prénom ont, à qualité comparable, un taux de rappel plus bas lors d’une candidature à un poste (-10 points, 23 % contre 33 %), un taux de chômage plus élevé (+10 points, 16 % contre 6 %) et un risque d’expérience discriminatoire à l'embauche deux fois plus élevé. De plus, 37 % des hommes et 36 % des femmes immigré.es du Maghreb déclarent s’être vu injustement refuser un emploi, un fait que semblent corroborer leur moindre taux de rappel et leur taux de chômage.</w:t>
      </w:r>
    </w:p>
    <w:p w14:paraId="6E2CBE02" w14:textId="77777777" w:rsidR="00596A00" w:rsidRDefault="00596A00" w:rsidP="00596A00">
      <w:pPr>
        <w:spacing w:before="120" w:after="120"/>
        <w:jc w:val="both"/>
      </w:pPr>
      <w:r w:rsidRPr="008B0C81">
        <w:t>D’autres formes de discrimination sont mises à jour par les services de police</w:t>
      </w:r>
      <w:r>
        <w:t> </w:t>
      </w:r>
      <w:r>
        <w:rPr>
          <w:rStyle w:val="Appelnotedebasdep"/>
        </w:rPr>
        <w:footnoteReference w:id="81"/>
      </w:r>
      <w:r w:rsidRPr="008B0C81">
        <w:t xml:space="preserve">. Selon le rapport par la rédaction de </w:t>
      </w:r>
      <w:bookmarkStart w:id="222" w:name="_Hlk204248995"/>
      <w:r w:rsidRPr="008B0C81">
        <w:rPr>
          <w:i/>
          <w:iCs/>
        </w:rPr>
        <w:t>La Vie publique</w:t>
      </w:r>
      <w:r w:rsidRPr="008B0C81">
        <w:t xml:space="preserve"> en mars 2025 (Vie publique 2025a.)</w:t>
      </w:r>
      <w:bookmarkEnd w:id="222"/>
      <w:r w:rsidRPr="008B0C81">
        <w:t>, « Injures, provocations, diffamations », plus de 16</w:t>
      </w:r>
      <w:r>
        <w:t> </w:t>
      </w:r>
      <w:r w:rsidRPr="008B0C81">
        <w:t xml:space="preserve">000 atteintes à caractère raciste, xénophobe </w:t>
      </w:r>
      <w:r w:rsidRPr="008B0C81">
        <w:lastRenderedPageBreak/>
        <w:t>ou antireligieux ont été enregistrées en 2024,</w:t>
      </w:r>
      <w:r>
        <w:t xml:space="preserve"> soit 11 % de plus qu’en 2023.</w:t>
      </w:r>
    </w:p>
    <w:p w14:paraId="45824A16" w14:textId="77777777" w:rsidR="00596A00" w:rsidRPr="008B0C81" w:rsidRDefault="00596A00" w:rsidP="00596A00">
      <w:pPr>
        <w:spacing w:before="120" w:after="120"/>
        <w:jc w:val="both"/>
      </w:pPr>
      <w:r>
        <w:t>[61]</w:t>
      </w:r>
    </w:p>
    <w:p w14:paraId="32611578" w14:textId="77777777" w:rsidR="00596A00" w:rsidRDefault="00596A00" w:rsidP="00596A00">
      <w:pPr>
        <w:spacing w:before="120" w:after="120"/>
        <w:jc w:val="both"/>
      </w:pPr>
      <w:r w:rsidRPr="008B0C81">
        <w:t>Ces documents officiels font état de discriminations persistantes dans les secteurs public ou privés. Néanmoins, dans les milieux anti-</w:t>
      </w:r>
      <w:r w:rsidRPr="008B0C81">
        <w:rPr>
          <w:i/>
          <w:iCs/>
        </w:rPr>
        <w:t>woke</w:t>
      </w:r>
      <w:r w:rsidRPr="008B0C81">
        <w:t xml:space="preserve"> de droite et de droite, on observe un silence persistant sur ces constats officiels. Mais il est un domaine central à la légitimité républicaine où les discriminations persistent. </w:t>
      </w:r>
    </w:p>
    <w:p w14:paraId="51817083" w14:textId="77777777" w:rsidR="00596A00" w:rsidRPr="008B0C81" w:rsidRDefault="00596A00" w:rsidP="00596A00">
      <w:pPr>
        <w:spacing w:before="120" w:after="120"/>
        <w:jc w:val="both"/>
      </w:pPr>
    </w:p>
    <w:p w14:paraId="6DC63C36" w14:textId="77777777" w:rsidR="00596A00" w:rsidRDefault="00596A00" w:rsidP="00596A00">
      <w:pPr>
        <w:pStyle w:val="planche"/>
      </w:pPr>
      <w:bookmarkStart w:id="223" w:name="_Toc195710413"/>
      <w:bookmarkStart w:id="224" w:name="_Toc227399011"/>
      <w:bookmarkStart w:id="225" w:name="_Toc241063448"/>
      <w:bookmarkStart w:id="226" w:name="Offensive_pt_4_3"/>
      <w:r w:rsidRPr="008B0C81">
        <w:t>4.3. L’égalité dans les institutions</w:t>
      </w:r>
      <w:r>
        <w:br/>
      </w:r>
      <w:r w:rsidRPr="008B0C81">
        <w:t>d’enseignement</w:t>
      </w:r>
      <w:bookmarkEnd w:id="223"/>
      <w:bookmarkEnd w:id="224"/>
      <w:bookmarkEnd w:id="225"/>
      <w:r w:rsidRPr="008B0C81">
        <w:t xml:space="preserve"> </w:t>
      </w:r>
    </w:p>
    <w:bookmarkEnd w:id="226"/>
    <w:p w14:paraId="6900CFA9" w14:textId="77777777" w:rsidR="00596A00" w:rsidRPr="008B0C81" w:rsidRDefault="00596A00" w:rsidP="00596A00">
      <w:pPr>
        <w:spacing w:before="120" w:after="120"/>
        <w:jc w:val="both"/>
      </w:pPr>
    </w:p>
    <w:p w14:paraId="5F2B83BF" w14:textId="77777777" w:rsidR="00596A00" w:rsidRPr="008B0C81" w:rsidRDefault="00596A00" w:rsidP="00596A00">
      <w:pPr>
        <w:pStyle w:val="a"/>
      </w:pPr>
      <w:bookmarkStart w:id="227" w:name="_Toc195710414"/>
      <w:bookmarkStart w:id="228" w:name="_Toc227399012"/>
      <w:bookmarkStart w:id="229" w:name="_Toc241063449"/>
      <w:bookmarkStart w:id="230" w:name="Offensive_pt_4_3_1"/>
      <w:r w:rsidRPr="008B0C81">
        <w:t>4.3.1 L’école</w:t>
      </w:r>
      <w:bookmarkEnd w:id="227"/>
      <w:r w:rsidRPr="008B0C81">
        <w:t xml:space="preserve"> et d’autres silences des anti-woke</w:t>
      </w:r>
      <w:bookmarkEnd w:id="228"/>
      <w:bookmarkEnd w:id="229"/>
    </w:p>
    <w:p w14:paraId="236A322C" w14:textId="77777777" w:rsidR="00596A00" w:rsidRDefault="00596A00" w:rsidP="00596A00">
      <w:pPr>
        <w:spacing w:before="120" w:after="120"/>
        <w:jc w:val="both"/>
      </w:pPr>
      <w:bookmarkStart w:id="231" w:name="_Toc227399013"/>
      <w:bookmarkEnd w:id="230"/>
    </w:p>
    <w:p w14:paraId="3C137828" w14:textId="77777777" w:rsidR="00596A00" w:rsidRPr="008B0C81" w:rsidRDefault="00596A00" w:rsidP="00596A00">
      <w:pPr>
        <w:pStyle w:val="b"/>
      </w:pPr>
      <w:r w:rsidRPr="008B0C81">
        <w:t>4.3.1.1. France : L’accès</w:t>
      </w:r>
      <w:bookmarkEnd w:id="231"/>
    </w:p>
    <w:p w14:paraId="51F57CE2" w14:textId="77777777" w:rsidR="00596A00" w:rsidRDefault="00596A00" w:rsidP="00596A00">
      <w:pPr>
        <w:spacing w:before="120" w:after="120"/>
        <w:jc w:val="both"/>
        <w:rPr>
          <w:bdr w:val="none" w:sz="0" w:space="0" w:color="auto" w:frame="1"/>
        </w:rPr>
      </w:pPr>
    </w:p>
    <w:p w14:paraId="51C4C89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054FFE35" w14:textId="77777777" w:rsidR="00596A00" w:rsidRPr="008B0C81" w:rsidRDefault="00596A00" w:rsidP="00596A00">
      <w:pPr>
        <w:spacing w:before="120" w:after="120"/>
        <w:jc w:val="both"/>
        <w:rPr>
          <w:bdr w:val="none" w:sz="0" w:space="0" w:color="auto" w:frame="1"/>
        </w:rPr>
      </w:pPr>
      <w:r w:rsidRPr="008B0C81">
        <w:rPr>
          <w:bdr w:val="none" w:sz="0" w:space="0" w:color="auto" w:frame="1"/>
        </w:rPr>
        <w:t>Les principes de l’universalisme, du mérite et de l’égalité des chances sont sans cesse invoqués en France dans le domaine scolaire. L’école républicaine doit réduire les obstacles à la performance scolaire et à la mobilité sociale. L’offensive des porte-parole anti-</w:t>
      </w:r>
      <w:r w:rsidRPr="008B0C81">
        <w:rPr>
          <w:i/>
          <w:iCs/>
          <w:bdr w:val="none" w:sz="0" w:space="0" w:color="auto" w:frame="1"/>
        </w:rPr>
        <w:t>woke</w:t>
      </w:r>
      <w:r w:rsidRPr="008B0C81">
        <w:rPr>
          <w:bdr w:val="none" w:sz="0" w:space="0" w:color="auto" w:frame="1"/>
        </w:rPr>
        <w:t xml:space="preserve"> des droites survient dans un contexte démentant cette fonction. </w:t>
      </w:r>
    </w:p>
    <w:p w14:paraId="68D7F751" w14:textId="77777777" w:rsidR="00596A00" w:rsidRPr="008B0C81" w:rsidRDefault="00596A00" w:rsidP="00596A00">
      <w:pPr>
        <w:spacing w:before="120" w:after="120"/>
        <w:jc w:val="both"/>
        <w:rPr>
          <w:bdr w:val="none" w:sz="0" w:space="0" w:color="auto" w:frame="1"/>
        </w:rPr>
      </w:pPr>
      <w:r w:rsidRPr="008B0C81">
        <w:rPr>
          <w:bdr w:val="none" w:sz="0" w:space="0" w:color="auto" w:frame="1"/>
        </w:rPr>
        <w:t>Il persiste de graves dysfonctionnements du système éducatif. La liste est longue et documentée : inégalités (Vallaud-Belkacem 2025 ; Dubet et Duru-Bellat 2024a, b ; Felouzis 2024 ; ministère de l’Éducation nationale DEPP 2024), dévalorisation des diplômes (Dubet et Duru-Bellat 2024a), succession de réformes inabouties, violence (Becchetti-Bizot 2024), ségrégation</w:t>
      </w:r>
      <w:r>
        <w:rPr>
          <w:bdr w:val="none" w:sz="0" w:space="0" w:color="auto" w:frame="1"/>
        </w:rPr>
        <w:t> </w:t>
      </w:r>
      <w:r>
        <w:rPr>
          <w:rStyle w:val="Appelnotedebasdep"/>
          <w:bdr w:val="none" w:sz="0" w:space="0" w:color="auto" w:frame="1"/>
        </w:rPr>
        <w:footnoteReference w:id="82"/>
      </w:r>
      <w:r w:rsidRPr="008B0C81">
        <w:rPr>
          <w:bdr w:val="none" w:sz="0" w:space="0" w:color="auto" w:frame="1"/>
        </w:rPr>
        <w:t xml:space="preserve"> (Jellab 2023 ; </w:t>
      </w:r>
      <w:r w:rsidRPr="008B0C81">
        <w:lastRenderedPageBreak/>
        <w:t xml:space="preserve">Felouzis, Liot, et Perroton 2005 ; </w:t>
      </w:r>
      <w:r w:rsidRPr="008B0C81">
        <w:rPr>
          <w:bdr w:val="none" w:sz="0" w:space="0" w:color="auto" w:frame="1"/>
        </w:rPr>
        <w:t>Dubet et Belkacem 2024), faible performance des élèves et pénurie d’enseignants</w:t>
      </w:r>
      <w:r w:rsidRPr="008B0C81">
        <w:t>. À</w:t>
      </w:r>
      <w:r w:rsidRPr="008B0C81">
        <w:rPr>
          <w:bdr w:val="none" w:sz="0" w:space="0" w:color="auto" w:frame="1"/>
        </w:rPr>
        <w:t xml:space="preserve"> la rentrée de 2024, 3 185 postes sont restés non pourvus</w:t>
      </w:r>
      <w:r>
        <w:rPr>
          <w:bdr w:val="none" w:sz="0" w:space="0" w:color="auto" w:frame="1"/>
        </w:rPr>
        <w:t> </w:t>
      </w:r>
      <w:r>
        <w:rPr>
          <w:rStyle w:val="Appelnotedebasdep"/>
          <w:bdr w:val="none" w:sz="0" w:space="0" w:color="auto" w:frame="1"/>
        </w:rPr>
        <w:footnoteReference w:id="83"/>
      </w:r>
      <w:r w:rsidRPr="008B0C81">
        <w:rPr>
          <w:bdr w:val="none" w:sz="0" w:space="0" w:color="auto" w:frame="1"/>
        </w:rPr>
        <w:t xml:space="preserve"> (Vie publique 2024a ; Prati 2025) et selon la Direction de l’évaluation, de la prospective et de la performance (DEPP 2025) du </w:t>
      </w:r>
      <w:hyperlink r:id="rId46" w:history="1">
        <w:r w:rsidRPr="008B0C81">
          <w:rPr>
            <w:rStyle w:val="Hyperlien"/>
            <w:color w:val="auto"/>
            <w:szCs w:val="26"/>
            <w:u w:val="none"/>
            <w:bdr w:val="none" w:sz="0" w:space="0" w:color="auto" w:frame="1"/>
          </w:rPr>
          <w:t>ministère</w:t>
        </w:r>
      </w:hyperlink>
      <w:r w:rsidRPr="008B0C81">
        <w:rPr>
          <w:bdr w:val="none" w:sz="0" w:space="0" w:color="auto" w:frame="1"/>
        </w:rPr>
        <w:t xml:space="preserve"> de l’Éducation nationale, un quart des élèves entrant au collège ne savent pas vraiment lire et écrire (Dubet et Duru-Bellat 2024a) et deux tiers environ des enseignants sont des vacataires</w:t>
      </w:r>
      <w:r>
        <w:rPr>
          <w:bdr w:val="none" w:sz="0" w:space="0" w:color="auto" w:frame="1"/>
        </w:rPr>
        <w:t> </w:t>
      </w:r>
      <w:r>
        <w:rPr>
          <w:rStyle w:val="Appelnotedebasdep"/>
          <w:bdr w:val="none" w:sz="0" w:space="0" w:color="auto" w:frame="1"/>
        </w:rPr>
        <w:footnoteReference w:id="84"/>
      </w:r>
      <w:r w:rsidRPr="008B0C81">
        <w:rPr>
          <w:bdr w:val="none" w:sz="0" w:space="0" w:color="auto" w:frame="1"/>
        </w:rPr>
        <w:t xml:space="preserve">. Ces failles ont des effets négatifs sur l’avenir, scolaire et autre, des élèves, particulièrement de ceux issus de familles pauvres comme le sont nombre d’enfants d’immigré.es (Dubet et Belkacem 2024, 42-44) : </w:t>
      </w:r>
    </w:p>
    <w:p w14:paraId="4037C3E1" w14:textId="77777777" w:rsidR="00596A00" w:rsidRDefault="00596A00" w:rsidP="00596A00">
      <w:pPr>
        <w:pStyle w:val="Citation0"/>
        <w:rPr>
          <w:bdr w:val="none" w:sz="0" w:space="0" w:color="auto" w:frame="1"/>
        </w:rPr>
      </w:pPr>
      <w:bookmarkStart w:id="232" w:name="_Toc195710415"/>
    </w:p>
    <w:p w14:paraId="36626655" w14:textId="77777777" w:rsidR="00596A00" w:rsidRDefault="00596A00" w:rsidP="00596A00">
      <w:pPr>
        <w:pStyle w:val="Citation0"/>
        <w:rPr>
          <w:shd w:val="clear" w:color="auto" w:fill="FFFFFF"/>
        </w:rPr>
      </w:pPr>
      <w:r w:rsidRPr="008B0C81">
        <w:rPr>
          <w:bdr w:val="none" w:sz="0" w:space="0" w:color="auto" w:frame="1"/>
        </w:rPr>
        <w:t>La</w:t>
      </w:r>
      <w:r w:rsidRPr="008B0C81">
        <w:rPr>
          <w:shd w:val="clear" w:color="auto" w:fill="FFFFFF"/>
        </w:rPr>
        <w:t xml:space="preserve"> ségrégation scolaire, notamment dans les zones urbaines, tient à la capacité de familles plus nanties de choisir la meilleure école dans un quartier à distance des familles pauvres. Une paupérisation des quartiers populaires s’ensuit : « les mécanismes de peuplement regroupent les plus pauvres et les immigrés dans les mêmes quartiers, qui deviennent des enclaves subies par leurs habitants mis à l’écart et qui se sentent discriminés ou exclus.</w:t>
      </w:r>
      <w:bookmarkEnd w:id="232"/>
    </w:p>
    <w:p w14:paraId="77FC8B50" w14:textId="77777777" w:rsidR="00596A00" w:rsidRPr="008B0C81" w:rsidRDefault="00596A00" w:rsidP="00596A00">
      <w:pPr>
        <w:pStyle w:val="Citation0"/>
        <w:rPr>
          <w:bdr w:val="none" w:sz="0" w:space="0" w:color="auto" w:frame="1"/>
        </w:rPr>
      </w:pPr>
    </w:p>
    <w:p w14:paraId="2E79845C" w14:textId="77777777" w:rsidR="00596A00" w:rsidRPr="008B0C81" w:rsidRDefault="00596A00" w:rsidP="00596A00">
      <w:pPr>
        <w:spacing w:before="120" w:after="120"/>
        <w:jc w:val="both"/>
      </w:pPr>
      <w:r w:rsidRPr="008B0C81">
        <w:t xml:space="preserve">Depuis les années 2000, des études attestent de différences d’accès et de traitement à l’école (Lorcerie 2003a, b ; Payet 2003 ; </w:t>
      </w:r>
      <w:r w:rsidRPr="008B0C81">
        <w:rPr>
          <w:shd w:val="clear" w:color="auto" w:fill="FFFFFF"/>
        </w:rPr>
        <w:t>Eberhard et Simon 2016 ; Ferry et Tenret 2017 ; Felouzis </w:t>
      </w:r>
      <w:r w:rsidRPr="008B0C81">
        <w:rPr>
          <w:color w:val="000000"/>
          <w:szCs w:val="26"/>
          <w:shd w:val="clear" w:color="auto" w:fill="FFFFFF"/>
        </w:rPr>
        <w:t>et al.</w:t>
      </w:r>
      <w:r w:rsidRPr="008B0C81">
        <w:rPr>
          <w:shd w:val="clear" w:color="auto" w:fill="FFFFFF"/>
        </w:rPr>
        <w:t> 2005 ;</w:t>
      </w:r>
      <w:r w:rsidRPr="008B0C81">
        <w:t xml:space="preserve"> Brinbaum et Primon 2013 ; Dhume, Dukic, Chauvel et Perrot 2011 ; Felouzis, Liot et Perroton 2005 ;</w:t>
      </w:r>
      <w:r>
        <w:t xml:space="preserve"> </w:t>
      </w:r>
      <w:r w:rsidRPr="008B0C81">
        <w:t>CNESCO 2016 ; Dhume 2020 ; Choukri 2023a ; Dubet et Vallaud-Belkacem 2024). Les inégalités sociales et la plus faible performance de nombre d’enfants d’immigrés ont été documentées par une vaste enquête du Centre national d'études des systèmes scolaires (CNESCO)</w:t>
      </w:r>
      <w:r>
        <w:t xml:space="preserve"> [62]</w:t>
      </w:r>
      <w:r w:rsidRPr="008B0C81">
        <w:t xml:space="preserve"> il y a moins de dix ans (Mons, </w:t>
      </w:r>
      <w:r w:rsidRPr="008B0C81">
        <w:lastRenderedPageBreak/>
        <w:t>Chesné, Blanchard-Schneider et Coudroy 2016)</w:t>
      </w:r>
      <w:r>
        <w:t> </w:t>
      </w:r>
      <w:r>
        <w:rPr>
          <w:rStyle w:val="Appelnotedebasdep"/>
        </w:rPr>
        <w:footnoteReference w:id="85"/>
      </w:r>
      <w:r w:rsidRPr="008B0C81">
        <w:t>. Selon des contributeurs, T. Ly Son et A. Riegert (2016, 23-24), en dix ans, d’après le Programme International pour le Suivi des Acquis (PISA), l’écart de performance scolaire entre les élèves issus de l’immigration et les autres s’est accru. En France, à milieux économique et social donnés, l’écart des résultats scolaires entre élèves issus de l’immigration et les autres est largement supérieur à la moyenne de l’OCDE.</w:t>
      </w:r>
    </w:p>
    <w:p w14:paraId="06D7807D" w14:textId="77777777" w:rsidR="00596A00" w:rsidRPr="008B0C81" w:rsidRDefault="00596A00" w:rsidP="00596A00">
      <w:pPr>
        <w:spacing w:before="120" w:after="120"/>
        <w:jc w:val="both"/>
      </w:pPr>
      <w:r w:rsidRPr="008B0C81">
        <w:t>Selon la même enquête, de 2003 à 2015, les élèves issu.es de l’immigration ont des résultats de plus en plus inférieurs aux autres sans que l’élévation du niveau d’éducation/catégorie socio-professionnelle de leurs parents ne joue aussi favorablement que pour les autres (CNESCO 2016 ; Monseur et Baye 2016). Alors que les difficultés scolaires des enfants issus de l’immigration étaient souvent interprétées comme des difficultés socio-économiques de leurs familles, ce résultat négatif s’expliquerait par une discrimination liée à « une accélération de la ségrégation d’origine migratoire dans les collèges accueillant des élèves en retard » (CNESCO 2016, introduction). Le rapport de l’enquête avance sept recommandations dont l’une, « Rompre avec les inégalités de traitement », traite de la ségrégation scolaire et de la mixité sociale</w:t>
      </w:r>
      <w:bookmarkStart w:id="233" w:name="_Toc195710417"/>
      <w:r w:rsidRPr="008B0C81">
        <w:t>.</w:t>
      </w:r>
      <w:bookmarkEnd w:id="233"/>
    </w:p>
    <w:p w14:paraId="1468DE54" w14:textId="77777777" w:rsidR="00596A00" w:rsidRPr="008B0C81" w:rsidRDefault="00596A00" w:rsidP="00596A00">
      <w:pPr>
        <w:spacing w:before="120" w:after="120"/>
        <w:jc w:val="both"/>
        <w:rPr>
          <w:shd w:val="clear" w:color="auto" w:fill="FFFFFF"/>
        </w:rPr>
      </w:pPr>
      <w:r w:rsidRPr="008B0C81">
        <w:t>L’ensemble de ces constats n’est</w:t>
      </w:r>
      <w:r w:rsidRPr="008B0C81">
        <w:rPr>
          <w:bdr w:val="none" w:sz="0" w:space="0" w:color="auto" w:frame="1"/>
        </w:rPr>
        <w:t xml:space="preserve"> pas démenti par la réalité actuelle vu, entre autres, la persistance de la ségrégation. Selon </w:t>
      </w:r>
      <w:r w:rsidRPr="008B0C81">
        <w:rPr>
          <w:shd w:val="clear" w:color="auto" w:fill="FFFFFF"/>
        </w:rPr>
        <w:t xml:space="preserve">François Dubet dans une entrevue le 4 mars 2024, </w:t>
      </w:r>
    </w:p>
    <w:p w14:paraId="162608B8" w14:textId="77777777" w:rsidR="00596A00" w:rsidRDefault="00596A00" w:rsidP="00596A00">
      <w:pPr>
        <w:pStyle w:val="Citation0"/>
        <w:rPr>
          <w:shd w:val="clear" w:color="auto" w:fill="FFFFFF"/>
        </w:rPr>
      </w:pPr>
    </w:p>
    <w:p w14:paraId="4C294A44" w14:textId="77777777" w:rsidR="00596A00" w:rsidRDefault="00596A00" w:rsidP="00596A00">
      <w:pPr>
        <w:pStyle w:val="Citation0"/>
      </w:pPr>
      <w:r w:rsidRPr="008B0C81">
        <w:rPr>
          <w:shd w:val="clear" w:color="auto" w:fill="FFFFFF"/>
        </w:rPr>
        <w:t>Le sentiment de ghettoïsation des quartiers s’est renforcé au fil des décennies. D’une certaine façon, à cause de la ségrégation scolaire, des établissements se vivent comme des enclaves, des ghettos. Les jeunes ont le sentiment qu’ils ne participent pas de la civilité générale, qu’ils ne sont plus vraiment dans la société. Tout cela engendre un ressentiment, des violences, en dépit de tout ce que font les enseignants. En tant que sociologue, je parlerais d’un phénomène structurel</w:t>
      </w:r>
      <w:bookmarkStart w:id="234" w:name="_Toc195710416"/>
      <w:r>
        <w:rPr>
          <w:shd w:val="clear" w:color="auto" w:fill="FFFFFF"/>
        </w:rPr>
        <w:t> </w:t>
      </w:r>
      <w:r>
        <w:rPr>
          <w:rStyle w:val="Appelnotedebasdep"/>
          <w:shd w:val="clear" w:color="auto" w:fill="FFFFFF"/>
        </w:rPr>
        <w:footnoteReference w:id="86"/>
      </w:r>
      <w:r>
        <w:t>.</w:t>
      </w:r>
    </w:p>
    <w:p w14:paraId="67130138" w14:textId="77777777" w:rsidR="00596A00" w:rsidRPr="008B0C81" w:rsidRDefault="00596A00" w:rsidP="00596A00">
      <w:pPr>
        <w:pStyle w:val="Citation0"/>
      </w:pPr>
    </w:p>
    <w:bookmarkEnd w:id="234"/>
    <w:p w14:paraId="5F22BE79" w14:textId="77777777" w:rsidR="00596A00" w:rsidRPr="008B0C81" w:rsidRDefault="00596A00" w:rsidP="00596A00">
      <w:pPr>
        <w:spacing w:before="120" w:after="120"/>
        <w:jc w:val="both"/>
      </w:pPr>
      <w:r w:rsidRPr="008B0C81">
        <w:rPr>
          <w:bdr w:val="none" w:sz="0" w:space="0" w:color="auto" w:frame="1"/>
        </w:rPr>
        <w:t>L</w:t>
      </w:r>
      <w:r w:rsidRPr="008B0C81">
        <w:t>es discriminations raciales et ethniques à l’école et leurs effets nocifs sont attestés mais peu de progrès sont accomplis dans la lutte contre la marginalisation de certaines clientèles scolaires. En 2024, la Direction de l'évaluation, de la prospective et de la performance (DEPP) du ministère de l’Éducation nationale (Piquemal 2024) atteste d’une aggravation des disparités entre 2014 et 2023. Elle constate un recul de la ségrégation au sein des collèges publics</w:t>
      </w:r>
      <w:r>
        <w:t> </w:t>
      </w:r>
      <w:r>
        <w:rPr>
          <w:rStyle w:val="Appelnotedebasdep"/>
        </w:rPr>
        <w:footnoteReference w:id="87"/>
      </w:r>
      <w:r w:rsidRPr="008B0C81">
        <w:t xml:space="preserve"> et privés, et une baisse de la mixité sociale dans le secteur privé qui accueille de plus en plus d’élèves issus de milieux favorisés.</w:t>
      </w:r>
    </w:p>
    <w:p w14:paraId="52F20ED5" w14:textId="77777777" w:rsidR="00596A00" w:rsidRPr="008B0C81" w:rsidRDefault="00596A00" w:rsidP="00596A00">
      <w:pPr>
        <w:spacing w:before="120" w:after="120"/>
        <w:jc w:val="both"/>
      </w:pPr>
      <w:r w:rsidRPr="008B0C81">
        <w:t>Les anti-</w:t>
      </w:r>
      <w:r w:rsidRPr="008B0C81">
        <w:rPr>
          <w:i/>
          <w:iCs/>
        </w:rPr>
        <w:t xml:space="preserve">woke </w:t>
      </w:r>
      <w:r w:rsidRPr="008B0C81">
        <w:t>de droite</w:t>
      </w:r>
      <w:r w:rsidRPr="008B0C81">
        <w:rPr>
          <w:i/>
          <w:iCs/>
        </w:rPr>
        <w:t xml:space="preserve"> </w:t>
      </w:r>
      <w:r w:rsidRPr="008B0C81">
        <w:t xml:space="preserve">et leurs allié.es politiques ne portent guère d’attention à ces données. Ils et elles ne les analysent pas, ni ne débattent des bienfaits, failles et échecs des programmes antiracistes, du </w:t>
      </w:r>
      <w:r w:rsidRPr="008B0C81">
        <w:rPr>
          <w:i/>
          <w:iCs/>
        </w:rPr>
        <w:t>Plan national de lutte contre le racisme, l'antisémitisme et les discriminations liées à l'origine (2023-2026</w:t>
      </w:r>
      <w:r w:rsidRPr="008B0C81">
        <w:t>) et autres documents similaires</w:t>
      </w:r>
      <w:r w:rsidRPr="008B0C81">
        <w:rPr>
          <w:i/>
          <w:iCs/>
        </w:rPr>
        <w:t xml:space="preserve">. </w:t>
      </w:r>
      <w:bookmarkStart w:id="235" w:name="_Hlk204506651"/>
      <w:r w:rsidRPr="008B0C81">
        <w:t xml:space="preserve">Ils et elles persistent à défendre la primauté de l’universalisme formel </w:t>
      </w:r>
      <w:bookmarkEnd w:id="235"/>
      <w:r w:rsidRPr="008B0C81">
        <w:t>et pareil positionnement, comme les ambiguïtés des anti-</w:t>
      </w:r>
      <w:r w:rsidRPr="008B0C81">
        <w:rPr>
          <w:i/>
          <w:iCs/>
        </w:rPr>
        <w:t>woke</w:t>
      </w:r>
      <w:r w:rsidRPr="008B0C81">
        <w:t xml:space="preserve"> et milieux</w:t>
      </w:r>
      <w:r>
        <w:t xml:space="preserve"> [63]</w:t>
      </w:r>
      <w:r w:rsidRPr="008B0C81">
        <w:t xml:space="preserve"> de gauche sur ces questions, hypothèque un examen des discriminations. Xavier Pons écrit en 2024 : </w:t>
      </w:r>
      <w:r w:rsidRPr="008B0C81">
        <w:rPr>
          <w:i/>
          <w:iCs/>
        </w:rPr>
        <w:t xml:space="preserve">Le débat public sur l’école ne permet pas de refonder la politique d’éducation, </w:t>
      </w:r>
      <w:r w:rsidRPr="008B0C81">
        <w:t>et déduit</w:t>
      </w:r>
      <w:r w:rsidRPr="008B0C81">
        <w:rPr>
          <w:i/>
          <w:iCs/>
        </w:rPr>
        <w:t xml:space="preserve"> </w:t>
      </w:r>
      <w:r w:rsidRPr="008B0C81">
        <w:t xml:space="preserve">des débats qu’il a étudiés : « on retrouve les mêmes processus de politisation, de routinisation et de confinement des discours qui, une fois combinés, laissent en général peu de place à la parole scientifique, experte ou citoyenne, et survalorise au contraire la parole politique ». </w:t>
      </w:r>
    </w:p>
    <w:p w14:paraId="2B2FEA48" w14:textId="77777777" w:rsidR="00596A00" w:rsidRDefault="00596A00" w:rsidP="00596A00">
      <w:pPr>
        <w:spacing w:before="120" w:after="120"/>
        <w:jc w:val="both"/>
      </w:pPr>
      <w:bookmarkStart w:id="236" w:name="_Toc227399014"/>
      <w:r>
        <w:br w:type="page"/>
      </w:r>
    </w:p>
    <w:p w14:paraId="683B8B05" w14:textId="77777777" w:rsidR="00596A00" w:rsidRPr="008B0C81" w:rsidRDefault="00596A00" w:rsidP="00596A00">
      <w:pPr>
        <w:pStyle w:val="b"/>
      </w:pPr>
      <w:r w:rsidRPr="008B0C81">
        <w:t>4.3.1.2. États-Unis : L’accès</w:t>
      </w:r>
      <w:bookmarkEnd w:id="236"/>
    </w:p>
    <w:p w14:paraId="4F5127DE" w14:textId="77777777" w:rsidR="00596A00" w:rsidRDefault="00596A00" w:rsidP="00596A00">
      <w:pPr>
        <w:spacing w:before="120" w:after="120"/>
        <w:jc w:val="both"/>
        <w:rPr>
          <w:bdr w:val="none" w:sz="0" w:space="0" w:color="auto" w:frame="1"/>
        </w:rPr>
      </w:pPr>
    </w:p>
    <w:p w14:paraId="77733C72" w14:textId="77777777" w:rsidR="00596A00" w:rsidRPr="008B0C81" w:rsidRDefault="00596A00" w:rsidP="00596A00">
      <w:pPr>
        <w:spacing w:before="120" w:after="120"/>
        <w:jc w:val="both"/>
      </w:pPr>
      <w:r w:rsidRPr="008B0C81">
        <w:rPr>
          <w:bdr w:val="none" w:sz="0" w:space="0" w:color="auto" w:frame="1"/>
        </w:rPr>
        <w:t>Contrairement à la France, les catégories de race et d’ethnicité sont incluses dans les recensements (United States Census Bureau 2024), ce qui permet d’établir des directives pour les programmes d</w:t>
      </w:r>
      <w:r w:rsidRPr="008B0C81">
        <w:rPr>
          <w:i/>
          <w:iCs/>
          <w:bdr w:val="none" w:sz="0" w:space="0" w:color="auto" w:frame="1"/>
        </w:rPr>
        <w:t xml:space="preserve">’Affirmative Action, </w:t>
      </w:r>
      <w:r w:rsidRPr="008B0C81">
        <w:rPr>
          <w:bdr w:val="none" w:sz="0" w:space="0" w:color="auto" w:frame="1"/>
        </w:rPr>
        <w:t xml:space="preserve">de veiller au respect de la loi sur le droit de vote, d’identifier les populations qui n’ont pas accès aux services de santé et de financer des services dans les écoles : </w:t>
      </w:r>
    </w:p>
    <w:p w14:paraId="1AE2E896" w14:textId="77777777" w:rsidR="00596A00" w:rsidRPr="008B0C81" w:rsidRDefault="00596A00" w:rsidP="00596A00">
      <w:pPr>
        <w:spacing w:before="120" w:after="120"/>
        <w:jc w:val="both"/>
      </w:pPr>
      <w:r w:rsidRPr="008B0C81">
        <w:rPr>
          <w:bdr w:val="none" w:sz="0" w:space="0" w:color="auto" w:frame="1"/>
        </w:rPr>
        <w:t>De nombreuses publications font état de l’inégalité raciale dans les systèmes scolaires. Raj Chetty et son équipe (2018) mentionnent les déterminants non individuels d’une trajectoire scolaire (niveau de pauvreté dans l’État de résidence, ségrégation de l’habitat, qualité du secteur public). Gary Orfield (2022/2025) décrit la ségrégation raciale dans les écoles des années 1960</w:t>
      </w:r>
      <w:r>
        <w:rPr>
          <w:bdr w:val="none" w:sz="0" w:space="0" w:color="auto" w:frame="1"/>
        </w:rPr>
        <w:t> </w:t>
      </w:r>
      <w:r>
        <w:rPr>
          <w:rStyle w:val="Appelnotedebasdep"/>
          <w:bdr w:val="none" w:sz="0" w:space="0" w:color="auto" w:frame="1"/>
        </w:rPr>
        <w:footnoteReference w:id="88"/>
      </w:r>
      <w:r w:rsidRPr="008B0C81">
        <w:rPr>
          <w:bdr w:val="none" w:sz="0" w:space="0" w:color="auto" w:frame="1"/>
        </w:rPr>
        <w:t>, les progrès accomplis</w:t>
      </w:r>
      <w:r>
        <w:rPr>
          <w:bdr w:val="none" w:sz="0" w:space="0" w:color="auto" w:frame="1"/>
        </w:rPr>
        <w:t> </w:t>
      </w:r>
      <w:r>
        <w:rPr>
          <w:rStyle w:val="Appelnotedebasdep"/>
          <w:bdr w:val="none" w:sz="0" w:space="0" w:color="auto" w:frame="1"/>
        </w:rPr>
        <w:footnoteReference w:id="89"/>
      </w:r>
      <w:r w:rsidRPr="008B0C81">
        <w:rPr>
          <w:bdr w:val="none" w:sz="0" w:space="0" w:color="auto" w:frame="1"/>
        </w:rPr>
        <w:t xml:space="preserve"> d</w:t>
      </w:r>
      <w:r w:rsidRPr="008B0C81">
        <w:t xml:space="preserve">urant les années 1960-1970, les reculs durant les présidences de R. Nixon (1968-1973) et de R. Reagan (1981-1989), et le regain de ségrégation scolaire des Noirs et Latinos à partir de 1991. </w:t>
      </w:r>
    </w:p>
    <w:p w14:paraId="0E01900C"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Alors que Cheryl Harris en 1993 pointe la faille des réformes des années 1960, i.e. la non prise en considération de l’inégalité des ressources des clientèles blanche et racisée, G. Orfield (2022/2025, 2022) impute leur échec au refus des conservateurs des années 1980-90 de voir la catégorie de race soutenir des interventions de l’État, à </w:t>
      </w:r>
      <w:r w:rsidRPr="008B0C81">
        <w:rPr>
          <w:bdr w:val="none" w:sz="0" w:space="0" w:color="auto" w:frame="1"/>
        </w:rPr>
        <w:lastRenderedPageBreak/>
        <w:t xml:space="preserve">l’offensive qui s’ensuit contre les enseignants et à l’inaction des présidences Clinton et Obama. </w:t>
      </w:r>
      <w:r w:rsidRPr="008B0C81">
        <w:t>En 2016-17, les élèves noirs et latinos fréquentent des écoles regroupant des enfants aux trois quarts non blancs et vivant en majorité dans la pauvreté. G. Orfiel dresse</w:t>
      </w:r>
      <w:r w:rsidRPr="008B0C81">
        <w:rPr>
          <w:bdr w:val="none" w:sz="0" w:space="0" w:color="auto" w:frame="1"/>
        </w:rPr>
        <w:t xml:space="preserve"> une liste de 22 handicaps réduisant l’accès des élèves noirs aux collèges (pauvreté de la famille, éloignement des meilleurs établissements, instabilité résidentielle, manque d’informations, absence de modèles noirs dans les manuels, etc.). Sandy Baum et Michael McPherson (2022) se penchent sur les formes d’inégalité subies dans et hors de l’école, par les enfants issus de mi</w:t>
      </w:r>
      <w:r w:rsidRPr="008B0C81">
        <w:t>lieux ouvriers et/ou n</w:t>
      </w:r>
      <w:r w:rsidRPr="008B0C81">
        <w:rPr>
          <w:bdr w:val="none" w:sz="0" w:space="0" w:color="auto" w:frame="1"/>
        </w:rPr>
        <w:t xml:space="preserve">oirs. Ils concluent à une double ségrégation des élèves de couleur, à l’exception de ceux et celles d’origine asiatique : isolement dans des écoles et isolement dans des quartiers sans ressources. </w:t>
      </w:r>
    </w:p>
    <w:p w14:paraId="6CFFCFC2" w14:textId="77777777" w:rsidR="00596A00" w:rsidRPr="008B0C81" w:rsidRDefault="00596A00" w:rsidP="00596A00">
      <w:pPr>
        <w:spacing w:before="120" w:after="120"/>
        <w:jc w:val="both"/>
        <w:rPr>
          <w:bdr w:val="none" w:sz="0" w:space="0" w:color="auto" w:frame="1"/>
        </w:rPr>
      </w:pPr>
      <w:r w:rsidRPr="008B0C81">
        <w:rPr>
          <w:bdr w:val="none" w:sz="0" w:space="0" w:color="auto" w:frame="1"/>
        </w:rPr>
        <w:t>Le débat sur l’origine des inégalités de performance scolaire oppose trois courants de pensée. L’un met de l’avant une inégalité des chances (</w:t>
      </w:r>
      <w:r w:rsidRPr="008B0C81">
        <w:rPr>
          <w:i/>
          <w:iCs/>
          <w:bdr w:val="none" w:sz="0" w:space="0" w:color="auto" w:frame="1"/>
        </w:rPr>
        <w:t xml:space="preserve">unequality of </w:t>
      </w:r>
      <w:r w:rsidRPr="008B0C81">
        <w:rPr>
          <w:i/>
          <w:iCs/>
        </w:rPr>
        <w:t>opportunities</w:t>
      </w:r>
      <w:r w:rsidRPr="008B0C81">
        <w:t>) qui exige l’adoption de mesures d’aide sociale, pédagogique et financière aux écoles (Orfield 2022 ; Baum et McPherson 2022). Un autre pointe une inégalité de ressources (Harris 1993 ; Newfield 2023) qui</w:t>
      </w:r>
      <w:r>
        <w:t xml:space="preserve"> [64]</w:t>
      </w:r>
      <w:r w:rsidRPr="008B0C81">
        <w:t xml:space="preserve"> implique une implication de l’État en aval de l’école en faveur des familles pauvres et des quartiers défavorisés. Un troisième, porté par des conservateurs depuis les années 1980, invoque un manque de performance des élèves et des enseignants, et rappelle le </w:t>
      </w:r>
      <w:r w:rsidRPr="008B0C81">
        <w:rPr>
          <w:bdr w:val="none" w:sz="0" w:space="0" w:color="auto" w:frame="1"/>
        </w:rPr>
        <w:t xml:space="preserve">principe du mérite individuel et l’adaptation de l’école aux besoins du marché (United States National Commission on Excellence in Education 1983). </w:t>
      </w:r>
    </w:p>
    <w:p w14:paraId="2CD2368B"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Aux États-Unis, comme en France, les anti-</w:t>
      </w:r>
      <w:r w:rsidRPr="008B0C81">
        <w:rPr>
          <w:i/>
          <w:iCs/>
          <w:bdr w:val="none" w:sz="0" w:space="0" w:color="auto" w:frame="1"/>
          <w:lang w:eastAsia="fr-CA"/>
        </w:rPr>
        <w:t>woke</w:t>
      </w:r>
      <w:r w:rsidRPr="008B0C81">
        <w:rPr>
          <w:bdr w:val="none" w:sz="0" w:space="0" w:color="auto" w:frame="1"/>
          <w:lang w:eastAsia="fr-CA"/>
        </w:rPr>
        <w:t xml:space="preserve"> comme les milieux de droite et d’extrême droite font de la nature des matières et des sujets enseignés un enjeu d’importance vu le poids du système scolaire public et sa diffusion, selon eux, d’idées trop libérales. Aussi, la réduction de ce secteur où sont inscrits 90 % des élèves et 46 % des enfants blancs, et la croissance du secteur privé sont-elles importantes pour les courants conservateurs et évangéliques, des soutiens de Donald Trump.</w:t>
      </w:r>
      <w:bookmarkStart w:id="237" w:name="_Hlk204963399"/>
      <w:r w:rsidRPr="008B0C81">
        <w:rPr>
          <w:bdr w:val="none" w:sz="0" w:space="0" w:color="auto" w:frame="1"/>
          <w:lang w:eastAsia="fr-CA"/>
        </w:rPr>
        <w:t xml:space="preserve"> </w:t>
      </w:r>
      <w:bookmarkEnd w:id="237"/>
    </w:p>
    <w:p w14:paraId="17835016"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Le projet n’est pas nouveau. Depuis la création du ministère de l’Éducation en 1979 par le gouvernement Carter, les Républicains estiment son existence illégitime, la Constitution ne mentionnant pas </w:t>
      </w:r>
      <w:r w:rsidRPr="008B0C81">
        <w:rPr>
          <w:bdr w:val="none" w:sz="0" w:space="0" w:color="auto" w:frame="1"/>
          <w:lang w:eastAsia="fr-CA"/>
        </w:rPr>
        <w:lastRenderedPageBreak/>
        <w:t xml:space="preserve">l’éducation comme compétence fédérale. Ils militent pour les </w:t>
      </w:r>
      <w:r w:rsidRPr="008B0C81">
        <w:rPr>
          <w:i/>
          <w:iCs/>
          <w:bdr w:val="none" w:sz="0" w:space="0" w:color="auto" w:frame="1"/>
          <w:lang w:eastAsia="fr-CA"/>
        </w:rPr>
        <w:t>school vouchers</w:t>
      </w:r>
      <w:r>
        <w:rPr>
          <w:iCs/>
          <w:bdr w:val="none" w:sz="0" w:space="0" w:color="auto" w:frame="1"/>
          <w:lang w:eastAsia="fr-CA"/>
        </w:rPr>
        <w:t> </w:t>
      </w:r>
      <w:r>
        <w:rPr>
          <w:rStyle w:val="Appelnotedebasdep"/>
          <w:iCs/>
          <w:bdr w:val="none" w:sz="0" w:space="0" w:color="auto" w:frame="1"/>
          <w:lang w:eastAsia="fr-CA"/>
        </w:rPr>
        <w:footnoteReference w:id="90"/>
      </w:r>
      <w:r w:rsidRPr="008B0C81">
        <w:rPr>
          <w:bdr w:val="none" w:sz="0" w:space="0" w:color="auto" w:frame="1"/>
          <w:lang w:eastAsia="fr-CA"/>
        </w:rPr>
        <w:t xml:space="preserve">, les </w:t>
      </w:r>
      <w:r w:rsidRPr="008B0C81">
        <w:rPr>
          <w:i/>
          <w:iCs/>
          <w:bdr w:val="none" w:sz="0" w:space="0" w:color="auto" w:frame="1"/>
          <w:lang w:eastAsia="fr-CA"/>
        </w:rPr>
        <w:t>charters schools</w:t>
      </w:r>
      <w:r w:rsidRPr="008B0C81">
        <w:rPr>
          <w:bdr w:val="none" w:sz="0" w:space="0" w:color="auto" w:frame="1"/>
          <w:lang w:eastAsia="fr-CA"/>
        </w:rPr>
        <w:t xml:space="preserve">, i.e. des écoles publiques gratuites souvent gérées par des organismes privés, et pour l’école à la maison. </w:t>
      </w:r>
      <w:r w:rsidRPr="008B0C81">
        <w:rPr>
          <w:i/>
          <w:iCs/>
          <w:bdr w:val="none" w:sz="0" w:space="0" w:color="auto" w:frame="1"/>
          <w:lang w:eastAsia="fr-CA"/>
        </w:rPr>
        <w:t>Charters schools</w:t>
      </w:r>
      <w:r w:rsidRPr="008B0C81">
        <w:rPr>
          <w:bdr w:val="none" w:sz="0" w:space="0" w:color="auto" w:frame="1"/>
          <w:lang w:eastAsia="fr-CA"/>
        </w:rPr>
        <w:t xml:space="preserve"> et </w:t>
      </w:r>
      <w:r w:rsidRPr="008B0C81">
        <w:rPr>
          <w:i/>
          <w:iCs/>
          <w:bdr w:val="none" w:sz="0" w:space="0" w:color="auto" w:frame="1"/>
          <w:lang w:eastAsia="fr-CA"/>
        </w:rPr>
        <w:t>home schooling</w:t>
      </w:r>
      <w:r w:rsidRPr="008B0C81">
        <w:rPr>
          <w:bdr w:val="none" w:sz="0" w:space="0" w:color="auto" w:frame="1"/>
          <w:lang w:eastAsia="fr-CA"/>
        </w:rPr>
        <w:t xml:space="preserve"> ont des implications majeures pour les contenus enseignés. </w:t>
      </w:r>
    </w:p>
    <w:p w14:paraId="23A40A73"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Le 20 mars 2025, D. Trump signe un décret démantelant le ministère de l’Éducation, transférant des responsabilités de l’institution à d’autres et ordonnant le licenciement de la moitié de son personnel (de 4</w:t>
      </w:r>
      <w:r>
        <w:rPr>
          <w:bdr w:val="none" w:sz="0" w:space="0" w:color="auto" w:frame="1"/>
          <w:lang w:eastAsia="fr-CA"/>
        </w:rPr>
        <w:t> </w:t>
      </w:r>
      <w:r w:rsidRPr="008B0C81">
        <w:rPr>
          <w:bdr w:val="none" w:sz="0" w:space="0" w:color="auto" w:frame="1"/>
          <w:lang w:eastAsia="fr-CA"/>
        </w:rPr>
        <w:t>133 à 2</w:t>
      </w:r>
      <w:r>
        <w:rPr>
          <w:bdr w:val="none" w:sz="0" w:space="0" w:color="auto" w:frame="1"/>
          <w:lang w:eastAsia="fr-CA"/>
        </w:rPr>
        <w:t> </w:t>
      </w:r>
      <w:r w:rsidRPr="008B0C81">
        <w:rPr>
          <w:bdr w:val="none" w:sz="0" w:space="0" w:color="auto" w:frame="1"/>
          <w:lang w:eastAsia="fr-CA"/>
        </w:rPr>
        <w:t>200). La Cour Suprême, le 13 juillet 2025, autorise les licenciements tant que des procès similaires dans des cours locales ou d’appel sont en cours (Blake 2025c). Selon D. Trump, le ministère interfère avec le pouvoir des États, représente une énorme machine coûteuse, promeut la diversité et protège les minorités ethniques et sexuelles, notamment les transgenres</w:t>
      </w:r>
      <w:r>
        <w:rPr>
          <w:bdr w:val="none" w:sz="0" w:space="0" w:color="auto" w:frame="1"/>
          <w:lang w:eastAsia="fr-CA"/>
        </w:rPr>
        <w:t> </w:t>
      </w:r>
      <w:r>
        <w:rPr>
          <w:rStyle w:val="Appelnotedebasdep"/>
          <w:bdr w:val="none" w:sz="0" w:space="0" w:color="auto" w:frame="1"/>
          <w:lang w:eastAsia="fr-CA"/>
        </w:rPr>
        <w:footnoteReference w:id="91"/>
      </w:r>
      <w:r w:rsidRPr="008B0C81">
        <w:rPr>
          <w:bdr w:val="none" w:sz="0" w:space="0" w:color="auto" w:frame="1"/>
          <w:lang w:eastAsia="fr-CA"/>
        </w:rPr>
        <w:t xml:space="preserve">. La suppression du ministère ouvrirait un marché scolaire privé lucratif comme le souhaitent des barons de la high tech et Elon Musk, qui a créé un réseau d’écoles privées (Goanec 2024). Elle annulerait des interventions fédérales en faveur des élèves issus de milieux moins nantis.   </w:t>
      </w:r>
    </w:p>
    <w:p w14:paraId="6731A8EE"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Une suppression totale du ministère devrait franchir deux obstacles,</w:t>
      </w:r>
      <w:r w:rsidRPr="008B0C81">
        <w:t xml:space="preserve"> un vote au Congrès et un appui des électeurs. Lors d</w:t>
      </w:r>
      <w:r w:rsidRPr="008B0C81">
        <w:rPr>
          <w:bdr w:val="none" w:sz="0" w:space="0" w:color="auto" w:frame="1"/>
          <w:lang w:eastAsia="fr-CA"/>
        </w:rPr>
        <w:t xml:space="preserve">e scrutins du 5 novembre 2024, les électeurs/trices soutiennent le secteur scolaire publique et, en Floride, État fortement républicain, l’obligation d’affiliation des membres des conseils scolaires (des parents) à l’un des deux partis, soumise à référendum est rejetée </w:t>
      </w:r>
      <w:r w:rsidRPr="008B0C81">
        <w:t xml:space="preserve">(Goanec 2024). </w:t>
      </w:r>
    </w:p>
    <w:p w14:paraId="772A936A" w14:textId="77777777" w:rsidR="00596A00" w:rsidRDefault="00596A00" w:rsidP="00596A00">
      <w:pPr>
        <w:pStyle w:val="p"/>
      </w:pPr>
      <w:bookmarkStart w:id="238" w:name="_Toc227399015"/>
      <w:bookmarkStart w:id="239" w:name="_Toc241063450"/>
      <w:r>
        <w:br w:type="page"/>
      </w:r>
      <w:r>
        <w:lastRenderedPageBreak/>
        <w:t>[65]</w:t>
      </w:r>
    </w:p>
    <w:p w14:paraId="37664B5C" w14:textId="77777777" w:rsidR="00596A00" w:rsidRPr="008B0C81" w:rsidRDefault="00596A00" w:rsidP="00596A00">
      <w:pPr>
        <w:spacing w:before="120" w:after="120"/>
        <w:jc w:val="both"/>
        <w:rPr>
          <w:szCs w:val="32"/>
        </w:rPr>
      </w:pPr>
    </w:p>
    <w:p w14:paraId="6A65DA04" w14:textId="77777777" w:rsidR="00596A00" w:rsidRPr="008B0C81" w:rsidRDefault="00596A00" w:rsidP="00596A00">
      <w:pPr>
        <w:pStyle w:val="planche"/>
        <w:rPr>
          <w:i/>
          <w:iCs/>
        </w:rPr>
      </w:pPr>
      <w:bookmarkStart w:id="240" w:name="Offensive_pt_4_4"/>
      <w:r w:rsidRPr="008B0C81">
        <w:t>4.4. Le curriculum scolaire</w:t>
      </w:r>
      <w:r>
        <w:br/>
      </w:r>
      <w:r w:rsidRPr="008B0C81">
        <w:t>sous surveillance</w:t>
      </w:r>
      <w:bookmarkEnd w:id="238"/>
      <w:bookmarkEnd w:id="239"/>
    </w:p>
    <w:p w14:paraId="6069C43C" w14:textId="77777777" w:rsidR="00596A00" w:rsidRDefault="00596A00" w:rsidP="00596A00">
      <w:pPr>
        <w:spacing w:before="120" w:after="120"/>
        <w:jc w:val="both"/>
      </w:pPr>
      <w:bookmarkStart w:id="241" w:name="_Toc227399016"/>
      <w:bookmarkStart w:id="242" w:name="_Toc241063451"/>
      <w:bookmarkEnd w:id="240"/>
    </w:p>
    <w:p w14:paraId="549A2A81" w14:textId="77777777" w:rsidR="00596A00" w:rsidRPr="008B0C81" w:rsidRDefault="00596A00" w:rsidP="00596A00">
      <w:pPr>
        <w:pStyle w:val="a"/>
      </w:pPr>
      <w:bookmarkStart w:id="243" w:name="Offensive_pt_4_4_1"/>
      <w:r w:rsidRPr="008B0C81">
        <w:t>4.4.1. Les États-Unis</w:t>
      </w:r>
      <w:bookmarkEnd w:id="241"/>
      <w:bookmarkEnd w:id="242"/>
      <w:r w:rsidRPr="008B0C81">
        <w:t xml:space="preserve"> </w:t>
      </w:r>
    </w:p>
    <w:bookmarkEnd w:id="243"/>
    <w:p w14:paraId="395D889B" w14:textId="77777777" w:rsidR="00596A00" w:rsidRDefault="00596A00" w:rsidP="00596A00">
      <w:pPr>
        <w:spacing w:before="120" w:after="120"/>
        <w:jc w:val="both"/>
      </w:pPr>
    </w:p>
    <w:p w14:paraId="544E71C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070E152" w14:textId="77777777" w:rsidR="00596A00" w:rsidRPr="008B0C81" w:rsidRDefault="00596A00" w:rsidP="00596A00">
      <w:pPr>
        <w:spacing w:before="120" w:after="120"/>
        <w:jc w:val="both"/>
      </w:pPr>
      <w:r w:rsidRPr="008B0C81">
        <w:t>Depuis les années 2020, les mesures supprimant ou imposant des matières d’enseignement dans les écoles et les collèges</w:t>
      </w:r>
      <w:r>
        <w:t> </w:t>
      </w:r>
      <w:r>
        <w:rPr>
          <w:rStyle w:val="Appelnotedebasdep"/>
        </w:rPr>
        <w:footnoteReference w:id="92"/>
      </w:r>
      <w:r w:rsidRPr="008B0C81">
        <w:t xml:space="preserve"> publics se multiplient. Elles concernent la mention de la diversité (culturelle, raciale, sexuelle, ethnique, genrée) et le statut de la religion.</w:t>
      </w:r>
    </w:p>
    <w:p w14:paraId="6580FFCC" w14:textId="77777777" w:rsidR="00596A00" w:rsidRPr="008B0C81" w:rsidRDefault="00596A00" w:rsidP="00596A00">
      <w:pPr>
        <w:spacing w:before="120" w:after="120"/>
        <w:jc w:val="both"/>
        <w:rPr>
          <w:bdr w:val="none" w:sz="0" w:space="0" w:color="auto" w:frame="1"/>
        </w:rPr>
      </w:pPr>
      <w:r w:rsidRPr="008B0C81">
        <w:t>Le 22 septembre 2020, par décret (</w:t>
      </w:r>
      <w:r w:rsidRPr="008B0C81">
        <w:rPr>
          <w:i/>
          <w:iCs/>
        </w:rPr>
        <w:t>Executive order 13950</w:t>
      </w:r>
      <w:r w:rsidRPr="008B0C81">
        <w:t>), Donald Trump interdit aux agences fédérales et à leurs contractants, de déployer des programmes contenant des « divisive concepts », telle que l’idée que les États-Unis sont racistes et sexistes (« the United States is fundamentally racist or sexist »). Sont aussi visés l</w:t>
      </w:r>
      <w:r w:rsidRPr="008B0C81">
        <w:rPr>
          <w:bdr w:val="none" w:sz="0" w:space="0" w:color="auto" w:frame="1"/>
        </w:rPr>
        <w:t xml:space="preserve">’enseignement de la </w:t>
      </w:r>
      <w:r w:rsidRPr="008B0C81">
        <w:t>« </w:t>
      </w:r>
      <w:r w:rsidRPr="008B0C81">
        <w:rPr>
          <w:bdr w:val="none" w:sz="0" w:space="0" w:color="auto" w:frame="1"/>
        </w:rPr>
        <w:t>théorie critique de la race » (</w:t>
      </w:r>
      <w:r w:rsidRPr="008B0C81">
        <w:rPr>
          <w:i/>
          <w:iCs/>
          <w:bdr w:val="none" w:sz="0" w:space="0" w:color="auto" w:frame="1"/>
        </w:rPr>
        <w:t>CRT, Critical Race Theory</w:t>
      </w:r>
      <w:r w:rsidRPr="008B0C81">
        <w:rPr>
          <w:bdr w:val="none" w:sz="0" w:space="0" w:color="auto" w:frame="1"/>
        </w:rPr>
        <w:t xml:space="preserve">) et la mention des transgenre. La </w:t>
      </w:r>
      <w:r w:rsidRPr="008B0C81">
        <w:rPr>
          <w:i/>
          <w:iCs/>
          <w:bdr w:val="none" w:sz="0" w:space="0" w:color="auto" w:frame="1"/>
        </w:rPr>
        <w:t>CRT</w:t>
      </w:r>
      <w:r w:rsidRPr="008B0C81">
        <w:rPr>
          <w:bdr w:val="none" w:sz="0" w:space="0" w:color="auto" w:frame="1"/>
        </w:rPr>
        <w:t xml:space="preserve"> est honnie par le mouvement trumpiste alors que, vu sa complexité, elle n’a jamais été une matière scolaire aux États-Unis. Par l’étude des effets de lois, de décisions judiciaires</w:t>
      </w:r>
      <w:r w:rsidRPr="008B0C81">
        <w:t xml:space="preserve"> et politiques</w:t>
      </w:r>
      <w:r w:rsidRPr="008B0C81">
        <w:rPr>
          <w:bdr w:val="none" w:sz="0" w:space="0" w:color="auto" w:frame="1"/>
        </w:rPr>
        <w:t xml:space="preserve">, cette théorie met à jour les mécanismes de production et reproduction de </w:t>
      </w:r>
      <w:r w:rsidRPr="008B0C81">
        <w:t>discriminations. Ce constat fait du racisme non pas un comportement individuel mais l’effet d’un ensemble de pratiques établies, voire institutionnelles, et comme en France il est jugé erroné et scandaleux par les courants de droite</w:t>
      </w:r>
      <w:r w:rsidRPr="008B0C81">
        <w:rPr>
          <w:bdr w:val="none" w:sz="0" w:space="0" w:color="auto" w:frame="1"/>
        </w:rPr>
        <w:t xml:space="preserve">. </w:t>
      </w:r>
    </w:p>
    <w:p w14:paraId="20E21C5D" w14:textId="77777777" w:rsidR="00596A00" w:rsidRPr="008B0C81" w:rsidRDefault="00596A00" w:rsidP="00596A00">
      <w:pPr>
        <w:spacing w:before="120" w:after="120"/>
        <w:jc w:val="both"/>
      </w:pPr>
      <w:r w:rsidRPr="008B0C81">
        <w:lastRenderedPageBreak/>
        <w:t>En un an, à partir de septembre 2020, quelque 250 mesures bannissant l’enseignement de ladite théorie critique de la race sont adoptées par des agences fédérales, des États et des organismes gouvernementaux locaux. À partir du</w:t>
      </w:r>
      <w:r w:rsidRPr="008B0C81">
        <w:rPr>
          <w:bdr w:val="none" w:sz="0" w:space="0" w:color="auto" w:frame="1"/>
        </w:rPr>
        <w:t xml:space="preserve"> printemps 2021, sa mention est interdite dans les écoles et collèges de huit États, dont la Virginie, </w:t>
      </w:r>
      <w:r w:rsidRPr="008B0C81">
        <w:t>l’Oklahoma, la Floride et le Tennessee, au nom qu’elle enseignerait aux enfants blancs qu’ils sont racistes. D. T. Goldberg (2023) documente cette campagne durant laquelle Christopher Rufo, un anti-</w:t>
      </w:r>
      <w:r w:rsidRPr="008B0C81">
        <w:rPr>
          <w:i/>
          <w:iCs/>
        </w:rPr>
        <w:t>woke</w:t>
      </w:r>
      <w:r w:rsidRPr="008B0C81">
        <w:t xml:space="preserve"> de droite connu, affirme que les mots de racisme, de ségrégation, etc. sont inadmissibles et laids. </w:t>
      </w:r>
    </w:p>
    <w:p w14:paraId="1D66DACD" w14:textId="77777777" w:rsidR="00596A00" w:rsidRPr="008B0C81" w:rsidRDefault="00596A00" w:rsidP="00596A00">
      <w:pPr>
        <w:spacing w:before="120" w:after="120"/>
        <w:jc w:val="both"/>
        <w:rPr>
          <w:i/>
          <w:iCs/>
        </w:rPr>
      </w:pPr>
      <w:r w:rsidRPr="008B0C81">
        <w:t xml:space="preserve">Le gouverneur de la Floride, Ron DeSantis, se distingue aussi. </w:t>
      </w:r>
      <w:r w:rsidRPr="008B0C81">
        <w:rPr>
          <w:lang w:eastAsia="fr-CA"/>
        </w:rPr>
        <w:t xml:space="preserve">Lors de sa réélection en 2022, il annonce : « La Floride est l’endroit où le woke va mourir ! » </w:t>
      </w:r>
      <w:r w:rsidRPr="008B0C81">
        <w:t xml:space="preserve">et en avril il fait adopter la loi KB7, </w:t>
      </w:r>
      <w:r w:rsidRPr="008B0C81">
        <w:rPr>
          <w:i/>
          <w:iCs/>
        </w:rPr>
        <w:t>Stop the Wrongs to Our Kids and Employees</w:t>
      </w:r>
      <w:r w:rsidRPr="008B0C81">
        <w:t xml:space="preserve"> (WOKE) (« Cessez les injustices envers nos enfants et nos employés »). La loi interdit le recrutement de conseillers en pluralisme culturel dans les entreprises</w:t>
      </w:r>
      <w:r>
        <w:t> </w:t>
      </w:r>
      <w:r>
        <w:rPr>
          <w:rStyle w:val="Appelnotedebasdep"/>
        </w:rPr>
        <w:footnoteReference w:id="93"/>
      </w:r>
      <w:r w:rsidRPr="008B0C81">
        <w:t xml:space="preserve"> et condamne la mention du racisme systémique dans les classes et entreprises. En juin il fait voter l’interdiction de l’enseignement de la </w:t>
      </w:r>
      <w:r w:rsidRPr="008B0C81">
        <w:rPr>
          <w:i/>
          <w:iCs/>
        </w:rPr>
        <w:t xml:space="preserve">CRT </w:t>
      </w:r>
      <w:r w:rsidRPr="008B0C81">
        <w:t>et de</w:t>
      </w:r>
      <w:r w:rsidRPr="008B0C81">
        <w:rPr>
          <w:i/>
          <w:iCs/>
        </w:rPr>
        <w:t xml:space="preserve"> </w:t>
      </w:r>
      <w:r w:rsidRPr="008B0C81">
        <w:t>toute mention des questions d’identité de genre et d’orientation sexuelle dans les écoles publiques (Barder, Kamola et Hozic 2023). La Floride restera l’État qui censurera le plus de livres grâce à la Loi HB 1069 (2023) qui permet de retirer des livres pendant l’étude de plaintes déposées par des parents ou résidents de l’État (Bougon et Gabriel 2024). Durant l’année scolaire de juillet 2023 à juin 2024, 33 districts scolaires censurent des livres et 4 500 volumes sont retirés des bibliothèques scolaires.</w:t>
      </w:r>
      <w:r>
        <w:t> </w:t>
      </w:r>
      <w:r>
        <w:rPr>
          <w:rStyle w:val="Appelnotedebasdep"/>
        </w:rPr>
        <w:footnoteReference w:id="94"/>
      </w:r>
      <w:r>
        <w:t xml:space="preserve">. </w:t>
      </w:r>
      <w:r w:rsidRPr="008B0C81">
        <w:t>Sont surtout interdits les volumes traitant de la race, de la sexualité et de l’identité de genre. Un des titres les plus censurés est un roman de Jodi Picoult, </w:t>
      </w:r>
      <w:r w:rsidRPr="008B0C81">
        <w:rPr>
          <w:i/>
          <w:iCs/>
        </w:rPr>
        <w:t>Nineteen Minutes</w:t>
      </w:r>
      <w:r w:rsidRPr="008B0C81">
        <w:t xml:space="preserve"> (2007) qui parle d’une fusillade da</w:t>
      </w:r>
      <w:r>
        <w:t>ns une école et décrit un viol.</w:t>
      </w:r>
    </w:p>
    <w:p w14:paraId="0DE4BB19" w14:textId="77777777" w:rsidR="00596A00" w:rsidRDefault="00596A00" w:rsidP="00596A00">
      <w:pPr>
        <w:spacing w:before="120" w:after="120"/>
        <w:jc w:val="both"/>
      </w:pPr>
      <w:r>
        <w:br w:type="page"/>
      </w:r>
      <w:r>
        <w:lastRenderedPageBreak/>
        <w:t>[66]</w:t>
      </w:r>
    </w:p>
    <w:p w14:paraId="1AEA72A5" w14:textId="77777777" w:rsidR="00596A00" w:rsidRPr="008B0C81" w:rsidRDefault="00596A00" w:rsidP="00596A00">
      <w:pPr>
        <w:spacing w:before="120" w:after="120"/>
        <w:jc w:val="both"/>
      </w:pPr>
      <w:r w:rsidRPr="008B0C81">
        <w:t xml:space="preserve">En juillet 2022, 42 États ont aboli la </w:t>
      </w:r>
      <w:r w:rsidRPr="008B0C81">
        <w:rPr>
          <w:lang w:eastAsia="fr-CA"/>
        </w:rPr>
        <w:t>« </w:t>
      </w:r>
      <w:r w:rsidRPr="008B0C81">
        <w:t>théorie » et selon Yougov en février et mai, 67 % des électeurs républicains et 50 % de ceux se disant démocrates soutiennent cette censure</w:t>
      </w:r>
      <w:r>
        <w:t> </w:t>
      </w:r>
      <w:r>
        <w:rPr>
          <w:rStyle w:val="Appelnotedebasdep"/>
        </w:rPr>
        <w:footnoteReference w:id="95"/>
      </w:r>
      <w:r w:rsidRPr="008B0C81">
        <w:t xml:space="preserve">. Une étude de chercheurs du </w:t>
      </w:r>
      <w:r w:rsidRPr="008B0C81">
        <w:rPr>
          <w:i/>
          <w:iCs/>
        </w:rPr>
        <w:t>Programme des études critiques de la race</w:t>
      </w:r>
      <w:r w:rsidRPr="008B0C81">
        <w:t xml:space="preserve"> (</w:t>
      </w:r>
      <w:r w:rsidRPr="008B0C81">
        <w:rPr>
          <w:i/>
          <w:iCs/>
          <w:shd w:val="clear" w:color="auto" w:fill="FFFFFF"/>
        </w:rPr>
        <w:t>Critical Race</w:t>
      </w:r>
      <w:r w:rsidRPr="008B0C81">
        <w:rPr>
          <w:shd w:val="clear" w:color="auto" w:fill="FFFFFF"/>
        </w:rPr>
        <w:t xml:space="preserve"> </w:t>
      </w:r>
      <w:r w:rsidRPr="008B0C81">
        <w:rPr>
          <w:i/>
          <w:iCs/>
          <w:shd w:val="clear" w:color="auto" w:fill="FFFFFF"/>
        </w:rPr>
        <w:t>Studies Program</w:t>
      </w:r>
      <w:r w:rsidRPr="008B0C81">
        <w:rPr>
          <w:shd w:val="clear" w:color="auto" w:fill="FFFFFF"/>
        </w:rPr>
        <w:t>) à l’Université de Californie à Los Angeles</w:t>
      </w:r>
      <w:r w:rsidRPr="008B0C81">
        <w:t xml:space="preserve"> (UCLA) dénombre de 2021 à avril 2023, 619 interdictions de la </w:t>
      </w:r>
      <w:r w:rsidRPr="008B0C81">
        <w:rPr>
          <w:i/>
          <w:iCs/>
        </w:rPr>
        <w:t>CRT</w:t>
      </w:r>
      <w:r w:rsidRPr="008B0C81">
        <w:t xml:space="preserve"> en dépit de la révocation du décret 13950 par le Président J. Biden (Alexander 2023 ; Hawkins 2022) </w:t>
      </w:r>
    </w:p>
    <w:p w14:paraId="2F3CDF23" w14:textId="77777777" w:rsidR="00596A00" w:rsidRPr="008B0C81" w:rsidRDefault="00596A00" w:rsidP="00596A00">
      <w:pPr>
        <w:spacing w:before="120" w:after="120"/>
        <w:jc w:val="both"/>
      </w:pPr>
      <w:r w:rsidRPr="008B0C81">
        <w:t>Durant l’année scolaire 2022-2023, suivant l’</w:t>
      </w:r>
      <w:r w:rsidRPr="008B0C81">
        <w:rPr>
          <w:i/>
          <w:iCs/>
        </w:rPr>
        <w:t>Index of School Book Ban</w:t>
      </w:r>
      <w:r w:rsidRPr="008B0C81">
        <w:t xml:space="preserve"> de Pen America, </w:t>
      </w:r>
      <w:r w:rsidRPr="008B0C81">
        <w:rPr>
          <w:rStyle w:val="lev"/>
          <w:b w:val="0"/>
          <w:bCs w:val="0"/>
          <w:color w:val="000000"/>
          <w:szCs w:val="26"/>
        </w:rPr>
        <w:t>1</w:t>
      </w:r>
      <w:r>
        <w:rPr>
          <w:rStyle w:val="lev"/>
          <w:b w:val="0"/>
          <w:bCs w:val="0"/>
          <w:color w:val="000000"/>
          <w:szCs w:val="26"/>
        </w:rPr>
        <w:t> </w:t>
      </w:r>
      <w:r w:rsidRPr="008B0C81">
        <w:rPr>
          <w:rStyle w:val="lev"/>
          <w:b w:val="0"/>
          <w:bCs w:val="0"/>
          <w:color w:val="000000"/>
          <w:szCs w:val="26"/>
        </w:rPr>
        <w:t xml:space="preserve">557 titres de livre sont censurés, soit une hausse de </w:t>
      </w:r>
      <w:r w:rsidRPr="008B0C81">
        <w:t>33 % par rapport à l’année scolaire 2021-22. La censure est survenue dans 33 États, la Floride se classant au premier rang. Puis, Pen America (2025a) fait état de 4</w:t>
      </w:r>
      <w:r>
        <w:t> </w:t>
      </w:r>
      <w:r w:rsidRPr="008B0C81">
        <w:t xml:space="preserve">218 titres interdits dans les écoles durant l’année 2023-2024, dont 36 % pour mention de personnes de couleur, 25 % de personnes LBGTQ+, 40 % d’expériences sexuelles et 10 % de personnes handicapées. </w:t>
      </w:r>
    </w:p>
    <w:p w14:paraId="4D490839" w14:textId="77777777" w:rsidR="00596A00" w:rsidRPr="008B0C81" w:rsidRDefault="00596A00" w:rsidP="00596A00">
      <w:pPr>
        <w:spacing w:before="120" w:after="120"/>
        <w:jc w:val="both"/>
      </w:pPr>
      <w:bookmarkStart w:id="245" w:name="_Hlk205388935"/>
      <w:r w:rsidRPr="008B0C81">
        <w:t>En dépit de quelque 10</w:t>
      </w:r>
      <w:r>
        <w:t> </w:t>
      </w:r>
      <w:r w:rsidRPr="008B0C81">
        <w:t>000 décisions d’interdiction, D. Trump, en janvier 2025, déclare que la censure de livres aux États-Unis est un canular (« a hoax ») et il signe un décret </w:t>
      </w:r>
      <w:r w:rsidRPr="008B0C81">
        <w:rPr>
          <w:i/>
          <w:iCs/>
        </w:rPr>
        <w:t>Ending Radical Endoctrination in K2 Schooling</w:t>
      </w:r>
      <w:r w:rsidRPr="008B0C81">
        <w:t>. Le mois suivant, en février 2025, Pen America (2025b</w:t>
      </w:r>
      <w:bookmarkEnd w:id="245"/>
      <w:r w:rsidRPr="008B0C81">
        <w:t>) rapporte la suppression de 16</w:t>
      </w:r>
      <w:r w:rsidRPr="008B0C81">
        <w:rPr>
          <w:i/>
          <w:iCs/>
        </w:rPr>
        <w:t> </w:t>
      </w:r>
      <w:r w:rsidRPr="008B0C81">
        <w:t>000 livres dans les écoles publiques depuis 2021, soit plus de 4</w:t>
      </w:r>
      <w:r w:rsidRPr="008B0C81">
        <w:rPr>
          <w:i/>
          <w:iCs/>
        </w:rPr>
        <w:t> </w:t>
      </w:r>
      <w:r w:rsidRPr="008B0C81">
        <w:t>000 titres, un nombre jamais vu depuis le maccarthysme. Les thèmes interdits concernent principalement le racisme, les sujets sexuels et les LGBTQ+.</w:t>
      </w:r>
    </w:p>
    <w:p w14:paraId="05CD49A1" w14:textId="77777777" w:rsidR="00596A00" w:rsidRPr="008B0C81" w:rsidRDefault="00596A00" w:rsidP="00596A00">
      <w:pPr>
        <w:spacing w:before="120" w:after="120"/>
        <w:jc w:val="both"/>
      </w:pPr>
      <w:r w:rsidRPr="008B0C81">
        <w:t xml:space="preserve">L’inclusion de contenus chrétiens est un autre cheval de bataille du courant trumpiste dont des bases fidèles sont évangélique, catholique intégriste ou chrétienne nationaliste (GPAHE 2025b). La conseillère en religion (« faith adviser ») de D. Trump, Paula White-Cain, affirme que ce dernier replacera la religion à la place qui lui appartient, soit le centre. En fait, le projet des Chrétiens nationalistes est d’annuler le régime de séparation de l’Église et de l’État. Les mesures du gouvernement Trump en réponse aux demandes des groupes de </w:t>
      </w:r>
      <w:r w:rsidRPr="008B0C81">
        <w:lastRenderedPageBreak/>
        <w:t>pression chrétiens conservateurs sont nombreuses. Début août 2025, un journaliste de l’Associated Press en fait une liste (</w:t>
      </w:r>
      <w:bookmarkStart w:id="246" w:name="_Hlk205543558"/>
      <w:r w:rsidRPr="008B0C81">
        <w:t xml:space="preserve">Smith 2025) : </w:t>
      </w:r>
    </w:p>
    <w:p w14:paraId="2F8E4D94" w14:textId="77777777" w:rsidR="00596A00" w:rsidRDefault="00596A00" w:rsidP="00596A00">
      <w:pPr>
        <w:pStyle w:val="Citation0"/>
      </w:pPr>
    </w:p>
    <w:p w14:paraId="0142E110" w14:textId="77777777" w:rsidR="00596A00" w:rsidRPr="008B0C81" w:rsidRDefault="00596A00" w:rsidP="00596A00">
      <w:pPr>
        <w:pStyle w:val="Citation0"/>
      </w:pPr>
      <w:r w:rsidRPr="008B0C81">
        <w:t xml:space="preserve">Élimination des subventions publiques pour les soins d’affirmation de genre, </w:t>
      </w:r>
    </w:p>
    <w:p w14:paraId="7DC0E26C" w14:textId="77777777" w:rsidR="00596A00" w:rsidRPr="008B0C81" w:rsidRDefault="00596A00" w:rsidP="00596A00">
      <w:pPr>
        <w:pStyle w:val="Citation0"/>
      </w:pPr>
      <w:r w:rsidRPr="008B0C81">
        <w:t xml:space="preserve">Définition des sexes comme ceux déterminés à la naissance, </w:t>
      </w:r>
    </w:p>
    <w:p w14:paraId="6BBB519A" w14:textId="77777777" w:rsidR="00596A00" w:rsidRPr="008B0C81" w:rsidRDefault="00596A00" w:rsidP="00596A00">
      <w:pPr>
        <w:pStyle w:val="Citation0"/>
      </w:pPr>
      <w:r w:rsidRPr="008B0C81">
        <w:t xml:space="preserve">Interdiction pour les transgenres de participation à des équipes de sport féminines, </w:t>
      </w:r>
    </w:p>
    <w:p w14:paraId="0C367CCE" w14:textId="77777777" w:rsidR="00596A00" w:rsidRPr="008B0C81" w:rsidRDefault="00596A00" w:rsidP="00596A00">
      <w:pPr>
        <w:pStyle w:val="Citation0"/>
      </w:pPr>
      <w:r w:rsidRPr="008B0C81">
        <w:t xml:space="preserve">Droit des pasteurs d’endosser dans leurs prêches des candidats sans perdre leur statut d’exonération fiscale, </w:t>
      </w:r>
    </w:p>
    <w:p w14:paraId="215EA80E" w14:textId="77777777" w:rsidR="00596A00" w:rsidRPr="008B0C81" w:rsidRDefault="00596A00" w:rsidP="00596A00">
      <w:pPr>
        <w:pStyle w:val="Citation0"/>
      </w:pPr>
      <w:r w:rsidRPr="008B0C81">
        <w:t xml:space="preserve">Arrêt des paiements de Medicaid à Planned Parenthood, la plus grande organisation d’offre de services médicaux, dont la contraception, l’avortement, la prévention et la détection (cancers), </w:t>
      </w:r>
    </w:p>
    <w:p w14:paraId="4761E3EC" w14:textId="77777777" w:rsidR="00596A00" w:rsidRPr="008B0C81" w:rsidRDefault="00596A00" w:rsidP="00596A00">
      <w:pPr>
        <w:pStyle w:val="Citation0"/>
      </w:pPr>
      <w:r w:rsidRPr="008B0C81">
        <w:t>Création d’un Bureau des affaires religieuses (« </w:t>
      </w:r>
      <w:r w:rsidRPr="00087D42">
        <w:rPr>
          <w:i/>
        </w:rPr>
        <w:t>Faith Office </w:t>
      </w:r>
      <w:r w:rsidRPr="008B0C81">
        <w:t xml:space="preserve">»), présidé par un pasteur évangélique, White-Cain, </w:t>
      </w:r>
    </w:p>
    <w:p w14:paraId="1171AF7A" w14:textId="77777777" w:rsidR="00596A00" w:rsidRPr="008B0C81" w:rsidRDefault="00596A00" w:rsidP="00596A00">
      <w:pPr>
        <w:pStyle w:val="Citation0"/>
        <w:rPr>
          <w:i/>
          <w:iCs w:val="0"/>
          <w:szCs w:val="24"/>
        </w:rPr>
      </w:pPr>
    </w:p>
    <w:p w14:paraId="51658D86" w14:textId="77777777" w:rsidR="00596A00" w:rsidRDefault="00596A00" w:rsidP="00596A00">
      <w:pPr>
        <w:spacing w:before="120" w:after="120"/>
        <w:jc w:val="both"/>
      </w:pPr>
      <w:r>
        <w:t>[67]</w:t>
      </w:r>
    </w:p>
    <w:p w14:paraId="3FF31BFB" w14:textId="77777777" w:rsidR="00596A00" w:rsidRPr="008B0C81" w:rsidRDefault="00596A00" w:rsidP="00596A00">
      <w:pPr>
        <w:pStyle w:val="Citation0"/>
      </w:pPr>
      <w:r w:rsidRPr="008B0C81">
        <w:t>Création d’un Groupe de travail pour lutter contre les biais anti-chrétiens (« </w:t>
      </w:r>
      <w:r w:rsidRPr="00087D42">
        <w:rPr>
          <w:i/>
        </w:rPr>
        <w:t>Task force to Eradicate Anti-Christian Bias </w:t>
      </w:r>
      <w:r w:rsidRPr="008B0C81">
        <w:t>»). Présidé par la Procureure générale, Pam Bondi, le groupe au mandat de deux ans, doit identifier toute action illégale anti-chrétienne adoptée par le gouvernement Biden,</w:t>
      </w:r>
    </w:p>
    <w:p w14:paraId="6C853EE7" w14:textId="77777777" w:rsidR="00596A00" w:rsidRDefault="00596A00" w:rsidP="00596A00">
      <w:pPr>
        <w:pStyle w:val="Citation0"/>
      </w:pPr>
      <w:r w:rsidRPr="008B0C81">
        <w:t>Avis-Conseil, le 28 juillet 2025, par le Bureau des Ressources humaines de la fonction publique fédérale (« Office of Personnel Management ») de parler entre collègues de religion au travail, sans c</w:t>
      </w:r>
      <w:r>
        <w:t>ependant harasser ces derniers.</w:t>
      </w:r>
    </w:p>
    <w:p w14:paraId="4ECB1223" w14:textId="77777777" w:rsidR="00596A00" w:rsidRPr="008B0C81" w:rsidRDefault="00596A00" w:rsidP="00596A00">
      <w:pPr>
        <w:pStyle w:val="Citation0"/>
      </w:pPr>
    </w:p>
    <w:p w14:paraId="5F83AA0C" w14:textId="77777777" w:rsidR="00596A00" w:rsidRPr="008B0C81" w:rsidRDefault="00596A00" w:rsidP="00596A00">
      <w:pPr>
        <w:spacing w:before="120" w:after="120"/>
        <w:jc w:val="both"/>
      </w:pPr>
      <w:r w:rsidRPr="008B0C81">
        <w:t>En mai 2025. Donald Trump signe un décret créant une Commission de la liberté religieuse afin de sauvegarder et de promouvoir un principe fondateur de l’Amérique, la liberté de religion. Les membres de l’organisme, des représentants du clergé, des juristes, des universitaires, sont nommés par le président et doivent produire un rapport comportant les fondements de la liberté religieuse, des stratégies pour célébrer le pluralisme religieux pacifique, une description des menaces actuelles sur la liberté religieuse et des stratégies pour protéger celle-ci.</w:t>
      </w:r>
    </w:p>
    <w:p w14:paraId="591F6653" w14:textId="77777777" w:rsidR="00596A00" w:rsidRPr="008B0C81" w:rsidRDefault="00596A00" w:rsidP="00596A00">
      <w:pPr>
        <w:spacing w:before="120" w:after="120"/>
        <w:jc w:val="both"/>
      </w:pPr>
      <w:r w:rsidRPr="008B0C81">
        <w:lastRenderedPageBreak/>
        <w:t xml:space="preserve">Enfin, depuis janvier 2025, selon l’objectif d’accroître le secteur scolaire privé, un projet de loi sur le choix scolaire des enfants est à l’étude par le Congrès, </w:t>
      </w:r>
      <w:r w:rsidRPr="008B0C81">
        <w:rPr>
          <w:i/>
          <w:iCs/>
        </w:rPr>
        <w:t>l'Educational Choice for Children Act</w:t>
      </w:r>
      <w:r w:rsidRPr="008B0C81">
        <w:t xml:space="preserve"> (ECCA). La disposition créerait comme un programme national de bons d’éducation. Elle octroierait un crédit d'impôt fédéral de 100 %, 1 700 $US maximum, aux particuliers et entreprises faisant des dons à des organismes privés offrant des bourses d'études. Quelque 10 milliards de dollars pourraient être ainsi dirigés vers les écoles privées (Edtrust 2025). </w:t>
      </w:r>
    </w:p>
    <w:p w14:paraId="24A5616F" w14:textId="77777777" w:rsidR="00596A00" w:rsidRPr="008B0C81" w:rsidRDefault="00596A00" w:rsidP="00596A00">
      <w:pPr>
        <w:spacing w:before="120" w:after="120"/>
        <w:jc w:val="both"/>
      </w:pPr>
      <w:r w:rsidRPr="008B0C81">
        <w:t>Le projet d’emprise religieuse sur des institutions publiques rencontre quelque résistance. S’il reçoit un fort support de personnalités et d’organisations</w:t>
      </w:r>
      <w:r>
        <w:t> </w:t>
      </w:r>
      <w:r>
        <w:rPr>
          <w:rStyle w:val="Appelnotedebasdep"/>
        </w:rPr>
        <w:footnoteReference w:id="96"/>
      </w:r>
      <w:r w:rsidRPr="008B0C81">
        <w:t>, il est critiqué pour son fondement raciste et classiste (Mays 2025) et des dirigeants religieux rappellent le principe de la séparation de l’Église et de l’État (Barr 2025) : Des causes devant les tribunaux illustrent les batailles autour du statut de la religion à l’école publique. E</w:t>
      </w:r>
      <w:r w:rsidRPr="008B0C81">
        <w:rPr>
          <w:lang w:eastAsia="fr-CA"/>
        </w:rPr>
        <w:t xml:space="preserve">n novembre 2024 (Cline et McGill 2024), un juge bloque temporairement l’affichage des Dix Commandements dans les écoles publiques de Louisiane au nom que la loi est « à première vue inconstitutionnelle » et a un objectif « ouvertement religieux ». Il rejette les allégations des autorités de l’État selon lesquelles ce texte a une importance historique pour le fondement du droit américain. </w:t>
      </w:r>
    </w:p>
    <w:p w14:paraId="7797ACA6" w14:textId="77777777" w:rsidR="00596A00" w:rsidRPr="008B0C81" w:rsidRDefault="00596A00" w:rsidP="00596A00">
      <w:pPr>
        <w:spacing w:before="120" w:after="120"/>
        <w:jc w:val="both"/>
      </w:pPr>
      <w:r w:rsidRPr="008B0C81">
        <w:t xml:space="preserve">Selon Adam Litvak (2025) du </w:t>
      </w:r>
      <w:r w:rsidRPr="008B0C81">
        <w:rPr>
          <w:i/>
          <w:iCs/>
        </w:rPr>
        <w:t>New York Times</w:t>
      </w:r>
      <w:r w:rsidRPr="008B0C81">
        <w:t>, depuis 2012 le courant pro-religieux a gagné 15 des 16</w:t>
      </w:r>
      <w:r>
        <w:t> </w:t>
      </w:r>
      <w:r>
        <w:rPr>
          <w:rStyle w:val="Appelnotedebasdep"/>
        </w:rPr>
        <w:footnoteReference w:id="97"/>
      </w:r>
      <w:r w:rsidRPr="008B0C81">
        <w:t xml:space="preserve"> causes portées devant la Cour suprême sur la question de la relation entre État et religion. Le journaliste cite Lee Epstein et Eric Posner (2021) sur les décisions de la Cour depuis la nomination de John J. Roberts comme juge en chef en 2005 : la Cour a décidé dans 83% des cas en faveur de religieux comparativement à 50% des cas depuis 1953 et dans la plupart des cas en faveur d’organisations chrétiennes établies et non comme auparavant en faveur de minorités religieuses. Pour une autre journaliste du </w:t>
      </w:r>
      <w:r w:rsidRPr="008B0C81">
        <w:rPr>
          <w:i/>
          <w:iCs/>
        </w:rPr>
        <w:t>New York Times</w:t>
      </w:r>
      <w:r w:rsidRPr="008B0C81">
        <w:t xml:space="preserve"> écrivant en mai 2025 (Mervosh (2025), quelles que soient les décisions à venir de la Cour suprême, la religion </w:t>
      </w:r>
      <w:r w:rsidRPr="008B0C81">
        <w:lastRenderedPageBreak/>
        <w:t>a fait son retour dans l’éducation aux États-Unis et le véhicule pour ce faire est le système des bons d’éducation (« school vouchers ») qui « a proliféré dans les États républicains » depuis 2019.</w:t>
      </w:r>
    </w:p>
    <w:p w14:paraId="10C74788" w14:textId="77777777" w:rsidR="00596A00" w:rsidRPr="008B0C81" w:rsidRDefault="00596A00" w:rsidP="00596A00">
      <w:pPr>
        <w:spacing w:before="120" w:after="120"/>
        <w:jc w:val="both"/>
      </w:pPr>
      <w:r>
        <w:t>[68]</w:t>
      </w:r>
    </w:p>
    <w:p w14:paraId="480FDD2F" w14:textId="77777777" w:rsidR="00596A00" w:rsidRPr="008B0C81" w:rsidRDefault="00596A00" w:rsidP="00596A00">
      <w:pPr>
        <w:spacing w:before="120" w:after="120"/>
        <w:jc w:val="both"/>
      </w:pPr>
      <w:r w:rsidRPr="008B0C81">
        <w:t xml:space="preserve">En juin 2025, la Cour suprême statue sur deux décisions de D. Trump. Elle autorise les résidents du Maryland à retirer leurs enfants des leçons traitant des LGBTQ+ au nom de leur croyance religieuse. Elle confirme le droit du Tennessee de bannir les traitements d’affirmation de genre d’enfants mineurs et le droit des États de bloquer les paiements de Medicaid à Planned Parenthood. Ces cas sont décidés par une majorité de six juges (contre trois), dont trois nommés par D. Trump, Neil Gorsuch, Brett Kavanaugh et Amy Coney Barrett, dont deux catholiques comme quatre autres juges, Samuel Alito, Clarence Thomas, Sonia Sotomayor et le juge en chef, John Roberts. </w:t>
      </w:r>
    </w:p>
    <w:p w14:paraId="23A5376E" w14:textId="77777777" w:rsidR="00596A00" w:rsidRDefault="00596A00" w:rsidP="00596A00">
      <w:pPr>
        <w:spacing w:before="120" w:after="120"/>
        <w:jc w:val="both"/>
      </w:pPr>
      <w:bookmarkStart w:id="247" w:name="_Toc227399017"/>
      <w:bookmarkStart w:id="248" w:name="_Toc241063452"/>
      <w:bookmarkEnd w:id="246"/>
    </w:p>
    <w:p w14:paraId="144C4B42" w14:textId="77777777" w:rsidR="00596A00" w:rsidRPr="008B0C81" w:rsidRDefault="00596A00" w:rsidP="00596A00">
      <w:pPr>
        <w:pStyle w:val="planche"/>
      </w:pPr>
      <w:bookmarkStart w:id="249" w:name="Offensive_pt_4_5"/>
      <w:r w:rsidRPr="008B0C81">
        <w:t>4.5. Les universités</w:t>
      </w:r>
      <w:bookmarkEnd w:id="247"/>
      <w:bookmarkEnd w:id="248"/>
    </w:p>
    <w:p w14:paraId="4DEFE3B7" w14:textId="77777777" w:rsidR="00596A00" w:rsidRDefault="00596A00" w:rsidP="00596A00">
      <w:pPr>
        <w:spacing w:before="120" w:after="120"/>
        <w:jc w:val="both"/>
      </w:pPr>
      <w:bookmarkStart w:id="250" w:name="_Toc227399018"/>
      <w:bookmarkStart w:id="251" w:name="_Toc241063453"/>
      <w:bookmarkEnd w:id="249"/>
    </w:p>
    <w:p w14:paraId="06FFBAED" w14:textId="77777777" w:rsidR="00596A00" w:rsidRPr="008B0C81" w:rsidRDefault="00596A00" w:rsidP="00596A00">
      <w:pPr>
        <w:pStyle w:val="a"/>
      </w:pPr>
      <w:bookmarkStart w:id="252" w:name="Offensive_pt_4_5_1"/>
      <w:r w:rsidRPr="008B0C81">
        <w:t>4.5.1. France : l’accès</w:t>
      </w:r>
      <w:bookmarkEnd w:id="250"/>
      <w:bookmarkEnd w:id="251"/>
    </w:p>
    <w:bookmarkEnd w:id="252"/>
    <w:p w14:paraId="1BB2C89A" w14:textId="77777777" w:rsidR="00596A00" w:rsidRDefault="00596A00" w:rsidP="00596A00">
      <w:pPr>
        <w:spacing w:before="120" w:after="120"/>
        <w:jc w:val="both"/>
      </w:pPr>
    </w:p>
    <w:p w14:paraId="34C67FC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3E1FF7B7" w14:textId="77777777" w:rsidR="00596A00" w:rsidRPr="008B0C81" w:rsidRDefault="00596A00" w:rsidP="00596A00">
      <w:pPr>
        <w:spacing w:before="120" w:after="120"/>
        <w:jc w:val="both"/>
      </w:pPr>
      <w:r w:rsidRPr="008B0C81">
        <w:t>En France, l’inégalité d’accès à l’université</w:t>
      </w:r>
      <w:r>
        <w:t> </w:t>
      </w:r>
      <w:r>
        <w:rPr>
          <w:rStyle w:val="Appelnotedebasdep"/>
        </w:rPr>
        <w:footnoteReference w:id="98"/>
      </w:r>
      <w:r w:rsidRPr="008B0C81">
        <w:t xml:space="preserve"> est documentée. Selon la Direction de l'évaluation, de la prospective et de la performance (DEPP 2025), « En 2023-2024, 36,4 % des étudiants ont des parents cadres ou exerçant une profession intellectuelle supérieure, contre 17,7 % employés et 9,6 % des ouvriers ». Cette inégalité est renforcée par une dévaluation des diplômes (Dubet et Duru-Bellat 2024a)</w:t>
      </w:r>
      <w:r>
        <w:t> </w:t>
      </w:r>
      <w:r>
        <w:rPr>
          <w:rStyle w:val="Appelnotedebasdep"/>
        </w:rPr>
        <w:footnoteReference w:id="99"/>
      </w:r>
      <w:r w:rsidRPr="008B0C81">
        <w:t xml:space="preserve"> et elle défavorise les étudiants des </w:t>
      </w:r>
      <w:r w:rsidRPr="008B0C81">
        <w:lastRenderedPageBreak/>
        <w:t>établissements les moins côtés et financés. Une autre forme d’inégalité est pointée par Emmanuelle Picard et Vincent Charpentier (2023) :</w:t>
      </w:r>
    </w:p>
    <w:p w14:paraId="6B6EF0D5" w14:textId="77777777" w:rsidR="00596A00" w:rsidRDefault="00596A00" w:rsidP="00596A00">
      <w:pPr>
        <w:pStyle w:val="Citation0"/>
      </w:pPr>
    </w:p>
    <w:p w14:paraId="1A1A14EA" w14:textId="77777777" w:rsidR="00596A00" w:rsidRPr="008B0C81" w:rsidRDefault="00596A00" w:rsidP="00596A00">
      <w:pPr>
        <w:pStyle w:val="Citation0"/>
      </w:pPr>
      <w:r w:rsidRPr="008B0C81">
        <w:t xml:space="preserve">Les inégalités se situent en premier lieu entre les écoles et les universités, mais aussi de plus en plus entre les </w:t>
      </w:r>
      <w:hyperlink r:id="rId47" w:history="1">
        <w:r w:rsidRPr="008B0C81">
          <w:rPr>
            <w:rStyle w:val="Hyperlien"/>
            <w:color w:val="000000"/>
            <w:u w:val="none"/>
          </w:rPr>
          <w:t>universités elles-mêmes</w:t>
        </w:r>
      </w:hyperlink>
      <w:r w:rsidRPr="008B0C81">
        <w:t xml:space="preserve">. Finalement, les populations les plus favorisées socialement bénéficient des institutions les mieux financées et les mieux dotées sur le plan pédagogique. À l’inverse, les établissements qui accueillent le public de la massification bénéficient de moindres moyens financiers qui affectent d’autant plus leur fonction d’élargissement social de l’enseignement supérieur. </w:t>
      </w:r>
    </w:p>
    <w:p w14:paraId="75A1204F" w14:textId="77777777" w:rsidR="00596A00" w:rsidRDefault="00596A00" w:rsidP="00596A00">
      <w:pPr>
        <w:pStyle w:val="Citation0"/>
      </w:pPr>
      <w:r w:rsidRPr="008B0C81">
        <w:t>Cette situation signifie qu’existe un double marché scolaire et universitaire, perpétué par un sous-financement public chronique. Lieu d’habitat et de scolarisation, origine sociale mais aussi, peu étudiés, couleur et genre contribuent à une représentation inégale des minorités dans les établissements les plus prestigieux. En dépit de dispositifs nationaux d'aide à la diversité tels que la Convention prioritaire d'éducation (2001) à Sciences Po Paris ou Les cordées de la réussite (2008) et les Parcours d'excellences dans les lycées et les collèges, en 2017 seuls 1,5 % des lycéens et collégiens bénéficiaient de ce genre d'aide - soit 80.000 personnes</w:t>
      </w:r>
      <w:r>
        <w:t xml:space="preserve"> issues de milieux défavorisés.</w:t>
      </w:r>
    </w:p>
    <w:p w14:paraId="41616598" w14:textId="77777777" w:rsidR="00596A00" w:rsidRPr="008B0C81" w:rsidRDefault="00596A00" w:rsidP="00596A00">
      <w:pPr>
        <w:pStyle w:val="Citation0"/>
      </w:pPr>
    </w:p>
    <w:p w14:paraId="50834B77" w14:textId="77777777" w:rsidR="00596A00" w:rsidRPr="008B0C81" w:rsidRDefault="00596A00" w:rsidP="00596A00">
      <w:pPr>
        <w:spacing w:before="120" w:after="120"/>
        <w:jc w:val="both"/>
      </w:pPr>
      <w:r w:rsidRPr="008B0C81">
        <w:t>Le rapport de l’Observatoire des Inégalités par Anne Brunner et Louis Maurin (2023, 31-34) atteste de discriminations envers des élèves d’origine africaine dans les filières scientifiques, de droit, d’économie et de gestion :</w:t>
      </w:r>
    </w:p>
    <w:p w14:paraId="57F2E680" w14:textId="77777777" w:rsidR="00596A00" w:rsidRPr="00087D42" w:rsidRDefault="00596A00" w:rsidP="00596A00">
      <w:pPr>
        <w:spacing w:before="120" w:after="120"/>
        <w:jc w:val="both"/>
        <w:rPr>
          <w:iCs/>
          <w:szCs w:val="24"/>
        </w:rPr>
      </w:pPr>
      <w:bookmarkStart w:id="253" w:name="_Toc195710429"/>
      <w:r w:rsidRPr="00087D42">
        <w:rPr>
          <w:iCs/>
          <w:szCs w:val="24"/>
        </w:rPr>
        <w:t>[69]</w:t>
      </w:r>
    </w:p>
    <w:p w14:paraId="1C81A746" w14:textId="77777777" w:rsidR="00596A00" w:rsidRDefault="00596A00" w:rsidP="00596A00">
      <w:pPr>
        <w:pStyle w:val="Citation0"/>
      </w:pPr>
    </w:p>
    <w:p w14:paraId="34FAFC0D" w14:textId="77777777" w:rsidR="00596A00" w:rsidRPr="008B0C81" w:rsidRDefault="00596A00" w:rsidP="00596A00">
      <w:pPr>
        <w:pStyle w:val="Citation0"/>
      </w:pPr>
      <w:r w:rsidRPr="008B0C81">
        <w:t>Les enfants d’immigrés réussissent nettement moins bien que les autres. Ainsi, 61 % des garçons</w:t>
      </w:r>
      <w:r>
        <w:t> </w:t>
      </w:r>
      <w:r>
        <w:rPr>
          <w:rStyle w:val="Appelnotedebasdep"/>
        </w:rPr>
        <w:footnoteReference w:id="100"/>
      </w:r>
      <w:r w:rsidRPr="008B0C81">
        <w:t xml:space="preserve"> enfants d’immigrés d’Afrique subsaharienne et 64 % de ceux originaires du Maghreb obtiennent un baccalauréat, contre 76 % des garçons dont les parents sont nés en France. Seuls les enfants dont les parents sont nés en Asie font mieux.</w:t>
      </w:r>
      <w:bookmarkEnd w:id="253"/>
    </w:p>
    <w:p w14:paraId="1BA44D7A" w14:textId="77777777" w:rsidR="00596A00" w:rsidRDefault="00596A00" w:rsidP="00596A00">
      <w:pPr>
        <w:spacing w:before="120" w:after="120"/>
        <w:jc w:val="both"/>
      </w:pPr>
      <w:bookmarkStart w:id="254" w:name="_Toc227399019"/>
      <w:bookmarkStart w:id="255" w:name="_Toc241063454"/>
    </w:p>
    <w:p w14:paraId="093CF121" w14:textId="77777777" w:rsidR="00596A00" w:rsidRPr="008B0C81" w:rsidRDefault="00596A00" w:rsidP="00596A00">
      <w:pPr>
        <w:pStyle w:val="a"/>
      </w:pPr>
      <w:bookmarkStart w:id="256" w:name="Offensive_pt_4_5_2"/>
      <w:r w:rsidRPr="008B0C81">
        <w:t>4.5.2. Les États-Unis : l’accès</w:t>
      </w:r>
      <w:bookmarkEnd w:id="254"/>
      <w:bookmarkEnd w:id="255"/>
    </w:p>
    <w:bookmarkEnd w:id="256"/>
    <w:p w14:paraId="01FB2E1F" w14:textId="77777777" w:rsidR="00596A00" w:rsidRDefault="00596A00" w:rsidP="00596A00">
      <w:pPr>
        <w:spacing w:before="120" w:after="120"/>
        <w:jc w:val="both"/>
      </w:pPr>
    </w:p>
    <w:p w14:paraId="1C251868"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62609A6" w14:textId="77777777" w:rsidR="00596A00" w:rsidRPr="008B0C81" w:rsidRDefault="00596A00" w:rsidP="00596A00">
      <w:pPr>
        <w:spacing w:before="120" w:after="120"/>
        <w:jc w:val="both"/>
      </w:pPr>
      <w:r w:rsidRPr="008B0C81">
        <w:t>La visée trumpiste de mutation idéologique de la société américaine donne lieu, durant le second mandat, à des mesures pour transformer les lieux de formation des élites, i.e collèges et universités, les médias pro-démocrates et des institutions culturelles</w:t>
      </w:r>
      <w:r>
        <w:t> </w:t>
      </w:r>
      <w:r>
        <w:rPr>
          <w:rStyle w:val="Appelnotedebasdep"/>
        </w:rPr>
        <w:footnoteReference w:id="101"/>
      </w:r>
      <w:r w:rsidRPr="008B0C81">
        <w:t>. Pour ce faire, le gouvernement use de divers moyens, souvent illégaux, afin de changer les clientèles étudiantes et de diminuer les ressources financières des institutions qui, selon lui, propage des idées libérales et selon le mot de députés républicains thésaurisent (« hoarding ») (</w:t>
      </w:r>
      <w:bookmarkStart w:id="257" w:name="_Hlk205982488"/>
      <w:r w:rsidRPr="008B0C81">
        <w:t>Seltzer 2025c)</w:t>
      </w:r>
      <w:bookmarkEnd w:id="257"/>
      <w:r w:rsidRPr="008B0C81">
        <w:t xml:space="preserve">. De puissantes organisations l’accompagnent. En juillet 2025, le Manhattan Institute for Policy Research (Sletzer 2025b) publie un rapport qui accuse les collèges de conduire la société à une nouvelle forme de tyrannie et les universités d’être des agents de la gauche : L’organisation demande au gouvernement fédéral d’intervenir afin de forcer les collèges à </w:t>
      </w:r>
    </w:p>
    <w:p w14:paraId="0C4D1B2C" w14:textId="77777777" w:rsidR="00596A00" w:rsidRDefault="00596A00" w:rsidP="00596A00">
      <w:pPr>
        <w:pStyle w:val="Citation0"/>
      </w:pPr>
    </w:p>
    <w:p w14:paraId="05180FC0" w14:textId="77777777" w:rsidR="00596A00" w:rsidRDefault="00596A00" w:rsidP="00596A00">
      <w:pPr>
        <w:pStyle w:val="Citation0"/>
      </w:pPr>
      <w:r w:rsidRPr="00087D42">
        <w:t>Professer la vérité et non une idéologie en imposant des règles rigoureuses d’exercice de la liberté académique ; Ne pas participer comme institutions à un quelconque activisme ; Appliquer le principe d’égalité au mérite en annulant les programmes de DEI ; Offrir des espaces de débat et protéger les voix dissidentes ; Imposer un comportement civil en pénalisant les étudiants protestataires qui vandalisent des propriétés, occupent des bâtiments, ou appellent à la violence ; Publier leurs données sur les inscriptions, les attitudes politiques sur le campus et les revenus de leurs diplômés (Setlzer 2025b).</w:t>
      </w:r>
    </w:p>
    <w:p w14:paraId="0720E509" w14:textId="77777777" w:rsidR="00596A00" w:rsidRPr="00087D42" w:rsidRDefault="00596A00" w:rsidP="00596A00">
      <w:pPr>
        <w:pStyle w:val="Citation0"/>
      </w:pPr>
    </w:p>
    <w:p w14:paraId="13FF4B29" w14:textId="77777777" w:rsidR="00596A00" w:rsidRPr="008B0C81" w:rsidRDefault="00596A00" w:rsidP="00596A00">
      <w:pPr>
        <w:spacing w:before="120" w:after="120"/>
        <w:jc w:val="both"/>
      </w:pPr>
      <w:r w:rsidRPr="008B0C81">
        <w:t xml:space="preserve">Aux États-Unis les collèges et les universités publiques connaissent un sous-financement chronique par les États et l’État fédéral depuis les années 1990, ce qui affecte certaines clientèles. Un rapport en 2013 par Anthony C. Carnevale et Jeff Strohl est titré </w:t>
      </w:r>
      <w:hyperlink r:id="rId48" w:tgtFrame="_blank" w:history="1">
        <w:r w:rsidRPr="008B0C81">
          <w:rPr>
            <w:rStyle w:val="Hyperlien"/>
            <w:i/>
            <w:iCs/>
            <w:color w:val="000000"/>
            <w:szCs w:val="26"/>
            <w:u w:val="none"/>
          </w:rPr>
          <w:t xml:space="preserve">Separate and Unequal. </w:t>
        </w:r>
      </w:hyperlink>
      <w:r w:rsidRPr="008B0C81">
        <w:rPr>
          <w:i/>
          <w:iCs/>
        </w:rPr>
        <w:t xml:space="preserve">How Higher Education Reinforces the Intergenerational Reproduction of White Racial Privilege, </w:t>
      </w:r>
      <w:r w:rsidRPr="008B0C81">
        <w:t xml:space="preserve">et les études de Raj Chetty Chetty, David J. Deming et John Friedman (2023) et de Christopher C. Newfield (2023) dix ans plus tard, attestent que les trois quarts des étudiants latino, noirs et autochtones fréquentent des collèges sous-financés avec des taux de diplomation bas. La moitié des étudiants blancs ou asiatiques sont inscrits dans des établissements nantis et performent mieux, le facteur de cet écart étant le montant dépensé par l’institution pour chaque élève. </w:t>
      </w:r>
    </w:p>
    <w:p w14:paraId="43F322E9" w14:textId="77777777" w:rsidR="00596A00" w:rsidRPr="008B0C81" w:rsidRDefault="00596A00" w:rsidP="00596A00">
      <w:pPr>
        <w:spacing w:before="120" w:after="120"/>
        <w:jc w:val="both"/>
      </w:pPr>
      <w:r w:rsidRPr="008B0C81">
        <w:t xml:space="preserve">Deux décisions du gouvernement de Donald Trump accentuent le « privilège blanc ». En avril 2025, sur plainte d’une organisation conservatrice, Legal Insurrection Foundation Equal Protection Project, le ministère de l’Éducation annonce l’examen des programmes de bourses octroyées aux étudiants relevant du </w:t>
      </w:r>
      <w:r w:rsidRPr="008B0C81">
        <w:rPr>
          <w:i/>
          <w:iCs/>
        </w:rPr>
        <w:t xml:space="preserve">Deferred Action for Childhood Arrivals </w:t>
      </w:r>
      <w:r w:rsidRPr="008B0C81">
        <w:t xml:space="preserve">(DACA, 2012). DACA protège contre la déportation les personnes entrées illégalement aux États-Unis avant l’âge de 16 ans et les autorise à travailler. Nommés </w:t>
      </w:r>
      <w:r w:rsidRPr="008B0C81">
        <w:rPr>
          <w:i/>
          <w:iCs/>
        </w:rPr>
        <w:t>Dreamers</w:t>
      </w:r>
      <w:r>
        <w:rPr>
          <w:iCs/>
        </w:rPr>
        <w:t> </w:t>
      </w:r>
      <w:r>
        <w:rPr>
          <w:rStyle w:val="Appelnotedebasdep"/>
          <w:iCs/>
        </w:rPr>
        <w:footnoteReference w:id="102"/>
      </w:r>
      <w:r w:rsidRPr="008B0C81">
        <w:rPr>
          <w:i/>
          <w:iCs/>
        </w:rPr>
        <w:t xml:space="preserve">, </w:t>
      </w:r>
      <w:r w:rsidRPr="008B0C81">
        <w:t>ces migrants</w:t>
      </w:r>
      <w:r w:rsidRPr="008B0C81">
        <w:rPr>
          <w:i/>
          <w:iCs/>
        </w:rPr>
        <w:t xml:space="preserve"> </w:t>
      </w:r>
      <w:r w:rsidRPr="008B0C81">
        <w:t xml:space="preserve">sont présentement au </w:t>
      </w:r>
      <w:r>
        <w:t xml:space="preserve">[70] </w:t>
      </w:r>
      <w:r w:rsidRPr="008B0C81">
        <w:t>nombre de 525 000 (Bustillo 2025). Le ministère invoque une discrimination selon l’origine, ces programmes n’étant pas offerts à tout résident. Les universités sous enquête depuis juillet 2025 sont celles de Louisville, de Nebraska Omaha, de Miami, du Michigan et de Western Michigan.</w:t>
      </w:r>
    </w:p>
    <w:p w14:paraId="618F1544" w14:textId="77777777" w:rsidR="00596A00" w:rsidRPr="008B0C81" w:rsidRDefault="00596A00" w:rsidP="00596A00">
      <w:pPr>
        <w:spacing w:before="120" w:after="120"/>
        <w:jc w:val="both"/>
      </w:pPr>
      <w:r w:rsidRPr="008B0C81">
        <w:t>Le 6 août 2025 (Alonso 2025 ; Hoover 2025), D. Trump signe un autre décret ordonnant aux collèges de prouver qu’ils ne prennent pas en considération la race lors des inscriptions. Depuis l’arrêt de la Cour Suprême en 2023, les programmes d’</w:t>
      </w:r>
      <w:r w:rsidRPr="008B0C81">
        <w:rPr>
          <w:i/>
          <w:iCs/>
        </w:rPr>
        <w:t xml:space="preserve">AA </w:t>
      </w:r>
      <w:r w:rsidRPr="008B0C81">
        <w:t xml:space="preserve">sont annulés mais les collèges peuvent, lors de l’examen des essais requis des candidats, tenir compte du facteur racial dans la vie de ces derniers. Aussi, D. Trump les accuse-t-il d’utiliser ces textes et d’autres informations pour pratiquer une discrimination illégale. L’ordre du ministère de l’Éducation précise que doivent être fournies les demandes d’inscription, les admissions et les listes d’inscrits avec précision de la </w:t>
      </w:r>
      <w:r w:rsidRPr="008B0C81">
        <w:lastRenderedPageBreak/>
        <w:t xml:space="preserve">race et du sexe et ce, au premier cycle et pour certains programmes professionnels. Doivent également être fournis les notes et les résultats des tests standards (SAT et ACT, Sawyer 2025). </w:t>
      </w:r>
    </w:p>
    <w:p w14:paraId="492FBCA0" w14:textId="77777777" w:rsidR="00596A00" w:rsidRPr="008B0C81" w:rsidRDefault="00596A00" w:rsidP="00596A00">
      <w:pPr>
        <w:spacing w:before="120" w:after="120"/>
        <w:jc w:val="both"/>
      </w:pPr>
      <w:r w:rsidRPr="008B0C81">
        <w:t xml:space="preserve">En août 2025, une autre mesure vise à réduire les clientèles issues de minorités. </w:t>
      </w:r>
      <w:bookmarkStart w:id="258" w:name="_Hlk207099590"/>
      <w:r w:rsidRPr="008B0C81">
        <w:t xml:space="preserve">Sonel Cutler (2025) de </w:t>
      </w:r>
      <w:r w:rsidRPr="00087D42">
        <w:rPr>
          <w:i/>
        </w:rPr>
        <w:t>The Chronicle of Higher Education</w:t>
      </w:r>
      <w:r w:rsidRPr="008B0C81">
        <w:t xml:space="preserve"> rapporte : </w:t>
      </w:r>
      <w:bookmarkEnd w:id="258"/>
      <w:r w:rsidRPr="008B0C81">
        <w:t>le gouvernement se retire d’une cause concernant le financement du programme HSI (</w:t>
      </w:r>
      <w:r w:rsidRPr="00087D42">
        <w:rPr>
          <w:i/>
        </w:rPr>
        <w:t>Hispanic Serving Institutions</w:t>
      </w:r>
      <w:r w:rsidRPr="008B0C81">
        <w:t xml:space="preserve">), lequel créé durant les années 1990 octroie une subvention spéciale aux collèges dont un quart des élèves au baccalauréat est d’origine hispanique. En 2024 600 institutions émargent à HSI pour un coût de 350 millions $US. En juin 2025, l’État du Tennessee et </w:t>
      </w:r>
      <w:r w:rsidRPr="00087D42">
        <w:rPr>
          <w:i/>
        </w:rPr>
        <w:t>Students for Fair Admissions</w:t>
      </w:r>
      <w:r w:rsidRPr="008B0C81">
        <w:t xml:space="preserve"> contestent le programme, alléguant son inconstitutionnalité vu l’usage d’un critère ethnique lors des inscriptions rendu illégal par l’arrê</w:t>
      </w:r>
      <w:r w:rsidRPr="008B0C81">
        <w:rPr>
          <w:lang w:eastAsia="fr-CA"/>
        </w:rPr>
        <w:t xml:space="preserve">t en 2023 de la Cour suprême, </w:t>
      </w:r>
      <w:r w:rsidRPr="008B0C81">
        <w:rPr>
          <w:i/>
          <w:iCs/>
          <w:lang w:eastAsia="fr-CA"/>
        </w:rPr>
        <w:t>Students for Fair Admissions v. Harvard.</w:t>
      </w:r>
      <w:r w:rsidRPr="008B0C81">
        <w:rPr>
          <w:lang w:eastAsia="fr-CA"/>
        </w:rPr>
        <w:t xml:space="preserve"> D</w:t>
      </w:r>
      <w:r w:rsidRPr="008B0C81">
        <w:t>’autres programmes servant des institutions noires, autochtones (</w:t>
      </w:r>
      <w:r w:rsidRPr="00087D42">
        <w:rPr>
          <w:i/>
        </w:rPr>
        <w:t>Native American</w:t>
      </w:r>
      <w:r w:rsidRPr="008B0C81">
        <w:t>) et asiatiques (</w:t>
      </w:r>
      <w:r w:rsidRPr="00087D42">
        <w:rPr>
          <w:i/>
        </w:rPr>
        <w:t>Asian Pacific</w:t>
      </w:r>
      <w:r w:rsidRPr="008B0C81">
        <w:t>) sont pareillement menacés.</w:t>
      </w:r>
    </w:p>
    <w:p w14:paraId="476427AE" w14:textId="77777777" w:rsidR="00596A00" w:rsidRPr="008B0C81" w:rsidRDefault="00596A00" w:rsidP="00596A00">
      <w:pPr>
        <w:spacing w:before="120" w:after="120"/>
        <w:jc w:val="both"/>
      </w:pPr>
      <w:r w:rsidRPr="008B0C81">
        <w:t xml:space="preserve">La transformation idéologique visée par les Trumpistes implique aussi l’annulation des programmes qui, promouvant la diversité culturelle, raciale et sexuelle, assure des voies de mobilité sociale aux minorités discriminées. </w:t>
      </w:r>
    </w:p>
    <w:p w14:paraId="68532B14" w14:textId="77777777" w:rsidR="00596A00" w:rsidRDefault="00596A00" w:rsidP="00596A00">
      <w:pPr>
        <w:spacing w:before="120" w:after="120"/>
        <w:jc w:val="both"/>
      </w:pPr>
      <w:bookmarkStart w:id="259" w:name="_Toc227399020"/>
      <w:bookmarkStart w:id="260" w:name="_Toc241063455"/>
    </w:p>
    <w:p w14:paraId="59A89B8B" w14:textId="77777777" w:rsidR="00596A00" w:rsidRPr="008B0C81" w:rsidRDefault="00596A00" w:rsidP="00596A00">
      <w:pPr>
        <w:pStyle w:val="a"/>
      </w:pPr>
      <w:bookmarkStart w:id="261" w:name="Offensive_pt_4_5_3"/>
      <w:r w:rsidRPr="008B0C81">
        <w:t>4.5.3. L</w:t>
      </w:r>
      <w:r>
        <w:t>es attaques contre la promotion</w:t>
      </w:r>
      <w:r>
        <w:br/>
      </w:r>
      <w:r w:rsidRPr="008B0C81">
        <w:t>du pluralisme culturel dans l’enseignement supérieur</w:t>
      </w:r>
      <w:bookmarkEnd w:id="259"/>
      <w:bookmarkEnd w:id="260"/>
    </w:p>
    <w:p w14:paraId="3464184F" w14:textId="77777777" w:rsidR="00596A00" w:rsidRDefault="00596A00" w:rsidP="00596A00">
      <w:pPr>
        <w:spacing w:before="120" w:after="120"/>
        <w:jc w:val="both"/>
      </w:pPr>
      <w:bookmarkStart w:id="262" w:name="_Toc227399021"/>
      <w:bookmarkEnd w:id="261"/>
    </w:p>
    <w:p w14:paraId="7F056F5A" w14:textId="77777777" w:rsidR="00596A00" w:rsidRPr="008B0C81" w:rsidRDefault="00596A00" w:rsidP="00596A00">
      <w:pPr>
        <w:pStyle w:val="b"/>
      </w:pPr>
      <w:r w:rsidRPr="008B0C81">
        <w:t>4.5.3.1. Les États-Unis : les programmes DEI</w:t>
      </w:r>
      <w:bookmarkEnd w:id="262"/>
    </w:p>
    <w:p w14:paraId="0E8DDC0A" w14:textId="77777777" w:rsidR="00596A00" w:rsidRDefault="00596A00" w:rsidP="00596A00">
      <w:pPr>
        <w:spacing w:before="120" w:after="120"/>
        <w:jc w:val="both"/>
        <w:rPr>
          <w:lang w:eastAsia="fr-CA"/>
        </w:rPr>
      </w:pPr>
    </w:p>
    <w:p w14:paraId="733F275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8D5789E" w14:textId="77777777" w:rsidR="00596A00" w:rsidRPr="008B0C81" w:rsidRDefault="00596A00" w:rsidP="00596A00">
      <w:pPr>
        <w:spacing w:before="120" w:after="120"/>
        <w:jc w:val="both"/>
      </w:pPr>
      <w:r w:rsidRPr="008B0C81">
        <w:rPr>
          <w:lang w:eastAsia="fr-CA"/>
        </w:rPr>
        <w:t>Des programmes d’</w:t>
      </w:r>
      <w:r w:rsidRPr="008B0C81">
        <w:rPr>
          <w:i/>
          <w:iCs/>
          <w:lang w:eastAsia="fr-CA"/>
        </w:rPr>
        <w:t>AA</w:t>
      </w:r>
      <w:r w:rsidRPr="008B0C81">
        <w:rPr>
          <w:lang w:eastAsia="fr-CA"/>
        </w:rPr>
        <w:t xml:space="preserve"> avaient pour but d’établir quelque égalité d’accès des minorités défavorisées aux universités et à des emplois très qualifiés. Face aux attaques acerbes dont ils sont l’objet dès les années 1980 et à l’image de grandes entreprises, des établissements d’enseignement soucieux de justice raciale et de croissance de leur clientèle implantent des programmes </w:t>
      </w:r>
      <w:r w:rsidRPr="008B0C81">
        <w:rPr>
          <w:i/>
          <w:iCs/>
          <w:lang w:eastAsia="fr-CA"/>
        </w:rPr>
        <w:t>DEI</w:t>
      </w:r>
      <w:r w:rsidRPr="008B0C81">
        <w:rPr>
          <w:lang w:eastAsia="fr-CA"/>
        </w:rPr>
        <w:t xml:space="preserve">. Ces derniers, dénoncés au </w:t>
      </w:r>
      <w:r w:rsidRPr="008B0C81">
        <w:rPr>
          <w:lang w:eastAsia="fr-CA"/>
        </w:rPr>
        <w:lastRenderedPageBreak/>
        <w:t xml:space="preserve">long des années 1990-2010, sont à leur tour décriés durant le premier mandat de D. Trump. </w:t>
      </w:r>
    </w:p>
    <w:p w14:paraId="108125D6" w14:textId="77777777" w:rsidR="00596A00" w:rsidRPr="008B0C81" w:rsidRDefault="00596A00" w:rsidP="00596A00">
      <w:pPr>
        <w:spacing w:before="120" w:after="120"/>
        <w:jc w:val="both"/>
      </w:pPr>
      <w:r w:rsidRPr="00087D42">
        <w:rPr>
          <w:i/>
        </w:rPr>
        <w:t>Pen America</w:t>
      </w:r>
      <w:r w:rsidRPr="008B0C81">
        <w:t xml:space="preserve"> (2024) recense plus de 300 projets de loi déposés de janvier 2021 à décembre 2023 dans 44 États en vue de limiter les discussions sur le racisme, le genre et l’identité LGBTQ sur les campus. Selon </w:t>
      </w:r>
      <w:r w:rsidRPr="008B0C81">
        <w:rPr>
          <w:i/>
          <w:iCs/>
        </w:rPr>
        <w:t>Scholars At Risk</w:t>
      </w:r>
      <w:r w:rsidRPr="008B0C81">
        <w:t xml:space="preserve"> (Lesnes 2024), 70 autres projets de loi pour l’abolition des programmes </w:t>
      </w:r>
      <w:r w:rsidRPr="008B0C81">
        <w:rPr>
          <w:i/>
          <w:iCs/>
        </w:rPr>
        <w:t>DEI</w:t>
      </w:r>
      <w:r w:rsidRPr="008B0C81">
        <w:t xml:space="preserve"> dans les universités publiques sont proposés en 2023 par 26 législatures d’État dominées par les Républicains. Huit sont votés, ils interdisent la formation à la diversité des personnels et réitèrent l’interdiction de la prise en compte de la race, du genre et de l’origine lors de l’admission d’étudiants et du recrutement d’enseignants. Tout manquement à ces mesures </w:t>
      </w:r>
      <w:r>
        <w:t xml:space="preserve">[71] </w:t>
      </w:r>
      <w:r w:rsidRPr="008B0C81">
        <w:t xml:space="preserve">entraîne une perte de financement de l’État (local). Puis, de 2023 au 18 juillet 2025, </w:t>
      </w:r>
      <w:r w:rsidRPr="008B0C81">
        <w:rPr>
          <w:i/>
          <w:iCs/>
        </w:rPr>
        <w:t xml:space="preserve">The Chronicle of Higher Education </w:t>
      </w:r>
      <w:r w:rsidRPr="008B0C81">
        <w:t xml:space="preserve">(2025) enregistre 136 projets de loi de suppression d’un programme </w:t>
      </w:r>
      <w:r w:rsidRPr="008B0C81">
        <w:rPr>
          <w:i/>
          <w:iCs/>
        </w:rPr>
        <w:t>DEI</w:t>
      </w:r>
      <w:r w:rsidRPr="008B0C81">
        <w:t xml:space="preserve"> par 29 États ou le Congrès ; 28 sont approuvés et 99 échouent.  </w:t>
      </w:r>
    </w:p>
    <w:p w14:paraId="45952D74" w14:textId="77777777" w:rsidR="00596A00" w:rsidRPr="008B0C81" w:rsidRDefault="00596A00" w:rsidP="00596A00">
      <w:pPr>
        <w:spacing w:before="120" w:after="120"/>
        <w:jc w:val="both"/>
      </w:pPr>
      <w:r w:rsidRPr="008B0C81">
        <w:rPr>
          <w:lang w:eastAsia="fr-CA"/>
        </w:rPr>
        <w:t xml:space="preserve">Bien qu’il soit prématuré de tirer des conclusions définitives de ces mesures, on constate en 2023, un recul des inscriptions d’étudiants issus des minorités (Pisani 2024 ; Korn 2024 ; Casey 2024 ; Riley 2024). Selon Melissa Korn (2024), le recul est notable pour les étudiants noirs. En 2023, leur taux d’inscription en première année au MIT baisse de 15% à 5%, au Amherst College de 11% à 3%, à l’Université de Caroline du Nord de 10.5 % à 7.8% et à l’Université Brown de 15% à 9%. Un </w:t>
      </w:r>
      <w:r w:rsidRPr="008B0C81">
        <w:t xml:space="preserve">constat général par une journaliste du </w:t>
      </w:r>
      <w:r w:rsidRPr="008B0C81">
        <w:rPr>
          <w:i/>
          <w:iCs/>
        </w:rPr>
        <w:t>New York Times</w:t>
      </w:r>
      <w:r w:rsidRPr="008B0C81">
        <w:t xml:space="preserve"> (Hartocollis 2024) fait état d’une baisse de 18% à 14%.</w:t>
      </w:r>
    </w:p>
    <w:p w14:paraId="06FD8327" w14:textId="77777777" w:rsidR="00596A00" w:rsidRDefault="00596A00" w:rsidP="00596A00">
      <w:pPr>
        <w:spacing w:before="120" w:after="120"/>
        <w:jc w:val="both"/>
      </w:pPr>
      <w:r w:rsidRPr="008B0C81">
        <w:t xml:space="preserve">Le 20 janvier 2025, D. Trump décrète l’annulation des programmes </w:t>
      </w:r>
      <w:r w:rsidRPr="008B0C81">
        <w:rPr>
          <w:i/>
          <w:iCs/>
        </w:rPr>
        <w:t>DEI</w:t>
      </w:r>
      <w:r w:rsidRPr="008B0C81">
        <w:t xml:space="preserve"> et le 7 février (</w:t>
      </w:r>
      <w:bookmarkStart w:id="263" w:name="_Hlk193444693"/>
      <w:r w:rsidRPr="008B0C81">
        <w:t>Knox 2025)</w:t>
      </w:r>
      <w:bookmarkEnd w:id="263"/>
      <w:r w:rsidRPr="008B0C81">
        <w:t xml:space="preserve">, le Bureau des Droits civils du ministère de l’Éducation déclare illégale toute activité concernant des membres de minorités racisées (bourses, centres culturels, cérémonies des grades) sous peine de retrait de financement fédéral dans les quatorze jours. </w:t>
      </w:r>
    </w:p>
    <w:p w14:paraId="469D11A3" w14:textId="77777777" w:rsidR="00596A00" w:rsidRPr="008B0C81" w:rsidRDefault="00596A00" w:rsidP="00596A00">
      <w:pPr>
        <w:spacing w:before="120" w:after="120"/>
        <w:jc w:val="both"/>
      </w:pPr>
      <w:r>
        <w:br w:type="page"/>
      </w:r>
    </w:p>
    <w:p w14:paraId="12BA62F9" w14:textId="77777777" w:rsidR="00596A00" w:rsidRDefault="00596A00" w:rsidP="00596A00">
      <w:pPr>
        <w:pStyle w:val="b"/>
      </w:pPr>
      <w:bookmarkStart w:id="264" w:name="_Toc227399022"/>
      <w:r w:rsidRPr="008B0C81">
        <w:t>4.5.3.2. Les critiques partisanes des programmes DEI</w:t>
      </w:r>
      <w:bookmarkEnd w:id="264"/>
    </w:p>
    <w:p w14:paraId="1373AC3F" w14:textId="77777777" w:rsidR="00596A00" w:rsidRPr="008B0C81" w:rsidRDefault="00596A00" w:rsidP="00596A00">
      <w:pPr>
        <w:spacing w:before="120" w:after="120"/>
        <w:jc w:val="both"/>
      </w:pPr>
    </w:p>
    <w:p w14:paraId="57A3B2CB" w14:textId="77777777" w:rsidR="00596A00" w:rsidRPr="008B0C81" w:rsidRDefault="00596A00" w:rsidP="00596A00">
      <w:pPr>
        <w:spacing w:before="120" w:after="120"/>
        <w:jc w:val="both"/>
      </w:pPr>
      <w:r w:rsidRPr="008B0C81">
        <w:t xml:space="preserve">Dans le débat sur la valeur des programmes </w:t>
      </w:r>
      <w:r w:rsidRPr="008B0C81">
        <w:rPr>
          <w:i/>
          <w:iCs/>
        </w:rPr>
        <w:t>DEI</w:t>
      </w:r>
      <w:r w:rsidRPr="008B0C81">
        <w:t>, il faut distinguer les prises de positions concernant leur utilité sociale et économique, et les commentaires concernant leur application et leur impact. Ces derniers sont peu souvent étayés de données probantes à la différence des programmes d’</w:t>
      </w:r>
      <w:r w:rsidRPr="008B0C81">
        <w:rPr>
          <w:i/>
          <w:iCs/>
        </w:rPr>
        <w:t>Affirmative action</w:t>
      </w:r>
      <w:r w:rsidRPr="008B0C81">
        <w:t>, car les entreprises et les établissements d’enseignement compilent rarement les statistiques et autres informations nécessaires à l’évaluation des programmes.</w:t>
      </w:r>
    </w:p>
    <w:p w14:paraId="3E0F01A5" w14:textId="77777777" w:rsidR="00596A00" w:rsidRPr="008B0C81" w:rsidRDefault="00596A00" w:rsidP="00596A00">
      <w:pPr>
        <w:spacing w:before="120" w:after="120"/>
        <w:jc w:val="both"/>
      </w:pPr>
      <w:r w:rsidRPr="008B0C81">
        <w:t xml:space="preserve">À l’image du débat sur les programmes </w:t>
      </w:r>
      <w:r w:rsidRPr="008B0C81">
        <w:rPr>
          <w:i/>
          <w:iCs/>
        </w:rPr>
        <w:t>DEI</w:t>
      </w:r>
      <w:r w:rsidRPr="008B0C81">
        <w:t xml:space="preserve"> dans les entreprises, leurs partisans invoquent une lutte contre un accès inégal des minorités et aussi l’importance d’une pluralisation des clientèles étudiantes pour l’innovation technologique, la croissance économique, l’élargissement du bassin de recrutement d’étudiants et la réduction des conflits générés par les discriminations. </w:t>
      </w:r>
    </w:p>
    <w:p w14:paraId="60BEDFFF" w14:textId="77777777" w:rsidR="00596A00" w:rsidRPr="008B0C81" w:rsidRDefault="00596A00" w:rsidP="00596A00">
      <w:pPr>
        <w:spacing w:before="120" w:after="120"/>
        <w:jc w:val="both"/>
      </w:pPr>
      <w:r w:rsidRPr="008B0C81">
        <w:t xml:space="preserve">Les opposants avancent que les programmes ne contribuent pas à la paix sur les campus, propagent des biais anti-libéraux et recourent à des pratiques discriminatoires. Un journaliste, </w:t>
      </w:r>
      <w:bookmarkStart w:id="265" w:name="_Hlk193444606"/>
      <w:r w:rsidRPr="008B0C81">
        <w:t>Nicholas Confessore (2024</w:t>
      </w:r>
      <w:bookmarkEnd w:id="265"/>
      <w:r w:rsidRPr="008B0C81">
        <w:t xml:space="preserve">), décrit l’expérience à l’Université du Michigan. Financés à hauteur de 250 millions $US au fil des années, les programmes ne donnent pas de résultats positifs. Les étudiants se plaignent d’une détérioration des relations sur le campus et entre 2015 et 2023, l’Université reçoit deux fois plus de plaintes pour discriminations raciste, sexiste, religieuse ou genrée qu’entre 2006 et 2015. Une culture de la plainte (« grievance ») se serait installée. </w:t>
      </w:r>
    </w:p>
    <w:p w14:paraId="15A4174D" w14:textId="77777777" w:rsidR="00596A00" w:rsidRDefault="00596A00" w:rsidP="00596A00">
      <w:pPr>
        <w:spacing w:before="120" w:after="120"/>
        <w:jc w:val="both"/>
      </w:pPr>
      <w:r w:rsidRPr="008B0C81">
        <w:t xml:space="preserve">Les arguments des opposants suivent trois lignes. Les programmes dénient le principe du mérite individuel et faussent le jeu d’une libre concurrence entre les salariés du secteur universitaire. Ils violent la liberté d’expression, notamment celle d’enseignants non gagnés à la cause trumpiste. Ils dévalorisent la réussite des membres des minorités, leur admission et traitement étant biaisés. Ainsi, témoigne une élève noire dans des pages consacrées dans </w:t>
      </w:r>
      <w:r w:rsidRPr="008B0C81">
        <w:rPr>
          <w:i/>
          <w:iCs/>
        </w:rPr>
        <w:t>The</w:t>
      </w:r>
      <w:r w:rsidRPr="008B0C81">
        <w:t xml:space="preserve"> </w:t>
      </w:r>
      <w:r w:rsidRPr="008B0C81">
        <w:rPr>
          <w:i/>
          <w:iCs/>
        </w:rPr>
        <w:t>Wall Street Journal</w:t>
      </w:r>
      <w:r w:rsidRPr="008B0C81">
        <w:t xml:space="preserve">, à l’élimination des programmes </w:t>
      </w:r>
      <w:r w:rsidRPr="008B0C81">
        <w:rPr>
          <w:i/>
          <w:iCs/>
        </w:rPr>
        <w:t>DEI</w:t>
      </w:r>
      <w:r w:rsidRPr="008B0C81">
        <w:t xml:space="preserve"> le 4 février 2025 (Apodaca 2025) : « il est important pour moi que ma diplomation soit basée sur le travail, l’excellence et ma propre performance ».</w:t>
      </w:r>
    </w:p>
    <w:p w14:paraId="531E9A65" w14:textId="77777777" w:rsidR="00596A00" w:rsidRPr="008B0C81" w:rsidRDefault="00596A00" w:rsidP="00596A00">
      <w:pPr>
        <w:spacing w:before="120" w:after="120"/>
        <w:jc w:val="both"/>
      </w:pPr>
      <w:r>
        <w:lastRenderedPageBreak/>
        <w:t>[72]</w:t>
      </w:r>
    </w:p>
    <w:p w14:paraId="58160216" w14:textId="77777777" w:rsidR="00596A00" w:rsidRPr="008B0C81" w:rsidRDefault="00596A00" w:rsidP="00596A00">
      <w:pPr>
        <w:spacing w:before="120" w:after="120"/>
        <w:jc w:val="both"/>
        <w:rPr>
          <w:rStyle w:val="Hyperlien"/>
        </w:rPr>
      </w:pPr>
      <w:r w:rsidRPr="008B0C81">
        <w:t xml:space="preserve">Une autre illustration de la préférence raciale comme une idée nocive, un article de </w:t>
      </w:r>
      <w:bookmarkStart w:id="266" w:name="_Hlk193444393"/>
      <w:r w:rsidRPr="008B0C81">
        <w:t>John Sailer et Louis Galarowicz</w:t>
      </w:r>
      <w:r>
        <w:t> </w:t>
      </w:r>
      <w:r>
        <w:rPr>
          <w:rStyle w:val="Appelnotedebasdep"/>
        </w:rPr>
        <w:footnoteReference w:id="103"/>
      </w:r>
      <w:r w:rsidRPr="008B0C81">
        <w:rPr>
          <w:i/>
          <w:iCs/>
        </w:rPr>
        <w:t xml:space="preserve"> </w:t>
      </w:r>
      <w:r w:rsidRPr="008B0C81">
        <w:t xml:space="preserve">dans </w:t>
      </w:r>
      <w:r w:rsidRPr="008B0C81">
        <w:rPr>
          <w:i/>
          <w:iCs/>
        </w:rPr>
        <w:t>The</w:t>
      </w:r>
      <w:r w:rsidRPr="008B0C81">
        <w:t xml:space="preserve"> </w:t>
      </w:r>
      <w:r w:rsidRPr="008B0C81">
        <w:rPr>
          <w:i/>
          <w:iCs/>
        </w:rPr>
        <w:t>Wall Street Journal</w:t>
      </w:r>
      <w:r w:rsidRPr="008B0C81">
        <w:t xml:space="preserve"> le 27 janvier 2025</w:t>
      </w:r>
      <w:hyperlink r:id="rId49" w:history="1"/>
      <w:bookmarkEnd w:id="266"/>
      <w:r w:rsidRPr="008B0C81">
        <w:t xml:space="preserve">. </w:t>
      </w:r>
      <w:r w:rsidRPr="008B0C81">
        <w:rPr>
          <w:rStyle w:val="Hyperlien"/>
          <w:color w:val="auto"/>
          <w:szCs w:val="26"/>
          <w:u w:val="none"/>
        </w:rPr>
        <w:t>Les auteurs estiment absurde de combattre le racisme systémique par une discrimination systémique de certains enseignants et matières d’enseignement, et ils se scandalisent du mode de recrutement des professeurs : « les départements suivent des lignes idéologiques pour recruter des minorités … et parfois recrutent ouvertement des activistes ». Ainsi est-il affiché, rapporte l’article, l’ouverture d’un poste pour une personne ayant un enracinement dans des mouvement activistes qui suivent la vision de féministes noires comme Angela Davis et Ruth Wilson Gilmore.</w:t>
      </w:r>
    </w:p>
    <w:p w14:paraId="5F5AE753" w14:textId="77777777" w:rsidR="00596A00" w:rsidRPr="00A93B55" w:rsidRDefault="00596A00" w:rsidP="00596A00">
      <w:pPr>
        <w:spacing w:before="120" w:after="120"/>
        <w:jc w:val="both"/>
        <w:rPr>
          <w:iCs/>
        </w:rPr>
      </w:pPr>
      <w:r w:rsidRPr="00A93B55">
        <w:rPr>
          <w:iCs/>
          <w:lang w:eastAsia="fr-CA"/>
        </w:rPr>
        <w:t>À l’été 2024, dans un autre texte du</w:t>
      </w:r>
      <w:r w:rsidRPr="00A93B55">
        <w:t xml:space="preserve"> Wall Street Journal</w:t>
      </w:r>
      <w:r w:rsidRPr="00A93B55">
        <w:rPr>
          <w:iCs/>
        </w:rPr>
        <w:t>,</w:t>
      </w:r>
      <w:r w:rsidRPr="00A93B55">
        <w:rPr>
          <w:iCs/>
          <w:lang w:eastAsia="fr-CA"/>
        </w:rPr>
        <w:t xml:space="preserve"> J. Sailer dit disposer de</w:t>
      </w:r>
      <w:r w:rsidRPr="00A93B55">
        <w:rPr>
          <w:lang w:eastAsia="fr-CA"/>
        </w:rPr>
        <w:t xml:space="preserve"> </w:t>
      </w:r>
      <w:r w:rsidRPr="00A93B55">
        <w:rPr>
          <w:iCs/>
          <w:lang w:eastAsia="fr-CA"/>
        </w:rPr>
        <w:t xml:space="preserve">centaines de documents montrant comment les universités tiennent compte de la race lors de recrutements. </w:t>
      </w:r>
      <w:r w:rsidRPr="00A93B55">
        <w:rPr>
          <w:iCs/>
        </w:rPr>
        <w:t xml:space="preserve">Ce type d’affirmations se multiplie au fil de 2024-2025 dans </w:t>
      </w:r>
      <w:r w:rsidRPr="00A93B55">
        <w:rPr>
          <w:i/>
        </w:rPr>
        <w:t>The Wall Street Journal</w:t>
      </w:r>
      <w:r w:rsidRPr="00A93B55">
        <w:rPr>
          <w:iCs/>
        </w:rPr>
        <w:t>, illustrant l’intérêt des milieux d’affaires aux programmes DEI dans les universités. À la suite du décret de D. Trump annulant les programmes DEI, le journal (</w:t>
      </w:r>
      <w:r w:rsidRPr="00A93B55">
        <w:rPr>
          <w:i/>
          <w:iCs/>
        </w:rPr>
        <w:t>Editorial Board</w:t>
      </w:r>
      <w:r w:rsidRPr="00A93B55">
        <w:rPr>
          <w:iCs/>
        </w:rPr>
        <w:t xml:space="preserve"> 2025a) publie le 22 janvier un long éditorial en faveur de la décision présidentielle. En</w:t>
      </w:r>
      <w:r w:rsidRPr="00A93B55">
        <w:rPr>
          <w:iCs/>
          <w:lang w:eastAsia="fr-CA"/>
        </w:rPr>
        <w:t xml:space="preserve"> février 2025, </w:t>
      </w:r>
      <w:r w:rsidRPr="00A93B55">
        <w:rPr>
          <w:iCs/>
        </w:rPr>
        <w:t>le journal ouvre ses pages à un débat sur les programmes (</w:t>
      </w:r>
      <w:r w:rsidRPr="00A93B55">
        <w:rPr>
          <w:i/>
          <w:iCs/>
        </w:rPr>
        <w:t>Apodoca</w:t>
      </w:r>
      <w:r w:rsidRPr="00A93B55">
        <w:rPr>
          <w:iCs/>
        </w:rPr>
        <w:t xml:space="preserve"> 2025). Des commentateurs </w:t>
      </w:r>
      <w:r w:rsidRPr="00A93B55">
        <w:rPr>
          <w:iCs/>
          <w:lang w:eastAsia="fr-CA"/>
        </w:rPr>
        <w:t>développent les arguments de la division sociale selon des lignes raciales ou culturelles et de l’</w:t>
      </w:r>
      <w:r w:rsidRPr="00A93B55">
        <w:rPr>
          <w:iCs/>
        </w:rPr>
        <w:t xml:space="preserve">atteinte à la liberté d’expression des enseignants en exigeant des candidats à un poste, de suivre une formation ou de signer une déclaration en faveur de la diversité culturelle et sexuelle. </w:t>
      </w:r>
    </w:p>
    <w:p w14:paraId="3D69331E" w14:textId="77777777" w:rsidR="00596A00" w:rsidRPr="008B0C81" w:rsidRDefault="00596A00" w:rsidP="00596A00">
      <w:pPr>
        <w:spacing w:before="120" w:after="120"/>
        <w:jc w:val="both"/>
      </w:pPr>
      <w:r w:rsidRPr="008B0C81">
        <w:t>Ces critiques s’accompagnent souvent d’une mise en garde, à l’effet que la « culture DEI » est fortement implantée dans les milieux académiques et que sa suppression sera difficile. « DEI survivra » avertit un critique alors que des partisans des programmes renchérissent : « </w:t>
      </w:r>
      <w:r w:rsidRPr="00A93B55">
        <w:rPr>
          <w:i/>
        </w:rPr>
        <w:t>You Can’t Kill a Cultural Attitude </w:t>
      </w:r>
      <w:r w:rsidRPr="008B0C81">
        <w:t xml:space="preserve">» (« Vous ne pouvez pas tuer une attitude culturelle ») (Apodoca 2025). D’autres </w:t>
      </w:r>
      <w:r w:rsidRPr="008B0C81">
        <w:lastRenderedPageBreak/>
        <w:t xml:space="preserve">commentateurs remarquent que les administrations universitaires sont écartelées entre leur fonction d’éducation et d’instruction et la responsabilité d’être justes socialement. </w:t>
      </w:r>
    </w:p>
    <w:p w14:paraId="07DAE92F" w14:textId="77777777" w:rsidR="00596A00" w:rsidRPr="008B0C81" w:rsidRDefault="00596A00" w:rsidP="00596A00">
      <w:pPr>
        <w:spacing w:before="120" w:after="120"/>
        <w:jc w:val="both"/>
      </w:pPr>
      <w:r w:rsidRPr="008B0C81">
        <w:t xml:space="preserve">Rares sont les commentateurs qui pointent le système de privilèges et de patronage qui caractérise les établissements de la Yvy League. Des dispositions favorisent le recrutement d’élèves issus de milieux fortunés, signant le manquement de l’institution à sa vocation </w:t>
      </w:r>
      <w:r w:rsidRPr="008B0C81">
        <w:rPr>
          <w:shd w:val="clear" w:color="auto" w:fill="FFFFFF"/>
        </w:rPr>
        <w:t>d’éduquer les étudiants de toutes origines. U</w:t>
      </w:r>
      <w:r w:rsidRPr="008B0C81">
        <w:t xml:space="preserve">n éditorial de </w:t>
      </w:r>
      <w:r w:rsidRPr="008B0C81">
        <w:rPr>
          <w:i/>
          <w:iCs/>
        </w:rPr>
        <w:t>The Economist</w:t>
      </w:r>
      <w:r w:rsidRPr="008B0C81">
        <w:t xml:space="preserve"> (2024a) enjoint les administrations d’abolir les programmes </w:t>
      </w:r>
      <w:r w:rsidRPr="008B0C81">
        <w:rPr>
          <w:i/>
          <w:iCs/>
        </w:rPr>
        <w:t>DEI</w:t>
      </w:r>
      <w:r w:rsidRPr="008B0C81">
        <w:t xml:space="preserve"> et d’appliquer strictement le principe du mérite sans égard à la fortune des parents des étudiants. En mars 2025 Harvard décide de la gratuité des inscriptions pour les candidats dont le revenu familial est inférieur à 200 000 $US.</w:t>
      </w:r>
    </w:p>
    <w:p w14:paraId="74305709" w14:textId="77777777" w:rsidR="00596A00" w:rsidRDefault="00596A00" w:rsidP="00596A00">
      <w:pPr>
        <w:spacing w:before="120" w:after="120"/>
        <w:jc w:val="both"/>
      </w:pPr>
      <w:bookmarkStart w:id="267" w:name="_Toc227399023"/>
      <w:bookmarkStart w:id="268" w:name="_Toc241063456"/>
    </w:p>
    <w:p w14:paraId="7D87DF7D" w14:textId="77777777" w:rsidR="00596A00" w:rsidRPr="008B0C81" w:rsidRDefault="00596A00" w:rsidP="00596A00">
      <w:pPr>
        <w:pStyle w:val="a"/>
      </w:pPr>
      <w:bookmarkStart w:id="269" w:name="Offensive_pt_4_5_4"/>
      <w:r w:rsidRPr="008B0C81">
        <w:t>4.5.4. Évaluations critiques des programmes</w:t>
      </w:r>
      <w:r>
        <w:br/>
      </w:r>
      <w:r w:rsidRPr="008B0C81">
        <w:t>de pluralisme culturel</w:t>
      </w:r>
      <w:bookmarkEnd w:id="267"/>
      <w:bookmarkEnd w:id="268"/>
    </w:p>
    <w:bookmarkEnd w:id="269"/>
    <w:p w14:paraId="6095BBEA" w14:textId="77777777" w:rsidR="00596A00" w:rsidRDefault="00596A00" w:rsidP="00596A00">
      <w:pPr>
        <w:spacing w:before="120" w:after="120"/>
        <w:jc w:val="both"/>
      </w:pPr>
    </w:p>
    <w:p w14:paraId="6B56E36F"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F601AF2" w14:textId="77777777" w:rsidR="00596A00" w:rsidRPr="008B0C81" w:rsidRDefault="00596A00" w:rsidP="00596A00">
      <w:pPr>
        <w:spacing w:before="120" w:after="120"/>
        <w:jc w:val="both"/>
      </w:pPr>
      <w:r w:rsidRPr="008B0C81">
        <w:t xml:space="preserve">Les attaques des programmes </w:t>
      </w:r>
      <w:r w:rsidRPr="008B0C81">
        <w:rPr>
          <w:i/>
          <w:iCs/>
        </w:rPr>
        <w:t>DEI</w:t>
      </w:r>
      <w:r w:rsidRPr="008B0C81">
        <w:t xml:space="preserve"> portent à des changements dès le début des années 2020, </w:t>
      </w:r>
      <w:r w:rsidRPr="008B0C81">
        <w:rPr>
          <w:rStyle w:val="articlepage-datepublished"/>
          <w:color w:val="000000"/>
          <w:szCs w:val="26"/>
        </w:rPr>
        <w:t>modifications du mode de recrutement, de la définition des emplois, des programmes de formation à la diversité (</w:t>
      </w:r>
      <w:r w:rsidRPr="008B0C81">
        <w:t xml:space="preserve">Gretzinger </w:t>
      </w:r>
      <w:r w:rsidRPr="008B0C81">
        <w:rPr>
          <w:i/>
          <w:iCs/>
        </w:rPr>
        <w:t>et ali</w:t>
      </w:r>
      <w:r w:rsidRPr="008B0C81">
        <w:t>. 2024)</w:t>
      </w:r>
      <w:r w:rsidRPr="008B0C81">
        <w:rPr>
          <w:rStyle w:val="articlepage-datepublished"/>
          <w:color w:val="000000"/>
          <w:szCs w:val="26"/>
        </w:rPr>
        <w:t xml:space="preserve">. Mais </w:t>
      </w:r>
      <w:r w:rsidRPr="008B0C81">
        <w:t>des enquêtes concluent à un impact faible, sinon nul, des programmes qui ne réduisent pas les conflits raciaux et ethniques, accroissent le poids et l’influence des bureaucraties universitaires, et constituent un gaspillage de ressources et un surcroît d’impôt dans le cas du secteur public (Apodoca 2025).</w:t>
      </w:r>
    </w:p>
    <w:p w14:paraId="24F6BF42" w14:textId="77777777" w:rsidR="00596A00" w:rsidRDefault="00596A00" w:rsidP="00596A00">
      <w:pPr>
        <w:spacing w:before="120" w:after="120"/>
        <w:jc w:val="both"/>
      </w:pPr>
      <w:r>
        <w:t>[73]</w:t>
      </w:r>
    </w:p>
    <w:p w14:paraId="29141EDF" w14:textId="77777777" w:rsidR="00596A00" w:rsidRPr="008B0C81" w:rsidRDefault="00596A00" w:rsidP="00596A00">
      <w:pPr>
        <w:spacing w:before="120" w:after="120"/>
        <w:jc w:val="both"/>
      </w:pPr>
      <w:r w:rsidRPr="008B0C81">
        <w:t>Le principal constat des évaluations substantives des programmes concerne leur efficacité. Ils n’atteignent pas leur objectif, la pluralisation ethnique et raciale des campus et une réduction des comportements discriminatoires. Adrienne Lu (</w:t>
      </w:r>
      <w:bookmarkStart w:id="270" w:name="_Hlk193444040"/>
      <w:r w:rsidRPr="008B0C81">
        <w:t>2024</w:t>
      </w:r>
      <w:bookmarkEnd w:id="270"/>
      <w:r w:rsidRPr="008B0C81">
        <w:t>)</w:t>
      </w:r>
      <w:r w:rsidRPr="008B0C81">
        <w:rPr>
          <w:i/>
          <w:iCs/>
        </w:rPr>
        <w:t xml:space="preserve"> </w:t>
      </w:r>
      <w:r w:rsidRPr="008B0C81">
        <w:t>reprend les conclusions d’un rapport de l’organisation The Chronicle of Higher Education,</w:t>
      </w:r>
      <w:r w:rsidRPr="008B0C81">
        <w:rPr>
          <w:i/>
          <w:iCs/>
        </w:rPr>
        <w:t xml:space="preserve"> The Future of Diversity Training : </w:t>
      </w:r>
    </w:p>
    <w:p w14:paraId="03F106F7" w14:textId="77777777" w:rsidR="00596A00" w:rsidRPr="008B0C81" w:rsidRDefault="00596A00" w:rsidP="00596A00">
      <w:pPr>
        <w:pStyle w:val="Citation0"/>
      </w:pPr>
      <w:r>
        <w:br w:type="page"/>
      </w:r>
      <w:r w:rsidRPr="008B0C81">
        <w:lastRenderedPageBreak/>
        <w:t>Les programmes de formation à la diversité sont devenus un rite de passage pour les enseignants et les administrateurs. Après des années d’existence, il n’y a, par exemple, que peu de progrès dans la plurali</w:t>
      </w:r>
      <w:r>
        <w:t>sation du corps professoral.</w:t>
      </w:r>
    </w:p>
    <w:p w14:paraId="50A4DCD0" w14:textId="77777777" w:rsidR="00596A00" w:rsidRPr="008B0C81" w:rsidRDefault="00596A00" w:rsidP="00596A00">
      <w:pPr>
        <w:spacing w:before="120" w:after="120"/>
        <w:jc w:val="both"/>
      </w:pPr>
      <w:r w:rsidRPr="008B0C81">
        <w:t xml:space="preserve">Ce constat d’échec ne saurait étonner vu le caractère volontariste des programmes </w:t>
      </w:r>
      <w:r w:rsidRPr="008B0C81">
        <w:rPr>
          <w:i/>
          <w:iCs/>
        </w:rPr>
        <w:t>DEI</w:t>
      </w:r>
      <w:r w:rsidRPr="008B0C81">
        <w:t xml:space="preserve">. Des activités de sensibilisation au racisme et à la diversité ethnique et sexuelle d’une société demeurent symboliques si non accompagnées de mesures obligatoires de recrutement et de promotion professionnelle. Dès lors on peut s’interroger sur l’idée du gouvernement trumpiste de supprimer les programmes </w:t>
      </w:r>
      <w:r w:rsidRPr="008B0C81">
        <w:rPr>
          <w:i/>
          <w:iCs/>
        </w:rPr>
        <w:t xml:space="preserve">DEI. </w:t>
      </w:r>
      <w:r w:rsidRPr="008B0C81">
        <w:t xml:space="preserve">Le propos semble être démagogique et politique, accentuer les antagonismes culturels, raciaux, ethniques, au sein de la société et conforter les électorats racistes, xénophobes, homophobes et transphobes.  </w:t>
      </w:r>
    </w:p>
    <w:p w14:paraId="5FB80269" w14:textId="77777777" w:rsidR="00596A00" w:rsidRPr="008B0C81" w:rsidRDefault="00596A00" w:rsidP="00596A00">
      <w:pPr>
        <w:spacing w:before="120" w:after="120"/>
        <w:jc w:val="both"/>
      </w:pPr>
      <w:r w:rsidRPr="008B0C81">
        <w:rPr>
          <w:lang w:eastAsia="fr-CA"/>
        </w:rPr>
        <w:t xml:space="preserve">Il n’existe en France aucun programme équivalant ceux </w:t>
      </w:r>
      <w:r w:rsidRPr="008B0C81">
        <w:rPr>
          <w:i/>
          <w:iCs/>
          <w:lang w:eastAsia="fr-CA"/>
        </w:rPr>
        <w:t xml:space="preserve">d’Affirmative action </w:t>
      </w:r>
      <w:r w:rsidRPr="008B0C81">
        <w:rPr>
          <w:lang w:eastAsia="fr-CA"/>
        </w:rPr>
        <w:t xml:space="preserve">et de </w:t>
      </w:r>
      <w:r w:rsidRPr="008B0C81">
        <w:rPr>
          <w:i/>
          <w:iCs/>
          <w:lang w:eastAsia="fr-CA"/>
        </w:rPr>
        <w:t>DEI</w:t>
      </w:r>
      <w:r w:rsidRPr="008B0C81">
        <w:rPr>
          <w:lang w:eastAsia="fr-CA"/>
        </w:rPr>
        <w:t xml:space="preserve"> et les critiques de droite n’ont guère à s’attarder sur ce type d’intervention vu son rejet quasi consensuel par les formations politiques. Des anti-</w:t>
      </w:r>
      <w:r w:rsidRPr="008B0C81">
        <w:rPr>
          <w:i/>
          <w:iCs/>
          <w:lang w:eastAsia="fr-CA"/>
        </w:rPr>
        <w:t>woke</w:t>
      </w:r>
      <w:r w:rsidRPr="008B0C81">
        <w:rPr>
          <w:lang w:eastAsia="fr-CA"/>
        </w:rPr>
        <w:t xml:space="preserve"> jouent cependant de patriotisme, parlant d’une idéologie venue d’outre-Atlantique qui pervertit l’esprit des étudiants, et certains émettent des critiques que ne démentiraient pas des partisans trumpistes. </w:t>
      </w:r>
      <w:r w:rsidRPr="008B0C81">
        <w:rPr>
          <w:rStyle w:val="Hyperlien"/>
          <w:color w:val="000000"/>
          <w:szCs w:val="26"/>
          <w:u w:val="none"/>
          <w:bdr w:val="none" w:sz="0" w:space="0" w:color="auto" w:frame="1"/>
        </w:rPr>
        <w:t>En septembre 2024,</w:t>
      </w:r>
      <w:r w:rsidRPr="008B0C81">
        <w:rPr>
          <w:rStyle w:val="fig-content-metaspub-date"/>
          <w:color w:val="000000"/>
          <w:szCs w:val="26"/>
          <w:bdr w:val="none" w:sz="0" w:space="0" w:color="auto" w:frame="1"/>
        </w:rPr>
        <w:t xml:space="preserve"> </w:t>
      </w:r>
      <w:r w:rsidRPr="008B0C81">
        <w:t xml:space="preserve">Morgane Daury-Fauvreau dépeint l’emprise du </w:t>
      </w:r>
      <w:r w:rsidRPr="008B0C81">
        <w:rPr>
          <w:i/>
          <w:iCs/>
        </w:rPr>
        <w:t>wokisme</w:t>
      </w:r>
      <w:r w:rsidRPr="008B0C81">
        <w:t xml:space="preserve"> anglo-saxon dans des universités françaises :</w:t>
      </w:r>
    </w:p>
    <w:p w14:paraId="314150BC" w14:textId="77777777" w:rsidR="00596A00" w:rsidRDefault="00596A00" w:rsidP="00596A00">
      <w:pPr>
        <w:pStyle w:val="Citation0"/>
      </w:pPr>
    </w:p>
    <w:p w14:paraId="31C306ED" w14:textId="77777777" w:rsidR="00596A00" w:rsidRPr="008B0C81" w:rsidRDefault="00596A00" w:rsidP="00596A00">
      <w:pPr>
        <w:pStyle w:val="Citation0"/>
      </w:pPr>
      <w:r w:rsidRPr="008B0C81">
        <w:t xml:space="preserve">Tous ces établissements accueillent des laboratoires de recherche au service de la </w:t>
      </w:r>
      <w:hyperlink r:id="rId50" w:history="1">
        <w:r w:rsidRPr="008B0C81">
          <w:rPr>
            <w:rStyle w:val="Hyperlien"/>
            <w:color w:val="auto"/>
            <w:u w:val="none"/>
          </w:rPr>
          <w:t>propagande woke</w:t>
        </w:r>
      </w:hyperlink>
      <w:r w:rsidRPr="008B0C81">
        <w:t>. Ainsi, le Harvard GenderSci mène des travaux sur « </w:t>
      </w:r>
      <w:r w:rsidRPr="008B0C81">
        <w:rPr>
          <w:i/>
          <w:iCs w:val="0"/>
        </w:rPr>
        <w:t>les théories et méthodes féministes intersectionnelles dédiées à lutter contre les biais de genre et sexe dans la recherche scientifique »</w:t>
      </w:r>
      <w:r w:rsidRPr="008B0C81">
        <w:t xml:space="preserve"> ; à Sciences Po, le Centre de recherches sur les inégalités sociales (CRIS) travaille sur les inégalités urbaines, scolaires et de genre ainsi que sur les phénomènes de ségrégation sociale et ethno-raciale </w:t>
      </w:r>
    </w:p>
    <w:p w14:paraId="21ED88A4" w14:textId="77777777" w:rsidR="00596A00" w:rsidRDefault="00596A00" w:rsidP="00596A00">
      <w:pPr>
        <w:pStyle w:val="Citation0"/>
      </w:pPr>
      <w:bookmarkStart w:id="271" w:name="_Toc195710443"/>
      <w:r w:rsidRPr="008B0C81">
        <w:rPr>
          <w:i/>
          <w:iCs w:val="0"/>
        </w:rPr>
        <w:t>[.]</w:t>
      </w:r>
      <w:r w:rsidRPr="008B0C81">
        <w:t xml:space="preserve">. À Sciences Po et l'EHESS, il y a d'innombrables séminaires sur les </w:t>
      </w:r>
      <w:hyperlink r:id="rId51" w:history="1">
        <w:r w:rsidRPr="008B0C81">
          <w:rPr>
            <w:rStyle w:val="Hyperlien"/>
            <w:color w:val="auto"/>
            <w:u w:val="none"/>
          </w:rPr>
          <w:t>approches postcoloniales</w:t>
        </w:r>
      </w:hyperlink>
      <w:r w:rsidRPr="008B0C81">
        <w:t xml:space="preserve"> </w:t>
      </w:r>
      <w:bookmarkEnd w:id="271"/>
      <w:r w:rsidRPr="008B0C81">
        <w:rPr>
          <w:i/>
          <w:iCs w:val="0"/>
        </w:rPr>
        <w:t xml:space="preserve">[.] </w:t>
      </w:r>
      <w:bookmarkStart w:id="272" w:name="_Toc195710444"/>
      <w:r w:rsidRPr="008B0C81">
        <w:t>à Sciences Po Bordeaux, l'association Sexprimons-nous affiche une « </w:t>
      </w:r>
      <w:r w:rsidRPr="008B0C81">
        <w:rPr>
          <w:i/>
          <w:iCs w:val="0"/>
        </w:rPr>
        <w:t>vocation intersectionnelle, antifa, et anticarcérale »</w:t>
      </w:r>
      <w:r w:rsidRPr="008B0C81">
        <w:t>. À l'ENS Lyon, Les Salopettes défendent « </w:t>
      </w:r>
      <w:r w:rsidRPr="008B0C81">
        <w:rPr>
          <w:i/>
          <w:iCs w:val="0"/>
        </w:rPr>
        <w:t>un féminisme intersectionnel, inclusif et radical »</w:t>
      </w:r>
      <w:r w:rsidRPr="008B0C81">
        <w:t xml:space="preserve">. À </w:t>
      </w:r>
      <w:hyperlink r:id="rId52" w:history="1">
        <w:r w:rsidRPr="008B0C81">
          <w:rPr>
            <w:rStyle w:val="Hyperlien"/>
            <w:color w:val="auto"/>
            <w:u w:val="none"/>
          </w:rPr>
          <w:t>Sciences Po Paris</w:t>
        </w:r>
      </w:hyperlink>
      <w:r w:rsidRPr="008B0C81">
        <w:t>, le collectif féministe, les G.A.R.Ç.E.S. (Groupe d'Action et de Réflexion Contre l'Environnement Sexiste) dénonce « </w:t>
      </w:r>
      <w:r w:rsidRPr="008B0C81">
        <w:rPr>
          <w:i/>
          <w:iCs w:val="0"/>
        </w:rPr>
        <w:t>toutes les dérives sexistes, LGBT-phobes, racistes et combat toute forme d'essentialisation de genre, de sexe, de race, de classe et de sexualité »</w:t>
      </w:r>
      <w:r w:rsidRPr="008B0C81">
        <w:t>.</w:t>
      </w:r>
      <w:bookmarkEnd w:id="272"/>
    </w:p>
    <w:p w14:paraId="309FCD8D" w14:textId="77777777" w:rsidR="00596A00" w:rsidRPr="008B0C81" w:rsidRDefault="00596A00" w:rsidP="00596A00">
      <w:pPr>
        <w:pStyle w:val="Citation0"/>
      </w:pPr>
    </w:p>
    <w:p w14:paraId="7D9D691E" w14:textId="77777777" w:rsidR="00596A00" w:rsidRPr="008B0C81" w:rsidRDefault="00596A00" w:rsidP="00596A00">
      <w:pPr>
        <w:spacing w:before="120" w:after="120"/>
        <w:jc w:val="both"/>
        <w:rPr>
          <w:rStyle w:val="fig-body-linklink-title"/>
          <w:i/>
          <w:iCs/>
          <w:szCs w:val="24"/>
        </w:rPr>
      </w:pPr>
      <w:hyperlink r:id="rId53" w:history="1">
        <w:r w:rsidRPr="008B0C81">
          <w:rPr>
            <w:rStyle w:val="Hyperlien"/>
            <w:color w:val="000000"/>
            <w:szCs w:val="26"/>
            <w:u w:val="none"/>
            <w:bdr w:val="none" w:sz="0" w:space="0" w:color="auto" w:frame="1"/>
            <w:shd w:val="clear" w:color="auto" w:fill="FFFFFF"/>
          </w:rPr>
          <w:t>Caroline Beyer</w:t>
        </w:r>
      </w:hyperlink>
      <w:r w:rsidRPr="008B0C81">
        <w:rPr>
          <w:rStyle w:val="fig-content-metasauthors"/>
          <w:color w:val="000000"/>
          <w:szCs w:val="26"/>
          <w:bdr w:val="none" w:sz="0" w:space="0" w:color="auto" w:frame="1"/>
          <w:shd w:val="clear" w:color="auto" w:fill="FFFFFF"/>
        </w:rPr>
        <w:t xml:space="preserve"> (2024) commente des manifestations propalestiniennes à Sciences-Po Paris :</w:t>
      </w:r>
      <w:r w:rsidRPr="008B0C81">
        <w:rPr>
          <w:rStyle w:val="fig-content-metaspub-date"/>
          <w:color w:val="000000"/>
          <w:szCs w:val="26"/>
          <w:bdr w:val="none" w:sz="0" w:space="0" w:color="auto" w:frame="1"/>
        </w:rPr>
        <w:t xml:space="preserve"> </w:t>
      </w:r>
      <w:hyperlink r:id="rId54" w:history="1">
        <w:r w:rsidRPr="008B0C81">
          <w:rPr>
            <w:rStyle w:val="fig-body-linklink-title"/>
            <w:color w:val="000000"/>
            <w:szCs w:val="26"/>
            <w:bdr w:val="none" w:sz="0" w:space="0" w:color="auto" w:frame="1"/>
          </w:rPr>
          <w:t>« Ils pensent le monde à travers le prisme des minorités. Ce n'est même plus de l'idéologie, c'est de la morale : ces universités françaises sous influence américaine</w:t>
        </w:r>
      </w:hyperlink>
      <w:r w:rsidRPr="008B0C81">
        <w:rPr>
          <w:rStyle w:val="fig-body-linklink-title"/>
          <w:color w:val="000000"/>
          <w:szCs w:val="26"/>
          <w:bdr w:val="none" w:sz="0" w:space="0" w:color="auto" w:frame="1"/>
        </w:rPr>
        <w:t> »</w:t>
      </w:r>
      <w:r w:rsidRPr="008B0C81">
        <w:rPr>
          <w:rStyle w:val="fig-body-linklink-title"/>
          <w:i/>
          <w:iCs/>
          <w:color w:val="000000"/>
          <w:szCs w:val="26"/>
          <w:bdr w:val="none" w:sz="0" w:space="0" w:color="auto" w:frame="1"/>
        </w:rPr>
        <w:t xml:space="preserve">. </w:t>
      </w:r>
    </w:p>
    <w:p w14:paraId="1AD6AE5E" w14:textId="77777777" w:rsidR="00596A00" w:rsidRPr="008B0C81" w:rsidRDefault="00596A00" w:rsidP="00596A00">
      <w:pPr>
        <w:spacing w:before="120" w:after="120"/>
        <w:jc w:val="both"/>
        <w:rPr>
          <w:bdr w:val="none" w:sz="0" w:space="0" w:color="auto" w:frame="1"/>
        </w:rPr>
      </w:pPr>
      <w:r w:rsidRPr="008B0C81">
        <w:t>Conservateurs, anti-</w:t>
      </w:r>
      <w:r w:rsidRPr="008B0C81">
        <w:rPr>
          <w:i/>
          <w:iCs/>
        </w:rPr>
        <w:t>woke</w:t>
      </w:r>
      <w:r w:rsidRPr="008B0C81">
        <w:t xml:space="preserve"> de droite et Trumpistes partagent un même ostracisme des études sur les minorités et des programmes promouvant l’intégration et la mobilité sociales de celles-ci. Ils partagent le même discours sur le principe du mérite individuel et le même déni des failles de son application et leur</w:t>
      </w:r>
      <w:r w:rsidRPr="008B0C81">
        <w:rPr>
          <w:bdr w:val="none" w:sz="0" w:space="0" w:color="auto" w:frame="1"/>
        </w:rPr>
        <w:t>s attaques contre les programmes pluralistes ne sont qu’une facette de la lutte pour déterminer la future composition sociale des élites. Il n’est pas un hasard que les instituts de Sciences Po, les Écoles normales supérieures (E.N.S), voire la Sorbonne, en France, les Universités Harvard,</w:t>
      </w:r>
      <w:r>
        <w:rPr>
          <w:bdr w:val="none" w:sz="0" w:space="0" w:color="auto" w:frame="1"/>
        </w:rPr>
        <w:t xml:space="preserve"> [74]</w:t>
      </w:r>
      <w:r w:rsidRPr="008B0C81">
        <w:rPr>
          <w:bdr w:val="none" w:sz="0" w:space="0" w:color="auto" w:frame="1"/>
        </w:rPr>
        <w:t xml:space="preserve"> Columbia, Berkeley, de Pennsylvanie et le M.I.T.</w:t>
      </w:r>
      <w:r>
        <w:rPr>
          <w:bdr w:val="none" w:sz="0" w:space="0" w:color="auto" w:frame="1"/>
        </w:rPr>
        <w:t> </w:t>
      </w:r>
      <w:r>
        <w:rPr>
          <w:rStyle w:val="Appelnotedebasdep"/>
          <w:bdr w:val="none" w:sz="0" w:space="0" w:color="auto" w:frame="1"/>
        </w:rPr>
        <w:footnoteReference w:id="104"/>
      </w:r>
      <w:r w:rsidRPr="008B0C81">
        <w:rPr>
          <w:bdr w:val="none" w:sz="0" w:space="0" w:color="auto" w:frame="1"/>
        </w:rPr>
        <w:t xml:space="preserve"> aux États-Unis soient les plus ciblés. Ils sont dits des pépinières d’élites futures. </w:t>
      </w:r>
      <w:r w:rsidRPr="008B0C81">
        <w:t>Un seul trait distingue les contempteurs du pluralisme : le débat se déroule le cadre de l’histoire raciale des États-Unis et de l’histoire coloniale en Algérie et de l’islam en France.</w:t>
      </w:r>
      <w:r w:rsidRPr="008B0C81">
        <w:rPr>
          <w:bdr w:val="none" w:sz="0" w:space="0" w:color="auto" w:frame="1"/>
        </w:rPr>
        <w:t xml:space="preserve"> </w:t>
      </w:r>
    </w:p>
    <w:p w14:paraId="38EC1966" w14:textId="77777777" w:rsidR="00596A00" w:rsidRPr="008B0C81" w:rsidRDefault="00596A00" w:rsidP="00596A00">
      <w:pPr>
        <w:spacing w:before="120" w:after="120"/>
        <w:jc w:val="both"/>
      </w:pPr>
      <w:r w:rsidRPr="008B0C81">
        <w:rPr>
          <w:bdr w:val="none" w:sz="0" w:space="0" w:color="auto" w:frame="1"/>
        </w:rPr>
        <w:t>Il est d’autres modes du déni de la pluralité culturelle et de la promotion sociale des minorités que des limites à l’accès à l’enseignement supérieur. Une mise au pas idéologique des élites, présentes et futures, peut être tentée par des restrictions aux libertés académique et d’expression des enseignants et des étudiants et par une réduction du financement de certains établissements.</w:t>
      </w:r>
    </w:p>
    <w:p w14:paraId="5497424F" w14:textId="77777777" w:rsidR="00596A00" w:rsidRPr="008B0C81" w:rsidRDefault="00596A00" w:rsidP="00596A00">
      <w:pPr>
        <w:pStyle w:val="p"/>
      </w:pPr>
      <w:bookmarkStart w:id="273" w:name="_Toc227399024"/>
      <w:r w:rsidRPr="008B0C81">
        <w:br w:type="page"/>
      </w:r>
      <w:r>
        <w:lastRenderedPageBreak/>
        <w:t>[75]</w:t>
      </w:r>
    </w:p>
    <w:p w14:paraId="49D7ABE3" w14:textId="77777777" w:rsidR="00596A00" w:rsidRDefault="00596A00" w:rsidP="00596A00">
      <w:pPr>
        <w:jc w:val="both"/>
      </w:pPr>
    </w:p>
    <w:p w14:paraId="71E9FF79" w14:textId="77777777" w:rsidR="00596A00" w:rsidRDefault="00596A00" w:rsidP="00596A00"/>
    <w:p w14:paraId="38FAC742" w14:textId="77777777" w:rsidR="00596A00" w:rsidRDefault="00596A00" w:rsidP="00596A00">
      <w:pPr>
        <w:jc w:val="both"/>
      </w:pPr>
    </w:p>
    <w:p w14:paraId="07BB0406" w14:textId="77777777" w:rsidR="00596A00" w:rsidRDefault="00596A00" w:rsidP="00596A00">
      <w:pPr>
        <w:jc w:val="both"/>
      </w:pPr>
    </w:p>
    <w:p w14:paraId="2C9613E0" w14:textId="77777777" w:rsidR="00596A00" w:rsidRPr="00F54CC7" w:rsidRDefault="00596A00" w:rsidP="00596A00">
      <w:pPr>
        <w:spacing w:after="120"/>
        <w:ind w:firstLine="0"/>
        <w:jc w:val="center"/>
        <w:rPr>
          <w:sz w:val="24"/>
        </w:rPr>
      </w:pPr>
      <w:bookmarkStart w:id="274" w:name="Offensive_pt_5"/>
      <w:r>
        <w:rPr>
          <w:b/>
          <w:sz w:val="24"/>
        </w:rPr>
        <w:t>L’offensive réactionnaire.</w:t>
      </w:r>
      <w:r>
        <w:rPr>
          <w:b/>
          <w:sz w:val="24"/>
        </w:rPr>
        <w:br/>
      </w:r>
      <w:r>
        <w:rPr>
          <w:i/>
          <w:sz w:val="24"/>
        </w:rPr>
        <w:t>Etats-Unis et France. Un premier bilan</w:t>
      </w:r>
      <w:r w:rsidRPr="00452630">
        <w:rPr>
          <w:i/>
          <w:sz w:val="24"/>
        </w:rPr>
        <w:t>.</w:t>
      </w:r>
    </w:p>
    <w:p w14:paraId="14854CF9" w14:textId="77777777" w:rsidR="00596A00" w:rsidRDefault="00596A00" w:rsidP="00596A00">
      <w:pPr>
        <w:jc w:val="both"/>
      </w:pPr>
    </w:p>
    <w:p w14:paraId="58E6A2B4" w14:textId="77777777" w:rsidR="00596A00" w:rsidRPr="00ED2081" w:rsidRDefault="00596A00" w:rsidP="00596A00">
      <w:pPr>
        <w:pStyle w:val="partie"/>
      </w:pPr>
      <w:r>
        <w:t>Cinquième</w:t>
      </w:r>
      <w:r w:rsidRPr="00ED2081">
        <w:t xml:space="preserve"> partie</w:t>
      </w:r>
    </w:p>
    <w:p w14:paraId="22FCC0B7" w14:textId="77777777" w:rsidR="00596A00" w:rsidRDefault="00596A00" w:rsidP="00596A00">
      <w:pPr>
        <w:jc w:val="both"/>
      </w:pPr>
    </w:p>
    <w:p w14:paraId="5579E07B" w14:textId="77777777" w:rsidR="00596A00" w:rsidRPr="00FB110E" w:rsidRDefault="00596A00" w:rsidP="00596A00">
      <w:pPr>
        <w:pStyle w:val="Titreniveau2"/>
        <w:rPr>
          <w:i/>
        </w:rPr>
      </w:pPr>
      <w:r>
        <w:t>LA MISE AU PAS</w:t>
      </w:r>
      <w:r>
        <w:br/>
        <w:t>IDÉOLOGIQUE</w:t>
      </w:r>
      <w:r>
        <w:br/>
        <w:t>DES MILIEUX</w:t>
      </w:r>
      <w:r>
        <w:br/>
        <w:t>D’ENSEIGNEMENT,</w:t>
      </w:r>
      <w:r>
        <w:br/>
        <w:t>LA LIBERTÉ</w:t>
      </w:r>
      <w:r>
        <w:br/>
        <w:t>ACADÉMIQUE</w:t>
      </w:r>
    </w:p>
    <w:bookmarkEnd w:id="274"/>
    <w:p w14:paraId="3FA5AAC5" w14:textId="77777777" w:rsidR="00596A00" w:rsidRDefault="00596A00" w:rsidP="00596A00">
      <w:pPr>
        <w:jc w:val="both"/>
      </w:pPr>
    </w:p>
    <w:p w14:paraId="51952A79" w14:textId="77777777" w:rsidR="00596A00" w:rsidRDefault="00596A00" w:rsidP="00596A00">
      <w:pPr>
        <w:jc w:val="both"/>
      </w:pPr>
    </w:p>
    <w:p w14:paraId="628B34CE" w14:textId="77777777" w:rsidR="00596A00" w:rsidRDefault="00596A00" w:rsidP="00596A00">
      <w:pPr>
        <w:jc w:val="both"/>
      </w:pPr>
    </w:p>
    <w:p w14:paraId="11759C4E" w14:textId="77777777" w:rsidR="00596A00" w:rsidRDefault="00596A00" w:rsidP="00596A00">
      <w:pPr>
        <w:jc w:val="both"/>
      </w:pPr>
    </w:p>
    <w:p w14:paraId="67FA0B2A" w14:textId="77777777" w:rsidR="00596A00" w:rsidRDefault="00596A00" w:rsidP="00596A00">
      <w:pPr>
        <w:jc w:val="both"/>
      </w:pPr>
    </w:p>
    <w:p w14:paraId="7E8B3840" w14:textId="77777777" w:rsidR="00596A00" w:rsidRDefault="00596A00" w:rsidP="00596A00">
      <w:pPr>
        <w:jc w:val="both"/>
      </w:pPr>
    </w:p>
    <w:p w14:paraId="3DF9E1F7"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bookmarkEnd w:id="273"/>
    <w:p w14:paraId="365E9E2B" w14:textId="77777777" w:rsidR="00596A00" w:rsidRDefault="00596A00" w:rsidP="00596A00">
      <w:pPr>
        <w:spacing w:before="120" w:after="120"/>
        <w:jc w:val="both"/>
      </w:pPr>
    </w:p>
    <w:p w14:paraId="66E69E80" w14:textId="77777777" w:rsidR="00596A00" w:rsidRDefault="00596A00" w:rsidP="00596A00">
      <w:pPr>
        <w:pStyle w:val="p"/>
      </w:pPr>
      <w:r>
        <w:t>[76]</w:t>
      </w:r>
    </w:p>
    <w:p w14:paraId="385B8E42" w14:textId="77777777" w:rsidR="00596A00" w:rsidRDefault="00596A00" w:rsidP="00596A00">
      <w:pPr>
        <w:pStyle w:val="p"/>
      </w:pPr>
      <w:r w:rsidRPr="008B0C81">
        <w:br w:type="page"/>
      </w:r>
      <w:r>
        <w:lastRenderedPageBreak/>
        <w:t>[77]</w:t>
      </w:r>
    </w:p>
    <w:p w14:paraId="2B6D5A30" w14:textId="77777777" w:rsidR="00596A00" w:rsidRDefault="00596A00" w:rsidP="00596A00">
      <w:pPr>
        <w:spacing w:before="120" w:after="120"/>
        <w:jc w:val="both"/>
      </w:pPr>
    </w:p>
    <w:p w14:paraId="1D299F9B" w14:textId="77777777" w:rsidR="00596A00" w:rsidRPr="008B0C81" w:rsidRDefault="00596A00" w:rsidP="00596A00">
      <w:pPr>
        <w:spacing w:before="120" w:after="120"/>
        <w:jc w:val="both"/>
        <w:rPr>
          <w:bdr w:val="none" w:sz="0" w:space="0" w:color="auto" w:frame="1"/>
        </w:rPr>
      </w:pPr>
      <w:r w:rsidRPr="008B0C81">
        <w:t>Stephen Schryer (2023) rappelle comment en 2003 Anne Coutler se plaignait d’une hégémonie libérale : « Ils ont les medias, les universités, les manuels. Nous n’avons que nous-mêmes »</w:t>
      </w:r>
      <w:r>
        <w:t> </w:t>
      </w:r>
      <w:r>
        <w:rPr>
          <w:rStyle w:val="Appelnotedebasdep"/>
        </w:rPr>
        <w:footnoteReference w:id="105"/>
      </w:r>
      <w:r w:rsidRPr="008B0C81">
        <w:t xml:space="preserve">. </w:t>
      </w:r>
      <w:bookmarkStart w:id="275" w:name="_Toc209445240"/>
      <w:r w:rsidRPr="008B0C81">
        <w:t xml:space="preserve">Présentement, les universités sont fréquemment accusées d’être des agents de propagande libérale, de gauchisme et d’hostilité aux Blancs. En août 2025, dans </w:t>
      </w:r>
      <w:r w:rsidRPr="008B0C81">
        <w:rPr>
          <w:i/>
          <w:iCs/>
        </w:rPr>
        <w:t>The</w:t>
      </w:r>
      <w:r w:rsidRPr="008B0C81">
        <w:t xml:space="preserve"> </w:t>
      </w:r>
      <w:r w:rsidRPr="008B0C81">
        <w:rPr>
          <w:i/>
          <w:iCs/>
        </w:rPr>
        <w:t>Wall Street Journal</w:t>
      </w:r>
      <w:r w:rsidRPr="008B0C81">
        <w:t>, Jon A. Shields et Yuval Avnur concluent d’une étude de 27 millions de syllabus à un « leftism » (« gauchisme ») universitaire ;</w:t>
      </w:r>
      <w:bookmarkEnd w:id="275"/>
      <w:r w:rsidRPr="008B0C81">
        <w:t xml:space="preserve"> i</w:t>
      </w:r>
      <w:r w:rsidRPr="008B0C81">
        <w:rPr>
          <w:bdr w:val="none" w:sz="0" w:space="0" w:color="auto" w:frame="1"/>
        </w:rPr>
        <w:t xml:space="preserve">ls mentionnent un biais racialiste d’études sur le système de justice illustré par des titres d’ouvrage comme celui de Michelle Alexander, </w:t>
      </w:r>
      <w:r w:rsidRPr="008B0C81">
        <w:rPr>
          <w:i/>
          <w:iCs/>
          <w:bdr w:val="none" w:sz="0" w:space="0" w:color="auto" w:frame="1"/>
        </w:rPr>
        <w:t>The New Jim Crow : Mass Incarceration in the Age of Colorblindness</w:t>
      </w:r>
      <w:r w:rsidRPr="008B0C81">
        <w:rPr>
          <w:bdr w:val="none" w:sz="0" w:space="0" w:color="auto" w:frame="1"/>
        </w:rPr>
        <w:t xml:space="preserve"> (2010) conseillé dans des milliers de syllabus</w:t>
      </w:r>
      <w:r>
        <w:rPr>
          <w:bdr w:val="none" w:sz="0" w:space="0" w:color="auto" w:frame="1"/>
        </w:rPr>
        <w:t> </w:t>
      </w:r>
      <w:r>
        <w:rPr>
          <w:rStyle w:val="Appelnotedebasdep"/>
          <w:bdr w:val="none" w:sz="0" w:space="0" w:color="auto" w:frame="1"/>
        </w:rPr>
        <w:footnoteReference w:id="106"/>
      </w:r>
    </w:p>
    <w:p w14:paraId="60DCD1AD" w14:textId="77777777" w:rsidR="00596A00" w:rsidRPr="008B0C81" w:rsidRDefault="00596A00" w:rsidP="00596A00">
      <w:pPr>
        <w:spacing w:before="120" w:after="120"/>
        <w:jc w:val="both"/>
        <w:rPr>
          <w:i/>
          <w:iCs/>
        </w:rPr>
      </w:pPr>
      <w:r w:rsidRPr="008B0C81">
        <w:t xml:space="preserve">En France, Eugénie Bastié (2025) se réjouit de ces attaques dans une chronique du </w:t>
      </w:r>
      <w:r w:rsidRPr="008B0C81">
        <w:rPr>
          <w:i/>
          <w:iCs/>
        </w:rPr>
        <w:t>Figaro Vox,</w:t>
      </w:r>
      <w:r w:rsidRPr="008B0C81">
        <w:t xml:space="preserve"> </w:t>
      </w:r>
      <w:bookmarkStart w:id="276" w:name="_Hlk207107219"/>
      <w:r w:rsidRPr="008B0C81">
        <w:rPr>
          <w:i/>
          <w:iCs/>
        </w:rPr>
        <w:t>La liberté d’expression est-elle une menace pour la démocratie ?</w:t>
      </w:r>
      <w:r w:rsidRPr="008B0C81">
        <w:t> :</w:t>
      </w:r>
      <w:r w:rsidRPr="008B0C81">
        <w:rPr>
          <w:i/>
          <w:iCs/>
        </w:rPr>
        <w:t xml:space="preserve"> </w:t>
      </w:r>
    </w:p>
    <w:bookmarkEnd w:id="276"/>
    <w:p w14:paraId="1264C7EC" w14:textId="77777777" w:rsidR="00596A00" w:rsidRDefault="00596A00" w:rsidP="00596A00">
      <w:pPr>
        <w:pStyle w:val="Citation0"/>
      </w:pPr>
    </w:p>
    <w:p w14:paraId="3F5655B1" w14:textId="77777777" w:rsidR="00596A00" w:rsidRPr="008B0C81" w:rsidRDefault="00596A00" w:rsidP="00596A00">
      <w:pPr>
        <w:pStyle w:val="Citation0"/>
      </w:pPr>
      <w:r w:rsidRPr="008B0C81">
        <w:t xml:space="preserve">L’hystérie que déclenche la libération de la parole sur les réseaux sociaux trahit une panique chez un camp progressiste habitué au monopole médiatique qui a oublié les fondements du pari démocratique </w:t>
      </w:r>
      <w:r w:rsidRPr="008B0C81">
        <w:rPr>
          <w:i/>
          <w:iCs w:val="0"/>
        </w:rPr>
        <w:t>[.]</w:t>
      </w:r>
    </w:p>
    <w:p w14:paraId="6E22408A" w14:textId="77777777" w:rsidR="00596A00" w:rsidRDefault="00596A00" w:rsidP="00596A00">
      <w:pPr>
        <w:pStyle w:val="Citation0"/>
      </w:pPr>
      <w:r w:rsidRPr="008B0C81">
        <w:t xml:space="preserve">Tant que Facebook et Twitter œuvraient à la diffusion des idées inclusives, qu’ils propageaient le feu de </w:t>
      </w:r>
      <w:hyperlink r:id="rId55" w:tgtFrame="_blank" w:history="1">
        <w:r w:rsidRPr="008B0C81">
          <w:rPr>
            <w:rStyle w:val="Hyperlien"/>
            <w:color w:val="auto"/>
            <w:u w:val="none"/>
          </w:rPr>
          <w:t>#MeToo</w:t>
        </w:r>
      </w:hyperlink>
      <w:r w:rsidRPr="008B0C81">
        <w:t xml:space="preserve"> ou de </w:t>
      </w:r>
      <w:hyperlink r:id="rId56" w:tgtFrame="_blank" w:history="1">
        <w:r w:rsidRPr="008B0C81">
          <w:rPr>
            <w:rStyle w:val="Hyperlien"/>
            <w:color w:val="auto"/>
            <w:u w:val="none"/>
          </w:rPr>
          <w:t>Black Lives Matter</w:t>
        </w:r>
      </w:hyperlink>
      <w:r w:rsidRPr="008B0C81">
        <w:t xml:space="preserve">, ils étaient </w:t>
      </w:r>
      <w:r w:rsidRPr="008B0C81">
        <w:lastRenderedPageBreak/>
        <w:t>considérés comme de merveilleux outils démocratiques. Mais maintenant que s’y expriment des points de vue conservateurs ou nationalistes, les voilà dangereux. Vérité e[ deçà du </w:t>
      </w:r>
      <w:hyperlink r:id="rId57" w:tgtFrame="_blank" w:history="1">
        <w:r w:rsidRPr="008B0C81">
          <w:rPr>
            <w:rStyle w:val="Hyperlien"/>
            <w:color w:val="auto"/>
            <w:u w:val="none"/>
          </w:rPr>
          <w:t>politiquement correct</w:t>
        </w:r>
      </w:hyperlink>
      <w:r w:rsidRPr="008B0C81">
        <w:t>, mensonge au-delà.</w:t>
      </w:r>
    </w:p>
    <w:p w14:paraId="3312D4C9" w14:textId="77777777" w:rsidR="00596A00" w:rsidRPr="008B0C81" w:rsidRDefault="00596A00" w:rsidP="00596A00">
      <w:pPr>
        <w:pStyle w:val="Citation0"/>
      </w:pPr>
    </w:p>
    <w:p w14:paraId="7479F703" w14:textId="77777777" w:rsidR="00596A00" w:rsidRPr="008B0C81" w:rsidRDefault="00596A00" w:rsidP="00596A00">
      <w:pPr>
        <w:spacing w:before="120" w:after="120"/>
        <w:jc w:val="both"/>
      </w:pPr>
      <w:r w:rsidRPr="008B0C81">
        <w:t xml:space="preserve">Le constat des courants de droite et d’extrême-droite de leur aliénation du milieu académique donne lieu à deux stratégies en vue de contrer l’hégémonie libérale du secteur universitaire. Il faut modifier le recrutement du corps professoral, la nature des champs de recherche et la composition de la clientèle étudiante (i.e. l’accès à l’université). Il faut réduire le marché de l’enseignement public et créer un réseau privé et ce, même en France, terre de l’éducation publique, où se cumulent création de campus privés, sous-financement et statut précaire de 45% des enseignants. </w:t>
      </w:r>
    </w:p>
    <w:p w14:paraId="06061FAF" w14:textId="77777777" w:rsidR="00596A00" w:rsidRPr="008B0C81" w:rsidRDefault="00596A00" w:rsidP="00596A00">
      <w:pPr>
        <w:spacing w:before="120" w:after="120"/>
        <w:jc w:val="both"/>
      </w:pPr>
      <w:r w:rsidRPr="008B0C81">
        <w:t xml:space="preserve">Ces objectifs impliquent une surveillance de la vie académique qui prend trois formes : non-respect de la liberté académique par des directions universitaires, des lobbies économiques et l’État ; réduction des revenus par des coupures budgétaires, l’annulation de crédits d’impôt, la réduction de la clientèle étudiante, l’atteinte à la réputation des établissements ; et déni de la liberté d’expression sur les campus, la cause palestinienne étant un des présents sujets prétextes d’intervention. </w:t>
      </w:r>
    </w:p>
    <w:p w14:paraId="33FA3E23" w14:textId="77777777" w:rsidR="00596A00" w:rsidRDefault="00596A00" w:rsidP="00596A00">
      <w:pPr>
        <w:spacing w:before="120" w:after="120"/>
        <w:jc w:val="both"/>
        <w:rPr>
          <w:bdr w:val="none" w:sz="0" w:space="0" w:color="auto" w:frame="1"/>
        </w:rPr>
      </w:pPr>
      <w:bookmarkStart w:id="277" w:name="_Toc227399027"/>
      <w:bookmarkStart w:id="278" w:name="_Toc241063460"/>
    </w:p>
    <w:p w14:paraId="222E9C15" w14:textId="77777777" w:rsidR="00596A00" w:rsidRPr="008B0C81" w:rsidRDefault="00596A00" w:rsidP="00596A00">
      <w:pPr>
        <w:pStyle w:val="planche"/>
      </w:pPr>
      <w:bookmarkStart w:id="279" w:name="Offensive_pt_5_1"/>
      <w:r w:rsidRPr="008B0C81">
        <w:rPr>
          <w:bdr w:val="none" w:sz="0" w:space="0" w:color="auto" w:frame="1"/>
        </w:rPr>
        <w:t xml:space="preserve">5.1. </w:t>
      </w:r>
      <w:r w:rsidRPr="008B0C81">
        <w:t>Les principes</w:t>
      </w:r>
      <w:bookmarkEnd w:id="277"/>
      <w:bookmarkEnd w:id="278"/>
    </w:p>
    <w:bookmarkEnd w:id="279"/>
    <w:p w14:paraId="7126A386" w14:textId="77777777" w:rsidR="00596A00" w:rsidRDefault="00596A00" w:rsidP="00596A00">
      <w:pPr>
        <w:spacing w:before="120" w:after="120"/>
        <w:jc w:val="both"/>
      </w:pPr>
    </w:p>
    <w:p w14:paraId="725C39F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728EDAE" w14:textId="77777777" w:rsidR="00596A00" w:rsidRPr="008B0C81" w:rsidRDefault="00596A00" w:rsidP="00596A00">
      <w:pPr>
        <w:spacing w:before="120" w:after="120"/>
        <w:jc w:val="both"/>
      </w:pPr>
      <w:r w:rsidRPr="008B0C81">
        <w:t>La liberté académique réfère à l’indépendance du corps professoral d’injonctions philosophiques, politiques, culturelles ou/et marchandes. Cette indépendance est justifiée par la mission de l’université, i.e. la construction de savoirs scientifiquement fondés permettant</w:t>
      </w:r>
      <w:r>
        <w:t xml:space="preserve"> [78]</w:t>
      </w:r>
      <w:r w:rsidRPr="008B0C81">
        <w:t xml:space="preserve"> de former des expert.es, d’informer les débats publics et de lutter contre les obscurantismes, une hégémonie idéologique, des diktats politiques et, présentement, la désinformation et les complotismes. L’UNESCO parle en 1997 de libertés académiques au pluriel, listant la liberté d’enseignement hors de toute contrainte idéologique et censure, la liberté de recherche et de diffusion des résultats, la liberté de critiquer </w:t>
      </w:r>
      <w:r w:rsidRPr="008B0C81">
        <w:lastRenderedPageBreak/>
        <w:t>l’institution d’affiliation et la liberté de participer à des organisations professionnelles ou représentant le milieu universitaire</w:t>
      </w:r>
      <w:r>
        <w:t> </w:t>
      </w:r>
      <w:r>
        <w:rPr>
          <w:rStyle w:val="Appelnotedebasdep"/>
        </w:rPr>
        <w:footnoteReference w:id="107"/>
      </w:r>
      <w:r w:rsidRPr="008B0C81">
        <w:t xml:space="preserve">. </w:t>
      </w:r>
    </w:p>
    <w:p w14:paraId="58331F86" w14:textId="77777777" w:rsidR="00596A00" w:rsidRPr="008B0C81" w:rsidRDefault="00596A00" w:rsidP="00596A00">
      <w:pPr>
        <w:spacing w:before="120" w:after="120"/>
        <w:jc w:val="both"/>
      </w:pPr>
      <w:r w:rsidRPr="008B0C81">
        <w:t>Les étudiant.es jouissent également d’une liberté académique par le droit selon P. Ricoeur (1968, 990-992), d’accéder à un enseignement et à une culture leur permettant de se développer intellectuellement « au-delà de toute conception professionnelle et mercantile de la culture ».</w:t>
      </w:r>
    </w:p>
    <w:p w14:paraId="3C4D466D" w14:textId="77777777" w:rsidR="00596A00" w:rsidRPr="008B0C81" w:rsidRDefault="00596A00" w:rsidP="00596A00">
      <w:pPr>
        <w:spacing w:before="120" w:after="120"/>
        <w:jc w:val="both"/>
      </w:pPr>
      <w:r w:rsidRPr="008B0C81">
        <w:t xml:space="preserve">La conception de la liberté académique comme liberté professionnelle (Ricoeur 1969 ; Post 2006, 2016 ; Levy 2016a, 2024b, 2026) ne fait pas consensus et deux auteurs sont connus pour leur critique. S. Fish parle du statut élitiste du corps professoral. Judith Butler (2006) rappelle les conditions de l’exercice de la liberté académique, la non-ingérence des administrations et de l’État, et le respect des normes de scientificité et d’éthique, pour pointer deux écueils. La définition de ces normes comporte un risque de conformisme, des milieux universitaires ayant par exemple retardé l’avancement des études féministes. Les conditions d’exercice de la liberté académique doivent être sans cesse scrutées sous peine de soutenir un conservatisme intellectuel, car les normes de scientificité et d’éthique sont diverses et changent au fil du temps. </w:t>
      </w:r>
    </w:p>
    <w:p w14:paraId="7B9388E7" w14:textId="77777777" w:rsidR="00596A00" w:rsidRPr="008B0C81" w:rsidRDefault="00596A00" w:rsidP="00596A00">
      <w:pPr>
        <w:spacing w:before="120" w:after="120"/>
        <w:jc w:val="both"/>
      </w:pPr>
      <w:r w:rsidRPr="008B0C81">
        <w:t>Si les règles définissant la compétence des professeur.es et la rigueur scientifique de leurs travaux ne sont pas figées (épistémologie, éthique, méthodologie, consensus de la communauté œuvrant dans la discipline), leur définition relève entièrement du milieu académique et non d’acteurs autres, juridiques, politiques ou administratifs. En ce sens Jacob Lévy (2026) parle d’une forme de la liberté d’association.</w:t>
      </w:r>
    </w:p>
    <w:p w14:paraId="65F806CB" w14:textId="77777777" w:rsidR="00596A00" w:rsidRDefault="00596A00" w:rsidP="00596A00">
      <w:pPr>
        <w:spacing w:before="120" w:after="120"/>
        <w:jc w:val="both"/>
      </w:pPr>
      <w:r w:rsidRPr="008B0C81">
        <w:t xml:space="preserve">La liberté académique comme liberté individuelle exercée dans et par un milieu particulier ne peut subséquemment être influencée ou contrôlée par un corps extérieur. Tout conflit sur son exercice doit être réglé par un comité de pairs versés dans le champ de l’objet du litige (sauf si est portée atteinte à une loi ou à un règlement de l’institution). </w:t>
      </w:r>
      <w:r w:rsidRPr="008B0C81">
        <w:lastRenderedPageBreak/>
        <w:t>Nommé par la direction universitaire dans le respect des règles d’équité et de conflit d’intérêt, un tel comité semble plus compétent que la plupart des administrations pour décider de la scientificité des contenus, des pratiques et des méthodes d’enseignement et de recherche. Il est également plus à même de tenir compte de l’état du débat sur l’objet en litige et d’éviter l’influence prédominante d’un courant théorique ou d’un corps méthodologique. Comme écrit Judith Butler (2006), des divergences et de réels conflits, sinon guerres d’école, peuvent apparaître entre pairs au sujet de méthodologies, de théories, de modes d’enseignement et de conceptions d’évolution du savoir. Ces disputes doivent être traitées par des jurys de pairs provenant de différents horizons, une procédure certes coûteuse et complexe pour des établissements de faible taille. Mais le principe de base de la régulation de la liberté académique doit demeurer l’évaluation par les pairs, notamment en une période de désinformation et de mise en cause de faits scientifi</w:t>
      </w:r>
      <w:r>
        <w:t>quement fondés (Boncourt 2024).</w:t>
      </w:r>
    </w:p>
    <w:p w14:paraId="772983C4" w14:textId="77777777" w:rsidR="00596A00" w:rsidRPr="008B0C81" w:rsidRDefault="00596A00" w:rsidP="00596A00">
      <w:pPr>
        <w:spacing w:before="120" w:after="120"/>
        <w:jc w:val="both"/>
      </w:pPr>
      <w:r>
        <w:t>[79]</w:t>
      </w:r>
    </w:p>
    <w:p w14:paraId="0EB0F73C" w14:textId="77777777" w:rsidR="00596A00" w:rsidRPr="008B0C81" w:rsidRDefault="00596A00" w:rsidP="00596A00">
      <w:pPr>
        <w:spacing w:before="120" w:after="120"/>
        <w:jc w:val="both"/>
      </w:pPr>
      <w:r w:rsidRPr="008B0C81">
        <w:t xml:space="preserve">L’exercice et la protection de la liberté académique peuvent buter sur des difficultés : autoritarisme, faible compétence ou orientation idéologique d’une administration ; absence de consensus entre pairs pour décider de la rigueur scientifique d’un enseignement ou d’une recherche ; litige avec des étudiants ; intervention de groupes de pression et distinction entre la liberté académique et la liberté d’expression. Ces obstacles sont similaires en milieu scolaire où la liberté académique est plus limitée quand il s’agit du choix du curriculum (Maxwell </w:t>
      </w:r>
      <w:r w:rsidRPr="008B0C81">
        <w:rPr>
          <w:i/>
          <w:iCs/>
        </w:rPr>
        <w:t>et alii</w:t>
      </w:r>
      <w:r w:rsidRPr="008B0C81">
        <w:t xml:space="preserve">. 2019 ; Waddington </w:t>
      </w:r>
      <w:r w:rsidRPr="008B0C81">
        <w:rPr>
          <w:i/>
          <w:iCs/>
        </w:rPr>
        <w:t>et alii</w:t>
      </w:r>
      <w:r w:rsidRPr="008B0C81">
        <w:t xml:space="preserve">. 2024). </w:t>
      </w:r>
    </w:p>
    <w:p w14:paraId="36096408" w14:textId="77777777" w:rsidR="00596A00" w:rsidRDefault="00596A00" w:rsidP="00596A00">
      <w:pPr>
        <w:spacing w:before="120" w:after="120"/>
        <w:jc w:val="both"/>
      </w:pPr>
      <w:bookmarkStart w:id="280" w:name="_Toc227399028"/>
      <w:bookmarkStart w:id="281" w:name="_Toc241063461"/>
      <w:r>
        <w:br w:type="page"/>
      </w:r>
    </w:p>
    <w:p w14:paraId="214F5954" w14:textId="77777777" w:rsidR="00596A00" w:rsidRPr="008B0C81" w:rsidRDefault="00596A00" w:rsidP="00596A00">
      <w:pPr>
        <w:pStyle w:val="planche"/>
      </w:pPr>
      <w:bookmarkStart w:id="282" w:name="Offensive_pt_5_2"/>
      <w:r w:rsidRPr="008B0C81">
        <w:t>5.2. Le retrait nécessaire</w:t>
      </w:r>
      <w:r>
        <w:br/>
      </w:r>
      <w:r w:rsidRPr="008B0C81">
        <w:t>des administrations universitaires,</w:t>
      </w:r>
      <w:r>
        <w:br/>
      </w:r>
      <w:r w:rsidRPr="008B0C81">
        <w:t>Stéphane Roché, Sandra Sellers,</w:t>
      </w:r>
      <w:r>
        <w:br/>
      </w:r>
      <w:r w:rsidRPr="008B0C81">
        <w:t>Amy Vax</w:t>
      </w:r>
      <w:bookmarkEnd w:id="280"/>
      <w:bookmarkEnd w:id="281"/>
    </w:p>
    <w:bookmarkEnd w:id="282"/>
    <w:p w14:paraId="7C22BDDC" w14:textId="77777777" w:rsidR="00596A00" w:rsidRDefault="00596A00" w:rsidP="00596A00">
      <w:pPr>
        <w:spacing w:before="120" w:after="120"/>
        <w:jc w:val="both"/>
      </w:pPr>
    </w:p>
    <w:p w14:paraId="5BDA92A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B395341" w14:textId="77777777" w:rsidR="00596A00" w:rsidRPr="008B0C81" w:rsidRDefault="00596A00" w:rsidP="00596A00">
      <w:pPr>
        <w:spacing w:before="120" w:after="120"/>
        <w:jc w:val="both"/>
      </w:pPr>
      <w:r w:rsidRPr="008B0C81">
        <w:t>Trois conflits illustrent des interventions inadéquates d’une administration universitaire, et ce faisant, de non-respect de la liberté académique.</w:t>
      </w:r>
    </w:p>
    <w:p w14:paraId="113BDA1B" w14:textId="77777777" w:rsidR="00596A00" w:rsidRPr="008B0C81" w:rsidRDefault="00596A00" w:rsidP="00596A00">
      <w:pPr>
        <w:spacing w:before="120" w:after="120"/>
        <w:jc w:val="both"/>
      </w:pPr>
      <w:r w:rsidRPr="008B0C81">
        <w:t>O. Beaud (2021) décrit, en France, l’annulation d’un cours. En août 2019, Sébastien Roché, sociologue de la police et directeur de recherches au CNRS, voit son enseignement</w:t>
      </w:r>
      <w:r>
        <w:t> </w:t>
      </w:r>
      <w:r>
        <w:rPr>
          <w:rStyle w:val="Appelnotedebasdep"/>
        </w:rPr>
        <w:footnoteReference w:id="108"/>
      </w:r>
      <w:r w:rsidRPr="008B0C81">
        <w:t xml:space="preserve"> à l’École Nationale Supérieure de Police non renouvelé. Il a critiqué en cours et lors d’une entrevue avec </w:t>
      </w:r>
      <w:r w:rsidRPr="008B0C81">
        <w:rPr>
          <w:i/>
          <w:iCs/>
        </w:rPr>
        <w:t>Libération</w:t>
      </w:r>
      <w:r w:rsidRPr="008B0C81">
        <w:t>, la violence de la répression des manifestations de Gilets jaunes. La sanction est justifiée par un manque de loyalisme politique, une condition dite nécessaire à l’enseignement dans cette école. La liberté académique de S. Roché d’analyser les modes d’intervention policière est limitée par l’ordre d’une administration.</w:t>
      </w:r>
    </w:p>
    <w:p w14:paraId="402AEA17" w14:textId="77777777" w:rsidR="00596A00" w:rsidRPr="008B0C81" w:rsidRDefault="00596A00" w:rsidP="00596A00">
      <w:pPr>
        <w:spacing w:before="120" w:after="120"/>
        <w:jc w:val="both"/>
      </w:pPr>
      <w:r w:rsidRPr="008B0C81">
        <w:t xml:space="preserve">Début 2021, Sandra Sellers, professeure de droit à l’Université de Georgetown, et un collègue, M. Batson, ont une conversation qu’ils croient privée. Les deux enseignants discutent de la faible performance de leurs étudiant.es noir.es, la déplorant et en en plaisantant. M. Batson mentionne un possible biais inconscient de sa part dans sa vision d’une surreprésentation des étudiant.es noir.es parmi les plus faibles, et S. Sellers semble acquiescer. En fait, la conversation est enregistrée et un étudiant la trouve en ligne et avise la direction. Celle-ci décide que les deux collègues pourraient discriminer les étudiant.es noir.es lors de leur notation. M. Bateson démissionne, S. Sellers est licenciée. La liberté académique de S. Sellers n’est pas protégée, car les différences de performance académique selon la race existent et sont un sujet de discussion entre </w:t>
      </w:r>
      <w:r w:rsidRPr="008B0C81">
        <w:lastRenderedPageBreak/>
        <w:t>universitaires. Et s’interroger sur ses propres biais n’est pas une preuve que l’on est raciste (Shibley 2024).</w:t>
      </w:r>
    </w:p>
    <w:p w14:paraId="49635B9B" w14:textId="77777777" w:rsidR="00596A00" w:rsidRPr="008B0C81" w:rsidRDefault="00596A00" w:rsidP="00596A00">
      <w:pPr>
        <w:spacing w:before="120" w:after="120"/>
        <w:jc w:val="both"/>
      </w:pPr>
      <w:r w:rsidRPr="008B0C81">
        <w:t>Amy Vax (Penn’ Law School) répète des propos racistes en classe et hors de la classe durant plusieurs années, commentant négativement la performance scolaire des étudiant.e.s noir.e.s inscrit.e.s à un de ses cours. Un jour elle dit à une étudiante noire qu’elle a été admise dans une université d’élite à cause d’un programme de discrimination positive (« she had only become a double Ivy because of affirmative action ». Elle déclare aussi que les couples homosexuels ne sont pas capables d’élever des enfants et que les hommes mexicains agressent souvent les femmes. En 2018, l’Université lui retire ses cours obligatoires. Elle continue de tenir des propos racistes. L’administration constitue un Comité de cinq universitaires qui enquête et conclut à une conduite</w:t>
      </w:r>
      <w:r>
        <w:t xml:space="preserve"> [80]</w:t>
      </w:r>
      <w:r w:rsidRPr="008B0C81">
        <w:t xml:space="preserve"> non professionnelle et à une histoire de propos discriminatoires</w:t>
      </w:r>
      <w:r>
        <w:t> </w:t>
      </w:r>
      <w:r>
        <w:rPr>
          <w:rStyle w:val="Appelnotedebasdep"/>
        </w:rPr>
        <w:footnoteReference w:id="109"/>
      </w:r>
      <w:r w:rsidRPr="008B0C81">
        <w:t xml:space="preserve">. En septembre 2024, elle est suspendue pour six mois avec demi-salaire, perte de sa chaire de recherche et interdiction de parler au nom de l’Université. L’administration a attendu près de dix ans avant de décider d’une sanction peu sévère vu le racisme des propos tenus en cours et hors cours.  </w:t>
      </w:r>
    </w:p>
    <w:p w14:paraId="03BE2EB1" w14:textId="77777777" w:rsidR="00596A00" w:rsidRDefault="00596A00" w:rsidP="00596A00">
      <w:pPr>
        <w:spacing w:before="120" w:after="120"/>
        <w:jc w:val="both"/>
      </w:pPr>
      <w:bookmarkStart w:id="283" w:name="_Toc227399029"/>
      <w:bookmarkStart w:id="284" w:name="_Toc241063462"/>
    </w:p>
    <w:p w14:paraId="3211E690" w14:textId="77777777" w:rsidR="00596A00" w:rsidRPr="008B0C81" w:rsidRDefault="00596A00" w:rsidP="00596A00">
      <w:pPr>
        <w:pStyle w:val="planche"/>
      </w:pPr>
      <w:bookmarkStart w:id="285" w:name="Offensive_pt_5_3"/>
      <w:r w:rsidRPr="008B0C81">
        <w:t>5.3. La situation aux États-Unis</w:t>
      </w:r>
      <w:bookmarkEnd w:id="283"/>
      <w:bookmarkEnd w:id="284"/>
    </w:p>
    <w:bookmarkEnd w:id="285"/>
    <w:p w14:paraId="73C6E6DE" w14:textId="77777777" w:rsidR="00596A00" w:rsidRDefault="00596A00" w:rsidP="00596A00">
      <w:pPr>
        <w:spacing w:before="120" w:after="120"/>
        <w:jc w:val="both"/>
        <w:rPr>
          <w:bdr w:val="none" w:sz="0" w:space="0" w:color="auto" w:frame="1"/>
        </w:rPr>
      </w:pPr>
    </w:p>
    <w:p w14:paraId="3093DA9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3334D98C" w14:textId="77777777" w:rsidR="00596A00" w:rsidRPr="008B0C81" w:rsidRDefault="00596A00" w:rsidP="00596A00">
      <w:pPr>
        <w:spacing w:before="120" w:after="120"/>
        <w:jc w:val="both"/>
      </w:pPr>
      <w:r w:rsidRPr="008B0C81">
        <w:rPr>
          <w:bdr w:val="none" w:sz="0" w:space="0" w:color="auto" w:frame="1"/>
        </w:rPr>
        <w:t xml:space="preserve">La surveillance proactive des milieux universitaires prend plusieurs formes depuis 2018. Pour exemple, la législature </w:t>
      </w:r>
      <w:r w:rsidRPr="008B0C81">
        <w:t xml:space="preserve">de Floride où les deux chambres et le gouvernorat sont contrôlées par des partisan.es trumpistes, vote en 2018 une loi autorisant les conférencier.ères à poursuivre l’université en cas d'annulation ou d’interruption de leur présentation. En 2021, elle autorise les étudiant.es à filmer les professeur.es à leur insu durant les cours et oblige les administrations à une évaluation annuelle du positionnement idéologique des professeur.es. En juillet 2023, la Loi </w:t>
      </w:r>
      <w:r w:rsidRPr="008B0C81">
        <w:lastRenderedPageBreak/>
        <w:t>999 permet aux président.es d’université de bannir toute référence à la théorie critique de la race, aux études ethniques, aux études féministes et de genre, à la justice sociale et à l’intersectionnalité, et de licencier des enseignant.es</w:t>
      </w:r>
      <w:r>
        <w:t> </w:t>
      </w:r>
      <w:r>
        <w:rPr>
          <w:rStyle w:val="Appelnotedebasdep"/>
        </w:rPr>
        <w:footnoteReference w:id="110"/>
      </w:r>
      <w:r w:rsidRPr="008B0C81">
        <w:t xml:space="preserve">. De plus, les </w:t>
      </w:r>
      <w:r w:rsidRPr="008B0C81">
        <w:rPr>
          <w:i/>
          <w:iCs/>
        </w:rPr>
        <w:t>Boards of Trustees</w:t>
      </w:r>
      <w:r w:rsidRPr="008B0C81">
        <w:t xml:space="preserve"> (conseils d’administration) décideront désormais du recrutement des professeur.es et de leur accès à la permanence d’emploi. </w:t>
      </w:r>
    </w:p>
    <w:p w14:paraId="0D8AA6C8" w14:textId="77777777" w:rsidR="00596A00" w:rsidRDefault="00596A00" w:rsidP="00596A00">
      <w:pPr>
        <w:spacing w:before="120" w:after="120"/>
        <w:jc w:val="both"/>
      </w:pPr>
      <w:bookmarkStart w:id="286" w:name="_Toc227399030"/>
      <w:bookmarkStart w:id="287" w:name="_Toc241063463"/>
    </w:p>
    <w:p w14:paraId="1B2CEEBF" w14:textId="77777777" w:rsidR="00596A00" w:rsidRPr="008B0C81" w:rsidRDefault="00596A00" w:rsidP="00596A00">
      <w:pPr>
        <w:pStyle w:val="a"/>
      </w:pPr>
      <w:bookmarkStart w:id="288" w:name="Offensive_pt_5_3_1"/>
      <w:r w:rsidRPr="008B0C81">
        <w:t>5.3.1. Les textes protégeant la liberté académique</w:t>
      </w:r>
      <w:bookmarkEnd w:id="286"/>
      <w:bookmarkEnd w:id="287"/>
    </w:p>
    <w:bookmarkEnd w:id="288"/>
    <w:p w14:paraId="25CFCFAF" w14:textId="77777777" w:rsidR="00596A00" w:rsidRDefault="00596A00" w:rsidP="00596A00">
      <w:pPr>
        <w:spacing w:before="120" w:after="120"/>
        <w:jc w:val="both"/>
      </w:pPr>
    </w:p>
    <w:p w14:paraId="305F2C31"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E2F0F71" w14:textId="77777777" w:rsidR="00596A00" w:rsidRPr="008B0C81" w:rsidRDefault="00596A00" w:rsidP="00596A00">
      <w:pPr>
        <w:spacing w:before="120" w:after="120"/>
        <w:jc w:val="both"/>
      </w:pPr>
      <w:r w:rsidRPr="008B0C81">
        <w:t xml:space="preserve">Aux États-Unis, la liberté académique est définie par un texte de 1915 remanié en 1940, </w:t>
      </w:r>
      <w:r w:rsidRPr="008B0C81">
        <w:rPr>
          <w:i/>
          <w:iCs/>
        </w:rPr>
        <w:t>1940 Statement of Principles on Academic Freedom and Tenure</w:t>
      </w:r>
      <w:r>
        <w:rPr>
          <w:iCs/>
        </w:rPr>
        <w:t> </w:t>
      </w:r>
      <w:r>
        <w:rPr>
          <w:rStyle w:val="Appelnotedebasdep"/>
          <w:iCs/>
        </w:rPr>
        <w:footnoteReference w:id="111"/>
      </w:r>
      <w:r w:rsidRPr="008B0C81">
        <w:rPr>
          <w:i/>
          <w:iCs/>
        </w:rPr>
        <w:t>,</w:t>
      </w:r>
      <w:r w:rsidRPr="008B0C81">
        <w:t xml:space="preserve"> signé par l’Association américaine des professeurs d’université (American Association of University Professors, AAUP) et l’Association des collèges américains (Association of American Colleges, AAC). Le document définit les droits du corps professoral, i.e. liberté d’enquête et de recherche, liberté d’enseignement et liberté d’expression extra-muros (« extra-mural utterance and action »</w:t>
      </w:r>
      <w:r>
        <w:t> </w:t>
      </w:r>
      <w:r>
        <w:rPr>
          <w:rStyle w:val="Appelnotedebasdep"/>
        </w:rPr>
        <w:footnoteReference w:id="112"/>
      </w:r>
      <w:r w:rsidRPr="008B0C81">
        <w:t xml:space="preserve">). Il précise la vocation des institutions d’enseignement, i.e. la promotion du bien commun et non de leur intérêt ou de celui d’un.e enseignant.e. </w:t>
      </w:r>
    </w:p>
    <w:p w14:paraId="7E70525D" w14:textId="77777777" w:rsidR="00596A00" w:rsidRDefault="00596A00" w:rsidP="00596A00">
      <w:pPr>
        <w:spacing w:before="120" w:after="120"/>
        <w:jc w:val="both"/>
      </w:pPr>
      <w:r w:rsidRPr="008B0C81">
        <w:t xml:space="preserve">En 1967, la Cour suprême réitère ces principes dans l’arrêt </w:t>
      </w:r>
      <w:r w:rsidRPr="008B0C81">
        <w:rPr>
          <w:i/>
          <w:iCs/>
        </w:rPr>
        <w:t xml:space="preserve">Keyishian v. Board of Regents, </w:t>
      </w:r>
      <w:r w:rsidRPr="008B0C81">
        <w:t>385 US 589</w:t>
      </w:r>
      <w:r w:rsidRPr="008B0C81">
        <w:rPr>
          <w:i/>
          <w:iCs/>
        </w:rPr>
        <w:t xml:space="preserve"> </w:t>
      </w:r>
      <w:r w:rsidRPr="008B0C81">
        <w:t>renversant un arrêt de 1952</w:t>
      </w:r>
      <w:r w:rsidRPr="008B0C81">
        <w:rPr>
          <w:i/>
          <w:iCs/>
        </w:rPr>
        <w:t xml:space="preserve"> Adler v. Board of Education of City of New York, </w:t>
      </w:r>
      <w:r w:rsidRPr="008B0C81">
        <w:t>342 U.S. 485 (1952)</w:t>
      </w:r>
      <w:r w:rsidRPr="008B0C81">
        <w:rPr>
          <w:i/>
          <w:iCs/>
        </w:rPr>
        <w:t>,</w:t>
      </w:r>
      <w:r w:rsidRPr="008B0C81">
        <w:t xml:space="preserve"> qui plaçait l’intérêt de l’État avant la liberté académique. Harry Keyishian, actuellement professeur émérite à l’Université Fairleigh Dickinson, est alors un jeune professeur d’anglais à l’Université de Buffalo auquel est demandé un serment de loyauté à l’effet qu’il n’a jamais été membre du Parti communiste. Il refuse, est licencié et porte plainte avec quatre employés de l’Université (Heins 2010). Dans son arrêt, la Cour suprême rappelle la valeur </w:t>
      </w:r>
      <w:r w:rsidRPr="008B0C81">
        <w:lastRenderedPageBreak/>
        <w:t>« transcendante » de la liberté académique pour tous et refuse l’imposition d’orthodoxies dans l’enseignement</w:t>
      </w:r>
      <w:bookmarkStart w:id="289" w:name="_Toc195710445"/>
      <w:r>
        <w:t> </w:t>
      </w:r>
      <w:r>
        <w:rPr>
          <w:rStyle w:val="Appelnotedebasdep"/>
        </w:rPr>
        <w:footnoteReference w:id="113"/>
      </w:r>
      <w:r w:rsidRPr="008B0C81">
        <w:t>.</w:t>
      </w:r>
      <w:bookmarkEnd w:id="289"/>
    </w:p>
    <w:p w14:paraId="3614C4B4" w14:textId="77777777" w:rsidR="00596A00" w:rsidRPr="008B0C81" w:rsidRDefault="00596A00" w:rsidP="00596A00">
      <w:pPr>
        <w:spacing w:before="120" w:after="120"/>
        <w:jc w:val="both"/>
      </w:pPr>
      <w:r>
        <w:t>[81]</w:t>
      </w:r>
    </w:p>
    <w:p w14:paraId="55CAFE16" w14:textId="77777777" w:rsidR="00596A00" w:rsidRPr="008B0C81" w:rsidRDefault="00596A00" w:rsidP="00596A00">
      <w:pPr>
        <w:spacing w:before="120" w:after="120"/>
        <w:jc w:val="both"/>
      </w:pPr>
      <w:r w:rsidRPr="008B0C81">
        <w:t>La Foundation for Individual Rights and Expression (FIRE)</w:t>
      </w:r>
      <w:r>
        <w:t> </w:t>
      </w:r>
      <w:r>
        <w:rPr>
          <w:rStyle w:val="Appelnotedebasdep"/>
        </w:rPr>
        <w:footnoteReference w:id="114"/>
      </w:r>
      <w:r w:rsidRPr="008B0C81">
        <w:t xml:space="preserve"> avance le chiffre de 192 conflits autour de la liberté académique depuis 1999, dont la majorité entre janvier 2015 et août 2025 pour un corps professoral d’environ 1,5 million de membres</w:t>
      </w:r>
      <w:r>
        <w:t> </w:t>
      </w:r>
      <w:r>
        <w:rPr>
          <w:rStyle w:val="Appelnotedebasdep"/>
        </w:rPr>
        <w:footnoteReference w:id="115"/>
      </w:r>
      <w:r w:rsidRPr="008B0C81">
        <w:t xml:space="preserve">. L’enjeu n’est pas ce faible nombre de cas mais leur signification, i.e. des tentatives ou des décisions d’annulation de l’autonomie des institutions et des personnels d’enseignement, de la liberté des débats et de la stabilité d’emploi que suppose la production de savoirs (Gingras et Nootens 2023). L’enjeu est aussi une nouvelle source de conflit ces dernières années.  </w:t>
      </w:r>
    </w:p>
    <w:p w14:paraId="678283E2" w14:textId="77777777" w:rsidR="00596A00" w:rsidRDefault="00596A00" w:rsidP="00596A00">
      <w:pPr>
        <w:spacing w:before="120" w:after="120"/>
        <w:jc w:val="both"/>
      </w:pPr>
      <w:bookmarkStart w:id="290" w:name="_Toc227399031"/>
      <w:bookmarkStart w:id="291" w:name="_Toc241063464"/>
    </w:p>
    <w:p w14:paraId="150A528A" w14:textId="77777777" w:rsidR="00596A00" w:rsidRPr="008B0C81" w:rsidRDefault="00596A00" w:rsidP="00596A00">
      <w:pPr>
        <w:pStyle w:val="a"/>
      </w:pPr>
      <w:bookmarkStart w:id="292" w:name="Offensive_pt_5_3_2"/>
      <w:r w:rsidRPr="008B0C81">
        <w:t>5.3.2. Le ressenti d’étudiant.es, Laurie Sheck, Jay Baldwin</w:t>
      </w:r>
      <w:bookmarkEnd w:id="290"/>
      <w:bookmarkEnd w:id="291"/>
    </w:p>
    <w:bookmarkEnd w:id="292"/>
    <w:p w14:paraId="480D3F04" w14:textId="77777777" w:rsidR="00596A00" w:rsidRDefault="00596A00" w:rsidP="00596A00">
      <w:pPr>
        <w:spacing w:before="120" w:after="120"/>
        <w:jc w:val="both"/>
      </w:pPr>
    </w:p>
    <w:p w14:paraId="3F374FD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7FF180A" w14:textId="77777777" w:rsidR="00596A00" w:rsidRPr="0087445E" w:rsidRDefault="00596A00" w:rsidP="00596A00">
      <w:pPr>
        <w:spacing w:before="120" w:after="120"/>
        <w:jc w:val="both"/>
      </w:pPr>
      <w:r w:rsidRPr="008B0C81">
        <w:t xml:space="preserve">La contestation de l’enseignement de professeur.es par des étudiant.es est un fait nouveau. </w:t>
      </w:r>
      <w:r w:rsidRPr="0087445E">
        <w:t xml:space="preserve">Olivier Beaud écrivant à ce sujet </w:t>
      </w:r>
      <w:r w:rsidRPr="008B0C81">
        <w:t>(2021a, 245-246, 254-255, 260) estime légitimes les luttes d’émancipation « </w:t>
      </w:r>
      <w:r w:rsidRPr="0087445E">
        <w:t xml:space="preserve">des </w:t>
      </w:r>
      <w:r w:rsidRPr="008B0C81">
        <w:t xml:space="preserve">racisés, des femmes, des homosexuels et par extension des LGBT » depuis plus d’un demi-siècle. Mais il s’interroge sur </w:t>
      </w:r>
      <w:r w:rsidRPr="0087445E">
        <w:t xml:space="preserve">les conséquences sur la liberté académique de ces « trois causes identitaires » qui donnent lieu à « une demande de respect » par des victimes de racisme, de sexisme et d’homophobie. En effet, « Surgit alors un conflit frontal entre la liberté académique et </w:t>
      </w:r>
      <w:r w:rsidRPr="0087445E">
        <w:lastRenderedPageBreak/>
        <w:t>la « civilité » </w:t>
      </w:r>
      <w:r w:rsidRPr="0087445E">
        <w:footnoteReference w:id="116"/>
      </w:r>
      <w:r w:rsidRPr="0087445E">
        <w:t xml:space="preserve"> qui serait le droit des étudiants « de se faire respecter par leurs professeurs en raison de leur sensibilité ou de leur vulnérabilité ». Ce respect ou civilité suppose d’éviter certains mots, noms, textes, images, évènements, sujets, épisodes historiques et peut être perçu comme une atteinte à la liberté académique des professeur.es et d’autres étudiant.es (Hudler 2015 ; Callan 2016 ; Levy 2016a, b ; Gaudreault-Desbiens 2024, chapitre 3, para. 385-432). Éric Fassin (2024d) rappelle que les demandes et critiques des étudiant.es ne peuvent être mises sur le même plan que celles d’une administration. Les étudiant.es ne détiennent aucun pouvoir de licencier ou de sanctionner des professeur.es. Quelques exemples illustrent cette forme de contestation par des étudiant.es.</w:t>
      </w:r>
    </w:p>
    <w:p w14:paraId="204A1A2A" w14:textId="77777777" w:rsidR="00596A00" w:rsidRPr="0087445E" w:rsidRDefault="00596A00" w:rsidP="00596A00">
      <w:pPr>
        <w:spacing w:before="120" w:after="120"/>
        <w:jc w:val="both"/>
      </w:pPr>
      <w:r w:rsidRPr="0087445E">
        <w:t>À la session du printemps 2019, Laurie Sheck, romancière et poétesse, enseigne à The New School le cours Questions radicales sur l’écriture (« radical questioning in writing »). Le cours inclut des auteur.es afro-américain.es parlant de discrimination raciale et L. Sheck avertit les étudiant.es de ce fait (FIRE 2019a). Une session porte sur un essai de James Baldwin, Creative Process et une de ses expressions qui fait alors scandale quand prononcée en entier : “</w:t>
      </w:r>
      <w:r w:rsidRPr="0087445E">
        <w:rPr>
          <w:i/>
        </w:rPr>
        <w:t>I am not your n</w:t>
      </w:r>
      <w:r w:rsidRPr="0087445E">
        <w:t>.”. L. Scheck cite le titre d’un documentaire de Raul Peck en 2016 sur l’œuvre de J. Baldwin, “</w:t>
      </w:r>
      <w:hyperlink r:id="rId58" w:history="1">
        <w:r w:rsidRPr="0087445E">
          <w:rPr>
            <w:i/>
          </w:rPr>
          <w:t>I Am Not Your Negro</w:t>
        </w:r>
      </w:hyperlink>
      <w:r>
        <w:t>” </w:t>
      </w:r>
      <w:r>
        <w:rPr>
          <w:rStyle w:val="Appelnotedebasdep"/>
        </w:rPr>
        <w:footnoteReference w:id="117"/>
      </w:r>
      <w:r w:rsidRPr="0087445E">
        <w:t>, et demande aux étudiants si l’altération de l’expression révèle quelque chose sur la capacité des Américains de faire face aux forces sinistres de leur histoire, selon les mots de J. Baldwin (« </w:t>
      </w:r>
      <w:r w:rsidRPr="0087445E">
        <w:rPr>
          <w:i/>
        </w:rPr>
        <w:t>the darker forces of history </w:t>
      </w:r>
      <w:r w:rsidRPr="0087445E">
        <w:t>»).</w:t>
      </w:r>
    </w:p>
    <w:p w14:paraId="55DA91A0" w14:textId="77777777" w:rsidR="00596A00" w:rsidRPr="0087445E" w:rsidRDefault="00596A00" w:rsidP="00596A00">
      <w:pPr>
        <w:spacing w:before="120" w:after="120"/>
        <w:jc w:val="both"/>
      </w:pPr>
      <w:bookmarkStart w:id="293" w:name="_Toc209785369"/>
      <w:r>
        <w:t>[82]</w:t>
      </w:r>
    </w:p>
    <w:p w14:paraId="3D119532" w14:textId="77777777" w:rsidR="00596A00" w:rsidRPr="0087445E" w:rsidRDefault="00596A00" w:rsidP="00596A00">
      <w:pPr>
        <w:spacing w:before="120" w:after="120"/>
        <w:jc w:val="both"/>
      </w:pPr>
      <w:r w:rsidRPr="0087445E">
        <w:t xml:space="preserve">Deux étudiants accusent L. Sheck de violation de la politique antidiscriminatoire de l’institution et une enquête disciplinaire est amorcée. FIRE (2019b) intervient le 17 juillet auprès de la direction et demande l’arrêt immédiat de l’enquête et le respect de la liberté académique de la professeure. Le 16 août, The New School exempte </w:t>
      </w:r>
      <w:r w:rsidRPr="0087445E">
        <w:lastRenderedPageBreak/>
        <w:t>L. Sheck de l’accusation de discrimination raciale pour avoir cité la phrase de J. Baldwin en classe (FIRE 2019c).</w:t>
      </w:r>
      <w:bookmarkEnd w:id="293"/>
    </w:p>
    <w:p w14:paraId="6695727B" w14:textId="77777777" w:rsidR="00596A00" w:rsidRPr="008B0C81" w:rsidRDefault="00596A00" w:rsidP="00596A00">
      <w:pPr>
        <w:spacing w:before="120" w:after="120"/>
        <w:jc w:val="both"/>
      </w:pPr>
      <w:r w:rsidRPr="0087445E">
        <w:t xml:space="preserve">En octobre 2023, le collège agricole Abraham Baldwin Agricultural (ABAC, Géorgie) lance une enquête sur Jay Baldwin, qui dure cinq mois. Un étudiant s’est plaint que l’enseignant discute de religion et de sexe de manière inappropriée dans un cours d’introduction en Communications. Le 13 mars 2024, le collège conclut que Baldwin n’a nullement violé le Code de conduite des employés mais ajoute à son dossier personnel un mémo incluant une réprimande et un avis de procédure disciplinaire s’il continue de discuter de religion et de sexe avec la même fréquence et le même ton que ceux décrits par l’étudiant plaignant (FIRE 2024a, b). </w:t>
      </w:r>
    </w:p>
    <w:p w14:paraId="0E55D84A" w14:textId="77777777" w:rsidR="00596A00" w:rsidRPr="008B0C81" w:rsidRDefault="00596A00" w:rsidP="00596A00">
      <w:pPr>
        <w:spacing w:before="120" w:after="120"/>
        <w:jc w:val="both"/>
        <w:rPr>
          <w:i/>
          <w:iCs/>
        </w:rPr>
      </w:pPr>
      <w:r w:rsidRPr="0087445E">
        <w:t>Le 30 juillet 2024, FIRE (2024a) enjoint le collège de retirer le mémo en vertu du 1er amendement qui protège la liberté académique, dans ce cas le choix du matériel pédagogique. Le président du collège répond que les connotations sexuelles faites en classe par Jay Baldwin et la mention de ses convictions religieuses n’ont pas de valeur pédagogique</w:t>
      </w:r>
      <w:bookmarkStart w:id="294" w:name="_Toc195710448"/>
      <w:r w:rsidRPr="0087445E">
        <w:t>. FIRE (2024b) réplique le 15 octobre en insistant sur la liberté de l’enseignant de choisir la manière de traiter le sujet et le ton de ses cours, quand bien même cette manière et ce ton déplairaient à des administrateurs, étudiants et législateurs</w:t>
      </w:r>
      <w:bookmarkEnd w:id="294"/>
      <w:r w:rsidRPr="0087445E">
        <w:t xml:space="preserve">. </w:t>
      </w:r>
      <w:bookmarkStart w:id="295" w:name="_Toc195710451"/>
      <w:r w:rsidRPr="008B0C81">
        <w:t xml:space="preserve">FIRE argumente qu’offrir un environnement d’apprentissage performant comme s’engage le collège, ne saurait signifier ignorer le 1er amendement et permettre aux administrateurs de censurer la parole constitutionnellement protégée d’enseignant.es quand les étudiant.es se sentent ridiculisé.es, harcelé.es ou menacé.es. Et FIRE ajoute : imposer des normes subjectives de civilité aux enseignants crée le risque de voir les administrateurs les invoquer pour punir ceux qui expriment des points de vue peu valorisés et comme l’a toujours dénoncé l’AAUP, la demande de civilité est une menace pour la liberté académique :  </w:t>
      </w:r>
    </w:p>
    <w:bookmarkEnd w:id="295"/>
    <w:p w14:paraId="0E574F2D" w14:textId="77777777" w:rsidR="00596A00" w:rsidRPr="008B0C81" w:rsidRDefault="00596A00" w:rsidP="00596A00">
      <w:pPr>
        <w:spacing w:before="120" w:after="120"/>
        <w:jc w:val="both"/>
      </w:pPr>
      <w:r w:rsidRPr="008B0C81">
        <w:t xml:space="preserve">L’argumentaire de FIRE décrit l’enjeu du débat sur ce qui est dénommé le ressenti des étudiants. Doit-on prendre en considération leur réception de la présentation d’événements, mots, images, etc. représentant négativement la vie du groupe social auquel ils et elles s’identifient éventuellement ? FIRE estime pareille précaution source de censure. D’autres invoquent la résonance possiblement blessante de pareil matériel pédagogique et la légitimité des étudiant.es de </w:t>
      </w:r>
      <w:r w:rsidRPr="008B0C81">
        <w:lastRenderedPageBreak/>
        <w:t>refuser d’être exposé.es à une forme de dévalorisation. Le débat n’est pas clos.</w:t>
      </w:r>
    </w:p>
    <w:p w14:paraId="46851EFB" w14:textId="77777777" w:rsidR="00596A00" w:rsidRDefault="00596A00" w:rsidP="00596A00">
      <w:pPr>
        <w:spacing w:before="120" w:after="120"/>
        <w:jc w:val="both"/>
      </w:pPr>
      <w:bookmarkStart w:id="296" w:name="_Toc227399032"/>
      <w:bookmarkStart w:id="297" w:name="_Toc241063465"/>
    </w:p>
    <w:p w14:paraId="7C024E69" w14:textId="77777777" w:rsidR="00596A00" w:rsidRPr="008B0C81" w:rsidRDefault="00596A00" w:rsidP="00596A00">
      <w:pPr>
        <w:pStyle w:val="a"/>
      </w:pPr>
      <w:bookmarkStart w:id="298" w:name="Offensive_pt_5_3_3"/>
      <w:r w:rsidRPr="008B0C81">
        <w:t>5.3.3. Erika Lopez Prater</w:t>
      </w:r>
      <w:bookmarkEnd w:id="296"/>
      <w:bookmarkEnd w:id="297"/>
    </w:p>
    <w:bookmarkEnd w:id="298"/>
    <w:p w14:paraId="7F86FA11" w14:textId="77777777" w:rsidR="00596A00" w:rsidRDefault="00596A00" w:rsidP="00596A00">
      <w:pPr>
        <w:spacing w:before="120" w:after="120"/>
        <w:jc w:val="both"/>
      </w:pPr>
    </w:p>
    <w:p w14:paraId="78345BF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0BB98521" w14:textId="77777777" w:rsidR="00596A00" w:rsidRPr="008B0C81" w:rsidRDefault="00596A00" w:rsidP="00596A00">
      <w:pPr>
        <w:spacing w:before="120" w:after="120"/>
        <w:jc w:val="both"/>
      </w:pPr>
      <w:r w:rsidRPr="008B0C81">
        <w:t xml:space="preserve">Un dossier très publicisé, illustre un autre enjeu du ressenti des étudiant.es et la possible incompétence ou/et difficulté faute de ressources, d’une administration universitaire à traiter un conflit sur certains sujets d’étude complexe. </w:t>
      </w:r>
    </w:p>
    <w:p w14:paraId="6734E77A" w14:textId="77777777" w:rsidR="00596A00" w:rsidRPr="008B0C81" w:rsidRDefault="00596A00" w:rsidP="00596A00">
      <w:pPr>
        <w:spacing w:before="120" w:after="120"/>
        <w:jc w:val="both"/>
      </w:pPr>
      <w:r w:rsidRPr="008B0C81">
        <w:t>Erika Lopez Prater dispose d’un contrat de vacataire à l’Université Hamline au Minnesota, elle est spécialiste d’art contemporain et enseigne au printemps 2022 un cours d’histoire mondiale de l’art, en ligne. Elle avertit les élèves dans son syllabus et le premier jour du cours, que des représentations de Muhammad, Jésus Christ et Bouddha seront présentées en vue de discuter des formes de représentation de personnages sacrés dans des religions. Elle demande aux élèves de l’aviser de leur éventuelle absence. Le contenu du cours et l’avertissement aux élèves sont</w:t>
      </w:r>
      <w:r>
        <w:t xml:space="preserve"> [83]</w:t>
      </w:r>
      <w:r w:rsidRPr="008B0C81">
        <w:t xml:space="preserve"> entérinés par la directrice du Département d’art et médias numériques et la direction de l’Université. Les images en cause proviennent, l’une d’un livre d’enluminures commandé par un prince persan sunnite en 1307, l’autre, une peinture où le visage et le corps du prophète sont voilés, d’un livre turc sur la vie du prophète publié au 16</w:t>
      </w:r>
      <w:r w:rsidRPr="008B0C81">
        <w:rPr>
          <w:vertAlign w:val="superscript"/>
        </w:rPr>
        <w:t>e</w:t>
      </w:r>
      <w:r w:rsidRPr="008B0C81">
        <w:t xml:space="preserve"> siècle (Cascone 2024 ; </w:t>
      </w:r>
      <w:r w:rsidRPr="008B0C81">
        <w:rPr>
          <w:i/>
          <w:iCs/>
        </w:rPr>
        <w:t>Erika</w:t>
      </w:r>
      <w:r w:rsidRPr="008B0C81">
        <w:t xml:space="preserve"> </w:t>
      </w:r>
      <w:r w:rsidRPr="008B0C81">
        <w:rPr>
          <w:i/>
          <w:iCs/>
        </w:rPr>
        <w:t>Lopez Prater v. Trustees of the Hamline University of Minnesota,</w:t>
      </w:r>
      <w:r w:rsidRPr="008B0C81">
        <w:t xml:space="preserve"> 0 :23-cv-00505, (D. Minnesota), alinéas15-16 ; </w:t>
      </w:r>
      <w:r w:rsidRPr="008B0C81">
        <w:rPr>
          <w:rStyle w:val="Appelnotedebasdep"/>
          <w:color w:val="000000"/>
          <w:position w:val="0"/>
          <w:sz w:val="28"/>
          <w:szCs w:val="26"/>
        </w:rPr>
        <w:t xml:space="preserve"> </w:t>
      </w:r>
      <w:r w:rsidRPr="008B0C81">
        <w:t xml:space="preserve">ci-après </w:t>
      </w:r>
      <w:r w:rsidRPr="008B0C81">
        <w:rPr>
          <w:i/>
          <w:iCs/>
        </w:rPr>
        <w:t>Lopez Prater v. Trustees)</w:t>
      </w:r>
      <w:r>
        <w:rPr>
          <w:iCs/>
        </w:rPr>
        <w:t> </w:t>
      </w:r>
      <w:r>
        <w:rPr>
          <w:rStyle w:val="Appelnotedebasdep"/>
          <w:iCs/>
        </w:rPr>
        <w:footnoteReference w:id="118"/>
      </w:r>
      <w:r w:rsidRPr="008B0C81">
        <w:rPr>
          <w:i/>
          <w:iCs/>
        </w:rPr>
        <w:t>.</w:t>
      </w:r>
    </w:p>
    <w:p w14:paraId="73A11EC4" w14:textId="77777777" w:rsidR="00596A00" w:rsidRPr="008B0C81" w:rsidRDefault="00596A00" w:rsidP="00596A00">
      <w:pPr>
        <w:spacing w:before="120" w:after="120"/>
        <w:jc w:val="both"/>
      </w:pPr>
      <w:r w:rsidRPr="008B0C81">
        <w:t xml:space="preserve">Le 6 octobre 2022, une étudiante de confession musulmane qui suit le cours, se plaint auprès de l’enseignante et informellement auprès de la doyenne du collège des Arts, que des images du prophète </w:t>
      </w:r>
      <w:r w:rsidRPr="008B0C81">
        <w:lastRenderedPageBreak/>
        <w:t>Muhammad ont été montrées. L’association des étudiants musulmans proteste et des enseignant.es de confession musulmane menacent de démissionner (</w:t>
      </w:r>
      <w:r w:rsidRPr="008B0C81">
        <w:rPr>
          <w:i/>
          <w:iCs/>
        </w:rPr>
        <w:t>Lopez Prater vs Trustees</w:t>
      </w:r>
      <w:r w:rsidRPr="008B0C81">
        <w:t>, alinéa 25). Erika Lopez Prater s’excuse par écrit auprès de l’étudiante pour l’avoir heurtée, et propose une discussion aux élèves de son cours. Aucun ne répond à l’invitation.</w:t>
      </w:r>
    </w:p>
    <w:p w14:paraId="0726312E" w14:textId="77777777" w:rsidR="00596A00" w:rsidRPr="008B0C81" w:rsidRDefault="00596A00" w:rsidP="00596A00">
      <w:pPr>
        <w:spacing w:before="120" w:after="120"/>
        <w:jc w:val="both"/>
      </w:pPr>
      <w:r w:rsidRPr="008B0C81">
        <w:t>Le lendemain, le 7 octobre, sans aucune consultation le doyen des étudiants et la présidente présentent leurs excuses aux étudiants pour un cours islamophobe, estimant que la sensibilité des étudiant.es musulman.es aurait dû passer avant la liberté académique.</w:t>
      </w:r>
    </w:p>
    <w:p w14:paraId="5F395B72" w14:textId="77777777" w:rsidR="00596A00" w:rsidRPr="008B0C81" w:rsidRDefault="00596A00" w:rsidP="00596A00">
      <w:pPr>
        <w:spacing w:before="120" w:after="120"/>
        <w:jc w:val="both"/>
      </w:pPr>
      <w:r w:rsidRPr="008B0C81">
        <w:t xml:space="preserve">Le 24 octobre 2022, notification est faite à Erika Lopez Prater que son cours de la session du printemps 2023 est annulé et que son contrat ne sera pas renouvelé. Le 7 novembre, s’amorce une campagne de condamnation de l’enseignante menée par un responsable de l’Université et le journal étudiant, </w:t>
      </w:r>
      <w:r w:rsidRPr="008B0C81">
        <w:rPr>
          <w:i/>
          <w:iCs/>
        </w:rPr>
        <w:t>The Oracle</w:t>
      </w:r>
      <w:r w:rsidRPr="008B0C81">
        <w:t>. Il lui est reproché d’avoir commis des actes islamophobes et irrespectueux (</w:t>
      </w:r>
      <w:r w:rsidRPr="008B0C81">
        <w:rPr>
          <w:i/>
          <w:iCs/>
        </w:rPr>
        <w:t>Lopez Prater vs Trustee</w:t>
      </w:r>
      <w:r w:rsidRPr="008B0C81">
        <w:t>, alinéa 37). Christiane Gruber, professeure d’art islamique à l’Université de Michigan</w:t>
      </w:r>
      <w:r>
        <w:t> </w:t>
      </w:r>
      <w:r>
        <w:rPr>
          <w:rStyle w:val="Appelnotedebasdep"/>
        </w:rPr>
        <w:footnoteReference w:id="119"/>
      </w:r>
      <w:r w:rsidRPr="008B0C81">
        <w:rPr>
          <w:shd w:val="clear" w:color="auto" w:fill="FFFFFF"/>
        </w:rPr>
        <w:t xml:space="preserve"> </w:t>
      </w:r>
      <w:r w:rsidRPr="008B0C81">
        <w:t>connue pour affirmer qu’il n’existe pas d’interdit de l’image en islam, intervient (de son propre gré) et donne une large résonance à l’affaire (Cascone 2024).</w:t>
      </w:r>
    </w:p>
    <w:p w14:paraId="367604EC" w14:textId="77777777" w:rsidR="00596A00" w:rsidRPr="008B0C81" w:rsidRDefault="00596A00" w:rsidP="00596A00">
      <w:pPr>
        <w:spacing w:before="120" w:after="120"/>
        <w:jc w:val="both"/>
      </w:pPr>
      <w:r w:rsidRPr="008B0C81">
        <w:t xml:space="preserve">CAIR-USA intervient accusant Erika Lopez Prater d’islamophobie et </w:t>
      </w:r>
      <w:hyperlink r:id="rId59" w:tgtFrame="_blank" w:history="1">
        <w:r w:rsidRPr="008B0C81">
          <w:rPr>
            <w:rStyle w:val="Hyperlien"/>
            <w:color w:val="000000"/>
            <w:szCs w:val="26"/>
            <w:u w:val="none"/>
          </w:rPr>
          <w:t>PEN America</w:t>
        </w:r>
      </w:hyperlink>
      <w:r w:rsidRPr="008B0C81">
        <w:t xml:space="preserve">, the </w:t>
      </w:r>
      <w:hyperlink r:id="rId60" w:tgtFrame="_blank" w:history="1">
        <w:r w:rsidRPr="008B0C81">
          <w:rPr>
            <w:rStyle w:val="Hyperlien"/>
            <w:color w:val="000000"/>
            <w:szCs w:val="26"/>
            <w:u w:val="none"/>
          </w:rPr>
          <w:t>Academic Freedom Alliance</w:t>
        </w:r>
      </w:hyperlink>
      <w:r w:rsidRPr="008B0C81">
        <w:t xml:space="preserve"> et FIRE accusent l’Université de censure de la liberté académique (Cascone 2024). Middle East Studies Association (MESA, 2023) écrit au responsable de l’Université que, s’il n’est pas déraisonnable de tenir compte de la sensibilité des étudiant.es, les sentiments de ceux-ci ne peuvent servir d’excuses pour ignorer l’expertise des enseignant.es et leur liberté académique. MESA ajoute que l’institution n’a pas conduit une enquête rigoureuse, ni consulter des universitaires ayant une connaissance approfondie de l’art islamique</w:t>
      </w:r>
      <w:bookmarkStart w:id="299" w:name="_Toc195710454"/>
      <w:r w:rsidRPr="008B0C81">
        <w:t xml:space="preserve">. </w:t>
      </w:r>
    </w:p>
    <w:p w14:paraId="68A7A9C6" w14:textId="77777777" w:rsidR="00596A00" w:rsidRPr="008B0C81" w:rsidRDefault="00596A00" w:rsidP="00596A00">
      <w:pPr>
        <w:spacing w:before="120" w:after="120"/>
        <w:jc w:val="both"/>
      </w:pPr>
      <w:r w:rsidRPr="008B0C81">
        <w:lastRenderedPageBreak/>
        <w:t>Selon MESA, affirmer que l’image est interdite dans l’art islamique est faux</w:t>
      </w:r>
      <w:bookmarkEnd w:id="299"/>
      <w:r w:rsidRPr="008B0C81">
        <w:t>. L’interdit de la représentation imagée d’êtres vivants est présent en droit islamique, toute école religieuse confondue (Naef 2015, chapitre 1), la mise en image étant considérée une usurpation de l’acte de création, un pouvoir exclusif de Dieu. On dispose de nombreuses codifications de la licité de la représentation imagée selon son lieu et son support (suspension, sur le sol), le but étant d’interdire l’idolâtrie. Parallèlement on connait quelques représentations du Prophète, parfois voilées, et on sait qu’à partir du 15</w:t>
      </w:r>
      <w:r w:rsidRPr="008B0C81">
        <w:rPr>
          <w:vertAlign w:val="superscript"/>
        </w:rPr>
        <w:t>e </w:t>
      </w:r>
      <w:r w:rsidRPr="008B0C81">
        <w:t>siècle des images et portraits sont commandés par des personnages de haut</w:t>
      </w:r>
      <w:r>
        <w:t xml:space="preserve"> [84]</w:t>
      </w:r>
      <w:r w:rsidRPr="008B0C81">
        <w:t xml:space="preserve"> rang, princes, émirs, qui viennent de découvrir la peinture européenne. Et, au tournant du 20</w:t>
      </w:r>
      <w:r w:rsidRPr="008B0C81">
        <w:rPr>
          <w:vertAlign w:val="superscript"/>
        </w:rPr>
        <w:t>e</w:t>
      </w:r>
      <w:r w:rsidRPr="008B0C81">
        <w:t xml:space="preserve"> siècle, on constate dans les sociétés musulmanes, la multiplication d’images, d’affiches de publicité, d’albums de photos de famille, d’images de film et de TV, etc. Le sujet reste donc débattu et l’accusation d’islamophobie par l’Université, à savoir que Erika Lopez-Prater n’aurait pas respecté les étudiant.es musulman.es en présentant les images en cause, semble non fondée. </w:t>
      </w:r>
    </w:p>
    <w:p w14:paraId="0328FB2F" w14:textId="77777777" w:rsidR="00596A00" w:rsidRPr="008B0C81" w:rsidRDefault="00596A00" w:rsidP="00596A00">
      <w:pPr>
        <w:spacing w:before="120" w:after="120"/>
        <w:jc w:val="both"/>
      </w:pPr>
      <w:r w:rsidRPr="008B0C81">
        <w:t>Le 18 janvier 2023, Erika Lopez Prater porte plainte contre l’Université pour discrimination religieuse, détresse émotionnelle et diffamation. Elle accuse l’étudiante musulmane de vouloir imposer sa vision religieuse. Le 20 septembre 2024, le cas est réglé à l’amiable et une indemnité financière, au montant non divulgué, est octroyée à Erika Lopez Prater.</w:t>
      </w:r>
    </w:p>
    <w:p w14:paraId="5638DCEA" w14:textId="77777777" w:rsidR="00596A00" w:rsidRPr="008B0C81" w:rsidRDefault="00596A00" w:rsidP="00596A00">
      <w:pPr>
        <w:spacing w:before="120" w:after="120"/>
        <w:jc w:val="both"/>
      </w:pPr>
      <w:r w:rsidRPr="008B0C81">
        <w:t xml:space="preserve">Néanmoins, il est un aspect du dossier, d’ordre pédagogique, non abordé.  </w:t>
      </w:r>
    </w:p>
    <w:p w14:paraId="5E7FE89B" w14:textId="77777777" w:rsidR="00596A00" w:rsidRPr="008B0C81" w:rsidRDefault="00596A00" w:rsidP="00596A00">
      <w:pPr>
        <w:spacing w:before="120" w:after="120"/>
        <w:jc w:val="both"/>
      </w:pPr>
      <w:r w:rsidRPr="008B0C81">
        <w:t xml:space="preserve">L’enseignante a-t-elle présenté des images du Prophète sans connaître les codes traditionnels entre musulman.es et les débats historiques entre ulémas à propos de la représentation imagée en islam, ou l’a-t-elle fait en connaissance de cause ? Pourquoi l’enseignante n’a-t-elle pas choisi de traiter du judaïsme qui professe le même interdit d’image ? Quels furent les critères du choix des religions et des trois personnages étudiés, Jésus-Christ, Bouddha et Mahomet ? Comment, au-delà d’un avertissement (« trigger »), l’existence de telles images a-t-elle été expliquée à de jeunes musulman.es certainement socialisé.es dans des milieux peu au courant des débats juridiques et de la diversité des pratiques en islam ? Faute de tels questionnements soumis à un comité d’universitaires </w:t>
      </w:r>
      <w:r w:rsidRPr="008B0C81">
        <w:lastRenderedPageBreak/>
        <w:t xml:space="preserve">versés en la matière et en raison d’une réaction intempestive de responsables de l’institution, le conflit s’est envenimé et a coûté pièces trébuchantes à cette dernière. Et la connaissance des étudiant.es de la question de l’imagerie en islam, christianisme et bouddhisme, n’en a pas été avancée.  </w:t>
      </w:r>
    </w:p>
    <w:p w14:paraId="6C0B6CDB" w14:textId="77777777" w:rsidR="00596A00" w:rsidRPr="008B0C81" w:rsidRDefault="00596A00" w:rsidP="00596A00">
      <w:pPr>
        <w:spacing w:before="120" w:after="120"/>
        <w:jc w:val="both"/>
      </w:pPr>
      <w:r w:rsidRPr="008B0C81">
        <w:t xml:space="preserve">Le cas d’Erika Lopez Prater permet d’aborder la question du statut de ce type de plaintes par des étudiant.es. Suffit-il d’un avertissement aux étudiant.es de la présentation en cours d’un sujet possiblement choquant pour certains ? Suffit-il de situer socialement et historiquement un tel sujet pour en réduire un impact négatif ? Ou faut-il obéir aux « ordres » d’étudiant.es d’éviter certains mots, sujets, auteurs, volumes, ou créer de nouveaux codes d’éthique vu le faible intérêt d’enseignant.es aux failles de connaissance, aux croyances et aux habitus d’étudiant.es ? </w:t>
      </w:r>
    </w:p>
    <w:p w14:paraId="0D5BF2A4" w14:textId="77777777" w:rsidR="00596A00" w:rsidRPr="008B0C81" w:rsidRDefault="00596A00" w:rsidP="00596A00">
      <w:pPr>
        <w:spacing w:before="120" w:after="120"/>
        <w:jc w:val="both"/>
      </w:pPr>
      <w:r w:rsidRPr="008B0C81">
        <w:t>Les anti-</w:t>
      </w:r>
      <w:r w:rsidRPr="008B0C81">
        <w:rPr>
          <w:i/>
          <w:iCs/>
        </w:rPr>
        <w:t>woke</w:t>
      </w:r>
      <w:r w:rsidRPr="008B0C81">
        <w:t xml:space="preserve"> voulant confondre liberté d’expression et liberté d’enseignement avancent qu’en démocratie chacun doit savoir accepter humiliations, vexations, moqueries ou insultes. Les mêmes et d’autres défendent un droit absolu du choix de ses méthodes pédagogiques par un enseignant et refusent questionnement des étudiant.es. Les premiers oublient qu’une salle de cours n’est pas une estrade publique et que les étudiant.es constituent une clientèle captive sans grand droit de réplique, sinon de changer de cours ou d’établissement. Les seconds semblent nostalgiques d’une époque de cours magistraux et peu soucieux d’efficacité pédagogique. D’autres encore se moquent de l’importance accordée à ce qui est nommé « ressenti » et en décrivent des effets négatifs pour l’égalité. Evelyne Pieiller (2022) appelle l’obsolescence programmée de la notion de solidarité depuis les années 1980-90 et la diffusion des notions de vulnérabilité, d’interdépendance, de vivre ensemble, d’inclusion, une mutation empreinte de sentimentalisme qui ne sert pas la réduction des inégalités sociales :</w:t>
      </w:r>
    </w:p>
    <w:p w14:paraId="1B783268" w14:textId="77777777" w:rsidR="00596A00" w:rsidRPr="0087445E" w:rsidRDefault="00596A00" w:rsidP="00596A00">
      <w:pPr>
        <w:spacing w:before="120" w:after="120"/>
        <w:jc w:val="both"/>
        <w:rPr>
          <w:iCs/>
          <w:szCs w:val="24"/>
        </w:rPr>
      </w:pPr>
      <w:r>
        <w:rPr>
          <w:iCs/>
          <w:szCs w:val="24"/>
        </w:rPr>
        <w:t>[85]</w:t>
      </w:r>
    </w:p>
    <w:p w14:paraId="6D32756D" w14:textId="77777777" w:rsidR="00596A00" w:rsidRDefault="00596A00" w:rsidP="00596A00">
      <w:pPr>
        <w:pStyle w:val="Citation0"/>
      </w:pPr>
    </w:p>
    <w:p w14:paraId="43CFD8E6" w14:textId="77777777" w:rsidR="00596A00" w:rsidRDefault="00596A00" w:rsidP="00596A00">
      <w:pPr>
        <w:pStyle w:val="Citation0"/>
      </w:pPr>
      <w:r w:rsidRPr="008B0C81">
        <w:t xml:space="preserve">Il n’est pas sans importance de distinguer ce qui se joue sous la meringue sentimentale. Pour cruciales que soient les questions posées par la réalité des inégalités sociales, si on considère que leur « ressenti » vaut vérité objective, il devient difficile d’imposer une vérité « commune » potentiellement injuste puisque abstraite, universelle, ne tenant pas compte </w:t>
      </w:r>
      <w:r w:rsidRPr="008B0C81">
        <w:lastRenderedPageBreak/>
        <w:t xml:space="preserve">de l’intériorité du sujet </w:t>
      </w:r>
      <w:r w:rsidRPr="008B0C81">
        <w:rPr>
          <w:i/>
          <w:iCs w:val="0"/>
        </w:rPr>
        <w:t xml:space="preserve">[.] </w:t>
      </w:r>
      <w:r w:rsidRPr="008B0C81">
        <w:t>L’impression personnelle permet-elle d’établir une norme collective et à partir de quelle norme s’établit-elle elle-même ?</w:t>
      </w:r>
    </w:p>
    <w:p w14:paraId="17C0C49A" w14:textId="77777777" w:rsidR="00596A00" w:rsidRPr="008B0C81" w:rsidRDefault="00596A00" w:rsidP="00596A00">
      <w:pPr>
        <w:pStyle w:val="Citation0"/>
      </w:pPr>
    </w:p>
    <w:p w14:paraId="594301A4" w14:textId="77777777" w:rsidR="00596A00" w:rsidRPr="008B0C81" w:rsidRDefault="00596A00" w:rsidP="00596A00">
      <w:pPr>
        <w:spacing w:before="120" w:after="120"/>
        <w:jc w:val="both"/>
      </w:pPr>
      <w:r w:rsidRPr="008B0C81">
        <w:t>En un mot, des caractéristiques identitaires d’une personne sont-elles des traits individuels, privés ou aussi des marqueurs sociaux ? Qui décide de la réponse à cette question ? Un trait personnel peut être revendiqué, assumé, dénié ou assigné comme définition positive ou dévalorisée de soi. « </w:t>
      </w:r>
      <w:r w:rsidRPr="0087445E">
        <w:rPr>
          <w:i/>
        </w:rPr>
        <w:t>I am not running to be Black history professor. I am running to be president </w:t>
      </w:r>
      <w:r w:rsidRPr="008B0C81">
        <w:t>» dit Kamala Harris en 2019, tentant d’effacer toute assignation raciale. Mais des questions sont posées. Est-elle trop noire, assez noire, authentiquement noire ou devenue noire ? D. Trump pose la dernière question, Dinesh D’Souza la seconde</w:t>
      </w:r>
      <w:r>
        <w:t> </w:t>
      </w:r>
      <w:r>
        <w:rPr>
          <w:rStyle w:val="Appelnotedebasdep"/>
        </w:rPr>
        <w:footnoteReference w:id="120"/>
      </w:r>
      <w:r w:rsidRPr="008B0C81">
        <w:t xml:space="preserve">. </w:t>
      </w:r>
    </w:p>
    <w:p w14:paraId="7AA2C52B" w14:textId="77777777" w:rsidR="00596A00" w:rsidRPr="008B0C81" w:rsidRDefault="00596A00" w:rsidP="00596A00">
      <w:pPr>
        <w:spacing w:before="120" w:after="120"/>
        <w:jc w:val="both"/>
      </w:pPr>
      <w:r w:rsidRPr="008B0C81">
        <w:t xml:space="preserve">Une assignation est une définition de soi non librement affirmée et quand elle est partagée dans une société, elle acquiert un sens social. Être noir.e, juif.ve, musulman.e, transgenre sur les marchés de l’emploi, du logement, de l’éducation, dans les réseaux politiques et médiatiques, dans la rue et les services publics n’est pas montrer un trait particulier mais devenir autre et souvent marginal aux yeux de certains. Réduire à une sensibilité extrême le refus de cette marginalisation au nom de sa forme, colère, défiance, pleurs, plainte, et ne pas lui reconnaître un sens politique (Provost 2023) n’est que psychologisme. Pareillement insister sur le vécu des discriminés sans en chercher le sens est une forme de respect de leur subjectivité mais c’est un oubli de leur voix, de leur possible agentivité et de leur demande d’égalité. C’est réduire des rapports inégaux au sein et hors de la salle de cours à des conflits interindividuels ou à des manifestations d’immaturité, d’ignorance, de mauvaise foi ou d’agressivité juvénile. </w:t>
      </w:r>
    </w:p>
    <w:p w14:paraId="51730598" w14:textId="77777777" w:rsidR="00596A00" w:rsidRDefault="00596A00" w:rsidP="00596A00">
      <w:pPr>
        <w:spacing w:before="120" w:after="120"/>
        <w:jc w:val="both"/>
      </w:pPr>
      <w:bookmarkStart w:id="300" w:name="_Toc227399033"/>
      <w:bookmarkStart w:id="301" w:name="_Toc241063466"/>
      <w:r>
        <w:br w:type="page"/>
      </w:r>
    </w:p>
    <w:p w14:paraId="44AA858A" w14:textId="77777777" w:rsidR="00596A00" w:rsidRPr="008B0C81" w:rsidRDefault="00596A00" w:rsidP="00596A00">
      <w:pPr>
        <w:pStyle w:val="planche"/>
      </w:pPr>
      <w:bookmarkStart w:id="302" w:name="Offensive_pt_5_4"/>
      <w:r w:rsidRPr="008B0C81">
        <w:t>5.4. La présente situation</w:t>
      </w:r>
      <w:r>
        <w:br/>
      </w:r>
      <w:r w:rsidRPr="008B0C81">
        <w:t>en France</w:t>
      </w:r>
      <w:bookmarkEnd w:id="300"/>
      <w:bookmarkEnd w:id="301"/>
      <w:r w:rsidRPr="008B0C81">
        <w:t xml:space="preserve"> </w:t>
      </w:r>
    </w:p>
    <w:bookmarkEnd w:id="302"/>
    <w:p w14:paraId="5CD1D97F" w14:textId="77777777" w:rsidR="00596A00" w:rsidRDefault="00596A00" w:rsidP="00596A00">
      <w:pPr>
        <w:spacing w:before="120" w:after="120"/>
        <w:jc w:val="both"/>
        <w:rPr>
          <w:bdr w:val="none" w:sz="0" w:space="0" w:color="auto" w:frame="1"/>
        </w:rPr>
      </w:pPr>
    </w:p>
    <w:p w14:paraId="7991B938"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67BA29C" w14:textId="77777777" w:rsidR="00596A00" w:rsidRPr="008B0C81" w:rsidRDefault="00596A00" w:rsidP="00596A00">
      <w:pPr>
        <w:spacing w:before="120" w:after="120"/>
        <w:jc w:val="both"/>
        <w:rPr>
          <w:bdr w:val="none" w:sz="0" w:space="0" w:color="auto" w:frame="1"/>
        </w:rPr>
      </w:pPr>
      <w:r w:rsidRPr="008B0C81">
        <w:rPr>
          <w:bdr w:val="none" w:sz="0" w:space="0" w:color="auto" w:frame="1"/>
        </w:rPr>
        <w:t>En France les anti-</w:t>
      </w:r>
      <w:r w:rsidRPr="008B0C81">
        <w:rPr>
          <w:i/>
          <w:iCs/>
          <w:bdr w:val="none" w:sz="0" w:space="0" w:color="auto" w:frame="1"/>
        </w:rPr>
        <w:t xml:space="preserve">woke </w:t>
      </w:r>
      <w:r w:rsidRPr="008B0C81">
        <w:rPr>
          <w:bdr w:val="none" w:sz="0" w:space="0" w:color="auto" w:frame="1"/>
        </w:rPr>
        <w:t>de droite</w:t>
      </w:r>
      <w:r w:rsidRPr="008B0C81">
        <w:rPr>
          <w:i/>
          <w:iCs/>
          <w:bdr w:val="none" w:sz="0" w:space="0" w:color="auto" w:frame="1"/>
        </w:rPr>
        <w:t xml:space="preserve">, </w:t>
      </w:r>
      <w:r w:rsidRPr="008B0C81">
        <w:rPr>
          <w:bdr w:val="none" w:sz="0" w:space="0" w:color="auto" w:frame="1"/>
        </w:rPr>
        <w:t>à l’égal des Trumpistes,</w:t>
      </w:r>
      <w:r w:rsidRPr="008B0C81">
        <w:rPr>
          <w:i/>
          <w:iCs/>
          <w:bdr w:val="none" w:sz="0" w:space="0" w:color="auto" w:frame="1"/>
        </w:rPr>
        <w:t xml:space="preserve"> </w:t>
      </w:r>
      <w:r w:rsidRPr="008B0C81">
        <w:rPr>
          <w:bdr w:val="none" w:sz="0" w:space="0" w:color="auto" w:frame="1"/>
        </w:rPr>
        <w:t>reprochent aux universités d’être des lieux de diffusion de revendications identitaires, gauchistes, communautaristes. Eugénie Bastié (2024b) commente :</w:t>
      </w:r>
    </w:p>
    <w:p w14:paraId="301A31E2" w14:textId="77777777" w:rsidR="00596A00" w:rsidRDefault="00596A00" w:rsidP="00596A00">
      <w:pPr>
        <w:pStyle w:val="Citation0"/>
        <w:rPr>
          <w:bdr w:val="none" w:sz="0" w:space="0" w:color="auto" w:frame="1"/>
        </w:rPr>
      </w:pPr>
    </w:p>
    <w:p w14:paraId="77F88490" w14:textId="77777777" w:rsidR="00596A00" w:rsidRPr="008B0C81" w:rsidRDefault="00596A00" w:rsidP="00596A00">
      <w:pPr>
        <w:pStyle w:val="Citation0"/>
        <w:rPr>
          <w:bdr w:val="none" w:sz="0" w:space="0" w:color="auto" w:frame="1"/>
        </w:rPr>
      </w:pPr>
      <w:r w:rsidRPr="008B0C81">
        <w:rPr>
          <w:bdr w:val="none" w:sz="0" w:space="0" w:color="auto" w:frame="1"/>
        </w:rPr>
        <w:t xml:space="preserve">À la fin des années 1980, le penseur conservateur américain Allan Bloom publiait son chef-d’œuvre L'Âme désarmée, où il s'inquiétait que l'université, qui était l'îlot de la liberté intellectuelle dans une société gouvernée par l'opinion publique, soit progressivement gagnée par les « problèmes de société » et prône l'égalitarisme plutôt que l'excellence, le relativisme plutôt que la recherche de la vérité, l' « ouverture » aux autres cultures plutôt que l'universalisme de la civilisation. </w:t>
      </w:r>
    </w:p>
    <w:p w14:paraId="140283DF" w14:textId="77777777" w:rsidR="00596A00" w:rsidRPr="008B0C81" w:rsidRDefault="00596A00" w:rsidP="00596A00">
      <w:pPr>
        <w:pStyle w:val="Citation0"/>
        <w:rPr>
          <w:bdr w:val="none" w:sz="0" w:space="0" w:color="auto" w:frame="1"/>
        </w:rPr>
      </w:pPr>
      <w:r w:rsidRPr="008B0C81">
        <w:rPr>
          <w:bdr w:val="none" w:sz="0" w:space="0" w:color="auto" w:frame="1"/>
        </w:rPr>
        <w:t xml:space="preserve">Un journaliste du </w:t>
      </w:r>
      <w:r w:rsidRPr="008B0C81">
        <w:rPr>
          <w:i/>
          <w:iCs w:val="0"/>
          <w:bdr w:val="none" w:sz="0" w:space="0" w:color="auto" w:frame="1"/>
        </w:rPr>
        <w:t>Nouvel Observateur</w:t>
      </w:r>
      <w:r w:rsidRPr="008B0C81">
        <w:rPr>
          <w:bdr w:val="none" w:sz="0" w:space="0" w:color="auto" w:frame="1"/>
        </w:rPr>
        <w:t xml:space="preserve"> (Peillon 2025) rapporte des propos similaires :</w:t>
      </w:r>
    </w:p>
    <w:p w14:paraId="3F89C9B8" w14:textId="77777777" w:rsidR="00596A00" w:rsidRPr="008B0C81" w:rsidRDefault="00596A00" w:rsidP="00596A00">
      <w:pPr>
        <w:pStyle w:val="Citation0"/>
        <w:rPr>
          <w:bdr w:val="none" w:sz="0" w:space="0" w:color="auto" w:frame="1"/>
        </w:rPr>
      </w:pPr>
      <w:hyperlink r:id="rId61" w:tgtFrame="_blank" w:tooltip="https://www.sudradio.fr/emission/en-toute-verite-153" w:history="1">
        <w:r w:rsidRPr="008B0C81">
          <w:rPr>
            <w:rStyle w:val="Hyperlien"/>
            <w:color w:val="auto"/>
            <w:u w:val="none"/>
            <w:bdr w:val="none" w:sz="0" w:space="0" w:color="auto" w:frame="1"/>
          </w:rPr>
          <w:t>Le 4 mai sur Sud Radio</w:t>
        </w:r>
      </w:hyperlink>
      <w:r w:rsidRPr="008B0C81">
        <w:rPr>
          <w:bdr w:val="none" w:sz="0" w:space="0" w:color="auto" w:frame="1"/>
        </w:rPr>
        <w:t xml:space="preserve"> [2025], Emmanuelle Hénin, l’une des trois signatures figurant en une du livre (</w:t>
      </w:r>
      <w:hyperlink r:id="rId62" w:tgtFrame="_blank" w:tooltip="https://www.liberation.fr/idees-et-debats/flirt-avec-le-complotisme-specialistes-autoproclames-obsessions-droitieres-on-a-lu-face-a-lobscurantisme-woke-le-livre-polemique-des-puf-20250326_HSPMVKRXQFAK5LT4Q7EKZDICUE/" w:history="1">
        <w:r w:rsidRPr="008B0C81">
          <w:rPr>
            <w:rStyle w:val="Hyperlien"/>
            <w:color w:val="auto"/>
            <w:u w:val="none"/>
            <w:bdr w:val="none" w:sz="0" w:space="0" w:color="auto" w:frame="1"/>
          </w:rPr>
          <w:t>Face à l’obscurantisme woke</w:t>
        </w:r>
      </w:hyperlink>
      <w:r w:rsidRPr="008B0C81">
        <w:t>)</w:t>
      </w:r>
      <w:r w:rsidRPr="008B0C81">
        <w:rPr>
          <w:bdr w:val="none" w:sz="0" w:space="0" w:color="auto" w:frame="1"/>
        </w:rPr>
        <w:t xml:space="preserve">, est l’invitée d’Alexandre Devecchio. « Les carrières universitaires de ceux qui essayent de résister à cet obscurantisme woke sont-elles bloquées, voire annulées ? » interroge le journaliste. Réponse de la professeure de littérature à Sorbonne Université : « Oui, on a plusieurs exemples </w:t>
      </w:r>
      <w:r w:rsidRPr="008B0C81">
        <w:rPr>
          <w:i/>
          <w:iCs w:val="0"/>
          <w:bdr w:val="none" w:sz="0" w:space="0" w:color="auto" w:frame="1"/>
        </w:rPr>
        <w:t>[.]</w:t>
      </w:r>
      <w:r w:rsidRPr="008B0C81">
        <w:rPr>
          <w:bdr w:val="none" w:sz="0" w:space="0" w:color="auto" w:frame="1"/>
        </w:rPr>
        <w:t xml:space="preserve"> Mais le plus énorme, c’est sans doute un </w:t>
      </w:r>
      <w:r>
        <w:rPr>
          <w:bdr w:val="none" w:sz="0" w:space="0" w:color="auto" w:frame="1"/>
        </w:rPr>
        <w:t xml:space="preserve">[86] </w:t>
      </w:r>
      <w:r w:rsidRPr="008B0C81">
        <w:rPr>
          <w:bdr w:val="none" w:sz="0" w:space="0" w:color="auto" w:frame="1"/>
        </w:rPr>
        <w:t xml:space="preserve">collègue de psychologie qui est suspendu trois ans sans traitement, pour avoir dit qu’un homme et une femme, c’était différent, et que ça réagissait différemment, notamment entre humains ». </w:t>
      </w:r>
    </w:p>
    <w:p w14:paraId="240C6B2B" w14:textId="77777777" w:rsidR="00596A00" w:rsidRPr="008B0C81" w:rsidRDefault="00596A00" w:rsidP="00596A00">
      <w:pPr>
        <w:pStyle w:val="Citation0"/>
        <w:rPr>
          <w:bdr w:val="none" w:sz="0" w:space="0" w:color="auto" w:frame="1"/>
        </w:rPr>
      </w:pPr>
      <w:r w:rsidRPr="008B0C81">
        <w:rPr>
          <w:bdr w:val="none" w:sz="0" w:space="0" w:color="auto" w:frame="1"/>
        </w:rPr>
        <w:t xml:space="preserve">Pierre Vermeren, interviewé par le même Devecchio sur le thème « Comment l’université est noyautée par l’islamo-wokisme », livre sensiblement la même réponse : « Concernant le genre, ce n’est pas mieux : à Nice, un collègue a été interdit de cours et a vu son traitement suspendu pendant deux ans ça, en tant que professeur de psychologie, il a eu le malheur de dire qu’un homme n’était pas une femme » </w:t>
      </w:r>
      <w:r w:rsidRPr="008B0C81">
        <w:rPr>
          <w:i/>
          <w:iCs w:val="0"/>
          <w:bdr w:val="none" w:sz="0" w:space="0" w:color="auto" w:frame="1"/>
        </w:rPr>
        <w:t>[.]</w:t>
      </w:r>
      <w:r w:rsidRPr="008B0C81">
        <w:rPr>
          <w:bdr w:val="none" w:sz="0" w:space="0" w:color="auto" w:frame="1"/>
        </w:rPr>
        <w:t xml:space="preserve"> </w:t>
      </w:r>
    </w:p>
    <w:p w14:paraId="0B780380" w14:textId="77777777" w:rsidR="00596A00" w:rsidRPr="008B0C81" w:rsidRDefault="00596A00" w:rsidP="00596A00">
      <w:pPr>
        <w:pStyle w:val="Citation0"/>
        <w:rPr>
          <w:bdr w:val="none" w:sz="0" w:space="0" w:color="auto" w:frame="1"/>
        </w:rPr>
      </w:pPr>
      <w:hyperlink r:id="rId63" w:tgtFrame="_blank" w:tooltip="https://www.youtube.com/watch?v=SXkJuNicqkY&amp;t=329s" w:history="1">
        <w:r w:rsidRPr="008B0C81">
          <w:rPr>
            <w:rStyle w:val="Hyperlien"/>
            <w:color w:val="auto"/>
            <w:u w:val="none"/>
            <w:bdr w:val="none" w:sz="0" w:space="0" w:color="auto" w:frame="1"/>
          </w:rPr>
          <w:t>Le 12 mars sur Europe 1, c’est Xavier-Laurent Salvador</w:t>
        </w:r>
      </w:hyperlink>
      <w:r w:rsidRPr="008B0C81">
        <w:rPr>
          <w:bdr w:val="none" w:sz="0" w:space="0" w:color="auto" w:frame="1"/>
        </w:rPr>
        <w:t xml:space="preserve"> [</w:t>
      </w:r>
      <w:bookmarkStart w:id="303" w:name="_Hlk210030787"/>
      <w:r w:rsidRPr="008B0C81">
        <w:rPr>
          <w:bdr w:val="none" w:sz="0" w:space="0" w:color="auto" w:frame="1"/>
        </w:rPr>
        <w:t>Europe1 2025</w:t>
      </w:r>
      <w:bookmarkEnd w:id="303"/>
      <w:r w:rsidRPr="008B0C81">
        <w:rPr>
          <w:bdr w:val="none" w:sz="0" w:space="0" w:color="auto" w:frame="1"/>
        </w:rPr>
        <w:t xml:space="preserve">] qui répondait à la question : « Y a-t-il des champs de recherche interdits aujourd’hui à l’université ? ». Réplique de cet agrégé de lettres modernes et cofondateur de l’observatoire du décolonialisme : « Aujourd’hui dans </w:t>
      </w:r>
      <w:r w:rsidRPr="008B0C81">
        <w:rPr>
          <w:bdr w:val="none" w:sz="0" w:space="0" w:color="auto" w:frame="1"/>
        </w:rPr>
        <w:lastRenderedPageBreak/>
        <w:t xml:space="preserve">notre collectif, nous avons [un collègue, à Nice] qui se voit interdit d’enseigner, avec suspension de salaire pendant trois ans. Il est psychologue, spécialiste du trauma, il a osé dire qu’un homme et une femme, c’était différent </w:t>
      </w:r>
      <w:r w:rsidRPr="008B0C81">
        <w:rPr>
          <w:i/>
          <w:iCs w:val="0"/>
          <w:bdr w:val="none" w:sz="0" w:space="0" w:color="auto" w:frame="1"/>
        </w:rPr>
        <w:t>[.]</w:t>
      </w:r>
      <w:r w:rsidRPr="008B0C81">
        <w:rPr>
          <w:bdr w:val="none" w:sz="0" w:space="0" w:color="auto" w:frame="1"/>
        </w:rPr>
        <w:t xml:space="preserve"> L’université est devenue un parti aujourd’hui. Et les commissions disciplinaires sont les instruments de cette pensée ».</w:t>
      </w:r>
    </w:p>
    <w:p w14:paraId="162B05CB" w14:textId="77777777" w:rsidR="00596A00" w:rsidRPr="008B0C81" w:rsidRDefault="00596A00" w:rsidP="00596A00">
      <w:pPr>
        <w:pStyle w:val="Citation0"/>
        <w:rPr>
          <w:bdr w:val="none" w:sz="0" w:space="0" w:color="auto" w:frame="1"/>
        </w:rPr>
      </w:pPr>
      <w:r w:rsidRPr="008B0C81">
        <w:rPr>
          <w:bdr w:val="none" w:sz="0" w:space="0" w:color="auto" w:frame="1"/>
        </w:rPr>
        <w:t>La description du litige est déformée (Peillon 2025). Les dires exacts du professeur sont :</w:t>
      </w:r>
    </w:p>
    <w:p w14:paraId="0B89EA62" w14:textId="77777777" w:rsidR="00596A00" w:rsidRDefault="00596A00" w:rsidP="00596A00">
      <w:pPr>
        <w:pStyle w:val="Citation0"/>
        <w:rPr>
          <w:bdr w:val="none" w:sz="0" w:space="0" w:color="auto" w:frame="1"/>
        </w:rPr>
      </w:pPr>
      <w:r w:rsidRPr="008B0C81">
        <w:rPr>
          <w:bdr w:val="none" w:sz="0" w:space="0" w:color="auto" w:frame="1"/>
        </w:rPr>
        <w:t>Neuro biologiquement parlant, le cerveau d'un homme et d'une femme sont profondément différents. Et d'ailleurs, il y a des effets du trauma différents sur un homme ou sur une femme du fait de l'appareillage de l'amygdale de l'hippo campus</w:t>
      </w:r>
      <w:r>
        <w:rPr>
          <w:bdr w:val="none" w:sz="0" w:space="0" w:color="auto" w:frame="1"/>
        </w:rPr>
        <w:t>, notamment interhémisphérique.</w:t>
      </w:r>
    </w:p>
    <w:p w14:paraId="44F15677" w14:textId="77777777" w:rsidR="00596A00" w:rsidRPr="008B0C81" w:rsidRDefault="00596A00" w:rsidP="00596A00">
      <w:pPr>
        <w:pStyle w:val="Citation0"/>
        <w:rPr>
          <w:bdr w:val="none" w:sz="0" w:space="0" w:color="auto" w:frame="1"/>
        </w:rPr>
      </w:pPr>
    </w:p>
    <w:p w14:paraId="798EFB27" w14:textId="77777777" w:rsidR="00596A00" w:rsidRPr="008B0C81" w:rsidRDefault="00596A00" w:rsidP="00596A00">
      <w:pPr>
        <w:spacing w:before="120" w:after="120"/>
        <w:jc w:val="both"/>
        <w:rPr>
          <w:bdr w:val="none" w:sz="0" w:space="0" w:color="auto" w:frame="1"/>
        </w:rPr>
      </w:pPr>
      <w:r w:rsidRPr="008B0C81">
        <w:rPr>
          <w:bdr w:val="none" w:sz="0" w:space="0" w:color="auto" w:frame="1"/>
        </w:rPr>
        <w:t>En 2023, le professeur en cause est suspendu de manière provisoire pour d’autres faits. Après enquête, une décision est rendue publique le 25 juin 2024 : « la section disciplinaire du conseil académique de l’Université Côte d’Azur inflige à Monsieur XXX la sanction d’interdiction d’exercer toutes fonctions d’enseignement dans l’établissement pendant une durée de deux ans, assortie de la privation de la moitié du traitement, décision immédiatement exécutoire nonobstant appel ». Selon cette décision, les accusations ne sont pas des propos sur « le genre » mais divers manquements, dont des propos choquants sans rapport avec l'objet d’un cours selon des plaintes d'étudiant.es entre octobre 2022 et décembre 2022, le traitement en pratique privée d’étudiant.es, la modification de notes après délibération du jury et la non-dénonciation du viol d’une étudiante après que celle-ci se fut confiée à lui</w:t>
      </w:r>
      <w:r w:rsidRPr="008B0C81">
        <w:rPr>
          <w:i/>
          <w:iCs/>
          <w:bdr w:val="none" w:sz="0" w:space="0" w:color="auto" w:frame="1"/>
        </w:rPr>
        <w:t xml:space="preserve">. </w:t>
      </w:r>
      <w:r w:rsidRPr="008B0C81">
        <w:rPr>
          <w:bdr w:val="none" w:sz="0" w:space="0" w:color="auto" w:frame="1"/>
        </w:rPr>
        <w:t xml:space="preserve">On peut lire l’appréciation des motifs : </w:t>
      </w:r>
    </w:p>
    <w:p w14:paraId="7D4604E5" w14:textId="77777777" w:rsidR="00596A00" w:rsidRDefault="00596A00" w:rsidP="00596A00">
      <w:pPr>
        <w:pStyle w:val="Citation0"/>
        <w:rPr>
          <w:bdr w:val="none" w:sz="0" w:space="0" w:color="auto" w:frame="1"/>
        </w:rPr>
      </w:pPr>
    </w:p>
    <w:p w14:paraId="0236BD75" w14:textId="77777777" w:rsidR="00596A00" w:rsidRPr="008B0C81" w:rsidRDefault="00596A00" w:rsidP="00596A00">
      <w:pPr>
        <w:pStyle w:val="Citation0"/>
        <w:rPr>
          <w:bdr w:val="none" w:sz="0" w:space="0" w:color="auto" w:frame="1"/>
        </w:rPr>
      </w:pPr>
      <w:r w:rsidRPr="008B0C81">
        <w:rPr>
          <w:bdr w:val="none" w:sz="0" w:space="0" w:color="auto" w:frame="1"/>
        </w:rPr>
        <w:t xml:space="preserve">Manquement à ses obligations professionnelles d’exercer ses fonctions avec dignité, impartialité, intégrité et probité ; de traiter de façon égale toutes les personnes et de respecter leur liberté de conscience et leur dignité ; de veiller à prévenir ou à faire cesser immédiatement les situations de conflits d’intérêts </w:t>
      </w:r>
      <w:r w:rsidRPr="008B0C81">
        <w:rPr>
          <w:i/>
          <w:iCs w:val="0"/>
          <w:bdr w:val="none" w:sz="0" w:space="0" w:color="auto" w:frame="1"/>
        </w:rPr>
        <w:t>[ ]</w:t>
      </w:r>
      <w:r w:rsidRPr="008B0C81">
        <w:rPr>
          <w:bdr w:val="none" w:sz="0" w:space="0" w:color="auto" w:frame="1"/>
        </w:rPr>
        <w:t xml:space="preserve"> Pour chaque manquement, afin d’établir ou non sa matérialité, la section disciplinaire a mené une procédure contradictoire et s’est appuyée sur de nombreuses pièces (témoignages, signalements, attestations, captures d’écran, comptes rendus d’audition, mémoires en défense du mis en cause…) à charge et à décharge. </w:t>
      </w:r>
    </w:p>
    <w:p w14:paraId="090ED327" w14:textId="77777777" w:rsidR="00596A00" w:rsidRDefault="00596A00" w:rsidP="00596A00">
      <w:pPr>
        <w:spacing w:before="120" w:after="120"/>
        <w:jc w:val="both"/>
        <w:rPr>
          <w:bdr w:val="none" w:sz="0" w:space="0" w:color="auto" w:frame="1"/>
        </w:rPr>
      </w:pPr>
      <w:r>
        <w:rPr>
          <w:bdr w:val="none" w:sz="0" w:space="0" w:color="auto" w:frame="1"/>
        </w:rPr>
        <w:br w:type="page"/>
      </w:r>
      <w:r>
        <w:rPr>
          <w:bdr w:val="none" w:sz="0" w:space="0" w:color="auto" w:frame="1"/>
        </w:rPr>
        <w:lastRenderedPageBreak/>
        <w:t>[87]</w:t>
      </w:r>
    </w:p>
    <w:p w14:paraId="18C721A4" w14:textId="77777777" w:rsidR="00596A00" w:rsidRPr="008B0C81" w:rsidRDefault="00596A00" w:rsidP="00596A00">
      <w:pPr>
        <w:spacing w:before="120" w:after="120"/>
        <w:jc w:val="both"/>
        <w:rPr>
          <w:bdr w:val="none" w:sz="0" w:space="0" w:color="auto" w:frame="1"/>
        </w:rPr>
      </w:pPr>
      <w:r w:rsidRPr="008B0C81">
        <w:rPr>
          <w:bdr w:val="none" w:sz="0" w:space="0" w:color="auto" w:frame="1"/>
        </w:rPr>
        <w:t>Monsieur XXX demande de surseoir à la sanction et le 31 décembre 2024, décision est rendue, la demande est rejetée</w:t>
      </w:r>
      <w:r>
        <w:rPr>
          <w:bdr w:val="none" w:sz="0" w:space="0" w:color="auto" w:frame="1"/>
        </w:rPr>
        <w:t> </w:t>
      </w:r>
      <w:r>
        <w:rPr>
          <w:rStyle w:val="Appelnotedebasdep"/>
          <w:bdr w:val="none" w:sz="0" w:space="0" w:color="auto" w:frame="1"/>
        </w:rPr>
        <w:footnoteReference w:id="121"/>
      </w:r>
      <w:r w:rsidRPr="008B0C81">
        <w:t xml:space="preserve">. </w:t>
      </w:r>
      <w:r w:rsidRPr="008B0C81">
        <w:rPr>
          <w:bdr w:val="none" w:sz="0" w:space="0" w:color="auto" w:frame="1"/>
        </w:rPr>
        <w:t>Monsieur XXX conclut (Peillon 2025) : « J’attends mon jugement au CNESER sur le fond, donc je suis considéré comme innocent. Je suis Dreyfus, ils veulent ma peau</w:t>
      </w:r>
      <w:r w:rsidRPr="008B0C81">
        <w:rPr>
          <w:i/>
          <w:iCs/>
          <w:bdr w:val="none" w:sz="0" w:space="0" w:color="auto" w:frame="1"/>
        </w:rPr>
        <w:t> ».</w:t>
      </w:r>
    </w:p>
    <w:p w14:paraId="2A6249F7" w14:textId="77777777" w:rsidR="00596A00" w:rsidRDefault="00596A00" w:rsidP="00596A00">
      <w:pPr>
        <w:spacing w:before="120" w:after="120"/>
        <w:jc w:val="both"/>
      </w:pPr>
      <w:bookmarkStart w:id="304" w:name="_Toc227399034"/>
      <w:bookmarkStart w:id="305" w:name="_Toc241063467"/>
    </w:p>
    <w:p w14:paraId="17BC5892" w14:textId="77777777" w:rsidR="00596A00" w:rsidRPr="008B0C81" w:rsidRDefault="00596A00" w:rsidP="00596A00">
      <w:pPr>
        <w:pStyle w:val="a"/>
      </w:pPr>
      <w:bookmarkStart w:id="306" w:name="Offensive_pt_5_4_1"/>
      <w:r w:rsidRPr="008B0C81">
        <w:t>5.4.1. Les textes protégeant la liberté académique</w:t>
      </w:r>
      <w:bookmarkEnd w:id="304"/>
      <w:bookmarkEnd w:id="305"/>
    </w:p>
    <w:bookmarkEnd w:id="306"/>
    <w:p w14:paraId="2F9E8DFA" w14:textId="77777777" w:rsidR="00596A00" w:rsidRDefault="00596A00" w:rsidP="00596A00">
      <w:pPr>
        <w:spacing w:before="120" w:after="120"/>
        <w:jc w:val="both"/>
      </w:pPr>
    </w:p>
    <w:p w14:paraId="70B9831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7E76563" w14:textId="77777777" w:rsidR="00596A00" w:rsidRPr="008B0C81" w:rsidRDefault="00596A00" w:rsidP="00596A00">
      <w:pPr>
        <w:spacing w:before="120" w:after="120"/>
        <w:jc w:val="both"/>
      </w:pPr>
      <w:r w:rsidRPr="008B0C81">
        <w:t xml:space="preserve">La </w:t>
      </w:r>
      <w:r w:rsidRPr="008B0C81">
        <w:rPr>
          <w:i/>
          <w:iCs/>
        </w:rPr>
        <w:t>Loi n°68-978 du 12 novembre 1968 d'orientation de l'enseignement supérieur,</w:t>
      </w:r>
      <w:r w:rsidRPr="008B0C81">
        <w:t xml:space="preserve"> dite loi Faure, assure une autonomie aux universités : </w:t>
      </w:r>
    </w:p>
    <w:p w14:paraId="23293619" w14:textId="77777777" w:rsidR="00596A00" w:rsidRPr="008B0C81" w:rsidRDefault="00596A00" w:rsidP="00596A00">
      <w:pPr>
        <w:pStyle w:val="Citation0"/>
      </w:pPr>
      <w:r w:rsidRPr="008B0C81">
        <w:t xml:space="preserve">Les universités doivent s'attacher à porter au plus haut niveau et au meilleur rythme de progrès les formes supérieures de la culture et de la recherche et à en procurer l'accès à tous ceux qui en ont la vocation et la capacité </w:t>
      </w:r>
      <w:r w:rsidRPr="008B0C81">
        <w:rPr>
          <w:i/>
          <w:iCs w:val="0"/>
        </w:rPr>
        <w:t>[.]</w:t>
      </w:r>
    </w:p>
    <w:p w14:paraId="7F0D1A38" w14:textId="77777777" w:rsidR="00596A00" w:rsidRPr="008B0C81" w:rsidRDefault="00596A00" w:rsidP="00596A00">
      <w:pPr>
        <w:pStyle w:val="Citation0"/>
      </w:pPr>
      <w:r>
        <w:t>À</w:t>
      </w:r>
      <w:r w:rsidRPr="008B0C81">
        <w:t xml:space="preserve"> l'égard des enseignants et des chercheurs, elles doivent assurer les moyens d'exercer leur activité d'enseignement et de recherche dans les conditions d'indépendance et de sérénité indispensables à la réflexion et à la création intellectuelle.</w:t>
      </w:r>
    </w:p>
    <w:p w14:paraId="34B3DEF0" w14:textId="77777777" w:rsidR="00596A00" w:rsidRDefault="00596A00" w:rsidP="00596A00">
      <w:pPr>
        <w:pStyle w:val="Citation0"/>
      </w:pPr>
      <w:r>
        <w:t>À</w:t>
      </w:r>
      <w:r w:rsidRPr="008B0C81">
        <w:t xml:space="preserve"> l'égard des étudiants, elles doivent s'efforcer d'assurer les moyens de leur orientation et du meilleur choix de l'activité professionnelle à laquelle ils entendent se consacrer et leur dispenser à cet effet, non seulement les connaissances nécessaires, mais les éléments de la formation.</w:t>
      </w:r>
    </w:p>
    <w:p w14:paraId="737C7C1E" w14:textId="77777777" w:rsidR="00596A00" w:rsidRPr="008B0C81" w:rsidRDefault="00596A00" w:rsidP="00596A00">
      <w:pPr>
        <w:pStyle w:val="Citation0"/>
      </w:pPr>
    </w:p>
    <w:p w14:paraId="09B2906D" w14:textId="77777777" w:rsidR="00596A00" w:rsidRPr="008B0C81" w:rsidRDefault="00596A00" w:rsidP="00596A00">
      <w:pPr>
        <w:spacing w:before="120" w:after="120"/>
        <w:jc w:val="both"/>
      </w:pPr>
      <w:r w:rsidRPr="008B0C81">
        <w:t>Le 20 janvier 1984, le principe constitutionnel d’indépendance des universitaires est dégagé dans une décision du Conseil constitutionnel</w:t>
      </w:r>
      <w:r>
        <w:t> </w:t>
      </w:r>
      <w:r>
        <w:rPr>
          <w:rStyle w:val="Appelnotedebasdep"/>
        </w:rPr>
        <w:footnoteReference w:id="122"/>
      </w:r>
      <w:r w:rsidRPr="008B0C81">
        <w:t> :</w:t>
      </w:r>
    </w:p>
    <w:p w14:paraId="225B4CF0" w14:textId="77777777" w:rsidR="00596A00" w:rsidRDefault="00596A00" w:rsidP="00596A00">
      <w:pPr>
        <w:pStyle w:val="Citation0"/>
      </w:pPr>
    </w:p>
    <w:p w14:paraId="23A35487" w14:textId="77777777" w:rsidR="00596A00" w:rsidRPr="008B0C81" w:rsidRDefault="00596A00" w:rsidP="00596A00">
      <w:pPr>
        <w:pStyle w:val="Citation0"/>
      </w:pPr>
      <w:r w:rsidRPr="008B0C81">
        <w:lastRenderedPageBreak/>
        <w:t xml:space="preserve">Le service public de l’enseignement supérieur est laïc et indépendant de toute emprise politique, économique, religieuse ou idéologique ; il tend à l’objectivité du savoir ; il respecte la diversité des opinions. Il doit garantir à l’enseignement et à la recherche leurs possibilités de libre développement scientifique, créateur et critique. </w:t>
      </w:r>
    </w:p>
    <w:p w14:paraId="4BEE8181" w14:textId="77777777" w:rsidR="00596A00" w:rsidRPr="008B0C81" w:rsidRDefault="00596A00" w:rsidP="00596A00">
      <w:pPr>
        <w:pStyle w:val="Citation0"/>
      </w:pPr>
      <w:r w:rsidRPr="008B0C81">
        <w:t xml:space="preserve">Selon l’article L. 952-2 du Code de l’éducation, les enseignant.es-chercheur.es </w:t>
      </w:r>
    </w:p>
    <w:p w14:paraId="17EB1020" w14:textId="77777777" w:rsidR="00596A00" w:rsidRDefault="00596A00" w:rsidP="00596A00">
      <w:pPr>
        <w:pStyle w:val="Citation0"/>
      </w:pPr>
      <w:r w:rsidRPr="008B0C81">
        <w:t>Jouissent d’une pleine indépendance et d’une entière liberté d’expression dans l’exercice de leurs fonctions d’enseignement et de leurs activités de recherche, sous les réserves que leur imposent, conformément aux traditions universitaires et aux dispositions du présent code, les principes de tolérance et d’objectivité.</w:t>
      </w:r>
    </w:p>
    <w:p w14:paraId="2FD6626F" w14:textId="77777777" w:rsidR="00596A00" w:rsidRPr="008B0C81" w:rsidRDefault="00596A00" w:rsidP="00596A00">
      <w:pPr>
        <w:pStyle w:val="Citation0"/>
      </w:pPr>
    </w:p>
    <w:p w14:paraId="4E8B08C0" w14:textId="77777777" w:rsidR="00596A00" w:rsidRPr="008B0C81" w:rsidRDefault="00596A00" w:rsidP="00596A00">
      <w:pPr>
        <w:spacing w:before="120" w:after="120"/>
        <w:jc w:val="both"/>
      </w:pPr>
      <w:r w:rsidRPr="008B0C81">
        <w:t xml:space="preserve">Cette indépendance est dite nécessaire au rôle essentiel des universitaires dans la formation et l’animation du débat public. Elle concerne les tâches d’enseignement, de recherche et d’administration, et elle implique l’autonomie des universités, dite liberté académique institutionnelle, un principe fondamental. </w:t>
      </w:r>
    </w:p>
    <w:p w14:paraId="46DB9214" w14:textId="77777777" w:rsidR="00596A00" w:rsidRPr="008B0C81" w:rsidRDefault="00596A00" w:rsidP="00596A00">
      <w:pPr>
        <w:spacing w:before="120" w:after="120"/>
        <w:jc w:val="both"/>
      </w:pPr>
      <w:r w:rsidRPr="008B0C81">
        <w:t>La définition ne protège pas explicitement les libertés d’enseignement et de recherche mais la liberté d’expression des enseignant.es et chercheur.es. Et ce n’est qu’en 2020 que la notion de « libertés académiques » est intégrée au droit français. L</w:t>
      </w:r>
      <w:hyperlink r:id="rId64" w:history="1">
        <w:r w:rsidRPr="008B0C81">
          <w:rPr>
            <w:rStyle w:val="Hyperlien"/>
            <w:color w:val="auto"/>
            <w:szCs w:val="26"/>
            <w:u w:val="none"/>
          </w:rPr>
          <w:t xml:space="preserve">’article 15 de la </w:t>
        </w:r>
        <w:r w:rsidRPr="008B0C81">
          <w:rPr>
            <w:rStyle w:val="Hyperlien"/>
            <w:i/>
            <w:iCs/>
            <w:color w:val="auto"/>
            <w:szCs w:val="26"/>
            <w:u w:val="none"/>
          </w:rPr>
          <w:t>Loi de programmation de la recherche</w:t>
        </w:r>
        <w:r w:rsidRPr="008B0C81">
          <w:rPr>
            <w:rStyle w:val="Hyperlien"/>
            <w:color w:val="auto"/>
            <w:szCs w:val="26"/>
            <w:u w:val="none"/>
          </w:rPr>
          <w:t xml:space="preserve"> du 24 décembre précise </w:t>
        </w:r>
      </w:hyperlink>
      <w:r w:rsidRPr="008B0C81">
        <w:t>que « les libertés académiques sont le gage de l’excellence de l’enseignement supérieur et de la recherche français. Elles s’exercent conformément au principe constitutionnel d’indépendance des enseignants-chercheurs » et le décret 2021-1572 du</w:t>
      </w:r>
      <w:r>
        <w:t xml:space="preserve"> [88]</w:t>
      </w:r>
      <w:r w:rsidRPr="008B0C81">
        <w:t xml:space="preserve"> 3 décembre 2021 d’application de la loi définit l’intégrité scientifique comme « l’ensemble des règles et valeurs qui doivent régir les activités de recherche pour en garantir le caractère honnête et scientifiquement rigoureux » (Collège des Sociétés savantes 2024a).</w:t>
      </w:r>
    </w:p>
    <w:p w14:paraId="707FEB6B" w14:textId="77777777" w:rsidR="00596A00" w:rsidRPr="008B0C81" w:rsidRDefault="00596A00" w:rsidP="00596A00">
      <w:pPr>
        <w:spacing w:before="120" w:after="120"/>
        <w:jc w:val="both"/>
      </w:pPr>
      <w:r w:rsidRPr="008B0C81">
        <w:t xml:space="preserve">Cependant en octobre 2024, le Collège des Sociétés savantes et académiques de France publie un communiqué (2024b) qui veut  </w:t>
      </w:r>
    </w:p>
    <w:p w14:paraId="7677661F" w14:textId="77777777" w:rsidR="00596A00" w:rsidRDefault="00596A00" w:rsidP="00596A00">
      <w:pPr>
        <w:pStyle w:val="Citation0"/>
      </w:pPr>
    </w:p>
    <w:p w14:paraId="5D95B603" w14:textId="77777777" w:rsidR="00596A00" w:rsidRPr="008B0C81" w:rsidRDefault="00596A00" w:rsidP="00596A00">
      <w:pPr>
        <w:pStyle w:val="Citation0"/>
      </w:pPr>
      <w:r w:rsidRPr="008B0C81">
        <w:t xml:space="preserve">Attirer l’attention des tutelles de l’enseignement supérieur et de la recherche (Universités, organismes de recherche et grands établissements, ministères) sur l’importance de défendre la liberté académique, « la liberté de penser et d’enseigner sous l’égide de l’État mais en toute </w:t>
      </w:r>
      <w:r w:rsidRPr="008B0C81">
        <w:lastRenderedPageBreak/>
        <w:t>indépendance », dans un contexte d’attaques croissantes en France et dans le monde.</w:t>
      </w:r>
    </w:p>
    <w:p w14:paraId="53746994" w14:textId="77777777" w:rsidR="00596A00" w:rsidRPr="008B0C81" w:rsidRDefault="00596A00" w:rsidP="00596A00">
      <w:pPr>
        <w:pStyle w:val="Citation0"/>
      </w:pPr>
      <w:r w:rsidRPr="008B0C81">
        <w:t>Ce sont aujourd’hui des pans entiers de recherches (biologie, toxicologie, sciences humaines et sociales, droit de l’environnement, histoire, sciences de l’environnement et du climat…) dans lesquels les chercheurs et chercheuses voient leurs résultats (quand ces derniers ont pu être produits) attaqués ou mis en doute. Cette remise en cause menace l’apport des connaissances produites par les sciences à la société.</w:t>
      </w:r>
    </w:p>
    <w:p w14:paraId="34034076" w14:textId="77777777" w:rsidR="00596A00" w:rsidRDefault="00596A00" w:rsidP="00596A00">
      <w:pPr>
        <w:spacing w:before="120" w:after="120"/>
        <w:jc w:val="both"/>
      </w:pPr>
      <w:bookmarkStart w:id="307" w:name="_Toc227399035"/>
      <w:bookmarkStart w:id="308" w:name="_Toc241063468"/>
    </w:p>
    <w:p w14:paraId="7BCCC5B5" w14:textId="77777777" w:rsidR="00596A00" w:rsidRPr="008B0C81" w:rsidRDefault="00596A00" w:rsidP="00596A00">
      <w:pPr>
        <w:pStyle w:val="a"/>
      </w:pPr>
      <w:bookmarkStart w:id="309" w:name="Offensive_pt_5_4_2"/>
      <w:r w:rsidRPr="008B0C81">
        <w:t>5.4.2. Le rôle de l’État et d’autres acteurs</w:t>
      </w:r>
      <w:bookmarkEnd w:id="307"/>
      <w:bookmarkEnd w:id="308"/>
    </w:p>
    <w:bookmarkEnd w:id="309"/>
    <w:p w14:paraId="79C99E98" w14:textId="77777777" w:rsidR="00596A00" w:rsidRDefault="00596A00" w:rsidP="00596A00">
      <w:pPr>
        <w:spacing w:before="120" w:after="120"/>
        <w:jc w:val="both"/>
      </w:pPr>
    </w:p>
    <w:p w14:paraId="46D6385C"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33D071A" w14:textId="77777777" w:rsidR="00596A00" w:rsidRPr="008B0C81" w:rsidRDefault="00596A00" w:rsidP="00596A00">
      <w:pPr>
        <w:spacing w:before="120" w:after="120"/>
        <w:jc w:val="both"/>
      </w:pPr>
      <w:r w:rsidRPr="008B0C81">
        <w:t>En France, l’offensive contre la liberté académique est le plus souvent menée par l’État vu le statut des universités et du corps professoral. La France, comme le Royaume Uni, est entre 2016 et 2022, le pays européen où l’on compte le plus grand nombre d’attaques contre la liberté académique par des insti</w:t>
      </w:r>
      <w:r>
        <w:t>tutions d’État (Joly 2022, 4).</w:t>
      </w:r>
    </w:p>
    <w:p w14:paraId="77463693" w14:textId="77777777" w:rsidR="00596A00" w:rsidRPr="008B0C81" w:rsidRDefault="00596A00" w:rsidP="00596A00">
      <w:pPr>
        <w:spacing w:before="120" w:after="120"/>
        <w:jc w:val="both"/>
      </w:pPr>
      <w:r w:rsidRPr="008B0C81">
        <w:t>En 2021, Olivier Beaud (2021, 150-153) constate la multiplication des atteintes à la liberté académique et dresse une longue liste de menaces par des administrations universitaires et le monde industriel : harcèlement, obligation de tâches administratives, autoritarisme, politique de financement et « pilotage » de la recherche, limites à la communication avec les médias, ingérence dans l’organisation d’activités (conférences, colloques), priorité de la recherche collective (équipe, laboratoire, centre), refus d’accès à des archives et procès en diffamation par de grandes entreprises. Danièle Joly (2022), dans un rapport sur la liberté académique en France et en Grande Bretagne, traite des conditions de travail des chercheurs et de financement des recherches. Elle cite les modes d’accès à la permanence, l’imposition de lignes de recherche par des instances publiques, le sous-financement de secteurs et sujets de recherche et la priorité de la recherche action, partenariale, appliquée, sur la recherche fondamentale. Autant de mesures qui limitent la liberté académique.</w:t>
      </w:r>
    </w:p>
    <w:p w14:paraId="5BA8A634" w14:textId="77777777" w:rsidR="00596A00" w:rsidRPr="008B0C81" w:rsidRDefault="00596A00" w:rsidP="00596A00">
      <w:pPr>
        <w:spacing w:before="120" w:after="120"/>
        <w:jc w:val="both"/>
      </w:pPr>
      <w:r w:rsidRPr="008B0C81">
        <w:t>Les anti-</w:t>
      </w:r>
      <w:r w:rsidRPr="008B0C81">
        <w:rPr>
          <w:i/>
          <w:iCs/>
        </w:rPr>
        <w:t>woke</w:t>
      </w:r>
      <w:r w:rsidRPr="008B0C81">
        <w:t xml:space="preserve"> de droite contribuent aux attaques contre le milieu universitaire par des moqueries, anathèmes et insinuations jetant le discrédit sur des enseignants et chercheurs. Comme exemples, Magali </w:t>
      </w:r>
      <w:r w:rsidRPr="008B0C81">
        <w:lastRenderedPageBreak/>
        <w:t>Bessone (2017) vilipendée par Jean-François Braustein pour son attention aux théories critiques de la race, et la qualification d’islamo-gauchiste de tout enseignant ou chercheur traitant des discriminations subies par les musulman.es (Torrekens 2021).</w:t>
      </w:r>
    </w:p>
    <w:p w14:paraId="6FFCFC05" w14:textId="77777777" w:rsidR="00596A00" w:rsidRPr="008B0C81" w:rsidRDefault="00596A00" w:rsidP="00596A00">
      <w:pPr>
        <w:spacing w:before="120" w:after="120"/>
        <w:jc w:val="both"/>
      </w:pPr>
      <w:r w:rsidRPr="008B0C81">
        <w:t>Selon Olivier Beaud (2021, Introduction), la liberté académique devient un sujet de débats publics en mars 2019 à la suite de perturbations d’activités sur les campus :</w:t>
      </w:r>
    </w:p>
    <w:p w14:paraId="575D3191" w14:textId="77777777" w:rsidR="00596A00" w:rsidRDefault="00596A00" w:rsidP="00596A00">
      <w:pPr>
        <w:pStyle w:val="Citation0"/>
      </w:pPr>
    </w:p>
    <w:p w14:paraId="2D437B24" w14:textId="77777777" w:rsidR="00596A00" w:rsidRPr="008B0C81" w:rsidRDefault="00596A00" w:rsidP="00596A00">
      <w:pPr>
        <w:pStyle w:val="Citation0"/>
      </w:pPr>
      <w:r w:rsidRPr="008B0C81">
        <w:t>L’atteinte la plus marquante fut l’interruption de la pièce Les Suppliantes d’Eschyle à la Sorbonne par un groupe d’activistes militants de la cause anti-raciste qui reprochaient l’usage de masques noirs par les acteurs, ce qui serait selon eux une preuve de racisme envers</w:t>
      </w:r>
      <w:r>
        <w:t xml:space="preserve"> [89]</w:t>
      </w:r>
      <w:r w:rsidRPr="008B0C81">
        <w:t xml:space="preserve"> les Noirs. Cette censure a choqué les esprits non seulement à cause de sa radicalité mais aussi par son incongruité, tant les activistes en question révélaient leur ignorance de la pièce de théâtre qu’ils ont interrompue. Le thème américain de la cancel culture débarquait avec fracas en France et il n’a plus cessé depuis lors, devenant même omniprésent, du moins dans les débats </w:t>
      </w:r>
      <w:r w:rsidRPr="008B0C81">
        <w:rPr>
          <w:i/>
          <w:iCs w:val="0"/>
        </w:rPr>
        <w:t>[.]</w:t>
      </w:r>
    </w:p>
    <w:p w14:paraId="10D7EA66" w14:textId="77777777" w:rsidR="00596A00" w:rsidRDefault="00596A00" w:rsidP="00596A00">
      <w:pPr>
        <w:pStyle w:val="Citation0"/>
        <w:rPr>
          <w:i/>
          <w:iCs w:val="0"/>
        </w:rPr>
      </w:pPr>
      <w:r w:rsidRPr="008B0C81">
        <w:t xml:space="preserve">La situation s’est aggravée en l’espace d’une année ou presque puisque la question de la liberté académique est réapparue dans l’espace public comme conséquence indirecte de l’assassinat de Samuel Paty (le 16 octobre 2020) et de la polémique qui s’ensuivit sur « l’islamo gauchisme ». Celle-ci a eu des répercussions immédiates : en novembre 2020, des amendements à la loi relative à la programmation de la recherche (loi dite LPR) portant précisément sur la liberté académique ont été proposés au Parlement. L’un d’entre eux mentionnait qu’une telle liberté s’exerçait « dans le cadre des valeurs de la République </w:t>
      </w:r>
      <w:r w:rsidRPr="008B0C81">
        <w:rPr>
          <w:i/>
          <w:iCs w:val="0"/>
        </w:rPr>
        <w:t>[.]</w:t>
      </w:r>
    </w:p>
    <w:p w14:paraId="4648081F" w14:textId="77777777" w:rsidR="00596A00" w:rsidRPr="008B0C81" w:rsidRDefault="00596A00" w:rsidP="00596A00">
      <w:pPr>
        <w:pStyle w:val="Citation0"/>
        <w:rPr>
          <w:i/>
          <w:iCs w:val="0"/>
        </w:rPr>
      </w:pPr>
    </w:p>
    <w:p w14:paraId="546C6886" w14:textId="77777777" w:rsidR="00596A00" w:rsidRPr="008B0C81" w:rsidRDefault="00596A00" w:rsidP="00596A00">
      <w:pPr>
        <w:spacing w:before="120" w:after="120"/>
        <w:jc w:val="both"/>
      </w:pPr>
      <w:r w:rsidRPr="008B0C81">
        <w:t>En mars 2024,</w:t>
      </w:r>
      <w:r w:rsidRPr="008B0C81">
        <w:rPr>
          <w:i/>
          <w:iCs/>
        </w:rPr>
        <w:t xml:space="preserve"> </w:t>
      </w:r>
      <w:hyperlink r:id="rId65" w:history="1">
        <w:r w:rsidRPr="008B0C81">
          <w:rPr>
            <w:rStyle w:val="Hyperlien"/>
            <w:color w:val="auto"/>
            <w:szCs w:val="26"/>
            <w:u w:val="none"/>
          </w:rPr>
          <w:t>Jean-François Bayart et Stéphanie Balme (De Kervasdoué et Chaverou 2024) s’interrogent</w:t>
        </w:r>
      </w:hyperlink>
      <w:r w:rsidRPr="008B0C81">
        <w:t xml:space="preserve"> : La liberté scientifique est-elle en danger en France ? Selon eux, « la liberté académique - soit les libertés de chercher, d’enseigner et de diffuser ses travaux scientifiques sans interférence quelle qu'elle soit en dehors des commentaires et relectures de pairs - est loin d'être sanctuarisée ». J.F. Bayart rappelle des réalités : </w:t>
      </w:r>
    </w:p>
    <w:p w14:paraId="5DF2BFA9" w14:textId="77777777" w:rsidR="00596A00" w:rsidRDefault="00596A00" w:rsidP="00596A00">
      <w:pPr>
        <w:pStyle w:val="Citation0"/>
      </w:pPr>
      <w:r>
        <w:br w:type="page"/>
      </w:r>
    </w:p>
    <w:p w14:paraId="44AF8E36" w14:textId="77777777" w:rsidR="00596A00" w:rsidRPr="008B0C81" w:rsidRDefault="00596A00" w:rsidP="00596A00">
      <w:pPr>
        <w:pStyle w:val="Citation0"/>
      </w:pPr>
      <w:r w:rsidRPr="008B0C81">
        <w:t xml:space="preserve">Le 13 mars 2024 le Premier ministre Gabriel Attal est intervenu au conseil d'administration de l'IEP de Paris alors que la liberté académique est </w:t>
      </w:r>
      <w:hyperlink r:id="rId66" w:tgtFrame="_blank" w:history="1">
        <w:r w:rsidRPr="008B0C81">
          <w:rPr>
            <w:rStyle w:val="Hyperlien"/>
            <w:color w:val="auto"/>
            <w:u w:val="none"/>
          </w:rPr>
          <w:t>un principe constitutionnel depuis 1984</w:t>
        </w:r>
      </w:hyperlink>
      <w:r w:rsidRPr="008B0C81">
        <w:t xml:space="preserve"> qui interdit juridiquement l'intervention du pouvoir dans la gouvernance d'une université. </w:t>
      </w:r>
    </w:p>
    <w:p w14:paraId="1DEF82F7" w14:textId="77777777" w:rsidR="00596A00" w:rsidRDefault="00596A00" w:rsidP="00596A00">
      <w:pPr>
        <w:spacing w:before="120" w:after="120"/>
        <w:jc w:val="both"/>
      </w:pPr>
      <w:bookmarkStart w:id="310" w:name="_Toc227399036"/>
      <w:bookmarkStart w:id="311" w:name="_Toc241063469"/>
      <w:bookmarkStart w:id="312" w:name="_Hlk208576017"/>
    </w:p>
    <w:p w14:paraId="087FECF0" w14:textId="77777777" w:rsidR="00596A00" w:rsidRPr="008B0C81" w:rsidRDefault="00596A00" w:rsidP="00596A00">
      <w:pPr>
        <w:pStyle w:val="a"/>
      </w:pPr>
      <w:bookmarkStart w:id="313" w:name="Offensive_pt_5_4_3"/>
      <w:r w:rsidRPr="008B0C81">
        <w:t>5.4.3. L’État et l’autonomie des universités :</w:t>
      </w:r>
      <w:r>
        <w:br/>
      </w:r>
      <w:r w:rsidRPr="008B0C81">
        <w:t>la liberté académique institutionnelle</w:t>
      </w:r>
      <w:bookmarkEnd w:id="310"/>
      <w:bookmarkEnd w:id="311"/>
      <w:r w:rsidRPr="008B0C81">
        <w:t xml:space="preserve"> </w:t>
      </w:r>
    </w:p>
    <w:p w14:paraId="2EB1774C" w14:textId="77777777" w:rsidR="00596A00" w:rsidRDefault="00596A00" w:rsidP="00596A00">
      <w:pPr>
        <w:spacing w:before="120" w:after="120"/>
        <w:jc w:val="both"/>
      </w:pPr>
      <w:bookmarkStart w:id="314" w:name="_Toc227399037"/>
      <w:bookmarkEnd w:id="313"/>
    </w:p>
    <w:p w14:paraId="693A7CB8" w14:textId="77777777" w:rsidR="00596A00" w:rsidRPr="008B0C81" w:rsidRDefault="00596A00" w:rsidP="00596A00">
      <w:pPr>
        <w:pStyle w:val="b"/>
      </w:pPr>
      <w:r w:rsidRPr="008B0C81">
        <w:t>5.4.3.1. L’accusation d’islamo gauchisme : 2019-2023</w:t>
      </w:r>
      <w:bookmarkEnd w:id="314"/>
    </w:p>
    <w:bookmarkEnd w:id="312"/>
    <w:p w14:paraId="03CF7E15" w14:textId="77777777" w:rsidR="00596A00" w:rsidRDefault="00596A00" w:rsidP="00596A00">
      <w:pPr>
        <w:spacing w:before="120" w:after="120"/>
        <w:jc w:val="both"/>
      </w:pPr>
    </w:p>
    <w:p w14:paraId="4A2499EF"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9324967" w14:textId="77777777" w:rsidR="00596A00" w:rsidRPr="008B0C81" w:rsidRDefault="00596A00" w:rsidP="00596A00">
      <w:pPr>
        <w:spacing w:before="120" w:after="120"/>
        <w:jc w:val="both"/>
      </w:pPr>
      <w:r w:rsidRPr="008B0C81">
        <w:t xml:space="preserve">La présence des musulman.es est un sujet politique en France. Des polémiques concernent le port d’un voile par des musulmanes en 1989 et se poursuivent ensuite pour se porter récemment sur la dissolution du Collectif Contre l’Islamophobie en France en novembre 2020, l’abaya à l’école, le retrait de subventions à des lycées musulmans, le port du voile dans les équipes sportives officielles et la fermeture du centre de formation d’imams. </w:t>
      </w:r>
    </w:p>
    <w:p w14:paraId="1936DD9F" w14:textId="77777777" w:rsidR="00596A00" w:rsidRPr="008B0C81" w:rsidRDefault="00596A00" w:rsidP="00596A00">
      <w:pPr>
        <w:spacing w:before="120" w:after="120"/>
        <w:jc w:val="both"/>
      </w:pPr>
      <w:r w:rsidRPr="008B0C81">
        <w:t>Un jalon est cependant marqué en 2002 quand, dans le contexte des attentats aux États-Unis en septembre 2001, un sociologue des discriminations, Pierre-André Taguieff, invente le terme d’islamo gauchisme</w:t>
      </w:r>
      <w:r>
        <w:t> </w:t>
      </w:r>
      <w:r>
        <w:rPr>
          <w:rStyle w:val="Appelnotedebasdep"/>
        </w:rPr>
        <w:footnoteReference w:id="123"/>
      </w:r>
      <w:r w:rsidRPr="008B0C81">
        <w:t xml:space="preserve">, maintes fois repris depuis. Le terme veut désigner une coalition de groupes « islamistes » et de gauchistes anti-impérialistes (propalestiniens) et il recouvre un amalgame entre islam politique, études sur les discriminations et les colonisations, et attention aux inégalités connues des minorités racisées, sexuelles et genrées. Philippe Corcuff écrit (2022, 93-98) : </w:t>
      </w:r>
    </w:p>
    <w:p w14:paraId="68E0D122" w14:textId="77777777" w:rsidR="00596A00" w:rsidRDefault="00596A00" w:rsidP="00596A00">
      <w:pPr>
        <w:pStyle w:val="Citation0"/>
      </w:pPr>
    </w:p>
    <w:p w14:paraId="13C40448" w14:textId="77777777" w:rsidR="00596A00" w:rsidRDefault="00596A00" w:rsidP="00596A00">
      <w:pPr>
        <w:pStyle w:val="Citation0"/>
      </w:pPr>
      <w:r w:rsidRPr="008B0C81">
        <w:t xml:space="preserve">Dans la bulle médiatico-politique autour de l’islamo gauchisme, les amalgames vont grossir en associant des choses disparates ayant peu à voir avec l’islamisme : les courants postcoloniaux de langue anglaise, les </w:t>
      </w:r>
      <w:r w:rsidRPr="008B0C81">
        <w:lastRenderedPageBreak/>
        <w:t xml:space="preserve">courants décoloniaux venus d’Amérique latine, les travaux sur le racisme, l’intersectionnalité, les études de genre, l’écriture inclusive. </w:t>
      </w:r>
    </w:p>
    <w:p w14:paraId="61E50C74" w14:textId="77777777" w:rsidR="00596A00" w:rsidRPr="008B0C81" w:rsidRDefault="00596A00" w:rsidP="00596A00">
      <w:pPr>
        <w:pStyle w:val="Citation0"/>
      </w:pPr>
    </w:p>
    <w:p w14:paraId="2B1BB73A" w14:textId="77777777" w:rsidR="00596A00" w:rsidRDefault="00596A00" w:rsidP="00596A00">
      <w:pPr>
        <w:spacing w:before="120" w:after="120"/>
        <w:jc w:val="both"/>
      </w:pPr>
      <w:r>
        <w:t>[90]</w:t>
      </w:r>
    </w:p>
    <w:p w14:paraId="6150F3ED" w14:textId="77777777" w:rsidR="00596A00" w:rsidRPr="008B0C81" w:rsidRDefault="00596A00" w:rsidP="00596A00">
      <w:pPr>
        <w:spacing w:before="120" w:after="120"/>
        <w:jc w:val="both"/>
      </w:pPr>
      <w:r w:rsidRPr="008B0C81">
        <w:t xml:space="preserve">Les qualificatifs changent. En 2005, le Président J. Chirac parle de handicaps sociaux et de discriminations pour rendre compte des manifestations violentes dans des banlieues de Paris à la suite de la mort de deux adolescents de couleur poursuivis par la police. En 2006-2007, son successeur, N. Sarkozy qualifie les jeunes de banlieue de racaille. Le Premier ministre tient similaire discours après les attentats de novembre 2015 et devant le Sénat, le 26 novembre, Manuel Valls s’exaspère : « J’en ai assez de ceux qui cherchent en permanence des excuses ou des explications culturelles ou sociologiques à ce qui s’est passé » (Fassin et Ibos 2021).  </w:t>
      </w:r>
    </w:p>
    <w:p w14:paraId="79AAAC5A" w14:textId="77777777" w:rsidR="00596A00" w:rsidRPr="008B0C81" w:rsidRDefault="00596A00" w:rsidP="00596A00">
      <w:pPr>
        <w:spacing w:before="120" w:after="120"/>
        <w:jc w:val="both"/>
      </w:pPr>
      <w:r w:rsidRPr="008B0C81">
        <w:t xml:space="preserve">Le 10 juin 2020, pendant la campagne présidentielle, alors qu’une manifestation antiraciste contre les violences policières a eu lieu le 2 juin, le candidat E. Macron accuse les universitaires de « casser la République en deux ». Dans </w:t>
      </w:r>
      <w:r w:rsidRPr="008B0C81">
        <w:rPr>
          <w:i/>
          <w:iCs/>
        </w:rPr>
        <w:t>Le Monde,</w:t>
      </w:r>
      <w:r w:rsidRPr="008B0C81">
        <w:t xml:space="preserve"> le 20 juin 2020, alors que le Comité Asama Traoré (jeune tué par des policiers) organise une manifestation publique à Paris, il déclare : « Le monde universitaire a été coupable. Il a encouragé l’ethnicisation de la question sociale en pensant que c’était un bon filon. Or, le débouché ne peut être que sécessionniste » (Fassin et Ibos 2021 ; Fassin 2024b, 45). Le 2 octobre, prononçant un discours sur la lutte contre le séparatisme islamiste, il parle de traditions universitaires étrangères : « Nous avons laissé le débat intellectuel à d’autres, à ceux qui sont hors de la République en l’idéologisant, mais parfois à d’autres traditions universitaires. Je pense à la tradition anglo-saxonne » (Fassin 2024b, 23 ; Le Figaro 2020b). On ne voit en quoi taxer de casseurs de la République, des universitaires s’inspirant d’une tradition qui débat depuis plus de soixante ans des ratés de l’universalisme libéral ou républicain et comment prouver la contribution de leurs études à l’islamiste radical ? </w:t>
      </w:r>
    </w:p>
    <w:p w14:paraId="23A2F00F" w14:textId="77777777" w:rsidR="00596A00" w:rsidRPr="008B0C81" w:rsidRDefault="00596A00" w:rsidP="00596A00">
      <w:pPr>
        <w:spacing w:before="120" w:after="120"/>
        <w:jc w:val="both"/>
      </w:pPr>
      <w:r w:rsidRPr="008B0C81">
        <w:t>Cependant, la polémique prend de l’ampleur à la suite de l’assassinat par un musulman, d’un enseignant, Samuel Paty, le 16 octobre 2020. À l’antenne d’Europe 1, le 22 octobre, le ministre de l’Éducation nationale dénonce une</w:t>
      </w:r>
      <w:r w:rsidRPr="008B0C81">
        <w:rPr>
          <w:i/>
          <w:iCs/>
        </w:rPr>
        <w:t xml:space="preserve"> </w:t>
      </w:r>
      <w:r w:rsidRPr="008B0C81">
        <w:t>« idéologie qui mène au pire</w:t>
      </w:r>
      <w:r w:rsidRPr="008B0C81">
        <w:rPr>
          <w:i/>
          <w:iCs/>
        </w:rPr>
        <w:t> »</w:t>
      </w:r>
      <w:r w:rsidRPr="008B0C81">
        <w:t xml:space="preserve">, </w:t>
      </w:r>
      <w:r w:rsidRPr="008B0C81">
        <w:lastRenderedPageBreak/>
        <w:t>déclare</w:t>
      </w:r>
      <w:r w:rsidRPr="008B0C81">
        <w:rPr>
          <w:i/>
          <w:iCs/>
        </w:rPr>
        <w:t xml:space="preserve"> </w:t>
      </w:r>
      <w:r w:rsidRPr="008B0C81">
        <w:t>que l’assassin a été</w:t>
      </w:r>
      <w:r w:rsidRPr="008B0C81">
        <w:rPr>
          <w:i/>
          <w:iCs/>
        </w:rPr>
        <w:t xml:space="preserve"> </w:t>
      </w:r>
      <w:r w:rsidRPr="008B0C81">
        <w:t>« conditionné par des gens qui encouragent cette radicalité intellectuelle », que ce sont des</w:t>
      </w:r>
      <w:r w:rsidRPr="008B0C81">
        <w:rPr>
          <w:i/>
          <w:iCs/>
        </w:rPr>
        <w:t xml:space="preserve"> </w:t>
      </w:r>
      <w:r w:rsidRPr="008B0C81">
        <w:t>« idées qui souvent viennent d’ailleurs » et que « l’islamo gauchisme fait des ravages à l’université ». Le même jour devant le Sénat il affirme l’existence « de courants islamogauchistes très puissants dans l’enseignement supérieur qui commettent des dégâts sur les esprits » (Public Sénat 2020) :</w:t>
      </w:r>
    </w:p>
    <w:p w14:paraId="3CE03090" w14:textId="77777777" w:rsidR="00596A00" w:rsidRDefault="00596A00" w:rsidP="00596A00">
      <w:pPr>
        <w:pStyle w:val="Citation0"/>
      </w:pPr>
    </w:p>
    <w:p w14:paraId="7FB3D83B" w14:textId="77777777" w:rsidR="00596A00" w:rsidRDefault="00596A00" w:rsidP="00596A00">
      <w:pPr>
        <w:pStyle w:val="Citation0"/>
      </w:pPr>
      <w:r w:rsidRPr="008B0C81">
        <w:t>Ne soyons pas aveugles. Il y a, à l’université, des secteurs qui ont une conception très bizarre de la République. Il s’agit, non pas seulement de définir des heures et des moyens, mais de voir ce qui se passe, pour de vrai, dans les enseignements qui sont donnés. Il faut une matrice initiale, parfaite, impeccablement réglée.</w:t>
      </w:r>
    </w:p>
    <w:p w14:paraId="317B3A0F" w14:textId="77777777" w:rsidR="00596A00" w:rsidRPr="008B0C81" w:rsidRDefault="00596A00" w:rsidP="00596A00">
      <w:pPr>
        <w:pStyle w:val="Citation0"/>
      </w:pPr>
    </w:p>
    <w:p w14:paraId="5F6F1735" w14:textId="77777777" w:rsidR="00596A00" w:rsidRPr="008B0C81" w:rsidRDefault="00596A00" w:rsidP="00596A00">
      <w:pPr>
        <w:spacing w:before="120" w:after="120"/>
        <w:jc w:val="both"/>
      </w:pPr>
      <w:r w:rsidRPr="008B0C81">
        <w:t>Le ministre entend « créer des chaires laïcité, valeurs de la République</w:t>
      </w:r>
      <w:r w:rsidRPr="008B0C81">
        <w:rPr>
          <w:i/>
          <w:iCs/>
        </w:rPr>
        <w:t xml:space="preserve"> » </w:t>
      </w:r>
      <w:r w:rsidRPr="008B0C81">
        <w:t>à l’université</w:t>
      </w:r>
      <w:r w:rsidRPr="008B0C81">
        <w:rPr>
          <w:i/>
          <w:iCs/>
        </w:rPr>
        <w:t xml:space="preserve"> </w:t>
      </w:r>
      <w:r w:rsidRPr="008B0C81">
        <w:t xml:space="preserve">« qui auront un impact sur nos étudiants ». À l’Assemblée nationale, le 28 octobre 2020, un député du parti Les Républicains propose un amendement à la </w:t>
      </w:r>
      <w:r w:rsidRPr="008B0C81">
        <w:rPr>
          <w:i/>
          <w:iCs/>
        </w:rPr>
        <w:t>Loi de programmation sur la recherche</w:t>
      </w:r>
      <w:r w:rsidRPr="008B0C81">
        <w:t xml:space="preserve">, invoquant le respect des « valeurs de la République », dont la laïcité, « qui constituent le socle sur lequel reposent les libertés académiques et le cadre dans lequel elles s’expriment » (amendement non adopté). Dans une tribune dans le journal </w:t>
      </w:r>
      <w:r w:rsidRPr="008B0C81">
        <w:rPr>
          <w:i/>
          <w:iCs/>
        </w:rPr>
        <w:t>Le Monde</w:t>
      </w:r>
      <w:r w:rsidRPr="008B0C81">
        <w:t xml:space="preserve"> (Tribune 2020), le 31 octobre 2020, des professeur.es et chercheur.es dénoncent les frilosités de nombre de leurs pairs sur l’islamisme et les « idéologies indigénistes, racialistes et décoloniales ». Ils et elles soutiennent les propos de Jean-Michel Blanquer sur l’islamo gauchisme, car </w:t>
      </w:r>
    </w:p>
    <w:p w14:paraId="43DA2A37" w14:textId="77777777" w:rsidR="00596A00" w:rsidRDefault="00596A00" w:rsidP="00596A00">
      <w:pPr>
        <w:pStyle w:val="Citation0"/>
      </w:pPr>
    </w:p>
    <w:p w14:paraId="23925148" w14:textId="77777777" w:rsidR="00596A00" w:rsidRPr="008B0C81" w:rsidRDefault="00596A00" w:rsidP="00596A00">
      <w:pPr>
        <w:pStyle w:val="Citation0"/>
      </w:pPr>
      <w:r w:rsidRPr="008B0C81">
        <w:t>Qui pourrait nier la gravité de la situation aujourd’hui en France, surtout après le récent attentat de Nice – une situation qui, quoi que prétendent certains, n’épargne pas nos universités ? Les idéologies indigéniste, racialiste et « décoloniale » (transférées des campus</w:t>
      </w:r>
      <w:r>
        <w:t xml:space="preserve"> [91]</w:t>
      </w:r>
      <w:r w:rsidRPr="008B0C81">
        <w:t xml:space="preserve"> nord-américains) y sont bien présentes, nourrissant une haine des « Blancs » et de la France ; et un militantisme parfois violent s’en prend à ceux qui osent encore braver la doxa antioccidentale et le prêchi-prêcha multiculturaliste. Houria Bouteldja a ainsi pu se féliciter début octobre que son parti décolonial, le Parti des indigènes de la République </w:t>
      </w:r>
      <w:r w:rsidRPr="008B0C81">
        <w:rPr>
          <w:i/>
          <w:iCs w:val="0"/>
        </w:rPr>
        <w:t>[dont elle est la porte-parole]</w:t>
      </w:r>
      <w:r w:rsidRPr="008B0C81">
        <w:t>, « rayonne dans toutes les universités »</w:t>
      </w:r>
      <w:r>
        <w:t>.</w:t>
      </w:r>
    </w:p>
    <w:p w14:paraId="3F44EDB4" w14:textId="77777777" w:rsidR="00596A00" w:rsidRDefault="00596A00" w:rsidP="00596A00">
      <w:pPr>
        <w:pStyle w:val="Citation0"/>
      </w:pPr>
      <w:r w:rsidRPr="008B0C81">
        <w:lastRenderedPageBreak/>
        <w:t>L’importation des idéologies communautaristes anglo-saxonnes, le conformisme intellectuel, la peur et le politiquement correct sont une véritable menace pour nos universités. La liberté de parole tend à s’y restreindre de manière drastique, comme en ont témoigné récemment nombre d’affaires de censure exercée par des groupes de pression.</w:t>
      </w:r>
    </w:p>
    <w:p w14:paraId="525FF538" w14:textId="77777777" w:rsidR="00596A00" w:rsidRPr="008B0C81" w:rsidRDefault="00596A00" w:rsidP="00596A00">
      <w:pPr>
        <w:pStyle w:val="Citation0"/>
      </w:pPr>
    </w:p>
    <w:p w14:paraId="464F5596" w14:textId="77777777" w:rsidR="00596A00" w:rsidRPr="008B0C81" w:rsidRDefault="00596A00" w:rsidP="00596A00">
      <w:pPr>
        <w:spacing w:before="120" w:after="120"/>
        <w:jc w:val="both"/>
      </w:pPr>
      <w:r w:rsidRPr="008B0C81">
        <w:t xml:space="preserve">Nombre de signataires de la tribune sont connus pour leur prise de position contre le </w:t>
      </w:r>
      <w:r w:rsidRPr="008B0C81">
        <w:rPr>
          <w:i/>
          <w:iCs/>
        </w:rPr>
        <w:t>wokisme</w:t>
      </w:r>
      <w:r w:rsidRPr="008B0C81">
        <w:t xml:space="preserve"> et leurs publications sur le sujet</w:t>
      </w:r>
      <w:r>
        <w:t> </w:t>
      </w:r>
      <w:r>
        <w:rPr>
          <w:rStyle w:val="Appelnotedebasdep"/>
        </w:rPr>
        <w:footnoteReference w:id="124"/>
      </w:r>
      <w:r w:rsidRPr="008B0C81">
        <w:t xml:space="preserve">. Le 13 janvier 2021, </w:t>
      </w:r>
      <w:r w:rsidRPr="008B0C81">
        <w:rPr>
          <w:i/>
          <w:iCs/>
        </w:rPr>
        <w:t>Le Point</w:t>
      </w:r>
      <w:r w:rsidRPr="008B0C81">
        <w:t xml:space="preserve"> fait paraître l’Appel des 76, un collectif d'enseignants-chercheurs : « Nous sommes aujourd'hui une centaine réunie pour lutter contre la promotion du décolonialisme, du sexisme et du racisme par les nouvelles idéologies »</w:t>
      </w:r>
      <w:r w:rsidRPr="008B0C81">
        <w:rPr>
          <w:i/>
          <w:iCs/>
        </w:rPr>
        <w:t xml:space="preserve"> </w:t>
      </w:r>
      <w:r w:rsidRPr="008B0C81">
        <w:t xml:space="preserve">et de l’intersectionnalité définie comme l’ensemble des « forces de bonne volonté pour lutter contre l’hégémonie blanche qui prévaut dans la civilisation occidentale. C’est en quelque sorte le bras armé d’une guerre sainte menée contre l’occident ». </w:t>
      </w:r>
    </w:p>
    <w:p w14:paraId="6C933913" w14:textId="77777777" w:rsidR="00596A00" w:rsidRPr="008B0C81" w:rsidRDefault="00596A00" w:rsidP="00596A00">
      <w:pPr>
        <w:spacing w:before="120" w:after="120"/>
        <w:jc w:val="both"/>
      </w:pPr>
      <w:r w:rsidRPr="008B0C81">
        <w:t xml:space="preserve">En février, la ministre de l’Enseignement supérieur et de la Recherche, F. Vidal, parle d’une gangrène de la société et des universités par l’islamo gauchisme (Wieviorka 2021). Elle demande au CNRS d’enquêter sur « l’ensemble des courants de recherche sur ces sujets dans l’université de manière à ce qu’on puisse distinguer ce qui relève de la recherche académique de ce qui relève justement du militantisme et de l’opinion ». Six universitaires déposent une plainte auprès du Conseil d’État pour abus de pouvoir, tentative de contrôle </w:t>
      </w:r>
      <w:r w:rsidRPr="008B0C81">
        <w:lastRenderedPageBreak/>
        <w:t xml:space="preserve">politique et non-respect de la liberté académique. Olivier Beaud commente (2021, introduction) : </w:t>
      </w:r>
    </w:p>
    <w:p w14:paraId="67018915" w14:textId="77777777" w:rsidR="00596A00" w:rsidRDefault="00596A00" w:rsidP="00596A00">
      <w:pPr>
        <w:pStyle w:val="Citation0"/>
      </w:pPr>
    </w:p>
    <w:p w14:paraId="40F4DC25" w14:textId="77777777" w:rsidR="00596A00" w:rsidRPr="008B0C81" w:rsidRDefault="00596A00" w:rsidP="00596A00">
      <w:pPr>
        <w:pStyle w:val="Citation0"/>
      </w:pPr>
      <w:r w:rsidRPr="008B0C81">
        <w:t xml:space="preserve">La ministre de l’Enseignement supérieur Frédérique Vidal, en février 2021, s’est illustrée pour ses propos, tenus à la télévision, sur l’islamo gauchisme qui gangrènerait les universités françaises et qui mériterait une enquête par le CNRS 25. Mais c’est bien elle qui, quelques mois auparavant, le 19 novembre 2020, concluait à la tribune de l’Assemblée nationale les débats sur la loi de programmation sur la recherche par un vibrant éloge de la liberté académique. </w:t>
      </w:r>
    </w:p>
    <w:p w14:paraId="0CAE5867" w14:textId="77777777" w:rsidR="00596A00" w:rsidRDefault="00596A00" w:rsidP="00596A00">
      <w:pPr>
        <w:spacing w:before="120" w:after="120"/>
        <w:jc w:val="both"/>
      </w:pPr>
      <w:bookmarkStart w:id="315" w:name="_Toc227399038"/>
    </w:p>
    <w:p w14:paraId="17821C8C" w14:textId="77777777" w:rsidR="00596A00" w:rsidRPr="008B0C81" w:rsidRDefault="00596A00" w:rsidP="00596A00">
      <w:pPr>
        <w:pStyle w:val="b"/>
      </w:pPr>
      <w:r w:rsidRPr="008B0C81">
        <w:t>5.4.3.2. Le ciblage</w:t>
      </w:r>
      <w:bookmarkEnd w:id="315"/>
    </w:p>
    <w:p w14:paraId="758DD204" w14:textId="77777777" w:rsidR="00596A00" w:rsidRDefault="00596A00" w:rsidP="00596A00">
      <w:pPr>
        <w:spacing w:before="120" w:after="120"/>
        <w:jc w:val="both"/>
      </w:pPr>
    </w:p>
    <w:p w14:paraId="5CBED545" w14:textId="77777777" w:rsidR="00596A00" w:rsidRDefault="00596A00" w:rsidP="00596A00">
      <w:pPr>
        <w:spacing w:before="120" w:after="120"/>
        <w:jc w:val="both"/>
      </w:pPr>
      <w:r w:rsidRPr="008B0C81">
        <w:t xml:space="preserve">L’Observatoire du décolonialisme (devenu Observatoire des idéologies identitaires) fondé en 2019 avec l’appui du ministre de l’Éducation, recense les écrits traitant de racisme, sexisme et d’intersectionnalité. Le 18 juin 2021, </w:t>
      </w:r>
      <w:r w:rsidRPr="008B0C81">
        <w:rPr>
          <w:i/>
          <w:iCs/>
        </w:rPr>
        <w:t>Valeurs actuelles</w:t>
      </w:r>
      <w:r w:rsidRPr="008B0C81">
        <w:t xml:space="preserve"> relaie </w:t>
      </w:r>
      <w:r w:rsidRPr="008B0C81">
        <w:rPr>
          <w:i/>
          <w:iCs/>
        </w:rPr>
        <w:t>Le Point</w:t>
      </w:r>
      <w:r w:rsidRPr="008B0C81">
        <w:t xml:space="preserve"> avec un article </w:t>
      </w:r>
      <w:bookmarkStart w:id="316" w:name="_Hlk207440127"/>
      <w:r w:rsidRPr="008B0C81">
        <w:t xml:space="preserve">« Un affrontement idéologique : un rapport dénonce la montée inquiétante de l’idéologie </w:t>
      </w:r>
      <w:r w:rsidRPr="008B0C81">
        <w:rPr>
          <w:i/>
          <w:iCs/>
        </w:rPr>
        <w:t>woke</w:t>
      </w:r>
      <w:r w:rsidRPr="008B0C81">
        <w:t xml:space="preserve"> à l’université » :</w:t>
      </w:r>
    </w:p>
    <w:p w14:paraId="20088E9C" w14:textId="77777777" w:rsidR="00596A00" w:rsidRPr="008B0C81" w:rsidRDefault="00596A00" w:rsidP="00596A00">
      <w:pPr>
        <w:spacing w:before="120" w:after="120"/>
        <w:jc w:val="both"/>
      </w:pPr>
      <w:r>
        <w:t>[92]</w:t>
      </w:r>
    </w:p>
    <w:bookmarkEnd w:id="316"/>
    <w:p w14:paraId="0353C8A6" w14:textId="77777777" w:rsidR="00596A00" w:rsidRDefault="00596A00" w:rsidP="00596A00">
      <w:pPr>
        <w:pStyle w:val="Citation0"/>
      </w:pPr>
    </w:p>
    <w:p w14:paraId="404530D7" w14:textId="77777777" w:rsidR="00596A00" w:rsidRDefault="00596A00" w:rsidP="00596A00">
      <w:pPr>
        <w:pStyle w:val="Citation0"/>
      </w:pPr>
      <w:r w:rsidRPr="008B0C81">
        <w:t xml:space="preserve">Frédérique Vidal </w:t>
      </w:r>
      <w:hyperlink r:id="rId67" w:tgtFrame="_blank" w:history="1">
        <w:r w:rsidRPr="008B0C81">
          <w:rPr>
            <w:rStyle w:val="Hyperlien"/>
            <w:color w:val="auto"/>
            <w:u w:val="none"/>
          </w:rPr>
          <w:t>en rêvait</w:t>
        </w:r>
      </w:hyperlink>
      <w:r w:rsidRPr="008B0C81">
        <w:t xml:space="preserve">, le CNRS </w:t>
      </w:r>
      <w:hyperlink r:id="rId68" w:tgtFrame="_blank" w:history="1">
        <w:r w:rsidRPr="008B0C81">
          <w:rPr>
            <w:rStyle w:val="Hyperlien"/>
            <w:color w:val="auto"/>
            <w:u w:val="none"/>
          </w:rPr>
          <w:t>l'a refusé</w:t>
        </w:r>
      </w:hyperlink>
      <w:r w:rsidRPr="008B0C81">
        <w:t>, mais l'Observatoire du décolonialisme (ODD)</w:t>
      </w:r>
      <w:hyperlink r:id="rId69" w:tgtFrame="_blank" w:history="1">
        <w:r w:rsidRPr="008B0C81">
          <w:rPr>
            <w:rStyle w:val="Hyperlien"/>
            <w:color w:val="auto"/>
            <w:u w:val="none"/>
          </w:rPr>
          <w:t xml:space="preserve"> l'a fait</w:t>
        </w:r>
      </w:hyperlink>
      <w:r w:rsidRPr="008B0C81">
        <w:t> : une enquête sur « l'islamo gauchisme » à l'université. Dans son édition du 16 juin,</w:t>
      </w:r>
      <w:hyperlink r:id="rId70" w:tgtFrame="_blank" w:history="1">
        <w:r w:rsidRPr="008B0C81">
          <w:rPr>
            <w:rStyle w:val="Hyperlien"/>
            <w:color w:val="auto"/>
            <w:u w:val="none"/>
          </w:rPr>
          <w:t xml:space="preserve"> Le Point</w:t>
        </w:r>
      </w:hyperlink>
      <w:r w:rsidRPr="008B0C81">
        <w:t xml:space="preserve"> publiait ainsi les conclusions d'un "Rapport sur les manifestations idéologiques à l’Université et dans la Recherche » rédigé par ce jeune groupe de réflexion composé d'universitaires inquiets de la montée des idéologies « identitaires », « woke » (soit le progressisme à la sauce américaine) et « décoloniales » (la pensée décoloniale s'attache à examiner le fait que les États modernes maintiennent des pratiques issues de la colonisation). </w:t>
      </w:r>
    </w:p>
    <w:p w14:paraId="396F8C36" w14:textId="77777777" w:rsidR="00596A00" w:rsidRPr="008B0C81" w:rsidRDefault="00596A00" w:rsidP="00596A00">
      <w:pPr>
        <w:pStyle w:val="Citation0"/>
      </w:pPr>
    </w:p>
    <w:p w14:paraId="0762D7E0" w14:textId="77777777" w:rsidR="00596A00" w:rsidRPr="008B0C81" w:rsidRDefault="00596A00" w:rsidP="00596A00">
      <w:pPr>
        <w:spacing w:before="120" w:after="120"/>
        <w:jc w:val="both"/>
      </w:pPr>
      <w:r w:rsidRPr="008B0C81">
        <w:t xml:space="preserve">Il faut préciser que les universitaires ne sont pas les seuls ciblés, des associations le sont. Promulguée le 24 août 2021, la </w:t>
      </w:r>
      <w:r w:rsidRPr="008B0C81">
        <w:rPr>
          <w:i/>
          <w:iCs/>
        </w:rPr>
        <w:t>Loi confortant le respect des principes de la République</w:t>
      </w:r>
      <w:r w:rsidRPr="008B0C81">
        <w:t xml:space="preserve"> dite « </w:t>
      </w:r>
      <w:r w:rsidRPr="008B0C81">
        <w:rPr>
          <w:i/>
          <w:iCs/>
        </w:rPr>
        <w:t xml:space="preserve">loi </w:t>
      </w:r>
      <w:r w:rsidRPr="008B0C81">
        <w:rPr>
          <w:i/>
          <w:iCs/>
        </w:rPr>
        <w:lastRenderedPageBreak/>
        <w:t>séparatisme »</w:t>
      </w:r>
      <w:r>
        <w:rPr>
          <w:iCs/>
        </w:rPr>
        <w:t> </w:t>
      </w:r>
      <w:r>
        <w:rPr>
          <w:rStyle w:val="Appelnotedebasdep"/>
          <w:iCs/>
        </w:rPr>
        <w:footnoteReference w:id="125"/>
      </w:r>
      <w:r w:rsidRPr="008B0C81">
        <w:t xml:space="preserve"> prescrit aux administrations de l'État, collectivités territoriales et établissements publics de désigner un référent laïcité « chargé d'apporter tout conseil utile au respect du principe de laïcité à tout fonctionnaire ou chef de service qui le consulte ». Les associations ou fondations recevant des subsides publics doivent « par la souscription d'un contrat d'engagement républicain », respecter les principes de liberté, d'égalité et de fraternité, les symboles de la République et le caractère laïque de la République (article 10.1). Cette disposition vise les associations ayant des liens avec l’islamisme radical et/ou faisant du prosélytisme religieux. Elle donnera lieu à des recours en justice d’associations sanctionnées pour des motifs étrangers à ces critères</w:t>
      </w:r>
      <w:r>
        <w:t> </w:t>
      </w:r>
      <w:r>
        <w:rPr>
          <w:rStyle w:val="Appelnotedebasdep"/>
        </w:rPr>
        <w:footnoteReference w:id="126"/>
      </w:r>
      <w:r w:rsidRPr="008B0C81">
        <w:t xml:space="preserve"> et une polémique concernera son usage détourné (Ayad 2025). En janvier 2022, se tient à la Sorbonne, avec l’appui du ministre de l’Éducation, un colloque international « Après la déconstruction : reconstruire les sciences et la culture ». Organisé par le Collège de philosophie et le Comité Laïcité République, il rassemble une soixantaine de polémistes et d’universitaires anti-</w:t>
      </w:r>
      <w:r w:rsidRPr="008B0C81">
        <w:rPr>
          <w:i/>
          <w:iCs/>
        </w:rPr>
        <w:t xml:space="preserve">woke </w:t>
      </w:r>
      <w:r w:rsidRPr="008B0C81">
        <w:t>de droite.</w:t>
      </w:r>
    </w:p>
    <w:p w14:paraId="76006132" w14:textId="77777777" w:rsidR="00596A00" w:rsidRPr="008B0C81" w:rsidRDefault="00596A00" w:rsidP="00596A00">
      <w:pPr>
        <w:spacing w:before="120" w:after="120"/>
        <w:jc w:val="both"/>
      </w:pPr>
      <w:r w:rsidRPr="008B0C81">
        <w:t xml:space="preserve">Par ces mesures, déclarations et tribunes, des membres du gouvernement, des députés des Républicains, des journalistes et des universitaires participent activement à l’offensive médiatique contre les études sur les minorités. </w:t>
      </w:r>
      <w:r w:rsidRPr="008B0C81">
        <w:rPr>
          <w:i/>
          <w:iCs/>
        </w:rPr>
        <w:t>L’Observatoire de la laicité</w:t>
      </w:r>
      <w:r w:rsidRPr="008B0C81">
        <w:t xml:space="preserve"> est fermé en 2021 pour trop grande tolérance envers l’islamisme de son président, Jean-Louis Bianco, remplacé par un Comité interministériel sur la laïcité sous l'autorité du Premier ministre. Une entité est créée au sein du ministère ; le </w:t>
      </w:r>
      <w:r w:rsidRPr="008B0C81">
        <w:rPr>
          <w:i/>
          <w:iCs/>
        </w:rPr>
        <w:t>Laboratoire de la République</w:t>
      </w:r>
      <w:r w:rsidRPr="008B0C81">
        <w:t xml:space="preserve"> (Joly 2022, 10-11) animé par Brice Couturier. Lors de son inauguration à laquelle assistent Aurore Bergé, E. Badinter et Philippe Val, le ministre, Jean-Michel Blanquer, exprime son vœu de voir la nouvelle structure lutter contre</w:t>
      </w:r>
      <w:r w:rsidRPr="008B0C81">
        <w:rPr>
          <w:i/>
          <w:iCs/>
        </w:rPr>
        <w:t xml:space="preserve"> </w:t>
      </w:r>
      <w:r w:rsidRPr="008B0C81">
        <w:t>« les attaques symétriques de l'extrême gauche et de l'extrême droite »</w:t>
      </w:r>
      <w:r w:rsidRPr="008B0C81">
        <w:rPr>
          <w:i/>
          <w:iCs/>
        </w:rPr>
        <w:t xml:space="preserve"> </w:t>
      </w:r>
      <w:r w:rsidRPr="008B0C81">
        <w:t>et les « pensées de la fragmentation »</w:t>
      </w:r>
      <w:r w:rsidRPr="008B0C81">
        <w:rPr>
          <w:i/>
          <w:iCs/>
        </w:rPr>
        <w:t xml:space="preserve">. </w:t>
      </w:r>
      <w:r w:rsidRPr="008B0C81">
        <w:t xml:space="preserve">Le </w:t>
      </w:r>
      <w:r w:rsidRPr="008B0C81">
        <w:rPr>
          <w:i/>
          <w:iCs/>
        </w:rPr>
        <w:t>wokisme</w:t>
      </w:r>
      <w:r w:rsidRPr="008B0C81">
        <w:t xml:space="preserve">, en effet, est « pessimiste » en réduisant les gens à des étiquettes (race, sexe, </w:t>
      </w:r>
      <w:r w:rsidRPr="008B0C81">
        <w:lastRenderedPageBreak/>
        <w:t>genre, etc.) et « divise encore davantage les sociétés »</w:t>
      </w:r>
      <w:r w:rsidRPr="008B0C81">
        <w:rPr>
          <w:i/>
          <w:iCs/>
        </w:rPr>
        <w:t xml:space="preserve"> </w:t>
      </w:r>
      <w:r w:rsidRPr="008B0C81">
        <w:t>(</w:t>
      </w:r>
      <w:bookmarkStart w:id="317" w:name="_Hlk195189683"/>
      <w:r w:rsidRPr="008B0C81">
        <w:t xml:space="preserve">Politico 2024, 14 avril). </w:t>
      </w:r>
      <w:bookmarkEnd w:id="317"/>
      <w:r w:rsidRPr="008B0C81">
        <w:t xml:space="preserve">À l’occasion, le ministre précise définit le </w:t>
      </w:r>
      <w:r w:rsidRPr="008B0C81">
        <w:rPr>
          <w:i/>
          <w:iCs/>
        </w:rPr>
        <w:t>wokisme</w:t>
      </w:r>
      <w:r w:rsidRPr="008B0C81">
        <w:t xml:space="preserve"> (</w:t>
      </w:r>
      <w:hyperlink r:id="rId71" w:history="1">
        <w:r w:rsidRPr="008B0C81">
          <w:rPr>
            <w:rStyle w:val="Hyperlien"/>
            <w:color w:val="auto"/>
            <w:szCs w:val="26"/>
            <w:u w:val="none"/>
          </w:rPr>
          <w:t>Öztürk</w:t>
        </w:r>
      </w:hyperlink>
      <w:r w:rsidRPr="008B0C81">
        <w:t xml:space="preserve"> 2021) :</w:t>
      </w:r>
    </w:p>
    <w:p w14:paraId="079DBD8B" w14:textId="77777777" w:rsidR="00596A00" w:rsidRDefault="00596A00" w:rsidP="00596A00">
      <w:pPr>
        <w:pStyle w:val="Citation0"/>
      </w:pPr>
    </w:p>
    <w:p w14:paraId="497D3312" w14:textId="77777777" w:rsidR="00596A00" w:rsidRDefault="00596A00" w:rsidP="00596A00">
      <w:pPr>
        <w:pStyle w:val="Citation0"/>
      </w:pPr>
      <w:r w:rsidRPr="008B0C81">
        <w:t xml:space="preserve">...c'est finalement une pensée qui cherche d'abord et avant tout à définir les gens par leur identité supposée et qui met cela avant. Ce que nous, nous mettons en avant c'est-à-dire le fait que tous les hommes naissent libres et égaux en droits </w:t>
      </w:r>
      <w:r w:rsidRPr="008B0C81">
        <w:rPr>
          <w:i/>
          <w:iCs w:val="0"/>
        </w:rPr>
        <w:t>[.]</w:t>
      </w:r>
      <w:r w:rsidRPr="008B0C81">
        <w:t xml:space="preserve"> On a besoin d'une société diverse où l'on se respecte et où l'on ne se définit pas par son degré de victimisation ou par son identité supposée, mais tout simplement comme citoyen. C'est la beauté du projet républicain français.</w:t>
      </w:r>
    </w:p>
    <w:p w14:paraId="631D0E82" w14:textId="77777777" w:rsidR="00596A00" w:rsidRPr="008B0C81" w:rsidRDefault="00596A00" w:rsidP="00596A00">
      <w:pPr>
        <w:pStyle w:val="Citation0"/>
      </w:pPr>
    </w:p>
    <w:p w14:paraId="6CC26A50" w14:textId="77777777" w:rsidR="00596A00" w:rsidRPr="008B0C81" w:rsidRDefault="00596A00" w:rsidP="00596A00">
      <w:pPr>
        <w:spacing w:before="120" w:after="120"/>
        <w:jc w:val="both"/>
      </w:pPr>
      <w:r w:rsidRPr="008B0C81">
        <w:t>En mars 2023, il est annoncé qu’aucune enquête sur l’islamo gauchisme à l’université n’a été commissionnée. Une tentative d’intimidation a échoué.</w:t>
      </w:r>
    </w:p>
    <w:p w14:paraId="79757E23" w14:textId="77777777" w:rsidR="00596A00" w:rsidRDefault="00596A00" w:rsidP="00596A00">
      <w:pPr>
        <w:spacing w:before="120" w:after="120"/>
        <w:jc w:val="both"/>
      </w:pPr>
      <w:bookmarkStart w:id="318" w:name="_Toc227399039"/>
    </w:p>
    <w:p w14:paraId="2B750751" w14:textId="77777777" w:rsidR="00596A00" w:rsidRPr="008B0C81" w:rsidRDefault="00596A00" w:rsidP="00596A00">
      <w:pPr>
        <w:pStyle w:val="b"/>
      </w:pPr>
      <w:r w:rsidRPr="008B0C81">
        <w:t>5.4.3.3. Sciences Po Paris</w:t>
      </w:r>
      <w:bookmarkEnd w:id="318"/>
      <w:r w:rsidRPr="008B0C81">
        <w:t xml:space="preserve"> </w:t>
      </w:r>
    </w:p>
    <w:p w14:paraId="43A678FB" w14:textId="77777777" w:rsidR="00596A00" w:rsidRDefault="00596A00" w:rsidP="00596A00">
      <w:pPr>
        <w:spacing w:before="120" w:after="120"/>
        <w:jc w:val="both"/>
      </w:pPr>
    </w:p>
    <w:p w14:paraId="647C04C1" w14:textId="77777777" w:rsidR="00596A00" w:rsidRPr="008B0C81" w:rsidRDefault="00596A00" w:rsidP="00596A00">
      <w:pPr>
        <w:spacing w:before="120" w:after="120"/>
        <w:jc w:val="both"/>
      </w:pPr>
      <w:r w:rsidRPr="008B0C81">
        <w:t>Un autre cas d’ingérence de l’État et de non-respect de l’autonomie des universités est observable lors de manifestations étudiantes à Sciences Po Paris. L’une d’elles, propalestinienne, a lieu le 12 mars. L’amphithéâtre principal est bloqué, des étudiant.es anti palestinien.nes interviennent, se disent victimes d’antisémitisme et un conflit s’amorce. Le 13 mars, le Premier ministre, Gabriel Attal, et la ministre de l’Enseignement supérieur, Sylvie Retailleau, se rendent au Conseil de la Fondation nationale des sciences politiques « pour souligner la gravité des faits » et « la nécessité absolue que l’Université demeure un lieu d’enseignement, de recherche et de débats sains et respectueux des valeurs de la République » (Sciences Po 2024). Olivier Beaud (2024) commente :</w:t>
      </w:r>
    </w:p>
    <w:p w14:paraId="04CF5C93" w14:textId="77777777" w:rsidR="00596A00" w:rsidRDefault="00596A00" w:rsidP="00596A00">
      <w:pPr>
        <w:pStyle w:val="Citation0"/>
      </w:pPr>
    </w:p>
    <w:p w14:paraId="221F1B91" w14:textId="77777777" w:rsidR="00596A00" w:rsidRPr="008B0C81" w:rsidRDefault="00596A00" w:rsidP="00596A00">
      <w:pPr>
        <w:pStyle w:val="Citation0"/>
      </w:pPr>
      <w:r w:rsidRPr="008B0C81">
        <w:t xml:space="preserve">L’intrusion du premier ministre dans le conseil d’administration de la FNSP est une flagrante violation de la liberté académique. Cette dernière, que l’on connaît mal en France, revêt une double dimension, institutionnelle et individuelle. Dans le premier cas, elle protège l’institution en tant que telle, tandis que, dans le second, elle protège les individus, membres du corps professoral </w:t>
      </w:r>
      <w:r w:rsidRPr="008B0C81">
        <w:rPr>
          <w:i/>
          <w:iCs w:val="0"/>
        </w:rPr>
        <w:t>[.]</w:t>
      </w:r>
    </w:p>
    <w:p w14:paraId="1E714AF1" w14:textId="77777777" w:rsidR="00596A00" w:rsidRPr="008B0C81" w:rsidRDefault="00596A00" w:rsidP="00596A00">
      <w:pPr>
        <w:pStyle w:val="Citation0"/>
      </w:pPr>
      <w:r w:rsidRPr="008B0C81">
        <w:lastRenderedPageBreak/>
        <w:t xml:space="preserve">Celle-ci (la liberté académique au sens institutionnel) repose sur l’autonomie professionnelle et l’autogouvernance collégiale </w:t>
      </w:r>
      <w:r w:rsidRPr="008B0C81">
        <w:rPr>
          <w:i/>
          <w:iCs w:val="0"/>
        </w:rPr>
        <w:t>[.]</w:t>
      </w:r>
      <w:r w:rsidRPr="008B0C81">
        <w:t xml:space="preserve"> En d’autres termes, l’indépendance dont doivent jouir les universités est fondée sur l’idée que les organes délibèrent librement, sans la présence des autorités politiques, qui n’y ont pas accès.</w:t>
      </w:r>
    </w:p>
    <w:p w14:paraId="7B54BB0A" w14:textId="77777777" w:rsidR="00596A00" w:rsidRPr="008B0C81" w:rsidRDefault="00596A00" w:rsidP="00596A00">
      <w:pPr>
        <w:pStyle w:val="Citation0"/>
      </w:pPr>
      <w:r w:rsidRPr="008B0C81">
        <w:t>La menace du pouvoir politique</w:t>
      </w:r>
    </w:p>
    <w:p w14:paraId="7C987760" w14:textId="77777777" w:rsidR="00596A00" w:rsidRPr="008B0C81" w:rsidRDefault="00596A00" w:rsidP="00596A00">
      <w:pPr>
        <w:pStyle w:val="Citation0"/>
      </w:pPr>
      <w:r w:rsidRPr="008B0C81">
        <w:t xml:space="preserve">M. Attal a donc clairement méconnu cette règle non écrite de toute constitution universitaire en s’invitant à ce conseil d’administration de la FNSP. On peut même s’étonner que les membres n’aient pas spontanément quitté la réunion pour protester contre une telle ingérence. </w:t>
      </w:r>
    </w:p>
    <w:p w14:paraId="00288AC0" w14:textId="77777777" w:rsidR="00596A00" w:rsidRDefault="00596A00" w:rsidP="00596A00">
      <w:pPr>
        <w:spacing w:before="120" w:after="120"/>
        <w:jc w:val="both"/>
      </w:pPr>
      <w:bookmarkStart w:id="319" w:name="_Toc227399040"/>
    </w:p>
    <w:p w14:paraId="2E5F9861" w14:textId="77777777" w:rsidR="00596A00" w:rsidRPr="008B0C81" w:rsidRDefault="00596A00" w:rsidP="00596A00">
      <w:pPr>
        <w:pStyle w:val="b"/>
      </w:pPr>
      <w:r w:rsidRPr="008B0C81">
        <w:t>5.4.3.4. La recherche dirigée</w:t>
      </w:r>
      <w:bookmarkEnd w:id="319"/>
      <w:r w:rsidRPr="008B0C81">
        <w:t xml:space="preserve"> </w:t>
      </w:r>
      <w:bookmarkStart w:id="320" w:name="_Hlk207103464"/>
    </w:p>
    <w:p w14:paraId="246596A9" w14:textId="77777777" w:rsidR="00596A00" w:rsidRDefault="00596A00" w:rsidP="00596A00">
      <w:pPr>
        <w:spacing w:before="120" w:after="120"/>
        <w:jc w:val="both"/>
      </w:pPr>
    </w:p>
    <w:p w14:paraId="685195F4" w14:textId="77777777" w:rsidR="00596A00" w:rsidRPr="008B0C81" w:rsidRDefault="00596A00" w:rsidP="00596A00">
      <w:pPr>
        <w:spacing w:before="120" w:after="120"/>
        <w:jc w:val="both"/>
      </w:pPr>
      <w:r w:rsidRPr="008B0C81">
        <w:t xml:space="preserve">Il est d’autres entraves à la liberté académique. En 2024, Jean-François Bayart et Stéphanie Balme (2024) rappellent des formes de contrôle que Judith Butler a décrites en 2006. </w:t>
      </w:r>
    </w:p>
    <w:p w14:paraId="1CF29333" w14:textId="77777777" w:rsidR="00596A00" w:rsidRDefault="00596A00" w:rsidP="00596A00">
      <w:pPr>
        <w:pStyle w:val="Citation0"/>
      </w:pPr>
    </w:p>
    <w:p w14:paraId="2105D209" w14:textId="77777777" w:rsidR="00596A00" w:rsidRPr="008B0C81" w:rsidRDefault="00596A00" w:rsidP="00596A00">
      <w:pPr>
        <w:pStyle w:val="Citation0"/>
      </w:pPr>
      <w:r w:rsidRPr="008B0C81">
        <w:t xml:space="preserve">Les méthodes de financement et d'organisation interne au monde de la recherche sont les plus contraignantes pour les libertés académiques. </w:t>
      </w:r>
      <w:hyperlink r:id="rId72" w:tgtFrame="_blank" w:history="1">
        <w:r w:rsidRPr="008B0C81">
          <w:rPr>
            <w:rStyle w:val="Hyperlien"/>
            <w:color w:val="auto"/>
            <w:u w:val="none"/>
          </w:rPr>
          <w:t>Depuis les années 1990</w:t>
        </w:r>
      </w:hyperlink>
      <w:r w:rsidRPr="008B0C81">
        <w:t xml:space="preserve">, en France, des méthodes de gestion des entreprises privées ont été appliquées au secteur public, et la recherche n'a pas échappé à ce </w:t>
      </w:r>
      <w:hyperlink r:id="rId73" w:tgtFrame="_blank" w:history="1">
        <w:r w:rsidRPr="008B0C81">
          <w:rPr>
            <w:rStyle w:val="Hyperlien"/>
            <w:color w:val="auto"/>
            <w:u w:val="none"/>
          </w:rPr>
          <w:t>New Public Management</w:t>
        </w:r>
      </w:hyperlink>
      <w:r w:rsidRPr="008B0C81">
        <w:t> : décentralisation à travers des agences, mise sous tension budgétaire, accent mis sur l'innovation, contrôles de productivité et d'efficacité.</w:t>
      </w:r>
    </w:p>
    <w:p w14:paraId="77577A2F" w14:textId="77777777" w:rsidR="00596A00" w:rsidRPr="008B0C81" w:rsidRDefault="00596A00" w:rsidP="00596A00">
      <w:pPr>
        <w:pStyle w:val="Citation0"/>
      </w:pPr>
      <w:r w:rsidRPr="008B0C81">
        <w:t>Or, ces mantras venus du secteur privé américain se montrent contre productifs dans le domaine de la recherche car ils limitent la production de connaissances nouvelles en restreignant la recherche à des secteurs choisis et financés au préalable par l'état ou l'</w:t>
      </w:r>
      <w:hyperlink r:id="rId74" w:tgtFrame="_blank" w:history="1">
        <w:r w:rsidRPr="008B0C81">
          <w:rPr>
            <w:rStyle w:val="Hyperlien"/>
            <w:color w:val="auto"/>
            <w:u w:val="none"/>
          </w:rPr>
          <w:t>ANR, l'agence nationale de la recherche</w:t>
        </w:r>
      </w:hyperlink>
      <w:r w:rsidRPr="008B0C81">
        <w:t>.</w:t>
      </w:r>
    </w:p>
    <w:bookmarkEnd w:id="320"/>
    <w:p w14:paraId="71F751E2" w14:textId="77777777" w:rsidR="00596A00" w:rsidRPr="008B0C81" w:rsidRDefault="00596A00" w:rsidP="00596A00">
      <w:pPr>
        <w:spacing w:before="120" w:after="120"/>
        <w:jc w:val="both"/>
      </w:pPr>
    </w:p>
    <w:p w14:paraId="380D5233" w14:textId="77777777" w:rsidR="00596A00" w:rsidRDefault="00596A00" w:rsidP="00596A00">
      <w:pPr>
        <w:spacing w:before="120" w:after="120"/>
        <w:jc w:val="both"/>
      </w:pPr>
      <w:r>
        <w:t>[94]</w:t>
      </w:r>
    </w:p>
    <w:p w14:paraId="7217352F" w14:textId="77777777" w:rsidR="00596A00" w:rsidRPr="008B0C81" w:rsidRDefault="00596A00" w:rsidP="00596A00">
      <w:pPr>
        <w:spacing w:before="120" w:after="120"/>
        <w:jc w:val="both"/>
      </w:pPr>
      <w:r w:rsidRPr="008B0C81">
        <w:t xml:space="preserve">Face aux attaques protéiformes contre leur liberté d'enseigner et de produire des connaissances, des chercheur.es français.es s'organisent. En mai 2023, Delphine Dulong crée avec des membres des Associations de Sciences Politiques et de Sociologie, un </w:t>
      </w:r>
      <w:hyperlink r:id="rId75" w:tgtFrame="_blank" w:history="1">
        <w:r w:rsidRPr="008B0C81">
          <w:rPr>
            <w:rStyle w:val="Hyperlien"/>
            <w:color w:val="auto"/>
            <w:szCs w:val="26"/>
            <w:u w:val="none"/>
          </w:rPr>
          <w:t>Observatoire des atteintes à la liberté académique</w:t>
        </w:r>
      </w:hyperlink>
      <w:r w:rsidRPr="008B0C81">
        <w:t xml:space="preserve"> dont les buts sont d’informer la communauté universitaire de ses droits et de recenser les menaces </w:t>
      </w:r>
      <w:r w:rsidRPr="008B0C81">
        <w:lastRenderedPageBreak/>
        <w:t xml:space="preserve">pesant sur elle. La même année, </w:t>
      </w:r>
      <w:hyperlink r:id="rId76" w:tgtFrame="_blank" w:history="1">
        <w:r w:rsidRPr="008B0C81">
          <w:rPr>
            <w:rStyle w:val="Hyperlien"/>
            <w:color w:val="auto"/>
            <w:szCs w:val="26"/>
            <w:u w:val="none"/>
          </w:rPr>
          <w:t>France Universités</w:t>
        </w:r>
      </w:hyperlink>
      <w:r w:rsidRPr="008B0C81">
        <w:t xml:space="preserve">, qui regroupe les responsables des universités, demande à l'Institut d'études politiques de proposer des mesures pour une protection des chercheur.es similaire de celle accordée aux journalistes. </w:t>
      </w:r>
    </w:p>
    <w:p w14:paraId="7F6030ED" w14:textId="77777777" w:rsidR="00596A00" w:rsidRPr="008B0C81" w:rsidRDefault="00596A00" w:rsidP="00596A00">
      <w:pPr>
        <w:spacing w:before="120" w:after="120"/>
        <w:jc w:val="both"/>
      </w:pPr>
      <w:r w:rsidRPr="008B0C81">
        <w:t>Les attaques contre la liberté académique sont le fait de l’État, de collègues, d’étudiant.es, d’organismes publics, d’industries et autres acteurs. Nathalie Heinich (2020), anti-</w:t>
      </w:r>
      <w:r w:rsidRPr="008B0C81">
        <w:rPr>
          <w:i/>
          <w:iCs/>
        </w:rPr>
        <w:t>woke</w:t>
      </w:r>
      <w:r w:rsidRPr="008B0C81">
        <w:t xml:space="preserve"> de gauche autoaffirmée, ne semble retenir que les attaques de collègues et d’étudiant.es. Elle propose une redéfinition de la liberté académique qui </w:t>
      </w:r>
    </w:p>
    <w:p w14:paraId="2841E0AC" w14:textId="77777777" w:rsidR="00596A00" w:rsidRDefault="00596A00" w:rsidP="00596A00">
      <w:pPr>
        <w:pStyle w:val="Citation0"/>
      </w:pPr>
    </w:p>
    <w:p w14:paraId="0254E19B" w14:textId="77777777" w:rsidR="00596A00" w:rsidRDefault="00596A00" w:rsidP="00596A00">
      <w:pPr>
        <w:pStyle w:val="Citation0"/>
      </w:pPr>
      <w:r w:rsidRPr="008B0C81">
        <w:t xml:space="preserve">doit tenir compte du fait que le contexte actuel n’est plus le même que celui dans lequel avait été élaborée, dans l’Amérique de 1915 </w:t>
      </w:r>
      <w:r w:rsidRPr="008B0C81">
        <w:rPr>
          <w:i/>
          <w:iCs w:val="0"/>
        </w:rPr>
        <w:t>[.]</w:t>
      </w:r>
      <w:r w:rsidRPr="008B0C81">
        <w:t xml:space="preserve"> À l’époque en effet, ce qui menaçait la liberté des universitaires relevait essentiellement de trois instances extérieures à ce monde : les autorités religieuses, les autorités politiques, et les mécènes qui, du moins en Amérique, assuraient le fonctionnement économique des universités </w:t>
      </w:r>
      <w:r w:rsidRPr="008B0C81">
        <w:rPr>
          <w:i/>
          <w:iCs w:val="0"/>
        </w:rPr>
        <w:t>[.]</w:t>
      </w:r>
      <w:r w:rsidRPr="008B0C81">
        <w:t xml:space="preserve"> Car les entraves à la libre production et à la libre diffusion du savoir à l’université proviennent désormais des étudiants et des enseignants eux-mêmes : le ver est dans le fruit, et la contamination opère de l’intérieur de notre monde, dans une stupéfiante méconnaissance, ou un stupéfiant mépris, de sa spécificité et, partant, de ce qui fonde sa prétention à l’autonomie. Aujourd’hui, nous le savons tous, ce sont des étudiants et aussi, hélas, des enseignants, qui prétendent régenter les programmes des cours, des séminaires, des conférences, des colloques, en fonction de leurs terrains de luttes préférés – qu’il s’agisse de l’antisexisme, de l’antiracisme, de l’anti-islamisme, de l’antihomophobie.</w:t>
      </w:r>
    </w:p>
    <w:p w14:paraId="0D5FB6DA" w14:textId="77777777" w:rsidR="00596A00" w:rsidRPr="008B0C81" w:rsidRDefault="00596A00" w:rsidP="00596A00">
      <w:pPr>
        <w:spacing w:before="120" w:after="120"/>
        <w:jc w:val="both"/>
      </w:pPr>
    </w:p>
    <w:p w14:paraId="2BF67DE0" w14:textId="77777777" w:rsidR="00596A00" w:rsidRPr="00A65D12" w:rsidRDefault="00596A00" w:rsidP="00596A00">
      <w:pPr>
        <w:pStyle w:val="a"/>
      </w:pPr>
      <w:bookmarkStart w:id="321" w:name="_Toc227399041"/>
      <w:bookmarkStart w:id="322" w:name="Offensive_pt_5_4_4"/>
      <w:r w:rsidRPr="00A65D12">
        <w:t>5.4.4. Non-respect de la liberté académique individuelle :</w:t>
      </w:r>
      <w:r>
        <w:br/>
      </w:r>
      <w:r w:rsidRPr="00A65D12">
        <w:t>Alexandre Dezé, Maboula Soumahoro</w:t>
      </w:r>
      <w:bookmarkEnd w:id="321"/>
      <w:r w:rsidRPr="00A65D12">
        <w:t xml:space="preserve"> </w:t>
      </w:r>
    </w:p>
    <w:bookmarkEnd w:id="322"/>
    <w:p w14:paraId="2A47B917" w14:textId="77777777" w:rsidR="00596A00" w:rsidRDefault="00596A00" w:rsidP="00596A00">
      <w:pPr>
        <w:spacing w:before="120" w:after="120"/>
        <w:jc w:val="both"/>
      </w:pPr>
    </w:p>
    <w:p w14:paraId="1C94827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085E0AA4" w14:textId="77777777" w:rsidR="00596A00" w:rsidRPr="008B0C81" w:rsidRDefault="00596A00" w:rsidP="00596A00">
      <w:pPr>
        <w:spacing w:before="120" w:after="120"/>
        <w:jc w:val="both"/>
      </w:pPr>
      <w:r w:rsidRPr="008B0C81">
        <w:t xml:space="preserve">Une procédure bâillon contre le politiste Alexandre Dézé par l’Institut Français de l’Opinion Publique (IFOP) illustre le danger de judiciarisation des controverses scientifiques par des acteurs tentant une censure de l’expertise académique (Broyelle </w:t>
      </w:r>
      <w:r w:rsidRPr="008B0C81">
        <w:rPr>
          <w:i/>
          <w:iCs/>
        </w:rPr>
        <w:t>et alii</w:t>
      </w:r>
      <w:r w:rsidRPr="008B0C81">
        <w:t xml:space="preserve">. - rapport Mandon 2017). Pareilles tentatives (Bayart et Balme 2024) d’intimidation par des poursuites en justice ne concernent plus </w:t>
      </w:r>
      <w:r w:rsidRPr="008B0C81">
        <w:lastRenderedPageBreak/>
        <w:t>seulement les recherches en sciences exactes mais aussi aujourd’hui celles en sciences sociales.</w:t>
      </w:r>
    </w:p>
    <w:p w14:paraId="1ACAEF47" w14:textId="77777777" w:rsidR="00596A00" w:rsidRPr="008B0C81" w:rsidRDefault="00596A00" w:rsidP="00596A00">
      <w:pPr>
        <w:spacing w:before="120" w:after="120"/>
        <w:jc w:val="both"/>
      </w:pPr>
      <w:r w:rsidRPr="008B0C81">
        <w:t>Le 19 octobre 2020 l’IFOP porte plainte pour diffamation publique pour des propos de personnalités critiquant un sondage : « Droit au Blasphème, caricatures, liberté d’expression. Les Français sont-ils encore Charlie ? » Selon les résultats du sondage, « un quart des musulman.es de moins de 25 ans ne condamnaient pas les attentats ». Deux échantillons sont à la base de l’enquête, l’un de 1 020 personnes représentatives de la population française, l’autre de 515 personnes se déclarant de confession musulmane. A. Dézé, spécialiste des sondages, estime « qu’avec un échantillon aussi faible de 515 personnes, ce sondage n’a aucune valeur et ses conclusions sont discutables. La faiblesse méthodologique est délirante et il y a une croyance indéboulonnable que ces sondages sont de la science ». Après deux ans de procédure, le 4 octobre 2024, l’IFOP se désiste (</w:t>
      </w:r>
      <w:bookmarkStart w:id="323" w:name="_Hlk206934385"/>
      <w:r w:rsidRPr="008B0C81">
        <w:t>La Rédaction - MagAFSP 2024</w:t>
      </w:r>
      <w:bookmarkEnd w:id="323"/>
      <w:r w:rsidRPr="008B0C81">
        <w:t>).</w:t>
      </w:r>
    </w:p>
    <w:p w14:paraId="764A2505" w14:textId="77777777" w:rsidR="00596A00" w:rsidRPr="008B0C81" w:rsidRDefault="00596A00" w:rsidP="00596A00">
      <w:pPr>
        <w:spacing w:before="120" w:after="120"/>
        <w:jc w:val="both"/>
      </w:pPr>
      <w:r>
        <w:t>[95]</w:t>
      </w:r>
    </w:p>
    <w:p w14:paraId="157B33CB" w14:textId="77777777" w:rsidR="00596A00" w:rsidRPr="008B0C81" w:rsidRDefault="00596A00" w:rsidP="00596A00">
      <w:pPr>
        <w:spacing w:before="120" w:after="120"/>
        <w:jc w:val="both"/>
      </w:pPr>
      <w:r w:rsidRPr="008B0C81">
        <w:t xml:space="preserve">Une autre forme de censure concerne une spécialiste de l’étude du racisme, maîtresse de conférences en civilisation du monde anglophone à l’Université de Tours. En novembre 2024, la section française des Conservateurs et réformistes européens, un groupe d’extrême droite, adresse une lettre à la </w:t>
      </w:r>
      <w:hyperlink r:id="rId77" w:history="1">
        <w:r w:rsidRPr="008B0C81">
          <w:rPr>
            <w:rStyle w:val="Hyperlien"/>
            <w:color w:val="auto"/>
            <w:szCs w:val="26"/>
            <w:u w:val="none"/>
          </w:rPr>
          <w:t>présidente du Parlement européen</w:t>
        </w:r>
      </w:hyperlink>
      <w:r w:rsidRPr="008B0C81">
        <w:t>. Reproduite par Marion Maréchal sur son compte X, la lettre exige l’annulation d’une « table-ronde pour combattre le racisme</w:t>
      </w:r>
      <w:r w:rsidRPr="008B0C81">
        <w:rPr>
          <w:i/>
          <w:iCs/>
        </w:rPr>
        <w:t> »</w:t>
      </w:r>
      <w:r w:rsidRPr="008B0C81">
        <w:t xml:space="preserve"> à laquelle doit participer Maboula Soumahoro. Sont en cause l’étude des inégalités raciales, l’idée de domination blanche et de privilège blanc et le thème du remplacement de la population blanche. Le Parlement européen décide de reporter la table ronde.</w:t>
      </w:r>
    </w:p>
    <w:p w14:paraId="327EB9B4" w14:textId="77777777" w:rsidR="00596A00" w:rsidRDefault="00596A00" w:rsidP="00596A00">
      <w:pPr>
        <w:pStyle w:val="Citation0"/>
      </w:pPr>
    </w:p>
    <w:p w14:paraId="42A708C1" w14:textId="77777777" w:rsidR="00596A00" w:rsidRPr="008B0C81" w:rsidRDefault="00596A00" w:rsidP="00596A00">
      <w:pPr>
        <w:pStyle w:val="Citation0"/>
      </w:pPr>
      <w:r w:rsidRPr="008B0C81">
        <w:t>S. Brun et C. Cosquer (2024a ; 2024b) commentent le cas :</w:t>
      </w:r>
    </w:p>
    <w:p w14:paraId="1D07B034" w14:textId="77777777" w:rsidR="00596A00" w:rsidRDefault="00596A00" w:rsidP="00596A00">
      <w:pPr>
        <w:pStyle w:val="Citation0"/>
      </w:pPr>
      <w:r w:rsidRPr="008B0C81">
        <w:t xml:space="preserve">Si les crispations françaises autour de la blanchité ne sont pas fondamentalement nouvelles, elles semblent ne cesser de prendre de l’ampleur au cours des dernières années. L’attaque nominative et diffamatoire à l’égard de notre collègue Maboula Soumahoro et de son travail est une énième illustration de cette crispation devenue brutalité, qui n’est rien d’autre qu’une défense à peine dissimulée de la suprématie </w:t>
      </w:r>
      <w:r w:rsidRPr="008B0C81">
        <w:lastRenderedPageBreak/>
        <w:t>blanche. En d’autres termes, elle est une défense des inégalités raciales, ne serait-ce que parce qu’elle censure leur critique</w:t>
      </w:r>
      <w:r>
        <w:t> </w:t>
      </w:r>
      <w:r>
        <w:rPr>
          <w:rStyle w:val="Appelnotedebasdep"/>
        </w:rPr>
        <w:footnoteReference w:id="127"/>
      </w:r>
      <w:r>
        <w:t>.</w:t>
      </w:r>
    </w:p>
    <w:p w14:paraId="4AFF776F" w14:textId="77777777" w:rsidR="00596A00" w:rsidRPr="008B0C81" w:rsidRDefault="00596A00" w:rsidP="00596A00">
      <w:pPr>
        <w:pStyle w:val="Citation0"/>
      </w:pPr>
    </w:p>
    <w:p w14:paraId="4595AE2C" w14:textId="77777777" w:rsidR="00596A00" w:rsidRPr="008B0C81" w:rsidRDefault="00596A00" w:rsidP="00596A00">
      <w:pPr>
        <w:spacing w:before="120" w:after="120"/>
        <w:jc w:val="both"/>
      </w:pPr>
      <w:r w:rsidRPr="008B0C81">
        <w:t>Quelques mois auparavant, en avril 2024, la ministre de l’Éducation nationale met fin au mandat d’un membre du Conseil des sages de la laïcité, Alain Policar, pour des propos sur RFI considérés malvenus :</w:t>
      </w:r>
      <w:r w:rsidRPr="008B0C81">
        <w:rPr>
          <w:i/>
          <w:iCs/>
        </w:rPr>
        <w:t xml:space="preserve"> </w:t>
      </w:r>
      <w:r w:rsidRPr="008B0C81">
        <w:t>« Le voile n’est pas le plus souvent un outil de prosélytisme – les enquêtes montrent qu’il s’agit même souvent d’un vecteur d’émancipation pour les jeunes filles par rapport à leurs milieux »</w:t>
      </w:r>
      <w:r w:rsidRPr="008B0C81">
        <w:rPr>
          <w:i/>
          <w:iCs/>
        </w:rPr>
        <w:t xml:space="preserve">. </w:t>
      </w:r>
      <w:r w:rsidRPr="008B0C81">
        <w:t>Une divergence de vues sur la laïcité à l’école et l’application de la Loi de 2004 sur les signes religieux ostensibles à l’école est en cause. La loi de 2004 est, selon la ministre,</w:t>
      </w:r>
      <w:r w:rsidRPr="008B0C81">
        <w:rPr>
          <w:i/>
          <w:iCs/>
        </w:rPr>
        <w:t xml:space="preserve"> </w:t>
      </w:r>
      <w:r w:rsidRPr="008B0C81">
        <w:t>« un socle indéboulonnable pour notre école »</w:t>
      </w:r>
      <w:r w:rsidRPr="008B0C81">
        <w:rPr>
          <w:i/>
          <w:iCs/>
        </w:rPr>
        <w:t xml:space="preserve">. </w:t>
      </w:r>
      <w:r w:rsidRPr="008B0C81">
        <w:t>Interrogé sur sa mise à l’écart, A. Policar juge sa</w:t>
      </w:r>
      <w:r w:rsidRPr="008B0C81">
        <w:rPr>
          <w:i/>
          <w:iCs/>
        </w:rPr>
        <w:t xml:space="preserve"> </w:t>
      </w:r>
      <w:r w:rsidRPr="008B0C81">
        <w:t>« liberté d’expression universitaire totalement brimée »</w:t>
      </w:r>
      <w:r w:rsidRPr="008B0C81">
        <w:rPr>
          <w:i/>
          <w:iCs/>
        </w:rPr>
        <w:t xml:space="preserve"> </w:t>
      </w:r>
      <w:r w:rsidRPr="008B0C81">
        <w:t xml:space="preserve">(Lombard-Latune 2024). De fait on peut considérer la mesure de la ministre non pas comme la censure de propos tenus au nom d’une expertise universitaire mais comme une atteinte à la liberté d’expression d’un universitaire, laquelle est souvent qualifiée de extra-muros. </w:t>
      </w:r>
    </w:p>
    <w:p w14:paraId="1A47A774" w14:textId="77777777" w:rsidR="00596A00" w:rsidRDefault="00596A00" w:rsidP="00596A00">
      <w:pPr>
        <w:spacing w:before="120" w:after="120"/>
        <w:jc w:val="both"/>
      </w:pPr>
      <w:bookmarkStart w:id="324" w:name="_Toc227399042"/>
    </w:p>
    <w:p w14:paraId="49EFBBF8" w14:textId="77777777" w:rsidR="00596A00" w:rsidRDefault="00596A00" w:rsidP="00596A00">
      <w:pPr>
        <w:pStyle w:val="p"/>
      </w:pPr>
      <w:r>
        <w:t>[96]</w:t>
      </w:r>
    </w:p>
    <w:p w14:paraId="0D0B0718" w14:textId="77777777" w:rsidR="00596A00" w:rsidRPr="008B0C81" w:rsidRDefault="00596A00" w:rsidP="00596A00">
      <w:pPr>
        <w:pStyle w:val="p"/>
      </w:pPr>
      <w:r w:rsidRPr="008B0C81">
        <w:br w:type="page"/>
      </w:r>
      <w:r>
        <w:lastRenderedPageBreak/>
        <w:t>[97]</w:t>
      </w:r>
    </w:p>
    <w:p w14:paraId="7B1BC9B4" w14:textId="77777777" w:rsidR="00596A00" w:rsidRDefault="00596A00" w:rsidP="00596A00">
      <w:pPr>
        <w:jc w:val="both"/>
      </w:pPr>
    </w:p>
    <w:p w14:paraId="7416021D" w14:textId="77777777" w:rsidR="00596A00" w:rsidRDefault="00596A00" w:rsidP="00596A00"/>
    <w:p w14:paraId="0B5BF8D1" w14:textId="77777777" w:rsidR="00596A00" w:rsidRDefault="00596A00" w:rsidP="00596A00">
      <w:pPr>
        <w:jc w:val="both"/>
      </w:pPr>
    </w:p>
    <w:p w14:paraId="62651B27" w14:textId="77777777" w:rsidR="00596A00" w:rsidRDefault="00596A00" w:rsidP="00596A00">
      <w:pPr>
        <w:jc w:val="both"/>
      </w:pPr>
    </w:p>
    <w:p w14:paraId="5BCF8DF8" w14:textId="77777777" w:rsidR="00596A00" w:rsidRPr="00F54CC7" w:rsidRDefault="00596A00" w:rsidP="00596A00">
      <w:pPr>
        <w:spacing w:after="120"/>
        <w:ind w:firstLine="0"/>
        <w:jc w:val="center"/>
        <w:rPr>
          <w:sz w:val="24"/>
        </w:rPr>
      </w:pPr>
      <w:bookmarkStart w:id="325" w:name="Offensive_pt_6"/>
      <w:r>
        <w:rPr>
          <w:b/>
          <w:sz w:val="24"/>
        </w:rPr>
        <w:t>L’offensive réactionnaire.</w:t>
      </w:r>
      <w:r>
        <w:rPr>
          <w:b/>
          <w:sz w:val="24"/>
        </w:rPr>
        <w:br/>
      </w:r>
      <w:r>
        <w:rPr>
          <w:i/>
          <w:sz w:val="24"/>
        </w:rPr>
        <w:t>Etats-Unis et France. Un premier bilan</w:t>
      </w:r>
      <w:r w:rsidRPr="00452630">
        <w:rPr>
          <w:i/>
          <w:sz w:val="24"/>
        </w:rPr>
        <w:t>.</w:t>
      </w:r>
    </w:p>
    <w:p w14:paraId="44864506" w14:textId="77777777" w:rsidR="00596A00" w:rsidRDefault="00596A00" w:rsidP="00596A00">
      <w:pPr>
        <w:jc w:val="both"/>
      </w:pPr>
    </w:p>
    <w:p w14:paraId="6E12E087" w14:textId="77777777" w:rsidR="00596A00" w:rsidRPr="00ED2081" w:rsidRDefault="00596A00" w:rsidP="00596A00">
      <w:pPr>
        <w:pStyle w:val="partie"/>
      </w:pPr>
      <w:r>
        <w:t>Sixième</w:t>
      </w:r>
      <w:r w:rsidRPr="00ED2081">
        <w:t xml:space="preserve"> partie</w:t>
      </w:r>
    </w:p>
    <w:p w14:paraId="653C83B7" w14:textId="77777777" w:rsidR="00596A00" w:rsidRDefault="00596A00" w:rsidP="00596A00">
      <w:pPr>
        <w:jc w:val="both"/>
      </w:pPr>
    </w:p>
    <w:p w14:paraId="5D95FA3E" w14:textId="77777777" w:rsidR="00596A00" w:rsidRPr="00CB1D4D" w:rsidRDefault="00596A00" w:rsidP="00596A00">
      <w:pPr>
        <w:pStyle w:val="Titreniveau2bis"/>
        <w:rPr>
          <w:i/>
          <w:sz w:val="56"/>
        </w:rPr>
      </w:pPr>
      <w:r w:rsidRPr="00CB1D4D">
        <w:rPr>
          <w:sz w:val="56"/>
        </w:rPr>
        <w:t>LA MISE AU PAS</w:t>
      </w:r>
      <w:r w:rsidRPr="00CB1D4D">
        <w:rPr>
          <w:sz w:val="56"/>
        </w:rPr>
        <w:br/>
        <w:t>IDÉOLOGIQUE DU MILIEU</w:t>
      </w:r>
      <w:r w:rsidRPr="00CB1D4D">
        <w:rPr>
          <w:sz w:val="56"/>
        </w:rPr>
        <w:br/>
        <w:t>D’ENSEIGNEMENT,</w:t>
      </w:r>
      <w:r w:rsidRPr="00CB1D4D">
        <w:rPr>
          <w:sz w:val="56"/>
        </w:rPr>
        <w:br/>
        <w:t>LA LIBERTÉ D’EXPRESSION,</w:t>
      </w:r>
      <w:r w:rsidRPr="00CB1D4D">
        <w:rPr>
          <w:sz w:val="56"/>
        </w:rPr>
        <w:br/>
        <w:t>FORMATION D’ÉLITES</w:t>
      </w:r>
      <w:r w:rsidRPr="00CB1D4D">
        <w:rPr>
          <w:sz w:val="56"/>
        </w:rPr>
        <w:br/>
        <w:t>ET MARCHÉ DE</w:t>
      </w:r>
      <w:r w:rsidRPr="00CB1D4D">
        <w:rPr>
          <w:sz w:val="56"/>
        </w:rPr>
        <w:br/>
        <w:t>L’ENSEIGNEMENT</w:t>
      </w:r>
    </w:p>
    <w:bookmarkEnd w:id="325"/>
    <w:p w14:paraId="5DADF28A" w14:textId="77777777" w:rsidR="00596A00" w:rsidRDefault="00596A00" w:rsidP="00596A00">
      <w:pPr>
        <w:jc w:val="both"/>
      </w:pPr>
    </w:p>
    <w:p w14:paraId="753E860D" w14:textId="77777777" w:rsidR="00596A00" w:rsidRDefault="00596A00" w:rsidP="00596A00">
      <w:pPr>
        <w:jc w:val="both"/>
      </w:pPr>
    </w:p>
    <w:p w14:paraId="7AA98C77" w14:textId="77777777" w:rsidR="00596A00" w:rsidRDefault="00596A00" w:rsidP="00596A00">
      <w:pPr>
        <w:jc w:val="both"/>
      </w:pPr>
    </w:p>
    <w:p w14:paraId="557EB913" w14:textId="77777777" w:rsidR="00596A00" w:rsidRDefault="00596A00" w:rsidP="00596A00">
      <w:pPr>
        <w:jc w:val="both"/>
      </w:pPr>
    </w:p>
    <w:p w14:paraId="798EF3E0" w14:textId="77777777" w:rsidR="00596A00" w:rsidRDefault="00596A00" w:rsidP="00596A00">
      <w:pPr>
        <w:jc w:val="both"/>
      </w:pPr>
    </w:p>
    <w:p w14:paraId="7C2EE0B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D70C958" w14:textId="77777777" w:rsidR="00596A00" w:rsidRDefault="00596A00" w:rsidP="00596A00">
      <w:pPr>
        <w:spacing w:before="120" w:after="120"/>
        <w:jc w:val="both"/>
      </w:pPr>
      <w:bookmarkStart w:id="326" w:name="_Toc227399046"/>
      <w:bookmarkStart w:id="327" w:name="_Toc241063474"/>
      <w:bookmarkEnd w:id="324"/>
    </w:p>
    <w:p w14:paraId="5AE8F33C" w14:textId="77777777" w:rsidR="00596A00" w:rsidRDefault="00596A00" w:rsidP="00596A00">
      <w:pPr>
        <w:spacing w:before="120" w:after="120"/>
        <w:jc w:val="both"/>
      </w:pPr>
    </w:p>
    <w:p w14:paraId="35C81C77" w14:textId="77777777" w:rsidR="00596A00" w:rsidRDefault="00596A00" w:rsidP="00596A00">
      <w:pPr>
        <w:pStyle w:val="p"/>
      </w:pPr>
      <w:r>
        <w:t>[98]</w:t>
      </w:r>
    </w:p>
    <w:p w14:paraId="58F8C8A3" w14:textId="77777777" w:rsidR="00596A00" w:rsidRDefault="00596A00" w:rsidP="00596A00">
      <w:pPr>
        <w:pStyle w:val="p"/>
      </w:pPr>
      <w:r w:rsidRPr="008B0C81">
        <w:br w:type="page"/>
      </w:r>
      <w:r>
        <w:lastRenderedPageBreak/>
        <w:t>[99]</w:t>
      </w:r>
    </w:p>
    <w:p w14:paraId="5B35F306" w14:textId="77777777" w:rsidR="00596A00" w:rsidRDefault="00596A00" w:rsidP="00596A00">
      <w:pPr>
        <w:spacing w:before="120" w:after="120"/>
        <w:jc w:val="both"/>
      </w:pPr>
    </w:p>
    <w:p w14:paraId="3FB916E7" w14:textId="77777777" w:rsidR="00596A00" w:rsidRPr="008B0C81" w:rsidRDefault="00596A00" w:rsidP="00596A00">
      <w:pPr>
        <w:pStyle w:val="planche"/>
      </w:pPr>
      <w:bookmarkStart w:id="328" w:name="Offensive_pt_6_1"/>
      <w:r w:rsidRPr="008B0C81">
        <w:t>6.1. Liberté d’expre</w:t>
      </w:r>
      <w:r>
        <w:t>ssion</w:t>
      </w:r>
      <w:r>
        <w:br/>
      </w:r>
      <w:r w:rsidRPr="008B0C81">
        <w:t>et liberté académique</w:t>
      </w:r>
      <w:bookmarkEnd w:id="326"/>
      <w:bookmarkEnd w:id="327"/>
    </w:p>
    <w:bookmarkEnd w:id="328"/>
    <w:p w14:paraId="3AB08112" w14:textId="77777777" w:rsidR="00596A00" w:rsidRDefault="00596A00" w:rsidP="00596A00">
      <w:pPr>
        <w:spacing w:before="120" w:after="120"/>
        <w:jc w:val="both"/>
      </w:pPr>
    </w:p>
    <w:p w14:paraId="2054719F"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297B1AF" w14:textId="77777777" w:rsidR="00596A00" w:rsidRPr="008B0C81" w:rsidRDefault="00596A00" w:rsidP="00596A00">
      <w:pPr>
        <w:spacing w:before="120" w:after="120"/>
        <w:jc w:val="both"/>
      </w:pPr>
      <w:r w:rsidRPr="008B0C81">
        <w:t xml:space="preserve">Comme toute autre personne, les universitaires jouissent de la liberté d’expression et sont soumis à des sanctions en cas d’abus de celle-ci. En France on ne peut tenir de propos injurieux, haineux et racistes à la différence des États-Unis où leur interdiction est moins limitée (Helly et Benmoussa 2022). Bien que fonctionnaires, les universitaires ne sont pas astreints aux devoirs de neutralité et de réserve requis des employé.es de la fonction publique. Selon le Conseil constitutionnel les fonctions académiques « demandent » « dans l’intérêt même du service », de garantir la liberté d’expression des universitaires. « Cela exclut toute logique d’obéissance, de loyauté ou de soumission à un principe hiérarchique au sens strict du terme. En dehors de leurs missions, les universitaires ont pour seule contrainte la « déontologie » devant préserver la confiance dans l’institution universitaire (Maric et Voilliot 2025). </w:t>
      </w:r>
    </w:p>
    <w:p w14:paraId="70886701" w14:textId="77777777" w:rsidR="00596A00" w:rsidRPr="008B0C81" w:rsidRDefault="00596A00" w:rsidP="00596A00">
      <w:pPr>
        <w:spacing w:before="120" w:after="120"/>
        <w:jc w:val="both"/>
      </w:pPr>
      <w:r w:rsidRPr="008B0C81">
        <w:t xml:space="preserve">La liberté académique est souvent distinguée de la liberté d’expression du corps professoral ou étudiant par les domaines et lieux différents où elles s’exercent, champ de compétence scientifique et autres champs, sur ou hors campus (intra-muros, extra-muros) (Post 2006 ; Beaud 2021 chapitre 2 ; Lévy 2024a ; Gaudreault-Desbiens 2024, chapitre II). Cette distinction est souvent difficile à établir. J. Butler (2006) donne des exemples. Un astronome écrit sur un système des impôts ; un historien de la Grèce classique commente publiquement les faits et gestes de Michael Moore (un activiste de gauche aux États-Unis). Dans le premier cas, la ligne différenciant les deux libertés est aisée à tracer, le champ d’expertise de l’astronome n’est pas la taxation. Dans le second, le commentaire constitue-t-il une simple opinion ou un jugement politique par un expert des études culturelles ? </w:t>
      </w:r>
    </w:p>
    <w:p w14:paraId="3BE488CD" w14:textId="77777777" w:rsidR="00596A00" w:rsidRPr="008B0C81" w:rsidRDefault="00596A00" w:rsidP="00596A00">
      <w:pPr>
        <w:spacing w:before="120" w:after="120"/>
        <w:jc w:val="both"/>
      </w:pPr>
      <w:r w:rsidRPr="008B0C81">
        <w:t xml:space="preserve">Cette distinction permet en sus d’ouvrir un espace à la censure. R. Post (2006) pose une question : les opinions sur des faits non liés à la </w:t>
      </w:r>
      <w:r w:rsidRPr="008B0C81">
        <w:lastRenderedPageBreak/>
        <w:t>vie universitaire ne doivent-elles pas être limitées si elles portent atteinte à la réputation de l’institution ? Le corps professoral ne devrait-il pas être astreint à un devoir de réserve et voir sa liberté d’expression limitée ? Quant à une réduction de la liberté académique à la liberté d’expression, elle comporte le risque de voir les critères de l’exercice de la première, i.e. l’éthique et la compétence scientifique, passer au second plan, sinon être ignorés</w:t>
      </w:r>
      <w:r w:rsidRPr="008B0C81">
        <w:rPr>
          <w:rStyle w:val="Appelnotedebasdep"/>
          <w:color w:val="000000"/>
          <w:position w:val="0"/>
          <w:sz w:val="28"/>
          <w:szCs w:val="26"/>
        </w:rPr>
        <w:footnoteReference w:id="128"/>
      </w:r>
      <w:r w:rsidRPr="008B0C81">
        <w:t xml:space="preserve">. </w:t>
      </w:r>
    </w:p>
    <w:p w14:paraId="4960E87A" w14:textId="77777777" w:rsidR="00596A00" w:rsidRPr="008B0C81" w:rsidRDefault="00596A00" w:rsidP="00596A00">
      <w:pPr>
        <w:spacing w:before="120" w:after="120"/>
        <w:jc w:val="both"/>
      </w:pPr>
      <w:r w:rsidRPr="008B0C81">
        <w:t xml:space="preserve">Aux États-Unis, le respect de la liberté d’expression des universitaires et autres enseignants et chercheurs visait, dans les documents de 1915 et de 1940, à protéger les milieux académiques de pressions extérieures, politiciens, groupes de pression, administrations universitaires, gouvernements, etc. Pareilles pressions pouvaient hypothéquer la scientificité de la recherche et de l’enseignement, ce que des situations actuelles semblent confirmer. </w:t>
      </w:r>
    </w:p>
    <w:p w14:paraId="25C37F84" w14:textId="77777777" w:rsidR="00596A00" w:rsidRPr="008B0C81" w:rsidRDefault="00596A00" w:rsidP="00596A00">
      <w:pPr>
        <w:spacing w:before="120" w:after="120"/>
        <w:jc w:val="both"/>
        <w:rPr>
          <w:bdr w:val="none" w:sz="0" w:space="0" w:color="auto" w:frame="1"/>
        </w:rPr>
      </w:pPr>
      <w:r w:rsidRPr="008B0C81">
        <w:t>Si ces points demeurent sujets de débats, il demeure que les deux libertés sont souvent confondues à dessein par des conservateur.trices et des anti-</w:t>
      </w:r>
      <w:r w:rsidRPr="008B0C81">
        <w:rPr>
          <w:i/>
          <w:iCs/>
        </w:rPr>
        <w:t>woke</w:t>
      </w:r>
      <w:r w:rsidRPr="008B0C81">
        <w:t xml:space="preserve"> de droite dans leur condamnation des idées anti-racistes et de ladite violence des </w:t>
      </w:r>
      <w:r w:rsidRPr="008B0C81">
        <w:rPr>
          <w:i/>
          <w:iCs/>
        </w:rPr>
        <w:t>woke</w:t>
      </w:r>
      <w:r w:rsidRPr="008B0C81">
        <w:t xml:space="preserve"> sur les campus. </w:t>
      </w:r>
      <w:bookmarkStart w:id="329" w:name="_Hlk207362292"/>
      <w:r>
        <w:t xml:space="preserve">Si N. Heinich [100] </w:t>
      </w:r>
      <w:r w:rsidRPr="008B0C81">
        <w:t xml:space="preserve">(2020) insiste sur la différence entre liberté d’expression et liberté académique, </w:t>
      </w:r>
      <w:r w:rsidRPr="008B0C81">
        <w:rPr>
          <w:bdr w:val="none" w:sz="0" w:space="0" w:color="auto" w:frame="1"/>
        </w:rPr>
        <w:t xml:space="preserve">E. Bastié (2024b) maintient la confusion dans des commentaires sur des manifestations étudiantes contre la guerre menée par Israël à Gaza : </w:t>
      </w:r>
    </w:p>
    <w:p w14:paraId="57FFB3B5" w14:textId="77777777" w:rsidR="00596A00" w:rsidRDefault="00596A00" w:rsidP="00596A00">
      <w:pPr>
        <w:pStyle w:val="Citation0"/>
        <w:rPr>
          <w:bdr w:val="none" w:sz="0" w:space="0" w:color="auto" w:frame="1"/>
        </w:rPr>
      </w:pPr>
    </w:p>
    <w:p w14:paraId="079E0EE8" w14:textId="77777777" w:rsidR="00596A00" w:rsidRPr="008B0C81" w:rsidRDefault="00596A00" w:rsidP="00596A00">
      <w:pPr>
        <w:pStyle w:val="Citation0"/>
        <w:rPr>
          <w:bdr w:val="none" w:sz="0" w:space="0" w:color="auto" w:frame="1"/>
        </w:rPr>
      </w:pPr>
      <w:r w:rsidRPr="008B0C81">
        <w:rPr>
          <w:bdr w:val="none" w:sz="0" w:space="0" w:color="auto" w:frame="1"/>
        </w:rPr>
        <w:t xml:space="preserve">De Columbia à Saint-Germain-des-Prés, des campus occupés par des tentes, des sit-in d'étudiants propalestiniens criant « Israël assassine » et réclamant que leurs universités condamnent le « génocide » à Gaza. </w:t>
      </w:r>
      <w:hyperlink r:id="rId78" w:history="1">
        <w:r w:rsidRPr="008B0C81">
          <w:rPr>
            <w:rStyle w:val="Hyperlien"/>
            <w:color w:val="auto"/>
            <w:u w:val="none"/>
            <w:bdr w:val="none" w:sz="0" w:space="0" w:color="auto" w:frame="1"/>
          </w:rPr>
          <w:t>À Sciences Po Paris</w:t>
        </w:r>
      </w:hyperlink>
      <w:r w:rsidRPr="008B0C81">
        <w:rPr>
          <w:bdr w:val="none" w:sz="0" w:space="0" w:color="auto" w:frame="1"/>
        </w:rPr>
        <w:t>, le comité réclame notamment « la condamnation claire des agissements d'Israël par Sciences Po » et « la fin des collaborations » avec toutes « les institutions ou entités » complices « de l'oppression systémique du peuple palestinien ».</w:t>
      </w:r>
    </w:p>
    <w:p w14:paraId="55AEA030" w14:textId="77777777" w:rsidR="00596A00" w:rsidRDefault="00596A00" w:rsidP="00596A00">
      <w:pPr>
        <w:pStyle w:val="Citation0"/>
        <w:rPr>
          <w:bdr w:val="none" w:sz="0" w:space="0" w:color="auto" w:frame="1"/>
        </w:rPr>
      </w:pPr>
      <w:r w:rsidRPr="008B0C81">
        <w:rPr>
          <w:bdr w:val="none" w:sz="0" w:space="0" w:color="auto" w:frame="1"/>
        </w:rPr>
        <w:t xml:space="preserve">La liberté d'expression est un droit en démocratie. Mais la liberté académique en est un autre, non moins important, et elle est sans cesse bafouée par des groupes de pression militants qui transforment les </w:t>
      </w:r>
      <w:r w:rsidRPr="008B0C81">
        <w:rPr>
          <w:bdr w:val="none" w:sz="0" w:space="0" w:color="auto" w:frame="1"/>
        </w:rPr>
        <w:lastRenderedPageBreak/>
        <w:t>facultés, lieux censés être dédiés à la transmission des connaissances et à la recherche de la Vérité en estrades idéologiques.</w:t>
      </w:r>
    </w:p>
    <w:p w14:paraId="27443D56" w14:textId="77777777" w:rsidR="00596A00" w:rsidRPr="008B0C81" w:rsidRDefault="00596A00" w:rsidP="00596A00">
      <w:pPr>
        <w:pStyle w:val="Citation0"/>
        <w:rPr>
          <w:bdr w:val="none" w:sz="0" w:space="0" w:color="auto" w:frame="1"/>
        </w:rPr>
      </w:pPr>
    </w:p>
    <w:p w14:paraId="7FF1D54B" w14:textId="77777777" w:rsidR="00596A00" w:rsidRPr="008B0C81" w:rsidRDefault="00596A00" w:rsidP="00596A00">
      <w:pPr>
        <w:spacing w:before="120" w:after="120"/>
        <w:jc w:val="both"/>
        <w:rPr>
          <w:bdr w:val="none" w:sz="0" w:space="0" w:color="auto" w:frame="1"/>
        </w:rPr>
      </w:pPr>
      <w:r w:rsidRPr="008B0C81">
        <w:t xml:space="preserve">Et d’ajouter : </w:t>
      </w:r>
      <w:r w:rsidRPr="008B0C81">
        <w:rPr>
          <w:bdr w:val="none" w:sz="0" w:space="0" w:color="auto" w:frame="1"/>
        </w:rPr>
        <w:t>« Espérons que le prochain directeur de Sciences Po soit à la hauteur de la mission qui l'attend : refaire de la rue Saint-Guillaume une école de la culture générale plutôt qu'un temple de la bêtise militante</w:t>
      </w:r>
      <w:bookmarkEnd w:id="329"/>
      <w:r w:rsidRPr="008B0C81">
        <w:rPr>
          <w:bdr w:val="none" w:sz="0" w:space="0" w:color="auto" w:frame="1"/>
        </w:rPr>
        <w:t> ».</w:t>
      </w:r>
    </w:p>
    <w:p w14:paraId="7B90A244" w14:textId="77777777" w:rsidR="00596A00" w:rsidRDefault="00596A00" w:rsidP="00596A00">
      <w:pPr>
        <w:spacing w:before="120" w:after="120"/>
        <w:jc w:val="both"/>
      </w:pPr>
      <w:bookmarkStart w:id="330" w:name="_Toc227399047"/>
      <w:bookmarkStart w:id="331" w:name="_Toc241063475"/>
    </w:p>
    <w:p w14:paraId="76AE0CDA" w14:textId="77777777" w:rsidR="00596A00" w:rsidRPr="008B0C81" w:rsidRDefault="00596A00" w:rsidP="00596A00">
      <w:pPr>
        <w:pStyle w:val="planche"/>
      </w:pPr>
      <w:bookmarkStart w:id="332" w:name="Offensive_pt_6_2"/>
      <w:r w:rsidRPr="008B0C81">
        <w:t>6.2. Neutralité institutionnelle</w:t>
      </w:r>
      <w:r>
        <w:br/>
      </w:r>
      <w:r w:rsidRPr="008B0C81">
        <w:t>et autonomie des universités</w:t>
      </w:r>
      <w:bookmarkEnd w:id="330"/>
      <w:bookmarkEnd w:id="331"/>
    </w:p>
    <w:bookmarkEnd w:id="332"/>
    <w:p w14:paraId="0E2FF4AB" w14:textId="77777777" w:rsidR="00596A00" w:rsidRDefault="00596A00" w:rsidP="00596A00">
      <w:pPr>
        <w:spacing w:before="120" w:after="120"/>
        <w:jc w:val="both"/>
      </w:pPr>
    </w:p>
    <w:p w14:paraId="60CA062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15A212A" w14:textId="77777777" w:rsidR="00596A00" w:rsidRPr="008B0C81" w:rsidRDefault="00596A00" w:rsidP="00596A00">
      <w:pPr>
        <w:spacing w:before="120" w:after="120"/>
        <w:jc w:val="both"/>
      </w:pPr>
      <w:r w:rsidRPr="008B0C81">
        <w:t xml:space="preserve">Selon Jacob Levy (2024a, 2026), les seules limites aux contestations sur les campus sont la sécurité des personnes et le maintien de l’activité académique. Le droit de protester doit être protégé non pas pour son importance pour la vie sur un campus mais parce que les contestations n’ont rien à voir avec la vie académique (« they are so irrelevant to the university’s mission »). La question en cause n’est pas de limiter l’expression d’opinions mais d’apprécier les éventuels dangers pour la sécurité de tous et le fonctionnement de l’institution (occupation de locaux, réduction au silence d’un conférencier). </w:t>
      </w:r>
    </w:p>
    <w:p w14:paraId="39B727CB" w14:textId="77777777" w:rsidR="00596A00" w:rsidRPr="008B0C81" w:rsidRDefault="00596A00" w:rsidP="00596A00">
      <w:pPr>
        <w:spacing w:before="120" w:after="120"/>
        <w:jc w:val="both"/>
      </w:pPr>
      <w:r w:rsidRPr="008B0C81">
        <w:t xml:space="preserve">Disputes, débats, polémiques, activisme, protestations, occupation de locaux, contestations de professeur.es, de cours ou d’activités font partie de la vie sur un campus et ne relèvent pas de la vie académique. Questionner leur légitimité au nom de la liberté d’expression de certaines personnes, d’un impératif politique, d’une orientation idéologique est dès lors une tentative de censure d’administrations universitaires ou collégiales ou d’autres acteurs et actrices portant atteinte à l’autonomie de gouvernance de ces dernières.  </w:t>
      </w:r>
    </w:p>
    <w:p w14:paraId="427E60ED" w14:textId="77777777" w:rsidR="00596A00" w:rsidRPr="008B0C81" w:rsidRDefault="00596A00" w:rsidP="00596A00">
      <w:pPr>
        <w:spacing w:before="120" w:after="120"/>
        <w:jc w:val="both"/>
      </w:pPr>
      <w:r w:rsidRPr="008B0C81">
        <w:t xml:space="preserve">Un exemple français illustre le dernier cas de figure. En avril 2024, Valérie Pécresse, présidente de la région Île-de-France, conditionne les subventions aux écoles et établissements d’enseignement supérieur publics et privés à la signature d’une charte « républicaine ». Delphine Dulong, présidente de l’Observatoire des atteintes à la liberté </w:t>
      </w:r>
      <w:r w:rsidRPr="008B0C81">
        <w:lastRenderedPageBreak/>
        <w:t xml:space="preserve">académique, remarque : « Le fait qu’une charte soit imposée aux établissements en dit long sur le peu de cas fait à la notion de liberté académique qui repose précisément sur l’autogouvernement de l’université », et elle note que le texte révèle une volonté de « caporalisation », voire « une tentative de redéfinition de la liberté académique dans un sens réducteur ». </w:t>
      </w:r>
    </w:p>
    <w:p w14:paraId="05593732" w14:textId="77777777" w:rsidR="00596A00" w:rsidRPr="008B0C81" w:rsidRDefault="00596A00" w:rsidP="00596A00">
      <w:pPr>
        <w:spacing w:before="120" w:after="120"/>
        <w:jc w:val="both"/>
      </w:pPr>
      <w:r w:rsidRPr="008B0C81">
        <w:t xml:space="preserve">Quelques autres exemples en France illustrent le non-respect de la liberté d’expression. </w:t>
      </w:r>
    </w:p>
    <w:p w14:paraId="4AA73D80" w14:textId="77777777" w:rsidR="00596A00" w:rsidRDefault="00596A00" w:rsidP="00596A00">
      <w:pPr>
        <w:spacing w:before="120" w:after="120"/>
        <w:jc w:val="both"/>
      </w:pPr>
      <w:bookmarkStart w:id="333" w:name="_Toc241063476"/>
      <w:bookmarkStart w:id="334" w:name="_Hlk208576271"/>
      <w:r>
        <w:t>[101]</w:t>
      </w:r>
    </w:p>
    <w:p w14:paraId="0CEF2428" w14:textId="77777777" w:rsidR="00596A00" w:rsidRPr="008B0C81" w:rsidRDefault="00596A00" w:rsidP="00596A00">
      <w:pPr>
        <w:spacing w:before="120" w:after="120"/>
        <w:jc w:val="both"/>
        <w:rPr>
          <w:szCs w:val="32"/>
        </w:rPr>
      </w:pPr>
    </w:p>
    <w:p w14:paraId="4D4ABF0A" w14:textId="77777777" w:rsidR="00596A00" w:rsidRPr="008B0C81" w:rsidRDefault="00596A00" w:rsidP="00596A00">
      <w:pPr>
        <w:pStyle w:val="planche"/>
      </w:pPr>
      <w:bookmarkStart w:id="335" w:name="Offensive_pt_6_3"/>
      <w:r>
        <w:t>6.3. France.</w:t>
      </w:r>
      <w:r>
        <w:br/>
      </w:r>
      <w:r w:rsidRPr="008B0C81">
        <w:t>Exemples de conflits</w:t>
      </w:r>
      <w:bookmarkEnd w:id="333"/>
      <w:r w:rsidRPr="008B0C81">
        <w:t xml:space="preserve"> </w:t>
      </w:r>
    </w:p>
    <w:p w14:paraId="478FB86D" w14:textId="77777777" w:rsidR="00596A00" w:rsidRDefault="00596A00" w:rsidP="00596A00">
      <w:pPr>
        <w:spacing w:before="120" w:after="120"/>
        <w:jc w:val="both"/>
      </w:pPr>
      <w:bookmarkStart w:id="336" w:name="_Toc227399048"/>
      <w:bookmarkStart w:id="337" w:name="_Toc241063477"/>
      <w:bookmarkEnd w:id="334"/>
      <w:bookmarkEnd w:id="335"/>
    </w:p>
    <w:p w14:paraId="6FA3069C" w14:textId="77777777" w:rsidR="00596A00" w:rsidRPr="008B0C81" w:rsidRDefault="00596A00" w:rsidP="00596A00">
      <w:pPr>
        <w:pStyle w:val="a"/>
      </w:pPr>
      <w:bookmarkStart w:id="338" w:name="Offensive_pt_6_3_1"/>
      <w:r w:rsidRPr="008B0C81">
        <w:t>6.3.1. Institut d’études Politiques, Grenoble, Klaus Kinzler</w:t>
      </w:r>
      <w:bookmarkEnd w:id="336"/>
      <w:bookmarkEnd w:id="337"/>
      <w:r w:rsidRPr="008B0C81">
        <w:t xml:space="preserve"> </w:t>
      </w:r>
    </w:p>
    <w:bookmarkEnd w:id="338"/>
    <w:p w14:paraId="5C4186C8" w14:textId="77777777" w:rsidR="00596A00" w:rsidRDefault="00596A00" w:rsidP="00596A00">
      <w:pPr>
        <w:spacing w:before="120" w:after="120"/>
        <w:jc w:val="both"/>
      </w:pPr>
    </w:p>
    <w:p w14:paraId="58DC871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F374E6E" w14:textId="77777777" w:rsidR="00596A00" w:rsidRPr="008B0C81" w:rsidRDefault="00596A00" w:rsidP="00596A00">
      <w:pPr>
        <w:spacing w:before="120" w:after="120"/>
        <w:jc w:val="both"/>
      </w:pPr>
      <w:r w:rsidRPr="008B0C81">
        <w:t>Une affaire amplement documentée (</w:t>
      </w:r>
      <w:hyperlink r:id="rId79" w:history="1">
        <w:r>
          <w:rPr>
            <w:rStyle w:val="Hyperlien"/>
            <w:szCs w:val="26"/>
          </w:rPr>
          <w:t>http:</w:t>
        </w:r>
        <w:r w:rsidRPr="008B0C81">
          <w:rPr>
            <w:rStyle w:val="Hyperlien"/>
            <w:szCs w:val="26"/>
          </w:rPr>
          <w:t>//kinzler.org/documents/</w:t>
        </w:r>
      </w:hyperlink>
      <w:r w:rsidRPr="008B0C81">
        <w:t xml:space="preserve">) est un conflit à l’Institut d’Études Politique de Grenoble (IEP). Fin novembre 2020, lors de la préparation d’une </w:t>
      </w:r>
      <w:hyperlink r:id="rId80" w:tgtFrame="_blank" w:history="1">
        <w:r w:rsidRPr="008B0C81">
          <w:rPr>
            <w:rStyle w:val="Hyperlien"/>
            <w:i/>
            <w:iCs/>
            <w:color w:val="auto"/>
            <w:szCs w:val="26"/>
            <w:u w:val="none"/>
          </w:rPr>
          <w:t>Semaine de l’égalité</w:t>
        </w:r>
      </w:hyperlink>
      <w:r w:rsidRPr="008B0C81">
        <w:t>, deux professeurs et une enseignante chercheure, historienne, sont en désaccord sur le titre d’une table ronde organisée par le L</w:t>
      </w:r>
      <w:hyperlink r:id="rId81" w:tgtFrame="_blank" w:history="1">
        <w:r w:rsidRPr="008B0C81">
          <w:rPr>
            <w:rStyle w:val="Hyperlien"/>
            <w:color w:val="auto"/>
            <w:szCs w:val="26"/>
            <w:u w:val="none"/>
          </w:rPr>
          <w:t>aboratoire de sciences sociales PACTE</w:t>
        </w:r>
      </w:hyperlink>
      <w:r w:rsidRPr="008B0C81">
        <w:t xml:space="preserve"> (CNRS), </w:t>
      </w:r>
      <w:r w:rsidRPr="008B0C81">
        <w:rPr>
          <w:i/>
          <w:iCs/>
        </w:rPr>
        <w:t>Racisme, antisémitisme et islamophobie</w:t>
      </w:r>
      <w:r w:rsidRPr="008B0C81">
        <w:t>. Klaus Kinzler, professeur de civilisation allemande, et Vincent Tournier, membre du laboratoire cité, demandent que le mot « islamophobie » soit débattu, sinon effacé, car il ne vise pas des personnes en raison de leur race ou origine mais de leur religion. Ils refusent l’assimilation de l’islamophobie à du racisme ou de l’antisémitisme (Le Monde avec AFP 2021a) (mais ne pointent pas que le mot peut recouvrir deux réalités, la critique de l’islam ou la discrimination de ses fidèles).</w:t>
      </w:r>
    </w:p>
    <w:p w14:paraId="27C899F8" w14:textId="77777777" w:rsidR="00596A00" w:rsidRPr="008B0C81" w:rsidRDefault="00596A00" w:rsidP="00596A00">
      <w:pPr>
        <w:spacing w:before="120" w:after="120"/>
        <w:jc w:val="both"/>
      </w:pPr>
      <w:r w:rsidRPr="008B0C81">
        <w:t xml:space="preserve">L’enseignante, Claire Marynower, et K. Kinzler échangent des mels peu aimables accessibles aux étudiant.es. Début décembre le conflit franchit une étape selon les inspecteurs de l’Éducation nationale chargés du dossier (Bonhotal et Thibau-Lévesque 2021). Le </w:t>
      </w:r>
      <w:r w:rsidRPr="008B0C81">
        <w:lastRenderedPageBreak/>
        <w:t xml:space="preserve">7 décembre, au nom du laboratoire PACTE, la directrice de l’organisme publie un communiqué réaffirmant la scientificité des sciences sociales et leur responsabilité de nommer les réalités sociales et politiques. Le texte mentionne que nier au nom d'une opinion personnelle, la validité de résultats scientifiques d'une collègue et de son champ d’études, constitue du harcèlement et une atteinte morale violente. Il mentionne aussi la légitimité de parler d’islamophobie vu la montée des opinions racistes et l’instrumentalisation de l’islam politique. </w:t>
      </w:r>
    </w:p>
    <w:p w14:paraId="55C787EC" w14:textId="77777777" w:rsidR="00596A00" w:rsidRPr="008B0C81" w:rsidRDefault="00596A00" w:rsidP="00596A00">
      <w:pPr>
        <w:spacing w:before="120" w:after="120"/>
        <w:jc w:val="both"/>
      </w:pPr>
      <w:r w:rsidRPr="008B0C81">
        <w:t xml:space="preserve">À la rentrée de janvier 2021, une association étudiante, Union Syndicale (US), fait parvenir à la directrice de l’IEP, un texte posté sur son site internet qui indirectement taxe K. Kinzler d’islamophobe et demande une décision sur le cas et des mesures pour lutter contre l’islamophobie dans l’établissement. Le 22 février, sur Facebook, US invite les étudiant.es à dénoncer anonymement tout propos islamophobe tenu dans un cours d’un des deux professeurs. À ce sujet, les inspecteurs rapportent n’avoir relevé parmi les documents examinés (méls, témoignages écrits et oraux, support du cours sur l’islam), « aucun propos susceptible d’être puni par la loi ou constitutif d’un manquement de caractère déontologique de la part du professeur » (Bonhotal et Thibau-Lévesque 2021). </w:t>
      </w:r>
    </w:p>
    <w:p w14:paraId="62B657DA" w14:textId="77777777" w:rsidR="00596A00" w:rsidRPr="008B0C81" w:rsidRDefault="00596A00" w:rsidP="00596A00">
      <w:pPr>
        <w:spacing w:before="120" w:after="120"/>
        <w:jc w:val="both"/>
      </w:pPr>
      <w:r w:rsidRPr="008B0C81">
        <w:t>Le 4 mars 2021 des affiches sur des murs de l’IEP accusent les deux professeurs d’islamophobie. La direction de l’établissement</w:t>
      </w:r>
      <w:r w:rsidRPr="008B0C81">
        <w:rPr>
          <w:i/>
          <w:iCs/>
        </w:rPr>
        <w:t xml:space="preserve"> </w:t>
      </w:r>
      <w:r w:rsidRPr="008B0C81">
        <w:t xml:space="preserve">porte plainte contre les étudiant.es (Tribune. Collectif 2022). Le 6 mars le procureur de la République annonce une enquête par le parquet de Grenoble pour injure publique, diffamation et harcèlement. Cependant, les trois professeur.es et la directrice du Laboratoire Pacte harcelée sur les médias sociaux se voient accorder une protection fonctionnelle, et le mot d’islamophobie est retiré de l’intitulé de la table ronde en cause. </w:t>
      </w:r>
    </w:p>
    <w:p w14:paraId="08552E59" w14:textId="77777777" w:rsidR="00596A00" w:rsidRPr="008B0C81" w:rsidRDefault="00596A00" w:rsidP="00596A00">
      <w:pPr>
        <w:spacing w:before="120" w:after="120"/>
        <w:jc w:val="both"/>
      </w:pPr>
      <w:r w:rsidRPr="008B0C81">
        <w:t>Le conflit perdure les mois suivants (Bonhotal et Thibau-Lévesque 2021). Les deux professeurs se disent harcelés (Retlien 2021) et K. Kinzler expose largement son point de vue dans des médias (</w:t>
      </w:r>
      <w:r w:rsidRPr="008B0C81">
        <w:rPr>
          <w:i/>
          <w:iCs/>
        </w:rPr>
        <w:t>Marianne</w:t>
      </w:r>
      <w:r w:rsidRPr="008B0C81">
        <w:t xml:space="preserve">, </w:t>
      </w:r>
      <w:r w:rsidRPr="008B0C81">
        <w:rPr>
          <w:i/>
          <w:iCs/>
        </w:rPr>
        <w:t>L’Opinion, CNews,</w:t>
      </w:r>
      <w:r w:rsidRPr="008B0C81">
        <w:t xml:space="preserve"> </w:t>
      </w:r>
      <w:r w:rsidRPr="008B0C81">
        <w:rPr>
          <w:i/>
          <w:iCs/>
        </w:rPr>
        <w:t>BMFTV,</w:t>
      </w:r>
      <w:r w:rsidRPr="008B0C81">
        <w:t xml:space="preserve"> </w:t>
      </w:r>
      <w:r w:rsidRPr="008B0C81">
        <w:rPr>
          <w:i/>
          <w:iCs/>
        </w:rPr>
        <w:t>Cdansl’air</w:t>
      </w:r>
      <w:r w:rsidRPr="008B0C81">
        <w:t xml:space="preserve">). Il écrit dans </w:t>
      </w:r>
      <w:r w:rsidRPr="008B0C81">
        <w:rPr>
          <w:i/>
          <w:iCs/>
        </w:rPr>
        <w:t>L’Opinion :</w:t>
      </w:r>
      <w:r w:rsidRPr="008B0C81">
        <w:t xml:space="preserve"> « Sciences Po Grenoble n’est plus un institut d’études politiques, mais d’éducation, voire de </w:t>
      </w:r>
      <w:r>
        <w:t xml:space="preserve">[102] </w:t>
      </w:r>
      <w:r w:rsidRPr="008B0C81">
        <w:t xml:space="preserve">rééducation politique » et accuse un « noyau dur » de professeur.es acquis.es aux théories « woke » d’endoctriner les étudiant.es, et la direction de laisser faire. </w:t>
      </w:r>
      <w:r w:rsidRPr="008B0C81">
        <w:lastRenderedPageBreak/>
        <w:t xml:space="preserve">Le 14 décembre 2021, il est suspendu d’enseignement durant quatre mois pour propos diffamatoires envers l’IEP et non-respect de son devoir de réserve (Le Monde avec AFP 2021b). </w:t>
      </w:r>
    </w:p>
    <w:p w14:paraId="46DFD23D" w14:textId="77777777" w:rsidR="00596A00" w:rsidRPr="008B0C81" w:rsidRDefault="00596A00" w:rsidP="00596A00">
      <w:pPr>
        <w:spacing w:before="120" w:after="120"/>
        <w:jc w:val="both"/>
      </w:pPr>
      <w:r w:rsidRPr="008B0C81">
        <w:t>À la veille d’élections, la décision fait réagir des milieux politiques. Le président de la région Auvergne-Rhône-Alpes, L. Wauquiez fait savoir qu’il suspendra les financements régionaux à l’IEP, quelque 100 000 euros par an</w:t>
      </w:r>
      <w:r>
        <w:t> </w:t>
      </w:r>
      <w:r>
        <w:rPr>
          <w:rStyle w:val="Appelnotedebasdep"/>
        </w:rPr>
        <w:footnoteReference w:id="129"/>
      </w:r>
      <w:r w:rsidRPr="008B0C81">
        <w:t>. Il invoque une « longue dérive idéologique et communautariste » et « une minorité [qui] a confisqué le débat</w:t>
      </w:r>
      <w:r w:rsidRPr="008B0C81">
        <w:rPr>
          <w:i/>
          <w:iCs/>
        </w:rPr>
        <w:t> »</w:t>
      </w:r>
      <w:r w:rsidRPr="008B0C81">
        <w:t xml:space="preserve"> « sans que la direction prenne la mesure de cette dérive préoccupante » (Le Monde avec AFP 2021b). </w:t>
      </w:r>
    </w:p>
    <w:p w14:paraId="13915A0F" w14:textId="77777777" w:rsidR="00596A00" w:rsidRPr="008B0C81" w:rsidRDefault="00596A00" w:rsidP="00596A00">
      <w:pPr>
        <w:spacing w:before="120" w:after="120"/>
        <w:jc w:val="both"/>
      </w:pPr>
      <w:r w:rsidRPr="008B0C81">
        <w:t>Pour O. Beaud, la suspension de K. Kinzler est une décision disciplinaire inappropriée, car celui-ci « n’a pas cessé de clamer qu’il entendait agir seulement en tant que</w:t>
      </w:r>
      <w:r w:rsidRPr="008B0C81">
        <w:rPr>
          <w:i/>
          <w:iCs/>
        </w:rPr>
        <w:t xml:space="preserve"> </w:t>
      </w:r>
      <w:r w:rsidRPr="008B0C81">
        <w:t>« citoyen »</w:t>
      </w:r>
      <w:r w:rsidRPr="008B0C81">
        <w:rPr>
          <w:i/>
          <w:iCs/>
        </w:rPr>
        <w:t xml:space="preserve"> </w:t>
      </w:r>
      <w:r w:rsidRPr="008B0C81">
        <w:t xml:space="preserve">pour dénoncer la situation à l’IEP de Grenoble caractérisée par l’emprise préoccupante d’esprits « islamogauchistes ». Il a exercé sa liberté d’expression en professant une opinion individuelle aucunement fondée sur un savoir académique. O. Beaud condamne l’immixtion de L. Wauquier : </w:t>
      </w:r>
    </w:p>
    <w:p w14:paraId="4A38BA81" w14:textId="77777777" w:rsidR="00596A00" w:rsidRDefault="00596A00" w:rsidP="00596A00">
      <w:pPr>
        <w:pStyle w:val="Citation0"/>
      </w:pPr>
    </w:p>
    <w:p w14:paraId="7D57C485" w14:textId="77777777" w:rsidR="00596A00" w:rsidRDefault="00596A00" w:rsidP="00596A00">
      <w:pPr>
        <w:pStyle w:val="Citation0"/>
      </w:pPr>
      <w:r w:rsidRPr="008B0C81">
        <w:t>Pour justifier une telle décision [suspension de financement], inédite à notre connaissance, il a considéré que cet établissement connaissait « depuis trop longtemps (.</w:t>
      </w:r>
      <w:r>
        <w:t>.</w:t>
      </w:r>
      <w:r w:rsidRPr="008B0C81">
        <w:t>.) une dérive idéologique et communautariste inacceptable ». C’est donc en se fondant sur un jugement très orienté idéologiquement qu’il a pris une telle sanction financière, qui témoigne d’une ingérence inadmissible du pouvoir politique dans l’enseignement supérieur. Par là même, il a porté atteinte à l’autonomie de cet établissement et surtout violé la liberté académique au sens institutionnel du terme, c’est-à-dire d’autogouvernement des universités.</w:t>
      </w:r>
    </w:p>
    <w:p w14:paraId="2B1B2478" w14:textId="77777777" w:rsidR="00596A00" w:rsidRPr="008B0C81" w:rsidRDefault="00596A00" w:rsidP="00596A00">
      <w:pPr>
        <w:pStyle w:val="Citation0"/>
      </w:pPr>
    </w:p>
    <w:p w14:paraId="4B52D6B3" w14:textId="77777777" w:rsidR="00596A00" w:rsidRPr="008B0C81" w:rsidRDefault="00596A00" w:rsidP="00596A00">
      <w:pPr>
        <w:spacing w:before="120" w:after="120"/>
        <w:jc w:val="both"/>
      </w:pPr>
      <w:r w:rsidRPr="008B0C81">
        <w:t xml:space="preserve">En novembre 2024 (Le Nevé 2024e) les dix-sept étudiants de l’UN poursuivis pour diffusion en janvier et février 2021, d’accusations d’islamophobie contre les professeurs sont relaxés. « Pour le juge administratif, « au regard du ton et des termes utilisés, ces messages n’ont pas dépassé les limites de liberté d’expression [des étudiant.es] à l’égard du fonctionnement de ce service public » et n’ont pas été « de </w:t>
      </w:r>
      <w:r w:rsidRPr="008B0C81">
        <w:lastRenderedPageBreak/>
        <w:t>nature à porter atteinte à l’ordre, au bon fonctionnement ou à la réputation</w:t>
      </w:r>
      <w:r w:rsidRPr="008B0C81">
        <w:rPr>
          <w:i/>
          <w:iCs/>
        </w:rPr>
        <w:t xml:space="preserve"> » </w:t>
      </w:r>
      <w:r w:rsidRPr="008B0C81">
        <w:t>de Sciences Po Grenoble.</w:t>
      </w:r>
    </w:p>
    <w:p w14:paraId="44037954" w14:textId="77777777" w:rsidR="00596A00" w:rsidRDefault="00596A00" w:rsidP="00596A00">
      <w:pPr>
        <w:spacing w:before="120" w:after="120"/>
        <w:jc w:val="both"/>
      </w:pPr>
      <w:bookmarkStart w:id="339" w:name="_Toc227399049"/>
      <w:bookmarkStart w:id="340" w:name="_Toc241063478"/>
    </w:p>
    <w:p w14:paraId="54525F5C" w14:textId="77777777" w:rsidR="00596A00" w:rsidRPr="008B0C81" w:rsidRDefault="00596A00" w:rsidP="00596A00">
      <w:pPr>
        <w:pStyle w:val="a"/>
      </w:pPr>
      <w:bookmarkStart w:id="341" w:name="Offensive_pt_6_3_2"/>
      <w:r w:rsidRPr="008B0C81">
        <w:t>6.3.2. Université Lumière Lyon II - Bron, Fabrice Balanche</w:t>
      </w:r>
      <w:bookmarkEnd w:id="339"/>
      <w:bookmarkEnd w:id="340"/>
    </w:p>
    <w:bookmarkEnd w:id="341"/>
    <w:p w14:paraId="77213013" w14:textId="77777777" w:rsidR="00596A00" w:rsidRDefault="00596A00" w:rsidP="00596A00">
      <w:pPr>
        <w:spacing w:before="120" w:after="120"/>
        <w:jc w:val="both"/>
      </w:pPr>
    </w:p>
    <w:p w14:paraId="4F3E391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1203E3C" w14:textId="77777777" w:rsidR="00596A00" w:rsidRPr="008B0C81" w:rsidRDefault="00596A00" w:rsidP="00596A00">
      <w:pPr>
        <w:spacing w:before="120" w:after="120"/>
        <w:jc w:val="both"/>
      </w:pPr>
      <w:r w:rsidRPr="008B0C81">
        <w:t>L’Université Lyon-II est dite traditionnellement de droite et récemment de gauche, notamment pour son campus de Bron taxé de fief de radicalisation politique. En 2017 un colloque sur l'</w:t>
      </w:r>
      <w:hyperlink r:id="rId82" w:tooltip="Islamophobie" w:history="1">
        <w:r w:rsidRPr="008B0C81">
          <w:rPr>
            <w:rStyle w:val="Hyperlien"/>
            <w:color w:val="auto"/>
            <w:szCs w:val="26"/>
            <w:u w:val="none"/>
          </w:rPr>
          <w:t>islamophobie</w:t>
        </w:r>
      </w:hyperlink>
      <w:r w:rsidRPr="008B0C81">
        <w:t xml:space="preserve"> est annulé par la direction sous pression d’une campagne médiatique par la Ligue internationale contre le racisme et l'antisémitisme (</w:t>
      </w:r>
      <w:hyperlink r:id="rId83" w:tooltip="Licra" w:history="1">
        <w:r w:rsidRPr="008B0C81">
          <w:rPr>
            <w:rStyle w:val="Hyperlien"/>
            <w:color w:val="auto"/>
            <w:szCs w:val="26"/>
            <w:u w:val="none"/>
          </w:rPr>
          <w:t>LICRA</w:t>
        </w:r>
      </w:hyperlink>
      <w:r w:rsidRPr="008B0C81">
        <w:t xml:space="preserve">) et le </w:t>
      </w:r>
      <w:hyperlink r:id="rId84" w:tooltip="Comité Laïcité République" w:history="1">
        <w:r w:rsidRPr="008B0C81">
          <w:rPr>
            <w:rStyle w:val="Hyperlien"/>
            <w:color w:val="auto"/>
            <w:szCs w:val="26"/>
            <w:u w:val="none"/>
          </w:rPr>
          <w:t>Comité Laïcité République</w:t>
        </w:r>
      </w:hyperlink>
      <w:r w:rsidRPr="008B0C81">
        <w:t xml:space="preserve">. En 2018 et en 2019, des journaux critiquent une place trop importante des </w:t>
      </w:r>
      <w:hyperlink r:id="rId85" w:tooltip="Études post-coloniales" w:history="1">
        <w:r w:rsidRPr="008B0C81">
          <w:rPr>
            <w:rStyle w:val="Hyperlien"/>
            <w:color w:val="auto"/>
            <w:szCs w:val="26"/>
            <w:u w:val="none"/>
          </w:rPr>
          <w:t>études post-coloniales</w:t>
        </w:r>
      </w:hyperlink>
      <w:r w:rsidRPr="008B0C81">
        <w:t xml:space="preserve"> et </w:t>
      </w:r>
      <w:hyperlink r:id="rId86" w:history="1"/>
      <w:r w:rsidRPr="008B0C81">
        <w:t xml:space="preserve">de genre dans les cursus. </w:t>
      </w:r>
      <w:r w:rsidRPr="008B0C81">
        <w:rPr>
          <w:i/>
          <w:iCs/>
        </w:rPr>
        <w:t>Le Progrès</w:t>
      </w:r>
      <w:r w:rsidRPr="008B0C81">
        <w:t>, journal local, parle de dérives sectaires et d’« université kidnappée (avec son consentement) par les </w:t>
      </w:r>
      <w:hyperlink r:id="rId87" w:tooltip="Indigènes de la République" w:history="1">
        <w:r w:rsidRPr="008B0C81">
          <w:rPr>
            <w:rStyle w:val="Hyperlien"/>
            <w:color w:val="auto"/>
            <w:szCs w:val="26"/>
            <w:u w:val="none"/>
          </w:rPr>
          <w:t>indigénistes</w:t>
        </w:r>
      </w:hyperlink>
      <w:r w:rsidRPr="008B0C81">
        <w:t xml:space="preserve"> ». Yves Mamou (2018 ; 2019 ; 2025), journaliste anti </w:t>
      </w:r>
      <w:r w:rsidRPr="008B0C81">
        <w:rPr>
          <w:i/>
          <w:iCs/>
        </w:rPr>
        <w:t xml:space="preserve">woke </w:t>
      </w:r>
      <w:r w:rsidRPr="008B0C81">
        <w:t xml:space="preserve">connu, soutient que « pas un trimestre non plus ne passe sans qu'un pompeux colloque d'études décoloniales soit organisé à l'université Lyon-II » (Studoc </w:t>
      </w:r>
      <w:r>
        <w:t xml:space="preserve">[103] </w:t>
      </w:r>
      <w:r w:rsidRPr="008B0C81">
        <w:t>2025). En 2019 le rectorat interdit l’usage de l’écriture inclusive, en 2023 l’université porte plainte après occupation de locaux par l’UNEF à propos des dossiers des sans fac (Ferrand 2023) et une dispute surgit à propos de l’écriture inclusive lors d’un examen en faculté de droit (Paturaud 2023).</w:t>
      </w:r>
    </w:p>
    <w:p w14:paraId="6D003D57" w14:textId="77777777" w:rsidR="00596A00" w:rsidRPr="008B0C81" w:rsidRDefault="00596A00" w:rsidP="00596A00">
      <w:pPr>
        <w:spacing w:before="120" w:after="120"/>
        <w:jc w:val="both"/>
      </w:pPr>
      <w:r w:rsidRPr="008B0C81">
        <w:t xml:space="preserve">En mars 2025 un nouveau conflit anime la chronique lyonnaise. Complexe, il concerne le non-respect, sanctionné, de la liberté académique par des étudiant.es, le non-respect de la liberté d’expression d’un enseignant et le déni de la neutralité institutionnelle par une autorité politique. </w:t>
      </w:r>
    </w:p>
    <w:p w14:paraId="3D3E1FA0" w14:textId="77777777" w:rsidR="00596A00" w:rsidRPr="008B0C81" w:rsidRDefault="00596A00" w:rsidP="00596A00">
      <w:pPr>
        <w:spacing w:before="120" w:after="120"/>
        <w:jc w:val="both"/>
      </w:pPr>
      <w:r w:rsidRPr="008B0C81">
        <w:t xml:space="preserve">Le 28 mars des étudiants « bloquent » le campus Porte des Alpes-Bron en protestation de l’interdiction par l’administration d’un repas de rupture du Ramadan dans des locaux de l’université. Le 30 mars, un maître de conférences, géographe spécialiste du Moyen Orient, Fabrice Balanche, dénonce sur </w:t>
      </w:r>
      <w:r w:rsidRPr="008B0C81">
        <w:rPr>
          <w:i/>
          <w:iCs/>
        </w:rPr>
        <w:t>CNews</w:t>
      </w:r>
      <w:r w:rsidRPr="008B0C81">
        <w:t xml:space="preserve"> l’activisme d’« islamogauchistes » dont les membres du syndicat Solidaires Étudiants (UNEF), et soutient la décision de l’université. Le 1</w:t>
      </w:r>
      <w:r w:rsidRPr="008B0C81">
        <w:rPr>
          <w:vertAlign w:val="superscript"/>
        </w:rPr>
        <w:t>er</w:t>
      </w:r>
      <w:r w:rsidRPr="008B0C81">
        <w:t xml:space="preserve"> avril, </w:t>
      </w:r>
      <w:r w:rsidRPr="008B0C81">
        <w:lastRenderedPageBreak/>
        <w:t xml:space="preserve">des étudiants masqués affiliés au groupe propalestinien </w:t>
      </w:r>
      <w:r w:rsidRPr="008B0C81">
        <w:rPr>
          <w:i/>
          <w:iCs/>
        </w:rPr>
        <w:t xml:space="preserve">Lyon2 Autonome </w:t>
      </w:r>
      <w:r w:rsidRPr="008B0C81">
        <w:t xml:space="preserve">font irruption dans un de ses cours, l'accusant de « racisme », de « sionisme » et de « pro-Assad » (Studoc 2025 ; Passot 2025). Un journaliste du </w:t>
      </w:r>
      <w:r w:rsidRPr="008B0C81">
        <w:rPr>
          <w:i/>
          <w:iCs/>
        </w:rPr>
        <w:t xml:space="preserve">Figaro étudiant </w:t>
      </w:r>
      <w:r w:rsidRPr="008B0C81">
        <w:t>(Passot 2025, 4 avril) décrit la scène : « Dans une vidéo relayée sur X par le syndicat étudiant UNI</w:t>
      </w:r>
      <w:r>
        <w:t> </w:t>
      </w:r>
      <w:r>
        <w:rPr>
          <w:rStyle w:val="Appelnotedebasdep"/>
        </w:rPr>
        <w:footnoteReference w:id="130"/>
      </w:r>
      <w:r w:rsidRPr="008B0C81">
        <w:t xml:space="preserve">, on peut voir une quinzaine d’individus vêtus de noir, cagoulés, encapuchonnés ou masqués, entourer le bureau du professeur impassible sous les cris de « Sionistes, racistes, c’est vous les terroristes ! ». Le professeur quitte la salle. </w:t>
      </w:r>
    </w:p>
    <w:p w14:paraId="1350220E" w14:textId="77777777" w:rsidR="00596A00" w:rsidRPr="008B0C81" w:rsidRDefault="00596A00" w:rsidP="00596A00">
      <w:pPr>
        <w:spacing w:before="120" w:after="120"/>
        <w:jc w:val="both"/>
      </w:pPr>
      <w:r w:rsidRPr="008B0C81">
        <w:t xml:space="preserve">F. Balanche porte plainte contre les étudiant.es pour entrave à sa liberté académique (d’Adhémar 2025). L’université lui accorde une protection fonctionnelle et saisit le parquet qui ouvre une enquête pour « entrave à l’exercice de la fonction d’enseignant ». Depuis 2021, entraver l’exercice de la fonction d’enseignant est sanctionné par le Code pénal (article 431-1) suivant une disposition adoptée à la suite de l’assassinat d’un enseignant, Samuel Paty. Le 4 avril F. Balanche explique sur </w:t>
      </w:r>
      <w:r w:rsidRPr="008B0C81">
        <w:rPr>
          <w:i/>
          <w:iCs/>
        </w:rPr>
        <w:t>CNews</w:t>
      </w:r>
      <w:r w:rsidRPr="008B0C81">
        <w:t xml:space="preserve"> (Le Nevé 2025b) : « C’est de l’intimidation classique, mais ça va plus loin que les simples revendications d’extrême gauche par rapport aux retraites et au manque de moyens de l’université ; là, ce sont clairement des revendications islamo-gauchistes avec l’islamisme qui prend le dessus ». Il fait état d’un fait survenu plus tôt, à l’occasion d’une réunion de référents enseignement, défense et sécurité : « J’avais alors traité de l’attentat suicide en islam, en expliquant les ressorts et les aboutissants, et ça m’a valu un signalement d’islamophobie par un groupe d’étudiant.es »</w:t>
      </w:r>
      <w:r w:rsidRPr="008B0C81">
        <w:rPr>
          <w:i/>
          <w:iCs/>
        </w:rPr>
        <w:t xml:space="preserve"> </w:t>
      </w:r>
      <w:r w:rsidRPr="008B0C81">
        <w:t>(Le Nevé 2025b).</w:t>
      </w:r>
    </w:p>
    <w:p w14:paraId="04374044" w14:textId="77777777" w:rsidR="00596A00" w:rsidRPr="008B0C81" w:rsidRDefault="00596A00" w:rsidP="00596A00">
      <w:pPr>
        <w:spacing w:before="120" w:after="120"/>
        <w:jc w:val="both"/>
      </w:pPr>
      <w:r w:rsidRPr="008B0C81">
        <w:t>Mais une autre polémique s'enclenche qui concerne la liberté d’expression de l’enseignant. La présidente de l'université, M</w:t>
      </w:r>
      <w:r w:rsidRPr="008B0C81">
        <w:rPr>
          <w:vertAlign w:val="superscript"/>
        </w:rPr>
        <w:t>me</w:t>
      </w:r>
      <w:r w:rsidRPr="008B0C81">
        <w:t xml:space="preserve">  von Bueltzingsloewen, </w:t>
      </w:r>
      <w:hyperlink r:id="rId88" w:tooltip="Isabelle von Bueltzingsloewen" w:history="1"/>
      <w:r w:rsidRPr="008B0C81">
        <w:t>désapprouve ses prises de positions publiques, dont son refus d’une fête de l’Iftar sur le campus et des « paroles affligeantes, complotistes et délétères pour l’université</w:t>
      </w:r>
      <w:r w:rsidRPr="008B0C81">
        <w:rPr>
          <w:i/>
          <w:iCs/>
        </w:rPr>
        <w:t> »</w:t>
      </w:r>
      <w:r w:rsidRPr="008B0C81">
        <w:t xml:space="preserve">. La classe politique locale réagit et les prises de position pour ou contre la présidente se multiplient. Jugeant la position de celle-ci </w:t>
      </w:r>
      <w:r w:rsidRPr="008B0C81">
        <w:lastRenderedPageBreak/>
        <w:t xml:space="preserve">« inadmissible », le président (Les Républicains) de la région Auvergne-Rhône-Alpes, Fabrice Pannekoucke, et Laurent Wauquiez demandent au ministre de l’Enseignement supérieur une mission d’inspection indépendante sur « les dérives préoccupantes » au sein de Lyon-II : « Nous considérons que ce n’est pas à l’université de baisser les bras face à ceux qui s’en prennent aux valeurs de la République, alors que l’université subit le double assaut de l’islamisme et de </w:t>
      </w:r>
      <w:r>
        <w:t xml:space="preserve">[104] </w:t>
      </w:r>
      <w:r w:rsidRPr="008B0C81">
        <w:t>l’extrême gauche ». F. Pannekoucke précise : « on suspend toutes les coopérations</w:t>
      </w:r>
      <w:r w:rsidRPr="008B0C81">
        <w:rPr>
          <w:i/>
          <w:iCs/>
        </w:rPr>
        <w:t> »</w:t>
      </w:r>
      <w:r w:rsidRPr="008B0C81">
        <w:t xml:space="preserve"> vu que des repas de rupture du jeûne du ramadan ou des « prières » ont eu lieu dans l’établissement (Le Monde avec AFP 2025a).</w:t>
      </w:r>
    </w:p>
    <w:p w14:paraId="56A927A0" w14:textId="77777777" w:rsidR="00596A00" w:rsidRPr="008B0C81" w:rsidRDefault="00596A00" w:rsidP="00596A00">
      <w:pPr>
        <w:spacing w:before="120" w:after="120"/>
        <w:jc w:val="both"/>
      </w:pPr>
      <w:r w:rsidRPr="008B0C81">
        <w:t>L’opposition socialiste de la région dénonce une décision « antirépublicaine », « brutale, sans nuance</w:t>
      </w:r>
      <w:r w:rsidRPr="008B0C81">
        <w:rPr>
          <w:i/>
          <w:iCs/>
        </w:rPr>
        <w:t> »</w:t>
      </w:r>
      <w:r w:rsidRPr="008B0C81">
        <w:t xml:space="preserve"> et la députée écologiste Marie-Charlotte Garin juge sur X que Laurent Wauquiez « inventait le délit d’opinion académique »</w:t>
      </w:r>
      <w:r w:rsidRPr="008B0C81">
        <w:rPr>
          <w:i/>
          <w:iCs/>
        </w:rPr>
        <w:t xml:space="preserve">. </w:t>
      </w:r>
      <w:r w:rsidRPr="008B0C81">
        <w:t>Pour</w:t>
      </w:r>
      <w:r w:rsidRPr="008B0C81">
        <w:rPr>
          <w:i/>
          <w:iCs/>
        </w:rPr>
        <w:t xml:space="preserve"> </w:t>
      </w:r>
      <w:r w:rsidRPr="008B0C81">
        <w:t>Jean-Luc Mélenchon « Le trumpisme vient de traverser l’Atlantique</w:t>
      </w:r>
      <w:r w:rsidRPr="008B0C81">
        <w:rPr>
          <w:i/>
          <w:iCs/>
        </w:rPr>
        <w:t> »</w:t>
      </w:r>
      <w:r w:rsidRPr="008B0C81">
        <w:t xml:space="preserve"> et la « surenchère » de Laurent Wauquiez face à Bruno Retailleau qu’il doit affronter lors d’un prochain congrès des LR, « vire à la police politique et à l’obscurantisme contre les universités »</w:t>
      </w:r>
      <w:r w:rsidRPr="008B0C81">
        <w:rPr>
          <w:i/>
          <w:iCs/>
        </w:rPr>
        <w:t xml:space="preserve"> </w:t>
      </w:r>
      <w:r w:rsidRPr="008B0C81">
        <w:t xml:space="preserve">(Le Monde avec AFP 2025b). L’association France Universités, qui regroupe des dirigeants d’établissement, apporte son soutien à la présidente « victime d’une polémique inacceptable et stérile sur les fantasmes de l’islamo gauchisme et du </w:t>
      </w:r>
      <w:r w:rsidRPr="008B0C81">
        <w:rPr>
          <w:i/>
          <w:iCs/>
        </w:rPr>
        <w:t>wokisme</w:t>
      </w:r>
      <w:r w:rsidRPr="008B0C81">
        <w:t xml:space="preserve"> à l’université ». Sans citer d’accusateurs et en condamnant les troubles causés par les militant.es, France Universités exprime son refus « que les universités soient, une fois de plus, caricaturées et instrumentalisées à des fins politiciennes » (Le Monde avec AFP 2025a). </w:t>
      </w:r>
    </w:p>
    <w:p w14:paraId="3262046F" w14:textId="77777777" w:rsidR="00596A00" w:rsidRPr="008B0C81" w:rsidRDefault="00596A00" w:rsidP="00596A00">
      <w:pPr>
        <w:spacing w:before="120" w:after="120"/>
        <w:jc w:val="both"/>
      </w:pPr>
      <w:r w:rsidRPr="008B0C81">
        <w:t xml:space="preserve">Cependant, l'un des vice-présidents de l'université, Willy Beauvallet-Haddad, est mis en cause pour un hommage à </w:t>
      </w:r>
      <w:hyperlink r:id="rId89" w:tooltip="Hassan Nasrallah" w:history="1">
        <w:r w:rsidRPr="008B0C81">
          <w:rPr>
            <w:rStyle w:val="Hyperlien"/>
            <w:color w:val="auto"/>
            <w:szCs w:val="26"/>
            <w:u w:val="none"/>
          </w:rPr>
          <w:t>Hassan Nasrallah</w:t>
        </w:r>
      </w:hyperlink>
      <w:r w:rsidRPr="008B0C81">
        <w:t xml:space="preserve">, chef du </w:t>
      </w:r>
      <w:hyperlink r:id="rId90" w:tooltip="Hezbollah" w:history="1">
        <w:r w:rsidRPr="008B0C81">
          <w:rPr>
            <w:rStyle w:val="Hyperlien"/>
            <w:color w:val="auto"/>
            <w:szCs w:val="26"/>
            <w:u w:val="none"/>
          </w:rPr>
          <w:t>Hezbollah</w:t>
        </w:r>
      </w:hyperlink>
      <w:r w:rsidRPr="008B0C81">
        <w:t xml:space="preserve"> libanais. Une enquête pour apologie du terrorisme est ouverte et M. Beauvallet-Haddad démissionne le 5 mai 2025 de la vice-présidence</w:t>
      </w:r>
      <w:r>
        <w:t> </w:t>
      </w:r>
      <w:r>
        <w:rPr>
          <w:rStyle w:val="Appelnotedebasdep"/>
        </w:rPr>
        <w:footnoteReference w:id="131"/>
      </w:r>
      <w:r w:rsidRPr="008B0C81">
        <w:t xml:space="preserve"> et le même mois Laurent Wauquiez annonce la suspension des aides de la région Auvergne-Rhône-Alpes </w:t>
      </w:r>
      <w:r w:rsidRPr="008B0C81">
        <w:lastRenderedPageBreak/>
        <w:t>à l’Université Lyon II pour cause d’islamo gauchisme (Le Monde avec AFP 2025b).</w:t>
      </w:r>
    </w:p>
    <w:p w14:paraId="7550F1F5" w14:textId="77777777" w:rsidR="00596A00" w:rsidRDefault="00596A00" w:rsidP="00596A00">
      <w:pPr>
        <w:spacing w:before="120" w:after="120"/>
        <w:jc w:val="both"/>
      </w:pPr>
      <w:bookmarkStart w:id="342" w:name="_Toc227399050"/>
      <w:bookmarkStart w:id="343" w:name="_Toc241063479"/>
    </w:p>
    <w:p w14:paraId="3D5F49D4" w14:textId="77777777" w:rsidR="00596A00" w:rsidRPr="008B0C81" w:rsidRDefault="00596A00" w:rsidP="00596A00">
      <w:pPr>
        <w:pStyle w:val="a"/>
      </w:pPr>
      <w:bookmarkStart w:id="344" w:name="Offensive_pt_6_3_3"/>
      <w:r w:rsidRPr="008B0C81">
        <w:t>6.3.3. Institut d’étude</w:t>
      </w:r>
      <w:r>
        <w:t>s Politiques d’Aix-en-Provence,</w:t>
      </w:r>
      <w:r>
        <w:br/>
      </w:r>
      <w:r w:rsidRPr="008B0C81">
        <w:t>Centre Nationa</w:t>
      </w:r>
      <w:r>
        <w:t>l de la Recherche Scientifique,</w:t>
      </w:r>
      <w:r>
        <w:br/>
      </w:r>
      <w:r w:rsidRPr="008B0C81">
        <w:t>François Burgat</w:t>
      </w:r>
      <w:bookmarkEnd w:id="342"/>
      <w:bookmarkEnd w:id="343"/>
      <w:r w:rsidRPr="008B0C81">
        <w:t xml:space="preserve"> </w:t>
      </w:r>
    </w:p>
    <w:bookmarkEnd w:id="344"/>
    <w:p w14:paraId="0BA00D3B" w14:textId="77777777" w:rsidR="00596A00" w:rsidRDefault="00596A00" w:rsidP="00596A00">
      <w:pPr>
        <w:spacing w:before="120" w:after="120"/>
        <w:jc w:val="both"/>
      </w:pPr>
    </w:p>
    <w:p w14:paraId="1628414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15D77D8" w14:textId="77777777" w:rsidR="00596A00" w:rsidRPr="008B0C81" w:rsidRDefault="00596A00" w:rsidP="00596A00">
      <w:pPr>
        <w:spacing w:before="120" w:after="120"/>
        <w:jc w:val="both"/>
      </w:pPr>
      <w:r w:rsidRPr="008B0C81">
        <w:t xml:space="preserve">Un autre cas de figure du conflit entre collègues et de l’ingérence politique en matière de liberté d’expression à l’université est le procès intenté à François Burgat pour apologie du terrorisme. </w:t>
      </w:r>
    </w:p>
    <w:p w14:paraId="19CB69A5" w14:textId="77777777" w:rsidR="00596A00" w:rsidRDefault="00596A00" w:rsidP="00596A00">
      <w:pPr>
        <w:spacing w:before="120" w:after="120"/>
        <w:jc w:val="both"/>
      </w:pPr>
      <w:r w:rsidRPr="008B0C81">
        <w:t>F. Burgat est un politologue, directeur de recherche au CNRS et spécialiste de l’islam politique. En janvier 2024</w:t>
      </w:r>
      <w:r>
        <w:t> </w:t>
      </w:r>
      <w:r>
        <w:rPr>
          <w:rStyle w:val="Appelnotedebasdep"/>
        </w:rPr>
        <w:footnoteReference w:id="132"/>
      </w:r>
      <w:r w:rsidRPr="008B0C81">
        <w:t xml:space="preserve"> il reposte sur son compte X un communiqué du Hamas en réponse à un article du</w:t>
      </w:r>
      <w:r w:rsidRPr="008B0C81">
        <w:rPr>
          <w:i/>
          <w:iCs/>
        </w:rPr>
        <w:t xml:space="preserve"> New York Times</w:t>
      </w:r>
      <w:r w:rsidRPr="008B0C81">
        <w:t xml:space="preserve"> sur les viols et violences sexuelles lors des attaques du 7 Octobre en Israël, il dénonce une « tentative sioniste de diaboliser la résistance ». L’Organisation juive européenne (OJE), la Ligue internationale contre le racisme et l’antisémitisme et Avocats Sans Frontières se constituent parties civiles arguant que les propos dépassent le cadre du débat académique. Pour M</w:t>
      </w:r>
      <w:r w:rsidRPr="008B0C81">
        <w:rPr>
          <w:vertAlign w:val="superscript"/>
        </w:rPr>
        <w:t>e</w:t>
      </w:r>
      <w:r w:rsidRPr="008B0C81">
        <w:t> Muriel Ouaknine-Melki, présidente de l’OJE, F. Burgat a « utilisé sa profession pour porter très haut des propos susceptibles d’imprimer des esprits un peu plus fragiles et conduire à de passages à l’acte criminels, terroristes »</w:t>
      </w:r>
      <w:r>
        <w:t>.</w:t>
      </w:r>
    </w:p>
    <w:p w14:paraId="2BA0A00E" w14:textId="77777777" w:rsidR="00596A00" w:rsidRPr="008B0C81" w:rsidRDefault="00596A00" w:rsidP="00596A00">
      <w:pPr>
        <w:spacing w:before="120" w:after="120"/>
        <w:jc w:val="both"/>
      </w:pPr>
      <w:r>
        <w:t>[105]</w:t>
      </w:r>
    </w:p>
    <w:p w14:paraId="4C290D01" w14:textId="77777777" w:rsidR="00596A00" w:rsidRPr="008B0C81" w:rsidRDefault="00596A00" w:rsidP="00596A00">
      <w:pPr>
        <w:spacing w:before="120" w:after="120"/>
        <w:jc w:val="both"/>
      </w:pPr>
      <w:r w:rsidRPr="008B0C81">
        <w:t xml:space="preserve">Une enquête du parquet d’Aix-en-Provence est lancée à la suite de ces plaintes et d’un signalement de la Direction générale de la sécurité intérieure au titre de l’article 40 du code de procédure pénale. Un </w:t>
      </w:r>
      <w:r w:rsidRPr="008B0C81">
        <w:lastRenderedPageBreak/>
        <w:t xml:space="preserve">procès pour apologie du terrorisme s’ensuit durant lequel huit mois de prison avec sursis, un bannissement des réseaux sociaux pendant six mois et 4 000 euros d’amende sont requis. La défense dénonce une atteinte à la liberté d’expression et une instrumentalisation politique de la justice. </w:t>
      </w:r>
    </w:p>
    <w:p w14:paraId="5DE4C9FC" w14:textId="77777777" w:rsidR="00596A00" w:rsidRPr="008B0C81" w:rsidRDefault="00596A00" w:rsidP="00596A00">
      <w:pPr>
        <w:spacing w:before="120" w:after="120"/>
        <w:jc w:val="both"/>
      </w:pPr>
      <w:r w:rsidRPr="008B0C81">
        <w:t>François Burgat reçoit l’appui de Rony Brauman, président de Médecins sans frontières (MSF) France de 1982 à 1994, pour lequel « l’apologie du terrorisme, l’antisémitisme et les menaces de procès sont utilisés pour faire taire les critiques de la politique israélienne en dépit du fait que nous assistons à la réduction d’une population à une situation de camp de concentration » (Leroux 2025). Dans</w:t>
      </w:r>
      <w:r w:rsidRPr="008B0C81">
        <w:rPr>
          <w:i/>
          <w:iCs/>
        </w:rPr>
        <w:t xml:space="preserve"> L’Humanité</w:t>
      </w:r>
      <w:r w:rsidRPr="008B0C81">
        <w:t xml:space="preserve"> (Tribune 12 juillet 2024), un collectif d’universitaires dénonce « les méthodes d’intimidation dont François Burgat et d’autres intellectuels et chercheurs font l’objet, et rappelle son attachement aux libertés d’expression et académiques actuellement menacées » :</w:t>
      </w:r>
    </w:p>
    <w:p w14:paraId="2D25B498" w14:textId="77777777" w:rsidR="00596A00" w:rsidRDefault="00596A00" w:rsidP="00596A00">
      <w:pPr>
        <w:pStyle w:val="Citation0"/>
      </w:pPr>
    </w:p>
    <w:p w14:paraId="1A8E0237" w14:textId="77777777" w:rsidR="00596A00" w:rsidRDefault="00596A00" w:rsidP="00596A00">
      <w:pPr>
        <w:pStyle w:val="Citation0"/>
      </w:pPr>
      <w:r w:rsidRPr="008B0C81">
        <w:t>Il y a peu encore, l’expertise de François Burgat sur les questions portant sur le terrorisme était sollicitée par des institutions comme l’Assemblée nationale, le Sénat, le commandement militaire de l’OTAN ou encore la Cour d’assises antiterroriste à Paris. Ce passage d’expert à suspect témoigne du vent mauvais qui souffle en France contre les droits et libertés. En particulier contre les libertés de recherche et d’expression.</w:t>
      </w:r>
    </w:p>
    <w:p w14:paraId="54F7A709" w14:textId="77777777" w:rsidR="00596A00" w:rsidRPr="008B0C81" w:rsidRDefault="00596A00" w:rsidP="00596A00">
      <w:pPr>
        <w:pStyle w:val="Citation0"/>
      </w:pPr>
    </w:p>
    <w:p w14:paraId="3BCFE0CE" w14:textId="77777777" w:rsidR="00596A00" w:rsidRPr="008B0C81" w:rsidRDefault="00596A00" w:rsidP="00596A00">
      <w:pPr>
        <w:spacing w:before="120" w:after="120"/>
        <w:jc w:val="both"/>
      </w:pPr>
      <w:r w:rsidRPr="008B0C81">
        <w:t>F. Burgat est relaxé par le tribunal correctionnel d'Aix-en-Provence le 28 mai 2025. Il est</w:t>
      </w:r>
      <w:r w:rsidRPr="008B0C81">
        <w:rPr>
          <w:i/>
          <w:iCs/>
        </w:rPr>
        <w:t xml:space="preserve"> </w:t>
      </w:r>
      <w:r w:rsidRPr="008B0C81">
        <w:t xml:space="preserve">acquitté des accusations d'apologie du terrorisme, le tribunal n'ayant pas trouvé les preuves suffisantes pour qualifier ses messages d’apologie du terrorisme. </w:t>
      </w:r>
    </w:p>
    <w:p w14:paraId="30F02530" w14:textId="77777777" w:rsidR="00596A00" w:rsidRDefault="00596A00" w:rsidP="00596A00">
      <w:pPr>
        <w:spacing w:before="120" w:after="120"/>
        <w:jc w:val="both"/>
      </w:pPr>
      <w:bookmarkStart w:id="345" w:name="_Toc227399051"/>
      <w:bookmarkStart w:id="346" w:name="_Toc241063480"/>
    </w:p>
    <w:p w14:paraId="07CF80ED" w14:textId="77777777" w:rsidR="00596A00" w:rsidRPr="008B0C81" w:rsidRDefault="00596A00" w:rsidP="00596A00">
      <w:pPr>
        <w:pStyle w:val="planche"/>
      </w:pPr>
      <w:bookmarkStart w:id="347" w:name="Offensive_pt_6_4"/>
      <w:r w:rsidRPr="008B0C81">
        <w:t>6.4. La liberté d’ex</w:t>
      </w:r>
      <w:r>
        <w:t>pression</w:t>
      </w:r>
      <w:r>
        <w:br/>
      </w:r>
      <w:r w:rsidRPr="008B0C81">
        <w:t>des étudiants</w:t>
      </w:r>
      <w:bookmarkEnd w:id="345"/>
      <w:bookmarkEnd w:id="346"/>
    </w:p>
    <w:bookmarkEnd w:id="347"/>
    <w:p w14:paraId="3E91B972" w14:textId="77777777" w:rsidR="00596A00" w:rsidRDefault="00596A00" w:rsidP="00596A00">
      <w:pPr>
        <w:spacing w:before="120" w:after="120"/>
        <w:jc w:val="both"/>
      </w:pPr>
    </w:p>
    <w:p w14:paraId="778430D7"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5528D8F" w14:textId="77777777" w:rsidR="00596A00" w:rsidRPr="008B0C81" w:rsidRDefault="00596A00" w:rsidP="00596A00">
      <w:pPr>
        <w:spacing w:before="120" w:after="120"/>
        <w:jc w:val="both"/>
      </w:pPr>
      <w:r w:rsidRPr="008B0C81">
        <w:t xml:space="preserve">En novembre 2024, avons-nous vu, dix-sept étudiants poursuivis pour accusations d’islamophobie contre deux professeurs sont relaxés, car selon le juge administratif, leurs propos n’étaient pas « de nature à </w:t>
      </w:r>
      <w:r w:rsidRPr="008B0C81">
        <w:lastRenderedPageBreak/>
        <w:t>porter atteinte à l’ordre, au bon fonctionnement ou à la réputation</w:t>
      </w:r>
      <w:r w:rsidRPr="008B0C81">
        <w:rPr>
          <w:i/>
          <w:iCs/>
        </w:rPr>
        <w:t xml:space="preserve"> » </w:t>
      </w:r>
      <w:r w:rsidRPr="008B0C81">
        <w:t>de Sciences Po Grenoble (Le Nevé 2024e). La même année 2024, des conflits concernent l’expression de positions propalestiniennes par des étudiant.es d’instituts d’études politiques (Paris, Strasbourg, Rennes, Reims, Bordeaux, Lyon), de La Sorbonne et de l’université Jean-Monnet à Saint-Etienne. Et un cas fait les manchettes des grands quotidiens, celui à Sciences Po Paris</w:t>
      </w:r>
      <w:r>
        <w:t> </w:t>
      </w:r>
      <w:r>
        <w:rPr>
          <w:rStyle w:val="Appelnotedebasdep"/>
        </w:rPr>
        <w:footnoteReference w:id="133"/>
      </w:r>
      <w:r>
        <w:t>.</w:t>
      </w:r>
    </w:p>
    <w:p w14:paraId="6B0D7E8A" w14:textId="77777777" w:rsidR="00596A00" w:rsidRDefault="00596A00" w:rsidP="00596A00">
      <w:pPr>
        <w:spacing w:before="120" w:after="120"/>
        <w:jc w:val="both"/>
      </w:pPr>
      <w:bookmarkStart w:id="348" w:name="_Toc227399052"/>
      <w:bookmarkStart w:id="349" w:name="_Toc241063481"/>
    </w:p>
    <w:p w14:paraId="7FBC5AEE" w14:textId="77777777" w:rsidR="00596A00" w:rsidRPr="008B0C81" w:rsidRDefault="00596A00" w:rsidP="00596A00">
      <w:pPr>
        <w:pStyle w:val="a"/>
      </w:pPr>
      <w:bookmarkStart w:id="350" w:name="Offensive_pt_6_4_1"/>
      <w:r w:rsidRPr="008B0C81">
        <w:t>6.4.1. Sciences Po Paris</w:t>
      </w:r>
      <w:bookmarkEnd w:id="348"/>
      <w:bookmarkEnd w:id="349"/>
      <w:r w:rsidRPr="008B0C81">
        <w:t xml:space="preserve"> </w:t>
      </w:r>
    </w:p>
    <w:bookmarkEnd w:id="350"/>
    <w:p w14:paraId="77F964C1" w14:textId="77777777" w:rsidR="00596A00" w:rsidRDefault="00596A00" w:rsidP="00596A00">
      <w:pPr>
        <w:spacing w:before="120" w:after="120"/>
        <w:jc w:val="both"/>
      </w:pPr>
    </w:p>
    <w:p w14:paraId="359B298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C955C7D" w14:textId="77777777" w:rsidR="00596A00" w:rsidRPr="008B0C81" w:rsidRDefault="00596A00" w:rsidP="00596A00">
      <w:pPr>
        <w:spacing w:before="120" w:after="120"/>
        <w:jc w:val="both"/>
      </w:pPr>
      <w:r w:rsidRPr="008B0C81">
        <w:t>L’affrontement commence le 12 mars 2024 lors d’une Journée de mobilisation universitaire européenne pour la Palestine. Quelque cent étudiant.es bloquent l’entrée de l’amphi principal. Selon l’Union des étudiants juifs de France (UEJF) certains de ses membres sont « pris à partie comme juifs et sionistes » et selon la Direction, une étudiante est empêchée d’entrer au cri de « Ne la laissez pas rentrer, c’est une sioniste ». Ces derniers propos sont réfutés par le Comité Palestine</w:t>
      </w:r>
      <w:r>
        <w:t xml:space="preserve"> [106]</w:t>
      </w:r>
      <w:r w:rsidRPr="008B0C81">
        <w:t xml:space="preserve"> de Sciences-Po qui affirme que l’étudiante a été refoulée pour des « raisons de sécurité après avoir intimidé des étudiants propalestiniens » et que des membres de l’UEJF assistaient aux débats dans l’amphithéâtre. Le Comité parle d’« accusations infondées d’antisémitisme de la part de l’extrême droite » (Ouest-France 2024) et une étudiante explique à des journalistes (Mérat et Patureau (2024) que l’étudiante dite refoulée « n’a pas été refusée parce qu’elle est juive mais parce qu’elle est connue pour être assez virulente et pour filmer les étudiants propalestiniens pour les afficher sur les réseaux sociaux</w:t>
      </w:r>
      <w:r w:rsidRPr="008B0C81">
        <w:rPr>
          <w:i/>
          <w:iCs/>
        </w:rPr>
        <w:t> »</w:t>
      </w:r>
      <w:r w:rsidRPr="008B0C81">
        <w:t xml:space="preserve">. L’UEJF portera plainte pour « diffamation ». </w:t>
      </w:r>
    </w:p>
    <w:p w14:paraId="2909FA95" w14:textId="77777777" w:rsidR="00596A00" w:rsidRPr="008B0C81" w:rsidRDefault="00596A00" w:rsidP="00596A00">
      <w:pPr>
        <w:spacing w:before="120" w:after="120"/>
        <w:jc w:val="both"/>
      </w:pPr>
      <w:r w:rsidRPr="008B0C81">
        <w:t>Le 13 mars divers faits s’enchaînent. L</w:t>
      </w:r>
      <w:hyperlink r:id="rId91" w:tgtFrame="_blank" w:history="1">
        <w:r w:rsidRPr="008B0C81">
          <w:rPr>
            <w:rStyle w:val="Hyperlien"/>
            <w:color w:val="auto"/>
            <w:szCs w:val="26"/>
            <w:u w:val="none"/>
          </w:rPr>
          <w:t>e directeur de l’Institut démission</w:t>
        </w:r>
      </w:hyperlink>
      <w:r w:rsidRPr="008B0C81">
        <w:t xml:space="preserve">ne pour une affaire de violence conjugale. Emmanuel Macron dénonce des propos « inqualifiables et parfaitement </w:t>
      </w:r>
      <w:r w:rsidRPr="008B0C81">
        <w:lastRenderedPageBreak/>
        <w:t>intolérables » tenus lors de la manifestation la veille. Le gouvernement annonce saisir la justice et l’école saisir « la section disciplinaire en vue de sanctionner ces agissements intolérables ». Le Premier ministre, Gabriel Attal, et la ministre de l’Enseignement supérieur, Sylvie Retailleau, se rendent au Conseil de la Fondation nationale des sciences politiques « pour souligner la gravité des faits » et « la nécessité absolue que l’Université demeure un lieu d’enseignement, de recherche et de débats sains et respectueux des valeurs de la République » (</w:t>
      </w:r>
      <w:bookmarkStart w:id="351" w:name="_Hlk208737444"/>
      <w:r w:rsidRPr="008B0C81">
        <w:t xml:space="preserve">Sciences Po 2024). </w:t>
      </w:r>
      <w:bookmarkEnd w:id="351"/>
      <w:r w:rsidRPr="008B0C81">
        <w:t xml:space="preserve">Comme dans les cas de Lyon-II et de l’IEP de Grenoble, les deux politiciens de la droite au pouvoir manifestent un dédain de l’autonomie universitaire et une conception des institutions d’enseignement supérieur comme d’agences au service d’un gouvernement </w:t>
      </w:r>
    </w:p>
    <w:p w14:paraId="7EDEF16E" w14:textId="77777777" w:rsidR="00596A00" w:rsidRPr="008B0C81" w:rsidRDefault="00596A00" w:rsidP="00596A00">
      <w:pPr>
        <w:spacing w:before="120" w:after="120"/>
        <w:jc w:val="both"/>
      </w:pPr>
      <w:r w:rsidRPr="008B0C81">
        <w:t xml:space="preserve">Le 14 mars, le Collectif Urgence Palestine annonce un rassemblement devant l’Institut en soutien aux étudiant.es mobilisé.es deux jours auparavant, l’initiative est interdite par la préfecture. La mobilisation s’estompe pour reprendre le 24 avril par l’occupation par quelque 60 étudiant.es d’un amphithéâtre (extérieur au campus). La revendication demeure la même : condamnation des agissements d’Israël par Sciences-Po, annulation des ententes avec les universités israéliennes, fin de la répression du mouvement contestataire. Dans la nuit du 24 au 25 mars, la police fait évacuer les étudiants, 120 personnes environ. Le lendemain des tentes sont installées à l’intérieur de l’école et des palettes amassées devant ses grilles. </w:t>
      </w:r>
      <w:hyperlink r:id="rId92" w:tgtFrame="_blank" w:history="1">
        <w:r w:rsidRPr="008B0C81">
          <w:rPr>
            <w:rStyle w:val="Hyperlien"/>
            <w:color w:val="auto"/>
            <w:szCs w:val="26"/>
            <w:u w:val="none"/>
          </w:rPr>
          <w:t>Rima Hassan, militante franco-palestinienne membre de la France insoumise,</w:t>
        </w:r>
      </w:hyperlink>
      <w:r w:rsidRPr="008B0C81">
        <w:t xml:space="preserve"> se rend </w:t>
      </w:r>
      <w:r w:rsidRPr="00A65D12">
        <w:rPr>
          <w:sz w:val="24"/>
        </w:rPr>
        <w:t>sur</w:t>
      </w:r>
      <w:r w:rsidRPr="008B0C81">
        <w:t xml:space="preserve"> place et Jean-Luc Mélenchon adresse un message de soutien aux manifestants (Nouvel Obs avec AFP 2024). Des militant.es pro-Israël interviennent aux cris de « Libérez Sciences-Po » ou « Libérez Gaza du Hamas ». La police fait évacuer les lieux et l</w:t>
      </w:r>
      <w:hyperlink r:id="rId93" w:tgtFrame="_blank" w:history="1">
        <w:r w:rsidRPr="008B0C81">
          <w:rPr>
            <w:rStyle w:val="Hyperlien"/>
            <w:color w:val="auto"/>
            <w:szCs w:val="26"/>
            <w:u w:val="none"/>
          </w:rPr>
          <w:t xml:space="preserve">a direction propose aux manifestants </w:t>
        </w:r>
      </w:hyperlink>
      <w:r w:rsidRPr="008B0C81">
        <w:t>un débat entre elle et les étudiants et la suspension des sanctions disciplinaires engagées pour entraves à la vie académique, les accusations d’antisémitisme liées aux évènements de mars demeurant actives. Les étudiants acceptent de ne plus perturber les cours, les examens et toute autre activité de l’établissement (Le Monde avec AFP 2024a). </w:t>
      </w:r>
      <w:bookmarkStart w:id="352" w:name="_Hlk209345341"/>
      <w:r w:rsidRPr="008B0C81">
        <w:t xml:space="preserve"> </w:t>
      </w:r>
      <w:bookmarkEnd w:id="352"/>
    </w:p>
    <w:p w14:paraId="49E0F7DB" w14:textId="77777777" w:rsidR="00596A00" w:rsidRPr="008B0C81" w:rsidRDefault="00596A00" w:rsidP="00596A00">
      <w:pPr>
        <w:spacing w:before="120" w:after="120"/>
        <w:jc w:val="both"/>
      </w:pPr>
      <w:r w:rsidRPr="008B0C81">
        <w:t xml:space="preserve">Face à l’entente conclue fin avril, des figures de droite se manifestent. Le premier ministre, G. Attal, affirme le 27 avril : « Il n’y aura jamais de droit au blocage, jamais de tolérance avec l’action </w:t>
      </w:r>
      <w:r w:rsidRPr="008B0C81">
        <w:lastRenderedPageBreak/>
        <w:t>d’une minorité agissante et dangereuse qui cherche à imposer ses règles à nos étudiants et nos enseignants ». Il déplore « le spectacle navrant et choquant » du blocage et de l’occupation partielle de l’établissement parisien par des manifestants propalestiniens », et accuse « une minorité agitée par des forces politiques notamment La France insoumise [LFI] » de « chercher à perturber le fonctionnement de cette institution »</w:t>
      </w:r>
      <w:r w:rsidRPr="008B0C81">
        <w:rPr>
          <w:i/>
          <w:iCs/>
        </w:rPr>
        <w:t>.</w:t>
      </w:r>
      <w:r w:rsidRPr="008B0C81">
        <w:t xml:space="preserve"> Éric Ciotti, allié du RN, voit une « soumission insupportable »</w:t>
      </w:r>
      <w:r w:rsidRPr="008B0C81">
        <w:rPr>
          <w:i/>
          <w:iCs/>
        </w:rPr>
        <w:t xml:space="preserve"> </w:t>
      </w:r>
      <w:r w:rsidRPr="008B0C81">
        <w:t>de</w:t>
      </w:r>
      <w:r w:rsidRPr="008B0C81">
        <w:rPr>
          <w:i/>
          <w:iCs/>
        </w:rPr>
        <w:t xml:space="preserve"> </w:t>
      </w:r>
      <w:r w:rsidRPr="008B0C81">
        <w:t>la direction de Sciences Po qui « se couche face aux revendications intolérables des étudiants bloqueurs d’extrême gauche »</w:t>
      </w:r>
      <w:r w:rsidRPr="008B0C81">
        <w:rPr>
          <w:i/>
          <w:iCs/>
        </w:rPr>
        <w:t xml:space="preserve">. </w:t>
      </w:r>
      <w:r w:rsidRPr="008B0C81">
        <w:t xml:space="preserve">La Ligue internationale contre le racisme et </w:t>
      </w:r>
      <w:r>
        <w:t xml:space="preserve">[107] </w:t>
      </w:r>
      <w:r w:rsidRPr="008B0C81">
        <w:t>l’antisémitisme déplore avoir dû déplacer sa convention nationale à Reims en raison du blocage du campus organisé « par des étudiants soutenus par » des élus LFI, et elle invoque des « méthodes liberticides » et « inacceptables »</w:t>
      </w:r>
      <w:r w:rsidRPr="008B0C81">
        <w:rPr>
          <w:i/>
          <w:iCs/>
        </w:rPr>
        <w:t xml:space="preserve">. </w:t>
      </w:r>
      <w:r w:rsidRPr="008B0C81">
        <w:t>(Le Monde avec AFP 2024b). La ministre de l’Enseignement supérieur soutient la direction de Sciences Po</w:t>
      </w:r>
      <w:r>
        <w:t> </w:t>
      </w:r>
      <w:r>
        <w:rPr>
          <w:rStyle w:val="Appelnotedebasdep"/>
        </w:rPr>
        <w:footnoteReference w:id="134"/>
      </w:r>
      <w:r w:rsidRPr="008B0C81">
        <w:t>.</w:t>
      </w:r>
    </w:p>
    <w:p w14:paraId="56915FCE" w14:textId="77777777" w:rsidR="00596A00" w:rsidRPr="008B0C81" w:rsidRDefault="00596A00" w:rsidP="00596A00">
      <w:pPr>
        <w:spacing w:before="120" w:after="120"/>
        <w:jc w:val="both"/>
      </w:pPr>
      <w:r w:rsidRPr="008B0C81">
        <w:t xml:space="preserve">Le 29 avril 2024 un campement de 40 tentes est monté dans la cour de La Sorbonne, quelque 150 personnes, dont trois députés de La France insoumise, manifestent aux cris de « Cessez-le-feu ! Israël, assassin, Sorbonne complice ! ». Le campement est évacué, parfois brutalement, par la police sur ordre du premier ministre, G. Attal (Le Nevé 2024a). </w:t>
      </w:r>
    </w:p>
    <w:p w14:paraId="2215341C" w14:textId="77777777" w:rsidR="00596A00" w:rsidRPr="008B0C81" w:rsidRDefault="00596A00" w:rsidP="00596A00">
      <w:pPr>
        <w:spacing w:before="120" w:after="120"/>
        <w:jc w:val="both"/>
      </w:pPr>
      <w:r w:rsidRPr="008B0C81">
        <w:t>Le même 29 avril, V. Pécresse (Les Républicains), présidente de la région Ile-de-France, dénonce ces actions et annonce la suspension du financement à Sciences Po « tant que la sérénité et la sécurité ne seront pas rétablies »</w:t>
      </w:r>
      <w:r>
        <w:t> </w:t>
      </w:r>
      <w:r>
        <w:rPr>
          <w:rStyle w:val="Appelnotedebasdep"/>
        </w:rPr>
        <w:footnoteReference w:id="135"/>
      </w:r>
      <w:r w:rsidRPr="008B0C81">
        <w:t>. « Une minorité de radicalisés appelant à la haine antisémite, et instrumentalisés par LFI et ses alliés islamo-gauchistes, ne peuvent pas dicter leur loi à l’ensemble de la communauté éducative »,</w:t>
      </w:r>
      <w:r w:rsidRPr="008B0C81">
        <w:rPr>
          <w:i/>
          <w:iCs/>
        </w:rPr>
        <w:t xml:space="preserve"> </w:t>
      </w:r>
      <w:r w:rsidRPr="008B0C81">
        <w:t xml:space="preserve">écrit-elle sur X (David 2024 ; Le Monde </w:t>
      </w:r>
      <w:r w:rsidRPr="008B0C81">
        <w:lastRenderedPageBreak/>
        <w:t xml:space="preserve">avec AFP 2024c). La ministre de l’Enseignement supérieur, Valérie Retailleau, montre un désaccord : « L’État ne coupera pas ses subventions à Sciences Po ». Le président du groupe LR au Sénat, Bruno Retailleau, applaudit sur TF1 (David 2024). </w:t>
      </w:r>
    </w:p>
    <w:p w14:paraId="227CDA95" w14:textId="77777777" w:rsidR="00596A00" w:rsidRDefault="00596A00" w:rsidP="00596A00">
      <w:pPr>
        <w:pStyle w:val="Citation0"/>
      </w:pPr>
    </w:p>
    <w:p w14:paraId="2ADA59C0" w14:textId="77777777" w:rsidR="00596A00" w:rsidRDefault="00596A00" w:rsidP="00596A00">
      <w:pPr>
        <w:pStyle w:val="Citation0"/>
      </w:pPr>
      <w:r w:rsidRPr="008B0C81">
        <w:t>Ce n’est pas un chantage, moi j’applaudis, je dis bravo Valérie ! Elle a eu raison. Sciences Po comme les universités doit rester un lieu de transmission. C’est une double capitulation lamentable, de la part de la direction provisoire et du gouvernement. Les sanctions ont été totalement abandonnées au profit de groupuscules, de minorités agissantes qui professent en toute impunité et s’affichent dans l’antisémitisme. Malheureusement à Sciences Po le laxisme a gagné. Jadis, on disait que c’était la fabrique des élites, c’est malheureusement devenu la fabr</w:t>
      </w:r>
      <w:r>
        <w:t>ique de la bêtise idéologique.</w:t>
      </w:r>
    </w:p>
    <w:p w14:paraId="15B1E981" w14:textId="77777777" w:rsidR="00596A00" w:rsidRPr="008B0C81" w:rsidRDefault="00596A00" w:rsidP="00596A00">
      <w:pPr>
        <w:pStyle w:val="Citation0"/>
      </w:pPr>
    </w:p>
    <w:p w14:paraId="6557A9AA" w14:textId="77777777" w:rsidR="00596A00" w:rsidRPr="008B0C81" w:rsidRDefault="00596A00" w:rsidP="00596A00">
      <w:pPr>
        <w:spacing w:before="120" w:after="120"/>
        <w:jc w:val="both"/>
      </w:pPr>
      <w:r w:rsidRPr="008B0C81">
        <w:t>Une polémique s’enclenche à gauche à propos de cette intervention non respectueuse de l’autonomie universitaire et de la liberté d’expression des étudiant.es, aucun conseil ou tribunal n’ayant statué sur les accusations portées contre des manifestant.es. Le sénateur communiste des Hauts-de-Seine Pierre Ouzoulias, spécialiste de l’enseignement supérieur, raille V. Pécresse : « À gauche de nombreux élus ont dénoncé un deux poids, deux mesures : « un rapport détaille l’homophobie et la misogynie à Stanislas : Mme Pécresse maintient sa subvention. Sciences Po organise un débat : Mme Pécresse annule sa subvention. Scandaleux ». V. Pécresse a soutenu Stanislas, un établissement privé au</w:t>
      </w:r>
      <w:hyperlink r:id="rId94" w:history="1">
        <w:r w:rsidRPr="008B0C81">
          <w:rPr>
            <w:rStyle w:val="Hyperlien"/>
            <w:color w:val="auto"/>
            <w:szCs w:val="26"/>
            <w:u w:val="none"/>
          </w:rPr>
          <w:t xml:space="preserve"> climat « propice aux risques d’homophobie »</w:t>
        </w:r>
      </w:hyperlink>
      <w:r w:rsidRPr="008B0C81">
        <w:t xml:space="preserve"> selon l’Inspection générale. </w:t>
      </w:r>
    </w:p>
    <w:p w14:paraId="6F14DA9D" w14:textId="77777777" w:rsidR="00596A00" w:rsidRPr="008B0C81" w:rsidRDefault="00596A00" w:rsidP="00596A00">
      <w:pPr>
        <w:spacing w:before="120" w:after="120"/>
        <w:jc w:val="both"/>
      </w:pPr>
      <w:r w:rsidRPr="008B0C81">
        <w:t>Le sénateur ironise encore : « À écouter la droite, on a l’impression que toucher à Sciences Po, c’est toucher aux racines de la République. Or, on parle d’un mouvement qui ne concerne que quelques dizaines d’étudiants au sein d’un un milieu privilégié. LFI, de son côté, regrette « la</w:t>
      </w:r>
      <w:r w:rsidRPr="008B0C81">
        <w:rPr>
          <w:i/>
          <w:iCs/>
        </w:rPr>
        <w:t xml:space="preserve"> </w:t>
      </w:r>
      <w:r>
        <w:rPr>
          <w:iCs/>
        </w:rPr>
        <w:t xml:space="preserve">[108] </w:t>
      </w:r>
      <w:r w:rsidRPr="008B0C81">
        <w:t xml:space="preserve">surmédiatisation et l’instrumentalisation » autour de cette mobilisation, « aussi bien par la droite que par la gauche », « ce qui complique terriblement le travail de la direction pour gérer la crise (David 2024). </w:t>
      </w:r>
    </w:p>
    <w:p w14:paraId="0E139C8B" w14:textId="77777777" w:rsidR="00596A00" w:rsidRPr="008B0C81" w:rsidRDefault="00596A00" w:rsidP="00596A00">
      <w:pPr>
        <w:spacing w:before="120" w:after="120"/>
        <w:jc w:val="both"/>
      </w:pPr>
      <w:r w:rsidRPr="008B0C81">
        <w:t>Le 29 avril l’université Jean-Monnet à Saint-Etienne est bloquée « pour la paix et un cessez-le-feu à Gaza » (Union Étudiante 2024) et des actions se préparent</w:t>
      </w:r>
      <w:r w:rsidRPr="008B0C81">
        <w:rPr>
          <w:i/>
          <w:iCs/>
        </w:rPr>
        <w:t xml:space="preserve"> </w:t>
      </w:r>
      <w:r w:rsidRPr="008B0C81">
        <w:t xml:space="preserve">dans plusieurs instituts d’études politiques </w:t>
      </w:r>
      <w:r w:rsidRPr="008B0C81">
        <w:lastRenderedPageBreak/>
        <w:t xml:space="preserve">(Strasbourg, Rennes, Bordeaux, Lyon, Reims). Le 30 avril, à Sciences Po Paris est organisé le débat offert par la direction aux étudiants. Bertrand Badie (Le Nevé 2024b), politiste ayant enseigné à l’école durant cinquante ans, y participe et rapporte : </w:t>
      </w:r>
    </w:p>
    <w:p w14:paraId="21693C5E" w14:textId="77777777" w:rsidR="00596A00" w:rsidRDefault="00596A00" w:rsidP="00596A00">
      <w:pPr>
        <w:pStyle w:val="Citation0"/>
      </w:pPr>
    </w:p>
    <w:p w14:paraId="5D3D9AA5" w14:textId="77777777" w:rsidR="00596A00" w:rsidRDefault="00596A00" w:rsidP="00596A00">
      <w:pPr>
        <w:pStyle w:val="Citation0"/>
      </w:pPr>
      <w:r w:rsidRPr="008B0C81">
        <w:t>Les étudiants étaient extrêmement impliqués, dans un calme absolu, sans aucune banderole ni forme de manifestation visant à troubler les exposés. Cela m’a rappelé les amphis d’antan, attentifs, les questions posées par les étudiants n’étaient jamais violentes, mais toujours relatives à de vrais sujets de débat.</w:t>
      </w:r>
    </w:p>
    <w:p w14:paraId="1F628422" w14:textId="77777777" w:rsidR="00596A00" w:rsidRPr="008B0C81" w:rsidRDefault="00596A00" w:rsidP="00596A00">
      <w:pPr>
        <w:pStyle w:val="Citation0"/>
      </w:pPr>
    </w:p>
    <w:p w14:paraId="2173DE2D" w14:textId="77777777" w:rsidR="00596A00" w:rsidRPr="008B0C81" w:rsidRDefault="00596A00" w:rsidP="00596A00">
      <w:pPr>
        <w:spacing w:before="120" w:after="120"/>
        <w:jc w:val="both"/>
      </w:pPr>
      <w:r w:rsidRPr="008B0C81">
        <w:t>Selon B. Badie, « la voie de la répression n’est pas la bonne » « il ne faut pas négliger la volonté exprimée par des étudiants de s’identifier à des causes internationales, même éloignées ». Il faut comprendre cette volonté comme un « engagement » et ne pas la disqualifier</w:t>
      </w:r>
      <w:r w:rsidRPr="008B0C81">
        <w:rPr>
          <w:i/>
          <w:iCs/>
        </w:rPr>
        <w:t xml:space="preserve">. </w:t>
      </w:r>
      <w:r w:rsidRPr="008B0C81">
        <w:t xml:space="preserve"> </w:t>
      </w:r>
    </w:p>
    <w:p w14:paraId="751F254F" w14:textId="77777777" w:rsidR="00596A00" w:rsidRPr="008B0C81" w:rsidRDefault="00596A00" w:rsidP="00596A00">
      <w:pPr>
        <w:spacing w:before="120" w:after="120"/>
        <w:jc w:val="both"/>
      </w:pPr>
      <w:r w:rsidRPr="008B0C81">
        <w:t>En mai 2024 (Ayad et Le Nevé 2024), l’administrateur provisoire de Sciences Po Paris, Jean Bassères, annonce que « huit étudiants sont poursuivis en section disciplinaire pour « l’occupation de l’amphithéâtre, le filtrage d’une étudiante à l’entrée, des propos à caractère discriminatoire à l’encontre de l’Union des étudiants juifs de France, des propos dénigrant Sciences Po et ses personnels, ainsi qu’un acte d’intimidation à l’égard d’un enseignant ». « À l’issue d’une quarantaine d’auditions menées par une cellule d’enquête interne, présidée par l’ancienne magistrate Catherine Fischer-Hirtz, l’auteur de la phrase « Ne la lassez pas rentrer, c’est une sioniste</w:t>
      </w:r>
      <w:r w:rsidRPr="008B0C81">
        <w:rPr>
          <w:i/>
          <w:iCs/>
        </w:rPr>
        <w:t> »</w:t>
      </w:r>
      <w:r w:rsidRPr="008B0C81">
        <w:t xml:space="preserve"> </w:t>
      </w:r>
      <w:hyperlink r:id="rId95" w:history="1">
        <w:r w:rsidRPr="008B0C81">
          <w:t>« </w:t>
        </w:r>
        <w:r w:rsidRPr="008B0C81">
          <w:rPr>
            <w:rStyle w:val="Hyperlien"/>
            <w:color w:val="auto"/>
            <w:szCs w:val="26"/>
            <w:u w:val="none"/>
          </w:rPr>
          <w:t>adressée</w:t>
        </w:r>
        <w:r w:rsidRPr="008B0C81">
          <w:t> »</w:t>
        </w:r>
        <w:r w:rsidRPr="008B0C81">
          <w:rPr>
            <w:rStyle w:val="Hyperlien"/>
            <w:color w:val="auto"/>
            <w:szCs w:val="26"/>
            <w:u w:val="none"/>
          </w:rPr>
          <w:t xml:space="preserve"> à une membre de l’Union des étudiants juifs de France (UEJF)</w:t>
        </w:r>
      </w:hyperlink>
      <w:r w:rsidRPr="008B0C81">
        <w:t xml:space="preserve"> n’a pas pu être identifié. Cinq avocats du Barreau de Paris assistant les étudiant.es incriminées estiment que la sanction « constitue en elle-même une atteinte grave à la liberté d’expression et d’association des étudiants qui ne paraît pas nécessaire, et encore moins proportionnée ». Ils pointent le fait que des étudiant.es ont été « convoqués en qualité de témoin et pourtant interrogés comme des mis en cause » et qu’ils n’ont pas été « avertis de leur droit d’être assistés d’un conseil, ni de leur droit de garder le silence</w:t>
      </w:r>
      <w:r w:rsidRPr="008B0C81">
        <w:rPr>
          <w:i/>
          <w:iCs/>
        </w:rPr>
        <w:t xml:space="preserve"> » </w:t>
      </w:r>
      <w:r w:rsidRPr="008B0C81">
        <w:t>(Ayad et Le Nevé 2024).</w:t>
      </w:r>
    </w:p>
    <w:p w14:paraId="46E7340C" w14:textId="77777777" w:rsidR="00596A00" w:rsidRPr="008B0C81" w:rsidRDefault="00596A00" w:rsidP="00596A00">
      <w:pPr>
        <w:spacing w:before="120" w:after="120"/>
        <w:jc w:val="both"/>
      </w:pPr>
      <w:r w:rsidRPr="008B0C81">
        <w:lastRenderedPageBreak/>
        <w:t>La majorité des examens sont tenus entre la fin de juin et le début de juillet. Mais durant l’été vingt-cinq étudiant.es des campus de Menton (Alpes-Maritimes), de Paris et de Reims (Marne) sont renvoyés devant la section disciplinaire de l’école pour « des tentatives de blocage des examens ». Un nouveau règlement de la vie étudiante est adopté en juillet qui inclut la notion d’« atteinte à la réputation » de l’établissement et impose que tout tract ou affiche mentionne la signature au moins d’un étudiant identifiable. Le règlement précise que les étudiants ne peuvent dans leurs communications, « utiliser ni le nom, ni le logo, ni l’emblème » de Sciences Po, un lion et un renard tenant un livre ouvert, « utiliser des enregistrements ou retransmissions d’événements organisés dans les locaux » de l’établissement et qu’ils doivent aviser l’administration de l’objet de leurs réunions associatives. Semblent visés les collectifs non enregistrés comme associations selon la Loi 1901, comme le Comité Palestine.</w:t>
      </w:r>
    </w:p>
    <w:p w14:paraId="2EC47CDD" w14:textId="77777777" w:rsidR="00596A00" w:rsidRPr="008B0C81" w:rsidRDefault="00596A00" w:rsidP="00596A00">
      <w:pPr>
        <w:spacing w:before="120" w:after="120"/>
        <w:jc w:val="both"/>
        <w:rPr>
          <w:lang w:eastAsia="fr-CA"/>
        </w:rPr>
      </w:pPr>
      <w:r>
        <w:rPr>
          <w:lang w:eastAsia="fr-CA"/>
        </w:rPr>
        <w:t>[109]</w:t>
      </w:r>
    </w:p>
    <w:p w14:paraId="42F6EF38" w14:textId="77777777" w:rsidR="00596A00" w:rsidRPr="008B0C81" w:rsidRDefault="00596A00" w:rsidP="00596A00">
      <w:pPr>
        <w:spacing w:before="120" w:after="120"/>
        <w:jc w:val="both"/>
      </w:pPr>
      <w:r w:rsidRPr="008B0C81">
        <w:t>En septembre, Jean Bassères présente un plan d’action afin de « replacer la culture du débat et du dialogue au cœur de l’institution », car « Les étudiants doivent apprendre qu’il est possible d’être en désaccord de manière sereine ». Ceux de première et deuxième année auront un enseignement sur la liberté d’expression et son exercice en sus d’un module en ligne, obligatoire, sur la lutte contre les discriminations, l’antisémitisme et le racisme, et d’ateliers pour les étudiants responsables d’association ou d’une mission institutionnelle. Une formation à la résolution amiable des différends et des conflits sera offerte à 850 étudiant.es sous la supervision de</w:t>
      </w:r>
      <w:r w:rsidRPr="008B0C81">
        <w:rPr>
          <w:i/>
          <w:iCs/>
        </w:rPr>
        <w:t xml:space="preserve"> </w:t>
      </w:r>
      <w:r w:rsidRPr="008B0C81">
        <w:t>« professionnels de la médiation extérieurs à Sciences Po »</w:t>
      </w:r>
      <w:r w:rsidRPr="008B0C81">
        <w:rPr>
          <w:i/>
          <w:iCs/>
        </w:rPr>
        <w:t xml:space="preserve"> </w:t>
      </w:r>
      <w:r w:rsidRPr="008B0C81">
        <w:t>et de « nouveaux espaces de dialogue avec l’administration »</w:t>
      </w:r>
      <w:r w:rsidRPr="008B0C81">
        <w:rPr>
          <w:i/>
          <w:iCs/>
        </w:rPr>
        <w:t xml:space="preserve"> </w:t>
      </w:r>
      <w:r w:rsidRPr="008B0C81">
        <w:t>seront créés</w:t>
      </w:r>
      <w:r w:rsidRPr="008B0C81">
        <w:rPr>
          <w:i/>
          <w:iCs/>
        </w:rPr>
        <w:t xml:space="preserve"> </w:t>
      </w:r>
      <w:r w:rsidRPr="008B0C81">
        <w:t xml:space="preserve">lors de « sessions d’échange libre » avec une future « assemblée » d’étudiant.es représentant chaque campus du collège universitaire. Finalement, un cycle de douze « leçons pluridisciplinaires » sera proposé aux étudiant.es, enseignant.es et salarié.es. La première leçon donnée par Vincent Lemire, professeur d’histoire à l’université Gustave-Eiffel, traitera de « l’émergence de la question de la Palestine (1897-1947) » (Le Nevé 2024c). </w:t>
      </w:r>
    </w:p>
    <w:p w14:paraId="16441562" w14:textId="77777777" w:rsidR="00596A00" w:rsidRPr="008B0C81" w:rsidRDefault="00596A00" w:rsidP="00596A00">
      <w:pPr>
        <w:spacing w:before="120" w:after="120"/>
        <w:jc w:val="both"/>
      </w:pPr>
      <w:r w:rsidRPr="008B0C81">
        <w:t xml:space="preserve">Cependant le Comité Palestine relance le mouvement de protestation contre le gouvernement israélien lors de la rentrée de </w:t>
      </w:r>
      <w:r w:rsidRPr="008B0C81">
        <w:lastRenderedPageBreak/>
        <w:t>septembre, et quatre campus sont mobilisés, Sorbonne Nouvelle, Tolbiac, Clignancourt, La Sorbonne. Le 19 novembre Paris</w:t>
      </w:r>
      <w:r>
        <w:t> </w:t>
      </w:r>
      <w:r w:rsidRPr="008B0C81">
        <w:t>1, Paris</w:t>
      </w:r>
      <w:r>
        <w:t> </w:t>
      </w:r>
      <w:r w:rsidRPr="008B0C81">
        <w:t>8, Caen, Sorbonne Université, Rennes</w:t>
      </w:r>
      <w:r>
        <w:t> </w:t>
      </w:r>
      <w:r w:rsidRPr="008B0C81">
        <w:t>1, PSL, Sciences</w:t>
      </w:r>
      <w:r>
        <w:t> </w:t>
      </w:r>
      <w:r w:rsidRPr="008B0C81">
        <w:t>Po, Rouen et Sciences</w:t>
      </w:r>
      <w:r>
        <w:t> </w:t>
      </w:r>
      <w:r w:rsidRPr="008B0C81">
        <w:t>Po</w:t>
      </w:r>
      <w:r>
        <w:t xml:space="preserve"> </w:t>
      </w:r>
      <w:r w:rsidRPr="008B0C81">
        <w:t>Strasbourg qui a obtenu la fin d'un partenariat avec l'université Reichman, rejoignent le mouvement</w:t>
      </w:r>
      <w:r>
        <w:t> </w:t>
      </w:r>
      <w:r>
        <w:rPr>
          <w:rStyle w:val="Appelnotedebasdep"/>
        </w:rPr>
        <w:footnoteReference w:id="136"/>
      </w:r>
      <w:r w:rsidRPr="008B0C81">
        <w:t xml:space="preserve"> qui demande « Fin des partenariats des universités avec des entreprises comme Thales, Dassault ou Safran, qui produisent et fournissent des armes à Israël, mais aussi avec des universités comme l’université Reichman, Technion ou l’Université de Tel-Aviv, qui participent activement au génocide » (idem).</w:t>
      </w:r>
    </w:p>
    <w:p w14:paraId="4CF50281" w14:textId="77777777" w:rsidR="00596A00" w:rsidRPr="008B0C81" w:rsidRDefault="00596A00" w:rsidP="00596A00">
      <w:pPr>
        <w:spacing w:before="120" w:after="120"/>
        <w:jc w:val="both"/>
      </w:pPr>
      <w:r w:rsidRPr="008B0C81">
        <w:t>En octobre 2024 quatre étudiant.es de Sciences Po Paris interdit.es d’accès aux locaux de l’école pour une critique de l’implication d’entreprises françaises dans la guerre d’Israël à Gaza, lors d’un « forum carrières » le 27 septembre, saisissent le tribunal administratif. Ils sont accusés de dégradation des « kakémonos sur les stands de BNP-Paribas, Dassault, Carrefour et L’Oréal » et d’avoir accusé l’école et ces entreprises d’être « complices du génocide en cours à Gaza », tout en filmant leurs actions. Le 7 octobre, la direction de Sciences Po estime que ces actions « constituent une atteinte importante au bon ordre et à la sûreté de l’établissement ainsi qu’au respect des personnes »</w:t>
      </w:r>
      <w:r w:rsidRPr="008B0C81">
        <w:rPr>
          <w:i/>
          <w:iCs/>
        </w:rPr>
        <w:t xml:space="preserve">. </w:t>
      </w:r>
      <w:r w:rsidRPr="008B0C81">
        <w:t>Les syndicats d’enseignant.es, de salarié.es et d’étudiant.es, CFTC, Solidaires, L’Union étudiante SUD et l’UNEF dénoncent une décision « brutale et contre-productive » qui « témoigne d’un refus de dialogue avec les étudiants, ce qui va à l’encontre des valeurs pédagogiques [portées par] Sciences</w:t>
      </w:r>
      <w:r>
        <w:t> </w:t>
      </w:r>
      <w:r w:rsidRPr="008B0C81">
        <w:t>Po » (Le Nevé 2024d).</w:t>
      </w:r>
    </w:p>
    <w:p w14:paraId="6E6DE7A7" w14:textId="77777777" w:rsidR="00596A00" w:rsidRPr="008B0C81" w:rsidRDefault="00596A00" w:rsidP="00596A00">
      <w:pPr>
        <w:spacing w:before="120" w:after="120"/>
        <w:jc w:val="both"/>
      </w:pPr>
      <w:r w:rsidRPr="008B0C81">
        <w:t>À la suite de gages nécessaires « au sursaut d’autorité » par la direction de Sciences Po et de la signature d’une « charte républicaine » à laquelle se sont ralliés tous les établissements d’enseignement supérieur franciliens, Valérie Pécresse décide de la reprise des financements régionaux à l’école en juin 2025. Le nouveau contrat triennal d’objectifs, de moyens et de performance avec le ministère de l’Enseignement supérieur inclut une obligation : « promouvoir les valeurs républicaines et l’exemplarité dans la lutte contre le racisme et l’antisémitisme ».</w:t>
      </w:r>
    </w:p>
    <w:p w14:paraId="095CD4E0" w14:textId="77777777" w:rsidR="00596A00" w:rsidRPr="008B0C81" w:rsidRDefault="00596A00" w:rsidP="00596A00">
      <w:pPr>
        <w:spacing w:before="120" w:after="120"/>
        <w:jc w:val="both"/>
        <w:rPr>
          <w:lang w:eastAsia="fr-CA"/>
        </w:rPr>
      </w:pPr>
      <w:r>
        <w:rPr>
          <w:lang w:eastAsia="fr-CA"/>
        </w:rPr>
        <w:lastRenderedPageBreak/>
        <w:t>[110]</w:t>
      </w:r>
    </w:p>
    <w:p w14:paraId="495F5BBC" w14:textId="77777777" w:rsidR="00596A00" w:rsidRPr="008B0C81" w:rsidRDefault="00596A00" w:rsidP="00596A00">
      <w:pPr>
        <w:spacing w:before="120" w:after="120"/>
        <w:jc w:val="both"/>
      </w:pPr>
      <w:r w:rsidRPr="008B0C81">
        <w:t>La mobilisation étudiante continue à moindre échelle. En mars, le campus de Reims est bloqué en mars. En février trois étudiant.es, dont une représentante syndicale, sont exclu.es pour trente jours pour avoir scandé sur un tambour</w:t>
      </w:r>
      <w:r w:rsidRPr="008B0C81">
        <w:rPr>
          <w:i/>
          <w:iCs/>
        </w:rPr>
        <w:t xml:space="preserve"> </w:t>
      </w:r>
      <w:r w:rsidRPr="008B0C81">
        <w:t>« Free Palestine » et « Sciences</w:t>
      </w:r>
      <w:r>
        <w:t> </w:t>
      </w:r>
      <w:r w:rsidRPr="008B0C81">
        <w:t>Po complice » devant la porte d’une réunion sur la « réserve institutionnelle »</w:t>
      </w:r>
      <w:r w:rsidRPr="008B0C81">
        <w:rPr>
          <w:i/>
          <w:iCs/>
        </w:rPr>
        <w:t xml:space="preserve"> </w:t>
      </w:r>
      <w:r w:rsidRPr="008B0C81">
        <w:t xml:space="preserve">adoptée par l’établissement. La journaliste qui rapporte ces faits (Le Nevé 2025a) parle de climat tendu et de dialogue difficile à Sciences Po Paris et de la chimère d’un apaisement. </w:t>
      </w:r>
    </w:p>
    <w:p w14:paraId="6A4F0446" w14:textId="77777777" w:rsidR="00596A00" w:rsidRPr="008B0C81" w:rsidRDefault="00596A00" w:rsidP="00596A00">
      <w:pPr>
        <w:spacing w:before="120" w:after="120"/>
        <w:jc w:val="both"/>
      </w:pPr>
      <w:r w:rsidRPr="008B0C81">
        <w:t>Des enseignant.es et des salarié.es de l’école s’étonnent d’une « réponse surdimensionnée »</w:t>
      </w:r>
      <w:r w:rsidRPr="008B0C81">
        <w:rPr>
          <w:i/>
          <w:iCs/>
        </w:rPr>
        <w:t xml:space="preserve"> </w:t>
      </w:r>
      <w:r w:rsidRPr="008B0C81">
        <w:t>et policière et en mars, 84 des 272 enseignant.es de la faculté permanente dénoncent le « recours excessif et arbitraire » à l’exclusion temporaire d’« étudiants engagés politiquement ». Deux « communautés » semblent s’être figées « sans qu’on sache trop comment cela va finir », confie un professeur inquiet d’une « tournure autoritaire » liée au statut du directeur, un haut fonctionnaire et non un académique, « une incongruité dans une université de rang international ». Quand Luis Vassy affiche sa fermeté envers « un groupe d’étudiants déterminé à faire prévaloir son agenda politique sur l’intérêt de l’institution » selon ses mots, d’autres voient s’installer un « climat de peur » et pointent des « méthodes de cow-boy », notamment lorsque les trois étudiants convoqués pour avoir perturbé une réunion le11 février signent « une sorte de procès-verbal » qui permet de prendre des mesures conservatoires d’exclusion avant l’ouverture d’une procédure disciplinaire à leur encontre (Le Nevé 2025a).</w:t>
      </w:r>
    </w:p>
    <w:p w14:paraId="7463EE7B" w14:textId="77777777" w:rsidR="00596A00" w:rsidRPr="008B0C81" w:rsidRDefault="00596A00" w:rsidP="00596A00">
      <w:pPr>
        <w:spacing w:before="120" w:after="120"/>
        <w:jc w:val="both"/>
      </w:pPr>
      <w:r w:rsidRPr="008B0C81">
        <w:t>Le 24 avril 2025, la direction de Sciences Po annonce interdire à titre conservatoire l’accès à l’établissement à trois étudiants invoquant leur « participation répétée » à des actions propalestiniennes et des « propos au caractère manifestement haineux ». Elle annonce leur « signalement » à la justice. Le nouveau directeur, M. Vassy</w:t>
      </w:r>
      <w:r>
        <w:t> </w:t>
      </w:r>
      <w:r>
        <w:rPr>
          <w:rStyle w:val="Appelnotedebasdep"/>
        </w:rPr>
        <w:footnoteReference w:id="137"/>
      </w:r>
      <w:r w:rsidRPr="008B0C81">
        <w:t xml:space="preserve">, décrit </w:t>
      </w:r>
      <w:r w:rsidRPr="008B0C81">
        <w:lastRenderedPageBreak/>
        <w:t>« un groupe infime d’étudiants » et des incidents</w:t>
      </w:r>
      <w:r>
        <w:t> </w:t>
      </w:r>
      <w:r>
        <w:rPr>
          <w:rStyle w:val="Appelnotedebasdep"/>
        </w:rPr>
        <w:footnoteReference w:id="138"/>
      </w:r>
      <w:r w:rsidRPr="008B0C81">
        <w:t>, et dix étudiant.es sont exclu.es temporairement pour des actions lors de manifestations en faveur de la Palestine depuis octobre 2024. Une nouvelle manifestation a lieu le 24 avril contre les partenariats avec les universités israéliennes et la répression des étudiants mobilisés. La description de M. Vassy se poursuit : « Les étudiants sont sortis de l’école les mains levées, peintes en rouge. « Vive la lutte du peuple palestinien », « tout le monde déteste le fascisme », « Vassy, casse-toi, Sciences Po n’est pas à toi »</w:t>
      </w:r>
      <w:r w:rsidRPr="008B0C81">
        <w:rPr>
          <w:i/>
          <w:iCs/>
        </w:rPr>
        <w:t>.</w:t>
      </w:r>
      <w:r w:rsidRPr="008B0C81">
        <w:t xml:space="preserve"> Le même jour, une soixantaine de personnes manifestent devant l’Institut d’études politiques (IEP) de Lille pour dénoncer un double diplôme avec l’université de Tel Aviv. M. Vassy mentionne encore le 10 avril, « une conférence rassemblant plusieurs présidents d’universités » perturbée par « une quinzaine de personnes, qui ont confisqué la parole »</w:t>
      </w:r>
      <w:r w:rsidRPr="008B0C81">
        <w:rPr>
          <w:i/>
          <w:iCs/>
        </w:rPr>
        <w:t xml:space="preserve">, </w:t>
      </w:r>
      <w:r w:rsidRPr="008B0C81">
        <w:t>l’occupation, le 15 avril, d’une cour du campus avec « l’affichage de banderoles au contenu particulièrement choquant »,</w:t>
      </w:r>
      <w:r w:rsidRPr="008B0C81">
        <w:rPr>
          <w:i/>
          <w:iCs/>
        </w:rPr>
        <w:t xml:space="preserve"> </w:t>
      </w:r>
      <w:r w:rsidRPr="008B0C81">
        <w:t>l’une parlant d’« intifada antisioniste »</w:t>
      </w:r>
      <w:r w:rsidRPr="008B0C81">
        <w:rPr>
          <w:i/>
          <w:iCs/>
        </w:rPr>
        <w:t xml:space="preserve"> </w:t>
      </w:r>
      <w:r w:rsidRPr="008B0C81">
        <w:t>et une autre « aux relents antisémites mise en ligne rapidement retirée » (Bourrieau 2025).</w:t>
      </w:r>
    </w:p>
    <w:p w14:paraId="38C0EAF5" w14:textId="77777777" w:rsidR="00596A00" w:rsidRDefault="00596A00" w:rsidP="00596A00">
      <w:pPr>
        <w:spacing w:before="120" w:after="120"/>
        <w:jc w:val="both"/>
      </w:pPr>
      <w:bookmarkStart w:id="353" w:name="_Toc227399053"/>
      <w:bookmarkStart w:id="354" w:name="_Toc241063482"/>
      <w:r>
        <w:t>[111]</w:t>
      </w:r>
    </w:p>
    <w:p w14:paraId="5C027FA9" w14:textId="77777777" w:rsidR="00596A00" w:rsidRDefault="00596A00" w:rsidP="00596A00">
      <w:pPr>
        <w:spacing w:before="120" w:after="120"/>
        <w:jc w:val="both"/>
      </w:pPr>
    </w:p>
    <w:p w14:paraId="66E85B3F" w14:textId="77777777" w:rsidR="00596A00" w:rsidRPr="008B0C81" w:rsidRDefault="00596A00" w:rsidP="00596A00">
      <w:pPr>
        <w:pStyle w:val="a"/>
      </w:pPr>
      <w:bookmarkStart w:id="355" w:name="Offensive_pt_6_4_2"/>
      <w:r w:rsidRPr="008B0C81">
        <w:t>6.4.2. Sciences Po Paris symbole woke</w:t>
      </w:r>
      <w:bookmarkEnd w:id="353"/>
      <w:bookmarkEnd w:id="354"/>
    </w:p>
    <w:bookmarkEnd w:id="355"/>
    <w:p w14:paraId="7B016C74" w14:textId="77777777" w:rsidR="00596A00" w:rsidRDefault="00596A00" w:rsidP="00596A00">
      <w:pPr>
        <w:spacing w:before="120" w:after="120"/>
        <w:jc w:val="both"/>
      </w:pPr>
    </w:p>
    <w:p w14:paraId="00AAA5E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DABBA95" w14:textId="77777777" w:rsidR="00596A00" w:rsidRPr="008B0C81" w:rsidRDefault="00596A00" w:rsidP="00596A00">
      <w:pPr>
        <w:spacing w:before="120" w:after="120"/>
        <w:jc w:val="both"/>
      </w:pPr>
      <w:r w:rsidRPr="008B0C81">
        <w:t xml:space="preserve">Les événements sur les campus sont largement commentés et l’Institut de Sciences Po Paris mis en cause plus que d’autres. Les critiques se déclinent selon deux volets. L’une pointe des failles de gouvernance vu le mode de désignation des directeurs, leur succession rapide, leur proximité du pouvoir en place et les jeux d’influence, la </w:t>
      </w:r>
      <w:r w:rsidRPr="008B0C81">
        <w:lastRenderedPageBreak/>
        <w:t>seconde pointe les dangers d’un changement d’orientation idéologique. Yvanne Trippenbach (2024) décrit le premier volet :</w:t>
      </w:r>
    </w:p>
    <w:p w14:paraId="30219EED" w14:textId="77777777" w:rsidR="00596A00" w:rsidRDefault="00596A00" w:rsidP="00596A00">
      <w:pPr>
        <w:pStyle w:val="Citation0"/>
      </w:pPr>
    </w:p>
    <w:p w14:paraId="14DAC34E" w14:textId="77777777" w:rsidR="00596A00" w:rsidRDefault="00596A00" w:rsidP="00596A00">
      <w:pPr>
        <w:pStyle w:val="Citation0"/>
      </w:pPr>
      <w:r w:rsidRPr="008B0C81">
        <w:t>Sensible, le processus de désignation est pensé pour préserver le secret. Un « club des douze », chargé de la sélection, est composé de représentants des instances de pouvoir de Sciences Po : quatre membres du conseil d’administration de la Fondation nationale des sciences politiques (FNSP), l’entité privée qui depuis 1945 fixe les orientations de l’école ; quatre membres du conseil de l’institut d’études politiques (IEP), où siègent enseignants et étudiants ; quatre personnalités extérieures – trois universitaires et un DRH du privé –</w:t>
      </w:r>
      <w:r>
        <w:t xml:space="preserve"> </w:t>
      </w:r>
      <w:r w:rsidRPr="008B0C81">
        <w:t>choisies par ces conseils. Le tout protégé par des clauses de confidentialité et une plate-forme ultra-sécurisée qu’on utilise dans les fusions-acquisitions. Surtout pas de fuite.</w:t>
      </w:r>
    </w:p>
    <w:p w14:paraId="278330F6" w14:textId="77777777" w:rsidR="00596A00" w:rsidRPr="008B0C81" w:rsidRDefault="00596A00" w:rsidP="00596A00">
      <w:pPr>
        <w:pStyle w:val="Citation0"/>
      </w:pPr>
    </w:p>
    <w:p w14:paraId="6EFA103D" w14:textId="77777777" w:rsidR="00596A00" w:rsidRPr="008B0C81" w:rsidRDefault="00596A00" w:rsidP="00596A00">
      <w:pPr>
        <w:spacing w:before="120" w:after="120"/>
        <w:jc w:val="both"/>
      </w:pPr>
      <w:r w:rsidRPr="008B0C81">
        <w:t>Un donateur, Jean-Baptiste Wautier, parle de faille de gouvernance et l’économiste Laurence Tubiana, une enseignante de l’école pendant vingt ans, opine : « L’école a souffert d’un manque de direction en plus de l’absence de directeur [.] C’est le moment de refaire de la démocratie à l’intérieur » (Trippenbach 2024). Pascal Perrineau, à la tête de Sciences Po Alumni qui regroupe huit mille anciens élèves en poste dans les ministères ou les grands groupes, estime : « Si tout a dégénéré, c’est parce qu’il n’y avait plus de directeur. Un bateau ivre ! »</w:t>
      </w:r>
      <w:r w:rsidRPr="008B0C81">
        <w:rPr>
          <w:i/>
          <w:iCs/>
        </w:rPr>
        <w:t xml:space="preserve">. </w:t>
      </w:r>
    </w:p>
    <w:p w14:paraId="0A4DE591" w14:textId="77777777" w:rsidR="00596A00" w:rsidRPr="008B0C81" w:rsidRDefault="00596A00" w:rsidP="00596A00">
      <w:pPr>
        <w:spacing w:before="120" w:after="120"/>
        <w:jc w:val="both"/>
      </w:pPr>
      <w:r w:rsidRPr="008B0C81">
        <w:t>La seconde ligne de critique est directement politique. Pour certains de gauche et de droite, anti-</w:t>
      </w:r>
      <w:r w:rsidRPr="008B0C81">
        <w:rPr>
          <w:i/>
          <w:iCs/>
        </w:rPr>
        <w:t xml:space="preserve">woke </w:t>
      </w:r>
      <w:r w:rsidRPr="008B0C81">
        <w:t xml:space="preserve">déclarés ou non, l’institution est un terreau du </w:t>
      </w:r>
      <w:r w:rsidRPr="008B0C81">
        <w:rPr>
          <w:i/>
          <w:iCs/>
        </w:rPr>
        <w:t>wokisme</w:t>
      </w:r>
      <w:r w:rsidRPr="008B0C81">
        <w:t xml:space="preserve">. Y. Trippenbach (2024) relate : le magazine de droite </w:t>
      </w:r>
      <w:r w:rsidRPr="008B0C81">
        <w:rPr>
          <w:i/>
          <w:iCs/>
        </w:rPr>
        <w:t>Valeurs actuelles</w:t>
      </w:r>
      <w:r w:rsidRPr="008B0C81">
        <w:t xml:space="preserve"> décrit l’école comme « La fabrique du wokisme » et invoque une peur de dérives anglo-saxonnes ; François Hollande estime qu’« on a une université américaine à Paris »</w:t>
      </w:r>
      <w:r w:rsidRPr="008B0C81">
        <w:rPr>
          <w:i/>
          <w:iCs/>
        </w:rPr>
        <w:t xml:space="preserve"> </w:t>
      </w:r>
      <w:r w:rsidRPr="008B0C81">
        <w:t>et</w:t>
      </w:r>
      <w:r w:rsidRPr="008B0C81">
        <w:rPr>
          <w:i/>
          <w:iCs/>
        </w:rPr>
        <w:t xml:space="preserve"> </w:t>
      </w:r>
      <w:r w:rsidRPr="008B0C81">
        <w:t>réfère au campus de l’Université Columbia occupé par les étudiants propalestiniens ;</w:t>
      </w:r>
      <w:r w:rsidRPr="008B0C81">
        <w:rPr>
          <w:i/>
          <w:iCs/>
        </w:rPr>
        <w:t xml:space="preserve"> </w:t>
      </w:r>
      <w:r w:rsidRPr="008B0C81">
        <w:t xml:space="preserve">le ministère de l’Enseignement supérieur parle d’« influences étrangères » et J. Bassères redoutant « la </w:t>
      </w:r>
      <w:r w:rsidRPr="008B0C81">
        <w:rPr>
          <w:i/>
          <w:iCs/>
        </w:rPr>
        <w:t>folie wokiste »</w:t>
      </w:r>
      <w:r w:rsidRPr="008B0C81">
        <w:t xml:space="preserve"> réclame un audit sur le poids des études décoloniales ou sur l’arrêt d’un cours de danse de salon qui différenciait hommes et femmes, mais ne trouve qu’un phénomène marginal ». </w:t>
      </w:r>
    </w:p>
    <w:p w14:paraId="696CAF09" w14:textId="77777777" w:rsidR="00596A00" w:rsidRDefault="00596A00" w:rsidP="00596A00">
      <w:pPr>
        <w:spacing w:before="120" w:after="120"/>
        <w:jc w:val="both"/>
      </w:pPr>
      <w:r w:rsidRPr="008B0C81">
        <w:t xml:space="preserve">Le 13 mars 2024, Jordan Bardella expose sur X : « Ce qui s’est produit à Sciences po, dans une école censée former les élites, est d’une particulière gravité. L’extrême-gauche anti-occidentale, qui </w:t>
      </w:r>
      <w:r w:rsidRPr="008B0C81">
        <w:lastRenderedPageBreak/>
        <w:t>confond le soutien à la Palestine avec un antisémitisme virulent et assumé, doit être combattue partout ». Le 14 mars 2024 Nathalie Heinich, membre de l’Observatoire des idéologies identitaires,</w:t>
      </w:r>
      <w:r w:rsidRPr="008B0C81">
        <w:rPr>
          <w:i/>
          <w:iCs/>
        </w:rPr>
        <w:t xml:space="preserve"> </w:t>
      </w:r>
      <w:r w:rsidRPr="008B0C81">
        <w:t xml:space="preserve">intervient dans </w:t>
      </w:r>
      <w:r w:rsidRPr="008B0C81">
        <w:rPr>
          <w:i/>
          <w:iCs/>
        </w:rPr>
        <w:t>Le Figaro</w:t>
      </w:r>
      <w:r w:rsidRPr="008B0C81">
        <w:t xml:space="preserve"> : « Il est temps d’agir concrètement contre le wokisme dans l’enseignement supérieur », et elle demande « à la ministre et aux responsables administratifs d’avoir le courage de mettre fin à ces dérives ». Gilles Kepel écrit dans </w:t>
      </w:r>
      <w:r w:rsidRPr="008B0C81">
        <w:rPr>
          <w:i/>
          <w:iCs/>
        </w:rPr>
        <w:t xml:space="preserve">L’Express </w:t>
      </w:r>
      <w:r w:rsidRPr="008B0C81">
        <w:t>en avril 2024 :</w:t>
      </w:r>
      <w:r w:rsidRPr="008B0C81">
        <w:rPr>
          <w:bdr w:val="none" w:sz="0" w:space="0" w:color="auto" w:frame="1"/>
        </w:rPr>
        <w:t xml:space="preserve"> Sciences Po Paris</w:t>
      </w:r>
      <w:r w:rsidRPr="008B0C81">
        <w:t xml:space="preserve"> « a capitulé face au woko mélenchonisme », « La prise en otage d’une institution censée former les élites de la République me semble marquer un jour noir dans l’université française ». Sciences Po, à l’instar des </w:t>
      </w:r>
      <w:hyperlink r:id="rId96" w:history="1">
        <w:r w:rsidRPr="008B0C81">
          <w:rPr>
            <w:rStyle w:val="Hyperlien"/>
            <w:color w:val="000000"/>
            <w:szCs w:val="26"/>
            <w:u w:val="none"/>
            <w:bdr w:val="none" w:sz="0" w:space="0" w:color="auto" w:frame="1"/>
          </w:rPr>
          <w:t>grandes universités américaines</w:t>
        </w:r>
      </w:hyperlink>
      <w:r w:rsidRPr="008B0C81">
        <w:t xml:space="preserve">, serait le « terrain d’expression privilégié de ceux qui rêvent d’opposer le Sud global à un Nord jugé coupable de tous les crimes ». </w:t>
      </w:r>
    </w:p>
    <w:p w14:paraId="0983D16D" w14:textId="77777777" w:rsidR="00596A00" w:rsidRPr="008B0C81" w:rsidRDefault="00596A00" w:rsidP="00596A00">
      <w:pPr>
        <w:spacing w:before="120" w:after="120"/>
        <w:jc w:val="both"/>
      </w:pPr>
      <w:r>
        <w:t>[112]</w:t>
      </w:r>
    </w:p>
    <w:p w14:paraId="2105FE51" w14:textId="77777777" w:rsidR="00596A00" w:rsidRPr="008B0C81" w:rsidRDefault="00596A00" w:rsidP="00596A00">
      <w:pPr>
        <w:spacing w:before="120" w:after="120"/>
        <w:jc w:val="both"/>
      </w:pPr>
      <w:r w:rsidRPr="008B0C81">
        <w:t xml:space="preserve">Le 2 mai 2024, dans un débat sur </w:t>
      </w:r>
      <w:bookmarkStart w:id="356" w:name="_Hlk209431033"/>
      <w:r w:rsidRPr="008B0C81">
        <w:rPr>
          <w:i/>
          <w:iCs/>
        </w:rPr>
        <w:t>Esprits Libres</w:t>
      </w:r>
      <w:r w:rsidRPr="008B0C81">
        <w:t xml:space="preserve">, L'éducation au péril du wokisme et de l'islamo gauchisme, Alexandre Devecchio (2024) </w:t>
      </w:r>
      <w:bookmarkEnd w:id="356"/>
      <w:r w:rsidRPr="008B0C81">
        <w:t>reçoit Jean-Michel Blanquer et Gilles Kepel pour évoquer la situation dans les grandes écoles et les universités : « La liberté d'expression est-elle menacée, notamment à l'école, par l'islamo gauchisme et le wokisme ? Que penser du concept de Sud global et comment l'Europe peut-elle répondre face aux nouvelles menaces et au grand désordre mondial ? »</w:t>
      </w:r>
      <w:r>
        <w:t>.</w:t>
      </w:r>
    </w:p>
    <w:p w14:paraId="7DFA3A58" w14:textId="77777777" w:rsidR="00596A00" w:rsidRDefault="00596A00" w:rsidP="00596A00">
      <w:pPr>
        <w:pStyle w:val="Citation0"/>
        <w:rPr>
          <w:i/>
          <w:iCs w:val="0"/>
        </w:rPr>
      </w:pPr>
    </w:p>
    <w:p w14:paraId="039D48C5" w14:textId="77777777" w:rsidR="00596A00" w:rsidRPr="008B0C81" w:rsidRDefault="00596A00" w:rsidP="00596A00">
      <w:pPr>
        <w:pStyle w:val="Citation0"/>
      </w:pPr>
      <w:r w:rsidRPr="008B0C81">
        <w:rPr>
          <w:i/>
          <w:iCs w:val="0"/>
        </w:rPr>
        <w:t>Figaro Vox</w:t>
      </w:r>
      <w:r w:rsidRPr="008B0C81">
        <w:t xml:space="preserve"> (2024) publie en août 2024 une </w:t>
      </w:r>
      <w:r w:rsidRPr="008B0C81">
        <w:rPr>
          <w:i/>
          <w:iCs w:val="0"/>
        </w:rPr>
        <w:t>Enquête sur Sciences Po</w:t>
      </w:r>
      <w:r w:rsidRPr="008B0C81">
        <w:t xml:space="preserve"> en six épisodes :</w:t>
      </w:r>
    </w:p>
    <w:p w14:paraId="43FD585A" w14:textId="77777777" w:rsidR="00596A00" w:rsidRPr="008B0C81" w:rsidRDefault="00596A00" w:rsidP="00596A00">
      <w:pPr>
        <w:pStyle w:val="Citation0"/>
        <w:rPr>
          <w:rStyle w:val="Hyperlien"/>
          <w:i/>
          <w:iCs w:val="0"/>
          <w:lang w:eastAsia="fr-CA"/>
        </w:rPr>
      </w:pPr>
      <w:r w:rsidRPr="008B0C81">
        <w:t>Sciences Po, du service de l’État au Starbucks universitaire (1/6) Après les scandales qui ont émaillé l’année 2024, enseignants et anciens étudiants s’interrogent sur l’identité et l’avenir de l’école (Martin Bernier).</w:t>
      </w:r>
      <w:r w:rsidRPr="008B0C81">
        <w:fldChar w:fldCharType="begin"/>
      </w:r>
      <w:r w:rsidR="00000000">
        <w:instrText>HYPERLINK</w:instrText>
      </w:r>
      <w:r w:rsidRPr="008B0C81">
        <w:instrText xml:space="preserve"> "https://www.lefigaro.fr/vox/societe/a-sciences-po-la-victoire-des-enfants-de-bourdieu-20240730" \o "À Sciences Po, la victoire des enfants de Bourdieu ? (article Premium)"</w:instrText>
      </w:r>
      <w:r w:rsidRPr="008B0C81">
        <w:fldChar w:fldCharType="separate"/>
      </w:r>
    </w:p>
    <w:p w14:paraId="693343AB" w14:textId="77777777" w:rsidR="00596A00" w:rsidRPr="008B0C81" w:rsidRDefault="00596A00" w:rsidP="00596A00">
      <w:pPr>
        <w:pStyle w:val="Citation0"/>
      </w:pPr>
      <w:r w:rsidRPr="008B0C81">
        <w:rPr>
          <w:rStyle w:val="Hyperlien"/>
          <w:color w:val="auto"/>
          <w:u w:val="none"/>
        </w:rPr>
        <w:t xml:space="preserve">À Sciences Po, la victoire des enfants de Bourdieu ? </w:t>
      </w:r>
      <w:r w:rsidRPr="008B0C81">
        <w:fldChar w:fldCharType="end"/>
      </w:r>
      <w:r w:rsidRPr="008B0C81">
        <w:t xml:space="preserve">(2/6) Au fil des années, l'antichambre de la haute fonction publique a voulu ouvrir ses portes aux chercheur.es en sciences sociales, au risque de devenir une « université comme une autre » (Martin Bernier). </w:t>
      </w:r>
    </w:p>
    <w:p w14:paraId="6EB7E231" w14:textId="77777777" w:rsidR="00596A00" w:rsidRPr="008B0C81" w:rsidRDefault="00596A00" w:rsidP="00596A00">
      <w:pPr>
        <w:pStyle w:val="Citation0"/>
        <w:rPr>
          <w:rStyle w:val="Hyperlien"/>
        </w:rPr>
      </w:pPr>
      <w:r w:rsidRPr="008B0C81">
        <w:t xml:space="preserve">Culture Netflix, français maltraité… À Sciences Po aussi le niveau baisse (3/6) À l’Institut d’études politiques, comme ailleurs, la connaissance de la langue perd du terrain. Mais les correcteurs s'inquiètent aussi de la faiblesse des références culturelles des futurs diplômés (Ronan Planchon). </w:t>
      </w:r>
      <w:r w:rsidRPr="008B0C81">
        <w:fldChar w:fldCharType="begin"/>
      </w:r>
      <w:r w:rsidR="00000000">
        <w:instrText>HYPERLINK</w:instrText>
      </w:r>
      <w:r w:rsidRPr="008B0C81">
        <w:instrText xml:space="preserve"> "https://www.lefigaro.fr/vox/societe/sciences-po-laboratoire-du-gauchisme-culturel-ou-baroud-d-honneur-des-utopies-20240801" \o "Sciences Po, laboratoire du gauchisme culturel ou baroud d’honneur des utopies ? (article Premium)"</w:instrText>
      </w:r>
      <w:r w:rsidRPr="008B0C81">
        <w:fldChar w:fldCharType="separate"/>
      </w:r>
    </w:p>
    <w:p w14:paraId="1F6D614C" w14:textId="77777777" w:rsidR="00596A00" w:rsidRPr="008B0C81" w:rsidRDefault="00596A00" w:rsidP="00596A00">
      <w:pPr>
        <w:pStyle w:val="Citation0"/>
      </w:pPr>
      <w:r w:rsidRPr="008B0C81">
        <w:rPr>
          <w:rStyle w:val="Hyperlien"/>
          <w:color w:val="auto"/>
          <w:u w:val="none"/>
        </w:rPr>
        <w:lastRenderedPageBreak/>
        <w:t xml:space="preserve">Sciences Po, laboratoire du gauchisme culturel ou baroud d’honneur des utopies ? </w:t>
      </w:r>
      <w:r w:rsidRPr="008B0C81">
        <w:fldChar w:fldCharType="end"/>
      </w:r>
      <w:r w:rsidRPr="008B0C81">
        <w:t xml:space="preserve">(4/6) Les mobilisations propalestiniennes devant l’école, au début de l’année, ont mis en lumière la radicalisation d’une partie des étudiant.es. À moins que l'école ne soit plus que le mouroir des utopies révolutionnaires (Ronan Planchon). </w:t>
      </w:r>
    </w:p>
    <w:p w14:paraId="423A5EE0" w14:textId="77777777" w:rsidR="00596A00" w:rsidRPr="008B0C81" w:rsidRDefault="00596A00" w:rsidP="00596A00">
      <w:pPr>
        <w:pStyle w:val="Citation0"/>
        <w:rPr>
          <w:rStyle w:val="Hyperlien"/>
        </w:rPr>
      </w:pPr>
      <w:r w:rsidRPr="008B0C81">
        <w:t xml:space="preserve">Un CV Sciences Po, je ne le regarde même plus (5/6) La crise de gouvernance au sein de l’institution et les secousses à répétition inquiètent les milieux d’affaires. Jusqu’à porter atteinte à la valeur du diplôme ? (Ronan Planchon). </w:t>
      </w:r>
      <w:r w:rsidRPr="008B0C81">
        <w:fldChar w:fldCharType="begin"/>
      </w:r>
      <w:r w:rsidR="00000000">
        <w:instrText>HYPERLINK</w:instrText>
      </w:r>
      <w:r w:rsidRPr="008B0C81">
        <w:instrText xml:space="preserve"> "https://www.lefigaro.fr/vox/societe/sciences-po-richard-descoings-et-la-fabrique-du-scandale-20240803" \o "Sciences Po : Richard Descoings et la fabrique du scandale (article Premium)"</w:instrText>
      </w:r>
      <w:r w:rsidRPr="008B0C81">
        <w:fldChar w:fldCharType="separate"/>
      </w:r>
    </w:p>
    <w:p w14:paraId="54568F0A" w14:textId="77777777" w:rsidR="00596A00" w:rsidRDefault="00596A00" w:rsidP="00596A00">
      <w:pPr>
        <w:pStyle w:val="Citation0"/>
      </w:pPr>
      <w:r w:rsidRPr="008B0C81">
        <w:rPr>
          <w:rStyle w:val="Hyperlien"/>
          <w:color w:val="auto"/>
          <w:u w:val="none"/>
        </w:rPr>
        <w:t xml:space="preserve">Sciences Po : Richard Descoings et la fabrique du scandale </w:t>
      </w:r>
      <w:r w:rsidRPr="008B0C81">
        <w:fldChar w:fldCharType="end"/>
      </w:r>
      <w:r w:rsidRPr="008B0C81">
        <w:t>(6/6) Les crises de gouvernance à répétition au sein de l’école, qui se cherche toujours un directeur, ont semé le discrédit sur cette institution (Martin Bernier).</w:t>
      </w:r>
    </w:p>
    <w:p w14:paraId="17BA6068" w14:textId="77777777" w:rsidR="00596A00" w:rsidRPr="008B0C81" w:rsidRDefault="00596A00" w:rsidP="00596A00">
      <w:pPr>
        <w:pStyle w:val="Citation0"/>
      </w:pPr>
    </w:p>
    <w:p w14:paraId="64112D3A" w14:textId="77777777" w:rsidR="00596A00" w:rsidRPr="008B0C81" w:rsidRDefault="00596A00" w:rsidP="00596A00">
      <w:pPr>
        <w:spacing w:before="120" w:after="120"/>
        <w:jc w:val="both"/>
        <w:rPr>
          <w:rStyle w:val="fig-content-metaspub-date"/>
          <w:i/>
          <w:iCs/>
          <w:szCs w:val="24"/>
        </w:rPr>
      </w:pPr>
      <w:r w:rsidRPr="008B0C81">
        <w:rPr>
          <w:lang w:eastAsia="fr-CA"/>
        </w:rPr>
        <w:t xml:space="preserve">Le 3 septembre 2024, </w:t>
      </w:r>
      <w:hyperlink r:id="rId97" w:history="1">
        <w:r w:rsidRPr="008B0C81">
          <w:rPr>
            <w:rStyle w:val="Hyperlien"/>
            <w:color w:val="000000"/>
            <w:szCs w:val="26"/>
            <w:u w:val="none"/>
            <w:bdr w:val="none" w:sz="0" w:space="0" w:color="auto" w:frame="1"/>
          </w:rPr>
          <w:t>Morgane Daury-Fauveau</w:t>
        </w:r>
      </w:hyperlink>
      <w:r w:rsidRPr="008B0C81">
        <w:rPr>
          <w:rStyle w:val="Hyperlien"/>
          <w:color w:val="000000"/>
          <w:szCs w:val="26"/>
          <w:u w:val="none"/>
          <w:bdr w:val="none" w:sz="0" w:space="0" w:color="auto" w:frame="1"/>
        </w:rPr>
        <w:t xml:space="preserve">, </w:t>
      </w:r>
      <w:r w:rsidRPr="008B0C81">
        <w:rPr>
          <w:bdr w:val="none" w:sz="0" w:space="0" w:color="auto" w:frame="1"/>
        </w:rPr>
        <w:t>professeure de droit privé</w:t>
      </w:r>
      <w:r>
        <w:rPr>
          <w:bdr w:val="none" w:sz="0" w:space="0" w:color="auto" w:frame="1"/>
        </w:rPr>
        <w:t> </w:t>
      </w:r>
      <w:r>
        <w:rPr>
          <w:rStyle w:val="Appelnotedebasdep"/>
          <w:bdr w:val="none" w:sz="0" w:space="0" w:color="auto" w:frame="1"/>
        </w:rPr>
        <w:footnoteReference w:id="139"/>
      </w:r>
      <w:r w:rsidRPr="008B0C81">
        <w:rPr>
          <w:bdr w:val="none" w:sz="0" w:space="0" w:color="auto" w:frame="1"/>
        </w:rPr>
        <w:t>,</w:t>
      </w:r>
      <w:r w:rsidRPr="008B0C81">
        <w:rPr>
          <w:rStyle w:val="Hyperlien"/>
          <w:color w:val="000000"/>
          <w:szCs w:val="26"/>
          <w:u w:val="none"/>
          <w:bdr w:val="none" w:sz="0" w:space="0" w:color="auto" w:frame="1"/>
        </w:rPr>
        <w:t xml:space="preserve"> publie </w:t>
      </w:r>
      <w:r w:rsidRPr="008B0C81">
        <w:rPr>
          <w:i/>
          <w:iCs/>
        </w:rPr>
        <w:t>Universités, entreprises… et si le wokisme était en fin de vie ?</w:t>
      </w:r>
      <w:r w:rsidRPr="008B0C81">
        <w:rPr>
          <w:rStyle w:val="fig-content-metasauthors"/>
          <w:color w:val="000000"/>
          <w:szCs w:val="26"/>
          <w:bdr w:val="none" w:sz="0" w:space="0" w:color="auto" w:frame="1"/>
        </w:rPr>
        <w:t xml:space="preserve"> (Tribune, </w:t>
      </w:r>
      <w:r w:rsidRPr="008B0C81">
        <w:rPr>
          <w:rStyle w:val="fig-content-metasauthors"/>
          <w:i/>
          <w:iCs/>
          <w:color w:val="000000"/>
          <w:szCs w:val="26"/>
          <w:bdr w:val="none" w:sz="0" w:space="0" w:color="auto" w:frame="1"/>
        </w:rPr>
        <w:t>Figaro Vox</w:t>
      </w:r>
      <w:r w:rsidRPr="008B0C81">
        <w:rPr>
          <w:rStyle w:val="fig-content-metasauthors"/>
          <w:color w:val="000000"/>
          <w:szCs w:val="26"/>
          <w:bdr w:val="none" w:sz="0" w:space="0" w:color="auto" w:frame="1"/>
        </w:rPr>
        <w:t xml:space="preserve"> 2024</w:t>
      </w:r>
      <w:r w:rsidRPr="008B0C81">
        <w:rPr>
          <w:rStyle w:val="fig-content-metaspub-date"/>
          <w:color w:val="000000"/>
          <w:szCs w:val="26"/>
          <w:bdr w:val="none" w:sz="0" w:space="0" w:color="auto" w:frame="1"/>
        </w:rPr>
        <w:t>) :</w:t>
      </w:r>
    </w:p>
    <w:p w14:paraId="0200F3CC" w14:textId="77777777" w:rsidR="00596A00" w:rsidRDefault="00596A00" w:rsidP="00596A00">
      <w:pPr>
        <w:pStyle w:val="Citation0"/>
      </w:pPr>
    </w:p>
    <w:p w14:paraId="799597E5" w14:textId="77777777" w:rsidR="00596A00" w:rsidRPr="008B0C81" w:rsidRDefault="00596A00" w:rsidP="00596A00">
      <w:pPr>
        <w:pStyle w:val="Citation0"/>
      </w:pPr>
      <w:r w:rsidRPr="008B0C81">
        <w:t>Les universités concernées dans les deux pays présentent de nombreux points communs sur lesquels il faut s'attarder pour bien comprendre le phénomène.</w:t>
      </w:r>
    </w:p>
    <w:p w14:paraId="7AF134A3" w14:textId="77777777" w:rsidR="00596A00" w:rsidRPr="008B0C81" w:rsidRDefault="00596A00" w:rsidP="00596A00">
      <w:pPr>
        <w:pStyle w:val="Citation0"/>
      </w:pPr>
      <w:r w:rsidRPr="008B0C81">
        <w:t xml:space="preserve">D'abord il s'agit d'établissements très prestigieux : Penn (Université de Pennsylvanie), </w:t>
      </w:r>
      <w:hyperlink r:id="rId98" w:history="1">
        <w:r w:rsidRPr="008B0C81">
          <w:rPr>
            <w:rStyle w:val="Hyperlien"/>
            <w:color w:val="000000"/>
            <w:u w:val="none"/>
            <w:bdr w:val="none" w:sz="0" w:space="0" w:color="auto" w:frame="1"/>
          </w:rPr>
          <w:t>Harvard</w:t>
        </w:r>
      </w:hyperlink>
      <w:r w:rsidRPr="008B0C81">
        <w:t>, Cornell University et le Massachusetts Institute of Technology (MIT) aux États-Unis appartiennent à l'Ivy League qui regroupe les plus grandes universités du Nord-ouest des États-Unis. En France, les troubles les plus sérieux ont eu lieu dans les Instituts d'Études Politiques (IEP, Sciences Po), les Écoles Normales Supérieures (ENS) et à l'École des Hautes Études en Sciences Sociales (EHESS). Il faut ajouter à cette liste qui ne prétend pas à l'exhaustivité, les fameuses Cambridge et Oxford anglaises.</w:t>
      </w:r>
    </w:p>
    <w:p w14:paraId="127D3925" w14:textId="77777777" w:rsidR="00596A00" w:rsidRDefault="00596A00" w:rsidP="00596A00">
      <w:pPr>
        <w:pStyle w:val="p"/>
      </w:pPr>
      <w:r>
        <w:t>[113]</w:t>
      </w:r>
    </w:p>
    <w:p w14:paraId="6905F184" w14:textId="77777777" w:rsidR="00596A00" w:rsidRPr="008B0C81" w:rsidRDefault="00596A00" w:rsidP="00596A00">
      <w:pPr>
        <w:pStyle w:val="Citation0"/>
      </w:pPr>
      <w:r w:rsidRPr="008B0C81">
        <w:t xml:space="preserve">Ensuite, les étudiants qui fréquentent ces établissements se réclament très majoritairement de la gauche. Par exemple, à Harvard, 77 % des élèves se disent de gauche contre 71 % des </w:t>
      </w:r>
      <w:hyperlink r:id="rId99" w:history="1">
        <w:r w:rsidRPr="008B0C81">
          <w:rPr>
            <w:rStyle w:val="Hyperlien"/>
            <w:color w:val="000000"/>
            <w:u w:val="none"/>
            <w:bdr w:val="none" w:sz="0" w:space="0" w:color="auto" w:frame="1"/>
          </w:rPr>
          <w:t>étudiants de Sciences Po</w:t>
        </w:r>
      </w:hyperlink>
      <w:r w:rsidRPr="008B0C81">
        <w:t>.</w:t>
      </w:r>
    </w:p>
    <w:p w14:paraId="240F542F" w14:textId="77777777" w:rsidR="00596A00" w:rsidRDefault="00596A00" w:rsidP="00596A00">
      <w:pPr>
        <w:pStyle w:val="Citation0"/>
      </w:pPr>
      <w:r w:rsidRPr="008B0C81">
        <w:t xml:space="preserve">Enfin, ces établissements sont les plus wokes. Ils se veulent « éveillés », c'est-à-dire en état d'hypervigilance constante et de surréaction à la moindre parole, le moindre acte qui pourrait être interprété, de près ou de </w:t>
      </w:r>
      <w:r w:rsidRPr="008B0C81">
        <w:lastRenderedPageBreak/>
        <w:t>très loin, comme une remise en cause d'une doxa selon laquelle les minorités (sexuelles et raciales) sont ontologiquement des victimes et l'homme blanc, le bourreau.</w:t>
      </w:r>
    </w:p>
    <w:p w14:paraId="7B1D52E2" w14:textId="77777777" w:rsidR="00596A00" w:rsidRPr="008B0C81" w:rsidRDefault="00596A00" w:rsidP="00596A00">
      <w:pPr>
        <w:pStyle w:val="Citation0"/>
      </w:pPr>
    </w:p>
    <w:p w14:paraId="2F0190B4" w14:textId="77777777" w:rsidR="00596A00" w:rsidRPr="008B0C81" w:rsidRDefault="00596A00" w:rsidP="00596A00">
      <w:pPr>
        <w:spacing w:before="120" w:after="120"/>
        <w:jc w:val="both"/>
      </w:pPr>
      <w:r w:rsidRPr="008B0C81">
        <w:t xml:space="preserve">De similaires appréciations négatives par des responsables politiques, des universitaires et des journalistes pourraient être multipliées. Mais les critiques de Sciences Po Paris sont exemplaires de l’enjeu en cause, la formation des hauts cadres de l’État et des grandes entreprises, et la lutte pour le statut quo. </w:t>
      </w:r>
    </w:p>
    <w:p w14:paraId="6A1912BE" w14:textId="77777777" w:rsidR="00596A00" w:rsidRPr="008B0C81" w:rsidRDefault="00596A00" w:rsidP="00596A00">
      <w:pPr>
        <w:spacing w:before="120" w:after="120"/>
        <w:jc w:val="both"/>
      </w:pPr>
      <w:r w:rsidRPr="008B0C81">
        <w:t>Pression financière par une autorité publique et des sponsors privés</w:t>
      </w:r>
      <w:r>
        <w:t> </w:t>
      </w:r>
      <w:r>
        <w:rPr>
          <w:rStyle w:val="Appelnotedebasdep"/>
        </w:rPr>
        <w:footnoteReference w:id="140"/>
      </w:r>
      <w:r w:rsidRPr="008B0C81">
        <w:t>, exigence d’alignement politique par un représentant de l’État, accusations d’étudiant.es non retenues par un juge, atteinte à la réputation de l’institution non étayée, imputation d’incompétence et de baisse de niveau de l’enseignement</w:t>
      </w:r>
      <w:r>
        <w:t> </w:t>
      </w:r>
      <w:r>
        <w:rPr>
          <w:rStyle w:val="Appelnotedebasdep"/>
        </w:rPr>
        <w:footnoteReference w:id="141"/>
      </w:r>
      <w:r w:rsidRPr="008B0C81">
        <w:t>, autant de non-respects de l’autonomie des établissements et de la liberté d’expression des enseignant.es et des étudiant.es. De ces méthodes, la pression financière est centrale, rappelle Y. Trippenbach (2024) :</w:t>
      </w:r>
    </w:p>
    <w:p w14:paraId="5EF0FC8E" w14:textId="77777777" w:rsidR="00596A00" w:rsidRDefault="00596A00" w:rsidP="00596A00">
      <w:pPr>
        <w:pStyle w:val="Citation0"/>
      </w:pPr>
    </w:p>
    <w:p w14:paraId="5E15C540" w14:textId="77777777" w:rsidR="00596A00" w:rsidRPr="008B0C81" w:rsidRDefault="00596A00" w:rsidP="00596A00">
      <w:pPr>
        <w:pStyle w:val="Citation0"/>
      </w:pPr>
      <w:r w:rsidRPr="008B0C81">
        <w:t xml:space="preserve">L’argent est une obsession au sein d’une école qui ne manque pourtant pas de moyens. Avec 230 millions d’euros de budget en 2024, Sciences Po compte sur un tiers de subventions publiques, un tiers de frais de scolarité, un tiers de dons et partenariats privés. Mais, tandis que les dépenses explosent (de 55 millions en 2000 à 230 millions en 2024), le coût payé par étudiant culmine déjà, pour la tranche la plus onéreuse, à 20 000 euros </w:t>
      </w:r>
      <w:r w:rsidRPr="008B0C81">
        <w:lastRenderedPageBreak/>
        <w:t>l’année. Et la part relative de deniers publics ne cesse de fondre (de 66 % à 32 % en vingt ans).</w:t>
      </w:r>
    </w:p>
    <w:p w14:paraId="043D1726" w14:textId="77777777" w:rsidR="00596A00" w:rsidRDefault="00596A00" w:rsidP="00596A00">
      <w:pPr>
        <w:spacing w:before="120" w:after="120"/>
        <w:jc w:val="both"/>
      </w:pPr>
      <w:bookmarkStart w:id="357" w:name="_Toc227399054"/>
      <w:bookmarkStart w:id="358" w:name="_Toc241063483"/>
    </w:p>
    <w:p w14:paraId="36ADB9B0" w14:textId="77777777" w:rsidR="00596A00" w:rsidRPr="008B0C81" w:rsidRDefault="00596A00" w:rsidP="00596A00">
      <w:pPr>
        <w:pStyle w:val="planche"/>
      </w:pPr>
      <w:bookmarkStart w:id="359" w:name="Offensive_pt_6_5"/>
      <w:r w:rsidRPr="008B0C81">
        <w:t>6.5. « L’antisémitisme de gauche »</w:t>
      </w:r>
      <w:bookmarkEnd w:id="357"/>
      <w:bookmarkEnd w:id="358"/>
    </w:p>
    <w:p w14:paraId="41B96736" w14:textId="77777777" w:rsidR="00596A00" w:rsidRDefault="00596A00" w:rsidP="00596A00">
      <w:pPr>
        <w:spacing w:before="120" w:after="120"/>
        <w:jc w:val="both"/>
      </w:pPr>
      <w:bookmarkStart w:id="360" w:name="_Toc227399055"/>
      <w:bookmarkStart w:id="361" w:name="_Toc241063484"/>
      <w:bookmarkEnd w:id="359"/>
    </w:p>
    <w:p w14:paraId="00B94708" w14:textId="77777777" w:rsidR="00596A00" w:rsidRPr="008B0C81" w:rsidRDefault="00596A00" w:rsidP="00596A00">
      <w:pPr>
        <w:pStyle w:val="a"/>
      </w:pPr>
      <w:bookmarkStart w:id="362" w:name="Offensive_pt_6_5_1"/>
      <w:r w:rsidRPr="008B0C81">
        <w:t>6.5.1. Une réalité pervasive dans l’université française ?</w:t>
      </w:r>
      <w:bookmarkEnd w:id="360"/>
      <w:bookmarkEnd w:id="361"/>
    </w:p>
    <w:bookmarkEnd w:id="362"/>
    <w:p w14:paraId="5EE6AB29" w14:textId="77777777" w:rsidR="00596A00" w:rsidRDefault="00596A00" w:rsidP="00596A00">
      <w:pPr>
        <w:spacing w:before="120" w:after="120"/>
        <w:jc w:val="both"/>
      </w:pPr>
    </w:p>
    <w:p w14:paraId="5241390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B34E35C" w14:textId="77777777" w:rsidR="00596A00" w:rsidRPr="008B0C81" w:rsidRDefault="00596A00" w:rsidP="00596A00">
      <w:pPr>
        <w:spacing w:before="120" w:after="120"/>
        <w:jc w:val="both"/>
      </w:pPr>
      <w:r w:rsidRPr="008B0C81">
        <w:t>Les attaques lancées par les anti-</w:t>
      </w:r>
      <w:r w:rsidRPr="008B0C81">
        <w:rPr>
          <w:i/>
          <w:iCs/>
        </w:rPr>
        <w:t>woke</w:t>
      </w:r>
      <w:r w:rsidRPr="008B0C81">
        <w:t xml:space="preserve"> de droite français contre des étudiant.es et des enseignant.es évoquent un antisémitisme ambiant dans le milieu universitaire que les directions d’établissement refuseraient ou seraient incapables d’endiguer.</w:t>
      </w:r>
    </w:p>
    <w:p w14:paraId="27030DE6" w14:textId="77777777" w:rsidR="00596A00" w:rsidRPr="008B0C81" w:rsidRDefault="00596A00" w:rsidP="00596A00">
      <w:pPr>
        <w:spacing w:before="120" w:after="120"/>
        <w:jc w:val="both"/>
      </w:pPr>
      <w:bookmarkStart w:id="363" w:name="_Hlk209522923"/>
      <w:r w:rsidRPr="008B0C81">
        <w:t xml:space="preserve">Une journaliste du </w:t>
      </w:r>
      <w:r w:rsidRPr="008B0C81">
        <w:rPr>
          <w:i/>
          <w:iCs/>
        </w:rPr>
        <w:t>Figaro Magazine</w:t>
      </w:r>
      <w:r w:rsidRPr="008B0C81">
        <w:t>, de</w:t>
      </w:r>
      <w:r w:rsidRPr="008B0C81">
        <w:rPr>
          <w:i/>
          <w:iCs/>
        </w:rPr>
        <w:t xml:space="preserve"> CNews </w:t>
      </w:r>
      <w:r w:rsidRPr="008B0C81">
        <w:t>et d’</w:t>
      </w:r>
      <w:r w:rsidRPr="008B0C81">
        <w:rPr>
          <w:i/>
          <w:iCs/>
        </w:rPr>
        <w:t>Europe1</w:t>
      </w:r>
      <w:r w:rsidRPr="008B0C81">
        <w:t xml:space="preserve">, Judith Waintraub (2024), titre durant les manifestations étudiantes de mars 2024 : </w:t>
      </w:r>
      <w:r w:rsidRPr="008B0C81">
        <w:rPr>
          <w:i/>
          <w:iCs/>
        </w:rPr>
        <w:t>De Sciences</w:t>
      </w:r>
      <w:r>
        <w:rPr>
          <w:i/>
          <w:iCs/>
        </w:rPr>
        <w:t> </w:t>
      </w:r>
      <w:r w:rsidRPr="008B0C81">
        <w:rPr>
          <w:i/>
          <w:iCs/>
        </w:rPr>
        <w:t>Po à Rennes 2 : face à l’antisémitisme, la lâcheté domine dans l’enseignement supérieur</w:t>
      </w:r>
      <w:r w:rsidRPr="008B0C81">
        <w:t>, et cite les propos du président de l’Union des étudiants juifs de France (UEJF) : « Notre problème, ce n’est pas la défense de la</w:t>
      </w:r>
      <w:r>
        <w:t xml:space="preserve"> [114]</w:t>
      </w:r>
      <w:r w:rsidRPr="008B0C81">
        <w:t xml:space="preserve"> cause palestinienne, mais les mouvements qui s’en servent pour diffuser l’antisémitisme » et « les responsables des facs et des grandes écoles redoutent de s’attaquer au problème ». Le responsable étudiant estime en effet que « L’antisémitisme est une question qui dérange plutôt qu’un problème à combattre. Elle est traitée avec une forme de lâcheté alors qu’elle devrait être aussi essentielle que la réussite des étudiants ». Il cite des exemples : </w:t>
      </w:r>
    </w:p>
    <w:p w14:paraId="3B39035A" w14:textId="77777777" w:rsidR="00596A00" w:rsidRDefault="00596A00" w:rsidP="00596A00">
      <w:pPr>
        <w:pStyle w:val="Citation0"/>
      </w:pPr>
    </w:p>
    <w:p w14:paraId="15426286" w14:textId="77777777" w:rsidR="00596A00" w:rsidRDefault="00596A00" w:rsidP="00596A00">
      <w:pPr>
        <w:pStyle w:val="Citation0"/>
      </w:pPr>
      <w:r w:rsidRPr="008B0C81">
        <w:t xml:space="preserve">Fin janvier, deux jeunes femmes et un jeune homme de l’UEJF, qui collaient des affiches en faveur de la libération des otages du Hamas agrémentées de tags « Non à l’antisémitisme » près de l’université de Strasbourg, ont été tabassés par un groupe de six personnes. À Nanterre, où le député LFI Antoine Léaument a improvisé un meeting sur la pelouse du campus le 10 octobre, des étudiants juifs sont sommés de condamner Israël. On ne compte plus les inscriptions « Mort à Israël, mort aux juifs » dans cette fac gangrenée par l’extrême gauche islamiste depuis les années 2000. </w:t>
      </w:r>
      <w:hyperlink r:id="rId100" w:history="1">
        <w:r w:rsidRPr="008B0C81">
          <w:rPr>
            <w:rStyle w:val="Hyperlien"/>
            <w:color w:val="auto"/>
            <w:u w:val="none"/>
          </w:rPr>
          <w:t>À Rennes-2</w:t>
        </w:r>
      </w:hyperlink>
      <w:r w:rsidRPr="008B0C81">
        <w:t>, des banderoles proclament le soutien i</w:t>
      </w:r>
      <w:r>
        <w:t>nconditionnel aux Palestiniens.</w:t>
      </w:r>
    </w:p>
    <w:p w14:paraId="2ECA6574" w14:textId="77777777" w:rsidR="00596A00" w:rsidRPr="008B0C81" w:rsidRDefault="00596A00" w:rsidP="00596A00">
      <w:pPr>
        <w:pStyle w:val="Citation0"/>
      </w:pPr>
    </w:p>
    <w:p w14:paraId="25A2E484" w14:textId="77777777" w:rsidR="00596A00" w:rsidRPr="008B0C81" w:rsidRDefault="00596A00" w:rsidP="00596A00">
      <w:pPr>
        <w:spacing w:before="120" w:after="120"/>
        <w:jc w:val="both"/>
      </w:pPr>
      <w:r w:rsidRPr="008B0C81">
        <w:t>En juillet 2025, le Parlement adopte une loi contre l’antisémitisme dans l’</w:t>
      </w:r>
      <w:hyperlink r:id="rId101" w:history="1">
        <w:r w:rsidRPr="008B0C81">
          <w:rPr>
            <w:rStyle w:val="Hyperlien"/>
            <w:color w:val="auto"/>
            <w:szCs w:val="26"/>
            <w:u w:val="none"/>
          </w:rPr>
          <w:t>enseignement supérieur</w:t>
        </w:r>
      </w:hyperlink>
      <w:r w:rsidRPr="008B0C81">
        <w:t>. La loi prévoit des mesures de sensibilisation et des sanctions disciplinaires, et rend obligatoire la désignation dans chaque établissement d’un référent dédié (</w:t>
      </w:r>
      <w:hyperlink r:id="rId102" w:history="1">
        <w:r w:rsidRPr="008B0C81">
          <w:rPr>
            <w:rStyle w:val="Hyperlien"/>
            <w:szCs w:val="26"/>
          </w:rPr>
          <w:t>www.assemblee-nationale.fr/dyn/17/dossiers/DLR5L17N50724</w:t>
        </w:r>
      </w:hyperlink>
      <w:r w:rsidRPr="008B0C81">
        <w:t xml:space="preserve">). À la rentrée universitaire de 2025, alors que la mobilisation contre la guerre à Gaza reprend, il est évoqué une « recrudescence de </w:t>
      </w:r>
      <w:hyperlink r:id="rId103" w:tgtFrame="_blank" w:history="1">
        <w:r w:rsidRPr="008B0C81">
          <w:rPr>
            <w:rStyle w:val="Hyperlien"/>
            <w:color w:val="auto"/>
            <w:szCs w:val="26"/>
            <w:u w:val="none"/>
          </w:rPr>
          <w:t>l’antisémitisme dans les universités parisiennes</w:t>
        </w:r>
      </w:hyperlink>
      <w:r w:rsidRPr="008B0C81">
        <w:t xml:space="preserve"> [qui] alerte au plus haut niveau de l’État » et des « propos très graves, injurieux et antisémites publiés sur des groupes WhatsApp d’étudiants » de Sorbonne université (20 Minutes avec AFP 2025b). Des chiffres sont rapportés par </w:t>
      </w:r>
      <w:r w:rsidRPr="008B0C81">
        <w:rPr>
          <w:i/>
          <w:iCs/>
        </w:rPr>
        <w:t>Le Monde</w:t>
      </w:r>
      <w:r w:rsidRPr="008B0C81">
        <w:t xml:space="preserve"> (avec AFP 2025) : « Entre janvier et mai 2025, 504 actes antisémites ont été recensés en France, selon le ministère de l’Intérieur, soit une baisse de 24 % sur un an, mais un doublement par rapport à la même période de 2013 ». </w:t>
      </w:r>
    </w:p>
    <w:p w14:paraId="75255977" w14:textId="77777777" w:rsidR="00596A00" w:rsidRDefault="00596A00" w:rsidP="00596A00">
      <w:pPr>
        <w:spacing w:before="120" w:after="120"/>
        <w:jc w:val="both"/>
      </w:pPr>
      <w:bookmarkStart w:id="364" w:name="_Toc227399056"/>
      <w:bookmarkStart w:id="365" w:name="_Toc241063485"/>
      <w:bookmarkEnd w:id="363"/>
    </w:p>
    <w:p w14:paraId="34E62F4E" w14:textId="77777777" w:rsidR="00596A00" w:rsidRPr="008B0C81" w:rsidRDefault="00596A00" w:rsidP="00596A00">
      <w:pPr>
        <w:pStyle w:val="a"/>
      </w:pPr>
      <w:bookmarkStart w:id="366" w:name="Offensive_pt_6_5_2"/>
      <w:r w:rsidRPr="008B0C81">
        <w:t>6.5.2. Des leçons d’histoire</w:t>
      </w:r>
      <w:bookmarkEnd w:id="364"/>
      <w:bookmarkEnd w:id="365"/>
    </w:p>
    <w:p w14:paraId="7DB18D96" w14:textId="77777777" w:rsidR="00596A00" w:rsidRDefault="00596A00" w:rsidP="00596A00">
      <w:pPr>
        <w:spacing w:before="120" w:after="120"/>
        <w:jc w:val="both"/>
      </w:pPr>
      <w:bookmarkStart w:id="367" w:name="_Hlk209608101"/>
      <w:bookmarkEnd w:id="366"/>
    </w:p>
    <w:p w14:paraId="1F91B3EC"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33B024F3" w14:textId="77777777" w:rsidR="00596A00" w:rsidRPr="008B0C81" w:rsidRDefault="00596A00" w:rsidP="00596A00">
      <w:pPr>
        <w:spacing w:before="120" w:after="120"/>
        <w:jc w:val="both"/>
      </w:pPr>
      <w:r w:rsidRPr="008B0C81">
        <w:t xml:space="preserve">Luc Ferry (2024) expose ce qu’il estime les racines de l’antisémitisme de gauche dans une chronique au </w:t>
      </w:r>
      <w:r w:rsidRPr="008B0C81">
        <w:rPr>
          <w:i/>
          <w:iCs/>
        </w:rPr>
        <w:t>Figaro Vox</w:t>
      </w:r>
      <w:r w:rsidRPr="008B0C81">
        <w:t xml:space="preserve"> en mai 2024, « Le wokisme à Sciences Po ? Un avatar de 68 ! : </w:t>
      </w:r>
    </w:p>
    <w:p w14:paraId="07864B4F" w14:textId="77777777" w:rsidR="00596A00" w:rsidRDefault="00596A00" w:rsidP="00596A00">
      <w:pPr>
        <w:pStyle w:val="Citation0"/>
      </w:pPr>
    </w:p>
    <w:p w14:paraId="4603BEAF" w14:textId="77777777" w:rsidR="00596A00" w:rsidRDefault="00596A00" w:rsidP="00596A00">
      <w:pPr>
        <w:pStyle w:val="Citation0"/>
      </w:pPr>
      <w:r w:rsidRPr="008B0C81">
        <w:t xml:space="preserve">La plupart des commentateurs ont cru à une recrudescence de </w:t>
      </w:r>
      <w:hyperlink r:id="rId104" w:tgtFrame="_blank" w:history="1">
        <w:r w:rsidRPr="008B0C81">
          <w:rPr>
            <w:rStyle w:val="Hyperlien"/>
            <w:color w:val="auto"/>
            <w:u w:val="none"/>
          </w:rPr>
          <w:t>l’antisémitisme</w:t>
        </w:r>
      </w:hyperlink>
      <w:r w:rsidRPr="008B0C81">
        <w:t xml:space="preserve"> ancien </w:t>
      </w:r>
      <w:r w:rsidRPr="008B0C81">
        <w:rPr>
          <w:i/>
          <w:iCs w:val="0"/>
        </w:rPr>
        <w:t xml:space="preserve">[.] </w:t>
      </w:r>
      <w:r w:rsidRPr="008B0C81">
        <w:t xml:space="preserve">C’est une erreur, je dirais même une erreur grave, car c’est ne rien comprendre à ce qui se trame aujourd’hui dans cette parodie de </w:t>
      </w:r>
      <w:hyperlink r:id="rId105" w:tgtFrame="_blank" w:history="1">
        <w:r w:rsidRPr="008B0C81">
          <w:rPr>
            <w:rStyle w:val="Hyperlien"/>
            <w:color w:val="auto"/>
            <w:u w:val="none"/>
          </w:rPr>
          <w:t>Mai 68</w:t>
        </w:r>
      </w:hyperlink>
      <w:r w:rsidRPr="008B0C81">
        <w:t xml:space="preserve"> qui secoue les universités américaines et leurs annexes françaises, à commencer bien sûr par l’IEP de Paris, qui a tout fait depuis vingt ans pour prendr</w:t>
      </w:r>
      <w:r>
        <w:t>e modèle servilement sur elles.</w:t>
      </w:r>
    </w:p>
    <w:p w14:paraId="18B72721" w14:textId="77777777" w:rsidR="00596A00" w:rsidRPr="008B0C81" w:rsidRDefault="00596A00" w:rsidP="00596A00">
      <w:pPr>
        <w:pStyle w:val="Citation0"/>
      </w:pPr>
    </w:p>
    <w:p w14:paraId="4564D183" w14:textId="77777777" w:rsidR="00596A00" w:rsidRPr="008B0C81" w:rsidRDefault="00596A00" w:rsidP="00596A00">
      <w:pPr>
        <w:spacing w:before="120" w:after="120"/>
        <w:jc w:val="both"/>
      </w:pPr>
      <w:r w:rsidRPr="008B0C81">
        <w:t xml:space="preserve">Selon Luc Ferry, pour comprendre le « nouveau visage de la judéophobie », « il faut remonter aux années 1960 quand « l’Occident est accusé, non sans raison, hélas, des deux maux les pires de toute l’histoire humaine : la colonisation et un fascisme qui domine, c’est vrai, l’Europe des années 1930 » et est accusé de la trahison de ses </w:t>
      </w:r>
      <w:r w:rsidRPr="008B0C81">
        <w:lastRenderedPageBreak/>
        <w:t>valeurs. « L’idéal de liberté, de progrès et de bonheur qui animait les Lumières s’est « dialectiquement » renversé en son contraire, le fascisme et le racisme colonial. C’est à partir de ce type d’analyse [ ] que la culpabilité et la haine de soi, ces ferments de la repentance, vont alimenter le surmoi d’une partie de la jeunesse européenne ». Il poursuit : de là viennent la haine gauchiste du capitalisme, de la démocratie libérale et plus tard</w:t>
      </w:r>
      <w:r>
        <w:t xml:space="preserve"> [115]</w:t>
      </w:r>
      <w:r w:rsidRPr="008B0C81">
        <w:t xml:space="preserve"> le « politiquement correct » aux États-Unis et « son souci fanatique de discrimination positive », « sa transformation en wokisme et finalement en cet islamo gauchisme » qui tient « le Hamas, une organisation totalitaire et terroriste, pour un « mouvement de résistance » ». </w:t>
      </w:r>
    </w:p>
    <w:p w14:paraId="47C67517" w14:textId="77777777" w:rsidR="00596A00" w:rsidRPr="008B0C81" w:rsidRDefault="00596A00" w:rsidP="00596A00">
      <w:pPr>
        <w:spacing w:before="120" w:after="120"/>
        <w:jc w:val="both"/>
      </w:pPr>
      <w:r w:rsidRPr="008B0C81">
        <w:t>Pierre-Henri Tavoillot (Boilait 2025) réfute les dires, le 7 juillet 2025, du ministre de l’Enseignement supérieur doutant de l’existence d’un « islamo gauchisme » au sein de l’université, et avance trois idées de l’islamo gauchisme qui fondent sa judéophobie : l’« islam » est devenu la religion des « opprimés » et non plus l’« opium du peuple » et le prolétariat européen est désormais conservateur, voire réactionnaire, défendant les acquis sociaux » ou votant pour le Rassemblement national. Dans ces conditions, pour faire advenir un prolétariat révolutionnaire et détruire la « pseudo-social-démocratie libérale » et le système capitaliste, il faut ouvrir les frontières et accueillir les « damnés de la terre ». Troisième idée, l’islamisme est une réaction de défense légitime face à un impérialisme occidental et néocolonial et ce faisant, pour les plus extrémistes, les attentats, « à l’instar du pogrom du 7 Octobre en Israël », sont une forme de résistance. La judéophobie est une des composantes de cette idéologie.</w:t>
      </w:r>
    </w:p>
    <w:p w14:paraId="2386DFC7" w14:textId="77777777" w:rsidR="00596A00" w:rsidRDefault="00596A00" w:rsidP="00596A00">
      <w:pPr>
        <w:spacing w:before="120" w:after="120"/>
        <w:jc w:val="both"/>
      </w:pPr>
      <w:bookmarkStart w:id="368" w:name="_Toc227399057"/>
      <w:bookmarkStart w:id="369" w:name="_Toc241063486"/>
      <w:bookmarkEnd w:id="367"/>
    </w:p>
    <w:p w14:paraId="0843A8C4" w14:textId="77777777" w:rsidR="00596A00" w:rsidRPr="008B0C81" w:rsidRDefault="00596A00" w:rsidP="00596A00">
      <w:pPr>
        <w:pStyle w:val="a"/>
      </w:pPr>
      <w:bookmarkStart w:id="370" w:name="Offensive_pt_6_5_3"/>
      <w:r w:rsidRPr="008B0C81">
        <w:t>6.5.3. La nouvelle ligne rouge de la « République</w:t>
      </w:r>
      <w:bookmarkEnd w:id="368"/>
      <w:r w:rsidRPr="008B0C81">
        <w:t> »</w:t>
      </w:r>
      <w:bookmarkEnd w:id="369"/>
      <w:r w:rsidRPr="008B0C81">
        <w:t xml:space="preserve"> </w:t>
      </w:r>
    </w:p>
    <w:bookmarkEnd w:id="370"/>
    <w:p w14:paraId="26AE2805" w14:textId="77777777" w:rsidR="00596A00" w:rsidRDefault="00596A00" w:rsidP="00596A00">
      <w:pPr>
        <w:spacing w:before="120" w:after="120"/>
        <w:jc w:val="both"/>
      </w:pPr>
    </w:p>
    <w:p w14:paraId="0241FFDE"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39019608" w14:textId="77777777" w:rsidR="00596A00" w:rsidRPr="008B0C81" w:rsidRDefault="00596A00" w:rsidP="00596A00">
      <w:pPr>
        <w:spacing w:before="120" w:after="120"/>
        <w:jc w:val="both"/>
      </w:pPr>
      <w:r w:rsidRPr="008B0C81">
        <w:t xml:space="preserve">La contestation du traitement des Palestiniens de Gaza par le présent gouvernement israélien évoque deux menaces. Elle laisse entrevoir des conflits inter communautaires si la population musulmane française se mobilisait sur une question internationale, et elle laisse entrevoir des demandes de réformes des principaux établissements de formation des élites si ce n’est une lutte politique </w:t>
      </w:r>
      <w:r w:rsidRPr="008B0C81">
        <w:lastRenderedPageBreak/>
        <w:t xml:space="preserve">plus large. La montée des actes antisémites est dès lors imputée aux musulmans et à leurs alliés de gauche et taxée d’antisionisme, i.e. de mise en cause de l’État d’Israël. La liberté d’expression des contestataires, notamment sur les campus, et l’autonomie des universités sont déniées au nom de principes de la République. L’amalgame entre </w:t>
      </w:r>
      <w:r w:rsidRPr="008B0C81">
        <w:rPr>
          <w:i/>
          <w:iCs/>
        </w:rPr>
        <w:t>wokisme</w:t>
      </w:r>
      <w:r w:rsidRPr="008B0C81">
        <w:t xml:space="preserve"> et gauchisme s’élargit à partir de 2023 pour réunir en une même condamnation, wokisme, islamo gauchisme, antisémitisme, antirépublicanisme, progressisme, voire homisme. La lutte contre l’antisémitisme et la défense de la laïcité et des valeurs de la République tracent une nouvelle ligne rouge de l’exercice légitime de l’autorité de l’État, notamment contre la liberté d’expression en milieu universitaire. La question palestinienne et des droits de toute minorité nationale ou territoriale est évacuée. </w:t>
      </w:r>
    </w:p>
    <w:p w14:paraId="0CE57519" w14:textId="77777777" w:rsidR="00596A00" w:rsidRPr="008B0C81" w:rsidRDefault="00596A00" w:rsidP="00596A00">
      <w:pPr>
        <w:spacing w:before="120" w:after="120"/>
        <w:jc w:val="both"/>
      </w:pPr>
      <w:r w:rsidRPr="008B0C81">
        <w:t xml:space="preserve">La seconde menace est clairement imaginée par Luc Ferry (2024) pour qui, dans la ligne des écrits des années 1990-2000 sur la guerre des civilisations, « Israël est le dernier avatar de cet Occident blanc, patriarcal, capitaliste, colonisateur et américanisé que le </w:t>
      </w:r>
      <w:r w:rsidRPr="008B0C81">
        <w:rPr>
          <w:i/>
          <w:iCs/>
        </w:rPr>
        <w:t>Sud global</w:t>
      </w:r>
      <w:r w:rsidRPr="008B0C81">
        <w:t xml:space="preserve"> dont </w:t>
      </w:r>
      <w:hyperlink r:id="rId106" w:tgtFrame="_blank" w:history="1">
        <w:r w:rsidRPr="008B0C81">
          <w:rPr>
            <w:rStyle w:val="Hyperlien"/>
            <w:color w:val="auto"/>
            <w:szCs w:val="26"/>
            <w:u w:val="none"/>
          </w:rPr>
          <w:t>Poutine</w:t>
        </w:r>
      </w:hyperlink>
      <w:r w:rsidRPr="008B0C81">
        <w:t xml:space="preserve"> aspire à devenir le leader, hait comme eux ». L’ironie du ton ne peut effacer l’image d’Israël comme nouvelle frontière du monde civilisé face au Sud, à la Russie et supposément à la Chine. </w:t>
      </w:r>
    </w:p>
    <w:p w14:paraId="59C9EF6F" w14:textId="77777777" w:rsidR="00596A00" w:rsidRPr="008B0C81" w:rsidRDefault="00596A00" w:rsidP="00596A00">
      <w:pPr>
        <w:spacing w:before="120" w:after="120"/>
        <w:jc w:val="both"/>
      </w:pPr>
      <w:r w:rsidRPr="008B0C81">
        <w:t xml:space="preserve">L’équipe trumpiste ne saura mieux dire. </w:t>
      </w:r>
    </w:p>
    <w:p w14:paraId="32F36DBC" w14:textId="77777777" w:rsidR="00596A00" w:rsidRDefault="00596A00" w:rsidP="00596A00">
      <w:pPr>
        <w:spacing w:before="120" w:after="120"/>
        <w:jc w:val="both"/>
      </w:pPr>
      <w:bookmarkStart w:id="371" w:name="_Toc227399058"/>
      <w:bookmarkStart w:id="372" w:name="_Toc241063487"/>
    </w:p>
    <w:p w14:paraId="3FC59B2A" w14:textId="77777777" w:rsidR="00596A00" w:rsidRDefault="00596A00" w:rsidP="00596A00">
      <w:pPr>
        <w:spacing w:before="120" w:after="120"/>
        <w:jc w:val="both"/>
      </w:pPr>
    </w:p>
    <w:p w14:paraId="1ADE7A3E" w14:textId="77777777" w:rsidR="00596A00" w:rsidRPr="008B0C81" w:rsidRDefault="00596A00" w:rsidP="00596A00">
      <w:pPr>
        <w:pStyle w:val="planche"/>
      </w:pPr>
      <w:bookmarkStart w:id="373" w:name="Offensive_pt_6_6"/>
      <w:r w:rsidRPr="008B0C81">
        <w:t>6.6. Les États-Unis</w:t>
      </w:r>
      <w:bookmarkEnd w:id="371"/>
      <w:bookmarkEnd w:id="372"/>
    </w:p>
    <w:bookmarkEnd w:id="373"/>
    <w:p w14:paraId="64046A26" w14:textId="77777777" w:rsidR="00596A00" w:rsidRDefault="00596A00" w:rsidP="00596A00">
      <w:pPr>
        <w:spacing w:before="120" w:after="120"/>
        <w:jc w:val="both"/>
      </w:pPr>
    </w:p>
    <w:p w14:paraId="1869148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245B8B8" w14:textId="77777777" w:rsidR="00596A00" w:rsidRPr="008B0C81" w:rsidRDefault="00596A00" w:rsidP="00596A00">
      <w:pPr>
        <w:spacing w:before="120" w:after="120"/>
        <w:jc w:val="both"/>
      </w:pPr>
      <w:r w:rsidRPr="008B0C81">
        <w:t xml:space="preserve">Comme en France, les atteintes à la liberté d’expression des enseignant.es suivent deux formes principales : incompétence ou/et orientation idéologique d’une administration, pression extérieure. </w:t>
      </w:r>
    </w:p>
    <w:p w14:paraId="17CC225E" w14:textId="77777777" w:rsidR="00596A00" w:rsidRDefault="00596A00" w:rsidP="00596A00">
      <w:pPr>
        <w:spacing w:before="120" w:after="120"/>
        <w:jc w:val="both"/>
        <w:rPr>
          <w:szCs w:val="24"/>
          <w:bdr w:val="none" w:sz="0" w:space="0" w:color="auto" w:frame="1"/>
          <w:lang w:eastAsia="fr-CA"/>
        </w:rPr>
      </w:pPr>
      <w:bookmarkStart w:id="374" w:name="_Toc241063488"/>
      <w:r>
        <w:rPr>
          <w:szCs w:val="24"/>
          <w:bdr w:val="none" w:sz="0" w:space="0" w:color="auto" w:frame="1"/>
          <w:lang w:eastAsia="fr-CA"/>
        </w:rPr>
        <w:br w:type="page"/>
      </w:r>
      <w:r>
        <w:rPr>
          <w:szCs w:val="24"/>
          <w:bdr w:val="none" w:sz="0" w:space="0" w:color="auto" w:frame="1"/>
          <w:lang w:eastAsia="fr-CA"/>
        </w:rPr>
        <w:lastRenderedPageBreak/>
        <w:t>[116]</w:t>
      </w:r>
    </w:p>
    <w:p w14:paraId="0D4F3A7B" w14:textId="77777777" w:rsidR="00596A00" w:rsidRPr="008B0C81" w:rsidRDefault="00596A00" w:rsidP="00596A00">
      <w:pPr>
        <w:spacing w:before="120" w:after="120"/>
        <w:jc w:val="both"/>
        <w:rPr>
          <w:szCs w:val="24"/>
          <w:bdr w:val="none" w:sz="0" w:space="0" w:color="auto" w:frame="1"/>
          <w:lang w:eastAsia="fr-CA"/>
        </w:rPr>
      </w:pPr>
    </w:p>
    <w:p w14:paraId="33833B5B" w14:textId="77777777" w:rsidR="00596A00" w:rsidRPr="008B0C81" w:rsidRDefault="00596A00" w:rsidP="00596A00">
      <w:pPr>
        <w:pStyle w:val="a"/>
      </w:pPr>
      <w:bookmarkStart w:id="375" w:name="Offensive_pt_6_6_1"/>
      <w:r w:rsidRPr="008B0C81">
        <w:t>6.6.</w:t>
      </w:r>
      <w:r>
        <w:t>1. L’ingérence administrative :</w:t>
      </w:r>
      <w:r>
        <w:br/>
      </w:r>
      <w:r w:rsidRPr="008B0C81">
        <w:t>Peter Vlaming, 2018-2024</w:t>
      </w:r>
      <w:bookmarkEnd w:id="374"/>
    </w:p>
    <w:bookmarkEnd w:id="375"/>
    <w:p w14:paraId="4C88CE27" w14:textId="77777777" w:rsidR="00596A00" w:rsidRDefault="00596A00" w:rsidP="00596A00">
      <w:pPr>
        <w:spacing w:before="120" w:after="120"/>
        <w:jc w:val="both"/>
      </w:pPr>
    </w:p>
    <w:p w14:paraId="37597B9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EE65BDD" w14:textId="77777777" w:rsidR="00596A00" w:rsidRPr="008B0C81" w:rsidRDefault="00596A00" w:rsidP="00596A00">
      <w:pPr>
        <w:spacing w:before="120" w:after="120"/>
        <w:jc w:val="both"/>
      </w:pPr>
      <w:r w:rsidRPr="008B0C81">
        <w:t xml:space="preserve">En 2018, un litige oppose une direction scolaire et un enseignant à propos d’un code langagier. Un enseignant de français d’une école secondaire à West Point, Virginie, Peter Vlaming, accepte d’utiliser les prénoms choisis par ses étudiant.es en place de leur prénom de naissance mais déclare qu’en bonne conscience il ne peut utiliser des pronoms qui ne correspondent pas à leur sexe à la naissance, comme le lui demandent une étudiante et la direction de la Commission scolaire. Il est licencié. Il estime que sa croyance religieuse est la cause de sa perte d’emploi : </w:t>
      </w:r>
      <w:r w:rsidRPr="00E72C55">
        <w:rPr>
          <w:i/>
        </w:rPr>
        <w:t>« I was wrongfully fired</w:t>
      </w:r>
      <w:r w:rsidRPr="008B0C81">
        <w:t xml:space="preserve"> [.] </w:t>
      </w:r>
      <w:r w:rsidRPr="00E72C55">
        <w:rPr>
          <w:i/>
        </w:rPr>
        <w:t xml:space="preserve">because my religious beliefs put me on a collision course with school administrators who mandated that teachers ascribe to </w:t>
      </w:r>
      <w:r w:rsidRPr="00E72C55">
        <w:rPr>
          <w:i/>
          <w:color w:val="000000"/>
          <w:szCs w:val="26"/>
        </w:rPr>
        <w:t>only one</w:t>
      </w:r>
      <w:r w:rsidRPr="00E72C55">
        <w:rPr>
          <w:i/>
        </w:rPr>
        <w:t xml:space="preserve"> perspective on gender identity—their preferred view </w:t>
      </w:r>
      <w:r w:rsidRPr="008B0C81">
        <w:t>». Il porte plainte en septembre 2019</w:t>
      </w:r>
      <w:r>
        <w:t> </w:t>
      </w:r>
      <w:r>
        <w:rPr>
          <w:rStyle w:val="Appelnotedebasdep"/>
        </w:rPr>
        <w:footnoteReference w:id="142"/>
      </w:r>
      <w:r w:rsidRPr="008B0C81">
        <w:t>. Ses avocats de Alliance Defending Freedom (ADF Center for Academic Freedom) exposent que selon le 1</w:t>
      </w:r>
      <w:r w:rsidRPr="008B0C81">
        <w:rPr>
          <w:vertAlign w:val="superscript"/>
        </w:rPr>
        <w:t>er</w:t>
      </w:r>
      <w:r w:rsidRPr="008B0C81">
        <w:t xml:space="preserve"> amendement, on ne peut obliger quelqu’un à mentir (</w:t>
      </w:r>
      <w:bookmarkStart w:id="376" w:name="_Hlk210118237"/>
      <w:r w:rsidRPr="00E72C55">
        <w:rPr>
          <w:i/>
        </w:rPr>
        <w:t>The Daily Signal, You Tube</w:t>
      </w:r>
      <w:r w:rsidRPr="008B0C81">
        <w:t xml:space="preserve"> 2021)</w:t>
      </w:r>
      <w:bookmarkEnd w:id="376"/>
      <w:r w:rsidRPr="008B0C81">
        <w:t> : « </w:t>
      </w:r>
      <w:r w:rsidRPr="00E72C55">
        <w:rPr>
          <w:i/>
        </w:rPr>
        <w:t xml:space="preserve">Peter wasn’t fired for something he said he was fired for something he </w:t>
      </w:r>
      <w:r w:rsidRPr="00E72C55">
        <w:rPr>
          <w:i/>
          <w:color w:val="000000"/>
          <w:szCs w:val="26"/>
        </w:rPr>
        <w:t>couldn’t</w:t>
      </w:r>
      <w:r w:rsidRPr="00E72C55">
        <w:rPr>
          <w:i/>
        </w:rPr>
        <w:t xml:space="preserve"> say </w:t>
      </w:r>
      <w:r w:rsidRPr="008B0C81">
        <w:t>»</w:t>
      </w:r>
      <w:r>
        <w:t> </w:t>
      </w:r>
      <w:r>
        <w:rPr>
          <w:rStyle w:val="Appelnotedebasdep"/>
        </w:rPr>
        <w:footnoteReference w:id="143"/>
      </w:r>
      <w:r w:rsidRPr="008B0C81">
        <w:t>.</w:t>
      </w:r>
    </w:p>
    <w:p w14:paraId="665F2698" w14:textId="77777777" w:rsidR="00596A00" w:rsidRPr="008B0C81" w:rsidRDefault="00596A00" w:rsidP="00596A00">
      <w:pPr>
        <w:spacing w:before="120" w:after="120"/>
        <w:jc w:val="both"/>
      </w:pPr>
      <w:r w:rsidRPr="008B0C81">
        <w:t>Le tribunal refuse d’entendre la plainte, mais la Cour suprême de la Virginie rétablit le procès en décembre 2019 et affirme que la Constitution de Virginie protège la diversité sous ses différentes formes, de pensée, de parole, de religion et d’opinion</w:t>
      </w:r>
      <w:r>
        <w:t> </w:t>
      </w:r>
      <w:r>
        <w:rPr>
          <w:rStyle w:val="Appelnotedebasdep"/>
        </w:rPr>
        <w:footnoteReference w:id="144"/>
      </w:r>
      <w:r w:rsidRPr="008B0C81">
        <w:t xml:space="preserve">. En décembre 2023, la Cour décide en faveur de l’enseignant invoquant la </w:t>
      </w:r>
      <w:r w:rsidRPr="008B0C81">
        <w:lastRenderedPageBreak/>
        <w:t>forte protection par la constitution de l’État de la liberté d’expression des employés du secteur public. En septembre 2024, une entente est conclue. La Commission scolaire verse 575 000 $US d’indemnités, rétablit l’enseignant dans son poste et change ses politiques pour assurer un respect fondamental de la liberté d’expression et des droits des parents (</w:t>
      </w:r>
      <w:bookmarkStart w:id="377" w:name="_Hlk210121137"/>
      <w:r w:rsidRPr="008B0C81">
        <w:t>Alliance for Defense of Freedom 2024).</w:t>
      </w:r>
    </w:p>
    <w:p w14:paraId="6B58720D" w14:textId="77777777" w:rsidR="00596A00" w:rsidRDefault="00596A00" w:rsidP="00596A00">
      <w:pPr>
        <w:spacing w:before="120" w:after="120"/>
        <w:jc w:val="both"/>
      </w:pPr>
      <w:bookmarkStart w:id="378" w:name="_Toc227399059"/>
      <w:bookmarkStart w:id="379" w:name="_Toc241063489"/>
    </w:p>
    <w:p w14:paraId="3B1C5EF3" w14:textId="77777777" w:rsidR="00596A00" w:rsidRPr="008B0C81" w:rsidRDefault="00596A00" w:rsidP="00596A00">
      <w:pPr>
        <w:pStyle w:val="a"/>
      </w:pPr>
      <w:bookmarkStart w:id="380" w:name="Offensive_pt_6_6_2"/>
      <w:r w:rsidRPr="008B0C81">
        <w:t>6.6.2. L’ingérence de l’État : « la lutte contre l’antisémitisme »</w:t>
      </w:r>
      <w:bookmarkEnd w:id="378"/>
      <w:bookmarkEnd w:id="379"/>
      <w:r w:rsidRPr="008B0C81">
        <w:t xml:space="preserve"> </w:t>
      </w:r>
    </w:p>
    <w:p w14:paraId="4A735E47" w14:textId="77777777" w:rsidR="00596A00" w:rsidRDefault="00596A00" w:rsidP="00596A00">
      <w:pPr>
        <w:spacing w:before="120" w:after="120"/>
        <w:jc w:val="both"/>
      </w:pPr>
      <w:bookmarkStart w:id="381" w:name="_Toc227399060"/>
      <w:bookmarkEnd w:id="380"/>
    </w:p>
    <w:p w14:paraId="46F4A701" w14:textId="77777777" w:rsidR="00596A00" w:rsidRPr="008B0C81" w:rsidRDefault="00596A00" w:rsidP="00596A00">
      <w:pPr>
        <w:pStyle w:val="b"/>
      </w:pPr>
      <w:r w:rsidRPr="008B0C81">
        <w:t>6.6.2.1. Les auditions de dirig</w:t>
      </w:r>
      <w:r>
        <w:t>eantes d’universités</w:t>
      </w:r>
      <w:r>
        <w:br/>
      </w:r>
      <w:r w:rsidRPr="008B0C81">
        <w:t>de la Yvy League, Harvard, MIT, Penn</w:t>
      </w:r>
      <w:r>
        <w:t> </w:t>
      </w:r>
      <w:r>
        <w:rPr>
          <w:rStyle w:val="Appelnotedebasdep"/>
        </w:rPr>
        <w:footnoteReference w:id="145"/>
      </w:r>
      <w:r w:rsidRPr="008B0C81">
        <w:t xml:space="preserve"> (décembre 2023)</w:t>
      </w:r>
      <w:r>
        <w:br/>
      </w:r>
      <w:r w:rsidRPr="008B0C81">
        <w:t>et Columbia (avril 2024)</w:t>
      </w:r>
      <w:bookmarkEnd w:id="381"/>
    </w:p>
    <w:p w14:paraId="32B7A9B4" w14:textId="77777777" w:rsidR="00596A00" w:rsidRDefault="00596A00" w:rsidP="00596A00">
      <w:pPr>
        <w:spacing w:before="120" w:after="120"/>
        <w:jc w:val="both"/>
      </w:pPr>
    </w:p>
    <w:p w14:paraId="4AF63E2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3BB16E3" w14:textId="77777777" w:rsidR="00596A00" w:rsidRPr="008B0C81" w:rsidRDefault="00596A00" w:rsidP="00596A00">
      <w:pPr>
        <w:spacing w:before="120" w:after="120"/>
        <w:jc w:val="both"/>
      </w:pPr>
      <w:r w:rsidRPr="008B0C81">
        <w:t xml:space="preserve">L’offensive lancée en 2023 par des partisans, députés et journalistes trumpistes contre la diversité dans les entreprises privées et publiques vise aussi le milieu universitaire. Le 5 décembre 2023, les présidentes d’institutions prestigieuses de la côte Est, Claudine Gay (Harvard), Sally Kornbluth (MIT) et Elizabeth Magill (Penn) sont appelées à comparaître devant la Commission de l’Éducation et de la Main d’œuvre de la Chambre des représentants (House Committee on Education and WorkForce 2023) au sujet de leur gestion des conflits sur les campus depuis le 7 octobre 2023 et d’une accusation d’inaction face à des actes ou propos antisémites. La guerre d’Israël contre Gaza a commencé. </w:t>
      </w:r>
    </w:p>
    <w:p w14:paraId="1B69EF90" w14:textId="77777777" w:rsidR="00596A00" w:rsidRPr="008B0C81" w:rsidRDefault="00596A00" w:rsidP="00596A00">
      <w:pPr>
        <w:spacing w:before="120" w:after="120"/>
        <w:jc w:val="both"/>
      </w:pPr>
      <w:r w:rsidRPr="008B0C81">
        <w:t>L’interrogatoire de Claudine Guay est particulièrement sévère. Politologue et titulaire d’une chaire d’études afro-américaines, elle est la première présidente d’une université de la Yvy League d’origine haïtienne et incarne, aux yeux de ses détracteurs, les programmes DEI favorisant l’accès des femmes et des minorités à des postes de direction. Elle est accusée de mauvaise gestion de</w:t>
      </w:r>
      <w:r>
        <w:t xml:space="preserve"> [117]</w:t>
      </w:r>
      <w:r w:rsidRPr="008B0C81">
        <w:t xml:space="preserve"> conflits, de </w:t>
      </w:r>
      <w:r w:rsidRPr="008B0C81">
        <w:lastRenderedPageBreak/>
        <w:t>soutien à des programmes antiblancs (</w:t>
      </w:r>
      <w:r w:rsidRPr="008B0C81">
        <w:rPr>
          <w:i/>
          <w:iCs/>
        </w:rPr>
        <w:t>DEI</w:t>
      </w:r>
      <w:r w:rsidRPr="008B0C81">
        <w:t>) et de plagiat, i.e. d’incompétence et de malhonnêteté</w:t>
      </w:r>
      <w:r w:rsidRPr="008B0C81">
        <w:rPr>
          <w:i/>
          <w:iCs/>
        </w:rPr>
        <w:t xml:space="preserve">. </w:t>
      </w:r>
      <w:r w:rsidRPr="008B0C81">
        <w:t xml:space="preserve">Des donateur.trices de Harvard appuient la campagne pour la démettre de ses fonctions depuis sa nomination en juillet 2023 et Christopher Rufo, journaliste connu, mène cette campagne, selon ses dires en entrevue avec </w:t>
      </w:r>
      <w:r w:rsidRPr="008B0C81">
        <w:rPr>
          <w:i/>
          <w:iCs/>
        </w:rPr>
        <w:t>Politico</w:t>
      </w:r>
      <w:r w:rsidRPr="008B0C81">
        <w:t xml:space="preserve"> (Ward 2024).</w:t>
      </w:r>
    </w:p>
    <w:p w14:paraId="4A182CC5" w14:textId="77777777" w:rsidR="00596A00" w:rsidRPr="008B0C81" w:rsidRDefault="00596A00" w:rsidP="00596A00">
      <w:pPr>
        <w:spacing w:before="120" w:after="120"/>
        <w:jc w:val="both"/>
      </w:pPr>
      <w:r w:rsidRPr="008B0C81">
        <w:t xml:space="preserve">Lors des auditions de plus de cinq heures, les trois dirigeantes sont interrogées plus souvent sur les programmes </w:t>
      </w:r>
      <w:r w:rsidRPr="008B0C81">
        <w:rPr>
          <w:i/>
          <w:iCs/>
        </w:rPr>
        <w:t>DEI</w:t>
      </w:r>
      <w:r w:rsidRPr="008B0C81">
        <w:t xml:space="preserve"> et le respect de la liberté d’expression que sur de l’antisémitisme au sein de leur institution. Les questions concernent le pourcentage d’enseignant.es conservateur.trices sur chaque campus, la préoccupation des élus républicains étant de prouver que les trois universités sont des sièges du libéralisme politique et de discrimination contre les « Blancs ». La Cour suprême des États-Unis vient de mettre fin à la discrimination positive selon la race, l’origine ethnique et le sexe (</w:t>
      </w:r>
      <w:r w:rsidRPr="008B0C81">
        <w:rPr>
          <w:i/>
          <w:iCs/>
        </w:rPr>
        <w:t>Affirmative action</w:t>
      </w:r>
      <w:r w:rsidRPr="008B0C81">
        <w:t xml:space="preserve">) lors des admissions dans les universités, le 29 juin 2023. </w:t>
      </w:r>
    </w:p>
    <w:p w14:paraId="1C7A6A05" w14:textId="77777777" w:rsidR="00596A00" w:rsidRPr="008B0C81" w:rsidRDefault="00596A00" w:rsidP="00596A00">
      <w:pPr>
        <w:spacing w:before="120" w:after="120"/>
        <w:jc w:val="both"/>
      </w:pPr>
      <w:r w:rsidRPr="008B0C81">
        <w:t>Néanmoins, des questions d’Elise Stefanik visent particulièrement la présidente de Harvard : pourquoi cet établissement a-t-il hissé le drapeau ukrainien et non israélien après le 7 octobre 2023 ? Comment un centre de recherche peut-il recevoir des donations d’un pays du Moyen-Orient ennemi d’Israël</w:t>
      </w:r>
      <w:r>
        <w:t> </w:t>
      </w:r>
      <w:r>
        <w:rPr>
          <w:rStyle w:val="Appelnotedebasdep"/>
        </w:rPr>
        <w:footnoteReference w:id="146"/>
      </w:r>
      <w:r w:rsidRPr="008B0C81">
        <w:t> ? La population étudiante d’origine juive n’a-t-elle pas baissé en raison de l’antisémitisme au sein de l’institution</w:t>
      </w:r>
      <w:r>
        <w:t> </w:t>
      </w:r>
      <w:r>
        <w:rPr>
          <w:rStyle w:val="Appelnotedebasdep"/>
        </w:rPr>
        <w:footnoteReference w:id="147"/>
      </w:r>
      <w:r w:rsidRPr="008B0C81">
        <w:t xml:space="preserve"> ? En réponse, le journal étudiant de l’Université Harvard, </w:t>
      </w:r>
      <w:r w:rsidRPr="008B0C81">
        <w:rPr>
          <w:i/>
          <w:iCs/>
        </w:rPr>
        <w:t>Harvard Crimson</w:t>
      </w:r>
      <w:r w:rsidRPr="008B0C81">
        <w:t>, publie le 29 décembre 2023 une tribune de Bernie Steinberg, ex-directeur général de Harvard Hillel, mettant en garde contre l’instrumentalisation de l’antisémitisme. Hillel international est la plus grande organisation étudiante juive existante, elle regroupe environ 200 000 étudiant.es d’origine juive inscrits dans 850 collèges et universités aux États-Unis, au Canada et dans 16 autres pays (</w:t>
      </w:r>
      <w:hyperlink r:id="rId107" w:history="1">
        <w:r w:rsidRPr="008B0C81">
          <w:rPr>
            <w:rStyle w:val="Hyperlien"/>
            <w:szCs w:val="26"/>
          </w:rPr>
          <w:t>hillel.org</w:t>
        </w:r>
      </w:hyperlink>
      <w:r w:rsidRPr="008B0C81">
        <w:t>).</w:t>
      </w:r>
    </w:p>
    <w:p w14:paraId="1F41FD3D" w14:textId="77777777" w:rsidR="00596A00" w:rsidRPr="008B0C81" w:rsidRDefault="00596A00" w:rsidP="00596A00">
      <w:pPr>
        <w:spacing w:before="120" w:after="120"/>
        <w:jc w:val="both"/>
      </w:pPr>
      <w:r w:rsidRPr="008B0C81">
        <w:t xml:space="preserve">Cependant, des cinq heures d’audition, un moment est amplement repris par les médias, états-uniens, français et autres. Il s’agit d’une </w:t>
      </w:r>
      <w:r w:rsidRPr="008B0C81">
        <w:lastRenderedPageBreak/>
        <w:t xml:space="preserve">réponse de C. Guay qui fait « scandale » chez les conservateur.trices. L’épisode commence par deux questions : L’appel d’un étudiant au meurtre collectif d’Afro-américain.es est-il un discours légal (« protected free speech ») ? Est-il un discours acceptable ? Il se poursuit par l’invocation de l’expression « from the river to the sea » entendue sur le campus et qu’E. Stefanik définit comme un appel à la violence armée contre l’État d’Israël et contre les Juifs en Israël et dans le monde. C. Gay répond en qualifiant ces propos d’abjects, de dangereux et de contraires aux valeurs de l’Université Harvard et elle rappelle la loi des États-Unis sur la liberté d’expression et la marge qu’elle crée entre l’expression d’un propos violent et un acte violent. Autrement dit, si non traduit en acte physique ou en incitation directe à un acte violent, le propos est permis. </w:t>
      </w:r>
    </w:p>
    <w:p w14:paraId="419CC236" w14:textId="77777777" w:rsidR="00596A00" w:rsidRPr="008B0C81" w:rsidRDefault="00596A00" w:rsidP="00596A00">
      <w:pPr>
        <w:spacing w:before="120" w:after="120"/>
        <w:jc w:val="both"/>
      </w:pPr>
      <w:r w:rsidRPr="008B0C81">
        <w:t xml:space="preserve">Une autre question suit : un appel au génocide viole-t-il le Code de conduite et les règlements sur le harcèlement de votre institution ? S. Korbluth répond ne jamais avoir entendu pareil appel au génocide des personnes d’origine juive sur son campus ; E. Magill, en juriste spécialiste de droit constitutionnel, explique que toute réponse dépend du contexte, à savoir que seules une enquête et une analyse permettent de dire si le propos a donné lieu à de la violence ou aurait pu raisonnablement y donner lieu. La réponse fait tempête dans les milieux trumpistes. Peu </w:t>
      </w:r>
      <w:r>
        <w:t xml:space="preserve">[118] </w:t>
      </w:r>
      <w:r w:rsidRPr="008B0C81">
        <w:t xml:space="preserve">compréhensible pour des non-juristes elle sert la campagne contre le « leftism » des universités. E. Magill démissionne cinq jours après. Il restera de l’épisode, le soupçon d’antisémitisme des milieux universitaires considérés d’élite. </w:t>
      </w:r>
    </w:p>
    <w:p w14:paraId="35D35C2C" w14:textId="77777777" w:rsidR="00596A00" w:rsidRPr="008B0C81" w:rsidRDefault="00596A00" w:rsidP="00596A00">
      <w:pPr>
        <w:spacing w:before="120" w:after="120"/>
        <w:jc w:val="both"/>
      </w:pPr>
      <w:r w:rsidRPr="008B0C81">
        <w:t xml:space="preserve">Cependant, sur le point de l’antisémitisme sur les campus, Pamela Nadell, </w:t>
      </w:r>
      <w:r w:rsidRPr="005F01F3">
        <w:rPr>
          <w:iCs/>
          <w:szCs w:val="26"/>
        </w:rPr>
        <w:t>directrice du programme d’histoire et d’études juives à l’American University à Washington et auteure de</w:t>
      </w:r>
      <w:r w:rsidRPr="008B0C81">
        <w:rPr>
          <w:i/>
          <w:iCs/>
          <w:szCs w:val="26"/>
        </w:rPr>
        <w:t xml:space="preserve"> </w:t>
      </w:r>
      <w:r w:rsidRPr="005F01F3">
        <w:rPr>
          <w:i/>
          <w:szCs w:val="26"/>
        </w:rPr>
        <w:t>L’antisémitisme, une tradition américaine</w:t>
      </w:r>
      <w:r w:rsidRPr="005F01F3">
        <w:rPr>
          <w:i/>
          <w:iCs/>
          <w:szCs w:val="26"/>
        </w:rPr>
        <w:t>, avait répondu</w:t>
      </w:r>
      <w:r w:rsidRPr="008B0C81">
        <w:rPr>
          <w:i/>
          <w:iCs/>
          <w:szCs w:val="26"/>
        </w:rPr>
        <w:t xml:space="preserve"> (Nafi 2024). </w:t>
      </w:r>
      <w:r w:rsidRPr="005F01F3">
        <w:rPr>
          <w:iCs/>
          <w:szCs w:val="26"/>
        </w:rPr>
        <w:t>Citée comme témoin, elle est présente aux côtés des trois présidentes questionnées et au début des auditions, elle fait quelques remarques préliminaires, Mais, fait plus significatif, elle a déposé un témoignage écrit (Nadell 2024) dans lequel elle documente l’histoire de l’antisémitisme dans la société américaine et sur les campus. Elle écrit dans ce texte : la critique de l’État d’Israël n’est pas de</w:t>
      </w:r>
      <w:r w:rsidRPr="008B0C81">
        <w:rPr>
          <w:i/>
          <w:iCs/>
          <w:szCs w:val="26"/>
        </w:rPr>
        <w:t xml:space="preserve"> </w:t>
      </w:r>
      <w:r w:rsidRPr="005F01F3">
        <w:rPr>
          <w:iCs/>
          <w:szCs w:val="26"/>
        </w:rPr>
        <w:t>l’</w:t>
      </w:r>
      <w:r w:rsidRPr="008B0C81">
        <w:t>antisémitisme mais quand les Palestiniens proclament « </w:t>
      </w:r>
      <w:r w:rsidRPr="005F01F3">
        <w:rPr>
          <w:i/>
        </w:rPr>
        <w:t>From the river to the sea, Palestine will be free </w:t>
      </w:r>
      <w:r w:rsidRPr="008B0C81">
        <w:t xml:space="preserve">» comme un appel à détruire l’État juif, c’est de l’antisémitisme. Cependant les propos antisémites sont protégés par le 1er </w:t>
      </w:r>
      <w:r w:rsidRPr="008B0C81">
        <w:lastRenderedPageBreak/>
        <w:t xml:space="preserve">amendement, la discrimination, la violence, le harcèlement, l’intimidation ne le sont pas, et nous avons vu des étudiants juifs et israéliens les subirent sur les campus. P. Nadell </w:t>
      </w:r>
      <w:r w:rsidRPr="005F01F3">
        <w:rPr>
          <w:iCs/>
          <w:szCs w:val="26"/>
        </w:rPr>
        <w:t>n’est pas interrogée par E. Stefanik ou d’autres élus républicains, elle est questionnée uniquement par des élus démocrates.</w:t>
      </w:r>
      <w:r w:rsidRPr="008B0C81">
        <w:rPr>
          <w:i/>
          <w:iCs/>
          <w:szCs w:val="26"/>
        </w:rPr>
        <w:t xml:space="preserve"> </w:t>
      </w:r>
    </w:p>
    <w:p w14:paraId="0883D390" w14:textId="77777777" w:rsidR="00596A00" w:rsidRPr="008B0C81" w:rsidRDefault="00596A00" w:rsidP="00596A00">
      <w:pPr>
        <w:spacing w:before="120" w:after="120"/>
        <w:jc w:val="both"/>
      </w:pPr>
      <w:r w:rsidRPr="005F01F3">
        <w:rPr>
          <w:iCs/>
          <w:szCs w:val="26"/>
        </w:rPr>
        <w:t>En janvier 2024 Claudine Gay démissionne et le président par intérim, Alan Graber, crée the</w:t>
      </w:r>
      <w:r w:rsidRPr="008B0C81">
        <w:rPr>
          <w:i/>
          <w:iCs/>
          <w:szCs w:val="26"/>
        </w:rPr>
        <w:t xml:space="preserve"> </w:t>
      </w:r>
      <w:r w:rsidRPr="008B0C81">
        <w:t>Presidential Task Force on Combating Antisemitism and Anti-Israeli Bias sur la base de recommandations d’un groupe de travail créé par C. Gay. Ce groupe</w:t>
      </w:r>
      <w:r>
        <w:t> </w:t>
      </w:r>
      <w:r>
        <w:rPr>
          <w:rStyle w:val="Appelnotedebasdep"/>
        </w:rPr>
        <w:footnoteReference w:id="148"/>
      </w:r>
      <w:r w:rsidRPr="008B0C81">
        <w:t xml:space="preserve"> produira un rapport faisant état d’un nombre significatif d’étudiant.es juif.ves s’estimant discriminé.es pour leurs opinions sur les événements à Gaza et il recommandera des règles plus claires d’encadrement des manifestations et des études approfondies d’Israël et de la Palestine. </w:t>
      </w:r>
    </w:p>
    <w:p w14:paraId="4457EB0B" w14:textId="77777777" w:rsidR="00596A00" w:rsidRPr="008B0C81" w:rsidRDefault="00596A00" w:rsidP="00596A00">
      <w:pPr>
        <w:spacing w:before="120" w:after="120"/>
        <w:jc w:val="both"/>
      </w:pPr>
      <w:r w:rsidRPr="008B0C81">
        <w:t>Le 17 avril 2024, Nemat Shafik est interrogée à son tour. Issue d’une famille d’origine égyptienne immigrée aux États durant les années 1960, et en poste depuis juillet 2023, elle est la première femme présidente de l’Université Columbia. Des élus républicains demandent sa démission pour sa dite non-protection des</w:t>
      </w:r>
      <w:hyperlink r:id="rId108" w:tgtFrame="_blank" w:history="1">
        <w:r w:rsidRPr="008B0C81">
          <w:rPr>
            <w:rStyle w:val="Hyperlien"/>
            <w:color w:val="auto"/>
            <w:szCs w:val="26"/>
            <w:u w:val="none"/>
          </w:rPr>
          <w:t xml:space="preserve"> étudiant.es juif.ves</w:t>
        </w:r>
      </w:hyperlink>
      <w:r w:rsidRPr="008B0C81">
        <w:t>, et des étudiant.es et professeur.es l’accusent de déni du droit de manifester. Depuis octobre 2023, N. Shafik a fait appel à la police de  </w:t>
      </w:r>
      <w:hyperlink r:id="rId109" w:history="1">
        <w:r w:rsidRPr="008B0C81">
          <w:t xml:space="preserve">New York pour stopper des manifestations et démanteler des campements étudiants. </w:t>
        </w:r>
      </w:hyperlink>
      <w:r w:rsidRPr="008B0C81">
        <w:t>Columbia est alors considérée le centre à partir duquel se sont multipliées les contestations étudiantes pro palestiniennes aux États-Unis. Alors qu’elle répond à des élus du Congrès, des dizaines de tentes sont dressées sur le campus et des manifestants réclament la paix à Gaza, la fin des relations de l’université avec Israël et sa démission. Le lendemain de sa comparution, N. Shafik appelle à nouveau la police de New York et des étudiant.es sont interpellé.es. Cependant les protestations contre la guerre à Gaza perdurent et leur gestion par la présidente continue d’être vivement critiquée. N. Shafik démissionne en août et Elise Stefanik se réjouit : « </w:t>
      </w:r>
      <w:r w:rsidRPr="005F01F3">
        <w:rPr>
          <w:i/>
        </w:rPr>
        <w:t>THREE DOWN, so many to go </w:t>
      </w:r>
      <w:r w:rsidRPr="008B0C81">
        <w:t>» (« Trois de moins, beaucoup d’autres à venir ») (Nowell 2024).</w:t>
      </w:r>
    </w:p>
    <w:p w14:paraId="7BE0D385" w14:textId="77777777" w:rsidR="00596A00" w:rsidRPr="008B0C81" w:rsidRDefault="00596A00" w:rsidP="00596A00">
      <w:pPr>
        <w:spacing w:before="120" w:after="120"/>
        <w:jc w:val="both"/>
      </w:pPr>
      <w:r>
        <w:br w:type="page"/>
      </w:r>
      <w:r w:rsidRPr="008B0C81">
        <w:lastRenderedPageBreak/>
        <w:t>La couverture des auditions par des anti-</w:t>
      </w:r>
      <w:r w:rsidRPr="008B0C81">
        <w:rPr>
          <w:i/>
          <w:iCs/>
        </w:rPr>
        <w:t xml:space="preserve">woke </w:t>
      </w:r>
      <w:r w:rsidRPr="008B0C81">
        <w:t xml:space="preserve">français est exemplaire de leur traitement des faits. Eugénie Bastié (2024a) relaie l’argument de l’incompétence de C. Gay dans </w:t>
      </w:r>
      <w:r w:rsidRPr="008B0C81">
        <w:rPr>
          <w:i/>
          <w:iCs/>
        </w:rPr>
        <w:t>Figaro Vox</w:t>
      </w:r>
      <w:r w:rsidRPr="008B0C81">
        <w:t xml:space="preserve"> : </w:t>
      </w:r>
      <w:r w:rsidRPr="008B0C81">
        <w:rPr>
          <w:i/>
          <w:iCs/>
        </w:rPr>
        <w:t>Harvard</w:t>
      </w:r>
      <w:r w:rsidRPr="008B0C81">
        <w:t> :</w:t>
      </w:r>
      <w:r w:rsidRPr="008B0C81">
        <w:rPr>
          <w:i/>
          <w:iCs/>
        </w:rPr>
        <w:t xml:space="preserve"> comment une chercheuse aussi médiocre est-elle parvenue au poste universitaire le plus prestigieux de la planète ?</w:t>
      </w:r>
      <w:r w:rsidRPr="008B0C81">
        <w:t xml:space="preserve"> Vu son titre de journaliste, E. Bastié aurait pu décrire le parcours</w:t>
      </w:r>
      <w:r>
        <w:t xml:space="preserve"> [119]</w:t>
      </w:r>
      <w:r w:rsidRPr="008B0C81">
        <w:t xml:space="preserve"> académique de C. Guay, les mesures disciplinaires de celle-ci contre les organisations propalestiniennes, </w:t>
      </w:r>
      <w:r w:rsidRPr="008B0C81">
        <w:rPr>
          <w:i/>
          <w:iCs/>
        </w:rPr>
        <w:t>Students for Justice in Palestine</w:t>
      </w:r>
      <w:r w:rsidRPr="008B0C81">
        <w:t xml:space="preserve"> et </w:t>
      </w:r>
      <w:r w:rsidRPr="008B0C81">
        <w:rPr>
          <w:i/>
          <w:iCs/>
        </w:rPr>
        <w:t>Jewish Voice for Peace</w:t>
      </w:r>
      <w:r w:rsidRPr="008B0C81">
        <w:t xml:space="preserve">, ses décisions contre la discrimination ethnique ou religieuse sur le campus de Harvard, et sa création d’un groupe de travail sur l’antisémitisme qui lui valut les critiques d’avoir écarté des spécialistes de l’antisémitisme de son institution. E. Bastié aurait pu citer Bobby Scott, un Démocrate membre de la Commission qui rapporte que des élus républicains ont voté contre la tenue d’auditions sur d’éventuels actes antisémites lors de manifestations sur le campus de l’Université de Virginie. Elle aurait pu citer le rappel par des Démocrates du vote d’élus républicains réduisant de 25 % du budget du Département des droits civiques du ministère de l’Éducation, lequel recueille les plaintes de victimes de racisme et d’antisémitisme sur les campus américains. On peut retrouver le même traitement biaisé des auditions par Alain Finkielkraut le 20 janvier 2024 sur les ondes de France Culture (Finkielkraut 2024a). </w:t>
      </w:r>
      <w:bookmarkStart w:id="383" w:name="_Toc209786972"/>
    </w:p>
    <w:p w14:paraId="7B1F7CF0" w14:textId="77777777" w:rsidR="00596A00" w:rsidRDefault="00596A00" w:rsidP="00596A00">
      <w:pPr>
        <w:spacing w:before="120" w:after="120"/>
        <w:jc w:val="both"/>
      </w:pPr>
      <w:bookmarkStart w:id="384" w:name="_Toc227399061"/>
    </w:p>
    <w:p w14:paraId="02090B7C" w14:textId="77777777" w:rsidR="00596A00" w:rsidRPr="008B0C81" w:rsidRDefault="00596A00" w:rsidP="00596A00">
      <w:pPr>
        <w:pStyle w:val="b"/>
      </w:pPr>
      <w:r w:rsidRPr="008B0C81">
        <w:t>6.6.2.2. Antisemitism Awareness Act</w:t>
      </w:r>
      <w:bookmarkEnd w:id="383"/>
      <w:r>
        <w:t xml:space="preserve"> (mai 2024),</w:t>
      </w:r>
      <w:r>
        <w:br/>
      </w:r>
      <w:r w:rsidRPr="008B0C81">
        <w:t>Additional Measures to Combat Anti-Semitism</w:t>
      </w:r>
      <w:r>
        <w:br/>
      </w:r>
      <w:r w:rsidRPr="008B0C81">
        <w:t>(janvier 2025)</w:t>
      </w:r>
      <w:bookmarkEnd w:id="384"/>
    </w:p>
    <w:p w14:paraId="300A571C" w14:textId="77777777" w:rsidR="00596A00" w:rsidRDefault="00596A00" w:rsidP="00596A00">
      <w:pPr>
        <w:spacing w:before="120" w:after="120"/>
        <w:jc w:val="both"/>
      </w:pPr>
    </w:p>
    <w:p w14:paraId="17BC9675" w14:textId="77777777" w:rsidR="00596A00" w:rsidRPr="008B0C81" w:rsidRDefault="00596A00" w:rsidP="00596A00">
      <w:pPr>
        <w:spacing w:before="120" w:after="120"/>
        <w:jc w:val="both"/>
      </w:pPr>
      <w:r w:rsidRPr="008B0C81">
        <w:t>Les attaques contre les milieux universitaires au nom de leur inadéquate protection des personnes d’origine juive depuis octobre 2023</w:t>
      </w:r>
      <w:r>
        <w:t> </w:t>
      </w:r>
      <w:r>
        <w:rPr>
          <w:rStyle w:val="Appelnotedebasdep"/>
        </w:rPr>
        <w:footnoteReference w:id="149"/>
      </w:r>
      <w:r w:rsidRPr="008B0C81">
        <w:t xml:space="preserve">, sont soutenues par une loi votée en mai 2024 sous le titre de </w:t>
      </w:r>
      <w:r w:rsidRPr="008B0C81">
        <w:rPr>
          <w:i/>
          <w:iCs/>
        </w:rPr>
        <w:t>Antisemitism Awareness Act</w:t>
      </w:r>
      <w:r w:rsidRPr="008B0C81">
        <w:t xml:space="preserve"> (Loi sur la sensibilisation à l’antisémitisme)</w:t>
      </w:r>
      <w:r>
        <w:t> </w:t>
      </w:r>
      <w:r>
        <w:rPr>
          <w:rStyle w:val="Appelnotedebasdep"/>
        </w:rPr>
        <w:footnoteReference w:id="150"/>
      </w:r>
      <w:r w:rsidRPr="008B0C81">
        <w:t xml:space="preserve">. La loi assimile antisionisme et antisémitisme. </w:t>
      </w:r>
      <w:r w:rsidRPr="008B0C81">
        <w:lastRenderedPageBreak/>
        <w:t>Elle exige du ministère de l’Éducation d’appliquer la définition de l’antisémitisme de l’Alliance internationale pour la mémoire de l’Holocauste (IHRA) pour déterminer si un harcèlement présumé est motivé par une animosité antisémite et viole le Titre VI de la loi sur les droits civils (</w:t>
      </w:r>
      <w:r w:rsidRPr="008B0C81">
        <w:rPr>
          <w:i/>
          <w:iCs/>
        </w:rPr>
        <w:t>Civil Rights Act</w:t>
      </w:r>
      <w:r w:rsidRPr="008B0C81">
        <w:t>) de 1964</w:t>
      </w:r>
      <w:r>
        <w:t> </w:t>
      </w:r>
      <w:r>
        <w:rPr>
          <w:rStyle w:val="Appelnotedebasdep"/>
        </w:rPr>
        <w:footnoteReference w:id="151"/>
      </w:r>
      <w:r w:rsidRPr="008B0C81">
        <w:t xml:space="preserve">. Le Titre VI interdit la discrimination selon la race, la couleur ou l'origine nationale dans les activités et programmes financés par des fonds fédéraux. Pour l’IHRA l’antisémitisme inclut le déni de l’Holocauste, le refus de l’autodétermination juive dans la patrie ancestrale d’Israël [.] et l’application d’une politique de deux poids deux mesures à l’égard d’Israël. </w:t>
      </w:r>
    </w:p>
    <w:p w14:paraId="38E4C359" w14:textId="77777777" w:rsidR="00596A00" w:rsidRPr="008B0C81" w:rsidRDefault="00596A00" w:rsidP="00596A00">
      <w:pPr>
        <w:spacing w:before="120" w:after="120"/>
        <w:jc w:val="both"/>
      </w:pPr>
      <w:r w:rsidRPr="008B0C81">
        <w:t xml:space="preserve">Le 29 janvier 2025, la Maison Blanche publie </w:t>
      </w:r>
      <w:r w:rsidRPr="008B0C81">
        <w:rPr>
          <w:i/>
          <w:iCs/>
        </w:rPr>
        <w:t>Additional Measures to Combat Anti-Semitism</w:t>
      </w:r>
      <w:r>
        <w:rPr>
          <w:iCs/>
        </w:rPr>
        <w:t> </w:t>
      </w:r>
      <w:r>
        <w:rPr>
          <w:rStyle w:val="Appelnotedebasdep"/>
          <w:iCs/>
        </w:rPr>
        <w:footnoteReference w:id="152"/>
      </w:r>
      <w:r w:rsidRPr="008B0C81">
        <w:t>. Dans ce décret (</w:t>
      </w:r>
      <w:r w:rsidRPr="008B0C81">
        <w:rPr>
          <w:i/>
          <w:iCs/>
        </w:rPr>
        <w:t>Executive Order 14188</w:t>
      </w:r>
      <w:r w:rsidRPr="008B0C81">
        <w:t>) le Président Trump expose ses objectifs : combattre l’antisémitisme par tous les moyens légaux disponibles : Suit la description de mesures. Dans les 60 jours qui suivent, chaque ministère et chaque agence doivent identifier les autorités civiles et criminelles de leur juridiction qui peuvent mener la lutte contre l’antisémitisme, et fournir une liste et une analyse des causes juridiques relatives à de possibles manquements aux droits civils et à des actes antisémites sur les campus depuis le 7 octobre 2023.</w:t>
      </w:r>
    </w:p>
    <w:p w14:paraId="3B26F3B1" w14:textId="77777777" w:rsidR="00596A00" w:rsidRPr="008B0C81" w:rsidRDefault="00596A00" w:rsidP="00596A00">
      <w:pPr>
        <w:spacing w:before="120" w:after="120"/>
        <w:jc w:val="both"/>
      </w:pPr>
      <w:r>
        <w:t>[120]</w:t>
      </w:r>
    </w:p>
    <w:p w14:paraId="605F9647" w14:textId="77777777" w:rsidR="00596A00" w:rsidRPr="008B0C81" w:rsidRDefault="00596A00" w:rsidP="00596A00">
      <w:pPr>
        <w:spacing w:before="120" w:after="120"/>
        <w:jc w:val="both"/>
      </w:pPr>
      <w:r w:rsidRPr="008B0C81">
        <w:t xml:space="preserve">En février 2025, est créé par décret présidentiel, le Joint Task Force to Combat Anti-Semitism, composé de représentants de trois ministères et dirigé par un conseiller de la Division des droits civils du ministère de la Justice. Le groupe de travail a le mandat d’enquêter, sur le terrain, sur des plaintes d’antisémitisme. En fait, il examine aussi l’application des programmes </w:t>
      </w:r>
      <w:r w:rsidRPr="008B0C81">
        <w:rPr>
          <w:i/>
          <w:iCs/>
        </w:rPr>
        <w:t xml:space="preserve">DEI </w:t>
      </w:r>
      <w:r w:rsidRPr="008B0C81">
        <w:t xml:space="preserve">sur les campus. </w:t>
      </w:r>
    </w:p>
    <w:p w14:paraId="4E151ED9" w14:textId="77777777" w:rsidR="00596A00" w:rsidRPr="008B0C81" w:rsidRDefault="00596A00" w:rsidP="00596A00">
      <w:pPr>
        <w:spacing w:before="120" w:after="120"/>
        <w:jc w:val="both"/>
      </w:pPr>
      <w:r w:rsidRPr="008B0C81">
        <w:t xml:space="preserve">En mars le président du groupe de travail, Leo Terrell, déclare lors d’une entrevue sur Fox News, que le système universitaire a été </w:t>
      </w:r>
      <w:r w:rsidRPr="008B0C81">
        <w:lastRenderedPageBreak/>
        <w:t xml:space="preserve">subverti par la gauche et les Marxistes qui contrôlent ce que pensent les jeunes. Il menace d’annuler le financement public des universités et de réduire celles-ci à la banqueroute (American Association of University Professors 2025). Le président D. Trump acquiesce tout en évoquant l’expulsion des étudiants étrangers « agitateurs ». </w:t>
      </w:r>
    </w:p>
    <w:p w14:paraId="1B4D4ABE" w14:textId="77777777" w:rsidR="00596A00" w:rsidRPr="008B0C81" w:rsidRDefault="00596A00" w:rsidP="00596A00">
      <w:pPr>
        <w:spacing w:before="120" w:after="120"/>
        <w:jc w:val="both"/>
      </w:pPr>
      <w:r w:rsidRPr="008B0C81">
        <w:t xml:space="preserve">Aux États-Unis, les secteurs de l’enseignement primaire et secondaire sont financés par des fonds et des impôts locaux à hauteur de quelque 90 %, et l’annulation d’une contribution du ministère fédéral de l’Éducation peut être compensée par des fonds provenant d’autres ministères (de la Santé comme demande le </w:t>
      </w:r>
      <w:r w:rsidRPr="008B0C81">
        <w:rPr>
          <w:i/>
          <w:iCs/>
        </w:rPr>
        <w:t>Project 2025</w:t>
      </w:r>
      <w:r w:rsidRPr="008B0C81">
        <w:t>, de la Justice pour toute question relative aux droits civils). La situation est autre pour le secteur universitaire, public ou privé, qui dépend de financements fédéraux pour la recherche, les prêts étudiants et les programmes en faveur des populations défavorisées ou discriminées</w:t>
      </w:r>
      <w:r w:rsidRPr="008B0C81">
        <w:rPr>
          <w:i/>
          <w:iCs/>
        </w:rPr>
        <w:t xml:space="preserve">. </w:t>
      </w:r>
      <w:r w:rsidRPr="008B0C81">
        <w:t>Par exemple, un cinquième (20 %) du budget de l’Université Columbia provient du gouvernement fédéral.</w:t>
      </w:r>
    </w:p>
    <w:p w14:paraId="7F3921AD" w14:textId="77777777" w:rsidR="00596A00" w:rsidRPr="008B0C81" w:rsidRDefault="00596A00" w:rsidP="00596A00">
      <w:pPr>
        <w:spacing w:before="120" w:after="120"/>
        <w:jc w:val="both"/>
      </w:pPr>
      <w:r w:rsidRPr="008B0C81">
        <w:t xml:space="preserve">Durant le printemps de 2025, l’offensive contre les universités bat son plein.  </w:t>
      </w:r>
    </w:p>
    <w:p w14:paraId="4DCDF510" w14:textId="77777777" w:rsidR="00596A00" w:rsidRPr="008B0C81" w:rsidRDefault="00596A00" w:rsidP="00596A00">
      <w:pPr>
        <w:spacing w:before="120" w:after="120"/>
        <w:jc w:val="both"/>
      </w:pPr>
      <w:r w:rsidRPr="008B0C81">
        <w:t xml:space="preserve"> Le 7 mars 2025, l’Université Columbia se voit retirer 400 millions de dollars de fonds fédéraux pour manquement à la lutte contre l’antisémitisme sur le campus. Cette annulation n’est qu’une première action dans une série à venir, prévient la ministre de l’Éducation Linda McMahon, vu le harcèlement persistant des étudiants juifs depuis le 7 octobre 2023 (Reuters 2025). Selon un ancien président de l’institution, Lee Bollinger (Bherer 2025), </w:t>
      </w:r>
      <w:r w:rsidRPr="008B0C81">
        <w:rPr>
          <w:rStyle w:val="Hyperlien"/>
          <w:color w:val="auto"/>
          <w:szCs w:val="26"/>
          <w:u w:val="none"/>
        </w:rPr>
        <w:t>d’autres coupures pourraient priver celle-ci d’un milliard de dollars. En 2024, la dotation de l’Université Columbia s’élève à 14 milliards $US et s</w:t>
      </w:r>
      <w:r w:rsidRPr="008B0C81">
        <w:t>es revenus à 6,6 milliards $US, dont 1,3 milliard de fonds fédéraux.</w:t>
      </w:r>
    </w:p>
    <w:p w14:paraId="713F5362" w14:textId="77777777" w:rsidR="00596A00" w:rsidRPr="008B0C81" w:rsidRDefault="00596A00" w:rsidP="00596A00">
      <w:pPr>
        <w:spacing w:before="120" w:after="120"/>
        <w:jc w:val="both"/>
      </w:pPr>
      <w:r w:rsidRPr="008B0C81">
        <w:t xml:space="preserve">L’administration est accusée d’un important retard dans le traitement de plaintes d’antisémitisme et se voit imposer neuf conditions à remplir en quelques jours pour voir les fonds retirés restitués. Sur le campus il doit être interdit aux manifestants de porter un masque, obligatoire de s’identifier sur demande et permis aux agents de sécurité d’arrêter et d’expulser les « agitateurs ». Un examen des programmes d’études régionales doit être conduit, notamment celui du Middle Eastern, South Asian and African Studies Department dont la direction doit être changée. Les procédures et les </w:t>
      </w:r>
      <w:r w:rsidRPr="008B0C81">
        <w:lastRenderedPageBreak/>
        <w:t xml:space="preserve">critères d’admission des étudiants doivent être revus afin d’éviter tout biais. Le Conseil de discipline (« Judicial Board ») doit être aboli et son mandat centralisé, i.e. assumé directement par le président de l’institution. Les procédures disciplinaires intentées contre les étudiants ayant en avril 2024, construit des campements contre la guerre à Gaza et occupé un hall (Hamilton Hall), doivent être complétées et leur expulsion envisagée (Bordoff 2025 ; Reuters 2025). </w:t>
      </w:r>
    </w:p>
    <w:p w14:paraId="256EB803" w14:textId="77777777" w:rsidR="00596A00" w:rsidRDefault="00596A00" w:rsidP="00596A00">
      <w:pPr>
        <w:spacing w:before="120" w:after="120"/>
        <w:jc w:val="both"/>
      </w:pPr>
      <w:r w:rsidRPr="008B0C81">
        <w:t xml:space="preserve">Le 10 mars 2025, le Bureau des droits civils du ministère de l’Éducation envoie une lettre à 60 universités placées sous examen en raison de plaintes d’antisémitisme, il les avise d’éventuelles mesures coercitives et coupures de fonds fédéraux (U.S. Department of Education’s Office for Civil Rights 2025a). </w:t>
      </w:r>
    </w:p>
    <w:p w14:paraId="239603AA" w14:textId="77777777" w:rsidR="00596A00" w:rsidRPr="008B0C81" w:rsidRDefault="00596A00" w:rsidP="00596A00">
      <w:pPr>
        <w:spacing w:before="120" w:after="120"/>
        <w:jc w:val="both"/>
      </w:pPr>
      <w:r>
        <w:t>[121]</w:t>
      </w:r>
    </w:p>
    <w:p w14:paraId="4D17498E" w14:textId="77777777" w:rsidR="00596A00" w:rsidRPr="008B0C81" w:rsidRDefault="00596A00" w:rsidP="00596A00">
      <w:pPr>
        <w:spacing w:before="120" w:after="120"/>
        <w:jc w:val="both"/>
      </w:pPr>
      <w:r w:rsidRPr="008B0C81">
        <w:t>Le 20 mars 2025, D. Trump signe un décret visant la suppression du ministère de l’Éducation créé par Jimmy Carter. Comme pareille décision contrevient au principe de la séparation des pouvoirs et relève du Congrès, D. Trump demande à la ministre de prendre les mesures permises par la loi pour appliquer la mesure (The Economist 2025i).</w:t>
      </w:r>
    </w:p>
    <w:p w14:paraId="116D9A4A" w14:textId="77777777" w:rsidR="00596A00" w:rsidRPr="008B0C81" w:rsidRDefault="00596A00" w:rsidP="00596A00">
      <w:pPr>
        <w:spacing w:before="120" w:after="120"/>
        <w:jc w:val="both"/>
      </w:pPr>
      <w:r w:rsidRPr="008B0C81">
        <w:t xml:space="preserve">Le 21 mars 2025, l’administration Columbia accepte de remplir des conditions imposées par le gouvernement pour le dégel des subventions. Celles-ci décrites par la présidence dans un document </w:t>
      </w:r>
      <w:r w:rsidRPr="008B0C81">
        <w:rPr>
          <w:i/>
          <w:iCs/>
        </w:rPr>
        <w:t xml:space="preserve">Advancing Our Work to Combat Discrimination, Harassment, and Antisemitism at Columbia, </w:t>
      </w:r>
      <w:r w:rsidRPr="008B0C81">
        <w:t>incluent l’expulsion ou la suspension des manifestant.es propalestinien.nes, des mesures contre la discrimination envers les sionistes, la surveillance du Centre d’études sur le Moyen-Orient, l’Asie du Sud et l’Afrique et le recrutement de professeurs pour assurer une pluralité d’opinions (</w:t>
      </w:r>
      <w:bookmarkStart w:id="385" w:name="_Hlk211589373"/>
      <w:r w:rsidRPr="008B0C81">
        <w:t>Armstrong 2025a, b ; Columbia University. Office of the President 2025b).</w:t>
      </w:r>
    </w:p>
    <w:bookmarkEnd w:id="385"/>
    <w:p w14:paraId="34C4CA39" w14:textId="77777777" w:rsidR="00596A00" w:rsidRPr="008B0C81" w:rsidRDefault="00596A00" w:rsidP="00596A00">
      <w:pPr>
        <w:spacing w:before="120" w:after="120"/>
        <w:jc w:val="both"/>
      </w:pPr>
      <w:r w:rsidRPr="008B0C81">
        <w:t>Le 31 mars une enquête des financements fédéraux de l’Université Harvard, quelque 8 milliards $US, est lancée par le Groupe de travail contre l’antisémitisme (</w:t>
      </w:r>
      <w:hyperlink r:id="rId110" w:history="1">
        <w:r w:rsidRPr="008B0C81">
          <w:rPr>
            <w:rStyle w:val="Hyperlien"/>
            <w:color w:val="auto"/>
            <w:szCs w:val="26"/>
            <w:u w:val="none"/>
          </w:rPr>
          <w:t>Joint Task Force to Combat Anti-Semitism</w:t>
        </w:r>
      </w:hyperlink>
      <w:r w:rsidRPr="008B0C81">
        <w:t xml:space="preserve">) en raison d’allégations de discrimination d’étudiant.es et de professeur.es d’origine juive. Le 3 avril le gouvernement Trump fait parvenir un ultimatum à la direction de l’institution dans lequel il décrit les étapes à franchir immédiatement pour assurer la continuité des financements fédéraux, et une nécessaire collaboration avec le ministère de </w:t>
      </w:r>
      <w:r w:rsidRPr="008B0C81">
        <w:lastRenderedPageBreak/>
        <w:t>l’Intérieur (Department of Homeland Security) dans la lutte contre les étudiants étrangers soupçonnés de terrorisme (Blake 2025a).</w:t>
      </w:r>
    </w:p>
    <w:p w14:paraId="7C8EAF2A" w14:textId="77777777" w:rsidR="00596A00" w:rsidRPr="008B0C81" w:rsidRDefault="00596A00" w:rsidP="00596A00">
      <w:pPr>
        <w:spacing w:before="120" w:after="120"/>
        <w:jc w:val="both"/>
      </w:pPr>
      <w:r w:rsidRPr="008B0C81">
        <w:t>Alan M. Garber, président de l’Université Harvard, reçoit une lettre datée du 11 avril 2025, signée des membres du même Groupe de travail. La missive expose les raisons d’une éventuelle annulation des financements fédéraux : Harvard n’est plus un lieu qui encourage la créativité, l’excellence académique et la rigueur scientifique. Elle indique que Harvard doit clarifier les relations hiérarchiques en son sein, et son système de reddition de comptes. Pour ce faire l’institution doit s’appuyer sur des administrateurs.trices seniors et des professeur.es titulaires entièrement dévoué.es à leur mission académique et aux réformes proposées dans la missive. Elle doit aussi réduire le pouvoir détenu par les étudiant.es et les professeur.es, notamment ceux non titulaires. La missive liste les mesures à prendre d’ici le 25 août courant, pour assurer la continuité des financements (Letter sent to Harvard</w:t>
      </w:r>
      <w:r>
        <w:t> </w:t>
      </w:r>
      <w:r>
        <w:rPr>
          <w:rStyle w:val="Appelnotedebasdep"/>
        </w:rPr>
        <w:footnoteReference w:id="153"/>
      </w:r>
      <w:r w:rsidRPr="008B0C81">
        <w:t>) :</w:t>
      </w:r>
    </w:p>
    <w:p w14:paraId="08E2E2E2" w14:textId="77777777" w:rsidR="00596A00" w:rsidRDefault="00596A00" w:rsidP="00596A00">
      <w:pPr>
        <w:pStyle w:val="Citation0"/>
      </w:pPr>
    </w:p>
    <w:p w14:paraId="0326BEEA" w14:textId="77777777" w:rsidR="00596A00" w:rsidRPr="008B0C81" w:rsidRDefault="00596A00" w:rsidP="00596A00">
      <w:pPr>
        <w:pStyle w:val="Citation0"/>
      </w:pPr>
      <w:r w:rsidRPr="008B0C81">
        <w:t>Recrutement et promotion au mérite de l’ensemble du personnel de l’institution, et annulation de toute préférence basée sur la race, la couleur, la religion, le sexe ou l’origine nationale et communication des données aux autorités fédérales durant la période des réformes demandées ;</w:t>
      </w:r>
    </w:p>
    <w:p w14:paraId="0076BD13" w14:textId="77777777" w:rsidR="00596A00" w:rsidRPr="008B0C81" w:rsidRDefault="00596A00" w:rsidP="00596A00">
      <w:pPr>
        <w:pStyle w:val="Citation0"/>
      </w:pPr>
      <w:r w:rsidRPr="008B0C81">
        <w:t xml:space="preserve">Admission d’étudiant.es selon les mêmes conditions ; </w:t>
      </w:r>
    </w:p>
    <w:p w14:paraId="66403FDE" w14:textId="77777777" w:rsidR="00596A00" w:rsidRPr="008B0C81" w:rsidRDefault="00596A00" w:rsidP="00596A00">
      <w:pPr>
        <w:pStyle w:val="Citation0"/>
      </w:pPr>
      <w:r w:rsidRPr="008B0C81">
        <w:t xml:space="preserve">Refus d’admission d’étudiants étrangers ne respectant pas les valeurs et les institutions américaines enchâssées dans la Constitution et la Déclaration d’indépendance ; </w:t>
      </w:r>
    </w:p>
    <w:p w14:paraId="49DF20CD" w14:textId="77777777" w:rsidR="00596A00" w:rsidRDefault="00596A00" w:rsidP="00596A00">
      <w:pPr>
        <w:pStyle w:val="Citation0"/>
      </w:pPr>
      <w:r w:rsidRPr="008B0C81">
        <w:t>Vérification par un comité indépendant que l’admission d’étudiants et le recrutement d’enseignants présentent et permettent une diversité d’opinions (« viewpoint diversity ») ;</w:t>
      </w:r>
    </w:p>
    <w:p w14:paraId="0FFA3A8F" w14:textId="77777777" w:rsidR="00596A00" w:rsidRDefault="00596A00" w:rsidP="00596A00">
      <w:pPr>
        <w:pStyle w:val="p"/>
      </w:pPr>
      <w:r>
        <w:t>[122]</w:t>
      </w:r>
    </w:p>
    <w:p w14:paraId="0DA52A83" w14:textId="77777777" w:rsidR="00596A00" w:rsidRPr="008B0C81" w:rsidRDefault="00596A00" w:rsidP="00596A00">
      <w:pPr>
        <w:pStyle w:val="Citation0"/>
      </w:pPr>
      <w:r w:rsidRPr="008B0C81">
        <w:t>Enquête par un comité indépendant des programmes et des départements faisant preuve d’antisémitisme et de biais idéologique (« ideological capture »)</w:t>
      </w:r>
      <w:r>
        <w:t> </w:t>
      </w:r>
      <w:r>
        <w:rPr>
          <w:rStyle w:val="Appelnotedebasdep"/>
        </w:rPr>
        <w:footnoteReference w:id="154"/>
      </w:r>
      <w:r w:rsidRPr="008B0C81">
        <w:t xml:space="preserve">. </w:t>
      </w:r>
    </w:p>
    <w:p w14:paraId="145C9DAA" w14:textId="77777777" w:rsidR="00596A00" w:rsidRPr="008B0C81" w:rsidRDefault="00596A00" w:rsidP="00596A00">
      <w:pPr>
        <w:pStyle w:val="Citation0"/>
      </w:pPr>
      <w:r w:rsidRPr="008B0C81">
        <w:lastRenderedPageBreak/>
        <w:t xml:space="preserve">Annulation des programmes DEI ; </w:t>
      </w:r>
    </w:p>
    <w:p w14:paraId="40192D78" w14:textId="77777777" w:rsidR="00596A00" w:rsidRPr="008B0C81" w:rsidRDefault="00596A00" w:rsidP="00596A00">
      <w:pPr>
        <w:pStyle w:val="Citation0"/>
      </w:pPr>
      <w:r w:rsidRPr="008B0C81">
        <w:t xml:space="preserve">Réforme des mesures disciplinaires visant les étudiants afin d’assurer leur transparence et élimination de doubles standards basés sur l’identité ou l’idéologie ; </w:t>
      </w:r>
    </w:p>
    <w:p w14:paraId="20F21C9A" w14:textId="77777777" w:rsidR="00596A00" w:rsidRDefault="00596A00" w:rsidP="00596A00">
      <w:pPr>
        <w:pStyle w:val="Citation0"/>
      </w:pPr>
      <w:r w:rsidRPr="008B0C81">
        <w:t>Respecter les lanceurs d’alerte rapportant des manq</w:t>
      </w:r>
      <w:r>
        <w:t>uements aux mesures demandées.</w:t>
      </w:r>
    </w:p>
    <w:p w14:paraId="034008C8" w14:textId="77777777" w:rsidR="00596A00" w:rsidRPr="008B0C81" w:rsidRDefault="00596A00" w:rsidP="00596A00">
      <w:pPr>
        <w:pStyle w:val="Citation0"/>
      </w:pPr>
    </w:p>
    <w:p w14:paraId="4A9D830C" w14:textId="77777777" w:rsidR="00596A00" w:rsidRPr="008B0C81" w:rsidRDefault="00596A00" w:rsidP="00596A00">
      <w:pPr>
        <w:spacing w:before="120" w:after="120"/>
        <w:jc w:val="both"/>
      </w:pPr>
      <w:r w:rsidRPr="008B0C81">
        <w:t>Le gel de subventions signifié aux Universités Columbia et Harvard l’est également à d’autres universités, et il s’accompagne toujours d’une demande de réforme des systèmes d’admission. En avril 2025, le ministère de la Justice ordonne une enquête sur le système d’admissions de l’Université Stanford et de trois campus de l’Université de California, les accusant de défier l’arrêt de la Cour suprême de juin 2023 annulant les programmes d’</w:t>
      </w:r>
      <w:r w:rsidRPr="008B0C81">
        <w:rPr>
          <w:i/>
          <w:iCs/>
        </w:rPr>
        <w:t>AA</w:t>
      </w:r>
      <w:r w:rsidRPr="008B0C81">
        <w:t xml:space="preserve"> (</w:t>
      </w:r>
      <w:bookmarkStart w:id="386" w:name="_Hlk212794474"/>
      <w:r w:rsidRPr="008B0C81">
        <w:t>Knox 2025</w:t>
      </w:r>
      <w:bookmarkEnd w:id="386"/>
      <w:r w:rsidRPr="008B0C81">
        <w:t>).</w:t>
      </w:r>
    </w:p>
    <w:p w14:paraId="17B94B84" w14:textId="77777777" w:rsidR="00596A00" w:rsidRPr="008B0C81" w:rsidRDefault="00596A00" w:rsidP="00596A00">
      <w:pPr>
        <w:spacing w:before="120" w:after="120"/>
        <w:jc w:val="both"/>
      </w:pPr>
      <w:r w:rsidRPr="008B0C81">
        <w:t xml:space="preserve">L’administration de Harvard refuse les demandes au nom de son autonomie et de ses droits constitutionnels et le Président Alan Garber adresse un </w:t>
      </w:r>
      <w:hyperlink r:id="rId111" w:tgtFrame="_blank" w:history="1">
        <w:r w:rsidRPr="008B0C81">
          <w:rPr>
            <w:rStyle w:val="Hyperlien"/>
            <w:color w:val="auto"/>
            <w:szCs w:val="26"/>
            <w:u w:val="none"/>
          </w:rPr>
          <w:t>message</w:t>
        </w:r>
      </w:hyperlink>
      <w:r w:rsidRPr="008B0C81">
        <w:t xml:space="preserve"> à la communauté universitaire : aucun gouvernement ne peut dicter à des universités privées ce qu’elles peuvent enseigner et qui elles peuvent recruter. Le 15 avril le gouvernement annonce un gel de 2,2 milliards de dollars de subventions et de 60 millions de dollars de contrats à l’Université Harvard (Powell 2025). Il annule également des financements aux Universités de Pennsylvanie, de Columbia, de Brown et de Princeton, et lance des enquêtes sur le respect des droits civils dans plusieurs collèges (Blake 2025a). Le même mois d’avril, le groupe de travail créé par le président de Harvard le 19 janvier 2024 (Presidential Task Force on Combating Antisemitism and Anti-Israeli Bias) publie un rapport dans lequel il décrit des cas d’antisémitisme sur le campus et recommande des changements au mode d’admission d’étudiant.es, à la gestion des manifestations et au curriculum. </w:t>
      </w:r>
    </w:p>
    <w:p w14:paraId="3A92BD80" w14:textId="77777777" w:rsidR="00596A00" w:rsidRPr="008B0C81" w:rsidRDefault="00596A00" w:rsidP="00596A00">
      <w:pPr>
        <w:spacing w:before="120" w:after="120"/>
        <w:jc w:val="both"/>
      </w:pPr>
      <w:r>
        <w:br w:type="page"/>
      </w:r>
      <w:r w:rsidRPr="008B0C81">
        <w:lastRenderedPageBreak/>
        <w:t xml:space="preserve">À la fin de mai 2025, le gouvernement Trump franchit une autre étape dans sa lutte contre Harvard. Il interdit l’admission d’étudiant.es étranger.ères (Barr 2025) et le ministère de l’Intérieur (Department of Homeland Security) enjoint les quelque 6 800 étudiant.es étranger.ères, i.e. un quart des inscrits, de changer d'université pour ne pas voir leur visa annulé (Chapuis 2025 ; Meynial 2025). Début juin, D. Trump interdit pour six mois l'entrée des États-Unis aux étudiants étrangers désireux de s’inscrire à Harvard. Une juge bloque l’interdiction mais le secrétaire d'État Marco Rubio ordonne la suspension des rendez-vous pour demande de visa étudiant, notamment de la part d’étudiant.es chinois.es. En juillet Kristi Noem (ministre de l’Intérieur) exigera qu’Harvard lui communique ses informations sur les étudiant.es étranger.ères et Marco Rubio ordonnera une enquête sur le programme des visas au nom de la « sécurité nationale » (Meynial 2025). </w:t>
      </w:r>
    </w:p>
    <w:p w14:paraId="2A7CBA55" w14:textId="77777777" w:rsidR="00596A00" w:rsidRPr="008B0C81" w:rsidRDefault="00596A00" w:rsidP="00596A00">
      <w:pPr>
        <w:spacing w:before="120" w:after="120"/>
        <w:jc w:val="both"/>
      </w:pPr>
      <w:r>
        <w:t>[123]</w:t>
      </w:r>
    </w:p>
    <w:p w14:paraId="0E0518C3" w14:textId="77777777" w:rsidR="00596A00" w:rsidRPr="008B0C81" w:rsidRDefault="00596A00" w:rsidP="00596A00">
      <w:pPr>
        <w:spacing w:before="120" w:after="120"/>
        <w:jc w:val="both"/>
      </w:pPr>
      <w:r w:rsidRPr="008B0C81">
        <w:t>Fin juin 2025, le Joint Task Force Against Anti-Semitism clôt son enquête sur Harvard par un constat : l’institution ignore délibérément le harcèlement des étudiant.es et professeur.es d’origine juive et viole le Titre VI de l’Acte des droits civils (Civil Rights Act) qui interdit la discrimination selon la race, la couleur ou l’origine nationale.</w:t>
      </w:r>
    </w:p>
    <w:p w14:paraId="7493A80F" w14:textId="77777777" w:rsidR="00596A00" w:rsidRDefault="00596A00" w:rsidP="00596A00">
      <w:pPr>
        <w:spacing w:before="120" w:after="120"/>
        <w:jc w:val="both"/>
      </w:pPr>
      <w:r w:rsidRPr="008B0C81">
        <w:t>Le gouvernement veut non seulement mettre au pas les universités les plus connues mais aussi celles établies dans des villes ou des États dont les électeurs votent pour le Parti démocrate. Aussi cible-t-il autant des institutions publiques que privées et met en péril ou pour le moins en difficultés financières le système public universitaire qui accueille les trois-quarts des étudiant.es du pays, assure la mobilité sociale de nombre d’entre eux (Carnegie Foundation 2025 ; Carnegie Foundation and American Council on Education 2025) et réalise la majorité des recherches financées par la National Sciences Foundation. Les établissements de la Yvy League n’accueillent que 2 % de la popul</w:t>
      </w:r>
      <w:r>
        <w:t>ation étudiante des États-Unis.</w:t>
      </w:r>
    </w:p>
    <w:p w14:paraId="5FA342A1" w14:textId="77777777" w:rsidR="00596A00" w:rsidRPr="008B0C81" w:rsidRDefault="00596A00" w:rsidP="00596A00">
      <w:pPr>
        <w:spacing w:before="120" w:after="120"/>
        <w:jc w:val="both"/>
      </w:pPr>
      <w:r>
        <w:br w:type="page"/>
      </w:r>
      <w:r w:rsidRPr="008B0C81">
        <w:lastRenderedPageBreak/>
        <w:t>À la suite d’une enquête fédérale sur ses pratiques de recrutement et ses programmes DEI, en mars 2025, l’Université de Californie</w:t>
      </w:r>
      <w:r>
        <w:t> </w:t>
      </w:r>
      <w:r>
        <w:rPr>
          <w:rStyle w:val="Appelnotedebasdep"/>
        </w:rPr>
        <w:footnoteReference w:id="155"/>
      </w:r>
      <w:r w:rsidRPr="008B0C81">
        <w:t>, une des premières universités publiques du pays (300 000 inscrits en 2024), annule les clauses promouvant le recrutement de professeur.es issus des minorités. Une de ses dix branches, l’Université de Californie à Los Angeles (UCLA), qui a connu une hausse d’inscriptions d’étudiant.es noir.es en 2024, obtempère. En juillet 2025, le ministère de la Justice allègue qu’UCLA est restée délibérément indifférente au harcèlement d’étudiant.es d’origine juive ou provenant d’Israël par des manifestants ayant investi le campus. Le gouvernement gèle 584 millions $US de subventions de recherche de la National Science Fondation et des National Institutes of Health, réclame une contribution d’un milliard de dollars (9 % du budget de UCLA), l’interdiction de tout campement sur le campus et des changements aux programmes invoquant une protection ou promotion des minorités (The Economist 2025k).</w:t>
      </w:r>
    </w:p>
    <w:p w14:paraId="15400C02" w14:textId="77777777" w:rsidR="00596A00" w:rsidRDefault="00596A00" w:rsidP="00596A00">
      <w:pPr>
        <w:spacing w:before="120" w:after="120"/>
        <w:jc w:val="both"/>
      </w:pPr>
      <w:r w:rsidRPr="008B0C81">
        <w:t xml:space="preserve">Durant cette offensive, des institutions établies dans des États républicains, comme le plus important « Community college » du pays, le Miami Dade College en Floride, ou des institutions présidées par des fidèles de D. Trump comme l’Université d’Alabama (Karie Britt, sénatrice, présidente) ou l’Université d’État de l’Ohio, alma mater du vice-président, ne connaissent ni enquête, ni coupure de fonds. Des </w:t>
      </w:r>
      <w:r w:rsidRPr="008B0C81">
        <w:rPr>
          <w:i/>
          <w:iCs/>
        </w:rPr>
        <w:t>think tank</w:t>
      </w:r>
      <w:r w:rsidRPr="008B0C81">
        <w:t xml:space="preserve">s influents soutiennent la tentative de mise au pas d’institutions d’enseignement supérieur considérées libérales par le camp trumpiste. En juillet 2025, le Manhattan Institute for Policy Research (Sletzer 2025b) publie </w:t>
      </w:r>
      <w:r w:rsidRPr="008B0C81">
        <w:rPr>
          <w:i/>
          <w:iCs/>
        </w:rPr>
        <w:t xml:space="preserve">Manhattan Statement on Higher Education </w:t>
      </w:r>
      <w:r w:rsidRPr="008B0C81">
        <w:t xml:space="preserve">qui peint les collèges comme des institutions pratiquant abus, évasions, usurpations conduisant la société à subir une tyrannie et une idéologie qui détermine la nature de la vérité et fait des universités des agents de la gauche. L’organisation demande au gouvernement fédéral d’intervenir sur le financement des universités, sur leur éligibilité à des programmes et sur leur accréditation afin de les forcer à professer la vérité et non une idéologie. Pour ce faire elle propose des règles comme ne pas participer comme institutions à un </w:t>
      </w:r>
      <w:r w:rsidRPr="008B0C81">
        <w:lastRenderedPageBreak/>
        <w:t xml:space="preserve">quelconque activisme, annuler les programmes </w:t>
      </w:r>
      <w:r w:rsidRPr="008B0C81">
        <w:rPr>
          <w:i/>
          <w:iCs/>
        </w:rPr>
        <w:t>DEI</w:t>
      </w:r>
      <w:r w:rsidRPr="008B0C81">
        <w:t>, offrir des espaces de débat protégeant les voix dissidentes, pénaliser les étudiants protestataires qui vandalisent des propriétés, occupent des bâtiments ou appellent à la violence, et publier les données sur les inscriptions, les attitudes politiques et les revenus de leurs diplômé.es (Setlzer 2025b).</w:t>
      </w:r>
    </w:p>
    <w:p w14:paraId="55196352" w14:textId="77777777" w:rsidR="00596A00" w:rsidRPr="008B0C81" w:rsidRDefault="00596A00" w:rsidP="00596A00">
      <w:pPr>
        <w:spacing w:before="120" w:after="120"/>
        <w:jc w:val="both"/>
      </w:pPr>
      <w:r>
        <w:t>[124]</w:t>
      </w:r>
    </w:p>
    <w:p w14:paraId="4A041C47" w14:textId="77777777" w:rsidR="00596A00" w:rsidRPr="008B0C81" w:rsidRDefault="00596A00" w:rsidP="00596A00">
      <w:pPr>
        <w:spacing w:before="120" w:after="120"/>
        <w:jc w:val="both"/>
      </w:pPr>
      <w:r w:rsidRPr="008B0C81">
        <w:t>En septembre 2025, une juge fédérale de Boston renverse la décision du gouvernement annulant des financements à l’Université Harvard. Elle argumente que la recherche financée par le fédéral est sans rapport avec l’antisémitisme et que les coupures ne sont que des représailles pour le rejet par Harvard des demandes gouvernementales (PBS News 2025). Mais mi-septembre 2025, Harvard est placée en « cash monitoring », c’est-à-dire voit sa trésorerie placée sous surveillance de l’État, une mesure généralement appliquée aux institutions ayant des difficultés financières. Depuis le 1</w:t>
      </w:r>
      <w:r w:rsidRPr="008B0C81">
        <w:rPr>
          <w:vertAlign w:val="superscript"/>
        </w:rPr>
        <w:t>er</w:t>
      </w:r>
      <w:r w:rsidRPr="008B0C81">
        <w:t xml:space="preserve"> juin 2025 464 collèges et universités ont été placés en « cash monitoring », dont un sur trois est privé sans but lucratif et 42 % privés à but lucratif (Whitford 2025). </w:t>
      </w:r>
    </w:p>
    <w:p w14:paraId="1ABDA151" w14:textId="77777777" w:rsidR="00596A00" w:rsidRPr="008B0C81" w:rsidRDefault="00596A00" w:rsidP="00596A00">
      <w:pPr>
        <w:spacing w:before="120" w:after="120"/>
        <w:jc w:val="both"/>
      </w:pPr>
      <w:r w:rsidRPr="008B0C81">
        <w:t xml:space="preserve">Autre mesure concernant le recrutement des étudiant.es. Lors de la rentrée de septembre 2025, le gouvernement retarde le financement des programmes TRIO créés par le gouvernement de Lyndon Johnson pour aider les élèves de milieux défavorisés (Blake 2025b). </w:t>
      </w:r>
    </w:p>
    <w:p w14:paraId="77E26BE0" w14:textId="77777777" w:rsidR="00596A00" w:rsidRDefault="00596A00" w:rsidP="00596A00">
      <w:pPr>
        <w:spacing w:before="120" w:after="120"/>
        <w:jc w:val="both"/>
      </w:pPr>
      <w:bookmarkStart w:id="387" w:name="_Toc227399062"/>
    </w:p>
    <w:p w14:paraId="44516D35" w14:textId="77777777" w:rsidR="00596A00" w:rsidRPr="008B0C81" w:rsidRDefault="00596A00" w:rsidP="00596A00">
      <w:pPr>
        <w:pStyle w:val="b"/>
      </w:pPr>
      <w:r w:rsidRPr="008B0C81">
        <w:t xml:space="preserve">6.6.2.3. </w:t>
      </w:r>
      <w:hyperlink r:id="rId112" w:tgtFrame="_blank" w:tooltip="https://www.washingtonexaminer.com/wp-content/uploads/2025/10/Compact-for-Academic-Excellence-in-Higher-Education-10.1.pdf" w:history="1">
        <w:r w:rsidRPr="00FC27E0">
          <w:rPr>
            <w:rStyle w:val="Hyperlien"/>
            <w:bCs/>
            <w:szCs w:val="26"/>
            <w:u w:val="none"/>
          </w:rPr>
          <w:t>Compact for Academic Excellence in High Education</w:t>
        </w:r>
      </w:hyperlink>
      <w:r w:rsidRPr="00FC27E0">
        <w:t>,</w:t>
      </w:r>
      <w:r w:rsidRPr="008B0C81">
        <w:t xml:space="preserve"> octobre 2025</w:t>
      </w:r>
      <w:bookmarkEnd w:id="387"/>
    </w:p>
    <w:p w14:paraId="02D75543" w14:textId="77777777" w:rsidR="00596A00" w:rsidRDefault="00596A00" w:rsidP="00596A00">
      <w:pPr>
        <w:spacing w:before="120" w:after="120"/>
        <w:jc w:val="both"/>
      </w:pPr>
    </w:p>
    <w:p w14:paraId="19EE9800" w14:textId="77777777" w:rsidR="00596A00" w:rsidRPr="008B0C81" w:rsidRDefault="00596A00" w:rsidP="00596A00">
      <w:pPr>
        <w:spacing w:before="120" w:after="120"/>
        <w:jc w:val="both"/>
      </w:pPr>
      <w:r w:rsidRPr="008B0C81">
        <w:t>L’offensive contre l’enseignement supérieur se prolonge à l’automne 2025 par le lancement, le 1</w:t>
      </w:r>
      <w:r w:rsidRPr="008B0C81">
        <w:rPr>
          <w:vertAlign w:val="superscript"/>
        </w:rPr>
        <w:t>er</w:t>
      </w:r>
      <w:r w:rsidRPr="008B0C81">
        <w:t xml:space="preserve"> octobre, d’un plan de réforme des universités au nom de leur indifférence à l’antisémitisme sévissant sur les campus. Le plan, </w:t>
      </w:r>
      <w:hyperlink r:id="rId113" w:tgtFrame="_blank" w:tooltip="https://www.washingtonexaminer.com/wp-content/uploads/2025/10/Compact-for-Academic-Excellence-in-Higher-Education-10.1.pdf" w:history="1">
        <w:r w:rsidRPr="008B0C81">
          <w:rPr>
            <w:rStyle w:val="Hyperlien"/>
            <w:i/>
            <w:iCs/>
            <w:color w:val="auto"/>
            <w:szCs w:val="26"/>
            <w:u w:val="none"/>
          </w:rPr>
          <w:t>Compact for Academic Excellence in High Education</w:t>
        </w:r>
      </w:hyperlink>
      <w:r w:rsidRPr="008B0C81">
        <w:t xml:space="preserve"> (</w:t>
      </w:r>
      <w:r w:rsidRPr="008B0C81">
        <w:rPr>
          <w:i/>
          <w:iCs/>
        </w:rPr>
        <w:t>Compact</w:t>
      </w:r>
      <w:r w:rsidRPr="008B0C81">
        <w:t xml:space="preserve">), reproduit les demandes faites dans de précédents documents : application du principe du mérite, non recours aux critères de sexe, ethnicité, race, couleur, nationalité, orientation sexuelle, genre, opinion politique et religion, présence dans les lieux de débats d’opinions conservatrices, définition biologique du féminin </w:t>
      </w:r>
      <w:r w:rsidRPr="008B0C81">
        <w:lastRenderedPageBreak/>
        <w:t>et masculin dans les titres d’installations sanitaires et dans la constitution d’équipes sportives, limite du nombre d’étudiant.es étranger.ères. Ces demandes constituent des conditions à l’octroi de subventions et contrats par le gouvernement (Terry 2025). Dans une première étape le plan est notifié à neuf universités</w:t>
      </w:r>
      <w:r>
        <w:t> </w:t>
      </w:r>
      <w:r>
        <w:rPr>
          <w:rStyle w:val="Appelnotedebasdep"/>
        </w:rPr>
        <w:footnoteReference w:id="156"/>
      </w:r>
      <w:r w:rsidRPr="008B0C81">
        <w:t xml:space="preserve"> qui doivent l’accepter avant le 20 octobre et l’appliquer avant le 21 novembre. </w:t>
      </w:r>
    </w:p>
    <w:p w14:paraId="7149F55E" w14:textId="77777777" w:rsidR="00596A00" w:rsidRPr="008B0C81" w:rsidRDefault="00596A00" w:rsidP="00596A00">
      <w:pPr>
        <w:spacing w:before="120" w:after="120"/>
        <w:jc w:val="both"/>
      </w:pPr>
      <w:r w:rsidRPr="008B0C81">
        <w:t xml:space="preserve">L’initiative suscite de fortes réactions. Le gouverneur de Californie menace toute université signant le plan de retrait de fonds de l’État et une pétition nationale contre le Plan est lancée par des étudiants, des syndicats et des ONG (Quinn 2025a, c). American Council of Learned Societies (2025) prend position contre un document qui menace l’indépendance des institutions universitaires. Le Massachusetts Institute of Technology est la première institution à refuser le plan (Terry 2025). L’Université Brown refuse également et sa présidente, Christina Paxson, explique : si l’institution acquiesce à certains objectifs du </w:t>
      </w:r>
      <w:r w:rsidRPr="008B0C81">
        <w:rPr>
          <w:i/>
          <w:iCs/>
        </w:rPr>
        <w:t>Compact</w:t>
      </w:r>
      <w:r w:rsidRPr="008B0C81">
        <w:t xml:space="preserve">, comme promouvoir une diversité d’opinions dans les débats sur le campus, elle refuse l’ingérence de l’État et la menace sur la liberté académique qu’elle implique. Elle rappelle le contenu de l’entente passée entre Brown et le gouvernement en juillet 2025 en vue de recouvrir 500 millions de fonds de recherche bloqués au nom d’antisémitisme sur le campus. Cette entente n'impliquait pas d’ingérence de l’État dans les programmes et le curriculum (Moody 2025). </w:t>
      </w:r>
    </w:p>
    <w:p w14:paraId="3D56FEED" w14:textId="77777777" w:rsidR="00596A00" w:rsidRPr="008B0C81" w:rsidRDefault="00596A00" w:rsidP="00596A00">
      <w:pPr>
        <w:spacing w:before="120" w:after="120"/>
        <w:jc w:val="both"/>
        <w:rPr>
          <w:lang w:eastAsia="fr-CA"/>
        </w:rPr>
      </w:pPr>
      <w:r>
        <w:rPr>
          <w:lang w:eastAsia="fr-CA"/>
        </w:rPr>
        <w:t>[125]</w:t>
      </w:r>
    </w:p>
    <w:p w14:paraId="4D7E939A" w14:textId="77777777" w:rsidR="00596A00" w:rsidRPr="008B0C81" w:rsidRDefault="00596A00" w:rsidP="00596A00">
      <w:pPr>
        <w:spacing w:before="120" w:after="120"/>
        <w:jc w:val="both"/>
      </w:pPr>
      <w:r w:rsidRPr="008B0C81">
        <w:t>Pour sa part, la direction de l’Université de Virginie lance un sondage sur le plan et crée un groupe de travail pour examiner le plan (Bellows 2025a). D’autres comme le président de l’Université d’Austin, Carlos Carvalho, accepte une initiative qui va permettre de créer une nouvelle élite (« </w:t>
      </w:r>
      <w:r w:rsidRPr="00A4782E">
        <w:rPr>
          <w:i/>
        </w:rPr>
        <w:t>We’re in the business of building a new elite </w:t>
      </w:r>
      <w:r w:rsidRPr="008B0C81">
        <w:t xml:space="preserve">») (Seltzer 2025d). Et le 6 octobre 2025, l’équipe du </w:t>
      </w:r>
      <w:r w:rsidRPr="008B0C81">
        <w:rPr>
          <w:i/>
          <w:iCs/>
        </w:rPr>
        <w:t>Wall Street Journal</w:t>
      </w:r>
      <w:r w:rsidRPr="008B0C81">
        <w:t xml:space="preserve"> juge la démarche du gouvernement positive à l’exception de </w:t>
      </w:r>
      <w:r w:rsidRPr="008B0C81">
        <w:lastRenderedPageBreak/>
        <w:t>la réduction du nombre d’étudiant.es étranger.ères qui constituent une source de revenus (Editorial Board</w:t>
      </w:r>
      <w:r w:rsidRPr="008B0C81">
        <w:rPr>
          <w:i/>
          <w:iCs/>
        </w:rPr>
        <w:t xml:space="preserve"> </w:t>
      </w:r>
      <w:r w:rsidRPr="008B0C81">
        <w:t xml:space="preserve">2025h). En effet, à ses yeux, les universités sont devenues des lieux de conformisme de gauche et violent souvent les lois sur les droits civils : </w:t>
      </w:r>
    </w:p>
    <w:p w14:paraId="0BF15C0E" w14:textId="77777777" w:rsidR="00596A00" w:rsidRPr="008B0C81" w:rsidRDefault="00596A00" w:rsidP="00596A00">
      <w:pPr>
        <w:spacing w:before="120" w:after="120"/>
        <w:jc w:val="both"/>
      </w:pPr>
      <w:r w:rsidRPr="008B0C81">
        <w:t xml:space="preserve">Le 14 octobre, l’offre du </w:t>
      </w:r>
      <w:r w:rsidRPr="008B0C81">
        <w:rPr>
          <w:i/>
          <w:iCs/>
        </w:rPr>
        <w:t>Compact</w:t>
      </w:r>
      <w:r w:rsidRPr="008B0C81">
        <w:t xml:space="preserve"> est signifiée à toutes les institutions universitaires. Certaines refusent comme Darmouth College (Diep et Zahneis 2025) mais, si quelques universités détiennent les moyens de contester les demandes qui leur sont imposées, d’autres n’en disposent pas. Début août, après avoir assisté à la réunion annuelle des administrateurs universitaires</w:t>
      </w:r>
      <w:r w:rsidRPr="008B0C81">
        <w:rPr>
          <w:i/>
          <w:iCs/>
        </w:rPr>
        <w:t xml:space="preserve"> </w:t>
      </w:r>
      <w:r w:rsidRPr="008B0C81">
        <w:t>(« College and University Business Officers »), Rick Seltzer (2025e) résume trois difficultés majeures invoquées par ces derniers : un financement public incertain vu les demandes du gouvernement Trump, un déclin de la clientèle étudiante et les coûts d’introduction de l’intelligence artificielle sans assurance de bénéfices financiers.</w:t>
      </w:r>
    </w:p>
    <w:p w14:paraId="45654826" w14:textId="77777777" w:rsidR="00596A00" w:rsidRPr="008B0C81" w:rsidRDefault="00596A00" w:rsidP="00596A00">
      <w:pPr>
        <w:spacing w:before="120" w:after="120"/>
        <w:jc w:val="both"/>
      </w:pPr>
      <w:r w:rsidRPr="008B0C81">
        <w:t xml:space="preserve">Une autre enquête en septembre, auprès de 478 doyen.nes et recteur.trices (« provosts ») par The Chronicle of Higher Education et Hanover Research (Flaherty 2025), </w:t>
      </w:r>
      <w:hyperlink r:id="rId114" w:tgtFrame="_blank" w:history="1">
        <w:r w:rsidRPr="008B0C81">
          <w:rPr>
            <w:rStyle w:val="Hyperlien"/>
            <w:i/>
            <w:iCs/>
            <w:color w:val="auto"/>
            <w:szCs w:val="26"/>
            <w:u w:val="none"/>
          </w:rPr>
          <w:t>2025 Survey of College and University Chief Academic Officers</w:t>
        </w:r>
      </w:hyperlink>
      <w:r w:rsidRPr="008B0C81">
        <w:t xml:space="preserve">, cite des difficultés financières en partie dues aux récentes interventions du ministère de l’Éducation : 29 % des responsables mentionnent un manque de ressources pour lancer de nouvelles initiatives et plus de la moitié rapporte une baisse de financement fédéral depuis janvier 2025. Près de la moitié (47 %) déclarent avoir répondu aux demandes fédérales afin de faire face à la situation tandis que 41 % disent attendre et voir. Par ailleurs, des responsables universitaires préviennent que discuter avec le gouvernement Trump est une tâche de Sisyphe et qu’accepter des termes du </w:t>
      </w:r>
      <w:r w:rsidRPr="008B0C81">
        <w:rPr>
          <w:i/>
          <w:iCs/>
        </w:rPr>
        <w:t xml:space="preserve">Compact </w:t>
      </w:r>
      <w:r w:rsidRPr="008B0C81">
        <w:t xml:space="preserve">n’assure pas un avenir serein (Seltzer 2025g). </w:t>
      </w:r>
    </w:p>
    <w:p w14:paraId="598DA315" w14:textId="77777777" w:rsidR="00596A00" w:rsidRPr="008B0C81" w:rsidRDefault="00596A00" w:rsidP="00596A00">
      <w:pPr>
        <w:spacing w:before="120" w:after="120"/>
        <w:jc w:val="both"/>
      </w:pPr>
      <w:r w:rsidRPr="008B0C81">
        <w:t>Le 22 octobre, l’Université de Virginie signe un accord avec le ministère de la Justice. Valide jusqu’en décembre 2028, l’accord suspend les cinq enquêtes fédérales en cours sur de possibles violations de la loi sur les droits civils, par les programmes et les politiques de diversité de l’institution (Bellows 2025b) et il annule toute menace d’amende ou de coupure de fonds fédéraux L’accord met aussi de l’avant l’importance du respect de la liberté académique et précise que le gouvernement ne saurait imposer ses vues sur le curriculum (Editorial Board</w:t>
      </w:r>
      <w:r w:rsidRPr="008B0C81">
        <w:rPr>
          <w:i/>
          <w:iCs/>
        </w:rPr>
        <w:t xml:space="preserve"> </w:t>
      </w:r>
      <w:r w:rsidRPr="008B0C81">
        <w:t xml:space="preserve">2025j). En retour de ces concessions, l’université s’engage à appliquer des critères d’admission, de </w:t>
      </w:r>
      <w:r w:rsidRPr="008B0C81">
        <w:lastRenderedPageBreak/>
        <w:t>recrutement, de discipline et de liberté d’expression qui n’effacent pas une diversité de points de vue politiques. Elle s’engage également à mettre fin aux programmes de bourses et aux recrutements donnant une préférence à des minorités, et à transmettre un rapport trimestriel de ses actions au ministre de la Justice (Editorial Board</w:t>
      </w:r>
      <w:r w:rsidRPr="008B0C81">
        <w:rPr>
          <w:i/>
          <w:iCs/>
        </w:rPr>
        <w:t xml:space="preserve"> </w:t>
      </w:r>
      <w:r w:rsidRPr="008B0C81">
        <w:t>2025j). Si trouvée en défaut, elle dispose de quinze jours pour répondre aux critiques sous peine de coupures de fonds.</w:t>
      </w:r>
    </w:p>
    <w:p w14:paraId="29B64F32" w14:textId="77777777" w:rsidR="00596A00" w:rsidRDefault="00596A00" w:rsidP="00596A00">
      <w:pPr>
        <w:spacing w:before="120" w:after="120"/>
        <w:jc w:val="both"/>
      </w:pPr>
      <w:r w:rsidRPr="008B0C81">
        <w:t xml:space="preserve">À la date du 25 octobre 2025, douze institutions ont refusé de signer le Compact : Harvard University, Darmount College, Syracuse University, M.I.T., Brown University, University of Pennsylvania, Washington University in Saint-Louis, Vanderbilt University, Emory University, Arizona State University, University of Arizona, University of Southern California (Knott 2025). </w:t>
      </w:r>
    </w:p>
    <w:p w14:paraId="52090096" w14:textId="77777777" w:rsidR="00596A00" w:rsidRPr="008B0C81" w:rsidRDefault="00596A00" w:rsidP="00596A00">
      <w:pPr>
        <w:spacing w:before="120" w:after="120"/>
        <w:jc w:val="both"/>
      </w:pPr>
      <w:r>
        <w:t>[126]</w:t>
      </w:r>
    </w:p>
    <w:p w14:paraId="3E686903" w14:textId="77777777" w:rsidR="00596A00" w:rsidRPr="008B0C81" w:rsidRDefault="00596A00" w:rsidP="00596A00">
      <w:pPr>
        <w:spacing w:before="120" w:after="120"/>
        <w:jc w:val="both"/>
      </w:pPr>
      <w:r w:rsidRPr="008B0C81">
        <w:t xml:space="preserve">Par la déstabilisation financière et idéologique des institutions universitaires et la baisse de clientèle qu’elles provoquent, les mesures et les demandes trumpistes visent la création d’un nouveau marché universitaire et l’ouverture de nouveaux campus comme le souhaite Bill Ackman, donateur critique de Harvard. </w:t>
      </w:r>
    </w:p>
    <w:p w14:paraId="46916EDB" w14:textId="77777777" w:rsidR="00596A00" w:rsidRPr="008B0C81" w:rsidRDefault="00596A00" w:rsidP="00596A00">
      <w:pPr>
        <w:spacing w:before="120" w:after="120"/>
        <w:jc w:val="both"/>
      </w:pPr>
      <w:r w:rsidRPr="008B0C81">
        <w:t xml:space="preserve">Ces mesures auront pour conséquences un blocage de la mobilité sociale des enfants issus de milieux défavorisés et/ou de milieux minoritaires. Il faut néanmoins attendre les données chiffrées des inscriptions d’étudiant.es aux sessions prochaines pour évaluer l’impact du </w:t>
      </w:r>
      <w:hyperlink r:id="rId115" w:tgtFrame="_blank" w:tooltip="https://www.washingtonexaminer.com/wp-content/uploads/2025/10/Compact-for-Academic-Excellence-in-Higher-Education-10.1.pdf" w:history="1">
        <w:r w:rsidRPr="008B0C81">
          <w:rPr>
            <w:rStyle w:val="Hyperlien"/>
            <w:i/>
            <w:iCs/>
            <w:color w:val="auto"/>
            <w:szCs w:val="26"/>
            <w:u w:val="none"/>
          </w:rPr>
          <w:t>Compact for Academic Excellence in High Education</w:t>
        </w:r>
      </w:hyperlink>
      <w:r w:rsidRPr="008B0C81">
        <w:t xml:space="preserve"> selon la classe sociale (revenu familial), la race, la couleur, l’origine nationale, la religion et l’identité de genre. Il faut également attendre pour déterminer l’impact sur les clientèles des Hispanic-Serving Institutions (HSI) et autres Minority-Serving Institutions (Alaska Native, Native Hawaiian, Asian American, Native American Pacific Islander), du gel de 350 millions d’une subvention fédérale annuelle de 600 millions (</w:t>
      </w:r>
      <w:bookmarkStart w:id="388" w:name="_Hlk211427054"/>
      <w:r w:rsidRPr="008B0C81">
        <w:t xml:space="preserve">Hispanic Association of Colleges and Universities </w:t>
      </w:r>
      <w:bookmarkEnd w:id="388"/>
      <w:r w:rsidRPr="008B0C81">
        <w:t xml:space="preserve">2025).  </w:t>
      </w:r>
    </w:p>
    <w:p w14:paraId="5456AE6F" w14:textId="77777777" w:rsidR="00596A00" w:rsidRPr="008B0C81" w:rsidRDefault="00596A00" w:rsidP="00596A00">
      <w:pPr>
        <w:spacing w:before="120" w:after="120"/>
        <w:jc w:val="both"/>
        <w:rPr>
          <w:i/>
          <w:iCs/>
        </w:rPr>
      </w:pPr>
      <w:r w:rsidRPr="008B0C81">
        <w:t xml:space="preserve">L’affrontement entre les trumpistes et les élites qu’ils estiment libérales, sous la forme de nouvelles normes de gouvernance et d’une guerre financière se traduit par une déstabilisation des milieux de la recherche en un temps où la scientificité qu’ils garantissent, est dépréciée et niée par des médias sociaux et des lobbies. </w:t>
      </w:r>
      <w:bookmarkStart w:id="389" w:name="_Hlk211752402"/>
      <w:r w:rsidRPr="008B0C81">
        <w:t xml:space="preserve">Stefanie </w:t>
      </w:r>
      <w:r w:rsidRPr="008B0C81">
        <w:lastRenderedPageBreak/>
        <w:t>Stantcheva (2025</w:t>
      </w:r>
      <w:bookmarkEnd w:id="389"/>
      <w:r w:rsidRPr="008B0C81">
        <w:t xml:space="preserve">), professeure d’économie à Harvard écrit : « plus l’environnement informationnel est saturé de contenus trompeurs, plus les données fiables devraient jouer un rôle crucial pour délimiter le vrai du faux ». Mais « l’excès d’information rend paradoxalement plus difficile l’accès à la connaissance. Chaque donnée nécessite une interprétation, et cette étape demande du temps, des compétences et des ressources ».   </w:t>
      </w:r>
    </w:p>
    <w:p w14:paraId="1C6EC13A" w14:textId="77777777" w:rsidR="00596A00" w:rsidRDefault="00596A00" w:rsidP="00596A00">
      <w:pPr>
        <w:spacing w:before="120" w:after="120"/>
        <w:jc w:val="both"/>
      </w:pPr>
      <w:bookmarkStart w:id="390" w:name="_Toc227399063"/>
    </w:p>
    <w:p w14:paraId="5FF78CEF" w14:textId="77777777" w:rsidR="00596A00" w:rsidRPr="008B0C81" w:rsidRDefault="00596A00" w:rsidP="00596A00">
      <w:pPr>
        <w:pStyle w:val="b"/>
      </w:pPr>
      <w:r w:rsidRPr="008B0C81">
        <w:t xml:space="preserve">6.6.2.4. </w:t>
      </w:r>
      <w:r w:rsidRPr="00FC27E0">
        <w:t>Les</w:t>
      </w:r>
      <w:r w:rsidRPr="008B0C81">
        <w:t xml:space="preserve"> statistiques sur les crimes haineux,</w:t>
      </w:r>
      <w:r>
        <w:br/>
      </w:r>
      <w:r w:rsidRPr="008B0C81">
        <w:t>1</w:t>
      </w:r>
      <w:r w:rsidRPr="008B0C81">
        <w:rPr>
          <w:vertAlign w:val="superscript"/>
        </w:rPr>
        <w:t>er</w:t>
      </w:r>
      <w:r w:rsidRPr="008B0C81">
        <w:t xml:space="preserve"> janvier 2023-1</w:t>
      </w:r>
      <w:r w:rsidRPr="008B0C81">
        <w:rPr>
          <w:vertAlign w:val="superscript"/>
        </w:rPr>
        <w:t>er</w:t>
      </w:r>
      <w:r w:rsidRPr="008B0C81">
        <w:t xml:space="preserve"> janvier 2025</w:t>
      </w:r>
      <w:bookmarkEnd w:id="390"/>
      <w:r w:rsidRPr="008B0C81">
        <w:t xml:space="preserve"> </w:t>
      </w:r>
    </w:p>
    <w:p w14:paraId="36E695E0" w14:textId="77777777" w:rsidR="00596A00" w:rsidRDefault="00596A00" w:rsidP="00596A00">
      <w:pPr>
        <w:spacing w:before="120" w:after="120"/>
        <w:jc w:val="both"/>
      </w:pPr>
      <w:bookmarkStart w:id="391" w:name="_Hlk210626749"/>
    </w:p>
    <w:p w14:paraId="47107F2D" w14:textId="77777777" w:rsidR="00596A00" w:rsidRPr="008B0C81" w:rsidRDefault="00596A00" w:rsidP="00596A00">
      <w:pPr>
        <w:spacing w:before="120" w:after="120"/>
        <w:jc w:val="both"/>
      </w:pPr>
      <w:r w:rsidRPr="008B0C81">
        <w:t xml:space="preserve">Vu l’accusation d’indifférence à l’antisémitisme sur les campus, lancée par le gouvernement Trump contre les universités, le nombre d’actes antisémites légalement répréhensibles est d’intérêt. </w:t>
      </w:r>
    </w:p>
    <w:p w14:paraId="5EEBC227" w14:textId="77777777" w:rsidR="00596A00" w:rsidRPr="008B0C81" w:rsidRDefault="00596A00" w:rsidP="00596A00">
      <w:pPr>
        <w:spacing w:before="120" w:after="120"/>
        <w:jc w:val="both"/>
      </w:pPr>
      <w:r w:rsidRPr="008B0C81">
        <w:t>Le nombre de crimes et d’incidents haineux des personnes, des lieux, des bâtiments, des biens ou la société sont présentement en régression aux États-Unis selon la compilation par le Bureau of Federal Investigation, des données collectées par les services de police (FBI Crime Data Explorer, Hate Crime, Bias, 9 septembre 2025)</w:t>
      </w:r>
      <w:r>
        <w:t> </w:t>
      </w:r>
      <w:r>
        <w:rPr>
          <w:rStyle w:val="Appelnotedebasdep"/>
        </w:rPr>
        <w:footnoteReference w:id="157"/>
      </w:r>
      <w:r w:rsidRPr="008B0C81">
        <w:t xml:space="preserve">. La baisse est notable entre juin 2024 et mai 2025, - 7,4 % et - 11,5 % et les chiffres montrent une diminution des crimes haineux envers les personnes d’origine juive à l’échelle du pays. Pour des régions particulières, comme l’État du Massachussetts où sont implantées deux des universités incriminées par Elise Stefanik, entre septembre 2024 et septembre 2025 74 crimes haineux envers des Juifs sont recensés, dont 29 sur des campus de collèges (FBI Crime Data Explorer, Hate Crime, Location, 5 août 2025). </w:t>
      </w:r>
    </w:p>
    <w:bookmarkEnd w:id="391"/>
    <w:p w14:paraId="15844616" w14:textId="77777777" w:rsidR="00596A00" w:rsidRPr="008B0C81" w:rsidRDefault="00596A00" w:rsidP="00596A00">
      <w:pPr>
        <w:spacing w:before="120" w:after="120"/>
        <w:jc w:val="both"/>
      </w:pPr>
      <w:r w:rsidRPr="008B0C81">
        <w:t>Ces chiffres sont certainement peu représentatifs, car le pourcentage de la population des États-Unis prise en considération (« covered ») par les services de police est réduite à partir du 1</w:t>
      </w:r>
      <w:r w:rsidRPr="008B0C81">
        <w:rPr>
          <w:vertAlign w:val="superscript"/>
        </w:rPr>
        <w:t>er</w:t>
      </w:r>
      <w:r w:rsidRPr="008B0C81">
        <w:t xml:space="preserve"> janvier 2025. Le pourcentage coutumier de 90 % (88 % le 1</w:t>
      </w:r>
      <w:r w:rsidRPr="008B0C81">
        <w:rPr>
          <w:vertAlign w:val="superscript"/>
        </w:rPr>
        <w:t>er </w:t>
      </w:r>
      <w:r w:rsidRPr="008B0C81">
        <w:t xml:space="preserve">janvier 2025) décroît progressivement pour atteindre 52,73 % en septembre 2025 selon les dernières données disponibles du FBI. Cette baisse, </w:t>
      </w:r>
      <w:r w:rsidRPr="008B0C81">
        <w:lastRenderedPageBreak/>
        <w:t xml:space="preserve">inédite, laisse supposer une intervention administrative ou/et </w:t>
      </w:r>
      <w:r>
        <w:t xml:space="preserve">[127] </w:t>
      </w:r>
      <w:r w:rsidRPr="008B0C81">
        <w:t xml:space="preserve">politique. On ne peut oublier que, dans un autre domaine sensible, le niveau de l’emploi, la commissaire du Bureau of Labor Statistics a été écartée pour manque de transparence. Selon une pratique connue, le Bureau avait ajusté en août les chiffres de l’emploi publiés en juin, mettant à jour une baisse du nombre d’emplois créés (Stantcheva 2025). </w:t>
      </w:r>
    </w:p>
    <w:p w14:paraId="0E816D65" w14:textId="77777777" w:rsidR="00596A00" w:rsidRPr="008B0C81" w:rsidRDefault="00596A00" w:rsidP="00596A00">
      <w:pPr>
        <w:spacing w:before="120" w:after="120"/>
        <w:jc w:val="both"/>
      </w:pPr>
      <w:r w:rsidRPr="008B0C81">
        <w:t>Dans ce contexte, seuls des chiffres d’actes antisémites datant d’avant le 1</w:t>
      </w:r>
      <w:r w:rsidRPr="008B0C81">
        <w:rPr>
          <w:vertAlign w:val="superscript"/>
        </w:rPr>
        <w:t>er</w:t>
      </w:r>
      <w:r w:rsidRPr="008B0C81">
        <w:t xml:space="preserve"> janvier 2025 semblent comparables. </w:t>
      </w:r>
      <w:bookmarkStart w:id="392" w:name="_Hlk211529473"/>
      <w:r w:rsidRPr="008B0C81">
        <w:t>On constate à l’automne 2023 une hausse spectaculaire d’actes haineux envers des Juifs, considérés comme un groupe religieux et non une ethnie dans les statistiques aux États-Unis. De 110 et 104 actes enregistrés en septembre, les nombres augmentent à 454 crimes et 393 incidents en novembre pour une couverture de la population de 95,87 %. Puis on observe en décembre 2023 une baisse à 189 crimes et 173 incidents, baisse qui se poursuit jusqu’au 1</w:t>
      </w:r>
      <w:r w:rsidRPr="008B0C81">
        <w:rPr>
          <w:vertAlign w:val="superscript"/>
        </w:rPr>
        <w:t>er </w:t>
      </w:r>
      <w:r w:rsidRPr="008B0C81">
        <w:t xml:space="preserve">janvier 2025 avec des oscillations durant l’année 2024 : 263 et 240 en mai, 120 et 109 en août, 150 et 142 en novembre et 124 et 106 en décembre. Au total, en 2023, 2002 crimes et incidents haineux antisémites sont enregistrés et en 2024, 2086. </w:t>
      </w:r>
    </w:p>
    <w:p w14:paraId="164E8666" w14:textId="77777777" w:rsidR="00596A00" w:rsidRDefault="00596A00" w:rsidP="00596A00">
      <w:pPr>
        <w:spacing w:before="120" w:after="120"/>
        <w:jc w:val="both"/>
      </w:pPr>
      <w:bookmarkStart w:id="393" w:name="_Toc227399064"/>
      <w:bookmarkStart w:id="394" w:name="_Toc241063490"/>
      <w:bookmarkEnd w:id="392"/>
    </w:p>
    <w:p w14:paraId="5D86AE33" w14:textId="77777777" w:rsidR="00596A00" w:rsidRPr="008B0C81" w:rsidRDefault="00596A00" w:rsidP="00596A00">
      <w:pPr>
        <w:pStyle w:val="a"/>
      </w:pPr>
      <w:bookmarkStart w:id="395" w:name="Offensive_pt_6_6_3"/>
      <w:r w:rsidRPr="008B0C81">
        <w:t>6.6.3. Quatre litiges concernan</w:t>
      </w:r>
      <w:r>
        <w:t>t la liberté d’expression</w:t>
      </w:r>
      <w:r>
        <w:br/>
      </w:r>
      <w:r w:rsidRPr="008B0C81">
        <w:t>et « l’antisémitisme » sur les campus</w:t>
      </w:r>
      <w:bookmarkEnd w:id="393"/>
      <w:bookmarkEnd w:id="394"/>
      <w:r w:rsidRPr="008B0C81">
        <w:t xml:space="preserve">  </w:t>
      </w:r>
      <w:bookmarkEnd w:id="377"/>
    </w:p>
    <w:p w14:paraId="12D5CEBF" w14:textId="77777777" w:rsidR="00596A00" w:rsidRDefault="00596A00" w:rsidP="00596A00">
      <w:pPr>
        <w:spacing w:before="120" w:after="120"/>
        <w:jc w:val="both"/>
      </w:pPr>
      <w:bookmarkStart w:id="396" w:name="_Toc227399065"/>
      <w:bookmarkEnd w:id="395"/>
    </w:p>
    <w:p w14:paraId="2F691E4D" w14:textId="77777777" w:rsidR="00596A00" w:rsidRPr="008B0C81" w:rsidRDefault="00596A00" w:rsidP="00596A00">
      <w:pPr>
        <w:pStyle w:val="b"/>
      </w:pPr>
      <w:r w:rsidRPr="008B0C81">
        <w:t>6.6.3.1. Maura F</w:t>
      </w:r>
      <w:r>
        <w:t>inkelstein, collège Muhlenberg,</w:t>
      </w:r>
      <w:r>
        <w:br/>
      </w:r>
      <w:r w:rsidRPr="008B0C81">
        <w:t>Pennsylvanie, janvier 2024 - février 2025</w:t>
      </w:r>
      <w:bookmarkEnd w:id="396"/>
    </w:p>
    <w:p w14:paraId="6EBC2A30" w14:textId="77777777" w:rsidR="00596A00" w:rsidRDefault="00596A00" w:rsidP="00596A00">
      <w:pPr>
        <w:spacing w:before="120" w:after="120"/>
        <w:jc w:val="both"/>
      </w:pPr>
    </w:p>
    <w:p w14:paraId="43AB78CF"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24468354" w14:textId="77777777" w:rsidR="00596A00" w:rsidRPr="008B0C81" w:rsidRDefault="00596A00" w:rsidP="00596A00">
      <w:pPr>
        <w:spacing w:before="120" w:after="120"/>
        <w:jc w:val="both"/>
      </w:pPr>
      <w:r w:rsidRPr="008B0C81">
        <w:t>Une enseignante du collège Muhlenberg en Pennsylvanie, Maura Finkelstein, professeure d’anthropologie urbaine (Inde) en voie de titularisation, mentionne dans ses cours, précise-t-elle, des exemples concernant la Palestine. Par ailleurs elle soutient publiquement la cause palestinienne. En janvier 2024, elle poste sur Instagram un passage d’un récent texte du poète palestinien Remi Kanazi : « </w:t>
      </w:r>
      <w:r w:rsidRPr="00D054B0">
        <w:rPr>
          <w:i/>
        </w:rPr>
        <w:t xml:space="preserve">Do not cower to Zionists. Shame them. Do not welcome them in your spaces. Why should these genocide loving fascists be treated any different </w:t>
      </w:r>
      <w:r w:rsidRPr="00D054B0">
        <w:rPr>
          <w:i/>
        </w:rPr>
        <w:lastRenderedPageBreak/>
        <w:t>than any other flat out racist</w:t>
      </w:r>
      <w:r w:rsidRPr="008B0C81">
        <w:t>. » (« Ne battez pas en retraite devant les sionistes. Faites-leur honte. Ne les accueillez pas dans vos espaces</w:t>
      </w:r>
      <w:r w:rsidRPr="008B0C81">
        <w:rPr>
          <w:i/>
          <w:iCs/>
        </w:rPr>
        <w:t xml:space="preserve">. </w:t>
      </w:r>
      <w:r w:rsidRPr="008B0C81">
        <w:t>Pourquoi traiter ces fascistes génocidaires autrement que comme de vulgaires racistes ?</w:t>
      </w:r>
      <w:r w:rsidRPr="008B0C81">
        <w:rPr>
          <w:i/>
          <w:iCs/>
        </w:rPr>
        <w:t> »</w:t>
      </w:r>
      <w:r w:rsidRPr="008B0C81">
        <w:t xml:space="preserve"> (Zahneis 2024 ; Quinn 2024</w:t>
      </w:r>
      <w:r>
        <w:t> </w:t>
      </w:r>
      <w:r>
        <w:rPr>
          <w:rStyle w:val="Appelnotedebasdep"/>
        </w:rPr>
        <w:footnoteReference w:id="158"/>
      </w:r>
      <w:r w:rsidRPr="008B0C81">
        <w:t>).</w:t>
      </w:r>
    </w:p>
    <w:p w14:paraId="4028F718" w14:textId="77777777" w:rsidR="00596A00" w:rsidRPr="008B0C81" w:rsidRDefault="00596A00" w:rsidP="00596A00">
      <w:pPr>
        <w:spacing w:before="120" w:after="120"/>
        <w:jc w:val="both"/>
      </w:pPr>
      <w:r w:rsidRPr="008B0C81">
        <w:t xml:space="preserve">Huit étudiant.es se plaignent auprès du ministère de l’Éducation d’une atteinte à leur droit à l’éducation vu le climat anxiogène que Maura Finkelstein créerait pour eux (Zahneis 2024). Selon le </w:t>
      </w:r>
      <w:r w:rsidRPr="008B0C81">
        <w:rPr>
          <w:i/>
          <w:iCs/>
        </w:rPr>
        <w:t>Title</w:t>
      </w:r>
      <w:r>
        <w:rPr>
          <w:i/>
          <w:iCs/>
        </w:rPr>
        <w:t> </w:t>
      </w:r>
      <w:r w:rsidRPr="008B0C81">
        <w:rPr>
          <w:i/>
          <w:iCs/>
        </w:rPr>
        <w:t>VI du Civil Rights Act</w:t>
      </w:r>
      <w:r w:rsidRPr="008B0C81">
        <w:t xml:space="preserve"> (1964)</w:t>
      </w:r>
      <w:r>
        <w:t> </w:t>
      </w:r>
      <w:r>
        <w:rPr>
          <w:rStyle w:val="Appelnotedebasdep"/>
        </w:rPr>
        <w:footnoteReference w:id="159"/>
      </w:r>
      <w:r w:rsidRPr="008B0C81">
        <w:t xml:space="preserve">, les institutions d’enseignement doivent s’assurer que n’existe pas en leur sein un climat hostile pour certain.es étudiant.es. Le Bureau des droits civils du ministère de l’Éducation précise le sens de la disposition : les collèges doivent assurer un climat sur les campus qui ne limite en rien la participation d’une personne à un programme ou à une activité éducative, ou le bénéfice qu’elle peut en retirer. Les huit plaintifs accusent M. Finkelstein d’antisémitisme au nom de cette disposition. </w:t>
      </w:r>
    </w:p>
    <w:p w14:paraId="7E9C3BCA" w14:textId="77777777" w:rsidR="00596A00" w:rsidRPr="008B0C81" w:rsidRDefault="00596A00" w:rsidP="00596A00">
      <w:pPr>
        <w:spacing w:before="120" w:after="120"/>
        <w:jc w:val="both"/>
      </w:pPr>
      <w:r w:rsidRPr="008B0C81">
        <w:t>Le collège convoque un comité composé de pairs et de responsables de l’institution qui, sur la base du message Instagram de l’enseignante, conclut à un licenciement fin septembre 2024 (Zahneis 2024). La sanction semble étonnante. En place d’un licenciement, le collège aurait pu retirer à Maura Finkelstein, les cours obligatoires suivis par des étudiant.es de diverses origines et lui octroyer des cours optionnels, i.e. au libre choix des étudiant.es, comme cela fut fait dans le cas d’Amy Vax (voir ci-dessus).</w:t>
      </w:r>
    </w:p>
    <w:p w14:paraId="4AAEC00C" w14:textId="77777777" w:rsidR="00596A00" w:rsidRDefault="00596A00" w:rsidP="00596A00">
      <w:pPr>
        <w:spacing w:before="120" w:after="120"/>
        <w:jc w:val="both"/>
      </w:pPr>
      <w:r>
        <w:t>[128]</w:t>
      </w:r>
    </w:p>
    <w:p w14:paraId="2D0A7C61" w14:textId="77777777" w:rsidR="00596A00" w:rsidRPr="008B0C81" w:rsidRDefault="00596A00" w:rsidP="00596A00">
      <w:pPr>
        <w:spacing w:before="120" w:after="120"/>
        <w:jc w:val="both"/>
      </w:pPr>
      <w:r w:rsidRPr="008B0C81">
        <w:t xml:space="preserve">La décision de licenciement est prise sans réelle vérification par des pairs si les exemples sur la Palestine dans les cours ont un caractère pédagogique légitime ou non, sans enquête sur l’impact de propos tenus hors classe sur le climat sur le campus, sans examen du type de propos considérés hostiles par les étudiant.es, sans discussion de propos antisionistes dits antisémites et discriminatoires. La liberté d’expression et la liberté académique de l’enseignante ne sont pas respectées par le Comité </w:t>
      </w:r>
      <w:r w:rsidRPr="005C4B21">
        <w:rPr>
          <w:i/>
        </w:rPr>
        <w:t>ad hoc</w:t>
      </w:r>
      <w:r w:rsidRPr="008B0C81">
        <w:t xml:space="preserve"> formé de pairs et de responsables de </w:t>
      </w:r>
      <w:r w:rsidRPr="008B0C81">
        <w:lastRenderedPageBreak/>
        <w:t>l’institution pour examiner le dossier. De fait, la décision est renversée par un autre Comité de l’université.</w:t>
      </w:r>
    </w:p>
    <w:p w14:paraId="06525DEC" w14:textId="77777777" w:rsidR="00596A00" w:rsidRPr="008B0C81" w:rsidRDefault="00596A00" w:rsidP="00596A00">
      <w:pPr>
        <w:spacing w:before="120" w:after="120"/>
        <w:jc w:val="both"/>
      </w:pPr>
      <w:r w:rsidRPr="008B0C81">
        <w:t>Maura Finkelstein fait appel de la décision en octobre 2024 et l’Université décide de lui verser son salaire dans l’attente d’un jugement tout en lui retirant le droit d’enseigner (Quinn 2024). En février 2025, dans un rapport</w:t>
      </w:r>
      <w:r>
        <w:t> </w:t>
      </w:r>
      <w:r>
        <w:rPr>
          <w:rStyle w:val="Appelnotedebasdep"/>
        </w:rPr>
        <w:footnoteReference w:id="160"/>
      </w:r>
      <w:r w:rsidRPr="008B0C81">
        <w:t xml:space="preserve">, le Comité du Collège en charge du personnel (College’s Faculty Personnel and Policies Committee) conclut que l’administration n’a pas fait la preuve que Maura Finkelstein a enfreint les règles et politiques du Collège, ni les pratiques des milieux académiques, de manière à justifier son exclusion (Pena 2025). </w:t>
      </w:r>
    </w:p>
    <w:p w14:paraId="20E9E18E" w14:textId="77777777" w:rsidR="00596A00" w:rsidRPr="008B0C81" w:rsidRDefault="00596A00" w:rsidP="00596A00">
      <w:pPr>
        <w:spacing w:before="120" w:after="120"/>
        <w:jc w:val="both"/>
      </w:pPr>
      <w:r w:rsidRPr="008B0C81">
        <w:t xml:space="preserve">Dans une entrevue avec le journaliste du </w:t>
      </w:r>
      <w:r w:rsidRPr="008B0C81">
        <w:rPr>
          <w:i/>
          <w:iCs/>
        </w:rPr>
        <w:t>Monde</w:t>
      </w:r>
      <w:r w:rsidRPr="008B0C81">
        <w:t>, Joseph Confavreux (2024, 1</w:t>
      </w:r>
      <w:r w:rsidRPr="008B0C81">
        <w:rPr>
          <w:vertAlign w:val="superscript"/>
        </w:rPr>
        <w:t>er</w:t>
      </w:r>
      <w:r w:rsidRPr="008B0C81">
        <w:t xml:space="preserve"> novembre), M. Finkelstein décrit la campagne de dénigrement qu’elle a subie :</w:t>
      </w:r>
    </w:p>
    <w:p w14:paraId="477ECE9D" w14:textId="77777777" w:rsidR="00596A00" w:rsidRDefault="00596A00" w:rsidP="00596A00">
      <w:pPr>
        <w:pStyle w:val="Citation0"/>
      </w:pPr>
      <w:bookmarkStart w:id="397" w:name="_Toc195710458"/>
    </w:p>
    <w:p w14:paraId="66C9488E" w14:textId="77777777" w:rsidR="00596A00" w:rsidRPr="008B0C81" w:rsidRDefault="00596A00" w:rsidP="00596A00">
      <w:pPr>
        <w:pStyle w:val="Citation0"/>
      </w:pPr>
      <w:r w:rsidRPr="008B0C81">
        <w:t>Des milliers d’email ont été envoyés à tous les membres de l’administration de Muhlenberg et à tous les politiciens de Pennsylvanie, pour demander que je sois licenciée... Une pétition a été lancée pour que je sois virée et a été signée par 8 000 personnes, mais je ne sais pas qui est derrière tout cela, s’il s’agit seulement d’une poignée de gens ou d’une armée de robots. Ce que je sais, c’est que cela a été efficace.</w:t>
      </w:r>
      <w:bookmarkEnd w:id="397"/>
    </w:p>
    <w:p w14:paraId="52F16286" w14:textId="77777777" w:rsidR="00596A00" w:rsidRPr="008B0C81" w:rsidRDefault="00596A00" w:rsidP="00596A00">
      <w:pPr>
        <w:pStyle w:val="Citation0"/>
      </w:pPr>
      <w:bookmarkStart w:id="398" w:name="_Toc195710459"/>
      <w:r w:rsidRPr="008B0C81">
        <w:t>Je sais que j’ai sans doute été particulièrement visée parce qu’étant à la fois juive et antisioniste, j’incarne quelque chose d’insupportable pour les soutiens de la politique israélienne qui a des relais importants dans de nombreux établissements américains, à l’instar de l’organisation Hillel qui organise des échanges académiques avec Israël tout en relayant la propagande du gouvernement israélien.</w:t>
      </w:r>
      <w:bookmarkEnd w:id="398"/>
      <w:r w:rsidRPr="008B0C81">
        <w:t xml:space="preserve">  </w:t>
      </w:r>
    </w:p>
    <w:p w14:paraId="115DA0F3" w14:textId="77777777" w:rsidR="00596A00" w:rsidRDefault="00596A00" w:rsidP="00596A00">
      <w:pPr>
        <w:spacing w:before="120" w:after="120"/>
        <w:jc w:val="both"/>
      </w:pPr>
      <w:bookmarkStart w:id="399" w:name="_Toc227399066"/>
      <w:r>
        <w:br w:type="page"/>
      </w:r>
    </w:p>
    <w:p w14:paraId="4FF43DD4" w14:textId="77777777" w:rsidR="00596A00" w:rsidRPr="008B0C81" w:rsidRDefault="00596A00" w:rsidP="00596A00">
      <w:pPr>
        <w:pStyle w:val="b"/>
      </w:pPr>
      <w:r w:rsidRPr="008B0C81">
        <w:t>6.6.3.2. Katheri</w:t>
      </w:r>
      <w:r>
        <w:t>ne Franke, Université Columbia,</w:t>
      </w:r>
      <w:r>
        <w:br/>
      </w:r>
      <w:r w:rsidRPr="008B0C81">
        <w:t>25 janvier 2024 - janvier 2025.</w:t>
      </w:r>
      <w:bookmarkEnd w:id="399"/>
    </w:p>
    <w:p w14:paraId="67F4C6A7" w14:textId="77777777" w:rsidR="00596A00" w:rsidRDefault="00596A00" w:rsidP="00596A00">
      <w:pPr>
        <w:spacing w:before="120" w:after="120"/>
        <w:jc w:val="both"/>
      </w:pPr>
    </w:p>
    <w:p w14:paraId="3475F04D" w14:textId="77777777" w:rsidR="00596A00" w:rsidRPr="008B0C81" w:rsidRDefault="00596A00" w:rsidP="00596A00">
      <w:pPr>
        <w:spacing w:before="120" w:after="120"/>
        <w:jc w:val="both"/>
      </w:pPr>
      <w:r w:rsidRPr="008B0C81">
        <w:t>Katherine Franke, professeure de droit depuis vingt-deux ans à l’Université Columbia, risque le licenciement en 2024. En janvier huit étudiant.es manifestant sur le campus pour les droits des Palestiniens sont aspergés d’un produit liquide et hospitalisés. K. Franke prend leur défense contre d’éventuelles sanctions par l’Université. Plus tard, elle décrira le harcèlement que lui valut sa défense du droit des étudiant.es de manifester pacifiquement et qui la conduira à considérer l’école de droit de Columbia comme un milieu de travail hostile. Elle ne pouvait entrer dans une salle, travailler dans son bureau ou remplir d’autres taches sans être harcelée (Columbia Spectator 2025).</w:t>
      </w:r>
    </w:p>
    <w:p w14:paraId="2B908893" w14:textId="77777777" w:rsidR="00596A00" w:rsidRPr="008B0C81" w:rsidRDefault="00596A00" w:rsidP="00596A00">
      <w:pPr>
        <w:spacing w:before="120" w:after="120"/>
        <w:jc w:val="both"/>
      </w:pPr>
      <w:r w:rsidRPr="008B0C81">
        <w:t xml:space="preserve">Lors d’une entrevue avec </w:t>
      </w:r>
      <w:r w:rsidRPr="008B0C81">
        <w:rPr>
          <w:i/>
          <w:iCs/>
        </w:rPr>
        <w:t>Democracy Now !</w:t>
      </w:r>
      <w:r w:rsidRPr="008B0C81">
        <w:t xml:space="preserve"> diffusée le 25 janvier, la journaliste Amy Goodman fait état d’une information : des organisateur.trices de la manifestation accusent des étudiant.es ayant servi dans l’armée israélienne de les avoir aspergés, comme ils le font des Palestiniens. K. Franke confirme que l’Université Columbia a un programme de relations avec</w:t>
      </w:r>
      <w:r>
        <w:t xml:space="preserve"> [129]</w:t>
      </w:r>
      <w:r w:rsidRPr="008B0C81">
        <w:t xml:space="preserve"> d’ancien.nes étudiant.es de divers pays, dont Israël, et que cette situation préoccupe nombre de personnes parce que parmi les étudiants israéliens, plusieurs ont servi dans l’armée israélienne et maltraité des Palestinien.nes et d’autres étudiant.es du campus, un fait que l’administration ne prend pas au sérieux. Elle mentionne cette préoccupation dans une entrevue à MSNBC, tout en parlant de la transition difficile d’état de soldat à l’état d’étudiant (Quinn 2024b). </w:t>
      </w:r>
    </w:p>
    <w:p w14:paraId="62D437A2" w14:textId="77777777" w:rsidR="00596A00" w:rsidRPr="00D054B0" w:rsidRDefault="00596A00" w:rsidP="00596A00">
      <w:pPr>
        <w:spacing w:before="120" w:after="120"/>
        <w:jc w:val="both"/>
      </w:pPr>
      <w:r w:rsidRPr="00D054B0">
        <w:rPr>
          <w:iCs/>
        </w:rPr>
        <w:t xml:space="preserve">Dans une lettre à l’Université Columbia en février 2024, deux collègues (d’origine juive) portent plainte contre elle pour harcèlement sur la base de leur origine nationale, comme le prouvent, selon eux, ses dires sur les étudiants israéliens ayant servi dans l’armée d’Israel (Quinn 2024b). Cette plainte et les propos publics de K. Franke donnent lieu à une enquête en février, par le Bureau de l'égalité des chances et de l'action positive de l’Université Columbia (Office of Institutional Equity). L’enquête est très publicisée. La présidente de l’Université, Minouche Shafik, rompant la règle de confidentialité et les termes du contrat de la professeure, mentionne </w:t>
      </w:r>
      <w:r w:rsidRPr="00D054B0">
        <w:rPr>
          <w:iCs/>
        </w:rPr>
        <w:lastRenderedPageBreak/>
        <w:t>l’enquête lors de son audition au Congrès (Quinn 2024a). P</w:t>
      </w:r>
      <w:bookmarkStart w:id="400" w:name="_Toc195710463"/>
      <w:r w:rsidRPr="00D054B0">
        <w:rPr>
          <w:iCs/>
        </w:rPr>
        <w:t>our d</w:t>
      </w:r>
      <w:r w:rsidRPr="00D054B0">
        <w:rPr>
          <w:iCs/>
          <w:lang w:eastAsia="fr-CA"/>
        </w:rPr>
        <w:t>es défenseurs de la liberté d’expression commentant l’affaire (</w:t>
      </w:r>
      <w:r w:rsidRPr="00D054B0">
        <w:rPr>
          <w:iCs/>
        </w:rPr>
        <w:t>Quinn 2024b) </w:t>
      </w:r>
      <w:r w:rsidRPr="00D054B0">
        <w:rPr>
          <w:rStyle w:val="Appelnotedebasdep"/>
          <w:iCs/>
        </w:rPr>
        <w:footnoteReference w:id="161"/>
      </w:r>
      <w:r w:rsidRPr="00D054B0">
        <w:rPr>
          <w:iCs/>
        </w:rPr>
        <w:t>, les critiques et propos de K. Franke sont protégés par le 1</w:t>
      </w:r>
      <w:r w:rsidRPr="00D054B0">
        <w:rPr>
          <w:iCs/>
          <w:vertAlign w:val="superscript"/>
        </w:rPr>
        <w:t>er</w:t>
      </w:r>
      <w:r w:rsidRPr="00D054B0">
        <w:rPr>
          <w:iCs/>
        </w:rPr>
        <w:t xml:space="preserve"> amendement. Greg Scholtz, un responsable du département en charge de la liberté académique de l’AAUP précise : si l’administration veut sanctionner K. Franke, elle doit présenter des charges spécifiques devant un comité élu de pairs qui devra démontrer que les propos et la conduite de celle-ci sont répréhensibles (Quinn 2024b</w:t>
      </w:r>
      <w:r w:rsidRPr="00D054B0">
        <w:t>).</w:t>
      </w:r>
    </w:p>
    <w:p w14:paraId="02671F97" w14:textId="77777777" w:rsidR="00596A00" w:rsidRPr="00D054B0" w:rsidRDefault="00596A00" w:rsidP="00596A00">
      <w:pPr>
        <w:spacing w:before="120" w:after="120"/>
        <w:jc w:val="both"/>
        <w:rPr>
          <w:iCs/>
        </w:rPr>
      </w:pPr>
      <w:r w:rsidRPr="00D054B0">
        <w:rPr>
          <w:iCs/>
          <w:lang w:eastAsia="fr-CA"/>
        </w:rPr>
        <w:t xml:space="preserve">En novembre 2024, la firme d’avocats sous contrat avec l’Université juge les propos de K. Franke en violation des politiques antidiscriminatoires de l’Université et de règles de confidentialité. K. Franke a révélé les noms des deux collègues l’accusant de harcèlement sur base ethnique </w:t>
      </w:r>
      <w:r w:rsidRPr="00D054B0">
        <w:rPr>
          <w:iCs/>
        </w:rPr>
        <w:t>(Columbia Spectator 2025). En janvier 2025, K. Franke quitte son poste de professeure et de directrice du Center for Gender and Sexuality Law. Comme elle le dira, si une professeure titulaire peut être poussée dehors (« </w:t>
      </w:r>
      <w:r w:rsidRPr="00D054B0">
        <w:rPr>
          <w:i/>
          <w:iCs/>
        </w:rPr>
        <w:t>ousted </w:t>
      </w:r>
      <w:r w:rsidRPr="00D054B0">
        <w:rPr>
          <w:iCs/>
        </w:rPr>
        <w:t xml:space="preserve">»), qu’arrivera-t-il à ceux jouissant de moins de protections et « S’ils peuvent m’attaquer pour avoir défendu des étudiants, qu’adviendra-t-il de prises de position sur l’avortement, le changement climatique ou de critiques de Donald Trump ? Maria LaHood, sous directrice du Center for Constitutional Rights déclare en entrevue au </w:t>
      </w:r>
      <w:r w:rsidRPr="00D054B0">
        <w:t>Columbia Spectator</w:t>
      </w:r>
      <w:r w:rsidRPr="00D054B0">
        <w:rPr>
          <w:iCs/>
        </w:rPr>
        <w:t xml:space="preserve"> (2025) que le climat de répression était devenu tel que les étudiant.es et les professeur.es n’osaient plus parler de droits, et que K. Franke a été obligée de quitter un tel environnement.</w:t>
      </w:r>
    </w:p>
    <w:p w14:paraId="4933A03F" w14:textId="77777777" w:rsidR="00596A00" w:rsidRDefault="00596A00" w:rsidP="00596A00">
      <w:pPr>
        <w:spacing w:before="120" w:after="120"/>
        <w:jc w:val="both"/>
      </w:pPr>
      <w:bookmarkStart w:id="401" w:name="_Toc227399067"/>
      <w:bookmarkEnd w:id="400"/>
    </w:p>
    <w:p w14:paraId="5C977A29" w14:textId="77777777" w:rsidR="00596A00" w:rsidRPr="008B0C81" w:rsidRDefault="00596A00" w:rsidP="00596A00">
      <w:pPr>
        <w:pStyle w:val="b"/>
      </w:pPr>
      <w:r w:rsidRPr="008B0C81">
        <w:t xml:space="preserve">6.6.3.3. Cinq groupes étudiants, Université du </w:t>
      </w:r>
      <w:r w:rsidRPr="008B0C81">
        <w:rPr>
          <w:shd w:val="clear" w:color="auto" w:fill="FFFFFF"/>
        </w:rPr>
        <w:t>Wisconsin-Milwaukee</w:t>
      </w:r>
      <w:r>
        <w:t>, juillet</w:t>
      </w:r>
      <w:r w:rsidRPr="008B0C81">
        <w:t>-septembre 2024</w:t>
      </w:r>
      <w:bookmarkEnd w:id="401"/>
    </w:p>
    <w:p w14:paraId="3A366F9B" w14:textId="77777777" w:rsidR="00596A00" w:rsidRDefault="00596A00" w:rsidP="00596A00">
      <w:pPr>
        <w:spacing w:before="120" w:after="120"/>
        <w:jc w:val="both"/>
      </w:pPr>
      <w:bookmarkStart w:id="402" w:name="_Toc195710464"/>
    </w:p>
    <w:p w14:paraId="556458AF" w14:textId="77777777" w:rsidR="00596A00" w:rsidRPr="008B0C81" w:rsidRDefault="00596A00" w:rsidP="00596A00">
      <w:pPr>
        <w:spacing w:before="120" w:after="120"/>
        <w:jc w:val="both"/>
        <w:rPr>
          <w:i/>
          <w:iCs/>
          <w:shd w:val="clear" w:color="auto" w:fill="FFFFFF"/>
        </w:rPr>
      </w:pPr>
      <w:r w:rsidRPr="008B0C81">
        <w:t xml:space="preserve">Le 19 juillet 2024, une coalition de cinq groupes étudiants de l’Université de </w:t>
      </w:r>
      <w:r w:rsidRPr="008B0C81">
        <w:rPr>
          <w:shd w:val="clear" w:color="auto" w:fill="FFFFFF"/>
        </w:rPr>
        <w:t xml:space="preserve">Wisconsin-Milwaukee (UMW) poste sur Instagram, une déclaration à l’effet qu’ils refusent de voir des groupes extrémistes fréquenter librement le campus. Les étudiant.es ajoutent </w:t>
      </w:r>
      <w:r w:rsidRPr="008B0C81">
        <w:rPr>
          <w:shd w:val="clear" w:color="auto" w:fill="FFFFFF"/>
        </w:rPr>
        <w:lastRenderedPageBreak/>
        <w:t>qu’ils traiteront de criminelle toute organisation qui ne se désolidariserait pas d’Israël. Le 31 juillet, le président de UWM suspend la coalition pour cause de ce message. Le 8</w:t>
      </w:r>
      <w:r w:rsidRPr="008B0C81">
        <w:rPr>
          <w:i/>
          <w:iCs/>
          <w:shd w:val="clear" w:color="auto" w:fill="FFFFFF"/>
        </w:rPr>
        <w:t> </w:t>
      </w:r>
      <w:r w:rsidRPr="008B0C81">
        <w:rPr>
          <w:shd w:val="clear" w:color="auto" w:fill="FFFFFF"/>
        </w:rPr>
        <w:t>août, FIRE (2024c) réplique : si l’institution peut enquêter sur l’expression de propos éventuellement non protégés, le 1</w:t>
      </w:r>
      <w:r w:rsidRPr="008B0C81">
        <w:rPr>
          <w:shd w:val="clear" w:color="auto" w:fill="FFFFFF"/>
          <w:vertAlign w:val="superscript"/>
        </w:rPr>
        <w:t>er</w:t>
      </w:r>
      <w:r w:rsidRPr="008B0C81">
        <w:rPr>
          <w:shd w:val="clear" w:color="auto" w:fill="FFFFFF"/>
        </w:rPr>
        <w:t xml:space="preserve"> Amendement exige l’abandon immédiat de toute enquête dès que le contraire est attesté. Le 5</w:t>
      </w:r>
      <w:r w:rsidRPr="008B0C81">
        <w:rPr>
          <w:i/>
          <w:iCs/>
          <w:shd w:val="clear" w:color="auto" w:fill="FFFFFF"/>
        </w:rPr>
        <w:t> </w:t>
      </w:r>
      <w:r w:rsidRPr="008B0C81">
        <w:rPr>
          <w:shd w:val="clear" w:color="auto" w:fill="FFFFFF"/>
        </w:rPr>
        <w:t xml:space="preserve">septembre, après sept semaines d’enquête, UWM annonce que le message ne constitue pas une réelle menace (« true threat ») et annule la suspension des cinq groupes étudiants (FIRE 2024c). </w:t>
      </w:r>
      <w:bookmarkEnd w:id="402"/>
    </w:p>
    <w:p w14:paraId="05AB2771" w14:textId="77777777" w:rsidR="00596A00" w:rsidRDefault="00596A00" w:rsidP="00596A00">
      <w:pPr>
        <w:spacing w:before="120" w:after="120"/>
        <w:jc w:val="both"/>
      </w:pPr>
      <w:bookmarkStart w:id="403" w:name="_Toc227399068"/>
      <w:r>
        <w:t>[130]</w:t>
      </w:r>
    </w:p>
    <w:p w14:paraId="1214C2D1" w14:textId="77777777" w:rsidR="00596A00" w:rsidRDefault="00596A00" w:rsidP="00596A00">
      <w:pPr>
        <w:spacing w:before="120" w:after="120"/>
        <w:jc w:val="both"/>
      </w:pPr>
    </w:p>
    <w:p w14:paraId="41827835" w14:textId="77777777" w:rsidR="00596A00" w:rsidRPr="008B0C81" w:rsidRDefault="00596A00" w:rsidP="00596A00">
      <w:pPr>
        <w:pStyle w:val="b"/>
      </w:pPr>
      <w:r w:rsidRPr="008B0C81">
        <w:t>6.6.3.4. Students Against Antisemitism et Kestenbaum v. Université Harvard, 2024-25</w:t>
      </w:r>
      <w:bookmarkEnd w:id="403"/>
    </w:p>
    <w:p w14:paraId="454A7081" w14:textId="77777777" w:rsidR="00596A00" w:rsidRDefault="00596A00" w:rsidP="00596A00">
      <w:pPr>
        <w:spacing w:before="120" w:after="120"/>
        <w:jc w:val="both"/>
      </w:pPr>
    </w:p>
    <w:p w14:paraId="53CAEA3E" w14:textId="77777777" w:rsidR="00596A00" w:rsidRPr="008B0C81" w:rsidRDefault="00596A00" w:rsidP="00596A00">
      <w:pPr>
        <w:spacing w:before="120" w:after="120"/>
        <w:jc w:val="both"/>
      </w:pPr>
      <w:r w:rsidRPr="008B0C81">
        <w:t>FIRE rappelle les principes de base du respect de la liberté d’expression selon le Titre</w:t>
      </w:r>
      <w:r>
        <w:t> </w:t>
      </w:r>
      <w:r w:rsidRPr="008B0C81">
        <w:t xml:space="preserve">VI de l’Acte des droits civils de 1964 (FIRE 2025a). </w:t>
      </w:r>
    </w:p>
    <w:p w14:paraId="2A891D26" w14:textId="77777777" w:rsidR="00596A00" w:rsidRPr="008B0C81" w:rsidRDefault="00596A00" w:rsidP="00596A00">
      <w:pPr>
        <w:spacing w:before="120" w:after="120"/>
        <w:jc w:val="both"/>
      </w:pPr>
      <w:r w:rsidRPr="008B0C81">
        <w:t>En janvier 2024, Alexander Kestenbaum, un étudiant de la Divinity School, et l’organisation Students Against Antisemitism portent plainte contre l’Université Harvard pour violation du Titre</w:t>
      </w:r>
      <w:r>
        <w:t> </w:t>
      </w:r>
      <w:r w:rsidRPr="008B0C81">
        <w:t xml:space="preserve">VI qui interdit la discrimination. Ils allèguent d’attaques contre des étudiant.es d’origine juive sur le campus et demandent que l’institution limite, sinon annule, les manifestations, affiches, postes en ligne et autres expressions ciblant ces étudiant.es. </w:t>
      </w:r>
    </w:p>
    <w:p w14:paraId="692FFF5D" w14:textId="77777777" w:rsidR="00596A00" w:rsidRPr="008B0C81" w:rsidRDefault="00596A00" w:rsidP="00596A00">
      <w:pPr>
        <w:spacing w:before="120" w:after="120"/>
        <w:jc w:val="both"/>
      </w:pPr>
      <w:bookmarkStart w:id="404" w:name="_Toc195710466"/>
      <w:r w:rsidRPr="008B0C81">
        <w:t xml:space="preserve">Quand Harvard dépose une </w:t>
      </w:r>
      <w:hyperlink r:id="rId116" w:history="1">
        <w:r w:rsidRPr="008B0C81">
          <w:rPr>
            <w:rStyle w:val="Hyperlien"/>
            <w:color w:val="auto"/>
            <w:szCs w:val="26"/>
            <w:u w:val="none"/>
          </w:rPr>
          <w:t>requête en irrecevabilité de la plainte</w:t>
        </w:r>
      </w:hyperlink>
      <w:r w:rsidRPr="008B0C81">
        <w:t xml:space="preserve"> auprès de la Cour du district du Massachusetts, FIRE dépose un </w:t>
      </w:r>
      <w:r w:rsidRPr="008B0C81">
        <w:rPr>
          <w:i/>
          <w:iCs/>
        </w:rPr>
        <w:t>amicus brief</w:t>
      </w:r>
      <w:r w:rsidRPr="008B0C81">
        <w:t xml:space="preserve"> pour aider, selon ses termes, la Cour à saisir l’interaction entre le 1</w:t>
      </w:r>
      <w:r w:rsidRPr="008B0C81">
        <w:rPr>
          <w:vertAlign w:val="superscript"/>
        </w:rPr>
        <w:t>er</w:t>
      </w:r>
      <w:r w:rsidRPr="008B0C81">
        <w:t xml:space="preserve"> Amendement et la loi contre la discrimination. FIRE opine que depuis le 7 octobre 2023 et les manifestations propalestiniennes sur les campus, les collèges et les universités tendent à ne pas respecter la liberté d’expression et à recourir à des expulsions et des arrestations. FIRE rappelle : selon le Titre</w:t>
      </w:r>
      <w:r>
        <w:t> </w:t>
      </w:r>
      <w:r w:rsidRPr="008B0C81">
        <w:t xml:space="preserve">VI les institutions recevant des fonds publics doivent s’assurer qu’aucun étudiant n’est privé de son droit à l’éducation par des actes discriminatoires. FIRE rappelle aussi que dans son seul arrêt sur le harcèlement par des pairs, </w:t>
      </w:r>
      <w:r w:rsidRPr="008B0C81">
        <w:rPr>
          <w:i/>
          <w:iCs/>
        </w:rPr>
        <w:t xml:space="preserve">Davis v. Monroe County Board of </w:t>
      </w:r>
      <w:r w:rsidRPr="008B0C81">
        <w:rPr>
          <w:i/>
          <w:iCs/>
        </w:rPr>
        <w:lastRenderedPageBreak/>
        <w:t>Education</w:t>
      </w:r>
      <w:r>
        <w:rPr>
          <w:iCs/>
        </w:rPr>
        <w:t> </w:t>
      </w:r>
      <w:r>
        <w:rPr>
          <w:rStyle w:val="Appelnotedebasdep"/>
          <w:iCs/>
        </w:rPr>
        <w:footnoteReference w:id="162"/>
      </w:r>
      <w:r w:rsidRPr="008B0C81">
        <w:t xml:space="preserve">, la Cour Suprême (US) a statué qu’un gouvernement ne peut pas sanctionner l’expression d’étudiants à moins que celle-ci soit si sévère, fréquente et objectivement agressive qu’elle prive réellement d’autres étudiant.es de leur droit à l’éducation. Subséquemment FIRE demande à la Cour du district de distinguer les incidents violents allégués par les plaintifs et les formes d’expression non conformes à ce standard, car on ne peut pas lire le Titre VI et exiger de punir des actes et des propos protégés par la loi. </w:t>
      </w:r>
      <w:bookmarkEnd w:id="404"/>
    </w:p>
    <w:p w14:paraId="71647457" w14:textId="77777777" w:rsidR="00596A00" w:rsidRPr="008B0C81" w:rsidRDefault="00596A00" w:rsidP="00596A00">
      <w:pPr>
        <w:spacing w:before="120" w:after="120"/>
        <w:jc w:val="both"/>
      </w:pPr>
      <w:r w:rsidRPr="008B0C81">
        <w:t>En janvier 2025, Harvard et Students Against Antisemitism s’entendent sur la définition de l’antisémitisme dans les termes de l’International Holocaust Remembrance Alliance, sur de nouvelles mesures et formation anti-discriminatoires et sur une plus grande transparence des modes de sanction. A. Kestenbaum refuse l’entente et en mars dépose une motion d’ajout d’éléments à sa plainte. En mai 2025 les deux parties arrivent à un accord, confidentiel</w:t>
      </w:r>
      <w:r>
        <w:t> </w:t>
      </w:r>
      <w:r>
        <w:rPr>
          <w:rStyle w:val="Appelnotedebasdep"/>
        </w:rPr>
        <w:footnoteReference w:id="163"/>
      </w:r>
      <w:r w:rsidRPr="008B0C81">
        <w:t xml:space="preserve">. </w:t>
      </w:r>
    </w:p>
    <w:p w14:paraId="35D01A7A" w14:textId="77777777" w:rsidR="00596A00" w:rsidRPr="008B0C81" w:rsidRDefault="00596A00" w:rsidP="00596A00">
      <w:pPr>
        <w:spacing w:before="120" w:after="120"/>
        <w:jc w:val="both"/>
      </w:pPr>
      <w:r w:rsidRPr="008B0C81">
        <w:t>En février 2026 le ministère de la Justice 2026 porte plainte contre l’Université de Californie pour un climat hostile aux étudiants et salariés juifs et israéliens lors des manifestations de 2024. En mars 2026, il poursuit à nouveau Harvard pour antisémitisme selon le Titre</w:t>
      </w:r>
      <w:r>
        <w:t> </w:t>
      </w:r>
      <w:r w:rsidRPr="008B0C81">
        <w:t>VI</w:t>
      </w:r>
      <w:r>
        <w:t> </w:t>
      </w:r>
      <w:r>
        <w:rPr>
          <w:rStyle w:val="Appelnotedebasdep"/>
        </w:rPr>
        <w:footnoteReference w:id="164"/>
      </w:r>
      <w:r w:rsidRPr="008B0C81">
        <w:t xml:space="preserve">. </w:t>
      </w:r>
    </w:p>
    <w:p w14:paraId="0B949151" w14:textId="77777777" w:rsidR="00596A00" w:rsidRDefault="00596A00" w:rsidP="00596A00">
      <w:pPr>
        <w:spacing w:before="120" w:after="120"/>
        <w:jc w:val="both"/>
      </w:pPr>
      <w:bookmarkStart w:id="405" w:name="_Toc227399069"/>
    </w:p>
    <w:p w14:paraId="5D977F7B" w14:textId="77777777" w:rsidR="00596A00" w:rsidRPr="008B0C81" w:rsidRDefault="00596A00" w:rsidP="00596A00">
      <w:pPr>
        <w:pStyle w:val="b"/>
      </w:pPr>
      <w:r w:rsidRPr="008B0C81">
        <w:t>6.6.4.5. Conclusion</w:t>
      </w:r>
      <w:bookmarkEnd w:id="405"/>
    </w:p>
    <w:p w14:paraId="18026E39" w14:textId="77777777" w:rsidR="00596A00" w:rsidRDefault="00596A00" w:rsidP="00596A00">
      <w:pPr>
        <w:spacing w:before="120" w:after="120"/>
        <w:jc w:val="both"/>
      </w:pPr>
    </w:p>
    <w:p w14:paraId="304B40B2" w14:textId="77777777" w:rsidR="00596A00" w:rsidRPr="008B0C81" w:rsidRDefault="00596A00" w:rsidP="00596A00">
      <w:pPr>
        <w:spacing w:before="120" w:after="120"/>
        <w:jc w:val="both"/>
      </w:pPr>
      <w:r w:rsidRPr="008B0C81">
        <w:t xml:space="preserve">Il ressort des ingérences du gouvernement Trump dans la gouverne des universités que, comme en France, </w:t>
      </w:r>
      <w:r w:rsidRPr="008B0C81">
        <w:rPr>
          <w:bdr w:val="none" w:sz="0" w:space="0" w:color="auto" w:frame="1"/>
        </w:rPr>
        <w:t xml:space="preserve">l’antisionisme assimilé à l’antisémitisme sert de ligne rouge pour lancer des campagnes de contrôle de la liberté d’expression sur les campus. Selon </w:t>
      </w:r>
      <w:r w:rsidRPr="008B0C81">
        <w:t xml:space="preserve">Schryer (2023) ce projet autoritaire est illusoire. Vouloir réduire les critiques </w:t>
      </w:r>
      <w:r w:rsidRPr="008B0C81">
        <w:lastRenderedPageBreak/>
        <w:t>politiques des universitaires en leur</w:t>
      </w:r>
      <w:r>
        <w:t xml:space="preserve"> [131]</w:t>
      </w:r>
      <w:r w:rsidRPr="008B0C81">
        <w:t xml:space="preserve"> demandant de former une main d’œuvre de plus en plus éduquée repose sur l’illusion qu’on puisse limiter aux seuls secteurs techniques, l’exigence de méthodes scientifiques lors de la production de savoirs.</w:t>
      </w:r>
    </w:p>
    <w:p w14:paraId="51FDCB26" w14:textId="77777777" w:rsidR="00596A00" w:rsidRDefault="00596A00" w:rsidP="00596A00">
      <w:pPr>
        <w:spacing w:before="120" w:after="120"/>
        <w:jc w:val="both"/>
        <w:rPr>
          <w:bdr w:val="none" w:sz="0" w:space="0" w:color="auto" w:frame="1"/>
          <w:lang w:eastAsia="fr-CA"/>
        </w:rPr>
      </w:pPr>
      <w:bookmarkStart w:id="406" w:name="_Toc195710470"/>
      <w:bookmarkStart w:id="407" w:name="_Toc227399070"/>
      <w:bookmarkStart w:id="408" w:name="_Toc241063491"/>
    </w:p>
    <w:p w14:paraId="10674C85" w14:textId="77777777" w:rsidR="00596A00" w:rsidRPr="008B0C81" w:rsidRDefault="00596A00" w:rsidP="00596A00">
      <w:pPr>
        <w:pStyle w:val="planche"/>
        <w:rPr>
          <w:bdr w:val="none" w:sz="0" w:space="0" w:color="auto" w:frame="1"/>
          <w:lang w:eastAsia="fr-CA"/>
        </w:rPr>
      </w:pPr>
      <w:bookmarkStart w:id="409" w:name="Offensive_pt_6_7"/>
      <w:r w:rsidRPr="008B0C81">
        <w:rPr>
          <w:bdr w:val="none" w:sz="0" w:space="0" w:color="auto" w:frame="1"/>
          <w:lang w:eastAsia="fr-CA"/>
        </w:rPr>
        <w:t>6.7. La réécriture du roman national</w:t>
      </w:r>
      <w:r>
        <w:rPr>
          <w:bdr w:val="none" w:sz="0" w:space="0" w:color="auto" w:frame="1"/>
          <w:lang w:eastAsia="fr-CA"/>
        </w:rPr>
        <w:br/>
      </w:r>
      <w:r w:rsidRPr="008B0C81">
        <w:rPr>
          <w:bdr w:val="none" w:sz="0" w:space="0" w:color="auto" w:frame="1"/>
          <w:lang w:eastAsia="fr-CA"/>
        </w:rPr>
        <w:t>ou la « cancel culture » officielle</w:t>
      </w:r>
      <w:bookmarkEnd w:id="406"/>
      <w:bookmarkEnd w:id="407"/>
      <w:bookmarkEnd w:id="408"/>
    </w:p>
    <w:bookmarkEnd w:id="409"/>
    <w:p w14:paraId="65EF4A61" w14:textId="77777777" w:rsidR="00596A00" w:rsidRDefault="00596A00" w:rsidP="00596A00">
      <w:pPr>
        <w:spacing w:before="120" w:after="120"/>
        <w:jc w:val="both"/>
        <w:rPr>
          <w:bdr w:val="none" w:sz="0" w:space="0" w:color="auto" w:frame="1"/>
          <w:lang w:eastAsia="fr-CA"/>
        </w:rPr>
      </w:pPr>
    </w:p>
    <w:p w14:paraId="280550B1"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EF56DE4" w14:textId="77777777" w:rsidR="00596A00" w:rsidRPr="008B0C81" w:rsidRDefault="00596A00" w:rsidP="00596A00">
      <w:pPr>
        <w:spacing w:before="120" w:after="120"/>
        <w:jc w:val="both"/>
      </w:pPr>
      <w:r w:rsidRPr="008B0C81">
        <w:rPr>
          <w:bdr w:val="none" w:sz="0" w:space="0" w:color="auto" w:frame="1"/>
          <w:lang w:eastAsia="fr-CA"/>
        </w:rPr>
        <w:t>L</w:t>
      </w:r>
      <w:r w:rsidRPr="008B0C81">
        <w:t>es extrêmes-droites et des courants conservateurs développent un projet ambitieux, celui de transformer les sociétés libérales en contestant le pouvoir des juges, en accordant une préséance aux natifs blancs et natives blanches dans les institutions et en fragilisant, sinon censurant, les médias « progressistes » et les milieux universitaires. Il s’agit de rééduquer les électorats, de former de nouvelles élites, patriotiques et chrétiennes, et de retrouver un passé perdu (Blanquer 2025) et une gloire éteinte (U.S. Department of Education 2025d).</w:t>
      </w:r>
    </w:p>
    <w:p w14:paraId="5885AAA1" w14:textId="77777777" w:rsidR="00596A00" w:rsidRPr="008B0C81" w:rsidRDefault="00596A00" w:rsidP="00596A00">
      <w:pPr>
        <w:spacing w:before="120" w:after="120"/>
        <w:jc w:val="both"/>
      </w:pPr>
      <w:r w:rsidRPr="008B0C81">
        <w:t xml:space="preserve">Cette transformation sociétale suppose une réécriture de la narration nationale. Vu l’ampleur et la complexité du sujet, nous ne présentons que quelques exemples du traitement de l’histoire nationale proposé, parfois imposé, et nous nous attardons sur les États-Unis vu les nombreux exemples d’intervention dans le champ par le gouvernement trumpiste et des États. </w:t>
      </w:r>
    </w:p>
    <w:p w14:paraId="1AEFC46C" w14:textId="77777777" w:rsidR="00596A00" w:rsidRPr="008B0C81" w:rsidRDefault="00596A00" w:rsidP="00596A00">
      <w:pPr>
        <w:spacing w:before="120" w:after="120"/>
        <w:jc w:val="both"/>
      </w:pPr>
      <w:bookmarkStart w:id="410" w:name="_Toc195710473"/>
      <w:r w:rsidRPr="008B0C81">
        <w:t>Les autorités politiques sont les premiers acteurs de la teneur d’une narration nationale. Par la construction de monuments et de musées, la nomination de lieux (rues, sites, monts, etc.), l’adoption de résolutions, le vote de lois mémorielles, l’orientation des manuels scolaires, l’intronisation de héros, d’écrivain.es et d’artistes, ils créent des lieux de mémoire</w:t>
      </w:r>
      <w:r>
        <w:t> </w:t>
      </w:r>
      <w:r>
        <w:rPr>
          <w:rStyle w:val="Appelnotedebasdep"/>
        </w:rPr>
        <w:footnoteReference w:id="165"/>
      </w:r>
      <w:r w:rsidRPr="008B0C81">
        <w:t xml:space="preserve">, un panthéon de héros et d’évènements, et l’image d’un parcours collectif et de valeurs communes. Ils tissent le récit historique d’une société, un récit dit national, toujours daté et changeant au fil des enjeux politiques.  </w:t>
      </w:r>
    </w:p>
    <w:p w14:paraId="7B4F2638" w14:textId="77777777" w:rsidR="00596A00" w:rsidRPr="008B0C81" w:rsidRDefault="00596A00" w:rsidP="00596A00">
      <w:pPr>
        <w:spacing w:before="120" w:after="120"/>
        <w:jc w:val="both"/>
      </w:pPr>
      <w:r w:rsidRPr="008B0C81">
        <w:lastRenderedPageBreak/>
        <w:t>Les droites conservatrices, les extrêmes droites et leurs défenseurs anti-</w:t>
      </w:r>
      <w:r w:rsidRPr="008B0C81">
        <w:rPr>
          <w:i/>
          <w:iCs/>
        </w:rPr>
        <w:t>woke</w:t>
      </w:r>
      <w:r w:rsidRPr="008B0C81">
        <w:t xml:space="preserve"> partagent le thème d’un rappel d’un passé fait de valeurs familiales, patriotiques et nationales et dont étaient exclus les minorités ethniques, racisées, sexuelles, les colonisés, voire les femmes. Au Royaume-Uni, en 2010, le gouvernement conservateur souhaite le retour à un enseignement de l’histoire fondé sur une « island story » plus patriotique. En 2020, le premier ministre hongrois, Viktor Orbán, veut imposer des auteurs nationalistes antisémites dans les programmes scolaires. En France on débat d’épisodes glorieux et de héros nationaux et en 2005 on cherche à inscrire l’obligation légale de mentionner le rôle positif de la colonisation dans les programmes scolaires. Selon l’article 4 de la loi du 23 février ces programmes doivent inclure la reconnaissance du rôle positif de la présence française Outre-mer, notamment en Afrique du Nord</w:t>
      </w:r>
      <w:r>
        <w:t> </w:t>
      </w:r>
      <w:r>
        <w:rPr>
          <w:rStyle w:val="Appelnotedebasdep"/>
        </w:rPr>
        <w:footnoteReference w:id="166"/>
      </w:r>
      <w:r w:rsidRPr="008B0C81">
        <w:t>. Aux États-Unis, en janvier 2025 lors de son inauguration, D. Trump imagine un passé triomphant (Runciman 2025) : « </w:t>
      </w:r>
      <w:r w:rsidRPr="00D054B0">
        <w:rPr>
          <w:i/>
        </w:rPr>
        <w:t>We won the Wild West, ended slavery, rescued millions of from tyranny, lifted billions from poverty, harnessed electricity, split the atom, launched humanity into heavens and put the universe of human knowledge into the palm of the human hand </w:t>
      </w:r>
      <w:r w:rsidRPr="008B0C81">
        <w:t>».</w:t>
      </w:r>
      <w:bookmarkEnd w:id="410"/>
      <w:r w:rsidRPr="008B0C81">
        <w:t xml:space="preserve"> </w:t>
      </w:r>
    </w:p>
    <w:p w14:paraId="267A1B05" w14:textId="77777777" w:rsidR="00596A00" w:rsidRPr="008B0C81" w:rsidRDefault="00596A00" w:rsidP="00596A00">
      <w:pPr>
        <w:spacing w:before="120" w:after="120"/>
        <w:jc w:val="both"/>
      </w:pPr>
      <w:r>
        <w:t>[132]</w:t>
      </w:r>
    </w:p>
    <w:p w14:paraId="356B5F37" w14:textId="77777777" w:rsidR="00596A00" w:rsidRPr="008B0C81" w:rsidRDefault="00596A00" w:rsidP="00596A00">
      <w:pPr>
        <w:spacing w:before="120" w:after="120"/>
        <w:jc w:val="both"/>
        <w:rPr>
          <w:bdr w:val="none" w:sz="0" w:space="0" w:color="auto" w:frame="1"/>
          <w:lang w:eastAsia="fr-CA"/>
        </w:rPr>
      </w:pPr>
      <w:r w:rsidRPr="008B0C81">
        <w:t>Cette vision d’un passé à revivre convoie un rejet de faits et présentement</w:t>
      </w:r>
      <w:bookmarkStart w:id="411" w:name="_Toc195710480"/>
      <w:r w:rsidRPr="008B0C81">
        <w:t xml:space="preserve"> de</w:t>
      </w:r>
      <w:r w:rsidRPr="008B0C81">
        <w:rPr>
          <w:bdr w:val="none" w:sz="0" w:space="0" w:color="auto" w:frame="1"/>
          <w:lang w:eastAsia="fr-CA"/>
        </w:rPr>
        <w:t xml:space="preserve">ux questions hantent les narrations historiques des sociétés occidentales : quel statut, passé et présent, assigner aux acteurs et ex-sujets coloniaux et quel rôle attribuer aux colonialismes interne et externe dans l’histoire des empires européens et des États-Unis et dans les discriminations contemporaines ? </w:t>
      </w:r>
    </w:p>
    <w:p w14:paraId="733096FF" w14:textId="77777777" w:rsidR="00596A00" w:rsidRPr="008B0C81" w:rsidRDefault="00596A00" w:rsidP="00596A00">
      <w:pPr>
        <w:spacing w:before="120" w:after="120"/>
        <w:jc w:val="both"/>
      </w:pPr>
      <w:r w:rsidRPr="008B0C81">
        <w:rPr>
          <w:bdr w:val="none" w:sz="0" w:space="0" w:color="auto" w:frame="1"/>
          <w:lang w:eastAsia="fr-CA"/>
        </w:rPr>
        <w:t>L’anti-</w:t>
      </w:r>
      <w:r w:rsidRPr="008B0C81">
        <w:rPr>
          <w:i/>
          <w:iCs/>
          <w:bdr w:val="none" w:sz="0" w:space="0" w:color="auto" w:frame="1"/>
          <w:lang w:eastAsia="fr-CA"/>
        </w:rPr>
        <w:t>wokisme</w:t>
      </w:r>
      <w:r w:rsidRPr="008B0C81">
        <w:rPr>
          <w:bdr w:val="none" w:sz="0" w:space="0" w:color="auto" w:frame="1"/>
          <w:lang w:eastAsia="fr-CA"/>
        </w:rPr>
        <w:t xml:space="preserve"> et les pensées de droite se caractérisent précisément par leur refus de supposer un lien entre les passés coloniaux et esclavagistes et les discriminations contemporaines.</w:t>
      </w:r>
      <w:bookmarkEnd w:id="411"/>
      <w:r w:rsidRPr="008B0C81">
        <w:rPr>
          <w:bdr w:val="none" w:sz="0" w:space="0" w:color="auto" w:frame="1"/>
          <w:lang w:eastAsia="fr-CA"/>
        </w:rPr>
        <w:t xml:space="preserve"> </w:t>
      </w:r>
      <w:r w:rsidRPr="008B0C81">
        <w:rPr>
          <w:bdr w:val="none" w:sz="0" w:space="0" w:color="auto" w:frame="1"/>
          <w:lang w:eastAsia="fr-CA"/>
        </w:rPr>
        <w:lastRenderedPageBreak/>
        <w:t xml:space="preserve">Pourtant l’histoire collective et l’expérience d’oppression laissent des traces </w:t>
      </w:r>
      <w:bookmarkStart w:id="412" w:name="_Toc195710486"/>
      <w:r w:rsidRPr="008B0C81">
        <w:rPr>
          <w:bdr w:val="none" w:sz="0" w:space="0" w:color="auto" w:frame="1"/>
          <w:lang w:eastAsia="fr-CA"/>
        </w:rPr>
        <w:t xml:space="preserve">même chez des personnes métissées </w:t>
      </w:r>
      <w:r w:rsidRPr="008B0C81">
        <w:t>(Brun 2024 ; Kodjo-Grandvaux 2024)</w:t>
      </w:r>
      <w:bookmarkEnd w:id="412"/>
      <w:r w:rsidRPr="008B0C81">
        <w:t xml:space="preserve">. À propos de ce refus d’envisager un lien entre les exclusions passées et présentes, Laura Carter (2023) formule une hypothèse : </w:t>
      </w:r>
    </w:p>
    <w:p w14:paraId="2A1DA28F" w14:textId="77777777" w:rsidR="00596A00" w:rsidRDefault="00596A00" w:rsidP="00596A00">
      <w:pPr>
        <w:pStyle w:val="Citation0"/>
      </w:pPr>
    </w:p>
    <w:p w14:paraId="4DF20D68" w14:textId="77777777" w:rsidR="00596A00" w:rsidRDefault="00596A00" w:rsidP="00596A00">
      <w:pPr>
        <w:pStyle w:val="Citation0"/>
      </w:pPr>
      <w:r w:rsidRPr="008B0C81">
        <w:t>C’est peut-être en raison de ces silences et de ces ambivalences sur le passé colonial de l’Europe et les questions raciales que l’enseignement de l’Holocauste est devenu le support principal de la lutte contre le racisme dans les programmes scolaires, une étude de cas qui permettrait, à travers l’antisémitisme, de sensibiliser les enfants et les jeunes à toutes les formes de racisme. L’histoire de l’Holocauste est ainsi largement enseignée dans toute l’Europe, mais les génocides des Roms et des Sinté</w:t>
      </w:r>
      <w:r>
        <w:t> </w:t>
      </w:r>
      <w:r>
        <w:rPr>
          <w:rStyle w:val="Appelnotedebasdep"/>
        </w:rPr>
        <w:footnoteReference w:id="167"/>
      </w:r>
      <w:r w:rsidRPr="008B0C81">
        <w:t xml:space="preserve"> ne sont pas évoqués dans les programmes de plusieurs pays, dont la Grèce, la Lettonie, la Roumanie, la Slovénie et la Finlande.</w:t>
      </w:r>
    </w:p>
    <w:p w14:paraId="59F9373B" w14:textId="77777777" w:rsidR="00596A00" w:rsidRPr="008B0C81" w:rsidRDefault="00596A00" w:rsidP="00596A00">
      <w:pPr>
        <w:pStyle w:val="Citation0"/>
      </w:pPr>
    </w:p>
    <w:p w14:paraId="48C8B437" w14:textId="77777777" w:rsidR="00596A00" w:rsidRPr="008B0C81" w:rsidRDefault="00596A00" w:rsidP="00596A00">
      <w:pPr>
        <w:spacing w:before="120" w:after="120"/>
        <w:jc w:val="both"/>
      </w:pPr>
      <w:r w:rsidRPr="008B0C81">
        <w:t>Comme le note cette auteure, les redditions officielles du passé impliquent des silences, des omissions, autant d’actes politiques pour effacer des faits et des acteur.trices. Une controverse concerne aux États-Unis les liens entre les universités, l’esclavage et la traite négrière (Wilder 2013 ; Harris, Campbell et Brophy 2019). La controverse date de 2003 quand la présidente de l’Université Brown, Ruth Simmons</w:t>
      </w:r>
      <w:r>
        <w:t> </w:t>
      </w:r>
      <w:r>
        <w:rPr>
          <w:rStyle w:val="Appelnotedebasdep"/>
        </w:rPr>
        <w:footnoteReference w:id="168"/>
      </w:r>
      <w:r w:rsidRPr="008B0C81">
        <w:t>, nommée en 2001 et première présidente noire d’un établissement de l’Ivy League, demande des éclaircissements sur le sujet. Le travail d’archives montre que les fondateurs philanthropiques de l’Université Brown étaient des frères Brown, riches marchands établis à Rhode Island au 18</w:t>
      </w:r>
      <w:r w:rsidRPr="008B0C81">
        <w:rPr>
          <w:vertAlign w:val="superscript"/>
        </w:rPr>
        <w:t>e</w:t>
      </w:r>
      <w:r w:rsidRPr="008B0C81">
        <w:t xml:space="preserve"> siècle. Leurs navires effectuaient le commerce triangulaire entre Providence, la côte de Guinée et les Antilles. </w:t>
      </w:r>
    </w:p>
    <w:p w14:paraId="56B67D64" w14:textId="77777777" w:rsidR="00596A00" w:rsidRPr="008B0C81" w:rsidRDefault="00596A00" w:rsidP="00596A00">
      <w:pPr>
        <w:spacing w:before="120" w:after="120"/>
        <w:jc w:val="both"/>
      </w:pPr>
      <w:r w:rsidRPr="008B0C81">
        <w:lastRenderedPageBreak/>
        <w:t>Depuis le débat sur le sujet n’a cessé pour s’amplifier avec la montée du mouvement trumpiste qui dénie les effets négatifs de l’exclusion des Noir.es et de toute autre minorité. En 2022, près d’une centaine d’universités lancent des recherches sur leur lien</w:t>
      </w:r>
      <w:r>
        <w:t> </w:t>
      </w:r>
      <w:r>
        <w:rPr>
          <w:rStyle w:val="Appelnotedebasdep"/>
        </w:rPr>
        <w:footnoteReference w:id="169"/>
      </w:r>
      <w:r w:rsidRPr="008B0C81">
        <w:t xml:space="preserve"> avec l’esclavage, un lien attesté dans les cas des universités d’Alabama, Emory, Georgetown, Caroline du Nord, Virginie, William and Mary, Harvard</w:t>
      </w:r>
      <w:r>
        <w:t> </w:t>
      </w:r>
      <w:r>
        <w:rPr>
          <w:rStyle w:val="Appelnotedebasdep"/>
        </w:rPr>
        <w:footnoteReference w:id="170"/>
      </w:r>
      <w:r w:rsidRPr="008B0C81">
        <w:t>, Columbia et Prince</w:t>
      </w:r>
      <w:r>
        <w:t>ton (Del Blanco 2022, 60-61).</w:t>
      </w:r>
    </w:p>
    <w:p w14:paraId="31F5563F" w14:textId="77777777" w:rsidR="00596A00" w:rsidRDefault="00596A00" w:rsidP="00596A00">
      <w:pPr>
        <w:spacing w:before="120" w:after="120"/>
        <w:jc w:val="both"/>
      </w:pPr>
      <w:bookmarkStart w:id="413" w:name="_Toc227399071"/>
      <w:bookmarkStart w:id="414" w:name="_Toc241063492"/>
    </w:p>
    <w:p w14:paraId="2BFA7E76" w14:textId="77777777" w:rsidR="00596A00" w:rsidRPr="008B0C81" w:rsidRDefault="00596A00" w:rsidP="00596A00">
      <w:pPr>
        <w:pStyle w:val="a"/>
      </w:pPr>
      <w:bookmarkStart w:id="415" w:name="Offensive_pt_6_7_1"/>
      <w:r w:rsidRPr="008B0C81">
        <w:t>6.7.1. Q</w:t>
      </w:r>
      <w:r>
        <w:t>ui annule qui ? (Fassin 2020a),</w:t>
      </w:r>
      <w:r>
        <w:br/>
      </w:r>
      <w:r w:rsidRPr="008B0C81">
        <w:t>Who is Canceling Whom ? (Cole 2024)</w:t>
      </w:r>
      <w:bookmarkEnd w:id="413"/>
      <w:bookmarkEnd w:id="414"/>
    </w:p>
    <w:bookmarkEnd w:id="415"/>
    <w:p w14:paraId="43D24AF6" w14:textId="77777777" w:rsidR="00596A00" w:rsidRDefault="00596A00" w:rsidP="00596A00">
      <w:pPr>
        <w:spacing w:before="120" w:after="120"/>
        <w:jc w:val="both"/>
        <w:rPr>
          <w:shd w:val="clear" w:color="auto" w:fill="FFFFFF"/>
        </w:rPr>
      </w:pPr>
    </w:p>
    <w:p w14:paraId="75928DE4"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25A4B75" w14:textId="77777777" w:rsidR="00596A00" w:rsidRDefault="00596A00" w:rsidP="00596A00">
      <w:pPr>
        <w:spacing w:before="120" w:after="120"/>
        <w:jc w:val="both"/>
        <w:rPr>
          <w:iCs/>
        </w:rPr>
      </w:pPr>
      <w:r w:rsidRPr="008B0C81">
        <w:rPr>
          <w:shd w:val="clear" w:color="auto" w:fill="FFFFFF"/>
        </w:rPr>
        <w:t xml:space="preserve">Les opposants à des réexamens des narrations nationales citent </w:t>
      </w:r>
      <w:r w:rsidRPr="008B0C81">
        <w:t xml:space="preserve">la mise en cause de symboles nationaux (œuvres d’art, monuments, statuaires, sites naturels, institutions) comme autant de preuves d’une tyrannie des minorités et de la culture </w:t>
      </w:r>
      <w:r w:rsidRPr="008B0C81">
        <w:rPr>
          <w:i/>
          <w:iCs/>
        </w:rPr>
        <w:t>woke</w:t>
      </w:r>
      <w:r w:rsidRPr="008B0C81">
        <w:t xml:space="preserve"> de l’annulation (« cancel culture »)</w:t>
      </w:r>
      <w:r w:rsidRPr="008B0C81">
        <w:rPr>
          <w:i/>
          <w:iCs/>
        </w:rPr>
        <w:t>.</w:t>
      </w:r>
    </w:p>
    <w:p w14:paraId="2D0D8313" w14:textId="77777777" w:rsidR="00596A00" w:rsidRPr="00D054B0" w:rsidRDefault="00596A00" w:rsidP="00596A00">
      <w:pPr>
        <w:spacing w:before="120" w:after="120"/>
        <w:jc w:val="both"/>
        <w:rPr>
          <w:iCs/>
        </w:rPr>
      </w:pPr>
      <w:r>
        <w:rPr>
          <w:iCs/>
        </w:rPr>
        <w:t>[133]</w:t>
      </w:r>
    </w:p>
    <w:p w14:paraId="7A6A32E3" w14:textId="77777777" w:rsidR="00596A00" w:rsidRPr="008B0C81" w:rsidRDefault="00596A00" w:rsidP="00596A00">
      <w:pPr>
        <w:spacing w:before="120" w:after="120"/>
        <w:jc w:val="both"/>
      </w:pPr>
      <w:r w:rsidRPr="008B0C81">
        <w:t>L’expression « cancel culture » est une expression de la droite américaine pour désigner une forme de contestation développée au sein de la population noire. L’usage du terme « annuler » (« </w:t>
      </w:r>
      <w:r w:rsidRPr="00D054B0">
        <w:rPr>
          <w:i/>
        </w:rPr>
        <w:t>to cancel </w:t>
      </w:r>
      <w:r w:rsidRPr="008B0C81">
        <w:t>») existe depuis les années 1990, voire avant, et rend compte de la condamnation publique (« </w:t>
      </w:r>
      <w:r w:rsidRPr="00D054B0">
        <w:rPr>
          <w:i/>
        </w:rPr>
        <w:t>shaming </w:t>
      </w:r>
      <w:r w:rsidRPr="008B0C81">
        <w:t xml:space="preserve">») d’une personne. Il devient plus courant durant les années 2010 quand la contestation de la violence policière envers les Noir.es donne naissance au mouvement </w:t>
      </w:r>
      <w:r w:rsidRPr="008B0C81">
        <w:rPr>
          <w:i/>
          <w:iCs/>
        </w:rPr>
        <w:t xml:space="preserve">Black Lives Matter </w:t>
      </w:r>
      <w:r w:rsidRPr="008B0C81">
        <w:t xml:space="preserve">et à la contestation de la violence envers les femmes, le mouvement </w:t>
      </w:r>
      <w:hyperlink r:id="rId117" w:history="1">
        <w:r w:rsidRPr="008B0C81">
          <w:rPr>
            <w:rStyle w:val="Hyperlien"/>
            <w:color w:val="auto"/>
            <w:szCs w:val="26"/>
            <w:u w:val="none"/>
          </w:rPr>
          <w:t>#MeToo</w:t>
        </w:r>
      </w:hyperlink>
      <w:r w:rsidRPr="008B0C81">
        <w:t>. L’expression est qualifiée de censure par ses opposants.</w:t>
      </w:r>
    </w:p>
    <w:p w14:paraId="572F1723" w14:textId="77777777" w:rsidR="00596A00" w:rsidRPr="008B0C81" w:rsidRDefault="00596A00" w:rsidP="00596A00">
      <w:pPr>
        <w:spacing w:before="120" w:after="120"/>
        <w:jc w:val="both"/>
      </w:pPr>
      <w:r w:rsidRPr="008B0C81">
        <w:rPr>
          <w:bdr w:val="none" w:sz="0" w:space="0" w:color="auto" w:frame="1"/>
          <w:lang w:eastAsia="fr-CA"/>
        </w:rPr>
        <w:lastRenderedPageBreak/>
        <w:t>Aux États-Unis, les affrontements sur la liberté d’expression basculent entre 2019 et 2022 et s’enveniment. Selon la loi résumée en quelques mots, on peut tout dire sauf des propos incitant ouvertement à une violence physique. Mais en 2019, l’American Civil Liberties Union (ACLU, Union américaine pour les libertés civiles) décide de ne plus défendre cette conception dite absolutiste de la liberté d’expression et refuse des dossiers d’anti-vax et de membres du KKK. La fondation peu connue, issue de l’ACLU en 1998, FIRE (</w:t>
      </w:r>
      <w:r w:rsidRPr="008B0C81">
        <w:rPr>
          <w:i/>
          <w:iCs/>
          <w:bdr w:val="none" w:sz="0" w:space="0" w:color="auto" w:frame="1"/>
          <w:lang w:eastAsia="fr-CA"/>
        </w:rPr>
        <w:t>Foundation for Individuel Rights of Expression</w:t>
      </w:r>
      <w:r w:rsidRPr="008B0C81">
        <w:rPr>
          <w:bdr w:val="none" w:sz="0" w:space="0" w:color="auto" w:frame="1"/>
          <w:lang w:eastAsia="fr-CA"/>
        </w:rPr>
        <w:t>), de tendance libertarienne, devient influente et se positionne contre l’ACLU. Elle établit un classement des campus selon le respect de la liberté d’expression, plaçant l’Université Harvard en avant-dernière position.</w:t>
      </w:r>
    </w:p>
    <w:p w14:paraId="4497907A" w14:textId="77777777" w:rsidR="00596A00" w:rsidRPr="008B0C81" w:rsidRDefault="00596A00" w:rsidP="00596A00">
      <w:pPr>
        <w:spacing w:before="120" w:after="120"/>
        <w:jc w:val="both"/>
      </w:pPr>
      <w:r w:rsidRPr="008B0C81">
        <w:t xml:space="preserve">Les militant.es anti-racistes ne considèrent pas l’annulation d’activités et la dénonciation de personnages publics et d’institutions comme des atteintes à la liberté d’expression mais comme une condamnation d’actes déniant des droits humains, valorisant des actes de violence ou symbolisant des rapports de domination. Ils questionnent la qualification des protestations comme des preuves d’une culture </w:t>
      </w:r>
      <w:r w:rsidRPr="008B0C81">
        <w:rPr>
          <w:i/>
          <w:iCs/>
        </w:rPr>
        <w:t>woke</w:t>
      </w:r>
      <w:r w:rsidRPr="008B0C81">
        <w:t xml:space="preserve"> de la censure. Laure Murat (2022) en France demande : Qui annule quoi ? et David Cole (2024) aux États-Unis : Who’s Canceling Whom ? À cette question </w:t>
      </w:r>
      <w:bookmarkStart w:id="416" w:name="_Hlk212711186"/>
      <w:r w:rsidRPr="008B0C81">
        <w:t>É. Fassin répond (2020a) : « #CancelCulture Qui annule qui ? Les femmes qui dénoncent des violences sexuelles qu’elles ont subies annulent-elles leurs agresseurs ou bien ceux-ci les ont-ils niées, tout comme la société qui efface la victime en même temps que le crime ? »</w:t>
      </w:r>
      <w:bookmarkEnd w:id="416"/>
      <w:r w:rsidRPr="008B0C81">
        <w:t xml:space="preserve">. A. Policar (2024a) estime pour sa part : </w:t>
      </w:r>
    </w:p>
    <w:p w14:paraId="058E6E58" w14:textId="77777777" w:rsidR="00596A00" w:rsidRDefault="00596A00" w:rsidP="00596A00">
      <w:pPr>
        <w:pStyle w:val="Citation0"/>
      </w:pPr>
    </w:p>
    <w:p w14:paraId="442BC729" w14:textId="77777777" w:rsidR="00596A00" w:rsidRDefault="00596A00" w:rsidP="00596A00">
      <w:pPr>
        <w:pStyle w:val="Citation0"/>
      </w:pPr>
      <w:r w:rsidRPr="008B0C81">
        <w:t>Si les mouvements #MeToo et Black Lives Matter ont souvent recours à la culture de l’annulation, c’est pour dénoncer des situations iniques et exiger des institutions qu’elles prennent leurs responsabilités en cessant d’honorer les personnes accusées d’actes racistes ou d’agressions sexuelles.</w:t>
      </w:r>
    </w:p>
    <w:p w14:paraId="5E845BA4" w14:textId="77777777" w:rsidR="00596A00" w:rsidRPr="008B0C81" w:rsidRDefault="00596A00" w:rsidP="00596A00">
      <w:pPr>
        <w:pStyle w:val="Citation0"/>
      </w:pPr>
    </w:p>
    <w:p w14:paraId="16BC8410" w14:textId="77777777" w:rsidR="00596A00" w:rsidRPr="00D054B0" w:rsidRDefault="00596A00" w:rsidP="00596A00">
      <w:pPr>
        <w:spacing w:before="120" w:after="120"/>
        <w:jc w:val="both"/>
        <w:rPr>
          <w:iCs/>
        </w:rPr>
      </w:pPr>
      <w:r w:rsidRPr="00D054B0">
        <w:rPr>
          <w:iCs/>
        </w:rPr>
        <w:t xml:space="preserve">Il s’agit selon ces auteur.es de contextualiser l’usage du terme de censure ou dans les mots d’Éric Fassin (2020b) : « pour interdire, il faut avoir le pouvoir d’interdire » ou dans ceux de Laure Murat (2022, 17) : « c’est l’État qui, le premier, « annule » ou détruit … car il détient seul le pouvoir de censure et de contrôle ». Ce pouvoir est </w:t>
      </w:r>
      <w:r w:rsidRPr="00D054B0">
        <w:rPr>
          <w:iCs/>
        </w:rPr>
        <w:lastRenderedPageBreak/>
        <w:t>celui d’institutions et de leurs représentants de perpétuer des injustices et d’effacer les voix les dénonçant, souvent violemment vu leur impuissance à se faire entendre sur la scène démocratique. Présentant le livre de Laure Murat (2022), A. Policar écrit (2022a) :</w:t>
      </w:r>
    </w:p>
    <w:p w14:paraId="5923195A" w14:textId="77777777" w:rsidR="00596A00" w:rsidRDefault="00596A00" w:rsidP="00596A00">
      <w:pPr>
        <w:pStyle w:val="Citation0"/>
      </w:pPr>
    </w:p>
    <w:p w14:paraId="32906CBC" w14:textId="77777777" w:rsidR="00596A00" w:rsidRDefault="00596A00" w:rsidP="00596A00">
      <w:pPr>
        <w:pStyle w:val="Citation0"/>
      </w:pPr>
      <w:r w:rsidRPr="008B0C81">
        <w:t>Plutôt que sur la dénonciation, il conviendrait d’insister sur la responsabilité, puisqu’il s’agit d’inviter ceux qui sont incriminés à assumer leurs propos, à se justifier, ce qui relève en définitive de la prise de conscience éthique. La cancel culture n’est donc souvent que le seul moyen, pour ceux et celles qui n’ont aucun pouvoir, d’exprimer, leur indignation en attirant l’attention sur certains dysfonctionnements dont la société s’accommode si volontiers.</w:t>
      </w:r>
    </w:p>
    <w:p w14:paraId="69A8365F" w14:textId="77777777" w:rsidR="00596A00" w:rsidRPr="008B0C81" w:rsidRDefault="00596A00" w:rsidP="00596A00">
      <w:pPr>
        <w:pStyle w:val="Citation0"/>
      </w:pPr>
    </w:p>
    <w:p w14:paraId="753ABEB0" w14:textId="77777777" w:rsidR="00596A00" w:rsidRPr="008B0C81" w:rsidRDefault="00596A00" w:rsidP="00596A00">
      <w:pPr>
        <w:spacing w:before="120" w:after="120"/>
        <w:jc w:val="both"/>
      </w:pPr>
      <w:r w:rsidRPr="008B0C81">
        <w:t>Un historien enseignant, spécialiste de la toponymie urbaine politique sous la III</w:t>
      </w:r>
      <w:r w:rsidRPr="008B0C81">
        <w:rPr>
          <w:vertAlign w:val="superscript"/>
        </w:rPr>
        <w:t>e</w:t>
      </w:r>
      <w:r w:rsidRPr="008B0C81">
        <w:t xml:space="preserve"> République et le régime de Vichy, Richard Vassakos (2020), rappelle que ce ne sont pas les historien.nes (ou des individus privés) qui construisent la mémoire toponymique et statuaire de l’espace urbain, mais les élus. </w:t>
      </w:r>
    </w:p>
    <w:p w14:paraId="69B26085" w14:textId="77777777" w:rsidR="00596A00" w:rsidRDefault="00596A00" w:rsidP="00596A00">
      <w:pPr>
        <w:spacing w:before="120" w:after="120"/>
        <w:jc w:val="both"/>
      </w:pPr>
      <w:r w:rsidRPr="008B0C81">
        <w:t>Analysé ainsi, l’enjeu de ladite « cancel culture » est de redonner voix à des acteur.trices dont les expériences sociales ont été ou sont réduites au silence, sinon effacées, par la censure de l’État, de parlements ou d’autres institutions. Un débat demeure sur ce que les opposants à cette interprétation considèrent comme un tribunal populaire, une chasse aux sorcières et un danger pour la liberté d’expression. Faut-il voire en la pratique d’annulation une contribution au questionnement de normes morales, sociales, culturelles, une contribution au changement social ou une forme de révolte sans effet sur les inégalités dénoncées ? Est-il légitime et efficace d’effacer des faits passés jugés actuellement repréhensibles, cruels, illégaux, ou faudrait-il plutôt les contextualiser et mieux les enseigner ?</w:t>
      </w:r>
    </w:p>
    <w:p w14:paraId="7B2DAE72" w14:textId="77777777" w:rsidR="00596A00" w:rsidRPr="008B0C81" w:rsidRDefault="00596A00" w:rsidP="00596A00">
      <w:pPr>
        <w:spacing w:before="120" w:after="120"/>
        <w:jc w:val="both"/>
        <w:rPr>
          <w:i/>
          <w:iCs/>
        </w:rPr>
      </w:pPr>
      <w:r>
        <w:rPr>
          <w:i/>
          <w:iCs/>
        </w:rPr>
        <w:br w:type="page"/>
      </w:r>
    </w:p>
    <w:p w14:paraId="228A4D58" w14:textId="77777777" w:rsidR="00596A00" w:rsidRPr="008B0C81" w:rsidRDefault="00596A00" w:rsidP="00596A00">
      <w:pPr>
        <w:pStyle w:val="a"/>
      </w:pPr>
      <w:bookmarkStart w:id="417" w:name="_Toc227399072"/>
      <w:bookmarkStart w:id="418" w:name="_Toc241063493"/>
      <w:bookmarkStart w:id="419" w:name="Offensive_pt_6_7_2"/>
      <w:r>
        <w:t>6.7.</w:t>
      </w:r>
      <w:r w:rsidRPr="008B0C81">
        <w:t>2. Les formes d’annulation officielle</w:t>
      </w:r>
      <w:bookmarkEnd w:id="417"/>
      <w:bookmarkEnd w:id="418"/>
    </w:p>
    <w:p w14:paraId="2EC5DB19" w14:textId="77777777" w:rsidR="00596A00" w:rsidRDefault="00596A00" w:rsidP="00596A00">
      <w:pPr>
        <w:spacing w:before="120" w:after="120"/>
        <w:jc w:val="both"/>
      </w:pPr>
      <w:bookmarkStart w:id="420" w:name="_Toc227399073"/>
      <w:bookmarkEnd w:id="419"/>
    </w:p>
    <w:p w14:paraId="77731569" w14:textId="77777777" w:rsidR="00596A00" w:rsidRPr="008B0C81" w:rsidRDefault="00596A00" w:rsidP="00596A00">
      <w:pPr>
        <w:pStyle w:val="b"/>
      </w:pPr>
      <w:r w:rsidRPr="008B0C81">
        <w:t>6.7.2.1. Célébrer des héros nationaux</w:t>
      </w:r>
      <w:bookmarkEnd w:id="420"/>
    </w:p>
    <w:p w14:paraId="15095A5A" w14:textId="77777777" w:rsidR="00596A00" w:rsidRDefault="00596A00" w:rsidP="00596A00">
      <w:pPr>
        <w:spacing w:before="120" w:after="120"/>
        <w:jc w:val="both"/>
        <w:rPr>
          <w:shd w:val="clear" w:color="auto" w:fill="FFFFFF"/>
        </w:rPr>
      </w:pPr>
    </w:p>
    <w:p w14:paraId="22DBF641"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6B82E0FF" w14:textId="77777777" w:rsidR="00596A00" w:rsidRPr="008B0C81" w:rsidRDefault="00596A00" w:rsidP="00596A00">
      <w:pPr>
        <w:spacing w:before="120" w:after="120"/>
        <w:jc w:val="both"/>
      </w:pPr>
      <w:r w:rsidRPr="008B0C81">
        <w:rPr>
          <w:shd w:val="clear" w:color="auto" w:fill="FFFFFF"/>
        </w:rPr>
        <w:t>Nombre de personnages</w:t>
      </w:r>
      <w:r w:rsidRPr="008B0C81">
        <w:t xml:space="preserve"> historiques connus sont honorés par des statues, noms de rue, enseignes, monuments, qui visent à rappeler et à valoriser leur action publique, souvent politique. La contestation de cette mise en visibilité peut prendre diverses formes : déboulonnage, archivage, juxtaposition d’autres statues et/ou de textes induisant une autre interprétation de l’histoire, inclusion dans des documents officiels, les manuels scolaires et le panthéon des héros. </w:t>
      </w:r>
    </w:p>
    <w:p w14:paraId="16FE781F" w14:textId="77777777" w:rsidR="00596A00" w:rsidRDefault="00596A00" w:rsidP="00596A00">
      <w:pPr>
        <w:spacing w:before="120" w:after="120"/>
        <w:jc w:val="both"/>
      </w:pPr>
      <w:r w:rsidRPr="008B0C81">
        <w:t>Pour l’heure, aux États-Unis, les autorités politiques, surtout fédérales, font de la réinterprétation de l’histoire un de leurs objectifs et elles interviennent massivement dans le domaine, à la</w:t>
      </w:r>
      <w:r>
        <w:t xml:space="preserve"> différence de l’État français.</w:t>
      </w:r>
    </w:p>
    <w:p w14:paraId="3B52FCE0" w14:textId="77777777" w:rsidR="00596A00" w:rsidRPr="008B0C81" w:rsidRDefault="00596A00" w:rsidP="00596A00">
      <w:pPr>
        <w:spacing w:before="120" w:after="120"/>
        <w:jc w:val="both"/>
      </w:pPr>
    </w:p>
    <w:p w14:paraId="79BBFF61" w14:textId="77777777" w:rsidR="00596A00" w:rsidRPr="008B0C81" w:rsidRDefault="007079E8" w:rsidP="00596A00">
      <w:pPr>
        <w:pStyle w:val="d"/>
        <w:rPr>
          <w:shd w:val="clear" w:color="auto" w:fill="FFFFFF"/>
        </w:rPr>
      </w:pPr>
      <w:r w:rsidRPr="008B0C81">
        <w:rPr>
          <w:noProof/>
          <w:lang w:eastAsia="fr-FR"/>
        </w:rPr>
        <w:drawing>
          <wp:inline distT="0" distB="0" distL="0" distR="0" wp14:anchorId="21AF3B2C" wp14:editId="5A7DCC84">
            <wp:extent cx="12700" cy="12700"/>
            <wp:effectExtent l="0" t="0" r="0" b="0"/>
            <wp:docPr id="5" name="Imag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32"/>
                    <pic:cNvPicPr>
                      <a:picLocks/>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596A00">
        <w:rPr>
          <w:shd w:val="clear" w:color="auto" w:fill="FFFFFF"/>
        </w:rPr>
        <w:t>Les États-Unis</w:t>
      </w:r>
    </w:p>
    <w:p w14:paraId="3C411C8E" w14:textId="77777777" w:rsidR="00596A00" w:rsidRDefault="00596A00" w:rsidP="00596A00">
      <w:pPr>
        <w:spacing w:before="120" w:after="120"/>
        <w:jc w:val="both"/>
        <w:rPr>
          <w:shd w:val="clear" w:color="auto" w:fill="FFFFFF"/>
        </w:rPr>
      </w:pPr>
    </w:p>
    <w:p w14:paraId="28F15837" w14:textId="77777777" w:rsidR="00596A00" w:rsidRPr="008B0C81" w:rsidRDefault="00596A00" w:rsidP="00596A00">
      <w:pPr>
        <w:spacing w:before="120" w:after="120"/>
        <w:jc w:val="both"/>
        <w:rPr>
          <w:shd w:val="clear" w:color="auto" w:fill="FFFFFF"/>
        </w:rPr>
      </w:pPr>
      <w:r w:rsidRPr="008B0C81">
        <w:rPr>
          <w:shd w:val="clear" w:color="auto" w:fill="FFFFFF"/>
        </w:rPr>
        <w:t>Un affrontement de rue à propos de l’hommage rendu à des personnages historiques célèbres illustre l’enjeu de la « cancel culture » et les conflit</w:t>
      </w:r>
      <w:r>
        <w:rPr>
          <w:shd w:val="clear" w:color="auto" w:fill="FFFFFF"/>
        </w:rPr>
        <w:t>s qu’il génère aux États-Unis.</w:t>
      </w:r>
    </w:p>
    <w:p w14:paraId="4DD20DA5" w14:textId="77777777" w:rsidR="00596A00" w:rsidRPr="008B0C81" w:rsidRDefault="00596A00" w:rsidP="00596A00">
      <w:pPr>
        <w:spacing w:before="120" w:after="120"/>
        <w:jc w:val="both"/>
      </w:pPr>
      <w:r w:rsidRPr="008B0C81">
        <w:rPr>
          <w:shd w:val="clear" w:color="auto" w:fill="FFFFFF"/>
        </w:rPr>
        <w:t>En août 2016 (</w:t>
      </w:r>
      <w:r w:rsidRPr="008B0C81">
        <w:t>Hayes, Samaha et Ansari 2017)</w:t>
      </w:r>
      <w:r w:rsidRPr="008B0C81">
        <w:rPr>
          <w:shd w:val="clear" w:color="auto" w:fill="FFFFFF"/>
        </w:rPr>
        <w:t>, un affrontement survient à Charlottesville en Virginie quand la Ville ordonne l’enlèvement de la statue du célèbre général des États confédérés, Robert E. Lee</w:t>
      </w:r>
      <w:r>
        <w:rPr>
          <w:shd w:val="clear" w:color="auto" w:fill="FFFFFF"/>
        </w:rPr>
        <w:t> </w:t>
      </w:r>
      <w:r>
        <w:rPr>
          <w:rStyle w:val="Appelnotedebasdep"/>
          <w:shd w:val="clear" w:color="auto" w:fill="FFFFFF"/>
        </w:rPr>
        <w:footnoteReference w:id="171"/>
      </w:r>
      <w:r w:rsidRPr="008B0C81">
        <w:rPr>
          <w:shd w:val="clear" w:color="auto" w:fill="FFFFFF"/>
        </w:rPr>
        <w:t xml:space="preserve">. La bataille oppose des manifestants favorables à la </w:t>
      </w:r>
      <w:r w:rsidRPr="008B0C81">
        <w:rPr>
          <w:shd w:val="clear" w:color="auto" w:fill="FFFFFF"/>
        </w:rPr>
        <w:lastRenderedPageBreak/>
        <w:t>décision de la Ville et des suprémacistes blancs défilant aux cris d’un de leurs slogans « Jews will not replace us ». Elle se solde par la mort d’une jeune femme sous la voiture d’un suprémaciste.</w:t>
      </w:r>
    </w:p>
    <w:p w14:paraId="0E6260B7" w14:textId="77777777" w:rsidR="00596A00" w:rsidRDefault="00596A00" w:rsidP="00596A00">
      <w:pPr>
        <w:spacing w:before="120" w:after="120"/>
        <w:jc w:val="both"/>
      </w:pPr>
      <w:r w:rsidRPr="008B0C81">
        <w:t>Aux États-Unis, les statues et les monuments dont la présence est présentement contestée, sont liés à la Confédération, au racisme et aux expressions de la suprématie blanche. Cette contestation selon L. Murat (2022, 37) exprime</w:t>
      </w:r>
    </w:p>
    <w:p w14:paraId="6F2503ED" w14:textId="77777777" w:rsidR="00596A00" w:rsidRPr="008B0C81" w:rsidRDefault="00596A00" w:rsidP="00596A00">
      <w:pPr>
        <w:spacing w:before="120" w:after="120"/>
        <w:jc w:val="both"/>
      </w:pPr>
      <w:r>
        <w:t>[135]</w:t>
      </w:r>
    </w:p>
    <w:p w14:paraId="7A1484D1" w14:textId="77777777" w:rsidR="00596A00" w:rsidRDefault="00596A00" w:rsidP="00596A00">
      <w:pPr>
        <w:pStyle w:val="Citation0"/>
      </w:pPr>
    </w:p>
    <w:p w14:paraId="00385185" w14:textId="77777777" w:rsidR="00596A00" w:rsidRDefault="00596A00" w:rsidP="00596A00">
      <w:pPr>
        <w:pStyle w:val="Citation0"/>
      </w:pPr>
      <w:r w:rsidRPr="008B0C81">
        <w:t>Un immense ras-le-bol d’une justice à deux vitesses, une immense fatigue de voir le racisme et le sexisme honorés, à travers des statues supposément inamovibles ou des artistes considérés au-dessus des lois, quand les Noirs se font tue</w:t>
      </w:r>
      <w:r>
        <w:t>r à bout portant par la police.</w:t>
      </w:r>
    </w:p>
    <w:p w14:paraId="0B9C1E15" w14:textId="77777777" w:rsidR="00596A00" w:rsidRPr="008B0C81" w:rsidRDefault="00596A00" w:rsidP="00596A00">
      <w:pPr>
        <w:pStyle w:val="Citation0"/>
      </w:pPr>
    </w:p>
    <w:p w14:paraId="7F3AB909" w14:textId="77777777" w:rsidR="00596A00" w:rsidRPr="008B0C81" w:rsidRDefault="00596A00" w:rsidP="00596A00">
      <w:pPr>
        <w:spacing w:before="120" w:after="120"/>
        <w:jc w:val="both"/>
      </w:pPr>
      <w:r w:rsidRPr="008B0C81">
        <w:t xml:space="preserve">Elle exprime aussi une opposition au projet raciste du gouvernement de D. Trump.  </w:t>
      </w:r>
    </w:p>
    <w:p w14:paraId="0AD97956" w14:textId="77777777" w:rsidR="00596A00" w:rsidRPr="008B0C81" w:rsidRDefault="00596A00" w:rsidP="00596A00">
      <w:pPr>
        <w:spacing w:before="120" w:after="120"/>
        <w:jc w:val="both"/>
      </w:pPr>
      <w:r w:rsidRPr="008B0C81">
        <w:t>En juin 2025, dans un discours aux troupes stationnées au Fort Bragg, ce dernier fait part de sa volonté de redonner aux bases militaires du pays leurs noms de généraux confédérés. Il veut renverser la montée du mouvement d’« annulation » des monuments et symboles confédérés à la suite du meurtre de George Floyd, et il s’oppose à la loi votée en 2020 prescrivant cette annulation. L’Armée répond à son vœu en donnant aux bases concernées, les noms de soldats portant les mêmes noms et initiales que ceux des généraux bannis (Cameron 2025a). Fort Eisenhower en l’honneur du Président Dwight D. Eisenhower devient ainsi Fort Gordon en référence à</w:t>
      </w:r>
      <w:hyperlink r:id="rId119" w:anchor=":~:text=State%20of%20Texas.%E2%80%9D-,John%20Brown%20Gordon,-(Fort%20Gordon%2C%20Ga" w:history="1">
        <w:r w:rsidRPr="008B0C81">
          <w:rPr>
            <w:rStyle w:val="Hyperlien"/>
            <w:color w:val="auto"/>
            <w:szCs w:val="26"/>
            <w:u w:val="none"/>
          </w:rPr>
          <w:t xml:space="preserve"> John Brown Gordon</w:t>
        </w:r>
      </w:hyperlink>
      <w:r w:rsidRPr="008B0C81">
        <w:t xml:space="preserve">, un propriétaire d’esclaves membre du Ku Klux Klan. L’armée prévoit à l’avenir de plutôt référer au Sergent Gary Gordon qui participa à la Bataille </w:t>
      </w:r>
      <w:hyperlink r:id="rId120" w:tgtFrame="_blank" w:history="1">
        <w:r w:rsidRPr="008B0C81">
          <w:rPr>
            <w:rStyle w:val="Hyperlien"/>
            <w:color w:val="auto"/>
            <w:szCs w:val="26"/>
            <w:u w:val="none"/>
          </w:rPr>
          <w:t>de Mogadishu</w:t>
        </w:r>
      </w:hyperlink>
      <w:r w:rsidRPr="008B0C81">
        <w:t> en Somalie.</w:t>
      </w:r>
    </w:p>
    <w:p w14:paraId="54109229" w14:textId="77777777" w:rsidR="00596A00" w:rsidRPr="008B0C81" w:rsidRDefault="00596A00" w:rsidP="00596A00">
      <w:pPr>
        <w:spacing w:before="120" w:after="120"/>
        <w:jc w:val="both"/>
        <w:rPr>
          <w:i/>
          <w:iCs/>
        </w:rPr>
      </w:pPr>
      <w:r w:rsidRPr="008B0C81">
        <w:t>En août 2025, le gouvernement réinstalle à Washington, la statue du général confédéré Albert Pike</w:t>
      </w:r>
      <w:r>
        <w:t> </w:t>
      </w:r>
      <w:r>
        <w:rPr>
          <w:rStyle w:val="Appelnotedebasdep"/>
        </w:rPr>
        <w:footnoteReference w:id="172"/>
      </w:r>
      <w:r w:rsidRPr="008B0C81">
        <w:t xml:space="preserve"> abattue en 2020 pendant les </w:t>
      </w:r>
      <w:r w:rsidRPr="008B0C81">
        <w:lastRenderedPageBreak/>
        <w:t>manifestations de Black Lives Matter, et des</w:t>
      </w:r>
      <w:r w:rsidRPr="008B0C81">
        <w:rPr>
          <w:i/>
          <w:iCs/>
        </w:rPr>
        <w:t xml:space="preserve"> </w:t>
      </w:r>
      <w:r w:rsidRPr="008B0C81">
        <w:t>monuments bannis sont reproduits et placés sur des terrains privés. En 2025 trois reproductions de statues datant de la Confédération sont en voie d’être érigées dans un parc privé à Danton, en Caroline du Nord, par une femme, membre des United Daughters of the Confederacy, une association ayant installé nombre de statues au 19</w:t>
      </w:r>
      <w:r w:rsidRPr="008B0C81">
        <w:rPr>
          <w:vertAlign w:val="superscript"/>
        </w:rPr>
        <w:t>e</w:t>
      </w:r>
      <w:r w:rsidRPr="008B0C81">
        <w:t xml:space="preserve"> siècle (Venarchik 2025).  </w:t>
      </w:r>
    </w:p>
    <w:p w14:paraId="1AC41865" w14:textId="77777777" w:rsidR="00596A00" w:rsidRPr="008B0C81" w:rsidRDefault="00596A00" w:rsidP="00596A00">
      <w:pPr>
        <w:spacing w:before="120" w:after="120"/>
        <w:jc w:val="both"/>
      </w:pPr>
      <w:r w:rsidRPr="008B0C81">
        <w:t>Une autre forme d’annulation de voix par le choix de symboles est la décision de renommer le Mount Denali en Mount McKinley. Le 22 décembre 2024, D. Trump annonce qu’il désire effacer le nom donné par des populations autochtones de l’Alaska à la plus haute montagne de l’Amérique du Nord. En 2015 le Président Obama avait officiellement mis fin à l’honneur fait depuis 1917 à William McKinley de voir ce haut sommet porter son nom. W. McKinley, 25</w:t>
      </w:r>
      <w:r w:rsidRPr="008B0C81">
        <w:rPr>
          <w:vertAlign w:val="superscript"/>
        </w:rPr>
        <w:t>e</w:t>
      </w:r>
      <w:r w:rsidRPr="008B0C81">
        <w:t xml:space="preserve"> président élu en 1897</w:t>
      </w:r>
      <w:r>
        <w:t> </w:t>
      </w:r>
      <w:r>
        <w:rPr>
          <w:rStyle w:val="Appelnotedebasdep"/>
        </w:rPr>
        <w:footnoteReference w:id="173"/>
      </w:r>
      <w:r w:rsidRPr="008B0C81">
        <w:t>, est un héros national pour avoir gagné la guerre contre l’Espagne en 1898</w:t>
      </w:r>
      <w:r>
        <w:t> </w:t>
      </w:r>
      <w:r>
        <w:rPr>
          <w:rStyle w:val="Appelnotedebasdep"/>
        </w:rPr>
        <w:footnoteReference w:id="174"/>
      </w:r>
      <w:r w:rsidRPr="008B0C81">
        <w:t xml:space="preserve"> et avoir soutenu une politique de tarifs pour soutenir l’industrie états-unienne. Il fut assassiné en 1901 (Singh 22).</w:t>
      </w:r>
    </w:p>
    <w:p w14:paraId="6FE8AAF0" w14:textId="77777777" w:rsidR="00596A00" w:rsidRDefault="00596A00" w:rsidP="00596A00">
      <w:pPr>
        <w:spacing w:before="120" w:after="120"/>
        <w:jc w:val="both"/>
      </w:pPr>
      <w:r w:rsidRPr="008B0C81">
        <w:t xml:space="preserve">La manipulation de symboles ne concerne pas particulièrement le statut de minorités ignorées, dépréciées ou vouées à l’ostracisme. En 2025 D. Trump ordonne la destruction d’un symbole du peuple américain, soit une aile de la Maison Blanche, l’un des bâtiments historiques les plus importants des États-Unis selon l’organisation Society of Architectural Historians exprime le 16 octobre sa « grande inquiétude » vis-à-vis de ce projet. D. Trump passe outre aux avis de la Commission des Beaux-Arts, une entité fédérale indépendante chargée d’examiner les travaux de construction à Washington, et licencie ses six membres. Un autre projet de transformation de symboles de la capitale serait la construction en face du mémorial de </w:t>
      </w:r>
      <w:r w:rsidRPr="008B0C81">
        <w:lastRenderedPageBreak/>
        <w:t>Lincoln d’un arc de triomphe semblable à celui de Paris (Agence France-Presse 2025c).</w:t>
      </w:r>
    </w:p>
    <w:p w14:paraId="4BF2A7A2" w14:textId="77777777" w:rsidR="00596A00" w:rsidRDefault="00596A00" w:rsidP="00596A00">
      <w:pPr>
        <w:spacing w:before="120" w:after="120"/>
        <w:jc w:val="both"/>
      </w:pPr>
      <w:r>
        <w:t>[136]</w:t>
      </w:r>
    </w:p>
    <w:p w14:paraId="3715C1A7" w14:textId="77777777" w:rsidR="00596A00" w:rsidRPr="008B0C81" w:rsidRDefault="00596A00" w:rsidP="00596A00">
      <w:pPr>
        <w:spacing w:before="120" w:after="120"/>
        <w:jc w:val="both"/>
      </w:pPr>
    </w:p>
    <w:p w14:paraId="58B2E84D" w14:textId="77777777" w:rsidR="00596A00" w:rsidRPr="008B0C81" w:rsidRDefault="00596A00" w:rsidP="00596A00">
      <w:pPr>
        <w:pStyle w:val="d"/>
      </w:pPr>
      <w:r w:rsidRPr="008B0C81">
        <w:t>La France</w:t>
      </w:r>
    </w:p>
    <w:p w14:paraId="6286BA7F" w14:textId="77777777" w:rsidR="00596A00" w:rsidRDefault="00596A00" w:rsidP="00596A00">
      <w:pPr>
        <w:spacing w:before="120" w:after="120"/>
        <w:jc w:val="both"/>
      </w:pPr>
    </w:p>
    <w:p w14:paraId="65AD82E2" w14:textId="77777777" w:rsidR="00596A00" w:rsidRPr="008B0C81" w:rsidRDefault="00596A00" w:rsidP="00596A00">
      <w:pPr>
        <w:spacing w:before="120" w:after="120"/>
        <w:jc w:val="both"/>
        <w:rPr>
          <w:bdr w:val="none" w:sz="0" w:space="0" w:color="auto" w:frame="1"/>
          <w:lang w:eastAsia="fr-CA"/>
        </w:rPr>
      </w:pPr>
      <w:r w:rsidRPr="008B0C81">
        <w:t>Deux aspects de la statuaire nationale sont l’objet de contestations et/ou de polémiques publiques en France présentement. Ce sont le moins souvent la nature chrétienne de la nation et, le plus souvent, le passé colonial, dont l’esclavage.</w:t>
      </w:r>
    </w:p>
    <w:p w14:paraId="4C8315C2" w14:textId="77777777" w:rsidR="00596A00" w:rsidRPr="008B0C81" w:rsidRDefault="00596A00" w:rsidP="00596A00">
      <w:pPr>
        <w:spacing w:before="120" w:after="120"/>
        <w:jc w:val="both"/>
      </w:pPr>
      <w:r w:rsidRPr="008B0C81">
        <w:t>À la suite d’une visite au Puy du Fou, un parc de divertissement situé en Vendée, fondé par Philippe de Villiers</w:t>
      </w:r>
      <w:r>
        <w:t> </w:t>
      </w:r>
      <w:r>
        <w:rPr>
          <w:rStyle w:val="Appelnotedebasdep"/>
        </w:rPr>
        <w:footnoteReference w:id="175"/>
      </w:r>
      <w:r>
        <w:t xml:space="preserve">, </w:t>
      </w:r>
      <w:r w:rsidRPr="008B0C81">
        <w:t xml:space="preserve">Eugénie Bastié (2023a) mêle louanges de Jeanne d’Arc, de la monarchie française, des révoltés vendéens, et anti-américanisme : </w:t>
      </w:r>
    </w:p>
    <w:p w14:paraId="5BE67E67" w14:textId="77777777" w:rsidR="00596A00" w:rsidRDefault="00596A00" w:rsidP="00596A00">
      <w:pPr>
        <w:pStyle w:val="Citation0"/>
      </w:pPr>
    </w:p>
    <w:p w14:paraId="348C27D6" w14:textId="77777777" w:rsidR="00596A00" w:rsidRPr="00E81285" w:rsidRDefault="00596A00" w:rsidP="00596A00">
      <w:pPr>
        <w:pStyle w:val="Citation0"/>
      </w:pPr>
      <w:r w:rsidRPr="00E81285">
        <w:t>D’abord, un enracinement local, dans une terre marquée par le martyre sur lequel </w:t>
      </w:r>
      <w:hyperlink r:id="rId121" w:history="1">
        <w:r w:rsidRPr="00E81285">
          <w:t>Philippe de Villiers</w:t>
        </w:r>
      </w:hyperlink>
      <w:r w:rsidRPr="00E81285">
        <w:t> a levé l’omerta, anticipant dans les années 1970 les travaux des historiens qui se pencheront sur l’histoire oubliée d’une Vendée persécutée par la Révolution [.]</w:t>
      </w:r>
    </w:p>
    <w:p w14:paraId="7FE0FE3A" w14:textId="77777777" w:rsidR="00596A00" w:rsidRPr="008B0C81" w:rsidRDefault="00596A00" w:rsidP="00596A00">
      <w:pPr>
        <w:pStyle w:val="Citation0"/>
      </w:pPr>
      <w:r w:rsidRPr="008B0C81">
        <w:t>Ensuite, la qualité des spectacles, qui associent folklore et modernité pour construire une version imagée et vivante du roman national. Du panache de Charrette au sacrifice de </w:t>
      </w:r>
      <w:hyperlink r:id="rId122" w:history="1">
        <w:r w:rsidRPr="008B0C81">
          <w:rPr>
            <w:rStyle w:val="Hyperlien"/>
            <w:color w:val="000090"/>
            <w:u w:val="none"/>
          </w:rPr>
          <w:t>Jeanne d’Arc</w:t>
        </w:r>
      </w:hyperlink>
      <w:r>
        <w:t xml:space="preserve"> </w:t>
      </w:r>
      <w:r w:rsidRPr="008B0C81">
        <w:t>en passant par l’élégance des mousquetaires, le spectateur renoue avec les grands repères de la civilisation française. À l’heure où une partie grandissante de la production culturelle destinée à la jeunesse oscille entre vulgarité marchande et matraquage progressiste, le Puy du Fou est l’un des rares lieux qui échappe au wokisme et à la clause de la honte du grand-père » résume Villiers [.]</w:t>
      </w:r>
    </w:p>
    <w:p w14:paraId="7585EDD4" w14:textId="77777777" w:rsidR="00596A00" w:rsidRDefault="00596A00" w:rsidP="00596A00">
      <w:pPr>
        <w:pStyle w:val="Citation0"/>
      </w:pPr>
      <w:r w:rsidRPr="008B0C81">
        <w:t xml:space="preserve">Enraciné, non capitaliste, antiwoke, moderne sans être progressiste, préférant la pierre au plastique et les chevaliers à Mickey, </w:t>
      </w:r>
      <w:hyperlink r:id="rId123" w:history="1">
        <w:r w:rsidRPr="008B0C81">
          <w:rPr>
            <w:rStyle w:val="Hyperlien"/>
            <w:color w:val="000090"/>
            <w:u w:val="none"/>
          </w:rPr>
          <w:t>le Puy du Fou est l’anti-Disney</w:t>
        </w:r>
      </w:hyperlink>
      <w:r w:rsidRPr="008B0C81">
        <w:t>. Une offre culturelle qui ne pouvait naître que dans la patrie des Gaulois réfractaires refusant le soft power mondialisé.</w:t>
      </w:r>
    </w:p>
    <w:p w14:paraId="2E01DA79" w14:textId="77777777" w:rsidR="00596A00" w:rsidRPr="008B0C81" w:rsidRDefault="00596A00" w:rsidP="00596A00">
      <w:pPr>
        <w:pStyle w:val="Citation0"/>
      </w:pPr>
    </w:p>
    <w:p w14:paraId="1827228F" w14:textId="77777777" w:rsidR="00596A00" w:rsidRDefault="00596A00" w:rsidP="00596A00">
      <w:pPr>
        <w:spacing w:before="120" w:after="120"/>
        <w:jc w:val="both"/>
      </w:pPr>
      <w:r w:rsidRPr="008B0C81">
        <w:lastRenderedPageBreak/>
        <w:t>En 2024, une polémique survient sur l’inauguration d’une statue de l’héroïne incarnant la nature chrétienne de la France, à Nice. La dispute est d’ordre administratif. Le préfet du département saisit le tribunal pour absence d’appel d’offre publique comme le prescrit la loi, le tribunal ordonne le déboussolage de la statue. La dispute devient politique. Le maire de Nice, Christian Estrosi, se scandalise de cette atteinte à une figure nationale, fait appel de la décision et gagne sa cause en juillet 20</w:t>
      </w:r>
      <w:r>
        <w:t>25. La statue demeure en place.</w:t>
      </w:r>
    </w:p>
    <w:p w14:paraId="3065902E" w14:textId="77777777" w:rsidR="00596A00" w:rsidRPr="008B0C81" w:rsidRDefault="00596A00" w:rsidP="00596A00">
      <w:pPr>
        <w:spacing w:before="120" w:after="120"/>
        <w:jc w:val="both"/>
      </w:pPr>
    </w:p>
    <w:p w14:paraId="43591272" w14:textId="77777777" w:rsidR="00596A00" w:rsidRPr="008B0C81" w:rsidRDefault="00596A00" w:rsidP="00596A00">
      <w:pPr>
        <w:pStyle w:val="e"/>
      </w:pPr>
      <w:r w:rsidRPr="008B0C81">
        <w:t>L’esclavage</w:t>
      </w:r>
    </w:p>
    <w:p w14:paraId="4B25822B" w14:textId="77777777" w:rsidR="00596A00" w:rsidRDefault="00596A00" w:rsidP="00596A00">
      <w:pPr>
        <w:spacing w:before="120" w:after="120"/>
        <w:jc w:val="both"/>
      </w:pPr>
    </w:p>
    <w:p w14:paraId="78FF94E4" w14:textId="77777777" w:rsidR="00596A00" w:rsidRPr="008B0C81" w:rsidRDefault="00596A00" w:rsidP="00596A00">
      <w:pPr>
        <w:spacing w:before="120" w:after="120"/>
        <w:jc w:val="both"/>
      </w:pPr>
      <w:r w:rsidRPr="008B0C81">
        <w:t>Les polémiques sur le déboulonnage de statues et les noms de rue concernent souvent des acteurs du passé colonial (Colbert, Bugeaud, Ferry). Elles enflent à la suite de la mort de George Floyd aux mains de policiers aux États-Unis et de manifestations antiracistes en France et ailleurs. Parmi les premières contestations, celles en Martinique, en mai 2020, quand deux statues de Victor Schoelcher sont déboulonnées (Outre-Mer la 1</w:t>
      </w:r>
      <w:r w:rsidRPr="008B0C81">
        <w:rPr>
          <w:vertAlign w:val="superscript"/>
        </w:rPr>
        <w:t>ère</w:t>
      </w:r>
      <w:r w:rsidRPr="008B0C81">
        <w:t xml:space="preserve"> avec AFP 2020). V. Schoelcher est une figure célèbre d’un abolitionnisme intégral et non par étapes. Mais il lui est reproché son soutien à l’indemnisation des maîtres d’esclaves mais non aussi des esclaves. L’indemnisation incluse dans le décret d’abolition de l’esclavage de 1848 aurait permis aux maîtres et à leurs descendants de maintenir leur pouvoir sur l’économie et la société insulaires, i.e. asseoir un statut colonial de l’île. Elle est décrétée en 1849, rappelle Marcel Dorigny, alors que V. Schœlcher n’est plus membre du gouvernement mais selon Françoise Vergès « Schœlcher est contre l’esclavage mais pour la colonisation. Il n’envisageait pas une société libre où les esclaves pourraient prendre leur destin en main</w:t>
      </w:r>
      <w:r w:rsidRPr="008B0C81">
        <w:rPr>
          <w:i/>
          <w:iCs/>
        </w:rPr>
        <w:t> »</w:t>
      </w:r>
      <w:r w:rsidRPr="008B0C81">
        <w:t xml:space="preserve"> (Sat 2020). </w:t>
      </w:r>
    </w:p>
    <w:p w14:paraId="7FFFF6E5" w14:textId="77777777" w:rsidR="00596A00" w:rsidRDefault="00596A00" w:rsidP="00596A00">
      <w:pPr>
        <w:spacing w:before="120" w:after="120"/>
        <w:jc w:val="both"/>
      </w:pPr>
      <w:r>
        <w:t>[137]</w:t>
      </w:r>
    </w:p>
    <w:p w14:paraId="19AFAA00" w14:textId="77777777" w:rsidR="00596A00" w:rsidRPr="008B0C81" w:rsidRDefault="00596A00" w:rsidP="00596A00">
      <w:pPr>
        <w:spacing w:before="120" w:after="120"/>
        <w:jc w:val="both"/>
      </w:pPr>
      <w:r w:rsidRPr="008B0C81">
        <w:t>Le 6 juin 2020, lors d’un rassemblement en mémoire d’Adama Traoré</w:t>
      </w:r>
      <w:r>
        <w:t> </w:t>
      </w:r>
      <w:r>
        <w:rPr>
          <w:rStyle w:val="Appelnotedebasdep"/>
        </w:rPr>
        <w:footnoteReference w:id="176"/>
      </w:r>
      <w:r w:rsidRPr="008B0C81">
        <w:t xml:space="preserve">, des manifestants, se nommant eux-mêmes </w:t>
      </w:r>
      <w:r w:rsidRPr="008B0C81">
        <w:rPr>
          <w:i/>
          <w:iCs/>
        </w:rPr>
        <w:t xml:space="preserve">Brigade anti </w:t>
      </w:r>
      <w:r w:rsidRPr="008B0C81">
        <w:rPr>
          <w:i/>
          <w:iCs/>
        </w:rPr>
        <w:lastRenderedPageBreak/>
        <w:t>négrophobie,</w:t>
      </w:r>
      <w:r w:rsidRPr="008B0C81">
        <w:t xml:space="preserve"> peinturent de rouge la statue de Colbert, un ministre de Louis</w:t>
      </w:r>
      <w:r>
        <w:t> </w:t>
      </w:r>
      <w:r w:rsidRPr="008B0C81">
        <w:t xml:space="preserve">XIV à l’origine du Code noir en 1685 qui légifèrera l’esclavage dans les colonies françaises. Ils inscrivent sur la statue, les mots </w:t>
      </w:r>
      <w:r w:rsidRPr="008B0C81">
        <w:rPr>
          <w:i/>
          <w:iCs/>
        </w:rPr>
        <w:t xml:space="preserve">Négrophobie d’État </w:t>
      </w:r>
      <w:r w:rsidRPr="008B0C81">
        <w:t xml:space="preserve">et l’un d’entre eux déclare : « Ce qui est interdit, c’est le racisme. Cet homme-là fait l’apologie de la négrophobie » (Le Monde avec AFP 2020, 24 juin). Selon un historien états-unien, Jacob Soll (2020) : « Colbert donne le statut d’être humain aux esclaves mais leur donne peu de droits, à part ceux de se marier sans force, de pouvoir être affranchis et de ne pas être tués par leurs maîtres. </w:t>
      </w:r>
    </w:p>
    <w:p w14:paraId="031990C1" w14:textId="77777777" w:rsidR="00596A00" w:rsidRPr="008B0C81" w:rsidRDefault="00596A00" w:rsidP="00596A00">
      <w:pPr>
        <w:spacing w:before="120" w:after="120"/>
        <w:jc w:val="both"/>
      </w:pPr>
      <w:r w:rsidRPr="008B0C81">
        <w:t>Une polémique s’enclenche. Selon un activiste anti-raciste, Louis-Georges Tin (2020), « Comment comprendre que celui qui a préparé le</w:t>
      </w:r>
      <w:hyperlink r:id="rId124" w:history="1">
        <w:r w:rsidRPr="008B0C81">
          <w:rPr>
            <w:rStyle w:val="Hyperlien"/>
            <w:i/>
            <w:iCs/>
            <w:color w:val="auto"/>
            <w:szCs w:val="26"/>
            <w:u w:val="none"/>
          </w:rPr>
          <w:t xml:space="preserve"> Code noir </w:t>
        </w:r>
      </w:hyperlink>
      <w:r w:rsidRPr="008B0C81">
        <w:t>et construit la Compagnie des Indes, de sinistre mémoire, puisse siéger devant l’Assemblée ? Il était l’ennemi de la liberté, l’ennemi de l’égalité, l’ennemi de la fraternité, et sa statue trône devant l’Assemblée, symbole de la République ? Il y a là une contradiction inacceptable ». Le président de l’Assemblée nationale, Richard Ferrand, dénonce une « censure absurde »</w:t>
      </w:r>
      <w:r w:rsidRPr="008B0C81">
        <w:rPr>
          <w:i/>
          <w:iCs/>
        </w:rPr>
        <w:t xml:space="preserve"> </w:t>
      </w:r>
      <w:r w:rsidRPr="008B0C81">
        <w:t>et aux yeux de Marine Le Pen, « juger l’histoire à partir des principes qui sont ceux d’aujourd’hui n’a juste aucun sens » et « si on fait ça, on va déboulonner tout le monde, le général de Gaulle en premier</w:t>
      </w:r>
      <w:r w:rsidRPr="008B0C81">
        <w:rPr>
          <w:i/>
          <w:iCs/>
        </w:rPr>
        <w:t> »</w:t>
      </w:r>
      <w:r w:rsidRPr="008B0C81">
        <w:t xml:space="preserve"> (Challenges 2020). </w:t>
      </w:r>
    </w:p>
    <w:p w14:paraId="06D2EBEC" w14:textId="77777777" w:rsidR="00596A00" w:rsidRDefault="00596A00" w:rsidP="00596A00">
      <w:pPr>
        <w:spacing w:before="120" w:after="120"/>
        <w:jc w:val="both"/>
      </w:pPr>
      <w:r w:rsidRPr="008B0C81">
        <w:t>Nombre d’acteurs de la mise en esclavage de millions d’africains contribuèrent à des avancées sociales. Il en est ainsi de Colbert et aux États-Unis, de Thomas Jefferson auteur de la Déclaration d’Indépendance et propriétaire d’esclaves, et de George Washington autre acteur de l’Indépendance et partisan zélé de la destruction de villages amérindiens. Aussi, leur célébration ne devrait-elle pas tenir compte de leur action « contradictoire » ? La juxtaposition d’une statue d’esclave, de l’image d’un marché d’esclaves, d’un village amérindien incendié ou autre information ne pourrait-elle pas non seulement représenter les faits historiques mais aussi inciter à une réflexion sur ces faits ?</w:t>
      </w:r>
    </w:p>
    <w:p w14:paraId="64B16BDD" w14:textId="77777777" w:rsidR="00596A00" w:rsidRPr="008B0C81" w:rsidRDefault="00596A00" w:rsidP="00596A00">
      <w:pPr>
        <w:spacing w:before="120" w:after="120"/>
        <w:jc w:val="both"/>
      </w:pPr>
      <w:r>
        <w:br w:type="page"/>
      </w:r>
    </w:p>
    <w:p w14:paraId="0583F7CA" w14:textId="77777777" w:rsidR="00596A00" w:rsidRPr="008B0C81" w:rsidRDefault="00596A00" w:rsidP="00596A00">
      <w:pPr>
        <w:pStyle w:val="e"/>
      </w:pPr>
      <w:r w:rsidRPr="008B0C81">
        <w:t>Réalité historique et ordre « républicain »</w:t>
      </w:r>
    </w:p>
    <w:p w14:paraId="32C5A3E6" w14:textId="77777777" w:rsidR="00596A00" w:rsidRDefault="00596A00" w:rsidP="00596A00">
      <w:pPr>
        <w:spacing w:before="120" w:after="120"/>
        <w:jc w:val="both"/>
      </w:pPr>
    </w:p>
    <w:p w14:paraId="632D8C23" w14:textId="77777777" w:rsidR="00596A00" w:rsidRPr="008B0C81" w:rsidRDefault="00596A00" w:rsidP="00596A00">
      <w:pPr>
        <w:spacing w:before="120" w:after="120"/>
        <w:jc w:val="both"/>
      </w:pPr>
      <w:r w:rsidRPr="008B0C81">
        <w:t xml:space="preserve">Dans une </w:t>
      </w:r>
      <w:hyperlink r:id="rId125" w:history="1">
        <w:r w:rsidRPr="008B0C81">
          <w:rPr>
            <w:rStyle w:val="Hyperlien"/>
            <w:color w:val="auto"/>
            <w:szCs w:val="26"/>
            <w:u w:val="none"/>
          </w:rPr>
          <w:t>allocution télévisée, le 14 juin</w:t>
        </w:r>
      </w:hyperlink>
      <w:r w:rsidRPr="008B0C81">
        <w:t xml:space="preserve">, </w:t>
      </w:r>
      <w:hyperlink r:id="rId126" w:history="1">
        <w:r w:rsidRPr="008B0C81">
          <w:rPr>
            <w:rStyle w:val="Hyperlien"/>
            <w:color w:val="auto"/>
            <w:szCs w:val="26"/>
            <w:u w:val="none"/>
          </w:rPr>
          <w:t>Emmanuel Macron</w:t>
        </w:r>
      </w:hyperlink>
      <w:r w:rsidRPr="008B0C81">
        <w:t xml:space="preserve"> intervient dans la dispute (Le Figaro 2020a) :</w:t>
      </w:r>
      <w:r>
        <w:t xml:space="preserve"> </w:t>
      </w:r>
      <w:r w:rsidRPr="008B0C81">
        <w:t xml:space="preserve">« Nous serons intraitables face au racisme, à l'antisémitisme et aux discriminations », « ce combat noble est dévoyé lorsqu'il se transforme en communautarisme, en réécriture haineuse ou fausse du passé ». Il ajoute : </w:t>
      </w:r>
    </w:p>
    <w:p w14:paraId="656615E5" w14:textId="77777777" w:rsidR="00596A00" w:rsidRDefault="00596A00" w:rsidP="00596A00">
      <w:pPr>
        <w:pStyle w:val="Citation0"/>
      </w:pPr>
    </w:p>
    <w:p w14:paraId="1862E3B6" w14:textId="77777777" w:rsidR="00596A00" w:rsidRPr="008B0C81" w:rsidRDefault="00596A00" w:rsidP="00596A00">
      <w:pPr>
        <w:pStyle w:val="Citation0"/>
      </w:pPr>
      <w:r w:rsidRPr="008B0C81">
        <w:t>La République n’effacera aucune trace ni aucun nom de son histoire. La République ne déboulonnera pas de statue. Je vous le dis très clairement ce soir, mes chers compatriotes, la République n'effacera aucune trace ni aucun nom de son histoire. Elle n'oubliera aucune de ses œuvres. Elle ne déboulonnera pas de statue. Nous devons plutôt lucidement regarder ensemble toute notre histoire, toutes nos mémoires, notre rapport à l'Afrique en particulier pour bâtir un présent et un avenir possible d'une rive à l'autre de la Méditerranée, avec une volonté de vérité et en aucun cas de revisiter ou de nier ce que nous sommes.</w:t>
      </w:r>
    </w:p>
    <w:p w14:paraId="24C677B7" w14:textId="77777777" w:rsidR="00596A00" w:rsidRPr="008B0C81" w:rsidRDefault="00596A00" w:rsidP="00596A00">
      <w:pPr>
        <w:spacing w:before="120" w:after="120"/>
        <w:jc w:val="both"/>
      </w:pPr>
    </w:p>
    <w:p w14:paraId="6CEB5C9A" w14:textId="77777777" w:rsidR="00596A00" w:rsidRDefault="00596A00" w:rsidP="00596A00">
      <w:pPr>
        <w:spacing w:before="120" w:after="120"/>
        <w:jc w:val="both"/>
      </w:pPr>
      <w:r>
        <w:t>[138]</w:t>
      </w:r>
    </w:p>
    <w:p w14:paraId="1C4C77D5" w14:textId="77777777" w:rsidR="00596A00" w:rsidRPr="008B0C81" w:rsidRDefault="00596A00" w:rsidP="00596A00">
      <w:pPr>
        <w:spacing w:before="120" w:after="120"/>
        <w:jc w:val="both"/>
      </w:pPr>
      <w:r w:rsidRPr="008B0C81">
        <w:t xml:space="preserve">L.-G. Tin (2020) commente : Comment faire France lorsque les héros des uns sont les bourreaux des autres ? » et juge les propos du Président :  </w:t>
      </w:r>
    </w:p>
    <w:p w14:paraId="3C9DF1D5" w14:textId="77777777" w:rsidR="00596A00" w:rsidRDefault="00596A00" w:rsidP="00596A00">
      <w:pPr>
        <w:pStyle w:val="Citation0"/>
      </w:pPr>
    </w:p>
    <w:p w14:paraId="12534ED9" w14:textId="77777777" w:rsidR="00596A00" w:rsidRDefault="00596A00" w:rsidP="00596A00">
      <w:pPr>
        <w:pStyle w:val="Citation0"/>
      </w:pPr>
      <w:r w:rsidRPr="008B0C81">
        <w:t xml:space="preserve">Emmanuel Macron fait semblant de croire qu’il s’agit d’« effacer » les traces de l’histoire. Mais qui demande qu’on les efface ? Évidemment, personne ; il faut plus que jamais enseigner cette histoire, par les programmes scolaires, par les musées, par les médias. Mais enseigner, ce n’est pas célébrer. Les esclavagistes et les auteurs de massacres coloniaux doivent être enseignés, et non pas glorifiés </w:t>
      </w:r>
      <w:r w:rsidRPr="008B0C81">
        <w:rPr>
          <w:i/>
        </w:rPr>
        <w:t>[.]</w:t>
      </w:r>
      <w:r w:rsidRPr="008B0C81">
        <w:t xml:space="preserve"> Or, nous faisons l’inverse : nous les enseignons assez peu, mais nous les célébrons énormément. </w:t>
      </w:r>
    </w:p>
    <w:p w14:paraId="2104A5D6" w14:textId="77777777" w:rsidR="00596A00" w:rsidRPr="008B0C81" w:rsidRDefault="00596A00" w:rsidP="00596A00">
      <w:pPr>
        <w:pStyle w:val="Citation0"/>
      </w:pPr>
    </w:p>
    <w:p w14:paraId="4A5AD5C3" w14:textId="77777777" w:rsidR="00596A00" w:rsidRPr="008B0C81" w:rsidRDefault="00596A00" w:rsidP="00596A00">
      <w:pPr>
        <w:spacing w:before="120" w:after="120"/>
        <w:jc w:val="both"/>
      </w:pPr>
      <w:r w:rsidRPr="008B0C81">
        <w:t xml:space="preserve">Dans une tribune dans </w:t>
      </w:r>
      <w:r w:rsidRPr="008B0C81">
        <w:rPr>
          <w:i/>
          <w:iCs/>
        </w:rPr>
        <w:t>Le Monde</w:t>
      </w:r>
      <w:r w:rsidRPr="008B0C81">
        <w:t xml:space="preserve"> le 22 juin, Étienne Balibar, Sandra Laugier et Achille Mbembe (Collectif 2020a) écrivent : « Emmanuel Macron engage le combat non pas contre le racisme, mais contre l’antiracisme. Au « désordre » associé aux mobilisations </w:t>
      </w:r>
      <w:r w:rsidRPr="008B0C81">
        <w:lastRenderedPageBreak/>
        <w:t xml:space="preserve">antiracistes, le président de la République oppose « l’ordre républicain » représenté par la police :  </w:t>
      </w:r>
    </w:p>
    <w:p w14:paraId="19C77D92" w14:textId="77777777" w:rsidR="00596A00" w:rsidRDefault="00596A00" w:rsidP="00596A00">
      <w:pPr>
        <w:pStyle w:val="Citation0"/>
      </w:pPr>
    </w:p>
    <w:p w14:paraId="15291AD1" w14:textId="77777777" w:rsidR="00596A00" w:rsidRPr="008B0C81" w:rsidRDefault="00596A00" w:rsidP="00596A00">
      <w:pPr>
        <w:pStyle w:val="Citation0"/>
      </w:pPr>
      <w:r w:rsidRPr="008B0C81">
        <w:t>Quand le président s’en prend à la « réécriture haineuse ou fausse du passé », ce n’est pas une attaque contre ceux qui, tel Eric Zemmour, osent dire que « Pétain a sauvé les juifs français ». Et qu’importent les massacres du gouverneur général Gallieni à Madagascar [à la fin du XIX</w:t>
      </w:r>
      <w:r w:rsidRPr="008B0C81">
        <w:rPr>
          <w:vertAlign w:val="superscript"/>
        </w:rPr>
        <w:t>e </w:t>
      </w:r>
      <w:r w:rsidRPr="008B0C81">
        <w:t>siècle] ou les « enfumades » du général Bugeaud en Algérie [dans les années 1840, les militaires français enfumaient les grottes où se cachaient les résistants indépendantistes algériens ! Refuser de « revisiter » l’histoire revient à éviter qu’en retour le passé colonial n’éclaire notre actualité post-coloniale. Les contrôles d’identité à répétition, réservés aux personnes racisées, ne gardent-ils pas la trace du code de l’Indigénat ?</w:t>
      </w:r>
    </w:p>
    <w:p w14:paraId="64F6700E" w14:textId="77777777" w:rsidR="00596A00" w:rsidRDefault="00596A00" w:rsidP="00596A00">
      <w:pPr>
        <w:pStyle w:val="Citation0"/>
      </w:pPr>
      <w:r w:rsidRPr="008B0C81">
        <w:t>C’est précisément ce que le président refuse d’admettre. Il est prêt à reconnaître des discriminations dans la société (les diplômes et les emplois), mais il n’est pas question pour lui de reconnaître la respo</w:t>
      </w:r>
      <w:r>
        <w:t>nsabilité des pouvoirs publics.</w:t>
      </w:r>
    </w:p>
    <w:p w14:paraId="5D35C8C3" w14:textId="77777777" w:rsidR="00596A00" w:rsidRPr="008B0C81" w:rsidRDefault="00596A00" w:rsidP="00596A00">
      <w:pPr>
        <w:pStyle w:val="Citation0"/>
      </w:pPr>
    </w:p>
    <w:p w14:paraId="7363CE75" w14:textId="77777777" w:rsidR="00596A00" w:rsidRPr="008B0C81" w:rsidRDefault="00596A00" w:rsidP="00596A00">
      <w:pPr>
        <w:spacing w:before="120" w:after="120"/>
        <w:jc w:val="both"/>
      </w:pPr>
      <w:r w:rsidRPr="008B0C81">
        <w:t>Cependant, au lendemain d'une manifestation demandant son retrait de l'espace public, le 21 juin 2020 le piédestal de la statue du général Faidherbe dans le centre de Lille, est couvert des mots « colon » et « assassin » écrits en rouge sur les éléments biographiques existants. « Sur les autres faces, sont écrits les mots « Sénégal », « Algérie » et « Kabylie », des territoires où le général Faidherbe a participé aux campagnes coloniales au XIX</w:t>
      </w:r>
      <w:r w:rsidRPr="008B0C81">
        <w:rPr>
          <w:vertAlign w:val="superscript"/>
        </w:rPr>
        <w:t>e</w:t>
      </w:r>
      <w:r w:rsidRPr="008B0C81">
        <w:t xml:space="preserve"> siècle » (Ouest France avec AFP 2020). Un buste de Charles de Gaulle est vandalisé à Hautmont (Nord) avec le mot </w:t>
      </w:r>
      <w:r w:rsidRPr="008B0C81">
        <w:rPr>
          <w:i/>
          <w:iCs/>
        </w:rPr>
        <w:t xml:space="preserve">« esclavagiste » </w:t>
      </w:r>
      <w:r w:rsidRPr="008B0C81">
        <w:t>écrit à la peinture rouge (Le Monde avec AFP 2020).</w:t>
      </w:r>
    </w:p>
    <w:p w14:paraId="56F454BD" w14:textId="77777777" w:rsidR="00596A00" w:rsidRPr="008B0C81" w:rsidRDefault="00596A00" w:rsidP="00596A00">
      <w:pPr>
        <w:spacing w:before="120" w:after="120"/>
        <w:jc w:val="both"/>
      </w:pPr>
      <w:r w:rsidRPr="008B0C81">
        <w:t xml:space="preserve">Face à la « passion justicière » de certains, le 24 juin, les historiens Jean-Noël Jeanneney, Mona Ozouf, Maurice Sartre, Annie Sartre et Michel Winock (Collectif 2020b) mettent en garde contre l’anachronisme. « Ce péché contre l’intelligence du passé consiste, à partir de nos certitudes du présent, à plaquer sur les personnages d’autrefois un jugement rétrospectif d’autant plus péremptoire qu’il est irresponsable ». Et ils poursuivent : « si nous cédons à cette frénésie moralisante, il va falloir débaptiser d’urgence nos lycées parisiens. Charlemagne a écrasé les Saxons dans le sang pour les convertir de force. Saint Louis a imposé la rouelle aux Juifs, bien </w:t>
      </w:r>
      <w:r w:rsidRPr="008B0C81">
        <w:lastRenderedPageBreak/>
        <w:t>avant l’étoile jaune, Louis le Grand a fait ravager la Franche-Comté (entre autres) avec une brutalité sauvage. Voltaire, auteur de la pièce fameuse Le Fanatisme ou Mahomet, était d’autre part ouvertement judéophobe ».</w:t>
      </w:r>
    </w:p>
    <w:p w14:paraId="7663C8A0" w14:textId="77777777" w:rsidR="00596A00" w:rsidRPr="008B0C81" w:rsidRDefault="00596A00" w:rsidP="00596A00">
      <w:pPr>
        <w:spacing w:before="120" w:after="120"/>
        <w:jc w:val="both"/>
      </w:pPr>
      <w:r w:rsidRPr="008B0C81">
        <w:t>Laure Murat (2025), opposée à toute censure, plaide pour une contextualisation des faits dénoncés et L-G. Tin (2020) pour le dialogue : « La solution réside probablement dans le dialogue et la concertation, et non pas dans un diktat jupitérien, d’autant plus décalé que le président n’a</w:t>
      </w:r>
      <w:r>
        <w:t xml:space="preserve"> [139]</w:t>
      </w:r>
      <w:r w:rsidRPr="008B0C81">
        <w:t xml:space="preserve"> pas qualité pour agir dans ce domaine. C’est pourquoi nous invitons ici toutes les autorités concernées à organiser des commissions sur le sujet ». L’historien Jean-Clément Martin (Flandrin 2020) propose : « Comme dans d’autres domaines, où la gestion politique a été incertaine, il est urgent d’investir des commissions reconnues de personnalités afin de définir publiquement, contradictoirement et lentement, la gestion de notre mémoire avant approbation par les élus ».</w:t>
      </w:r>
    </w:p>
    <w:p w14:paraId="6D148687" w14:textId="77777777" w:rsidR="00596A00" w:rsidRPr="008B0C81" w:rsidRDefault="00596A00" w:rsidP="00596A00">
      <w:pPr>
        <w:spacing w:before="120" w:after="120"/>
        <w:jc w:val="both"/>
      </w:pPr>
      <w:r w:rsidRPr="008B0C81">
        <w:t xml:space="preserve">Des commissions peuvent-elles suffire à résoudre des antagonismes sociaux ? </w:t>
      </w:r>
    </w:p>
    <w:p w14:paraId="4779D22B" w14:textId="77777777" w:rsidR="00596A00" w:rsidRDefault="00596A00" w:rsidP="00596A00">
      <w:pPr>
        <w:spacing w:before="120" w:after="120"/>
        <w:jc w:val="both"/>
      </w:pPr>
      <w:bookmarkStart w:id="421" w:name="_Toc227399074"/>
    </w:p>
    <w:p w14:paraId="27808F78" w14:textId="77777777" w:rsidR="00596A00" w:rsidRPr="008B0C81" w:rsidRDefault="00596A00" w:rsidP="00596A00">
      <w:pPr>
        <w:pStyle w:val="b"/>
      </w:pPr>
      <w:r w:rsidRPr="008B0C81">
        <w:t>6.7.2.2. Effacer des voix, des expériences historiques</w:t>
      </w:r>
      <w:bookmarkEnd w:id="421"/>
      <w:r w:rsidRPr="008B0C81">
        <w:t xml:space="preserve"> </w:t>
      </w:r>
    </w:p>
    <w:p w14:paraId="0A0CABE4" w14:textId="77777777" w:rsidR="00596A00" w:rsidRDefault="00596A00" w:rsidP="00596A00">
      <w:pPr>
        <w:spacing w:before="120" w:after="120"/>
        <w:jc w:val="both"/>
      </w:pPr>
    </w:p>
    <w:p w14:paraId="232AED45" w14:textId="77777777" w:rsidR="00596A00" w:rsidRDefault="00596A00" w:rsidP="00596A00">
      <w:pPr>
        <w:spacing w:before="120" w:after="120"/>
        <w:jc w:val="both"/>
        <w:rPr>
          <w:bdr w:val="none" w:sz="0" w:space="0" w:color="auto" w:frame="1"/>
          <w:lang w:eastAsia="fr-CA"/>
        </w:rPr>
      </w:pPr>
      <w:r w:rsidRPr="008B0C81">
        <w:t>Écrire</w:t>
      </w:r>
      <w:r w:rsidRPr="008B0C81">
        <w:rPr>
          <w:bdr w:val="none" w:sz="0" w:space="0" w:color="auto" w:frame="1"/>
          <w:lang w:eastAsia="fr-CA"/>
        </w:rPr>
        <w:t xml:space="preserve"> l’histoire nationale officielle suppose valoriser certaines voix et en effacer d’autres. Les narrations, nord-américaines et européennes, que ce soit dans les manuels scolaires, le calendrier des commémorations, le panthéon des individus célèbres, concèdent peu de place aux personnes ordinaires et aux minorités.</w:t>
      </w:r>
    </w:p>
    <w:p w14:paraId="40DD46AF" w14:textId="77777777" w:rsidR="00596A00" w:rsidRPr="008B0C81" w:rsidRDefault="00596A00" w:rsidP="00596A00">
      <w:pPr>
        <w:spacing w:before="120" w:after="120"/>
        <w:jc w:val="both"/>
      </w:pPr>
    </w:p>
    <w:p w14:paraId="03ED8085" w14:textId="77777777" w:rsidR="00596A00" w:rsidRPr="008B0C81" w:rsidRDefault="00596A00" w:rsidP="00596A00">
      <w:pPr>
        <w:pStyle w:val="d"/>
      </w:pPr>
      <w:r w:rsidRPr="008B0C81">
        <w:t>Les États-Unis</w:t>
      </w:r>
    </w:p>
    <w:p w14:paraId="496812BB" w14:textId="77777777" w:rsidR="00596A00" w:rsidRDefault="00596A00" w:rsidP="00596A00">
      <w:pPr>
        <w:spacing w:before="120" w:after="120"/>
        <w:jc w:val="both"/>
        <w:rPr>
          <w:bdr w:val="none" w:sz="0" w:space="0" w:color="auto" w:frame="1"/>
          <w:lang w:eastAsia="fr-CA"/>
        </w:rPr>
      </w:pPr>
    </w:p>
    <w:p w14:paraId="38A3746A"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En Floride la loi adoptée en 2022, </w:t>
      </w:r>
      <w:r w:rsidRPr="008B0C81">
        <w:rPr>
          <w:i/>
          <w:iCs/>
          <w:bdr w:val="none" w:sz="0" w:space="0" w:color="auto" w:frame="1"/>
          <w:lang w:eastAsia="fr-CA"/>
        </w:rPr>
        <w:t>Stop Wrongs To Our Kids and Employees Act</w:t>
      </w:r>
      <w:r w:rsidRPr="008B0C81">
        <w:rPr>
          <w:bdr w:val="none" w:sz="0" w:space="0" w:color="auto" w:frame="1"/>
          <w:lang w:eastAsia="fr-CA"/>
        </w:rPr>
        <w:t xml:space="preserve"> (S</w:t>
      </w:r>
      <w:r w:rsidRPr="008B0C81">
        <w:rPr>
          <w:i/>
          <w:iCs/>
          <w:bdr w:val="none" w:sz="0" w:space="0" w:color="auto" w:frame="1"/>
          <w:lang w:eastAsia="fr-CA"/>
        </w:rPr>
        <w:t>top WOKE Act)</w:t>
      </w:r>
      <w:r w:rsidRPr="008B0C81">
        <w:rPr>
          <w:bdr w:val="none" w:sz="0" w:space="0" w:color="auto" w:frame="1"/>
          <w:lang w:eastAsia="fr-CA"/>
        </w:rPr>
        <w:t xml:space="preserve"> prescrit des changements à l’enseignement de l’histoire des Afro-Américains et en janvier 2023, le gouvernement </w:t>
      </w:r>
      <w:hyperlink r:id="rId127" w:tgtFrame="_blank" w:history="1">
        <w:r w:rsidRPr="008B0C81">
          <w:rPr>
            <w:rStyle w:val="Hyperlien"/>
            <w:color w:val="auto"/>
            <w:szCs w:val="26"/>
            <w:u w:val="none"/>
            <w:bdr w:val="none" w:sz="0" w:space="0" w:color="auto" w:frame="1"/>
            <w:lang w:eastAsia="fr-CA"/>
          </w:rPr>
          <w:t xml:space="preserve">bloque l’introduction dans les écoles secondaires, d’un cours sur l’histoire et la culture des Afro-Américains et de la diaspora africaine depuis la période des anciens royaumes jusqu’à </w:t>
        </w:r>
        <w:r w:rsidRPr="008B0C81">
          <w:rPr>
            <w:rStyle w:val="Hyperlien"/>
            <w:color w:val="auto"/>
            <w:szCs w:val="26"/>
            <w:u w:val="none"/>
            <w:bdr w:val="none" w:sz="0" w:space="0" w:color="auto" w:frame="1"/>
            <w:lang w:eastAsia="fr-CA"/>
          </w:rPr>
          <w:lastRenderedPageBreak/>
          <w:t xml:space="preserve">l’époque contemporaine. </w:t>
        </w:r>
      </w:hyperlink>
      <w:r w:rsidRPr="008B0C81">
        <w:rPr>
          <w:bdr w:val="none" w:sz="0" w:space="0" w:color="auto" w:frame="1"/>
          <w:lang w:eastAsia="fr-CA"/>
        </w:rPr>
        <w:t xml:space="preserve">Le cours violerait le </w:t>
      </w:r>
      <w:r w:rsidRPr="008B0C81">
        <w:rPr>
          <w:i/>
          <w:iCs/>
          <w:bdr w:val="none" w:sz="0" w:space="0" w:color="auto" w:frame="1"/>
          <w:lang w:eastAsia="fr-CA"/>
        </w:rPr>
        <w:t>Stop WOKE Act</w:t>
      </w:r>
      <w:r w:rsidRPr="008B0C81">
        <w:rPr>
          <w:bdr w:val="none" w:sz="0" w:space="0" w:color="auto" w:frame="1"/>
          <w:lang w:eastAsia="fr-CA"/>
        </w:rPr>
        <w:t>, comporterait des inexactitudes et mentionnerait Kimberlé W. Crenshaw, Bell Hooks</w:t>
      </w:r>
      <w:r>
        <w:rPr>
          <w:bdr w:val="none" w:sz="0" w:space="0" w:color="auto" w:frame="1"/>
          <w:lang w:eastAsia="fr-CA"/>
        </w:rPr>
        <w:t> </w:t>
      </w:r>
      <w:r>
        <w:rPr>
          <w:rStyle w:val="Appelnotedebasdep"/>
          <w:bdr w:val="none" w:sz="0" w:space="0" w:color="auto" w:frame="1"/>
          <w:lang w:eastAsia="fr-CA"/>
        </w:rPr>
        <w:footnoteReference w:id="177"/>
      </w:r>
      <w:r w:rsidRPr="008B0C81">
        <w:rPr>
          <w:bdr w:val="none" w:sz="0" w:space="0" w:color="auto" w:frame="1"/>
          <w:lang w:eastAsia="fr-CA"/>
        </w:rPr>
        <w:t>, Angela Davis et d’autres auteur.es noir.es. Selon le gouverneur, Ron DeSantis, le cours serait un cheval de Troie inculquant aux élèves une idéologie de gauche sous le couvert de transmettre l’histoire des Noir.es.</w:t>
      </w:r>
    </w:p>
    <w:p w14:paraId="71B5D03C" w14:textId="77777777" w:rsidR="00596A00" w:rsidRPr="008B0C81" w:rsidRDefault="00596A00" w:rsidP="00596A00">
      <w:pPr>
        <w:spacing w:before="120" w:after="120"/>
        <w:jc w:val="both"/>
        <w:rPr>
          <w:bdr w:val="none" w:sz="0" w:space="0" w:color="auto" w:frame="1"/>
          <w:lang w:eastAsia="fr-CA"/>
        </w:rPr>
      </w:pPr>
      <w:r w:rsidRPr="008B0C81">
        <w:t>Le 20</w:t>
      </w:r>
      <w:r w:rsidRPr="008B0C81">
        <w:rPr>
          <w:bdr w:val="none" w:sz="0" w:space="0" w:color="auto" w:frame="1"/>
        </w:rPr>
        <w:t xml:space="preserve"> juillet 2023, le </w:t>
      </w:r>
      <w:r w:rsidRPr="008B0C81">
        <w:rPr>
          <w:i/>
          <w:iCs/>
          <w:bdr w:val="none" w:sz="0" w:space="0" w:color="auto" w:frame="1"/>
        </w:rPr>
        <w:t xml:space="preserve">Florida State Board of Education </w:t>
      </w:r>
      <w:r w:rsidRPr="008B0C81">
        <w:rPr>
          <w:bdr w:val="none" w:sz="0" w:space="0" w:color="auto" w:frame="1"/>
        </w:rPr>
        <w:t>qui supervise les écoles publiques, approuve un document du ministère de l’Éducation incluant de nouvelles directives pour l’enseignement des sciences sociales et de l’histoire des Afro-Américains. Il</w:t>
      </w:r>
      <w:r w:rsidRPr="008B0C81">
        <w:rPr>
          <w:bdr w:val="none" w:sz="0" w:space="0" w:color="auto" w:frame="1"/>
          <w:lang w:eastAsia="fr-CA"/>
        </w:rPr>
        <w:t xml:space="preserve"> est </w:t>
      </w:r>
      <w:r w:rsidRPr="008B0C81">
        <w:rPr>
          <w:bdr w:val="none" w:sz="0" w:space="0" w:color="auto" w:frame="1"/>
        </w:rPr>
        <w:t>ordonné de donner une image positive de l’esclavage comme celle d’esclaves assignés à certaines tâches, forgerie, cordonnerie, couture, manutention dans les ports, acquérant des qualifications qui leur furent ensuite utiles</w:t>
      </w:r>
      <w:r w:rsidRPr="008B0C81">
        <w:t xml:space="preserve"> (Planas 2023)</w:t>
      </w:r>
      <w:r w:rsidRPr="008B0C81">
        <w:rPr>
          <w:bdr w:val="none" w:sz="0" w:space="0" w:color="auto" w:frame="1"/>
        </w:rPr>
        <w:t>. Ce fait correspond à la réalité des esclaves artisans qui constituèrent moins de 10 % des asservis (</w:t>
      </w:r>
      <w:hyperlink r:id="rId128" w:history="1">
        <w:r w:rsidRPr="008B0C81">
          <w:rPr>
            <w:rStyle w:val="Hyperlien"/>
            <w:color w:val="000000"/>
            <w:szCs w:val="26"/>
            <w:u w:val="none"/>
          </w:rPr>
          <w:t>Sullivan</w:t>
        </w:r>
      </w:hyperlink>
      <w:r w:rsidRPr="008B0C81">
        <w:t xml:space="preserve"> 2023). Non</w:t>
      </w:r>
      <w:r w:rsidRPr="008B0C81">
        <w:rPr>
          <w:bdr w:val="none" w:sz="0" w:space="0" w:color="auto" w:frame="1"/>
          <w:lang w:eastAsia="fr-CA"/>
        </w:rPr>
        <w:t xml:space="preserve"> accompagnés des statistiques des occupations de l’ensemble des esclaves et des affranchis, ces exemples ne permettent de voir la très faible proportion de réussite sociale des derniers. </w:t>
      </w:r>
    </w:p>
    <w:p w14:paraId="670283CF"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Le même document cite des actes de violence contre et par des Noirs : « 1906 Atlanta Race Riot, 1919 Washington, D.C. Race Riot, 1920 Ocoee Massacre, 1921 Tulsa Massacre and the 1923 Rosewood Massacre ». Le syndicat des 150 000 enseignant.es de Floride fait remarquer l’équivalence faite entre le massacre de 30 Noirs tentant de voter à Ocoee en 1920 et des actes de violence par des Noirs qui n’ont jamais atteint pareil chiffre (Planas 2023).</w:t>
      </w:r>
    </w:p>
    <w:p w14:paraId="66877955" w14:textId="77777777" w:rsidR="00596A00" w:rsidRPr="008B0C81" w:rsidRDefault="00596A00" w:rsidP="00596A00">
      <w:pPr>
        <w:spacing w:before="120" w:after="120"/>
        <w:jc w:val="both"/>
        <w:rPr>
          <w:bdr w:val="none" w:sz="0" w:space="0" w:color="auto" w:frame="1"/>
          <w:lang w:eastAsia="fr-CA"/>
        </w:rPr>
      </w:pPr>
      <w:bookmarkStart w:id="422" w:name="_Toc195710471"/>
      <w:r w:rsidRPr="008B0C81">
        <w:rPr>
          <w:bdr w:val="none" w:sz="0" w:space="0" w:color="auto" w:frame="1"/>
        </w:rPr>
        <w:t>Les travaux universitaires réexaminant le système de l’esclavage moderne sont nombreux aux États-Unis et totalement ignorés par les autorités trumpistes. Les premières analyses critiques de l’esclavage sont le fait d’historiens noirs, W.E. B. Du Bois (1868-1963), Lorenzo Greene et Benjamin Quarles qui tentent d’invalider l’idée que l’esclavage est un lien naturel entre humains</w:t>
      </w:r>
      <w:r>
        <w:rPr>
          <w:bdr w:val="none" w:sz="0" w:space="0" w:color="auto" w:frame="1"/>
        </w:rPr>
        <w:t xml:space="preserve"> [140]</w:t>
      </w:r>
      <w:r w:rsidRPr="008B0C81">
        <w:rPr>
          <w:bdr w:val="none" w:sz="0" w:space="0" w:color="auto" w:frame="1"/>
        </w:rPr>
        <w:t xml:space="preserve"> comme un ouvrage phare publié en 1918 le divulgue (Phillips 1918). Ils veulent réduire l’image des esclaves comme des êtres primitifs, sans libre arbitre, </w:t>
      </w:r>
      <w:r w:rsidRPr="008B0C81">
        <w:rPr>
          <w:bdr w:val="none" w:sz="0" w:space="0" w:color="auto" w:frame="1"/>
        </w:rPr>
        <w:lastRenderedPageBreak/>
        <w:t xml:space="preserve">simplets, que des films à succès exhibent (Birth of a Nation 1915 ; Gone with the Wind 1939). Après-guerre (1940-1950), des historiens se penchent sur les effets négatifs de l’esclavage et Éric Williams (1944) se démarque par sa thèse sur le rôle de l’économie esclavagiste dans le développement capitaliste, et durant les années 1960, David Brion Davis et Winthrop Jordan innovent en traitant le racisme comme un mode de pensée de la société. Durant les années 1970, une nouvelle école d’économistes et d’historiens (Eugene Genovese, Eric Wolf, Eric Foner, Sidney Mintz) et des auteurs noirs, immigrés d’Afrique ou nés aux États-Unis, réexaminent l’idée de l’esclavage comme système économique rentable et l’image d’esclaves menant une vie communautaire sans résistance à leur oppression. </w:t>
      </w:r>
      <w:r w:rsidRPr="008B0C81">
        <w:t>Puis, les travaux durant les années 1980 de juristes de l’Université Harvard sur les inégalités de traitement des Noir.es dans les systèmes pénitentiaire et judiciaire, contestent l’idée d’une neutralité raciale des lois et donnent naissance à la théorie critique de la race, interdite dans plusieurs États républicains depuis l’arrivée au pouvoir de D. Trump.</w:t>
      </w:r>
    </w:p>
    <w:p w14:paraId="7646A99C" w14:textId="77777777" w:rsidR="00596A00" w:rsidRPr="008B0C81" w:rsidRDefault="00596A00" w:rsidP="00596A00">
      <w:pPr>
        <w:spacing w:before="120" w:after="120"/>
        <w:jc w:val="both"/>
      </w:pPr>
      <w:r w:rsidRPr="008B0C81">
        <w:rPr>
          <w:bdr w:val="none" w:sz="0" w:space="0" w:color="auto" w:frame="1"/>
          <w:lang w:eastAsia="fr-CA"/>
        </w:rPr>
        <w:t xml:space="preserve">L’ensemble de ces travaux demeure peu entendu mais au tournant des années 2000, la critique se consolide sous l’impact d’un courant dit </w:t>
      </w:r>
      <w:r w:rsidRPr="008B0C81">
        <w:rPr>
          <w:i/>
          <w:iCs/>
          <w:bdr w:val="none" w:sz="0" w:space="0" w:color="auto" w:frame="1"/>
          <w:lang w:eastAsia="fr-CA"/>
        </w:rPr>
        <w:t>New Imperial History</w:t>
      </w:r>
      <w:r w:rsidRPr="008B0C81">
        <w:rPr>
          <w:bdr w:val="none" w:sz="0" w:space="0" w:color="auto" w:frame="1"/>
          <w:lang w:eastAsia="fr-CA"/>
        </w:rPr>
        <w:t xml:space="preserve"> (Wilson 2004 ; Howe 2009) et devient plus publique. D</w:t>
      </w:r>
      <w:r w:rsidRPr="008B0C81">
        <w:t xml:space="preserve">es travaux examinent ou réexaminent les formes et stades du système esclavagiste ; le rôle de ce système dans la montée du capitalisme (French 2021), la collusion d’États, de villes, de grandes entreprises, de monarchies et de familles dans le trafic d’esclaves, le rôle de royaumes africains dans ce trafic et son extinction. </w:t>
      </w:r>
    </w:p>
    <w:p w14:paraId="0FE5CFEB" w14:textId="77777777" w:rsidR="00596A00" w:rsidRPr="008B0C81" w:rsidRDefault="00596A00" w:rsidP="00596A00">
      <w:pPr>
        <w:spacing w:before="120" w:after="120"/>
        <w:jc w:val="both"/>
      </w:pPr>
      <w:r w:rsidRPr="008B0C81">
        <w:t>L’équipe trumpiste n’entend pas voir ces travaux diffusés. En mars 2025, le président signe un décret visant le contenu des quelque vingt musées de la Smithsonian Institution, qu’il a accusée d’« endoctrinement idéologique » racial. Le 19 août 2025 l’institution voit sa gestion mise sous examen, les autorités veulent s’assurer de son « alignement » avec la vision de l’histoire de D. Trump. Celui-ci estime l’institution « hors de contrôle » et offrant une image « horrible de notre pays, [notamment] les méfaits de l’esclavage [.] et rien sur sa réussite et son éclat » (AFP 2025, 19 août).</w:t>
      </w:r>
    </w:p>
    <w:p w14:paraId="7E6622CA" w14:textId="77777777" w:rsidR="00596A00" w:rsidRPr="008B0C81" w:rsidRDefault="00596A00" w:rsidP="00596A00">
      <w:pPr>
        <w:spacing w:before="120" w:after="120"/>
        <w:jc w:val="both"/>
      </w:pPr>
      <w:r w:rsidRPr="008B0C81">
        <w:t xml:space="preserve">L’effacement d’expériences historiques va à contrecourant des études historiques qui se penchent de plus en plus sur la vie quotidienne et sociale de ceux et celles sans voix glorieuse, villageois, paysans, ouvriers, femmes, immigrés, soldats « indigènes » des deux </w:t>
      </w:r>
      <w:r w:rsidRPr="008B0C81">
        <w:lastRenderedPageBreak/>
        <w:t>guerres mondiales, populations colonisées</w:t>
      </w:r>
      <w:r>
        <w:t> </w:t>
      </w:r>
      <w:r>
        <w:rPr>
          <w:rStyle w:val="Appelnotedebasdep"/>
        </w:rPr>
        <w:footnoteReference w:id="178"/>
      </w:r>
      <w:r w:rsidRPr="008B0C81">
        <w:t xml:space="preserve">. Aux États-Unis, </w:t>
      </w:r>
      <w:r w:rsidRPr="008B0C81">
        <w:rPr>
          <w:bdr w:val="none" w:sz="0" w:space="0" w:color="auto" w:frame="1"/>
          <w:lang w:eastAsia="fr-CA"/>
        </w:rPr>
        <w:t>des réalités comme la vie quotidienne, communautaire et religieuse des esclaves</w:t>
      </w:r>
      <w:r w:rsidRPr="008B0C81">
        <w:t xml:space="preserve"> sur les plantations</w:t>
      </w:r>
      <w:r>
        <w:t> </w:t>
      </w:r>
      <w:r>
        <w:rPr>
          <w:rStyle w:val="Appelnotedebasdep"/>
        </w:rPr>
        <w:footnoteReference w:id="179"/>
      </w:r>
      <w:r w:rsidRPr="008B0C81">
        <w:t>, leur résistance passive et active</w:t>
      </w:r>
      <w:r>
        <w:t> </w:t>
      </w:r>
      <w:r>
        <w:rPr>
          <w:rStyle w:val="Appelnotedebasdep"/>
        </w:rPr>
        <w:footnoteReference w:id="180"/>
      </w:r>
      <w:r w:rsidRPr="008B0C81">
        <w:t xml:space="preserve"> </w:t>
      </w:r>
      <w:r>
        <w:t xml:space="preserve">[141] </w:t>
      </w:r>
      <w:r w:rsidRPr="008B0C81">
        <w:t>et leurs modes et chemins d’émancipation (Rediker 2025) ne sont plus ignorées. On apprend, par exemple, que de nombreux affranchis n’étaient nullement ignorants du système légal et s’adressaient aux tribunaux (Penningroth 2024).</w:t>
      </w:r>
    </w:p>
    <w:p w14:paraId="2F5196F8"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La censure d’auteur.es et d’ouvrages est une facette de l’effacement de voix et d’expériences, passées et présentes.</w:t>
      </w:r>
      <w:r w:rsidRPr="008B0C81">
        <w:rPr>
          <w:i/>
          <w:iCs/>
          <w:bdr w:val="none" w:sz="0" w:space="0" w:color="auto" w:frame="1"/>
          <w:lang w:eastAsia="fr-CA"/>
        </w:rPr>
        <w:t xml:space="preserve"> </w:t>
      </w:r>
      <w:r w:rsidRPr="008B0C81">
        <w:rPr>
          <w:bdr w:val="none" w:sz="0" w:space="0" w:color="auto" w:frame="1"/>
          <w:lang w:eastAsia="fr-CA"/>
        </w:rPr>
        <w:t>Pen America</w:t>
      </w:r>
      <w:r>
        <w:rPr>
          <w:bdr w:val="none" w:sz="0" w:space="0" w:color="auto" w:frame="1"/>
          <w:lang w:eastAsia="fr-CA"/>
        </w:rPr>
        <w:t xml:space="preserve"> </w:t>
      </w:r>
      <w:r w:rsidRPr="008B0C81">
        <w:rPr>
          <w:bdr w:val="none" w:sz="0" w:space="0" w:color="auto" w:frame="1"/>
          <w:lang w:eastAsia="fr-CA"/>
        </w:rPr>
        <w:t>(2025) fait état d’une censure de livres s’aggravant depuis 2022 sous la pression de groupes conservateurs invoquant les droits de parents de contrôler l’éducation de leurs enfants. Un mouvement que D. Trump renforce dès janvier 2025 par trois décrets</w:t>
      </w:r>
      <w:r w:rsidRPr="008B0C81">
        <w:t> :</w:t>
      </w:r>
      <w:r w:rsidRPr="008B0C81">
        <w:rPr>
          <w:bdr w:val="none" w:sz="0" w:space="0" w:color="auto" w:frame="1"/>
          <w:lang w:eastAsia="fr-CA"/>
        </w:rPr>
        <w:t xml:space="preserve"> </w:t>
      </w:r>
      <w:hyperlink r:id="rId129" w:history="1">
        <w:r w:rsidRPr="008B0C81">
          <w:rPr>
            <w:rStyle w:val="Hyperlien"/>
            <w:i/>
            <w:iCs/>
            <w:color w:val="auto"/>
            <w:szCs w:val="26"/>
            <w:u w:val="none"/>
            <w:bdr w:val="none" w:sz="0" w:space="0" w:color="auto" w:frame="1"/>
            <w:lang w:eastAsia="fr-CA"/>
          </w:rPr>
          <w:t>Ending Radical Indoctrination in K-12 Schooling</w:t>
        </w:r>
      </w:hyperlink>
      <w:r w:rsidRPr="008B0C81">
        <w:rPr>
          <w:bdr w:val="none" w:sz="0" w:space="0" w:color="auto" w:frame="1"/>
          <w:lang w:eastAsia="fr-CA"/>
        </w:rPr>
        <w:t xml:space="preserve">, </w:t>
      </w:r>
      <w:hyperlink r:id="rId130" w:history="1">
        <w:r w:rsidRPr="008B0C81">
          <w:rPr>
            <w:rStyle w:val="Hyperlien"/>
            <w:i/>
            <w:iCs/>
            <w:color w:val="auto"/>
            <w:szCs w:val="26"/>
            <w:u w:val="none"/>
            <w:bdr w:val="none" w:sz="0" w:space="0" w:color="auto" w:frame="1"/>
            <w:lang w:eastAsia="fr-CA"/>
          </w:rPr>
          <w:t>Defending Women From Gender Ideology Extremism</w:t>
        </w:r>
      </w:hyperlink>
      <w:r w:rsidRPr="008B0C81">
        <w:rPr>
          <w:bdr w:val="none" w:sz="0" w:space="0" w:color="auto" w:frame="1"/>
          <w:lang w:eastAsia="fr-CA"/>
        </w:rPr>
        <w:t xml:space="preserve"> et </w:t>
      </w:r>
      <w:hyperlink r:id="rId131" w:history="1">
        <w:r w:rsidRPr="008B0C81">
          <w:rPr>
            <w:rStyle w:val="Hyperlien"/>
            <w:i/>
            <w:iCs/>
            <w:color w:val="auto"/>
            <w:szCs w:val="26"/>
            <w:u w:val="none"/>
            <w:bdr w:val="none" w:sz="0" w:space="0" w:color="auto" w:frame="1"/>
            <w:lang w:eastAsia="fr-CA"/>
          </w:rPr>
          <w:t>Ending Radical And Wasteful Government DEI Programs And Preferencing</w:t>
        </w:r>
      </w:hyperlink>
      <w:r w:rsidRPr="008B0C81">
        <w:rPr>
          <w:bdr w:val="none" w:sz="0" w:space="0" w:color="auto" w:frame="1"/>
          <w:lang w:eastAsia="fr-CA"/>
        </w:rPr>
        <w:t xml:space="preserve"> (Baêta </w:t>
      </w:r>
      <w:r w:rsidRPr="008B0C81">
        <w:rPr>
          <w:i/>
          <w:iCs/>
          <w:bdr w:val="none" w:sz="0" w:space="0" w:color="auto" w:frame="1"/>
          <w:lang w:eastAsia="fr-CA"/>
        </w:rPr>
        <w:t>et al</w:t>
      </w:r>
      <w:r w:rsidRPr="008B0C81">
        <w:rPr>
          <w:bdr w:val="none" w:sz="0" w:space="0" w:color="auto" w:frame="1"/>
          <w:lang w:eastAsia="fr-CA"/>
        </w:rPr>
        <w:t xml:space="preserve">. 2025). Le </w:t>
      </w:r>
      <w:hyperlink r:id="rId132" w:history="1">
        <w:r w:rsidRPr="008B0C81">
          <w:rPr>
            <w:rStyle w:val="Hyperlien"/>
            <w:i/>
            <w:iCs/>
            <w:color w:val="auto"/>
            <w:szCs w:val="26"/>
            <w:u w:val="none"/>
            <w:bdr w:val="none" w:sz="0" w:space="0" w:color="auto" w:frame="1"/>
            <w:lang w:eastAsia="fr-CA"/>
          </w:rPr>
          <w:t>Ed Scare</w:t>
        </w:r>
      </w:hyperlink>
      <w:r w:rsidRPr="008B0C81">
        <w:rPr>
          <w:bdr w:val="none" w:sz="0" w:space="0" w:color="auto" w:frame="1"/>
          <w:lang w:eastAsia="fr-CA"/>
        </w:rPr>
        <w:t>, comme PEN America nomme ces décisions, porte atteinte au droit à l’éducation des enfants et aux droits des éducateurs et bibliothécaires.</w:t>
      </w:r>
    </w:p>
    <w:p w14:paraId="68197E09"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Durant l’année scolaire 2024-25, PEN (Baêta </w:t>
      </w:r>
      <w:r w:rsidRPr="008B0C81">
        <w:rPr>
          <w:i/>
          <w:iCs/>
          <w:bdr w:val="none" w:sz="0" w:space="0" w:color="auto" w:frame="1"/>
          <w:lang w:eastAsia="fr-CA"/>
        </w:rPr>
        <w:t>et al</w:t>
      </w:r>
      <w:r w:rsidRPr="008B0C81">
        <w:rPr>
          <w:bdr w:val="none" w:sz="0" w:space="0" w:color="auto" w:frame="1"/>
          <w:lang w:eastAsia="fr-CA"/>
        </w:rPr>
        <w:t xml:space="preserve">. 2025) enregistre trois types de censure, des livres sont totalement interdits, d’autres partiellement et d’autres sous enquête. Au total 3 752 titres </w:t>
      </w:r>
      <w:r w:rsidRPr="008B0C81">
        <w:rPr>
          <w:bdr w:val="none" w:sz="0" w:space="0" w:color="auto" w:frame="1"/>
        </w:rPr>
        <w:t>sont bannis dans 87 écoles publiques de district de 23 états, dont la majorité en Floride et au Texas. Depuis juillet</w:t>
      </w:r>
      <w:r w:rsidRPr="008B0C81">
        <w:rPr>
          <w:bdr w:val="none" w:sz="0" w:space="0" w:color="auto" w:frame="1"/>
          <w:lang w:eastAsia="fr-CA"/>
        </w:rPr>
        <w:t xml:space="preserve"> 2021, 22</w:t>
      </w:r>
      <w:r>
        <w:rPr>
          <w:bdr w:val="none" w:sz="0" w:space="0" w:color="auto" w:frame="1"/>
          <w:lang w:eastAsia="fr-CA"/>
        </w:rPr>
        <w:t> </w:t>
      </w:r>
      <w:r w:rsidRPr="008B0C81">
        <w:rPr>
          <w:bdr w:val="none" w:sz="0" w:space="0" w:color="auto" w:frame="1"/>
          <w:lang w:eastAsia="fr-CA"/>
        </w:rPr>
        <w:t xml:space="preserve">810 volumes ont été retirés de 451 écoles de district de 45 états. </w:t>
      </w:r>
    </w:p>
    <w:p w14:paraId="35050639" w14:textId="77777777" w:rsidR="00596A00" w:rsidRDefault="00596A00" w:rsidP="00596A00">
      <w:pPr>
        <w:spacing w:before="120" w:after="120"/>
        <w:jc w:val="both"/>
        <w:rPr>
          <w:bdr w:val="none" w:sz="0" w:space="0" w:color="auto" w:frame="1"/>
          <w:lang w:eastAsia="fr-CA"/>
        </w:rPr>
      </w:pPr>
      <w:r w:rsidRPr="008B0C81">
        <w:rPr>
          <w:bdr w:val="none" w:sz="0" w:space="0" w:color="auto" w:frame="1"/>
          <w:lang w:eastAsia="fr-CA"/>
        </w:rPr>
        <w:lastRenderedPageBreak/>
        <w:t>La majorité des livres ciblés traitent de racisme, de sexualité et d’identité de genre ou simplement mentionnent ces sujets. D’autres citent Black Lives Matter, font un portait négatif de personnages historiques comme Christophe Colomb ou abordent le changement climatique, la thèse évolutionniste ou le port du masque durant l’épidémie de COVID. Dix auteur.es sont particulièrement honni.es, leurs ouvrages comptant pour 13 % des volumes interdits. Stephen King, Ellen Hopkins, Sara L. Maa, Jodi Picoult sont en tête de liste, avec certains titres</w:t>
      </w:r>
      <w:r>
        <w:rPr>
          <w:bdr w:val="none" w:sz="0" w:space="0" w:color="auto" w:frame="1"/>
          <w:lang w:eastAsia="fr-CA"/>
        </w:rPr>
        <w:t> </w:t>
      </w:r>
      <w:r>
        <w:rPr>
          <w:rStyle w:val="Appelnotedebasdep"/>
          <w:bdr w:val="none" w:sz="0" w:space="0" w:color="auto" w:frame="1"/>
          <w:lang w:eastAsia="fr-CA"/>
        </w:rPr>
        <w:footnoteReference w:id="181"/>
      </w:r>
      <w:r w:rsidRPr="008B0C81">
        <w:rPr>
          <w:bdr w:val="none" w:sz="0" w:space="0" w:color="auto" w:frame="1"/>
          <w:lang w:eastAsia="fr-CA"/>
        </w:rPr>
        <w:t>.</w:t>
      </w:r>
    </w:p>
    <w:p w14:paraId="1CCC8237" w14:textId="77777777" w:rsidR="00596A00" w:rsidRPr="008B0C81" w:rsidRDefault="00596A00" w:rsidP="00596A00">
      <w:pPr>
        <w:spacing w:before="120" w:after="120"/>
        <w:jc w:val="both"/>
        <w:rPr>
          <w:bdr w:val="none" w:sz="0" w:space="0" w:color="auto" w:frame="1"/>
          <w:lang w:eastAsia="fr-CA"/>
        </w:rPr>
      </w:pPr>
    </w:p>
    <w:p w14:paraId="6CAC32B9" w14:textId="77777777" w:rsidR="00596A00" w:rsidRPr="008B0C81" w:rsidRDefault="00596A00" w:rsidP="00596A00">
      <w:pPr>
        <w:pStyle w:val="d"/>
      </w:pPr>
      <w:r w:rsidRPr="008B0C81">
        <w:t>La France</w:t>
      </w:r>
    </w:p>
    <w:p w14:paraId="2522CCA2" w14:textId="77777777" w:rsidR="00596A00" w:rsidRDefault="00596A00" w:rsidP="00596A00">
      <w:pPr>
        <w:spacing w:before="120" w:after="120"/>
        <w:jc w:val="both"/>
      </w:pPr>
    </w:p>
    <w:p w14:paraId="43112C35" w14:textId="77777777" w:rsidR="00596A00" w:rsidRPr="008B0C81" w:rsidRDefault="00596A00" w:rsidP="00596A00">
      <w:pPr>
        <w:spacing w:before="120" w:after="120"/>
        <w:jc w:val="both"/>
      </w:pPr>
      <w:r w:rsidRPr="008B0C81">
        <w:t>En France, à l’égal de leurs alliés politiques et comme les partisan.es trumpistes, les anti-</w:t>
      </w:r>
      <w:r w:rsidRPr="008B0C81">
        <w:rPr>
          <w:i/>
          <w:iCs/>
        </w:rPr>
        <w:t>woke</w:t>
      </w:r>
      <w:r w:rsidRPr="008B0C81">
        <w:t xml:space="preserve"> de droite accueillent avec indifférence les littératures professionnelles sur l’immigration. Seule une imagerie négative de celle-ci diffusée par exemple, par l’Observatoire de l’Immigration et de la Démographie (2020), semble d’intérêt à leurs yeux. L’organisme prétend dévoiler des données que les spécialistes de ces statistiques ne cessent de critiquer (flux migratoires ; statuts, niveaux d’emploi, émargement aux programmes sociaux, notamment l’aide médicale d’État, taux de criminalité et de délinquance des migrant.es et de leurs descendant.es). Les analyses traitant des aspects démographiques, réglementaires, administratifs, économiques, des flux migratoires sont en effet très nombreuses en </w:t>
      </w:r>
      <w:r>
        <w:t>France </w:t>
      </w:r>
      <w:r>
        <w:rPr>
          <w:rStyle w:val="Appelnotedebasdep"/>
        </w:rPr>
        <w:footnoteReference w:id="182"/>
      </w:r>
      <w:r w:rsidRPr="008B0C81">
        <w:t xml:space="preserve">. </w:t>
      </w:r>
    </w:p>
    <w:p w14:paraId="04D9C06E" w14:textId="77777777" w:rsidR="00596A00" w:rsidRPr="008B0C81" w:rsidRDefault="00596A00" w:rsidP="00596A00">
      <w:pPr>
        <w:spacing w:before="120" w:after="120"/>
        <w:jc w:val="both"/>
      </w:pPr>
      <w:r w:rsidRPr="008B0C81">
        <w:t xml:space="preserve">L’imagerie négative de l’immigration se nourrit à une indifférence aux expériences passées des immigré.es. Ces études ne permettent guère de conclure à des apports négatifs lorsqu’on examine la contribution à la culture et à l’économie françaises, entre autres exemples, des réfugié.es arménien.nes, juif.ves, vietnamien.nes (Greene 1985 ; Rygiel 2001 ; Mandel 2003), des ouvrier.ières </w:t>
      </w:r>
      <w:r w:rsidRPr="008B0C81">
        <w:lastRenderedPageBreak/>
        <w:t>polonai.es et italien.nes (Chaléard 2000), des travailleurs chinois (Mung 2014), des émigré.es algérien.nes (Stora 1992), des petits commerçants de tout horizon (Zalc 2010) et</w:t>
      </w:r>
      <w:r>
        <w:t xml:space="preserve"> [142]</w:t>
      </w:r>
      <w:r w:rsidRPr="008B0C81">
        <w:t xml:space="preserve"> d’autres (Tribalat 1995 ; Temime 2002 ; Vigna 2008 ; de Royer 2025 ; Ponty 1988, 2008). Les revues, </w:t>
      </w:r>
      <w:r w:rsidRPr="008B0C81">
        <w:rPr>
          <w:i/>
          <w:iCs/>
        </w:rPr>
        <w:t>Hommes et Migrations</w:t>
      </w:r>
      <w:r w:rsidRPr="008B0C81">
        <w:t xml:space="preserve"> et </w:t>
      </w:r>
      <w:r w:rsidRPr="008B0C81">
        <w:rPr>
          <w:i/>
          <w:iCs/>
        </w:rPr>
        <w:t>Génèses</w:t>
      </w:r>
      <w:r w:rsidRPr="008B0C81">
        <w:t xml:space="preserve"> rendent également compte de ces expériences d’exil, d’émigration, de refuge, de discrimination, de mauvais traitements et d’insertion réussie</w:t>
      </w:r>
      <w:r>
        <w:t> </w:t>
      </w:r>
      <w:r>
        <w:rPr>
          <w:rStyle w:val="Appelnotedebasdep"/>
        </w:rPr>
        <w:footnoteReference w:id="183"/>
      </w:r>
      <w:r w:rsidRPr="008B0C81">
        <w:t xml:space="preserve">. </w:t>
      </w:r>
    </w:p>
    <w:p w14:paraId="30B7E0E7" w14:textId="77777777" w:rsidR="00596A00" w:rsidRPr="00CE7C62" w:rsidRDefault="00596A00" w:rsidP="00596A00">
      <w:pPr>
        <w:spacing w:before="120" w:after="120"/>
        <w:jc w:val="both"/>
        <w:rPr>
          <w:iCs/>
        </w:rPr>
      </w:pPr>
      <w:r w:rsidRPr="00CE7C62">
        <w:rPr>
          <w:iCs/>
        </w:rPr>
        <w:t>Il est d’autres formes de l’ignorance des faits, cette fois par l’État, et un geste de réparation d’Emmanuel Macron le rappelle. En août 2019, il enjoint les maires de donner à des rues, les noms de soldats de la Seconde Guerre mondiale issus des colonies. La majorité des soldats de la 1</w:t>
      </w:r>
      <w:r w:rsidRPr="00CE7C62">
        <w:rPr>
          <w:iCs/>
          <w:vertAlign w:val="superscript"/>
        </w:rPr>
        <w:t>ère</w:t>
      </w:r>
      <w:r w:rsidRPr="00CE7C62">
        <w:rPr>
          <w:iCs/>
        </w:rPr>
        <w:t xml:space="preserve"> armée commandée par le général Jean de Lattre de Tassigny et remontant vers Paris en août 1944, était issue des colonies, mais les tirailleurs d’Afrique subsaharienne furent remplacés par des résistants des Forces françaises de l’intérieur avant l’arrivée dans la capitale (Miot 2015 ; Renoult 2024). Récemment, en octobre 2025, le silence de la France sur le génocide des « Nomades », Roms et Sintés durant la même guerre est reconnu par l’Assemblée nationale, et des violences coloniales enfouies sont dénoncées, comme la violence de la répression des Indépendantistes au Cameroun entre 1945 et 1971 (Dejana 2015).    </w:t>
      </w:r>
    </w:p>
    <w:p w14:paraId="193BC674" w14:textId="77777777" w:rsidR="00596A00" w:rsidRDefault="00596A00" w:rsidP="00596A00">
      <w:pPr>
        <w:spacing w:before="120" w:after="120"/>
        <w:jc w:val="both"/>
      </w:pPr>
      <w:bookmarkStart w:id="424" w:name="_Toc227399075"/>
      <w:bookmarkStart w:id="425" w:name="_Hlk212800079"/>
      <w:bookmarkStart w:id="426" w:name="_Toc195710475"/>
      <w:bookmarkEnd w:id="422"/>
    </w:p>
    <w:p w14:paraId="2538FD06" w14:textId="77777777" w:rsidR="00596A00" w:rsidRPr="008B0C81" w:rsidRDefault="00596A00" w:rsidP="00596A00">
      <w:pPr>
        <w:pStyle w:val="b"/>
      </w:pPr>
      <w:r w:rsidRPr="008B0C81">
        <w:t>6.7.2.4. Réinventer l’histoire, Rééduquer la jeunesse</w:t>
      </w:r>
      <w:bookmarkEnd w:id="424"/>
      <w:r>
        <w:br/>
        <w:t xml:space="preserve">Les États-Unis : </w:t>
      </w:r>
      <w:r w:rsidRPr="008B0C81">
        <w:t>« Patriotic Education », 17 octobre 2025</w:t>
      </w:r>
    </w:p>
    <w:p w14:paraId="164FA174" w14:textId="77777777" w:rsidR="00596A00" w:rsidRDefault="00596A00" w:rsidP="00596A00">
      <w:pPr>
        <w:spacing w:before="120" w:after="120"/>
        <w:jc w:val="both"/>
        <w:rPr>
          <w:bdr w:val="none" w:sz="0" w:space="0" w:color="auto" w:frame="1"/>
          <w:lang w:eastAsia="fr-CA"/>
        </w:rPr>
      </w:pPr>
    </w:p>
    <w:p w14:paraId="07F1A38E" w14:textId="77777777" w:rsidR="00596A00" w:rsidRPr="008B0C81" w:rsidRDefault="00596A00" w:rsidP="00596A00">
      <w:pPr>
        <w:spacing w:before="120" w:after="120"/>
        <w:jc w:val="both"/>
      </w:pPr>
      <w:r w:rsidRPr="008B0C81">
        <w:rPr>
          <w:bdr w:val="none" w:sz="0" w:space="0" w:color="auto" w:frame="1"/>
          <w:lang w:eastAsia="fr-CA"/>
        </w:rPr>
        <w:t xml:space="preserve">Un auteur nord-américain illustre de manière caricaturale une autre forme d’annulation. </w:t>
      </w:r>
      <w:r w:rsidRPr="008B0C81">
        <w:t>Bruce Gilley (2017), d</w:t>
      </w:r>
      <w:r w:rsidRPr="008B0C81">
        <w:rPr>
          <w:i/>
          <w:iCs/>
          <w:color w:val="000000"/>
          <w:szCs w:val="26"/>
        </w:rPr>
        <w:t xml:space="preserve">ans </w:t>
      </w:r>
      <w:r w:rsidRPr="008B0C81">
        <w:rPr>
          <w:i/>
          <w:iCs/>
        </w:rPr>
        <w:t>The Case for Colonialism,</w:t>
      </w:r>
      <w:r w:rsidRPr="008B0C81">
        <w:t xml:space="preserve"> milite pour une appréciation positive du colonialisme dont, selon lui, la mission civilisatrice améliora les conditions de vie de populations du Tiers Monde. Il propose trois manières de réévaluer cet apport avec, précise-t-il, l’accord des ex-colonisés : 1. que les peuples des ex-colonies s’inspirent des principes de la gouvernance coloniale, 2. que les pays occidentaux reprennent le contrôle de la </w:t>
      </w:r>
      <w:r w:rsidRPr="008B0C81">
        <w:lastRenderedPageBreak/>
        <w:t>justice et des finances des États faillis, et 3. que ces derniers créent de nouvelles colonies :</w:t>
      </w:r>
    </w:p>
    <w:p w14:paraId="5C1C2BD7" w14:textId="77777777" w:rsidR="00596A00" w:rsidRPr="008B0C81" w:rsidRDefault="00596A00" w:rsidP="00596A00">
      <w:pPr>
        <w:spacing w:before="120" w:after="120"/>
        <w:jc w:val="both"/>
      </w:pPr>
      <w:r w:rsidRPr="008B0C81">
        <w:t>Un présent e</w:t>
      </w:r>
      <w:r w:rsidRPr="008B0C81">
        <w:rPr>
          <w:bdr w:val="none" w:sz="0" w:space="0" w:color="auto" w:frame="1"/>
        </w:rPr>
        <w:t xml:space="preserve">xemple de réinterprétation de l’histoire est l’opposition aux États-Unis entre </w:t>
      </w:r>
      <w:r w:rsidRPr="008B0C81">
        <w:rPr>
          <w:i/>
          <w:iCs/>
          <w:bdr w:val="none" w:sz="0" w:space="0" w:color="auto" w:frame="1"/>
        </w:rPr>
        <w:t>The 1619 Project</w:t>
      </w:r>
      <w:r w:rsidRPr="008B0C81">
        <w:rPr>
          <w:bdr w:val="none" w:sz="0" w:space="0" w:color="auto" w:frame="1"/>
        </w:rPr>
        <w:t xml:space="preserve">. </w:t>
      </w:r>
      <w:r w:rsidRPr="008B0C81">
        <w:rPr>
          <w:rStyle w:val="a-text-bold"/>
          <w:i/>
          <w:iCs/>
          <w:color w:val="000000"/>
          <w:szCs w:val="26"/>
          <w:shd w:val="clear" w:color="auto" w:fill="FFFFFF"/>
        </w:rPr>
        <w:t>A New Origin Story</w:t>
      </w:r>
      <w:r w:rsidRPr="008B0C81">
        <w:rPr>
          <w:rStyle w:val="a-text-bold"/>
          <w:color w:val="000000"/>
          <w:szCs w:val="26"/>
          <w:shd w:val="clear" w:color="auto" w:fill="FFFFFF"/>
        </w:rPr>
        <w:t xml:space="preserve"> (Hannah-Jones </w:t>
      </w:r>
      <w:r w:rsidRPr="008B0C81">
        <w:rPr>
          <w:rStyle w:val="a-text-bold"/>
          <w:i/>
          <w:iCs/>
          <w:color w:val="000000"/>
          <w:szCs w:val="26"/>
          <w:shd w:val="clear" w:color="auto" w:fill="FFFFFF"/>
        </w:rPr>
        <w:t>et ali</w:t>
      </w:r>
      <w:r w:rsidRPr="008B0C81">
        <w:rPr>
          <w:rStyle w:val="a-text-bold"/>
          <w:color w:val="000000"/>
          <w:szCs w:val="26"/>
          <w:shd w:val="clear" w:color="auto" w:fill="FFFFFF"/>
        </w:rPr>
        <w:t>. 2019)</w:t>
      </w:r>
      <w:r w:rsidRPr="008B0C81">
        <w:rPr>
          <w:bdr w:val="none" w:sz="0" w:space="0" w:color="auto" w:frame="1"/>
        </w:rPr>
        <w:t xml:space="preserve"> et </w:t>
      </w:r>
      <w:r w:rsidRPr="008B0C81">
        <w:rPr>
          <w:i/>
          <w:iCs/>
          <w:bdr w:val="none" w:sz="0" w:space="0" w:color="auto" w:frame="1"/>
        </w:rPr>
        <w:t>The 1776 Project</w:t>
      </w:r>
      <w:r w:rsidRPr="008B0C81">
        <w:rPr>
          <w:bdr w:val="none" w:sz="0" w:space="0" w:color="auto" w:frame="1"/>
        </w:rPr>
        <w:t xml:space="preserve"> (</w:t>
      </w:r>
      <w:r w:rsidRPr="008B0C81">
        <w:t>The President’s Advisory 1776 Commission 2021)</w:t>
      </w:r>
      <w:r>
        <w:t> </w:t>
      </w:r>
      <w:r>
        <w:rPr>
          <w:rStyle w:val="Appelnotedebasdep"/>
        </w:rPr>
        <w:footnoteReference w:id="184"/>
      </w:r>
      <w:r w:rsidRPr="008B0C81">
        <w:t xml:space="preserve">. </w:t>
      </w:r>
    </w:p>
    <w:p w14:paraId="3FCACC38" w14:textId="77777777" w:rsidR="00596A00" w:rsidRPr="00CE7C62" w:rsidRDefault="00596A00" w:rsidP="00596A00">
      <w:pPr>
        <w:spacing w:before="120" w:after="120"/>
        <w:jc w:val="both"/>
        <w:rPr>
          <w:bdr w:val="none" w:sz="0" w:space="0" w:color="auto" w:frame="1"/>
        </w:rPr>
      </w:pPr>
      <w:r w:rsidRPr="008B0C81">
        <w:t>En septembre 2020, le président D. Trump crée une commission pour promouvoir « une éducation patriotique ». La commission rend rapport en janvier 2021, quelques jours avant la fin du mandat du président. Le document</w:t>
      </w:r>
      <w:r w:rsidRPr="008B0C81">
        <w:rPr>
          <w:bdr w:val="none" w:sz="0" w:space="0" w:color="auto" w:frame="1"/>
        </w:rPr>
        <w:t xml:space="preserve"> avance que la fondation de la nation américaine implique l’idée et la possibilité de l’abolition de l’esclavage et de l’égalité des droits des Noir.es. The </w:t>
      </w:r>
      <w:r w:rsidRPr="008B0C81">
        <w:rPr>
          <w:i/>
          <w:iCs/>
          <w:bdr w:val="none" w:sz="0" w:space="0" w:color="auto" w:frame="1"/>
        </w:rPr>
        <w:t>1619 Project</w:t>
      </w:r>
      <w:r w:rsidRPr="008B0C81">
        <w:rPr>
          <w:bdr w:val="none" w:sz="0" w:space="0" w:color="auto" w:frame="1"/>
        </w:rPr>
        <w:t xml:space="preserve"> avance le contraire. Il fait de l’histoire des États-Unis une histoire fondée sur la domination violente de Noir.es et fixe comme date phare de la création du pays l’arrivée du premier navire négrier en Virginie en 1619 et non l’arrivée des Puritains sur le Mayflower en 1620 ou l’indépendance du pouvoir britannique en 1776 (Adane 2025). </w:t>
      </w:r>
      <w:r w:rsidRPr="00CE7C62">
        <w:rPr>
          <w:bdr w:val="none" w:sz="0" w:space="0" w:color="auto" w:frame="1"/>
        </w:rPr>
        <w:t xml:space="preserve">Les dénonciations de cette version de l’histoire sur Twitter sont très violentes, notamment par D. Trump lui-même. L’accent mis sur les divisions raciales et sur l’esclavage et non sur le développement du patriotisme est critiqué et dit détruire l’idée des États-Unis comme une nation exceptionnelle fondée sur les </w:t>
      </w:r>
      <w:r>
        <w:rPr>
          <w:bdr w:val="none" w:sz="0" w:space="0" w:color="auto" w:frame="1"/>
        </w:rPr>
        <w:t xml:space="preserve">[143] </w:t>
      </w:r>
      <w:r w:rsidRPr="00CE7C62">
        <w:rPr>
          <w:bdr w:val="none" w:sz="0" w:space="0" w:color="auto" w:frame="1"/>
        </w:rPr>
        <w:t xml:space="preserve">principes de liberty and freedom. Des lois interdisant l’usage de ce document dans les écoles ou supprimant les subventions aux écoles l’incluant dans leur curriculum sont proposées dans cinq États et au Sénat. </w:t>
      </w:r>
    </w:p>
    <w:p w14:paraId="62095682" w14:textId="77777777" w:rsidR="00596A00" w:rsidRPr="008B0C81" w:rsidRDefault="00596A00" w:rsidP="00596A00">
      <w:pPr>
        <w:spacing w:before="120" w:after="120"/>
        <w:jc w:val="both"/>
      </w:pPr>
      <w:r w:rsidRPr="00CE7C62">
        <w:rPr>
          <w:bdr w:val="none" w:sz="0" w:space="0" w:color="auto" w:frame="1"/>
        </w:rPr>
        <w:t>Le président J. Biden abolit la commission le premier jour de son mandat le 20 janvier 2021 et le Président D. Trump la rétablit en janvier 2025. En mars</w:t>
      </w:r>
      <w:r w:rsidRPr="008B0C81">
        <w:t xml:space="preserve"> 2025, ce dernier signe un décret </w:t>
      </w:r>
      <w:hyperlink r:id="rId133" w:tgtFrame="_blank" w:history="1">
        <w:r w:rsidRPr="008B0C81">
          <w:rPr>
            <w:rStyle w:val="Hyperlien"/>
            <w:i/>
            <w:iCs/>
            <w:color w:val="auto"/>
            <w:szCs w:val="26"/>
            <w:u w:val="none"/>
          </w:rPr>
          <w:t>Restoring Truth and Sanity to American History</w:t>
        </w:r>
      </w:hyperlink>
      <w:r w:rsidRPr="008B0C81">
        <w:t xml:space="preserve">, qui interdit tout financement fédéral d’expositions et de programmes qui dégradent les valeurs communes américaines, divisent les Américain.es sur la base de la race ou promeuvent des programmes ou idéologies ne respectant la loi et la politique fédérales. S’ensuit une enquête des expositions offertes par la Smithsonian Institution et le National Park Service, et les deux </w:t>
      </w:r>
      <w:r w:rsidRPr="008B0C81">
        <w:lastRenderedPageBreak/>
        <w:t xml:space="preserve">institutions retirent des objets qui ne proclament pas le patriotisme tel que défini par D. Trump, par exemple des objets illustrant la brutalité des maîtres d’esclaves (Palmer 2025). </w:t>
      </w:r>
    </w:p>
    <w:p w14:paraId="1B48B516" w14:textId="77777777" w:rsidR="00596A00" w:rsidRPr="008B0C81" w:rsidRDefault="00596A00" w:rsidP="00596A00">
      <w:pPr>
        <w:spacing w:before="120" w:after="120"/>
        <w:jc w:val="both"/>
      </w:pPr>
      <w:r w:rsidRPr="008B0C81">
        <w:t>À l’approche du 250</w:t>
      </w:r>
      <w:r w:rsidRPr="008B0C81">
        <w:rPr>
          <w:vertAlign w:val="superscript"/>
        </w:rPr>
        <w:t>e</w:t>
      </w:r>
      <w:r w:rsidRPr="008B0C81">
        <w:t xml:space="preserve"> anniversaire de la fondation des États-Unis, le gouvernement fédéral prévoit des activités éducatives exposant sa conception d’une histoire patriote. Alors qu’il vient de geler des millions de fonds fédéraux destinés au secteur de l’éducation, début juillet 2025 il annonce un financement de 160 millions de dollars pour les universités et collèges qui offriront des séminaires sur la déclaration d’Indépendance au personnel enseignant et élèves de niveau primaire et secondaire. Priorité sera accordée aux institutions ayant établi des unités dédiées au civisme (« civic thought »), études constitutionnelles, histoire et influence américaines et liberté économique. Des journalistes nomment ces unités des « civic centers » et des universitaires les qualifient de centres conservateurs (« conservative centers »), la plupart d’entre eux étant soutenus par des Républicains. Selon Ryan Quinn (2025b), on compterait 13 centres ouverts sur les campus d’universités publiques de huit États (Arizona, Florida, Ohio, Mississippi, North Carolina, Tennessee, Texas, Utah) (</w:t>
      </w:r>
      <w:bookmarkStart w:id="427" w:name="_Hlk213071244"/>
      <w:r w:rsidRPr="008B0C81">
        <w:t xml:space="preserve">Quinn 2025b). </w:t>
      </w:r>
    </w:p>
    <w:bookmarkEnd w:id="427"/>
    <w:p w14:paraId="4F57CA22" w14:textId="77777777" w:rsidR="00596A00" w:rsidRDefault="00596A00" w:rsidP="00596A00">
      <w:pPr>
        <w:spacing w:before="120" w:after="120"/>
        <w:jc w:val="both"/>
      </w:pPr>
      <w:r w:rsidRPr="008B0C81">
        <w:t xml:space="preserve">Le 17 octobre 2025, le ministère de l’Éducation rend public un projet (U.S. Department of Education 2025d) pour promouvoir une éducation patriotique des étudiant.es de tous niveaux (« Patriotic Education »), soit une présentation de l’histoire réelle, honnête, rassembleuse, inspirante des principes fondateurs de l’Amérique qui, selon ses critiques, propose une définition étroite du patriotisme et tend à omettre des aspects sombres du passé des États-Unis comme l’esclavage, le déni des droits des femmes et des affranchis et la codification de la ségrégation (Palmer 2025). </w:t>
      </w:r>
      <w:bookmarkEnd w:id="425"/>
      <w:r w:rsidRPr="008B0C81">
        <w:t xml:space="preserve"> Sarah Weicksel, directrice de American Historical Association, qualifie le texte de liste de platitudes et David W. Blight, professeur d’histoire et d’études afro-américaines à l’Université Yale, de pure politique (« pure politics ») visant à contrôler la jeunesse et rappelant</w:t>
      </w:r>
      <w:r>
        <w:t xml:space="preserve"> le maccarthysme (Palmer 2025).</w:t>
      </w:r>
    </w:p>
    <w:p w14:paraId="75F25C94" w14:textId="77777777" w:rsidR="00596A00" w:rsidRPr="008B0C81" w:rsidRDefault="00596A00" w:rsidP="00596A00">
      <w:pPr>
        <w:spacing w:before="120" w:after="120"/>
        <w:jc w:val="both"/>
      </w:pPr>
      <w:r>
        <w:br w:type="page"/>
      </w:r>
    </w:p>
    <w:p w14:paraId="6DD69EFC" w14:textId="77777777" w:rsidR="00596A00" w:rsidRPr="008B0C81" w:rsidRDefault="00596A00" w:rsidP="00596A00">
      <w:pPr>
        <w:pStyle w:val="d"/>
      </w:pPr>
      <w:r w:rsidRPr="008B0C81">
        <w:t>La France</w:t>
      </w:r>
    </w:p>
    <w:p w14:paraId="5D9E2819" w14:textId="77777777" w:rsidR="00596A00" w:rsidRDefault="00596A00" w:rsidP="00596A00">
      <w:pPr>
        <w:spacing w:before="120" w:after="120"/>
        <w:jc w:val="both"/>
      </w:pPr>
    </w:p>
    <w:p w14:paraId="17753F58" w14:textId="77777777" w:rsidR="00596A00" w:rsidRPr="008B0C81" w:rsidRDefault="00596A00" w:rsidP="00596A00">
      <w:pPr>
        <w:spacing w:before="120" w:after="120"/>
        <w:jc w:val="both"/>
        <w:rPr>
          <w:bdr w:val="none" w:sz="0" w:space="0" w:color="auto" w:frame="1"/>
          <w:lang w:eastAsia="fr-CA"/>
        </w:rPr>
      </w:pPr>
      <w:r w:rsidRPr="008B0C81">
        <w:t xml:space="preserve">Le terme de rééducation de la jeunesse rappelle en France des acteurs passés peu glorifiés (extrêmes droites d’avant-guerre, hiérarchie catholique, régime de Vichy). Aussi, les débats en la matière prennent-ils la forme de discours non officiels et parfois d’initiatives privées à l’image, par exemple, des projets de Pierre-Édouard </w:t>
      </w:r>
      <w:r w:rsidRPr="008B0C81">
        <w:rPr>
          <w:bdr w:val="none" w:sz="0" w:space="0" w:color="auto" w:frame="1"/>
          <w:lang w:eastAsia="fr-CA"/>
        </w:rPr>
        <w:t xml:space="preserve">Stérin. </w:t>
      </w:r>
    </w:p>
    <w:p w14:paraId="080BDAE7" w14:textId="77777777" w:rsidR="00596A00" w:rsidRPr="008B0C81" w:rsidRDefault="00596A00" w:rsidP="00596A00">
      <w:pPr>
        <w:spacing w:before="120" w:after="120"/>
        <w:jc w:val="both"/>
        <w:rPr>
          <w:bdr w:val="none" w:sz="0" w:space="0" w:color="auto" w:frame="1"/>
          <w:lang w:eastAsia="fr-CA"/>
        </w:rPr>
      </w:pPr>
      <w:r>
        <w:rPr>
          <w:bdr w:val="none" w:sz="0" w:space="0" w:color="auto" w:frame="1"/>
          <w:lang w:eastAsia="fr-CA"/>
        </w:rPr>
        <w:t>[144]</w:t>
      </w:r>
    </w:p>
    <w:p w14:paraId="49D991C8"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Ce dernier veut, comme en miroir de D. Trump, </w:t>
      </w:r>
      <w:r w:rsidRPr="008B0C81">
        <w:t xml:space="preserve">créer une école catholique autonome et </w:t>
      </w:r>
      <w:r w:rsidRPr="008B0C81">
        <w:rPr>
          <w:bdr w:val="none" w:sz="0" w:space="0" w:color="auto" w:frame="1"/>
          <w:lang w:eastAsia="fr-CA"/>
        </w:rPr>
        <w:t>inculquer d’autres manières et de nouvelles valeurs aux jeunes générations et au grand public. Il déclare avoir racheté une école de journalisme pour « former les élites politiques et les élites médiatiques qui seraient gangrénées par le wokisme ». À travers un fonds d’investissement, Otium et suivant le plan Périclès (Enquêtes de L’Humanité 2025), il projette de réécrire l’histoire nationale, investit dans des projets pour le redressement idéologique de la société française et veut soutenir, sinon mettre au pouvoir, une droite conservatrice, chrétienne, anti-islam et anti-immigration, en fait le Rassemblement national (Marty 2025). Entre autres et à cette fin, il avait ouvert une école de formation au mandat de maire, baptisée Politicae, afin de pallier le manque de cadres à droite et à l'extrême droite pour les élections municipales de 2026 (Noel 2025)</w:t>
      </w:r>
      <w:r>
        <w:rPr>
          <w:bdr w:val="none" w:sz="0" w:space="0" w:color="auto" w:frame="1"/>
          <w:lang w:eastAsia="fr-CA"/>
        </w:rPr>
        <w:t> </w:t>
      </w:r>
      <w:r>
        <w:rPr>
          <w:rStyle w:val="Appelnotedebasdep"/>
          <w:bdr w:val="none" w:sz="0" w:space="0" w:color="auto" w:frame="1"/>
          <w:lang w:eastAsia="fr-CA"/>
        </w:rPr>
        <w:footnoteReference w:id="185"/>
      </w:r>
      <w:r w:rsidRPr="008B0C81">
        <w:rPr>
          <w:bdr w:val="none" w:sz="0" w:space="0" w:color="auto" w:frame="1"/>
          <w:lang w:eastAsia="fr-CA"/>
        </w:rPr>
        <w:t xml:space="preserve">. </w:t>
      </w:r>
    </w:p>
    <w:p w14:paraId="3ABA7289" w14:textId="77777777" w:rsidR="00596A00" w:rsidRPr="008B0C81" w:rsidRDefault="00596A00" w:rsidP="00596A00">
      <w:pPr>
        <w:spacing w:before="120" w:after="120"/>
        <w:jc w:val="both"/>
      </w:pPr>
      <w:r w:rsidRPr="008B0C81">
        <w:t xml:space="preserve">Le patriotisme comme valorisation et respect des institutions et de l’histoire sociale et politique d’un pays signifie en France, adopter les principes d’universalisme, d’égalité, de liberté et de laïcité et défendre cette dite spécificité face à d’autres pays. Néanmoins, ces principes sont conçus comme des idéaux à atteindre et non comme des impératifs à actualiser. Cette vision est développée depuis des décennies par les partisan.es du statu quo et les inégalités subies par les banlieues « les oubliées de la République » (Esprit, novembre 2025), les ruraux enclavés, les migrant.es pauvres les assisté.es, les </w:t>
      </w:r>
      <w:r w:rsidRPr="008B0C81">
        <w:lastRenderedPageBreak/>
        <w:t xml:space="preserve">musulman.es, les victimes de la dégradation environnementale perdurent. Néanmoins, une étudiante de Sciences Po Paris, présidente du groupe Les Républicains de l’école (Journée 2021), se scandalise de l’antipatriotisme soutenu par les </w:t>
      </w:r>
      <w:r w:rsidRPr="008B0C81">
        <w:rPr>
          <w:i/>
          <w:iCs/>
        </w:rPr>
        <w:t xml:space="preserve">woke, </w:t>
      </w:r>
      <w:r w:rsidRPr="008B0C81">
        <w:t>les « éveillés » :</w:t>
      </w:r>
    </w:p>
    <w:p w14:paraId="1DC8B32F" w14:textId="77777777" w:rsidR="00596A00" w:rsidRDefault="00596A00" w:rsidP="00596A00">
      <w:pPr>
        <w:pStyle w:val="Citation0"/>
      </w:pPr>
    </w:p>
    <w:p w14:paraId="378EDB81" w14:textId="77777777" w:rsidR="00596A00" w:rsidRDefault="00596A00" w:rsidP="00596A00">
      <w:pPr>
        <w:pStyle w:val="Citation0"/>
      </w:pPr>
      <w:r w:rsidRPr="008B0C81">
        <w:t>Mais de quel réveil parle-t-on ? Non pas celui des minorités noires américaines des années</w:t>
      </w:r>
      <w:r>
        <w:t> </w:t>
      </w:r>
      <w:r w:rsidRPr="008B0C81">
        <w:t>70. C’est celui de l’extrémisme, de l’antipatriotisme, du refus de l’Histoire et de la déconstruction de tout ce qui a pu contribuer à la grandeur de l’Occident. Alors que les États-Unis tendent à imposer leur soft power, la culture woke sert les intérêts américains en contribuant à décrédibiliser le vieux continent. L’Histoire européenne serait en son essence raciste.</w:t>
      </w:r>
    </w:p>
    <w:p w14:paraId="7E87BE00" w14:textId="77777777" w:rsidR="00596A00" w:rsidRPr="008B0C81" w:rsidRDefault="00596A00" w:rsidP="00596A00">
      <w:pPr>
        <w:pStyle w:val="Citation0"/>
        <w:rPr>
          <w:rStyle w:val="Hyperlien"/>
          <w:i/>
          <w:iCs w:val="0"/>
          <w:szCs w:val="22"/>
        </w:rPr>
      </w:pPr>
    </w:p>
    <w:p w14:paraId="3890F38C" w14:textId="77777777" w:rsidR="00596A00" w:rsidRPr="008B0C81" w:rsidRDefault="00596A00" w:rsidP="00596A00">
      <w:pPr>
        <w:spacing w:before="120" w:after="120"/>
        <w:jc w:val="both"/>
      </w:pPr>
      <w:bookmarkStart w:id="428" w:name="_Toc195710511"/>
      <w:bookmarkStart w:id="429" w:name="_Toc209445269"/>
      <w:bookmarkStart w:id="430" w:name="_Toc209786978"/>
      <w:bookmarkEnd w:id="426"/>
      <w:r w:rsidRPr="008B0C81">
        <w:t xml:space="preserve">Le patriotisme n’est pas simple défense de principes politiques d’une société ; il est aussi défense de la nation pour nombre de partisans de droite. </w:t>
      </w:r>
    </w:p>
    <w:p w14:paraId="2BDC0AC4" w14:textId="77777777" w:rsidR="00596A00" w:rsidRPr="008B0C81" w:rsidRDefault="00596A00" w:rsidP="00596A00">
      <w:pPr>
        <w:spacing w:before="120" w:after="120"/>
        <w:jc w:val="both"/>
      </w:pPr>
      <w:r w:rsidRPr="008B0C81">
        <w:t>À la suite du spectacle inaugurant les Jeux Olympiques à Paris à l’organisation duquel participe Patrick Boucheron, directeur de l’</w:t>
      </w:r>
      <w:r w:rsidRPr="008B0C81">
        <w:rPr>
          <w:i/>
          <w:iCs/>
        </w:rPr>
        <w:t>Histoire mondiale de la France</w:t>
      </w:r>
      <w:r w:rsidRPr="008B0C81">
        <w:t xml:space="preserve"> (2017), Mathieu Boch-Côté (2024c) se scandalise d’une version de l’histoire effaçant les nations. Il qualifie P. Boucheron d’« historien organique du régime diversitaire » et condamne son indifférence au sort des nations</w:t>
      </w:r>
      <w:r>
        <w:t> </w:t>
      </w:r>
      <w:r>
        <w:rPr>
          <w:rStyle w:val="Appelnotedebasdep"/>
        </w:rPr>
        <w:footnoteReference w:id="186"/>
      </w:r>
      <w:r w:rsidRPr="008B0C81">
        <w:t> :</w:t>
      </w:r>
    </w:p>
    <w:p w14:paraId="3395D0EE" w14:textId="77777777" w:rsidR="00596A00" w:rsidRDefault="00596A00" w:rsidP="00596A00">
      <w:pPr>
        <w:pStyle w:val="Citation0"/>
      </w:pPr>
    </w:p>
    <w:p w14:paraId="157CF821" w14:textId="77777777" w:rsidR="00596A00" w:rsidRPr="008B0C81" w:rsidRDefault="00596A00" w:rsidP="00596A00">
      <w:pPr>
        <w:pStyle w:val="Citation0"/>
      </w:pPr>
      <w:r w:rsidRPr="008B0C81">
        <w:t xml:space="preserve">Boucheron entend mettre le récit des Jeux au service du grand récit post-national au cœur de son engagement militant depuis une dizaine d’années. Au Monde, il explique ainsi que ce n’est pas un pays, mais une ville qui accueille les Jeux : on verra dans cette déclaration une confirmation de plus de son adhésion au grand récit postnational mondialisé. </w:t>
      </w:r>
    </w:p>
    <w:p w14:paraId="7647D045" w14:textId="77777777" w:rsidR="00596A00" w:rsidRPr="008B0C81" w:rsidRDefault="00596A00" w:rsidP="00596A00">
      <w:pPr>
        <w:pStyle w:val="p"/>
      </w:pPr>
      <w:r>
        <w:t>[145]</w:t>
      </w:r>
    </w:p>
    <w:p w14:paraId="3C0DCF71" w14:textId="77777777" w:rsidR="00596A00" w:rsidRDefault="00596A00" w:rsidP="00596A00">
      <w:pPr>
        <w:pStyle w:val="Citation0"/>
      </w:pPr>
      <w:r w:rsidRPr="008B0C81">
        <w:t xml:space="preserve">Il s’est aussi réclamé des cérémonies du bicentenaire de la Révolution française, expliquant que « le défilé déjouait les stéréotypes nationaux et ne craignait pas de prôner le métissage planétaire avec un optimisme que nous avons aujourd’hui perdu ». Ainsi, pour Boucheron, 1789 représente </w:t>
      </w:r>
      <w:r w:rsidRPr="008B0C81">
        <w:lastRenderedPageBreak/>
        <w:t>moins un moment dans l’histoire nationale qu’un moment dans l’histoire de la dé</w:t>
      </w:r>
      <w:r>
        <w:t>nationalisation de l’humanité.</w:t>
      </w:r>
    </w:p>
    <w:p w14:paraId="78DBFCF0" w14:textId="77777777" w:rsidR="00596A00" w:rsidRPr="008B0C81" w:rsidRDefault="00596A00" w:rsidP="00596A00">
      <w:pPr>
        <w:pStyle w:val="Citation0"/>
      </w:pPr>
    </w:p>
    <w:p w14:paraId="2A8369B1" w14:textId="77777777" w:rsidR="00596A00" w:rsidRPr="008B0C81" w:rsidRDefault="00596A00" w:rsidP="00596A00">
      <w:pPr>
        <w:spacing w:before="120" w:after="120"/>
        <w:jc w:val="both"/>
        <w:rPr>
          <w:bdr w:val="none" w:sz="0" w:space="0" w:color="auto" w:frame="1"/>
        </w:rPr>
      </w:pPr>
      <w:r w:rsidRPr="008B0C81">
        <w:t xml:space="preserve">Un an après Paul Sugy, dans </w:t>
      </w:r>
      <w:r w:rsidRPr="008B0C81">
        <w:rPr>
          <w:i/>
          <w:iCs/>
        </w:rPr>
        <w:t>Le Figaro</w:t>
      </w:r>
      <w:r w:rsidRPr="008B0C81">
        <w:t xml:space="preserve"> (2025), qualifie le même historien de </w:t>
      </w:r>
      <w:r w:rsidRPr="008B0C81">
        <w:rPr>
          <w:i/>
          <w:iCs/>
        </w:rPr>
        <w:t>« </w:t>
      </w:r>
      <w:r w:rsidRPr="008B0C81">
        <w:t>conteur d’un nouveau récit national, égalitaire, métissé, progressiste – et un peu mégalo</w:t>
      </w:r>
      <w:r w:rsidRPr="008B0C81">
        <w:rPr>
          <w:i/>
          <w:iCs/>
        </w:rPr>
        <w:t> »</w:t>
      </w:r>
      <w:r w:rsidRPr="008B0C81">
        <w:t>.</w:t>
      </w:r>
      <w:r w:rsidRPr="008B0C81">
        <w:rPr>
          <w:i/>
          <w:iCs/>
        </w:rPr>
        <w:t xml:space="preserve"> </w:t>
      </w:r>
      <w:r w:rsidRPr="008B0C81">
        <w:t>Le journaliste rapporte des critiques de députés du Rassemblement national siégeant à Commission des Affaires culturelles et reprochant à l’historien « d’avoir préféré la France des villes à celle des champs et d’avoir réduit l’histoire nationale aux seules passions égalitaires des tout derniers siècles ». L’hérésie pointée semble être double : dénoncer des inégalités sociales attestées et métisser une France imaginée culturellement et racialement homogène. La vocation des historiens serait de répéter le récit d’entités particulières, closes, des nations ou des civilisations et non de recontextualiser leur histoire en ouvrant de nouveaux horizons (Quinn Crawley 2025). Pareille idée serait non patriote.</w:t>
      </w:r>
      <w:bookmarkEnd w:id="428"/>
      <w:bookmarkEnd w:id="429"/>
      <w:bookmarkEnd w:id="430"/>
    </w:p>
    <w:p w14:paraId="0E7A715D" w14:textId="77777777" w:rsidR="00596A00" w:rsidRDefault="00596A00" w:rsidP="00596A00">
      <w:pPr>
        <w:spacing w:before="120" w:after="120"/>
        <w:jc w:val="both"/>
      </w:pPr>
      <w:bookmarkStart w:id="431" w:name="_Toc195710537"/>
      <w:bookmarkStart w:id="432" w:name="_Toc195789436"/>
      <w:bookmarkStart w:id="433" w:name="_Toc227399076"/>
      <w:bookmarkStart w:id="434" w:name="_Toc241063494"/>
    </w:p>
    <w:p w14:paraId="0A5BA9E5" w14:textId="77777777" w:rsidR="00596A00" w:rsidRDefault="00596A00" w:rsidP="00596A00">
      <w:pPr>
        <w:pStyle w:val="p"/>
      </w:pPr>
      <w:r>
        <w:t>[146]</w:t>
      </w:r>
    </w:p>
    <w:p w14:paraId="79917700" w14:textId="77777777" w:rsidR="00596A00" w:rsidRDefault="00596A00" w:rsidP="00596A00">
      <w:pPr>
        <w:pStyle w:val="p"/>
      </w:pPr>
      <w:r w:rsidRPr="008B0C81">
        <w:br w:type="page"/>
      </w:r>
      <w:r>
        <w:lastRenderedPageBreak/>
        <w:t>[147]</w:t>
      </w:r>
    </w:p>
    <w:p w14:paraId="5C8F3FC6" w14:textId="77777777" w:rsidR="00596A00" w:rsidRDefault="00596A00" w:rsidP="00596A00">
      <w:pPr>
        <w:ind w:firstLine="0"/>
        <w:jc w:val="both"/>
        <w:rPr>
          <w:rStyle w:val="Titre1Car"/>
          <w:rFonts w:ascii="Times New Roman" w:hAnsi="Times New Roman"/>
          <w:b/>
          <w:bCs/>
          <w:noProof w:val="0"/>
          <w:szCs w:val="26"/>
        </w:rPr>
      </w:pPr>
    </w:p>
    <w:p w14:paraId="7E8E63AC" w14:textId="77777777" w:rsidR="00596A00" w:rsidRDefault="00596A00" w:rsidP="00596A00">
      <w:pPr>
        <w:ind w:firstLine="0"/>
        <w:jc w:val="both"/>
        <w:rPr>
          <w:rStyle w:val="Titre1Car"/>
          <w:rFonts w:ascii="Times New Roman" w:hAnsi="Times New Roman"/>
          <w:b/>
          <w:bCs/>
          <w:noProof w:val="0"/>
          <w:szCs w:val="26"/>
        </w:rPr>
      </w:pPr>
    </w:p>
    <w:p w14:paraId="3792A809" w14:textId="77777777" w:rsidR="00596A00" w:rsidRPr="00F54CC7" w:rsidRDefault="00596A00" w:rsidP="00596A00">
      <w:pPr>
        <w:spacing w:after="120"/>
        <w:ind w:firstLine="0"/>
        <w:jc w:val="center"/>
        <w:rPr>
          <w:sz w:val="24"/>
        </w:rPr>
      </w:pPr>
      <w:bookmarkStart w:id="435" w:name="Offensive_conclusion"/>
      <w:r>
        <w:rPr>
          <w:b/>
          <w:sz w:val="24"/>
        </w:rPr>
        <w:t>L’offensive réactionnaire.</w:t>
      </w:r>
      <w:r>
        <w:rPr>
          <w:b/>
          <w:sz w:val="24"/>
        </w:rPr>
        <w:br/>
      </w:r>
      <w:r>
        <w:rPr>
          <w:i/>
          <w:sz w:val="24"/>
        </w:rPr>
        <w:t>Etats-Unis et France. Un premier bilan</w:t>
      </w:r>
      <w:r w:rsidRPr="00452630">
        <w:rPr>
          <w:i/>
          <w:sz w:val="24"/>
        </w:rPr>
        <w:t>.</w:t>
      </w:r>
    </w:p>
    <w:p w14:paraId="10451FFD" w14:textId="77777777" w:rsidR="00596A00" w:rsidRPr="008B0C81" w:rsidRDefault="00596A00" w:rsidP="00596A00">
      <w:pPr>
        <w:ind w:firstLine="0"/>
        <w:jc w:val="both"/>
        <w:rPr>
          <w:rStyle w:val="Titre1Car"/>
          <w:rFonts w:ascii="Times New Roman" w:hAnsi="Times New Roman"/>
          <w:b/>
          <w:bCs/>
          <w:noProof w:val="0"/>
          <w:szCs w:val="26"/>
        </w:rPr>
      </w:pPr>
    </w:p>
    <w:p w14:paraId="46E8E1A9" w14:textId="77777777" w:rsidR="00596A00" w:rsidRPr="008B0C81" w:rsidRDefault="00596A00" w:rsidP="00596A00">
      <w:pPr>
        <w:pStyle w:val="partie"/>
      </w:pPr>
      <w:r>
        <w:rPr>
          <w:rStyle w:val="Titre1Car"/>
          <w:rFonts w:ascii="Times New Roman" w:hAnsi="Times New Roman"/>
          <w:b w:val="0"/>
          <w:bCs/>
          <w:noProof w:val="0"/>
          <w:szCs w:val="26"/>
        </w:rPr>
        <w:t>CONCLUSION</w:t>
      </w:r>
    </w:p>
    <w:p w14:paraId="6F25E570" w14:textId="77777777" w:rsidR="00596A00" w:rsidRDefault="00596A00" w:rsidP="00596A00">
      <w:pPr>
        <w:pStyle w:val="planchest"/>
      </w:pPr>
      <w:bookmarkStart w:id="436" w:name="_Toc216687871"/>
      <w:bookmarkStart w:id="437" w:name="_Toc227399077"/>
      <w:bookmarkStart w:id="438" w:name="_Toc241063495"/>
      <w:r>
        <w:t>PEUT-ON RÉSISTER</w:t>
      </w:r>
      <w:r>
        <w:br/>
      </w:r>
      <w:r w:rsidRPr="008B0C81">
        <w:t>AUX POPULISMES DE DROITE ?</w:t>
      </w:r>
      <w:bookmarkEnd w:id="436"/>
      <w:bookmarkEnd w:id="437"/>
      <w:bookmarkEnd w:id="438"/>
    </w:p>
    <w:bookmarkEnd w:id="435"/>
    <w:p w14:paraId="1BDFD9C0" w14:textId="77777777" w:rsidR="00596A00" w:rsidRDefault="00596A00" w:rsidP="00596A00">
      <w:pPr>
        <w:spacing w:before="120" w:after="120"/>
        <w:jc w:val="both"/>
      </w:pPr>
    </w:p>
    <w:p w14:paraId="75B148FA" w14:textId="77777777" w:rsidR="00596A00" w:rsidRPr="008B0C81" w:rsidRDefault="00596A00" w:rsidP="00596A00">
      <w:pPr>
        <w:spacing w:before="120" w:after="120"/>
        <w:jc w:val="both"/>
      </w:pPr>
    </w:p>
    <w:p w14:paraId="2D49A1CC" w14:textId="77777777" w:rsidR="00596A00" w:rsidRDefault="00596A00" w:rsidP="00596A00">
      <w:pPr>
        <w:spacing w:before="120" w:after="120"/>
        <w:jc w:val="both"/>
      </w:pPr>
    </w:p>
    <w:bookmarkEnd w:id="431"/>
    <w:bookmarkEnd w:id="432"/>
    <w:bookmarkEnd w:id="433"/>
    <w:bookmarkEnd w:id="434"/>
    <w:p w14:paraId="7CD0D610" w14:textId="77777777" w:rsidR="00596A00" w:rsidRPr="003A2E3E" w:rsidRDefault="00596A00" w:rsidP="00596A00">
      <w:pPr>
        <w:ind w:left="2160" w:firstLine="0"/>
        <w:jc w:val="both"/>
        <w:rPr>
          <w:color w:val="000090"/>
        </w:rPr>
      </w:pPr>
      <w:r w:rsidRPr="003A2E3E">
        <w:rPr>
          <w:color w:val="000090"/>
        </w:rPr>
        <w:t>We shall break the Great Society</w:t>
      </w:r>
    </w:p>
    <w:p w14:paraId="72B12489" w14:textId="77777777" w:rsidR="00596A00" w:rsidRPr="003A2E3E" w:rsidRDefault="00596A00" w:rsidP="00596A00">
      <w:pPr>
        <w:ind w:left="2160" w:firstLine="0"/>
        <w:jc w:val="both"/>
        <w:rPr>
          <w:color w:val="000090"/>
        </w:rPr>
      </w:pPr>
      <w:r w:rsidRPr="003A2E3E">
        <w:rPr>
          <w:color w:val="000090"/>
        </w:rPr>
        <w:t>We shall break the clock of the welfare state.</w:t>
      </w:r>
    </w:p>
    <w:p w14:paraId="10D39E39" w14:textId="77777777" w:rsidR="00596A00" w:rsidRPr="003A2E3E" w:rsidRDefault="00596A00" w:rsidP="00596A00">
      <w:pPr>
        <w:ind w:left="2160" w:firstLine="0"/>
        <w:jc w:val="both"/>
        <w:rPr>
          <w:color w:val="000090"/>
        </w:rPr>
      </w:pPr>
      <w:r w:rsidRPr="003A2E3E">
        <w:rPr>
          <w:color w:val="000090"/>
        </w:rPr>
        <w:t>We shall break the clock of the New Deal.</w:t>
      </w:r>
    </w:p>
    <w:p w14:paraId="2169AD54" w14:textId="77777777" w:rsidR="00596A00" w:rsidRPr="003A2E3E" w:rsidRDefault="00596A00" w:rsidP="00596A00">
      <w:pPr>
        <w:ind w:left="2160" w:firstLine="0"/>
        <w:jc w:val="both"/>
        <w:rPr>
          <w:color w:val="000090"/>
        </w:rPr>
      </w:pPr>
      <w:r w:rsidRPr="003A2E3E">
        <w:rPr>
          <w:color w:val="000090"/>
        </w:rPr>
        <w:t>We shall repeal the 20</w:t>
      </w:r>
      <w:r w:rsidRPr="003A2E3E">
        <w:rPr>
          <w:color w:val="000090"/>
          <w:vertAlign w:val="superscript"/>
        </w:rPr>
        <w:t>th</w:t>
      </w:r>
      <w:r w:rsidRPr="003A2E3E">
        <w:rPr>
          <w:color w:val="000090"/>
        </w:rPr>
        <w:t xml:space="preserve"> century.</w:t>
      </w:r>
    </w:p>
    <w:p w14:paraId="6E2B20F7" w14:textId="77777777" w:rsidR="00596A00" w:rsidRPr="003A2E3E" w:rsidRDefault="00596A00" w:rsidP="00596A00">
      <w:pPr>
        <w:ind w:left="2160" w:firstLine="0"/>
        <w:jc w:val="both"/>
        <w:rPr>
          <w:color w:val="000090"/>
        </w:rPr>
      </w:pPr>
      <w:r w:rsidRPr="003A2E3E">
        <w:rPr>
          <w:color w:val="000090"/>
        </w:rPr>
        <w:t>Murray Rothbard en janvier 1992, à la réunion annuelle du John Randolf Club (Davies 2025).</w:t>
      </w:r>
    </w:p>
    <w:p w14:paraId="079C9F71" w14:textId="77777777" w:rsidR="00596A00" w:rsidRDefault="00596A00" w:rsidP="00596A00">
      <w:pPr>
        <w:spacing w:before="120" w:after="120"/>
        <w:jc w:val="both"/>
      </w:pPr>
    </w:p>
    <w:p w14:paraId="1E9D6155" w14:textId="77777777" w:rsidR="00596A00" w:rsidRDefault="00596A00" w:rsidP="00596A00">
      <w:pPr>
        <w:spacing w:before="120" w:after="120"/>
        <w:jc w:val="both"/>
      </w:pPr>
    </w:p>
    <w:p w14:paraId="16ABC4F6" w14:textId="77777777" w:rsidR="00596A00" w:rsidRDefault="00596A00" w:rsidP="00596A00">
      <w:pPr>
        <w:spacing w:before="120" w:after="120"/>
        <w:jc w:val="both"/>
      </w:pPr>
    </w:p>
    <w:p w14:paraId="56AFC4FE" w14:textId="77777777" w:rsidR="00596A00" w:rsidRDefault="00596A00" w:rsidP="00596A00">
      <w:pPr>
        <w:spacing w:before="120" w:after="120"/>
        <w:jc w:val="both"/>
      </w:pPr>
    </w:p>
    <w:p w14:paraId="302523E2"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1BDE6640" w14:textId="77777777" w:rsidR="00596A00" w:rsidRPr="008B0C81" w:rsidRDefault="00596A00" w:rsidP="00596A00">
      <w:pPr>
        <w:spacing w:before="120" w:after="120"/>
        <w:jc w:val="both"/>
      </w:pPr>
    </w:p>
    <w:p w14:paraId="3E05743A" w14:textId="77777777" w:rsidR="00596A00" w:rsidRPr="008B0C81" w:rsidRDefault="00596A00" w:rsidP="00596A00">
      <w:pPr>
        <w:pStyle w:val="p"/>
      </w:pPr>
      <w:r>
        <w:t>[148]</w:t>
      </w:r>
    </w:p>
    <w:p w14:paraId="724899C7" w14:textId="77777777" w:rsidR="00596A00" w:rsidRDefault="00596A00" w:rsidP="00596A00">
      <w:pPr>
        <w:pStyle w:val="p"/>
      </w:pPr>
      <w:bookmarkStart w:id="439" w:name="_Toc227399078"/>
      <w:bookmarkStart w:id="440" w:name="_Toc241063496"/>
      <w:r w:rsidRPr="008B0C81">
        <w:br w:type="page"/>
      </w:r>
      <w:r>
        <w:lastRenderedPageBreak/>
        <w:t>[149]</w:t>
      </w:r>
    </w:p>
    <w:p w14:paraId="664056C9" w14:textId="77777777" w:rsidR="00596A00" w:rsidRDefault="00596A00" w:rsidP="00596A00">
      <w:pPr>
        <w:spacing w:before="120" w:after="120"/>
        <w:jc w:val="both"/>
      </w:pPr>
    </w:p>
    <w:p w14:paraId="4D4E41A6" w14:textId="77777777" w:rsidR="00596A00" w:rsidRDefault="00596A00" w:rsidP="00596A00">
      <w:pPr>
        <w:spacing w:before="120" w:after="120"/>
        <w:jc w:val="both"/>
      </w:pPr>
    </w:p>
    <w:p w14:paraId="4E3954F8" w14:textId="77777777" w:rsidR="00596A00" w:rsidRPr="008B0C81" w:rsidRDefault="00596A00" w:rsidP="00596A00">
      <w:pPr>
        <w:pStyle w:val="planche"/>
      </w:pPr>
      <w:bookmarkStart w:id="441" w:name="Offensive_conclusion_1"/>
      <w:r>
        <w:t>États-Unis, France,</w:t>
      </w:r>
      <w:r>
        <w:br/>
      </w:r>
      <w:r w:rsidRPr="008B0C81">
        <w:t>même combat ?</w:t>
      </w:r>
      <w:bookmarkEnd w:id="439"/>
      <w:bookmarkEnd w:id="440"/>
    </w:p>
    <w:bookmarkEnd w:id="441"/>
    <w:p w14:paraId="087D9BDE" w14:textId="77777777" w:rsidR="00596A00" w:rsidRDefault="00596A00" w:rsidP="00596A00">
      <w:pPr>
        <w:spacing w:before="120" w:after="120"/>
        <w:jc w:val="both"/>
      </w:pPr>
    </w:p>
    <w:p w14:paraId="55D14B18"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593AC171" w14:textId="77777777" w:rsidR="00596A00" w:rsidRPr="008B0C81" w:rsidRDefault="00596A00" w:rsidP="00596A00">
      <w:pPr>
        <w:spacing w:before="120" w:after="120"/>
        <w:jc w:val="both"/>
      </w:pPr>
      <w:r w:rsidRPr="008B0C81">
        <w:t xml:space="preserve">Une offensive politique en cours aux États-Unis veut réaffirmer la puissance économique et l’influence internationale du pays. Pour ce faire ses partisan.es ont plusieurs stratégies : renforcer le pouvoir central (fédéral), libérer les acteurs économiques de multiples régulations, fomenter une nouvelle culture conservatrice et réduire l’immigration, laquelle à leurs yeux transforme l’identité historique, la culture nationale et la vie politique d’une société et son influence dans le monde. Le rapport du Pentagone de 2025, </w:t>
      </w:r>
      <w:r w:rsidRPr="008B0C81">
        <w:rPr>
          <w:i/>
          <w:iCs/>
        </w:rPr>
        <w:t>National Security Strategy</w:t>
      </w:r>
      <w:r w:rsidRPr="008B0C81">
        <w:t xml:space="preserve">, cite l’Europe en exemple de sociétés menacées d’obsolescence par un déclin économique, des politiques progressistes et l’immigration : « Within a few decades at the latest, certain NATO members will become majority non-European », soit non blancs, ironise Paul Krugman (Wallace-Wells 2025). </w:t>
      </w:r>
    </w:p>
    <w:p w14:paraId="3E1BF134" w14:textId="77777777" w:rsidR="00596A00" w:rsidRPr="008B0C81" w:rsidRDefault="00596A00" w:rsidP="00596A00">
      <w:pPr>
        <w:spacing w:before="120" w:after="120"/>
        <w:jc w:val="both"/>
      </w:pPr>
      <w:r w:rsidRPr="008B0C81">
        <w:t>Pour endiguer pareille décadence aux États-Unis et retrouver l’ethno nation prospère et influente de l’« Amérique originelle », le gouvernement dirigé par Donald Trump propose une guerre culturelle et économique. Un réarmement moral et raciste et une économie libérée de contraintes changeront la culture d’élites dénaturées par le libéralisme et une idéologie pluraliste, et permettront de retrouver la prospérité et des sphères d’influence, dont les territoires américains selon une vision digne de la doctrine Monroe</w:t>
      </w:r>
      <w:r>
        <w:t> </w:t>
      </w:r>
      <w:r>
        <w:rPr>
          <w:rStyle w:val="Appelnotedebasdep"/>
        </w:rPr>
        <w:footnoteReference w:id="187"/>
      </w:r>
      <w:r w:rsidRPr="008B0C81">
        <w:t xml:space="preserve">, citée dans le texte du Pentagone (Wallace-Wells 2025). </w:t>
      </w:r>
    </w:p>
    <w:p w14:paraId="510139F9" w14:textId="77777777" w:rsidR="00596A00" w:rsidRPr="008B0C81" w:rsidRDefault="00596A00" w:rsidP="00596A00">
      <w:pPr>
        <w:spacing w:before="120" w:after="120"/>
        <w:jc w:val="both"/>
      </w:pPr>
      <w:r w:rsidRPr="008B0C81">
        <w:t xml:space="preserve">Dans la sphère économique, l’équipe trumpiste veut réduire les dépenses fédérales, consolider les secteurs stratégiques et les titans </w:t>
      </w:r>
      <w:r w:rsidRPr="008B0C81">
        <w:lastRenderedPageBreak/>
        <w:t>nationaux</w:t>
      </w:r>
      <w:r>
        <w:t> </w:t>
      </w:r>
      <w:r>
        <w:rPr>
          <w:rStyle w:val="Appelnotedebasdep"/>
        </w:rPr>
        <w:footnoteReference w:id="188"/>
      </w:r>
      <w:r w:rsidRPr="008B0C81">
        <w:t>, renégocier des marchés extérieurs</w:t>
      </w:r>
      <w:r>
        <w:t> </w:t>
      </w:r>
      <w:r>
        <w:rPr>
          <w:rStyle w:val="Appelnotedebasdep"/>
        </w:rPr>
        <w:footnoteReference w:id="189"/>
      </w:r>
      <w:r w:rsidRPr="008B0C81">
        <w:t>, pratiquer une dérégulation massive</w:t>
      </w:r>
      <w:r>
        <w:t> </w:t>
      </w:r>
      <w:r>
        <w:rPr>
          <w:rStyle w:val="Appelnotedebasdep"/>
        </w:rPr>
        <w:footnoteReference w:id="190"/>
      </w:r>
      <w:r w:rsidRPr="008B0C81">
        <w:t xml:space="preserve">. Dans la sphère politico-culturelle elle se doit de réduire les contrepouvoirs et les résistances internes à son projet (fonctionnaires non « loyaux », contestations de rue et devant les tribunaux, médias, élus et États démocrates, milieux d’enseignement, voire juges peu coopératifs). </w:t>
      </w:r>
    </w:p>
    <w:p w14:paraId="3719D661" w14:textId="77777777" w:rsidR="00596A00" w:rsidRPr="008B0C81" w:rsidRDefault="00596A00" w:rsidP="00596A00">
      <w:pPr>
        <w:spacing w:before="120" w:after="120"/>
        <w:jc w:val="both"/>
      </w:pPr>
      <w:r w:rsidRPr="008B0C81">
        <w:t>Ce second objectif, dont traite ce volume, suppose une lutte interne sur les leviers des pouvoirs, fédéral, locaux, législatif, exécutif, et le contrôle des lieux de reproduction des élites (universités, agences d’État, grandes entreprises privées, médias). Il suppose une lutte contre les élites libérales et leurs thèses anti-racistes, écologistes, socio-démocrates, pro-immigration et internationalistes et les idées d’inégalités naturelles et de différences inaliénables entre les sexes, les races, les religions et les cultures sont à réaffirmer. Cette rééducation inclut une rechristianisation et la diffusion d’une nostalgie d’un ordre ancien.</w:t>
      </w:r>
    </w:p>
    <w:p w14:paraId="754227AB" w14:textId="77777777" w:rsidR="00596A00" w:rsidRPr="008B0C81" w:rsidRDefault="00596A00" w:rsidP="00596A00">
      <w:pPr>
        <w:spacing w:before="120" w:after="120"/>
        <w:jc w:val="both"/>
      </w:pPr>
      <w:r w:rsidRPr="008B0C81">
        <w:t>De moins puissantes forces réactionnaires existent en France mais leurs porte-parole se multiplient sur la place publique depuis les années 2020. Ils se présentent comme anti-</w:t>
      </w:r>
      <w:r w:rsidRPr="008B0C81">
        <w:rPr>
          <w:i/>
          <w:iCs/>
        </w:rPr>
        <w:t>woke</w:t>
      </w:r>
      <w:r w:rsidRPr="008B0C81">
        <w:t xml:space="preserve"> tout en se défendant de partager l’anti-</w:t>
      </w:r>
      <w:r w:rsidRPr="008B0C81">
        <w:rPr>
          <w:i/>
          <w:iCs/>
        </w:rPr>
        <w:t>wokisme</w:t>
      </w:r>
      <w:r w:rsidRPr="008B0C81">
        <w:t xml:space="preserve"> trumpiste et poutiniste. Ils proclament principes</w:t>
      </w:r>
      <w:r>
        <w:t xml:space="preserve"> [149]</w:t>
      </w:r>
      <w:r w:rsidRPr="008B0C81">
        <w:t xml:space="preserve"> fondamentaux, sinon universels, les « valeurs occidentales », les préceptes de la République et la laïcité (Collectif 2025 ; Taguieff 2025</w:t>
      </w:r>
      <w:bookmarkStart w:id="443" w:name="_Hlk214002091"/>
      <w:r w:rsidRPr="008B0C81">
        <w:t xml:space="preserve">). Et toute demande d’égalité mettant en cause l’abstraction de ces principes et invoquant des discriminations, est dédaignée et disqualifiée comme </w:t>
      </w:r>
      <w:r w:rsidRPr="008B0C81">
        <w:rPr>
          <w:i/>
          <w:iCs/>
        </w:rPr>
        <w:t>woke</w:t>
      </w:r>
      <w:r w:rsidRPr="008B0C81">
        <w:t xml:space="preserve"> ».  </w:t>
      </w:r>
    </w:p>
    <w:bookmarkEnd w:id="443"/>
    <w:p w14:paraId="05F8C290" w14:textId="77777777" w:rsidR="00596A00" w:rsidRPr="008B0C81" w:rsidRDefault="00596A00" w:rsidP="00596A00">
      <w:pPr>
        <w:spacing w:before="120" w:after="120"/>
        <w:jc w:val="both"/>
      </w:pPr>
      <w:r w:rsidRPr="008B0C81">
        <w:lastRenderedPageBreak/>
        <w:t xml:space="preserve">La montée de forces réactionnaires aux États-Unis et en France montre des similarités de contexte et de stratégies de mobilisation politique. C’est dans le contexte d’un État réduisant les formes de redistribution, d’un enrichissement spectaculaire de 10 % de la population et de rejet de l’alliance entre grands groupes industriels et financiers et Démocrates qu’aux États-Unis s’affirment des stratégies populistes de captation des ressentiments face aux inégalités sociales, et que s’aiguisent les critiques des élites économiques, culturelles, politiques, établies et de leur dite « idéologie woke ». </w:t>
      </w:r>
    </w:p>
    <w:p w14:paraId="334CAFF5" w14:textId="77777777" w:rsidR="00596A00" w:rsidRPr="008B0C81" w:rsidRDefault="00596A00" w:rsidP="00596A00">
      <w:pPr>
        <w:spacing w:before="120" w:after="120"/>
        <w:jc w:val="both"/>
      </w:pPr>
      <w:r w:rsidRPr="008B0C81">
        <w:t>C’est dans un similaire contexte de montée des inégalités sociales</w:t>
      </w:r>
      <w:r>
        <w:t> </w:t>
      </w:r>
      <w:r>
        <w:rPr>
          <w:rStyle w:val="Appelnotedebasdep"/>
        </w:rPr>
        <w:footnoteReference w:id="191"/>
      </w:r>
      <w:r w:rsidRPr="008B0C81">
        <w:t xml:space="preserve"> et de politiques économiques néo-libérales qu’en France le Rassemblement national et des factions des droites se livrent à une surenchère populiste. Une surenchère qui permet une dédiabolisation du R.N. et son pendant, la diabolisation de La France Insoumise et des déclassés (notamment racisés et jeunes éduqués). La mobilisation de l’idée d’importation du </w:t>
      </w:r>
      <w:r w:rsidRPr="008B0C81">
        <w:rPr>
          <w:i/>
          <w:iCs/>
        </w:rPr>
        <w:t>wokisme</w:t>
      </w:r>
      <w:r w:rsidRPr="008B0C81">
        <w:t xml:space="preserve"> permet d’imputer des demandes d’égalité de minorités à des influences étrangères venant fracturer l’unité nationale et la tradition universaliste hexagonale. Une surenchère similaire est à l’œuvre aux États-Unis où, à la légitimation du mouvement trumpiste par nombre de médias, de groupes de pression et de politiciens, correspond la diabolisation du libéralisme, du pluralisme culturel et de l’État interventionniste. </w:t>
      </w:r>
    </w:p>
    <w:p w14:paraId="200712D6" w14:textId="77777777" w:rsidR="00596A00" w:rsidRDefault="00596A00" w:rsidP="00596A00">
      <w:pPr>
        <w:spacing w:before="120" w:after="120"/>
        <w:jc w:val="both"/>
      </w:pPr>
      <w:r w:rsidRPr="008B0C81">
        <w:t>Cependant on peut s’interroger sur les impacts de la montée en influence d’une alliance des droites en France et de l’arrivée au pouvoir d’un gouvernement trumpiste. Un examen de conséquences connues des interventions de ce gouvernement permet de répondre à cette interrogation.</w:t>
      </w:r>
    </w:p>
    <w:p w14:paraId="4A6A647F" w14:textId="77777777" w:rsidR="00596A00" w:rsidRPr="008B0C81" w:rsidRDefault="00596A00" w:rsidP="00596A00">
      <w:pPr>
        <w:spacing w:before="120" w:after="120"/>
        <w:jc w:val="both"/>
      </w:pPr>
      <w:r>
        <w:br w:type="page"/>
      </w:r>
    </w:p>
    <w:p w14:paraId="6E9E4449" w14:textId="77777777" w:rsidR="00596A00" w:rsidRPr="008B0C81" w:rsidRDefault="00596A00" w:rsidP="00596A00">
      <w:pPr>
        <w:pStyle w:val="planche"/>
      </w:pPr>
      <w:bookmarkStart w:id="444" w:name="_Toc227399079"/>
      <w:bookmarkStart w:id="445" w:name="_Toc241063497"/>
      <w:bookmarkStart w:id="446" w:name="Offensive_conclusion_2"/>
      <w:r w:rsidRPr="008B0C81">
        <w:t>Contrôle idéologique</w:t>
      </w:r>
      <w:r>
        <w:t>,</w:t>
      </w:r>
      <w:r>
        <w:br/>
      </w:r>
      <w:r w:rsidRPr="008B0C81">
        <w:t>enseignement et recherche</w:t>
      </w:r>
      <w:bookmarkEnd w:id="444"/>
      <w:bookmarkEnd w:id="445"/>
    </w:p>
    <w:bookmarkEnd w:id="446"/>
    <w:p w14:paraId="48AE90CA" w14:textId="77777777" w:rsidR="00596A00" w:rsidRDefault="00596A00" w:rsidP="00596A00">
      <w:pPr>
        <w:spacing w:before="120" w:after="120"/>
        <w:jc w:val="both"/>
      </w:pPr>
    </w:p>
    <w:p w14:paraId="6BF5815A"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4705015" w14:textId="77777777" w:rsidR="00596A00" w:rsidRPr="008B0C81" w:rsidRDefault="00596A00" w:rsidP="00596A00">
      <w:pPr>
        <w:spacing w:before="120" w:after="120"/>
        <w:jc w:val="both"/>
      </w:pPr>
      <w:r w:rsidRPr="008B0C81">
        <w:t xml:space="preserve">On peut constater des effets de l’offensive trumpiste dans le domaine de l’éducation depuis janvier 2025. Au niveau des écoles, comme nous avons vu, les conséquences sont sévères. </w:t>
      </w:r>
    </w:p>
    <w:p w14:paraId="23BD0F2C" w14:textId="77777777" w:rsidR="00596A00" w:rsidRDefault="00596A00" w:rsidP="00596A00">
      <w:pPr>
        <w:spacing w:before="120" w:after="120"/>
        <w:jc w:val="both"/>
        <w:rPr>
          <w:bdr w:val="none" w:sz="0" w:space="0" w:color="auto" w:frame="1"/>
        </w:rPr>
      </w:pPr>
      <w:r w:rsidRPr="008B0C81">
        <w:rPr>
          <w:bdr w:val="none" w:sz="0" w:space="0" w:color="auto" w:frame="1"/>
        </w:rPr>
        <w:t xml:space="preserve">Le secteur de l’enseignement secondaire est vulnérable aux attaques de l’équipe trumpiste vu la hausse de ses coûts de fonctionnement, la baisse des effectifs étudiants (Bennett 2025) et l’influence de la droite religieuse, évangélique et catholique, que soutiennent deux personnages puissants du courant trumpiste, </w:t>
      </w:r>
      <w:r w:rsidRPr="008B0C81">
        <w:t xml:space="preserve">J. D. Vance, le vice-président, et S. Bannon. On peut certes douter de la conviction (catholique) ou de la formation religieuse de ces deux hommes vu leur faible empressement à s’emparer des dossiers de l’interdiction de l’avortement ou du mariage homosexuel, et voir dans leur christianisme illibéral et anti-scientifique une forme de diktat culturel, raciste et ethnocentrique. Mais leurs interventions et leur influence contribuent à la croissance du secteur scolaire privé et religieux par l’extension du système des bons d’école (« vouchers ») qui convoie </w:t>
      </w:r>
      <w:r w:rsidRPr="008B0C81">
        <w:rPr>
          <w:bdr w:val="none" w:sz="0" w:space="0" w:color="auto" w:frame="1"/>
        </w:rPr>
        <w:t>le transfert de millions de dollars vers le secteur privé, religieux ou pas.</w:t>
      </w:r>
    </w:p>
    <w:p w14:paraId="26FBC0C9" w14:textId="77777777" w:rsidR="00596A00" w:rsidRPr="008B0C81" w:rsidRDefault="00596A00" w:rsidP="00596A00">
      <w:pPr>
        <w:spacing w:before="120" w:after="120"/>
        <w:jc w:val="both"/>
        <w:rPr>
          <w:bdr w:val="none" w:sz="0" w:space="0" w:color="auto" w:frame="1"/>
        </w:rPr>
      </w:pPr>
      <w:r>
        <w:rPr>
          <w:bdr w:val="none" w:sz="0" w:space="0" w:color="auto" w:frame="1"/>
        </w:rPr>
        <w:t>[151]</w:t>
      </w:r>
    </w:p>
    <w:p w14:paraId="231FA288" w14:textId="77777777" w:rsidR="00596A00" w:rsidRPr="008B0C81" w:rsidRDefault="00596A00" w:rsidP="00596A00">
      <w:pPr>
        <w:spacing w:before="120" w:after="120"/>
        <w:jc w:val="both"/>
      </w:pPr>
      <w:r w:rsidRPr="008B0C81">
        <w:t xml:space="preserve">Le secteur subit de nombreuses attaques. Des programmes fédéraux en faveur des clientèles défavorisées sont abolis, une censure du curriculum est imposée avec suppression des sujets concernant les minorités, et 4 500 titres sont bannis. Au niveau des universités, on constate une baisse du nombre des subventions, des bourses d’étude et des inscriptions et des coupures de programmes et de postes dans les universités les moins fortunées et une bataille idéologique très publicisée. </w:t>
      </w:r>
    </w:p>
    <w:p w14:paraId="0FAB0823" w14:textId="77777777" w:rsidR="00596A00" w:rsidRPr="008B0C81" w:rsidRDefault="00596A00" w:rsidP="00596A00">
      <w:pPr>
        <w:spacing w:before="120" w:after="120"/>
        <w:jc w:val="both"/>
      </w:pPr>
      <w:r w:rsidRPr="008B0C81">
        <w:t xml:space="preserve">Selon une décision en juillet 2025, de nouveaux critères d’accréditation des institutions recevant des fonds fédéraux sont appliqués pour assurer une « diversité intellectuelle » </w:t>
      </w:r>
      <w:r w:rsidRPr="008B0C81">
        <w:lastRenderedPageBreak/>
        <w:t>(Kelderman2025), diversité entendue au sens de plus grande influence des courants conservateurs. Ainsi les programmes anti discriminatoires sont bannis sous menace de cessation de financement fédéral et la procureure générale, Pamela Bondi, de rappeler le but visé, réduire tout agenda idéologique (U.S. Department of Justice 2025).</w:t>
      </w:r>
    </w:p>
    <w:p w14:paraId="2F63DA31" w14:textId="77777777" w:rsidR="00596A00" w:rsidRPr="008B0C81" w:rsidRDefault="00596A00" w:rsidP="00596A00">
      <w:pPr>
        <w:spacing w:before="120" w:after="120"/>
        <w:jc w:val="both"/>
      </w:pPr>
      <w:r w:rsidRPr="008B0C81">
        <w:t xml:space="preserve">À la date du 19 novembre 2025, le Département d’État a annulé 38 partenariats de recherche avec des universités en raison de leurs pratiques </w:t>
      </w:r>
      <w:r w:rsidRPr="008B0C81">
        <w:rPr>
          <w:i/>
          <w:iCs/>
        </w:rPr>
        <w:t>DEI</w:t>
      </w:r>
      <w:r w:rsidRPr="008B0C81">
        <w:t>, notamment lors de recrutements. Les Universités Yale, Harvard, Stanford, Johns Hopkins, Duke, George Washington, Syracuse, de Southern California et American University sont de ce nombre (Gedeon 2025). Le budget de la National Science Fondation a été amputé de 50 %</w:t>
      </w:r>
      <w:r w:rsidRPr="008B0C81">
        <w:rPr>
          <w:i/>
          <w:iCs/>
        </w:rPr>
        <w:t xml:space="preserve"> </w:t>
      </w:r>
      <w:r w:rsidRPr="008B0C81">
        <w:t>et des programmes de recherche éliminés.</w:t>
      </w:r>
    </w:p>
    <w:p w14:paraId="24B65B7A" w14:textId="77777777" w:rsidR="00596A00" w:rsidRPr="008B0C81" w:rsidRDefault="00596A00" w:rsidP="00596A00">
      <w:pPr>
        <w:spacing w:before="120" w:after="120"/>
        <w:jc w:val="both"/>
      </w:pPr>
      <w:r w:rsidRPr="008B0C81">
        <w:t>En décembre 2025, le gouvernement annonce son intention de fermer le Centre national de recherche atmosphérique de Boulder (Colorado) qu’il accuse d’alarmisme dans le dossier du réchauffement climatique. Le centre est considéré l’un des plus avancés en matière de recherches dans ce domaine (</w:t>
      </w:r>
      <w:bookmarkStart w:id="447" w:name="_Hlk218666405"/>
      <w:r w:rsidRPr="008B0C81">
        <w:t>Agence France-Presse 2025d, 17 décembre</w:t>
      </w:r>
      <w:bookmarkEnd w:id="447"/>
      <w:r w:rsidRPr="008B0C81">
        <w:t xml:space="preserve">) mais la climatologie se retrouve parmi les champs de recherche considérés nocifs ou inutiles, avec la recherche fondamentale (mathématiques, astrophysique par ex.), les sciences sociales et part de la recherche médicale. L’équipe éditoriale du </w:t>
      </w:r>
      <w:r w:rsidRPr="008B0C81">
        <w:rPr>
          <w:i/>
          <w:iCs/>
        </w:rPr>
        <w:t>Wall Street Journal</w:t>
      </w:r>
      <w:r w:rsidRPr="008B0C81">
        <w:t xml:space="preserve"> ironise</w:t>
      </w:r>
      <w:r>
        <w:t xml:space="preserve"> </w:t>
      </w:r>
      <w:r w:rsidRPr="008B0C81">
        <w:t xml:space="preserve">(2025j) à ce dernier propos : « Qui a décidé de laisser Robert F. Kennedy Jr. tout seul à Health and Human Services Department ? Sans adultes pour le superviser il détruit la confiance dans les vaccins ».   </w:t>
      </w:r>
    </w:p>
    <w:p w14:paraId="02E00A5A" w14:textId="77777777" w:rsidR="00596A00" w:rsidRPr="008B0C81" w:rsidRDefault="00596A00" w:rsidP="00596A00">
      <w:pPr>
        <w:spacing w:before="120" w:after="120"/>
        <w:jc w:val="both"/>
      </w:pPr>
      <w:r w:rsidRPr="008B0C81">
        <w:t>L’examen du</w:t>
      </w:r>
      <w:r w:rsidRPr="008B0C81">
        <w:rPr>
          <w:i/>
          <w:iCs/>
        </w:rPr>
        <w:t xml:space="preserve"> COMPACT for Academic Excellence in Higher Education</w:t>
      </w:r>
      <w:r w:rsidRPr="008B0C81">
        <w:t xml:space="preserve"> (COMPACT, octobre 2025) illustre une autre conséquence, l’illégalité de nombre d’interventions du gouvernement</w:t>
      </w:r>
      <w:r>
        <w:t> </w:t>
      </w:r>
      <w:r>
        <w:rPr>
          <w:rStyle w:val="Appelnotedebasdep"/>
        </w:rPr>
        <w:footnoteReference w:id="192"/>
      </w:r>
      <w:r>
        <w:t xml:space="preserve">. </w:t>
      </w:r>
      <w:r w:rsidRPr="008B0C81">
        <w:t xml:space="preserve">L’objectif </w:t>
      </w:r>
      <w:r w:rsidRPr="008B0C81">
        <w:lastRenderedPageBreak/>
        <w:t>affiché de ce document, que les universités soient de « vibrants marchés d’idées » où s’exprime un large spectre de points de vue idéologiques, implique chantage et violations de droits, dont la liberté d’expression des professeur.es et des étudiant.es. Le 1</w:t>
      </w:r>
      <w:r w:rsidRPr="008B0C81">
        <w:rPr>
          <w:vertAlign w:val="superscript"/>
        </w:rPr>
        <w:t>er</w:t>
      </w:r>
      <w:r w:rsidRPr="008B0C81">
        <w:t xml:space="preserve"> amendement interdit au gouvernement d’exiger une neutralité de points de vue d’une quelconque organisation et la Cour Suprême a statué que les </w:t>
      </w:r>
      <w:hyperlink r:id="rId134" w:tgtFrame="_blank" w:history="1">
        <w:r w:rsidRPr="008B0C81">
          <w:rPr>
            <w:rStyle w:val="Hyperlien"/>
            <w:color w:val="auto"/>
            <w:szCs w:val="26"/>
            <w:u w:val="none"/>
          </w:rPr>
          <w:t>professeur.es</w:t>
        </w:r>
      </w:hyperlink>
      <w:r w:rsidRPr="008B0C81">
        <w:t xml:space="preserve"> (et autres personnels) ne peuvent être obligés de dévoiler leurs positions idéologiques et politiques et qu’un gouvernement se doit d’être politiquement neutre dans l’octroi de fonds. </w:t>
      </w:r>
    </w:p>
    <w:p w14:paraId="67F9C68E" w14:textId="77777777" w:rsidR="00596A00" w:rsidRPr="008B0C81" w:rsidRDefault="00596A00" w:rsidP="00596A00">
      <w:pPr>
        <w:spacing w:before="120" w:after="120"/>
        <w:jc w:val="both"/>
      </w:pPr>
      <w:r>
        <w:t>[152]</w:t>
      </w:r>
    </w:p>
    <w:p w14:paraId="744327B4" w14:textId="77777777" w:rsidR="00596A00" w:rsidRPr="008B0C81" w:rsidRDefault="00596A00" w:rsidP="00596A00">
      <w:pPr>
        <w:spacing w:before="120" w:after="120"/>
        <w:jc w:val="both"/>
      </w:pPr>
      <w:r w:rsidRPr="008B0C81">
        <w:t>La demande dans le document d’une définition des termes de mâle, femelle, femme et homme selon la fonction reproductive et des processus biologiques est illégale comme celle de vérifier l’hostilité des étudiant.es étranger.ères aux États-Unis, à leurs allié.es et à leurs valeurs. Ces étudiant.es jouissent du même droit à la liberté d’expression que les citoyen.es. Quant à l’exigence de gratuité des études en sciences exactes (« hard sciences »), elle porte atteinte à l’autonomie des universités (Brest 2025).</w:t>
      </w:r>
    </w:p>
    <w:p w14:paraId="4F57075F" w14:textId="77777777" w:rsidR="00596A00" w:rsidRPr="008B0C81" w:rsidRDefault="00596A00" w:rsidP="00596A00">
      <w:pPr>
        <w:spacing w:before="120" w:after="120"/>
        <w:jc w:val="both"/>
      </w:pPr>
      <w:r w:rsidRPr="008B0C81">
        <w:t xml:space="preserve">Autre impact des interventions dans le domaine de l’enseignement et de la recherche, les mesures adoptées depuis janvier 2025 réduisent les chances d’accès à l’enseignement supérieur des enfants de milieux moins nantis et appauvrissent les établissements les moins dotés, souvent publics. De manière plus globale, en diminuant le financement fédéral de champs de recherche ou/et en le conditionnant à des impératifs partisans (le bien commun, « common good ») ou/et commerciaux, elles fragilisent la production de savoirs, tout en hypothéquant la capacité d’innovation future des États-Unis, une des bases de leur hégémonie. </w:t>
      </w:r>
    </w:p>
    <w:p w14:paraId="58C29F67" w14:textId="77777777" w:rsidR="00596A00" w:rsidRPr="008B0C81" w:rsidRDefault="00596A00" w:rsidP="00596A00">
      <w:pPr>
        <w:spacing w:before="120" w:after="120"/>
        <w:jc w:val="both"/>
      </w:pPr>
      <w:r w:rsidRPr="008B0C81">
        <w:t>En France, une similaire délégitimation des milieux universitaires est opérée par les commentateurs.trices et les politicien.nes anti-</w:t>
      </w:r>
      <w:r w:rsidRPr="008B0C81">
        <w:rPr>
          <w:i/>
          <w:iCs/>
        </w:rPr>
        <w:t xml:space="preserve">woke </w:t>
      </w:r>
      <w:r w:rsidRPr="008B0C81">
        <w:t>de droite.</w:t>
      </w:r>
      <w:r w:rsidRPr="008B0C81">
        <w:rPr>
          <w:i/>
          <w:iCs/>
        </w:rPr>
        <w:t xml:space="preserve"> </w:t>
      </w:r>
      <w:r w:rsidRPr="008B0C81">
        <w:t xml:space="preserve">Un domaine est particulièrement ciblé en raison de la facilité à le caricaturer auprès de milieux hostiles à tout changement de la famille patriarcale. Les études de genre sont honnies avec délices et près de cinquante ans de travaux des sciences humaines résumés en des formules dignes de stand up. </w:t>
      </w:r>
    </w:p>
    <w:p w14:paraId="3D6A0EBB" w14:textId="77777777" w:rsidR="00596A00" w:rsidRPr="008B0C81" w:rsidRDefault="00596A00" w:rsidP="00596A00">
      <w:pPr>
        <w:spacing w:before="120" w:after="120"/>
        <w:jc w:val="both"/>
      </w:pPr>
      <w:r w:rsidRPr="008B0C81">
        <w:t>Une étude dirigée par Étienne Ollion du Centre National de la Recherche Scientifique (CNRS) (</w:t>
      </w:r>
      <w:hyperlink r:id="rId135" w:history="1">
        <w:r w:rsidRPr="008B0C81">
          <w:rPr>
            <w:rStyle w:val="Hyperlien"/>
            <w:color w:val="auto"/>
            <w:szCs w:val="26"/>
            <w:u w:val="none"/>
          </w:rPr>
          <w:t>Boelaert</w:t>
        </w:r>
      </w:hyperlink>
      <w:r w:rsidRPr="008B0C81">
        <w:t xml:space="preserve"> </w:t>
      </w:r>
      <w:r w:rsidRPr="008B0C81">
        <w:rPr>
          <w:i/>
          <w:iCs/>
        </w:rPr>
        <w:t>et ali</w:t>
      </w:r>
      <w:r w:rsidRPr="008B0C81">
        <w:t xml:space="preserve">. 2025) quantifie </w:t>
      </w:r>
      <w:r w:rsidRPr="008B0C81">
        <w:lastRenderedPageBreak/>
        <w:t>l’usage de la notion de genre dans 120 revues de sciences sociales parues depuis 2001 (50 000 articles environ). En cette vingtaine d’années, la proportion d’articles mentionnant la thématique ou s’y consacrant est passée de 9 % à 11,4 % (Simon 2025) : « C’est une légère augmentation, mais qui est évidemment très loin de ce que certains peuvent évoquer quand ils s’inquiètent de la montée du genre »,</w:t>
      </w:r>
      <w:r w:rsidRPr="008B0C81">
        <w:rPr>
          <w:i/>
          <w:iCs/>
        </w:rPr>
        <w:t> </w:t>
      </w:r>
      <w:r w:rsidRPr="008B0C81">
        <w:t>précise le directeur de l’étude, dont l’équipe s’est demandé « si les chercheurs avaient délaissé le concept de classe sociale pour le concept de race. Les résultats montrent que ce n’est pas le cas. La part des articles qui traitent de la notion de classe progresse de 11,5 à 13,5 %. Quant au concept de « race », la proportion plafonne à 3,5 % »</w:t>
      </w:r>
      <w:r>
        <w:t> </w:t>
      </w:r>
      <w:r>
        <w:rPr>
          <w:rStyle w:val="Appelnotedebasdep"/>
        </w:rPr>
        <w:footnoteReference w:id="193"/>
      </w:r>
      <w:r>
        <w:t>.</w:t>
      </w:r>
    </w:p>
    <w:p w14:paraId="28C3ED62" w14:textId="77777777" w:rsidR="00596A00" w:rsidRPr="008B0C81" w:rsidRDefault="00596A00" w:rsidP="00596A00">
      <w:pPr>
        <w:spacing w:before="120" w:after="120"/>
        <w:jc w:val="both"/>
      </w:pPr>
      <w:r w:rsidRPr="008B0C81">
        <w:t xml:space="preserve">Quant aux autorités françaises, elles tentent de délégitimer les milieux universitaires quand ces derniers traitent de contestations politiques ou de discriminations. Jean-François Bayart (De Kervasdoué et Chaverou 2024 ; Haroche 2024) commente : </w:t>
      </w:r>
    </w:p>
    <w:p w14:paraId="7F768D15" w14:textId="77777777" w:rsidR="00596A00" w:rsidRDefault="00596A00" w:rsidP="00596A00">
      <w:pPr>
        <w:pStyle w:val="Citation0"/>
        <w:rPr>
          <w:szCs w:val="24"/>
        </w:rPr>
      </w:pPr>
    </w:p>
    <w:p w14:paraId="020F5F96" w14:textId="77777777" w:rsidR="00596A00" w:rsidRPr="00CE7C62" w:rsidRDefault="00596A00" w:rsidP="00596A00">
      <w:pPr>
        <w:pStyle w:val="Citation0"/>
        <w:rPr>
          <w:szCs w:val="24"/>
        </w:rPr>
      </w:pPr>
      <w:r w:rsidRPr="00CE7C62">
        <w:rPr>
          <w:szCs w:val="24"/>
        </w:rPr>
        <w:t xml:space="preserve">Rien que l'année dernière, des chercheurs qui travaillent sur des sujets sensibles comme les forces de l'ordre, des mouvements sociaux comme celui des gilets jaunes ou des questions environnementales se sont vus inquiétés, parfois même </w:t>
      </w:r>
      <w:hyperlink r:id="rId136" w:tgtFrame="_blank" w:history="1">
        <w:r w:rsidRPr="00CE7C62">
          <w:rPr>
            <w:rStyle w:val="Hyperlien"/>
            <w:iCs w:val="0"/>
            <w:color w:val="auto"/>
            <w:szCs w:val="24"/>
            <w:u w:val="none"/>
          </w:rPr>
          <w:t>arrêtés par la police</w:t>
        </w:r>
      </w:hyperlink>
      <w:r w:rsidRPr="00CE7C62">
        <w:rPr>
          <w:szCs w:val="24"/>
        </w:rPr>
        <w:t xml:space="preserve">, leurs données saisies et ils n'ont pas été soutenus par leur hiérarchie. </w:t>
      </w:r>
    </w:p>
    <w:p w14:paraId="22D2A1D6" w14:textId="77777777" w:rsidR="00596A00" w:rsidRDefault="00596A00" w:rsidP="00596A00">
      <w:pPr>
        <w:pStyle w:val="Citation0"/>
      </w:pPr>
      <w:r w:rsidRPr="008B0C81">
        <w:t xml:space="preserve">Depuis 2020, le président Emmanuel Macron et ses ministres font courir l'idée que l'Université française avec tous ses chercheurs reconnus, serait un repaire d'islamogauchistes ou de wokistes dangereux pour la nation. Les partis d'extrême droite et de droite leur ont </w:t>
      </w:r>
      <w:r>
        <w:t xml:space="preserve">[153] </w:t>
      </w:r>
      <w:r w:rsidRPr="008B0C81">
        <w:t>emboité le pas avec un député Les Républicains qui a même établi une liste nominative de chercheurs travaillant sur des sujets qu'il estime dangereux. Cette liste a mis en danger des collègues pris à partie par la droite radicale mais la menace existe également au sein même du milieu universitaire puisque des chercheurs ont eux-mêmes fait circuler cette liste.</w:t>
      </w:r>
    </w:p>
    <w:p w14:paraId="059745E5" w14:textId="77777777" w:rsidR="00596A00" w:rsidRPr="008B0C81" w:rsidRDefault="00596A00" w:rsidP="00596A00">
      <w:pPr>
        <w:pStyle w:val="Citation0"/>
      </w:pPr>
    </w:p>
    <w:p w14:paraId="176120AF" w14:textId="77777777" w:rsidR="00596A00" w:rsidRPr="008B0C81" w:rsidRDefault="00596A00" w:rsidP="00596A00">
      <w:pPr>
        <w:spacing w:before="120" w:after="120"/>
        <w:jc w:val="both"/>
      </w:pPr>
      <w:r w:rsidRPr="008B0C81">
        <w:lastRenderedPageBreak/>
        <w:t xml:space="preserve">Les mêmes autorités contribuent à l’œuvre de fragilisation des universités en ne respectant pas le principe de leur autonomie. Selon J.-F. Bayard, </w:t>
      </w:r>
    </w:p>
    <w:p w14:paraId="042F9FC9" w14:textId="77777777" w:rsidR="00596A00" w:rsidRDefault="00596A00" w:rsidP="00596A00">
      <w:pPr>
        <w:pStyle w:val="Citation0"/>
      </w:pPr>
    </w:p>
    <w:p w14:paraId="32119D10" w14:textId="77777777" w:rsidR="00596A00" w:rsidRDefault="00596A00" w:rsidP="00596A00">
      <w:pPr>
        <w:pStyle w:val="Citation0"/>
      </w:pPr>
      <w:r w:rsidRPr="008B0C81">
        <w:t xml:space="preserve">En France, la liberté académique est </w:t>
      </w:r>
      <w:hyperlink r:id="rId137" w:tgtFrame="_blank" w:history="1">
        <w:r w:rsidRPr="008B0C81">
          <w:rPr>
            <w:rStyle w:val="Hyperlien"/>
            <w:color w:val="auto"/>
            <w:u w:val="none"/>
          </w:rPr>
          <w:t>un principe constitutionnel depuis 1984</w:t>
        </w:r>
      </w:hyperlink>
      <w:r w:rsidRPr="008B0C81">
        <w:t> qui interdit juridiquement l'intervention du pouvoir dans la gouvernance d'une université. Pourtant, le 13 mars dernier, le Premier ministre Gabriel Attal ne s'est pas privé d'intervenir dans le conseil d'administration de l'IEP de Paris, sa</w:t>
      </w:r>
      <w:r>
        <w:t>ns tenir compte de ce principe.</w:t>
      </w:r>
    </w:p>
    <w:p w14:paraId="68C34DBF" w14:textId="77777777" w:rsidR="00596A00" w:rsidRPr="008B0C81" w:rsidRDefault="00596A00" w:rsidP="00596A00">
      <w:pPr>
        <w:pStyle w:val="Citation0"/>
      </w:pPr>
    </w:p>
    <w:p w14:paraId="278A778C" w14:textId="77777777" w:rsidR="00596A00" w:rsidRPr="008B0C81" w:rsidRDefault="00596A00" w:rsidP="00596A00">
      <w:pPr>
        <w:spacing w:before="120" w:after="120"/>
        <w:jc w:val="both"/>
      </w:pPr>
      <w:r w:rsidRPr="008B0C81">
        <w:t>Par ailleurs, l’objectif idéologique du COMPACT n’est pas sans comparaison en France. En novembre 2025, une demande de diffusion d’un sondage auto-administré sur l’antisémitisme</w:t>
      </w:r>
      <w:r>
        <w:t> </w:t>
      </w:r>
      <w:r>
        <w:rPr>
          <w:rStyle w:val="Appelnotedebasdep"/>
        </w:rPr>
        <w:footnoteReference w:id="194"/>
      </w:r>
      <w:r w:rsidRPr="008B0C81">
        <w:t xml:space="preserve"> envoyée aux administrations universitaires par le ministère en charge précise : « Les répondants sont volontaires et nul agent n’est obligé d’y répondre</w:t>
      </w:r>
      <w:r w:rsidRPr="008B0C81">
        <w:rPr>
          <w:i/>
          <w:iCs/>
        </w:rPr>
        <w:t> »</w:t>
      </w:r>
      <w:r w:rsidRPr="008B0C81">
        <w:t>.</w:t>
      </w:r>
    </w:p>
    <w:p w14:paraId="06190390" w14:textId="77777777" w:rsidR="00596A00" w:rsidRPr="008B0C81" w:rsidRDefault="00596A00" w:rsidP="00596A00">
      <w:pPr>
        <w:spacing w:before="120" w:after="120"/>
        <w:jc w:val="both"/>
      </w:pPr>
      <w:hyperlink r:id="rId138" w:tooltip="Articles par Nonna Mayer" w:history="1">
        <w:r w:rsidRPr="008B0C81">
          <w:rPr>
            <w:rStyle w:val="Hyperlien"/>
            <w:color w:val="auto"/>
            <w:szCs w:val="26"/>
            <w:u w:val="none"/>
          </w:rPr>
          <w:t>Nonna Mayer</w:t>
        </w:r>
      </w:hyperlink>
      <w:r w:rsidRPr="008B0C81">
        <w:t xml:space="preserve"> et </w:t>
      </w:r>
      <w:hyperlink r:id="rId139" w:tooltip="Articles par Vincent Tiberj" w:history="1">
        <w:r w:rsidRPr="008B0C81">
          <w:rPr>
            <w:rStyle w:val="Hyperlien"/>
            <w:color w:val="auto"/>
            <w:szCs w:val="26"/>
            <w:u w:val="none"/>
          </w:rPr>
          <w:t>Vincent Tiberj</w:t>
        </w:r>
      </w:hyperlink>
      <w:r w:rsidRPr="008B0C81">
        <w:t xml:space="preserve"> (2025) décrivent le contexte et le comment de l’initiative :</w:t>
      </w:r>
    </w:p>
    <w:p w14:paraId="08AA6CA7" w14:textId="77777777" w:rsidR="00596A00" w:rsidRDefault="00596A00" w:rsidP="00596A00">
      <w:pPr>
        <w:pStyle w:val="Citation0"/>
      </w:pPr>
    </w:p>
    <w:p w14:paraId="0D170522" w14:textId="77777777" w:rsidR="00596A00" w:rsidRPr="008B0C81" w:rsidRDefault="00596A00" w:rsidP="00596A00">
      <w:pPr>
        <w:pStyle w:val="Citation0"/>
      </w:pPr>
      <w:r w:rsidRPr="008B0C81">
        <w:t xml:space="preserve">Les manifestations étudiantes de soutien à la population palestinienne ont parfois glissé de la critique d’Israël à une essentialisation des Français juifs, assimilés dans leur ensemble à des soutiens d’Israël, du sionisme et de la politique meurtrière de Benjamin Netanyahu. De nombreux actes de boycott ou d’intimidation d’étudiantes et d’étudiants juifs se multiplient, comme à </w:t>
      </w:r>
      <w:hyperlink r:id="rId140" w:tgtFrame="_blank" w:history="1">
        <w:r w:rsidRPr="008B0C81">
          <w:rPr>
            <w:rStyle w:val="Hyperlien"/>
            <w:color w:val="auto"/>
            <w:u w:val="none"/>
          </w:rPr>
          <w:t>Paris 1</w:t>
        </w:r>
      </w:hyperlink>
      <w:r w:rsidRPr="008B0C81">
        <w:t xml:space="preserve">, à </w:t>
      </w:r>
      <w:hyperlink r:id="rId141" w:tgtFrame="_blank" w:history="1">
        <w:r w:rsidRPr="008B0C81">
          <w:rPr>
            <w:rStyle w:val="Hyperlien"/>
            <w:color w:val="auto"/>
            <w:u w:val="none"/>
          </w:rPr>
          <w:t>Lyon 2</w:t>
        </w:r>
      </w:hyperlink>
      <w:r w:rsidRPr="008B0C81">
        <w:t xml:space="preserve"> ou à </w:t>
      </w:r>
      <w:hyperlink r:id="rId142" w:tgtFrame="_blank" w:history="1">
        <w:r w:rsidRPr="008B0C81">
          <w:rPr>
            <w:rStyle w:val="Hyperlien"/>
            <w:color w:val="auto"/>
            <w:u w:val="none"/>
          </w:rPr>
          <w:t>Paris 8</w:t>
        </w:r>
      </w:hyperlink>
      <w:r w:rsidRPr="008B0C81">
        <w:t>.</w:t>
      </w:r>
    </w:p>
    <w:p w14:paraId="472CA13F" w14:textId="77777777" w:rsidR="00596A00" w:rsidRPr="008B0C81" w:rsidRDefault="00596A00" w:rsidP="00596A00">
      <w:pPr>
        <w:pStyle w:val="Citation0"/>
      </w:pPr>
      <w:r w:rsidRPr="008B0C81">
        <w:t>Dans un tel contexte, mieux cerner l’antisémitisme est une priorité. Dans le sillage des Assises de l’antisémitisme, une loi qui renforce les dispositifs de prévention, de signalement et de suivi des actes antisémites et racistes dans l’enseignement supérieur est votée (Loi n° 2025-732 du 31 juillet 2025). En avril 2025, en partenariat avec la Dilcrah et la Fondation pour la Mémoire de la Shoah, le ministre chargé de l’Enseignement supérieur et de la Recherche annonce le lancement de travaux scientifiques portant sur la question de l’antisémitisme dans les établissements de l’enseignement supérieur et de la recherche, ainsi que la création d’un comité de pilotage chargé de suivre l’avancement de ces travaux.</w:t>
      </w:r>
    </w:p>
    <w:p w14:paraId="1632DB0F" w14:textId="77777777" w:rsidR="00596A00" w:rsidRDefault="00596A00" w:rsidP="00596A00">
      <w:pPr>
        <w:pStyle w:val="Citation0"/>
      </w:pPr>
      <w:r w:rsidRPr="008B0C81">
        <w:lastRenderedPageBreak/>
        <w:t>Une équipe du Cevipof (Centre de recherches politiques de Sciences Po) est mandatée pour conduire une étude scientifique sur les perceptions, les expériences et les dynamiques liées à l’antisémitisme au sein de l’ESR. Le sondage administré en ligne par l’Ifop depuis le 18 novembre auprès des personnels de tous les établissements scientifiques en est l’aboutissement. L’intention est louable, mais le sondage pose plusieurs problèmes de méthode et son cadrage interroge dans un contexte où le conflit israélo-palestinien polarise les débats et où l’université, la science et tout particulièrement les sciences sociales sont régulièrement attaquées.</w:t>
      </w:r>
    </w:p>
    <w:p w14:paraId="380A9AE0" w14:textId="77777777" w:rsidR="00596A00" w:rsidRPr="008B0C81" w:rsidRDefault="00596A00" w:rsidP="00596A00">
      <w:pPr>
        <w:pStyle w:val="Citation0"/>
      </w:pPr>
    </w:p>
    <w:p w14:paraId="09E467B5" w14:textId="77777777" w:rsidR="00596A00" w:rsidRPr="008B0C81" w:rsidRDefault="00596A00" w:rsidP="00596A00">
      <w:pPr>
        <w:spacing w:before="120" w:after="120"/>
        <w:jc w:val="both"/>
      </w:pPr>
      <w:r w:rsidRPr="008B0C81">
        <w:t>N. Mayer et V. Tiberj (2025) listent les erreurs du sondage : effet de « désirabilité sociale vu l’envoi du questionnaire par la voie hiérarchique ; titre maladroit</w:t>
      </w:r>
      <w:r>
        <w:t> </w:t>
      </w:r>
      <w:r>
        <w:rPr>
          <w:rStyle w:val="Appelnotedebasdep"/>
        </w:rPr>
        <w:footnoteReference w:id="195"/>
      </w:r>
      <w:r w:rsidRPr="008B0C81">
        <w:t>, l’enquête comportant des questions sur l’homophobie, le sexisme ou l’islamophobie ; échantillonnage basé sur le volontariat</w:t>
      </w:r>
      <w:r>
        <w:t xml:space="preserve"> [154]</w:t>
      </w:r>
      <w:r w:rsidRPr="008B0C81">
        <w:t xml:space="preserve"> et ouvert, ce qui hypothèque sa représentativité ; anonymat non assuré vu les données requises des répondants (code postal, âge, genre, statut professionnel, type d’établissement). </w:t>
      </w:r>
    </w:p>
    <w:p w14:paraId="1A6B468D" w14:textId="77777777" w:rsidR="00596A00" w:rsidRPr="008B0C81" w:rsidRDefault="00596A00" w:rsidP="00596A00">
      <w:pPr>
        <w:spacing w:before="120" w:after="120"/>
        <w:jc w:val="both"/>
      </w:pPr>
      <w:r w:rsidRPr="008B0C81">
        <w:t>Les deux auteur.es listent une longue série de biais dans les questions posées et des journalistes de Mediapart (Goannec et Turcan 2025) donnent un exemple à la 24</w:t>
      </w:r>
      <w:r w:rsidRPr="008B0C81">
        <w:rPr>
          <w:vertAlign w:val="superscript"/>
        </w:rPr>
        <w:t>e</w:t>
      </w:r>
      <w:r w:rsidRPr="008B0C81">
        <w:t xml:space="preserve"> page du sondage : « Quand vous pensez à la situation d’Israël, de laquelle des deux opinions suivantes êtes-vous le plus proche ? ». L’institut ne propose que deux réponses, entre lesquelles les sondé.es sont obligé.es de choisir : « Israël est un pays puissant qui mène une politique agressive vis-à-vis de ses voisins » et « Israël est un petit pays qui se défend contre des pays voisins dont certains souhaitent le détruire ». Impossible de passer la question ou de nuancer les propositions ».</w:t>
      </w:r>
    </w:p>
    <w:p w14:paraId="207E40C1" w14:textId="77777777" w:rsidR="00596A00" w:rsidRPr="008B0C81" w:rsidRDefault="00596A00" w:rsidP="00596A00">
      <w:pPr>
        <w:spacing w:before="120" w:after="120"/>
        <w:jc w:val="both"/>
      </w:pPr>
      <w:r w:rsidRPr="008B0C81">
        <w:t xml:space="preserve">France Universités, qui rassemble la majorité des présidences d’université en France, décide de ne pas relayer le questionnaire. Le premier syndicat des enseignants-chercheurs du supérieur (Snesup-FSU) qualifie le sondage de « mascarade scientifique » : « Ce questionnaire pêche tout à la fois par la confusion des sujets abordés, l’orientation des réponses souhaitées [.] et l’illégalité du </w:t>
      </w:r>
      <w:r w:rsidRPr="008B0C81">
        <w:lastRenderedPageBreak/>
        <w:t xml:space="preserve">questionnement des agent.es de la fonction publique par leur autorité de tutelle sur leurs convictions politiques et religieuses. » Pour Emmanuel de Lescure, secrétaire général du syndicat Snesup-FSU, « Ce qui est gênant, voire illégal, c’est le fait qu’un supérieur hiérarchique demande à ses subordonnés de remplir un questionnaire qui permet de savoir quelles sont ses opinions politiques et religieuses. Ce n’est pas un sondage, c’est un recensement ! » </w:t>
      </w:r>
      <w:hyperlink r:id="rId143" w:history="1">
        <w:r w:rsidRPr="008B0C81">
          <w:rPr>
            <w:rStyle w:val="Hyperlien"/>
            <w:color w:val="auto"/>
            <w:szCs w:val="26"/>
            <w:u w:val="none"/>
          </w:rPr>
          <w:t>(Goanec</w:t>
        </w:r>
      </w:hyperlink>
      <w:r w:rsidRPr="008B0C81">
        <w:t xml:space="preserve"> et </w:t>
      </w:r>
      <w:hyperlink r:id="rId144" w:history="1">
        <w:r w:rsidRPr="008B0C81">
          <w:rPr>
            <w:rStyle w:val="Hyperlien"/>
            <w:color w:val="auto"/>
            <w:szCs w:val="26"/>
            <w:u w:val="none"/>
          </w:rPr>
          <w:t>Turcan</w:t>
        </w:r>
      </w:hyperlink>
      <w:r w:rsidRPr="008B0C81">
        <w:rPr>
          <w:i/>
          <w:iCs/>
        </w:rPr>
        <w:t xml:space="preserve"> </w:t>
      </w:r>
      <w:r w:rsidRPr="008B0C81">
        <w:t>2025)</w:t>
      </w:r>
      <w:r w:rsidRPr="008B0C81">
        <w:rPr>
          <w:i/>
          <w:iCs/>
        </w:rPr>
        <w:t xml:space="preserve">. </w:t>
      </w:r>
      <w:r w:rsidRPr="008B0C81">
        <w:t xml:space="preserve">L’objectif idéologique du sondage, décrédibiliser et intimider les milieux universitaires, notamment ceux dits de gauche, ne fait que prolonger celui de la campagne contre l’islamo gauchisme qui fut un fiasco. </w:t>
      </w:r>
    </w:p>
    <w:p w14:paraId="2686E210" w14:textId="77777777" w:rsidR="00596A00" w:rsidRPr="008B0C81" w:rsidRDefault="00596A00" w:rsidP="00596A00">
      <w:pPr>
        <w:spacing w:before="120" w:after="120"/>
        <w:jc w:val="both"/>
      </w:pPr>
      <w:r w:rsidRPr="008B0C81">
        <w:t xml:space="preserve">Il est d’autres impacts documentés aux États-Unis mais peu connus en France, comme celui sur les mesures de pluralisme adoptées par les entreprises au travers de leur adhésion à la Charte de la Diversité. Aux États-Unis (Erner 2024) :  </w:t>
      </w:r>
    </w:p>
    <w:p w14:paraId="1F9B5143" w14:textId="77777777" w:rsidR="00596A00" w:rsidRDefault="00596A00" w:rsidP="00596A00">
      <w:pPr>
        <w:pStyle w:val="Citation0"/>
      </w:pPr>
    </w:p>
    <w:p w14:paraId="24893BD4" w14:textId="77777777" w:rsidR="00596A00" w:rsidRPr="008B0C81" w:rsidRDefault="00596A00" w:rsidP="00596A00">
      <w:pPr>
        <w:pStyle w:val="Citation0"/>
        <w:rPr>
          <w:i/>
        </w:rPr>
      </w:pPr>
      <w:r w:rsidRPr="008B0C81">
        <w:t>Près d'un tiers des grandes entreprises qui prenaient autrefois des positions progressives sur les questions sociales ou bien sur l'égalité raciale, les droits des LGBTQ+, ont opté pour une approche plus neutre, moins visible, souvent pour éviter des pertes financières ou limiter les réactions de consommateurs mécontents</w:t>
      </w:r>
      <w:r w:rsidRPr="008B0C81">
        <w:rPr>
          <w:i/>
        </w:rPr>
        <w:t>.</w:t>
      </w:r>
    </w:p>
    <w:p w14:paraId="3FC8E83E" w14:textId="77777777" w:rsidR="00596A00" w:rsidRDefault="00596A00" w:rsidP="00596A00">
      <w:pPr>
        <w:spacing w:before="120" w:after="120"/>
        <w:jc w:val="both"/>
      </w:pPr>
      <w:bookmarkStart w:id="450" w:name="_Toc227399080"/>
      <w:bookmarkStart w:id="451" w:name="_Toc241063498"/>
    </w:p>
    <w:p w14:paraId="19825D28" w14:textId="77777777" w:rsidR="00596A00" w:rsidRPr="008B0C81" w:rsidRDefault="00596A00" w:rsidP="00596A00">
      <w:pPr>
        <w:pStyle w:val="planche"/>
        <w:rPr>
          <w:i/>
          <w:iCs/>
        </w:rPr>
      </w:pPr>
      <w:bookmarkStart w:id="452" w:name="Offensive_conclusion_3"/>
      <w:r w:rsidRPr="008B0C81">
        <w:t>La manufacture</w:t>
      </w:r>
      <w:r>
        <w:br/>
      </w:r>
      <w:r w:rsidRPr="008B0C81">
        <w:t>des opinions publiques</w:t>
      </w:r>
      <w:bookmarkEnd w:id="450"/>
      <w:bookmarkEnd w:id="451"/>
    </w:p>
    <w:bookmarkEnd w:id="452"/>
    <w:p w14:paraId="393C77B6" w14:textId="77777777" w:rsidR="00596A00" w:rsidRDefault="00596A00" w:rsidP="00596A00">
      <w:pPr>
        <w:spacing w:before="120" w:after="120"/>
        <w:jc w:val="both"/>
      </w:pPr>
    </w:p>
    <w:p w14:paraId="5FC95316"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49856841" w14:textId="77777777" w:rsidR="00596A00" w:rsidRPr="008B0C81" w:rsidRDefault="00596A00" w:rsidP="00596A00">
      <w:pPr>
        <w:spacing w:before="120" w:after="120"/>
        <w:jc w:val="both"/>
      </w:pPr>
      <w:r w:rsidRPr="008B0C81">
        <w:t>Il est un autre impact connu aux États-Unis, l’adhésion des opinions publiques aux thèses anti-</w:t>
      </w:r>
      <w:r w:rsidRPr="008B0C81">
        <w:rPr>
          <w:i/>
          <w:iCs/>
        </w:rPr>
        <w:t xml:space="preserve">woke </w:t>
      </w:r>
      <w:r w:rsidRPr="008B0C81">
        <w:t>augmente de 2020 à 2024,</w:t>
      </w:r>
      <w:r w:rsidRPr="008B0C81">
        <w:rPr>
          <w:i/>
          <w:iCs/>
        </w:rPr>
        <w:t xml:space="preserve"> </w:t>
      </w:r>
      <w:r w:rsidRPr="008B0C81">
        <w:t xml:space="preserve">ce qui pourrait ne pas étonner vu leur ample diffusion par le gouvernement fédéral et les États républicains. Selon </w:t>
      </w:r>
      <w:r w:rsidRPr="008B0C81">
        <w:rPr>
          <w:i/>
          <w:iCs/>
        </w:rPr>
        <w:t>The Economist</w:t>
      </w:r>
      <w:r w:rsidRPr="008B0C81">
        <w:t xml:space="preserve"> (</w:t>
      </w:r>
      <w:bookmarkStart w:id="453" w:name="_Hlk214616726"/>
      <w:r w:rsidRPr="008B0C81">
        <w:t>Erner 2024</w:t>
      </w:r>
      <w:bookmarkEnd w:id="453"/>
      <w:r w:rsidRPr="008B0C81">
        <w:t xml:space="preserve">), en 2024, 45 % des Américain.es soutiennent les valeurs dites </w:t>
      </w:r>
      <w:r w:rsidRPr="008B0C81">
        <w:rPr>
          <w:i/>
          <w:iCs/>
        </w:rPr>
        <w:t xml:space="preserve">woke </w:t>
      </w:r>
      <w:r w:rsidRPr="008B0C81">
        <w:t>comparativement à</w:t>
      </w:r>
      <w:r w:rsidRPr="008B0C81">
        <w:rPr>
          <w:i/>
          <w:iCs/>
        </w:rPr>
        <w:t xml:space="preserve"> </w:t>
      </w:r>
      <w:r w:rsidRPr="008B0C81">
        <w:t xml:space="preserve">60 % en 2020, et près de 50 % les connotent négativement. </w:t>
      </w:r>
    </w:p>
    <w:p w14:paraId="1DFD69B8" w14:textId="77777777" w:rsidR="00596A00" w:rsidRPr="008B0C81" w:rsidRDefault="00596A00" w:rsidP="00596A00">
      <w:pPr>
        <w:spacing w:before="120" w:after="120"/>
        <w:jc w:val="both"/>
      </w:pPr>
      <w:r w:rsidRPr="008B0C81">
        <w:t xml:space="preserve">En France, selon une enquête de l'IFOP datant de cinq ans (Fourquet et Gardon 2021), </w:t>
      </w:r>
      <w:hyperlink r:id="rId145" w:tgtFrame="_blank" w:history="1">
        <w:r w:rsidRPr="008B0C81">
          <w:rPr>
            <w:rStyle w:val="Hyperlien"/>
            <w:color w:val="auto"/>
            <w:szCs w:val="26"/>
            <w:u w:val="none"/>
          </w:rPr>
          <w:t>seuls 14 % des Français connaissent l’expression</w:t>
        </w:r>
      </w:hyperlink>
      <w:r w:rsidRPr="008B0C81">
        <w:t xml:space="preserve"> « culture woke » et 6% disent savoir de quoi il s’agit. </w:t>
      </w:r>
      <w:r w:rsidRPr="008B0C81">
        <w:lastRenderedPageBreak/>
        <w:t>Plus de la moitié (58 %) déclare avoir entendu parler de l’écriture inclusive, 57 % des études de genre, 56% du privilège blanc, 56% de la culture du viol et 52% du racisme systémique. Pour chacun de ces sujets, la proportion des répondants ayant une idée de quoi il s’agit est d’un quart à un tiers, et peu les approuvent, ce qui représente un très faible taux d’approbation de l’ensemble</w:t>
      </w:r>
      <w:r>
        <w:t xml:space="preserve"> [155]</w:t>
      </w:r>
      <w:r w:rsidRPr="008B0C81">
        <w:t xml:space="preserve"> des Français. Selon les auteurs du rapport, « le niveau de diplôme conditionne assez fortement la connaissance de ces différents sujets (mieux connus des plus diplômés) et on observe des écarts générationnels. </w:t>
      </w:r>
    </w:p>
    <w:p w14:paraId="1DCD8519" w14:textId="77777777" w:rsidR="00596A00" w:rsidRDefault="00596A00" w:rsidP="00596A00">
      <w:pPr>
        <w:spacing w:before="120" w:after="120"/>
        <w:jc w:val="both"/>
        <w:rPr>
          <w:bdr w:val="none" w:sz="0" w:space="0" w:color="auto" w:frame="1"/>
          <w:lang w:eastAsia="fr-CA"/>
        </w:rPr>
      </w:pPr>
      <w:r w:rsidRPr="008B0C81">
        <w:rPr>
          <w:bdr w:val="none" w:sz="0" w:space="0" w:color="auto" w:frame="1"/>
          <w:lang w:eastAsia="fr-CA"/>
        </w:rPr>
        <w:t>Les instances officielles aux États-Unis et les médias et porte-parole anti-</w:t>
      </w:r>
      <w:r w:rsidRPr="008B0C81">
        <w:rPr>
          <w:i/>
          <w:iCs/>
          <w:bdr w:val="none" w:sz="0" w:space="0" w:color="auto" w:frame="1"/>
          <w:lang w:eastAsia="fr-CA"/>
        </w:rPr>
        <w:t>woke</w:t>
      </w:r>
      <w:r w:rsidRPr="008B0C81">
        <w:rPr>
          <w:bdr w:val="none" w:sz="0" w:space="0" w:color="auto" w:frame="1"/>
          <w:lang w:eastAsia="fr-CA"/>
        </w:rPr>
        <w:t xml:space="preserve"> de droite en France semblent attachés à diffuser deux idées, la fragmentation sociale et la menace de la démocratie par le </w:t>
      </w:r>
      <w:r w:rsidRPr="008B0C81">
        <w:rPr>
          <w:i/>
          <w:iCs/>
          <w:bdr w:val="none" w:sz="0" w:space="0" w:color="auto" w:frame="1"/>
          <w:lang w:eastAsia="fr-CA"/>
        </w:rPr>
        <w:t>wokisme</w:t>
      </w:r>
      <w:r w:rsidRPr="008B0C81">
        <w:rPr>
          <w:bdr w:val="none" w:sz="0" w:space="0" w:color="auto" w:frame="1"/>
          <w:lang w:eastAsia="fr-CA"/>
        </w:rPr>
        <w:t>. Mais une idée distingue l’anti-</w:t>
      </w:r>
      <w:r w:rsidRPr="008B0C81">
        <w:rPr>
          <w:i/>
          <w:iCs/>
          <w:bdr w:val="none" w:sz="0" w:space="0" w:color="auto" w:frame="1"/>
          <w:lang w:eastAsia="fr-CA"/>
        </w:rPr>
        <w:t>wokisme</w:t>
      </w:r>
      <w:r w:rsidRPr="008B0C81">
        <w:rPr>
          <w:bdr w:val="none" w:sz="0" w:space="0" w:color="auto" w:frame="1"/>
          <w:lang w:eastAsia="fr-CA"/>
        </w:rPr>
        <w:t xml:space="preserve"> français, l’imagerie négative de la religi</w:t>
      </w:r>
      <w:r>
        <w:rPr>
          <w:bdr w:val="none" w:sz="0" w:space="0" w:color="auto" w:frame="1"/>
          <w:lang w:eastAsia="fr-CA"/>
        </w:rPr>
        <w:t>on.</w:t>
      </w:r>
    </w:p>
    <w:p w14:paraId="7077CDF8" w14:textId="77777777" w:rsidR="00596A00" w:rsidRPr="008B0C81" w:rsidRDefault="00596A00" w:rsidP="00596A00">
      <w:pPr>
        <w:spacing w:before="120" w:after="120"/>
        <w:jc w:val="both"/>
        <w:rPr>
          <w:bdr w:val="none" w:sz="0" w:space="0" w:color="auto" w:frame="1"/>
          <w:lang w:eastAsia="fr-CA"/>
        </w:rPr>
      </w:pPr>
    </w:p>
    <w:p w14:paraId="3F25A4A5" w14:textId="77777777" w:rsidR="00596A00" w:rsidRPr="008B0C81" w:rsidRDefault="00596A00" w:rsidP="00596A00">
      <w:pPr>
        <w:pStyle w:val="a"/>
      </w:pPr>
      <w:r w:rsidRPr="008B0C81">
        <w:t>Le wokisme, un avatar religieux</w:t>
      </w:r>
    </w:p>
    <w:p w14:paraId="222A2A08" w14:textId="77777777" w:rsidR="00596A00" w:rsidRDefault="00596A00" w:rsidP="00596A00">
      <w:pPr>
        <w:spacing w:before="120" w:after="120"/>
        <w:jc w:val="both"/>
        <w:rPr>
          <w:bdr w:val="none" w:sz="0" w:space="0" w:color="auto" w:frame="1"/>
          <w:lang w:eastAsia="fr-CA"/>
        </w:rPr>
      </w:pPr>
    </w:p>
    <w:p w14:paraId="469B3173" w14:textId="77777777" w:rsidR="00596A00" w:rsidRPr="008B0C81" w:rsidRDefault="00596A00" w:rsidP="00596A00">
      <w:pPr>
        <w:spacing w:before="120" w:after="120"/>
        <w:jc w:val="both"/>
      </w:pPr>
      <w:r w:rsidRPr="008B0C81">
        <w:rPr>
          <w:bdr w:val="none" w:sz="0" w:space="0" w:color="auto" w:frame="1"/>
          <w:lang w:eastAsia="fr-CA"/>
        </w:rPr>
        <w:t>Des anti-</w:t>
      </w:r>
      <w:r w:rsidRPr="008B0C81">
        <w:rPr>
          <w:i/>
          <w:iCs/>
          <w:bdr w:val="none" w:sz="0" w:space="0" w:color="auto" w:frame="1"/>
          <w:lang w:eastAsia="fr-CA"/>
        </w:rPr>
        <w:t>woke</w:t>
      </w:r>
      <w:r w:rsidRPr="008B0C81">
        <w:rPr>
          <w:bdr w:val="none" w:sz="0" w:space="0" w:color="auto" w:frame="1"/>
          <w:lang w:eastAsia="fr-CA"/>
        </w:rPr>
        <w:t xml:space="preserve"> en France </w:t>
      </w:r>
      <w:r w:rsidRPr="008B0C81">
        <w:t>se scandalisent d’« une nouvelle Inquisition, un totalitarisme en marche, un héritier du trotskisme ou encore une religion sans avenir, la synthèse étant une religion totalitaire dont les fidèles sont disposés à envoyer au goulag celles et ceux qui luttent pour les libertés d’expression et de création » rapporte Alain Policar (2024a).</w:t>
      </w:r>
    </w:p>
    <w:p w14:paraId="4AC4D9A0"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Ledit </w:t>
      </w:r>
      <w:r w:rsidRPr="008B0C81">
        <w:rPr>
          <w:i/>
          <w:iCs/>
          <w:bdr w:val="none" w:sz="0" w:space="0" w:color="auto" w:frame="1"/>
          <w:lang w:eastAsia="fr-CA"/>
        </w:rPr>
        <w:t xml:space="preserve">wokisme </w:t>
      </w:r>
      <w:r w:rsidRPr="008B0C81">
        <w:rPr>
          <w:bdr w:val="none" w:sz="0" w:space="0" w:color="auto" w:frame="1"/>
          <w:lang w:eastAsia="fr-CA"/>
        </w:rPr>
        <w:t xml:space="preserve">se trouve taxé de </w:t>
      </w:r>
      <w:r w:rsidRPr="008B0C81">
        <w:t>moralisme social (Behrent 2021), de ligue de vertu (Hénin 2024) ou de bigoterie de gauche (Braunstein 2022), des traits de l’histoire des États-Unis qui menaceraient la spécificité de la société française s’ils n’étaient endigués.</w:t>
      </w:r>
      <w:r w:rsidRPr="008B0C81">
        <w:rPr>
          <w:bdr w:val="none" w:sz="0" w:space="0" w:color="auto" w:frame="1"/>
          <w:lang w:eastAsia="fr-CA"/>
        </w:rPr>
        <w:t xml:space="preserve"> Des idéologues de gauche des États-Unis auraient en effet sécularisé des thèmes chrétiens - péché originel, éden, royaume céleste, rédemption – et créé une nouvelle forme d’orthodoxie morale et politique : l’homme blanc doit réparer trois de ses fautes originelles : le sexisme, le racisme, l’hétérosexualité. Pour Jean-François Braunstein (2022) : « Le wokisme a toutes les caractéristiques d’un mouvement religieux ; par son prosélytisme d’abord. On y pratique des rites qui relèvent de la religion, comme le fait de mettre le genou par terre au moment de la mort de George Floyd ». Le statut central de la théorie du genre </w:t>
      </w:r>
      <w:r w:rsidRPr="008B0C81">
        <w:rPr>
          <w:bdr w:val="none" w:sz="0" w:space="0" w:color="auto" w:frame="1"/>
          <w:lang w:eastAsia="fr-CA"/>
        </w:rPr>
        <w:lastRenderedPageBreak/>
        <w:t xml:space="preserve">illustrerait d’autre manière cette logique religieuse, dit encore J-F. Braunstein (Rioux 2022). </w:t>
      </w:r>
    </w:p>
    <w:p w14:paraId="7CDDA896" w14:textId="77777777" w:rsidR="00596A00" w:rsidRDefault="00596A00" w:rsidP="00596A00">
      <w:pPr>
        <w:pStyle w:val="Citation0"/>
        <w:rPr>
          <w:bdr w:val="none" w:sz="0" w:space="0" w:color="auto" w:frame="1"/>
          <w:lang w:eastAsia="fr-CA"/>
        </w:rPr>
      </w:pPr>
    </w:p>
    <w:p w14:paraId="5E997E0C" w14:textId="77777777" w:rsidR="00596A00" w:rsidRDefault="00596A00" w:rsidP="00596A00">
      <w:pPr>
        <w:pStyle w:val="Citation0"/>
        <w:rPr>
          <w:bdr w:val="none" w:sz="0" w:space="0" w:color="auto" w:frame="1"/>
          <w:lang w:eastAsia="fr-CA"/>
        </w:rPr>
      </w:pPr>
      <w:r w:rsidRPr="008B0C81">
        <w:rPr>
          <w:bdr w:val="none" w:sz="0" w:space="0" w:color="auto" w:frame="1"/>
          <w:lang w:eastAsia="fr-CA"/>
        </w:rPr>
        <w:t>Elle permet de se débarrasser du corps. Elle fait penser à la gnose, une hérésie chrétienne où le corps personnifiait le mal. Les hérétiques marcionistes [II</w:t>
      </w:r>
      <w:r w:rsidRPr="008B0C81">
        <w:rPr>
          <w:bdr w:val="none" w:sz="0" w:space="0" w:color="auto" w:frame="1"/>
          <w:vertAlign w:val="superscript"/>
          <w:lang w:eastAsia="fr-CA"/>
        </w:rPr>
        <w:t>e</w:t>
      </w:r>
      <w:r w:rsidRPr="008B0C81">
        <w:rPr>
          <w:bdr w:val="none" w:sz="0" w:space="0" w:color="auto" w:frame="1"/>
          <w:lang w:eastAsia="fr-CA"/>
        </w:rPr>
        <w:t> siècle] estimaient aussi que le Christ ne pouvait pas être devenu un homme. Pour les wokes, il est incompréhensible que l’on soit dans un corps sans l’avoir choisi. Chaque conscience devrait donc pouvoir choisir son corps, quel qu’en soit le prix technologique. Malheureusement, nous sommes deva</w:t>
      </w:r>
      <w:r>
        <w:rPr>
          <w:bdr w:val="none" w:sz="0" w:space="0" w:color="auto" w:frame="1"/>
          <w:lang w:eastAsia="fr-CA"/>
        </w:rPr>
        <w:t>nt une religion obscurantiste.</w:t>
      </w:r>
    </w:p>
    <w:p w14:paraId="4185806E" w14:textId="77777777" w:rsidR="00596A00" w:rsidRPr="008B0C81" w:rsidRDefault="00596A00" w:rsidP="00596A00">
      <w:pPr>
        <w:pStyle w:val="Citation0"/>
        <w:rPr>
          <w:bdr w:val="none" w:sz="0" w:space="0" w:color="auto" w:frame="1"/>
          <w:lang w:eastAsia="fr-CA"/>
        </w:rPr>
      </w:pPr>
    </w:p>
    <w:p w14:paraId="399CCF48" w14:textId="77777777" w:rsidR="00596A00" w:rsidRPr="008B0C81" w:rsidRDefault="00596A00" w:rsidP="00596A00">
      <w:pPr>
        <w:spacing w:before="120" w:after="120"/>
        <w:jc w:val="both"/>
        <w:rPr>
          <w:bdr w:val="none" w:sz="0" w:space="0" w:color="auto" w:frame="1"/>
          <w:lang w:eastAsia="fr-CA"/>
        </w:rPr>
      </w:pPr>
      <w:r w:rsidRPr="008B0C81">
        <w:rPr>
          <w:bdr w:val="none" w:sz="0" w:space="0" w:color="auto" w:frame="1"/>
          <w:lang w:eastAsia="fr-CA"/>
        </w:rPr>
        <w:t xml:space="preserve">Autre thèse, un effondrement du protestantisme aux États-Unis aurait entraîné une recrudescence du mouvement de « l’Évangile social » et les </w:t>
      </w:r>
      <w:r w:rsidRPr="008B0C81">
        <w:rPr>
          <w:i/>
          <w:iCs/>
          <w:bdr w:val="none" w:sz="0" w:space="0" w:color="auto" w:frame="1"/>
          <w:lang w:eastAsia="fr-CA"/>
        </w:rPr>
        <w:t>wokes</w:t>
      </w:r>
      <w:r w:rsidRPr="008B0C81">
        <w:rPr>
          <w:bdr w:val="none" w:sz="0" w:space="0" w:color="auto" w:frame="1"/>
          <w:lang w:eastAsia="fr-CA"/>
        </w:rPr>
        <w:t xml:space="preserve"> seraient des post-protestants ayant récupéré les thèmes du mouvement en supprimant la figure de Dieu. « On a substitué le racisme, le virilisme ou le privilège blanc au péché originel. Malheureusement, contrairement au protestantisme, dans cette nouvelle religion, il n’y a plus de rédemption possible. Pas de pardon. On est blanc pour l’éternité, et donc pécheur ».  </w:t>
      </w:r>
    </w:p>
    <w:p w14:paraId="4FC8D665" w14:textId="77777777" w:rsidR="00596A00" w:rsidRPr="008B0C81" w:rsidRDefault="00596A00" w:rsidP="00596A00">
      <w:pPr>
        <w:spacing w:before="120" w:after="120"/>
        <w:jc w:val="both"/>
      </w:pPr>
      <w:r w:rsidRPr="008B0C81">
        <w:rPr>
          <w:bdr w:val="none" w:sz="0" w:space="0" w:color="auto" w:frame="1"/>
          <w:lang w:eastAsia="fr-CA"/>
        </w:rPr>
        <w:t>Alain Policar (2024a) explique :</w:t>
      </w:r>
    </w:p>
    <w:p w14:paraId="66D5C757" w14:textId="77777777" w:rsidR="00596A00" w:rsidRDefault="00596A00" w:rsidP="00596A00">
      <w:pPr>
        <w:pStyle w:val="Citation0"/>
      </w:pPr>
    </w:p>
    <w:p w14:paraId="324D4EF7" w14:textId="77777777" w:rsidR="00596A00" w:rsidRDefault="00596A00" w:rsidP="00596A00">
      <w:pPr>
        <w:pStyle w:val="Citation0"/>
      </w:pPr>
      <w:r w:rsidRPr="008B0C81">
        <w:t>Au sein d’une nation fortement sécularisée, et ayant fait de la laïcité sa religion civile, l’une des modalités principales de disqualification est de constituer, au sein de nos sociétés démocratiques, une religion nouvelle, généralement décrite comme sectaire. Et si l’opprobre ne suffit pas, on dira que cette religion est à visée totalitaire, voire que ses fidèles sont les agents du totalitar</w:t>
      </w:r>
      <w:r>
        <w:t>isme.</w:t>
      </w:r>
    </w:p>
    <w:p w14:paraId="5ADB24F5" w14:textId="77777777" w:rsidR="00596A00" w:rsidRDefault="00596A00" w:rsidP="00596A00">
      <w:pPr>
        <w:spacing w:before="120" w:after="120"/>
        <w:jc w:val="both"/>
      </w:pPr>
    </w:p>
    <w:p w14:paraId="2425B2EE" w14:textId="77777777" w:rsidR="00596A00" w:rsidRDefault="00596A00" w:rsidP="00596A00">
      <w:pPr>
        <w:spacing w:before="120" w:after="120"/>
        <w:jc w:val="both"/>
      </w:pPr>
      <w:r>
        <w:t>[156]</w:t>
      </w:r>
    </w:p>
    <w:p w14:paraId="554E2BD4" w14:textId="77777777" w:rsidR="00596A00" w:rsidRPr="008B0C81" w:rsidRDefault="00596A00" w:rsidP="00596A00">
      <w:pPr>
        <w:spacing w:before="120" w:after="120"/>
        <w:jc w:val="both"/>
      </w:pPr>
    </w:p>
    <w:p w14:paraId="32F435EA" w14:textId="77777777" w:rsidR="00596A00" w:rsidRPr="008B0C81" w:rsidRDefault="00596A00" w:rsidP="00596A00">
      <w:pPr>
        <w:pStyle w:val="a"/>
      </w:pPr>
      <w:bookmarkStart w:id="454" w:name="_Toc227399081"/>
      <w:bookmarkStart w:id="455" w:name="_Toc241063499"/>
      <w:r w:rsidRPr="008B0C81">
        <w:t>La fragmentation sociale</w:t>
      </w:r>
      <w:bookmarkEnd w:id="454"/>
      <w:bookmarkEnd w:id="455"/>
    </w:p>
    <w:p w14:paraId="5DC519F0" w14:textId="77777777" w:rsidR="00596A00" w:rsidRDefault="00596A00" w:rsidP="00596A00">
      <w:pPr>
        <w:spacing w:before="120" w:after="120"/>
        <w:jc w:val="both"/>
      </w:pPr>
    </w:p>
    <w:p w14:paraId="6D80F469" w14:textId="77777777" w:rsidR="00596A00" w:rsidRPr="008B0C81" w:rsidRDefault="00596A00" w:rsidP="00596A00">
      <w:pPr>
        <w:spacing w:before="120" w:after="120"/>
        <w:jc w:val="both"/>
      </w:pPr>
      <w:r w:rsidRPr="008B0C81">
        <w:t xml:space="preserve">Il est une autre forme de condamnation du </w:t>
      </w:r>
      <w:r w:rsidRPr="008B0C81">
        <w:rPr>
          <w:i/>
          <w:iCs/>
        </w:rPr>
        <w:t xml:space="preserve">wokisme </w:t>
      </w:r>
      <w:r w:rsidRPr="008B0C81">
        <w:t xml:space="preserve">amplement divulguée dans les deux pays : les contestataires identitaires menacent la « cohésion sociale ». </w:t>
      </w:r>
      <w:bookmarkStart w:id="456" w:name="_Hlk213755297"/>
      <w:r w:rsidRPr="008B0C81">
        <w:t>En octobre 2021 (</w:t>
      </w:r>
      <w:hyperlink r:id="rId146" w:history="1">
        <w:r w:rsidRPr="008B0C81">
          <w:rPr>
            <w:rStyle w:val="Hyperlien"/>
            <w:color w:val="auto"/>
            <w:szCs w:val="26"/>
            <w:u w:val="none"/>
          </w:rPr>
          <w:t>Öztürk</w:t>
        </w:r>
      </w:hyperlink>
      <w:r w:rsidRPr="008B0C81">
        <w:t xml:space="preserve"> 2021), lors du lancement du Laboratoire de la République par Jean-Michel Blanquer, </w:t>
      </w:r>
      <w:r w:rsidRPr="008B0C81">
        <w:lastRenderedPageBreak/>
        <w:t>la secrétaire d'État chargée de la Jeunesse et de l'Engagement invoque un discours qui dit à la jeunesse :</w:t>
      </w:r>
    </w:p>
    <w:p w14:paraId="072D5363" w14:textId="77777777" w:rsidR="00596A00" w:rsidRDefault="00596A00" w:rsidP="00596A00">
      <w:pPr>
        <w:pStyle w:val="Citation0"/>
      </w:pPr>
    </w:p>
    <w:p w14:paraId="70E4BE60" w14:textId="77777777" w:rsidR="00596A00" w:rsidRDefault="00596A00" w:rsidP="00596A00">
      <w:pPr>
        <w:pStyle w:val="Citation0"/>
      </w:pPr>
      <w:r w:rsidRPr="008B0C81">
        <w:t>Ils vont leur dire « Parce que ton nom est celui-là, tu vas être discriminé, tu n'as pas ta place ». Ce sont des gens qui à l'extrême gauche séparent des réunions en fonction de la couleur de peau ou en fonction du sexe. C'est une vision indigéniste, certains discours décoloniaux absolument radicaux, et de l'autre côté l'extrême droite tient exactement le même discours identitaire.</w:t>
      </w:r>
    </w:p>
    <w:p w14:paraId="126858AC" w14:textId="77777777" w:rsidR="00596A00" w:rsidRPr="008B0C81" w:rsidRDefault="00596A00" w:rsidP="00596A00">
      <w:pPr>
        <w:pStyle w:val="Citation0"/>
      </w:pPr>
    </w:p>
    <w:p w14:paraId="481E7242" w14:textId="77777777" w:rsidR="00596A00" w:rsidRPr="008B0C81" w:rsidRDefault="00596A00" w:rsidP="00596A00">
      <w:pPr>
        <w:spacing w:before="120" w:after="120"/>
        <w:jc w:val="both"/>
      </w:pPr>
      <w:r w:rsidRPr="008B0C81">
        <w:t>Au même lancement, Ilana Cicurel, députée européenne et animatrice de la soirée, renchérit (</w:t>
      </w:r>
      <w:hyperlink r:id="rId147" w:history="1">
        <w:r w:rsidRPr="008B0C81">
          <w:rPr>
            <w:rStyle w:val="Hyperlien"/>
            <w:color w:val="auto"/>
            <w:szCs w:val="26"/>
            <w:u w:val="none"/>
          </w:rPr>
          <w:t>Öztürk</w:t>
        </w:r>
      </w:hyperlink>
      <w:r w:rsidRPr="008B0C81">
        <w:t xml:space="preserve"> 2021) :</w:t>
      </w:r>
    </w:p>
    <w:p w14:paraId="53123B85" w14:textId="77777777" w:rsidR="00596A00" w:rsidRDefault="00596A00" w:rsidP="00596A00">
      <w:pPr>
        <w:pStyle w:val="Citation0"/>
      </w:pPr>
    </w:p>
    <w:p w14:paraId="7D824C95" w14:textId="77777777" w:rsidR="00596A00" w:rsidRDefault="00596A00" w:rsidP="00596A00">
      <w:pPr>
        <w:pStyle w:val="Citation0"/>
      </w:pPr>
      <w:r w:rsidRPr="008B0C81">
        <w:t>... le wokisme a tendance à penser que pour défendre la cause des noirs il faut être noir, que pour défendre la cause des juifs il faut être juif. Sous couvert d'être un combat antiraciste ça enferme chacun dans son identité. La beauté de l'antiracisme c'est l'universalisme, au nom de notre humanité commune. C'est cela que le wokisme est en train de détruire. C'est pareil si vous dîtes « seules les femmes peuvent être féministes » vous êtes e</w:t>
      </w:r>
      <w:r>
        <w:t>n train de créer des fractures.</w:t>
      </w:r>
    </w:p>
    <w:p w14:paraId="0AC0E638" w14:textId="77777777" w:rsidR="00596A00" w:rsidRPr="008B0C81" w:rsidRDefault="00596A00" w:rsidP="00596A00">
      <w:pPr>
        <w:pStyle w:val="Citation0"/>
      </w:pPr>
    </w:p>
    <w:p w14:paraId="254CB003" w14:textId="77777777" w:rsidR="00596A00" w:rsidRPr="00625C0A" w:rsidRDefault="00596A00" w:rsidP="00596A00">
      <w:pPr>
        <w:spacing w:before="120" w:after="120"/>
        <w:jc w:val="both"/>
        <w:rPr>
          <w:iCs/>
        </w:rPr>
      </w:pPr>
      <w:r w:rsidRPr="00625C0A">
        <w:rPr>
          <w:iCs/>
        </w:rPr>
        <w:t xml:space="preserve">La vision de fractures dites sociales a toujours hanté les courants réactionnaires vu l’affaiblissement de l’adhésion aux autorités qu’elles peuvent convoyer. </w:t>
      </w:r>
      <w:bookmarkEnd w:id="456"/>
      <w:r w:rsidRPr="00625C0A">
        <w:rPr>
          <w:iCs/>
        </w:rPr>
        <w:t>É. Fassin (Mary 2024) renverse la logique qui anime cette vision :</w:t>
      </w:r>
    </w:p>
    <w:p w14:paraId="0A092960" w14:textId="77777777" w:rsidR="00596A00" w:rsidRDefault="00596A00" w:rsidP="00596A00">
      <w:pPr>
        <w:pStyle w:val="Citation0"/>
      </w:pPr>
      <w:r w:rsidRPr="008B0C81">
        <w:t>Rendre les revendications minoritaires responsables de la haine des minorités est une victoire idéologique du trumpisme et de l’extrême droite. Mais ce n’est pas à cause des femmes qu’il y a du sexisme, ni à cause des noirs qu’il y a du racisme, ni à cause des homosexuels que l’homophobie existe, ni à cause des juifs que l’antisémitisme existe. Ce renversement e</w:t>
      </w:r>
      <w:r>
        <w:t>st un déni de réalité sidérant.</w:t>
      </w:r>
    </w:p>
    <w:p w14:paraId="1C8509E4" w14:textId="77777777" w:rsidR="00596A00" w:rsidRPr="008B0C81" w:rsidRDefault="00596A00" w:rsidP="00596A00">
      <w:pPr>
        <w:pStyle w:val="Citation0"/>
      </w:pPr>
    </w:p>
    <w:p w14:paraId="36D92447" w14:textId="77777777" w:rsidR="00596A00" w:rsidRDefault="00596A00" w:rsidP="00596A00">
      <w:pPr>
        <w:spacing w:before="120" w:after="120"/>
        <w:jc w:val="both"/>
      </w:pPr>
      <w:r w:rsidRPr="008B0C81">
        <w:t xml:space="preserve">Aux États-Unis, la victoire électorale de Donald Trump est rapportée par des critiques de droite et de gauche à </w:t>
      </w:r>
      <w:bookmarkStart w:id="457" w:name="_Hlk214726086"/>
      <w:r w:rsidRPr="008B0C81">
        <w:t xml:space="preserve">« un identitarisme </w:t>
      </w:r>
      <w:r w:rsidRPr="008B0C81">
        <w:rPr>
          <w:i/>
          <w:iCs/>
        </w:rPr>
        <w:t>woke</w:t>
      </w:r>
      <w:r w:rsidRPr="008B0C81">
        <w:t xml:space="preserve"> », une source de division ayant provoqué un retour de balancier (Chatterton Williams 2025). Un auteur se disant libéral marxiste est connu pour sa condamnation des Identity Politics par le Parti Démocrate, notamment par Hilary Clinton lors de sa campagne </w:t>
      </w:r>
      <w:r w:rsidRPr="008B0C81">
        <w:lastRenderedPageBreak/>
        <w:t>électorale. Mark Lilla (2017)</w:t>
      </w:r>
      <w:r>
        <w:t> </w:t>
      </w:r>
      <w:r>
        <w:rPr>
          <w:rStyle w:val="Appelnotedebasdep"/>
        </w:rPr>
        <w:footnoteReference w:id="196"/>
      </w:r>
      <w:r w:rsidRPr="008B0C81">
        <w:t xml:space="preserve"> voit dans la défense par la candidate, de la minorité noire et des transgenres une des raisons de son échec à l’élection présidentielle (Lilla en entrevue : Remnick 2017).</w:t>
      </w:r>
      <w:bookmarkEnd w:id="457"/>
    </w:p>
    <w:p w14:paraId="43519754" w14:textId="77777777" w:rsidR="00596A00" w:rsidRPr="008B0C81" w:rsidRDefault="00596A00" w:rsidP="00596A00">
      <w:pPr>
        <w:spacing w:before="120" w:after="120"/>
        <w:jc w:val="both"/>
      </w:pPr>
    </w:p>
    <w:p w14:paraId="2C273BB2" w14:textId="77777777" w:rsidR="00596A00" w:rsidRPr="008B0C81" w:rsidRDefault="00596A00" w:rsidP="00596A00">
      <w:pPr>
        <w:pStyle w:val="a"/>
      </w:pPr>
      <w:bookmarkStart w:id="458" w:name="_Toc227399082"/>
      <w:bookmarkStart w:id="459" w:name="_Toc241063500"/>
      <w:r w:rsidRPr="008B0C81">
        <w:t>La menace sur la démocratie</w:t>
      </w:r>
      <w:bookmarkEnd w:id="458"/>
      <w:bookmarkEnd w:id="459"/>
    </w:p>
    <w:p w14:paraId="7829EEC2" w14:textId="77777777" w:rsidR="00596A00" w:rsidRDefault="00596A00" w:rsidP="00596A00">
      <w:pPr>
        <w:spacing w:before="120" w:after="120"/>
        <w:jc w:val="both"/>
        <w:rPr>
          <w:bdr w:val="none" w:sz="0" w:space="0" w:color="auto" w:frame="1"/>
          <w:lang w:eastAsia="fr-CA"/>
        </w:rPr>
      </w:pPr>
    </w:p>
    <w:p w14:paraId="7BB9732C" w14:textId="77777777" w:rsidR="00596A00" w:rsidRPr="008B0C81" w:rsidRDefault="00596A00" w:rsidP="00596A00">
      <w:pPr>
        <w:spacing w:before="120" w:after="120"/>
        <w:jc w:val="both"/>
      </w:pPr>
      <w:r w:rsidRPr="008B0C81">
        <w:rPr>
          <w:bdr w:val="none" w:sz="0" w:space="0" w:color="auto" w:frame="1"/>
          <w:lang w:eastAsia="fr-CA"/>
        </w:rPr>
        <w:t xml:space="preserve">Un second thème central des détracteurs dudit </w:t>
      </w:r>
      <w:r w:rsidRPr="008B0C81">
        <w:rPr>
          <w:i/>
          <w:iCs/>
          <w:bdr w:val="none" w:sz="0" w:space="0" w:color="auto" w:frame="1"/>
          <w:lang w:eastAsia="fr-CA"/>
        </w:rPr>
        <w:t xml:space="preserve">wokisme </w:t>
      </w:r>
      <w:r w:rsidRPr="008B0C81">
        <w:rPr>
          <w:bdr w:val="none" w:sz="0" w:space="0" w:color="auto" w:frame="1"/>
          <w:lang w:eastAsia="fr-CA"/>
        </w:rPr>
        <w:t xml:space="preserve">en France et aux États-Unis, n’est rien de moins que la menace sur les fondements de l’Occident. Le </w:t>
      </w:r>
      <w:r w:rsidRPr="008B0C81">
        <w:rPr>
          <w:i/>
          <w:iCs/>
          <w:bdr w:val="none" w:sz="0" w:space="0" w:color="auto" w:frame="1"/>
          <w:lang w:eastAsia="fr-CA"/>
        </w:rPr>
        <w:t>wokisme</w:t>
      </w:r>
      <w:r w:rsidRPr="008B0C81">
        <w:rPr>
          <w:bdr w:val="none" w:sz="0" w:space="0" w:color="auto" w:frame="1"/>
          <w:lang w:eastAsia="fr-CA"/>
        </w:rPr>
        <w:t xml:space="preserve"> serait une conspiration, qui, en croisant les notions de race, de genre, de discrimination et de pouvoir, met en péril la démocratie, l’héritage des Lumières, la République française et America. </w:t>
      </w:r>
      <w:r w:rsidRPr="008B0C81">
        <w:t xml:space="preserve">Dans </w:t>
      </w:r>
      <w:r w:rsidRPr="008B0C81">
        <w:rPr>
          <w:i/>
          <w:iCs/>
        </w:rPr>
        <w:t>Cynical Theories</w:t>
      </w:r>
      <w:r w:rsidRPr="008B0C81">
        <w:t xml:space="preserve">, </w:t>
      </w:r>
      <w:r>
        <w:t xml:space="preserve">[157] </w:t>
      </w:r>
      <w:r w:rsidRPr="008B0C81">
        <w:t xml:space="preserve">Helen Pluckrose et James Lindsay (2020) parlent du </w:t>
      </w:r>
      <w:r w:rsidRPr="008B0C81">
        <w:rPr>
          <w:i/>
          <w:iCs/>
        </w:rPr>
        <w:t>wokisme</w:t>
      </w:r>
      <w:r w:rsidRPr="008B0C81">
        <w:t xml:space="preserve"> comme d’un dogme qui détruit le legs des Lumières, universaliste et rationnel, et la démocratie libérale, tout en n’améliorant pas le sort des populations qu’il prétend défendre. </w:t>
      </w:r>
    </w:p>
    <w:p w14:paraId="14845201" w14:textId="77777777" w:rsidR="00596A00" w:rsidRPr="008B0C81" w:rsidRDefault="00596A00" w:rsidP="00596A00">
      <w:pPr>
        <w:spacing w:before="120" w:after="120"/>
        <w:jc w:val="both"/>
      </w:pPr>
      <w:r w:rsidRPr="008B0C81">
        <w:t>La fréquente invocation des Lumières par les anti-</w:t>
      </w:r>
      <w:r w:rsidRPr="008B0C81">
        <w:rPr>
          <w:i/>
          <w:iCs/>
        </w:rPr>
        <w:t>woke</w:t>
      </w:r>
      <w:r w:rsidRPr="008B0C81">
        <w:t xml:space="preserve"> de droite et de gauche des deux pays ne saurait être un gage de vertu, de rationalité et d’analyse historique approfondie. Les penseurs des Lumières ont posé les fondements théoriques des idées de liberté et d’égalité mais également produit des discours d’exclusion des Noir.es, des « Barbares</w:t>
      </w:r>
      <w:r w:rsidRPr="008B0C81">
        <w:rPr>
          <w:bdr w:val="none" w:sz="0" w:space="0" w:color="auto" w:frame="1"/>
          <w:lang w:eastAsia="fr-CA"/>
        </w:rPr>
        <w:t> »</w:t>
      </w:r>
      <w:r w:rsidRPr="008B0C81">
        <w:t>, des femmes, des « vagabonds</w:t>
      </w:r>
      <w:r w:rsidRPr="008B0C81">
        <w:rPr>
          <w:bdr w:val="none" w:sz="0" w:space="0" w:color="auto" w:frame="1"/>
          <w:lang w:eastAsia="fr-CA"/>
        </w:rPr>
        <w:t> »</w:t>
      </w:r>
      <w:r w:rsidRPr="008B0C81">
        <w:t>. On pouvait être libéral et propriétaire d’esclaves, être universaliste et parler de dégénérescence biologique ou/et de régénérescence par assimilation ou métissage comme Condorcet ou Restif de la Bretonne. Denis Diderot (1772) faisait parler un « sauvage</w:t>
      </w:r>
      <w:r w:rsidRPr="008B0C81">
        <w:rPr>
          <w:bdr w:val="none" w:sz="0" w:space="0" w:color="auto" w:frame="1"/>
          <w:lang w:eastAsia="fr-CA"/>
        </w:rPr>
        <w:t xml:space="preserve"> » </w:t>
      </w:r>
      <w:r w:rsidRPr="008B0C81">
        <w:t>(Tahitien) d’amélioration de la race et des Révolutionnaires français rêvaient de nouvelle race (Emmanuel Sieyès) ou de nécessaire métissage entre Juifs et « Gentils</w:t>
      </w:r>
      <w:r w:rsidRPr="008B0C81">
        <w:rPr>
          <w:bdr w:val="none" w:sz="0" w:space="0" w:color="auto" w:frame="1"/>
          <w:lang w:eastAsia="fr-CA"/>
        </w:rPr>
        <w:t xml:space="preserve"> » </w:t>
      </w:r>
      <w:r w:rsidRPr="008B0C81">
        <w:t xml:space="preserve">(Henri Grégoire 1788) (Nelson 2025). La réalité historique n’est pas un conte moral mais souvent un faisceau d’antagonismes et de contradictions qu’incarnent ses plus grands acteurs.     </w:t>
      </w:r>
    </w:p>
    <w:p w14:paraId="334A9CF2" w14:textId="77777777" w:rsidR="00596A00" w:rsidRPr="008B0C81" w:rsidRDefault="00596A00" w:rsidP="00596A00">
      <w:pPr>
        <w:spacing w:before="120" w:after="120"/>
        <w:jc w:val="both"/>
        <w:rPr>
          <w:bdr w:val="none" w:sz="0" w:space="0" w:color="auto" w:frame="1"/>
        </w:rPr>
      </w:pPr>
      <w:r w:rsidRPr="008B0C81">
        <w:lastRenderedPageBreak/>
        <w:t xml:space="preserve">La mise en cause de la démocratie, de la modernité et de l’Occident </w:t>
      </w:r>
      <w:r w:rsidRPr="008B0C81">
        <w:rPr>
          <w:bdr w:val="none" w:sz="0" w:space="0" w:color="auto" w:frame="1"/>
          <w:lang w:eastAsia="fr-CA"/>
        </w:rPr>
        <w:t xml:space="preserve">franchit les frontières. Les </w:t>
      </w:r>
      <w:r w:rsidRPr="008B0C81">
        <w:rPr>
          <w:bdr w:val="none" w:sz="0" w:space="0" w:color="auto" w:frame="1"/>
        </w:rPr>
        <w:t xml:space="preserve">étudiant.es dit.es </w:t>
      </w:r>
      <w:r w:rsidRPr="008B0C81">
        <w:rPr>
          <w:i/>
          <w:iCs/>
          <w:bdr w:val="none" w:sz="0" w:space="0" w:color="auto" w:frame="1"/>
        </w:rPr>
        <w:t>woke</w:t>
      </w:r>
      <w:r w:rsidRPr="008B0C81">
        <w:rPr>
          <w:bdr w:val="none" w:sz="0" w:space="0" w:color="auto" w:frame="1"/>
        </w:rPr>
        <w:t xml:space="preserve"> sont accusé.es de collusion avec les ennemis « islamiste » et russe. En un </w:t>
      </w:r>
      <w:r w:rsidRPr="008B0C81">
        <w:t>éditorial du </w:t>
      </w:r>
      <w:r w:rsidRPr="008B0C81">
        <w:rPr>
          <w:i/>
          <w:iCs/>
          <w:bdr w:val="none" w:sz="0" w:space="0" w:color="auto" w:frame="1"/>
        </w:rPr>
        <w:t xml:space="preserve">Figaro Vox </w:t>
      </w:r>
      <w:r w:rsidRPr="008B0C81">
        <w:rPr>
          <w:bdr w:val="none" w:sz="0" w:space="0" w:color="auto" w:frame="1"/>
        </w:rPr>
        <w:t xml:space="preserve">du 3 mai, </w:t>
      </w:r>
      <w:r w:rsidRPr="008B0C81">
        <w:t xml:space="preserve">« Cette haine antioccidentale qui agite les campus français », </w:t>
      </w:r>
      <w:r w:rsidRPr="008B0C81">
        <w:rPr>
          <w:bdr w:val="none" w:sz="0" w:space="0" w:color="auto" w:frame="1"/>
        </w:rPr>
        <w:t>Yves Thréard écrit :</w:t>
      </w:r>
    </w:p>
    <w:p w14:paraId="5073CCAD" w14:textId="77777777" w:rsidR="00596A00" w:rsidRDefault="00596A00" w:rsidP="00596A00">
      <w:pPr>
        <w:pStyle w:val="Citation0"/>
      </w:pPr>
    </w:p>
    <w:p w14:paraId="057FDDBF" w14:textId="77777777" w:rsidR="00596A00" w:rsidRPr="008B0C81" w:rsidRDefault="00596A00" w:rsidP="00596A00">
      <w:pPr>
        <w:pStyle w:val="Citation0"/>
      </w:pPr>
      <w:r w:rsidRPr="008B0C81">
        <w:t xml:space="preserve">La contestation qui agite aujourd'hui les campus, en France </w:t>
      </w:r>
      <w:hyperlink r:id="rId148" w:history="1">
        <w:r w:rsidRPr="008B0C81">
          <w:rPr>
            <w:rStyle w:val="Hyperlien"/>
            <w:color w:val="000000"/>
            <w:u w:val="none"/>
            <w:bdr w:val="none" w:sz="0" w:space="0" w:color="auto" w:frame="1"/>
          </w:rPr>
          <w:t>comme aux États-Unis</w:t>
        </w:r>
      </w:hyperlink>
      <w:r w:rsidRPr="008B0C81">
        <w:t>, est observée, encouragée, souhaitée par tous ceux qui ont la haine de l'Occident. Vladimir Poutine et Bachar el-Assad se frottent les mains tandis que l'ayatollah Khamenei, le guide de la révolution iranienne, a adressé un tweet de soutien au «  soulèvement » des étudiants, avec une photo de la rue Saint-Guillaume occupée, à Paris. Les comités Palestine qui fleurissent ici ou là, et qui se croient les hérauts du camp du bien contre les Satan américain, européen ou israélien, sont les jouets, les instruments, les idiots utiles de ces ingénieurs du chaos, de ces maîtres de l'ingérence.</w:t>
      </w:r>
    </w:p>
    <w:p w14:paraId="156A9426" w14:textId="77777777" w:rsidR="00596A00" w:rsidRDefault="00596A00" w:rsidP="00596A00">
      <w:pPr>
        <w:spacing w:before="120" w:after="120"/>
        <w:jc w:val="both"/>
      </w:pPr>
      <w:bookmarkStart w:id="460" w:name="_Toc227399083"/>
      <w:bookmarkStart w:id="461" w:name="_Toc241063501"/>
    </w:p>
    <w:p w14:paraId="34C22C47" w14:textId="77777777" w:rsidR="00596A00" w:rsidRPr="008B0C81" w:rsidRDefault="00596A00" w:rsidP="00596A00">
      <w:pPr>
        <w:pStyle w:val="planche"/>
      </w:pPr>
      <w:bookmarkStart w:id="462" w:name="Offensive_conclusion_4"/>
      <w:r>
        <w:t>Des résistances</w:t>
      </w:r>
      <w:r>
        <w:br/>
      </w:r>
      <w:r w:rsidRPr="008B0C81">
        <w:t>au p</w:t>
      </w:r>
      <w:r>
        <w:t>opulisme de droite</w:t>
      </w:r>
      <w:r>
        <w:br/>
      </w:r>
      <w:r w:rsidRPr="008B0C81">
        <w:t>aux États-Unis</w:t>
      </w:r>
      <w:bookmarkEnd w:id="460"/>
      <w:bookmarkEnd w:id="461"/>
      <w:r w:rsidRPr="008B0C81">
        <w:t xml:space="preserve"> </w:t>
      </w:r>
    </w:p>
    <w:bookmarkEnd w:id="462"/>
    <w:p w14:paraId="18297BA8" w14:textId="77777777" w:rsidR="00596A00" w:rsidRDefault="00596A00" w:rsidP="00596A00">
      <w:pPr>
        <w:spacing w:before="120" w:after="120"/>
        <w:jc w:val="both"/>
      </w:pPr>
    </w:p>
    <w:p w14:paraId="0A79AA09"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p w14:paraId="787CD21D" w14:textId="77777777" w:rsidR="00596A00" w:rsidRPr="008B0C81" w:rsidRDefault="00596A00" w:rsidP="00596A00">
      <w:pPr>
        <w:spacing w:before="120" w:after="120"/>
        <w:jc w:val="both"/>
      </w:pPr>
      <w:r w:rsidRPr="008B0C81">
        <w:t>Pour des anti-</w:t>
      </w:r>
      <w:r w:rsidRPr="008B0C81">
        <w:rPr>
          <w:i/>
          <w:iCs/>
        </w:rPr>
        <w:t>woke</w:t>
      </w:r>
      <w:r w:rsidRPr="008B0C81">
        <w:t xml:space="preserve"> français, l’élection de Donald Trump serait à la fois la conséquence et la fin de la contestation </w:t>
      </w:r>
      <w:r w:rsidRPr="008B0C81">
        <w:rPr>
          <w:i/>
          <w:iCs/>
        </w:rPr>
        <w:t>woke.</w:t>
      </w:r>
      <w:r w:rsidRPr="008B0C81">
        <w:t xml:space="preserve"> « Trump a amorcé une contre-révolution anti-woke » estime Marion Maréchal (2025), car il fustige une vision racialiste de la société et défend l’identité et les intérêts de l’Américain blanc. Pour un journaliste du </w:t>
      </w:r>
      <w:r w:rsidRPr="008B0C81">
        <w:rPr>
          <w:i/>
          <w:iCs/>
        </w:rPr>
        <w:t>Figaro</w:t>
      </w:r>
      <w:r w:rsidRPr="008B0C81">
        <w:t xml:space="preserve"> (Jaulmes 2024), « La fièvre </w:t>
      </w:r>
      <w:r w:rsidRPr="008B0C81">
        <w:rPr>
          <w:i/>
          <w:iCs/>
        </w:rPr>
        <w:t>woke</w:t>
      </w:r>
      <w:r w:rsidRPr="008B0C81">
        <w:t xml:space="preserve"> est retombée. La grande révolution culturelle qui avait tenté de transformer la société américaine au nom d’une vision radicale de la justice raciale et sexuelle a perdu de sa vigueur. L’élection de Donald Trump a marqué un coup d’arrêt à sa domination ». Aux États-Unis D. Trump assure lui-même de la fin du courant </w:t>
      </w:r>
      <w:r w:rsidRPr="008B0C81">
        <w:rPr>
          <w:i/>
          <w:iCs/>
        </w:rPr>
        <w:t xml:space="preserve">woke, </w:t>
      </w:r>
      <w:r w:rsidRPr="008B0C81">
        <w:t xml:space="preserve">celui-ci étant entendu comme désignant les contestations de ses mesures anti-minorités, anti-démocratiques </w:t>
      </w:r>
      <w:r>
        <w:t>e</w:t>
      </w:r>
      <w:r w:rsidRPr="008B0C81">
        <w:t xml:space="preserve">t non un soi-disant mouvement social menaçant démocratie, universalisme et Occident. </w:t>
      </w:r>
    </w:p>
    <w:p w14:paraId="6795A13D" w14:textId="77777777" w:rsidR="00596A00" w:rsidRDefault="00596A00" w:rsidP="00596A00">
      <w:pPr>
        <w:spacing w:before="120" w:after="120"/>
        <w:jc w:val="both"/>
      </w:pPr>
      <w:r>
        <w:br w:type="page"/>
      </w:r>
      <w:r>
        <w:lastRenderedPageBreak/>
        <w:t>[158]</w:t>
      </w:r>
    </w:p>
    <w:p w14:paraId="725780FE" w14:textId="77777777" w:rsidR="00596A00" w:rsidRPr="008B0C81" w:rsidRDefault="00596A00" w:rsidP="00596A00">
      <w:pPr>
        <w:spacing w:before="120" w:after="120"/>
        <w:jc w:val="both"/>
      </w:pPr>
      <w:r w:rsidRPr="008B0C81">
        <w:t>Rien pour l’heure ne permet d’étayer cette conclusion. L’équipe de Donald Trump se heurte à des résistances citoyennes dont certaines sont encore mal appréciées</w:t>
      </w:r>
      <w:r>
        <w:t> </w:t>
      </w:r>
      <w:r>
        <w:rPr>
          <w:rStyle w:val="Appelnotedebasdep"/>
        </w:rPr>
        <w:footnoteReference w:id="197"/>
      </w:r>
      <w:r w:rsidRPr="008B0C81">
        <w:t xml:space="preserve">, à des contraintes institutionnelles et à un héritage constitutionnel. </w:t>
      </w:r>
    </w:p>
    <w:p w14:paraId="21FC7654" w14:textId="77777777" w:rsidR="00596A00" w:rsidRDefault="00596A00" w:rsidP="00596A00">
      <w:pPr>
        <w:spacing w:before="120" w:after="120"/>
        <w:jc w:val="both"/>
      </w:pPr>
      <w:bookmarkStart w:id="463" w:name="_Toc227399084"/>
      <w:bookmarkStart w:id="464" w:name="_Toc241063502"/>
    </w:p>
    <w:p w14:paraId="6D543720" w14:textId="77777777" w:rsidR="00596A00" w:rsidRPr="008B0C81" w:rsidRDefault="00596A00" w:rsidP="00596A00">
      <w:pPr>
        <w:pStyle w:val="a"/>
      </w:pPr>
      <w:r w:rsidRPr="008B0C81">
        <w:t>Une faille : les gauches historiques</w:t>
      </w:r>
      <w:bookmarkEnd w:id="463"/>
      <w:bookmarkEnd w:id="464"/>
    </w:p>
    <w:p w14:paraId="52D3B2D2" w14:textId="77777777" w:rsidR="00596A00" w:rsidRDefault="00596A00" w:rsidP="00596A00">
      <w:pPr>
        <w:spacing w:before="120" w:after="120"/>
        <w:jc w:val="both"/>
      </w:pPr>
    </w:p>
    <w:p w14:paraId="1E800738" w14:textId="77777777" w:rsidR="00596A00" w:rsidRPr="008B0C81" w:rsidRDefault="00596A00" w:rsidP="00596A00">
      <w:pPr>
        <w:spacing w:before="120" w:after="120"/>
        <w:jc w:val="both"/>
      </w:pPr>
      <w:r w:rsidRPr="008B0C81">
        <w:t>Pour l’heure, des manifestations de rue, citoyennes, montrent un refus déterminé de mesures illégales ou/et exposant l’autoritarisme du régime. Des non migrants s’opposent à l’expulsion de centaines de milliers de migrants, légaux et illégaux, et au recours à des forces armées pour ce faire. L’événement NO KINGS en juin 2025 a rassemblé 7 millions de manifestants défilant dans les 50 États de l’Union. Des mouvements et des gauches dites radicales (Sanders) s’opposent à la forte</w:t>
      </w:r>
      <w:r w:rsidRPr="008B0C81">
        <w:rPr>
          <w:i/>
          <w:iCs/>
          <w:bdr w:val="none" w:sz="0" w:space="0" w:color="auto" w:frame="1"/>
        </w:rPr>
        <w:t xml:space="preserve"> </w:t>
      </w:r>
      <w:r w:rsidRPr="008B0C81">
        <w:rPr>
          <w:bdr w:val="none" w:sz="0" w:space="0" w:color="auto" w:frame="1"/>
        </w:rPr>
        <w:t>collusion des intérêts privés et de la sphère politique, à la concentration des grandes entreprises, à l’expansion des industries extractives, au déploiement de l’intelligence artificielle sans contrôle, au démantèlement des alliances militaires et au retour de la doctrine Monroe</w:t>
      </w:r>
      <w:r w:rsidRPr="008B0C81">
        <w:t xml:space="preserve">. </w:t>
      </w:r>
    </w:p>
    <w:p w14:paraId="30A1BC85" w14:textId="77777777" w:rsidR="00596A00" w:rsidRPr="008B0C81" w:rsidRDefault="00596A00" w:rsidP="00596A00">
      <w:pPr>
        <w:spacing w:before="120" w:after="120"/>
        <w:jc w:val="both"/>
      </w:pPr>
      <w:r w:rsidRPr="008B0C81">
        <w:t xml:space="preserve">Mais il est vrai que demeure une faille marquante, la faible mobilisation du Parti Démocrate ou pour le moins de son état-major. </w:t>
      </w:r>
    </w:p>
    <w:p w14:paraId="47CA179A" w14:textId="77777777" w:rsidR="00596A00" w:rsidRPr="008B0C81" w:rsidRDefault="00596A00" w:rsidP="00596A00">
      <w:pPr>
        <w:spacing w:before="120" w:after="120"/>
        <w:jc w:val="both"/>
      </w:pPr>
      <w:r w:rsidRPr="008B0C81">
        <w:t xml:space="preserve">Dans un article dans </w:t>
      </w:r>
      <w:r w:rsidRPr="008B0C81">
        <w:rPr>
          <w:i/>
          <w:iCs/>
        </w:rPr>
        <w:t xml:space="preserve">New York Review of Books </w:t>
      </w:r>
      <w:r w:rsidRPr="008B0C81">
        <w:t xml:space="preserve">du 20 novembre 2025, </w:t>
      </w:r>
      <w:r w:rsidRPr="008B0C81">
        <w:rPr>
          <w:i/>
          <w:iCs/>
        </w:rPr>
        <w:t>The Lingering Delusion</w:t>
      </w:r>
      <w:r w:rsidRPr="008B0C81">
        <w:t>, Fintan O’Toole (2025) dresse un bilan sévère de cette absence. Il commente le récit par Kamala Harris (2025) de son expérience de l’élection de 2024 comme une autopsie sans intérêt et de mauvais goût</w:t>
      </w:r>
      <w:r w:rsidRPr="008B0C81">
        <w:rPr>
          <w:i/>
          <w:iCs/>
        </w:rPr>
        <w:t xml:space="preserve"> (</w:t>
      </w:r>
      <w:r w:rsidRPr="008B0C81">
        <w:t>« a book that is essentially an autopsy report feels at best pointless, at worst tasteless</w:t>
      </w:r>
      <w:r w:rsidRPr="008B0C81">
        <w:rPr>
          <w:i/>
          <w:iCs/>
        </w:rPr>
        <w:t xml:space="preserve"> ». </w:t>
      </w:r>
      <w:r w:rsidRPr="008B0C81">
        <w:t xml:space="preserve">Il critique le Parti </w:t>
      </w:r>
      <w:r w:rsidRPr="008B0C81">
        <w:lastRenderedPageBreak/>
        <w:t>Démocrate pour ses multiples erreurs d’analyse des positions culturelles de l’électorat blanc et ouvrier ( « working-class »</w:t>
      </w:r>
      <w:r>
        <w:t> </w:t>
      </w:r>
      <w:r>
        <w:rPr>
          <w:rStyle w:val="Appelnotedebasdep"/>
        </w:rPr>
        <w:footnoteReference w:id="198"/>
      </w:r>
      <w:r w:rsidRPr="008B0C81">
        <w:t xml:space="preserve">), une défense de l’égalité sans attention aux conditions réelles de vie des personnes, l’illusion que le trumpisme croulera sous le poids de ses contradictions, un soutien aux titans de la tech et un refus de s’attaquer à l’enrichissement spectaculaire d’une nouvelle oligarchie et, non des moindres quand on se présente comme des piliers du </w:t>
      </w:r>
      <w:r w:rsidRPr="008B0C81">
        <w:rPr>
          <w:i/>
          <w:iCs/>
        </w:rPr>
        <w:t>wokisme</w:t>
      </w:r>
      <w:r w:rsidRPr="008B0C81">
        <w:t>, une fermeture de l’establishment du parti à l’entrée de nouveaux éléments (« </w:t>
      </w:r>
      <w:r w:rsidRPr="00CE32D4">
        <w:rPr>
          <w:i/>
        </w:rPr>
        <w:t>outsiders </w:t>
      </w:r>
      <w:r w:rsidRPr="008B0C81">
        <w:t>»</w:t>
      </w:r>
      <w:r>
        <w:t> </w:t>
      </w:r>
      <w:r>
        <w:rPr>
          <w:rStyle w:val="Appelnotedebasdep"/>
        </w:rPr>
        <w:footnoteReference w:id="199"/>
      </w:r>
      <w:r w:rsidRPr="008B0C81">
        <w:t xml:space="preserve">). </w:t>
      </w:r>
    </w:p>
    <w:p w14:paraId="2EF84E41" w14:textId="77777777" w:rsidR="00596A00" w:rsidRDefault="00596A00" w:rsidP="00596A00">
      <w:pPr>
        <w:spacing w:before="120" w:after="120"/>
        <w:jc w:val="both"/>
      </w:pPr>
      <w:r w:rsidRPr="008B0C81">
        <w:rPr>
          <w:bdr w:val="none" w:sz="0" w:space="0" w:color="auto" w:frame="1"/>
          <w:lang w:eastAsia="fr-CA"/>
        </w:rPr>
        <w:t xml:space="preserve">Selon le journaliste Andrew Sullivan (Rioux 2022), le </w:t>
      </w:r>
      <w:r w:rsidRPr="008B0C81">
        <w:rPr>
          <w:i/>
          <w:iCs/>
          <w:bdr w:val="none" w:sz="0" w:space="0" w:color="auto" w:frame="1"/>
          <w:lang w:eastAsia="fr-CA"/>
        </w:rPr>
        <w:t>wokisme</w:t>
      </w:r>
      <w:r w:rsidRPr="008B0C81">
        <w:rPr>
          <w:bdr w:val="none" w:sz="0" w:space="0" w:color="auto" w:frame="1"/>
          <w:lang w:eastAsia="fr-CA"/>
        </w:rPr>
        <w:t xml:space="preserve"> ou l’attention aux inégalités autres que de classe, serait l’apanage des élites de gauche. Thomas Chatterton Williams, dont </w:t>
      </w:r>
      <w:r w:rsidRPr="008B0C81">
        <w:t>une dernière publication a heurté nombre de cercles anti-racistes (</w:t>
      </w:r>
      <w:r w:rsidRPr="008B0C81">
        <w:rPr>
          <w:i/>
          <w:iCs/>
        </w:rPr>
        <w:t xml:space="preserve">Summer of Our Discontent : The Age of Certainty and the Demise of Discourse, </w:t>
      </w:r>
      <w:r w:rsidRPr="008B0C81">
        <w:t>2025),</w:t>
      </w:r>
      <w:r w:rsidRPr="008B0C81">
        <w:rPr>
          <w:bdr w:val="none" w:sz="0" w:space="0" w:color="auto" w:frame="1"/>
          <w:lang w:eastAsia="fr-CA"/>
        </w:rPr>
        <w:t xml:space="preserve"> explique dans un entretien avec un journaliste de </w:t>
      </w:r>
      <w:bookmarkStart w:id="465" w:name="_Hlk218587582"/>
      <w:r w:rsidRPr="008B0C81">
        <w:rPr>
          <w:i/>
          <w:iCs/>
          <w:bdr w:val="none" w:sz="0" w:space="0" w:color="auto" w:frame="1"/>
          <w:lang w:eastAsia="fr-CA"/>
        </w:rPr>
        <w:t>La Croix</w:t>
      </w:r>
      <w:r w:rsidRPr="008B0C81">
        <w:rPr>
          <w:bdr w:val="none" w:sz="0" w:space="0" w:color="auto" w:frame="1"/>
          <w:lang w:eastAsia="fr-CA"/>
        </w:rPr>
        <w:t xml:space="preserve"> (Boeton 2021, 24 août) :</w:t>
      </w:r>
      <w:hyperlink r:id="rId149" w:history="1">
        <w:r w:rsidRPr="008B0C81">
          <w:rPr>
            <w:rStyle w:val="Hyperlien"/>
            <w:color w:val="auto"/>
            <w:szCs w:val="26"/>
            <w:u w:val="none"/>
          </w:rPr>
          <w:t xml:space="preserve"> « Je reconnais l’existence du racisme, pas celle des races »</w:t>
        </w:r>
      </w:hyperlink>
      <w:r w:rsidRPr="008B0C81">
        <w:t xml:space="preserve"> et voit une erreur politique dans l’insistance des élites démocrates sur les conflits identitaires et raciaux. Cette stratégie aurait aliéné nombre de Blanc.ches et leur aurait permis de se constituer en bloc électoral.</w:t>
      </w:r>
    </w:p>
    <w:p w14:paraId="06DEEF41" w14:textId="77777777" w:rsidR="00596A00" w:rsidRPr="008B0C81" w:rsidRDefault="00596A00" w:rsidP="00596A00">
      <w:pPr>
        <w:spacing w:before="120" w:after="120"/>
        <w:jc w:val="both"/>
      </w:pPr>
      <w:r>
        <w:t>[159]</w:t>
      </w:r>
    </w:p>
    <w:bookmarkEnd w:id="465"/>
    <w:p w14:paraId="318D49B6" w14:textId="77777777" w:rsidR="00596A00" w:rsidRPr="008B0C81" w:rsidRDefault="00596A00" w:rsidP="00596A00">
      <w:pPr>
        <w:spacing w:before="120" w:after="120"/>
        <w:jc w:val="both"/>
      </w:pPr>
      <w:r w:rsidRPr="008B0C81">
        <w:t xml:space="preserve">L’élection de Donald Trump s’expliquerait par la promotion de la culture </w:t>
      </w:r>
      <w:r w:rsidRPr="008B0C81">
        <w:rPr>
          <w:i/>
          <w:iCs/>
        </w:rPr>
        <w:t xml:space="preserve">woke </w:t>
      </w:r>
      <w:r w:rsidRPr="008B0C81">
        <w:t>et des</w:t>
      </w:r>
      <w:r w:rsidRPr="008B0C81">
        <w:rPr>
          <w:i/>
          <w:iCs/>
        </w:rPr>
        <w:t xml:space="preserve"> Identity Poltics </w:t>
      </w:r>
      <w:r w:rsidRPr="008B0C81">
        <w:t>par les élites politiques de gauche. Mais comment expliquer que le combat anti-</w:t>
      </w:r>
      <w:r w:rsidRPr="008B0C81">
        <w:rPr>
          <w:i/>
          <w:iCs/>
        </w:rPr>
        <w:t>woke</w:t>
      </w:r>
      <w:r w:rsidRPr="008B0C81">
        <w:t xml:space="preserve"> de D. Trump ait encouragé des électeurs de couleur à voter pour lui ? </w:t>
      </w:r>
      <w:r w:rsidRPr="008B0C81">
        <w:rPr>
          <w:bdr w:val="none" w:sz="0" w:space="0" w:color="auto" w:frame="1"/>
          <w:lang w:eastAsia="fr-CA"/>
        </w:rPr>
        <w:t>Thomas Chatterton Williams</w:t>
      </w:r>
      <w:r w:rsidRPr="008B0C81">
        <w:t xml:space="preserve"> répond que les électeurs de couleur non éduqués se sentent exclus par l’orthodoxie woke, qui est l’apanage de progressistes blancs qui brandissent leur idéologie soi-disant au nom </w:t>
      </w:r>
      <w:r w:rsidRPr="008B0C81">
        <w:lastRenderedPageBreak/>
        <w:t>de leurs frères marginalisés, mais qui en retirent les principaux bénéfices.</w:t>
      </w:r>
    </w:p>
    <w:p w14:paraId="14518E55" w14:textId="77777777" w:rsidR="00596A00" w:rsidRDefault="00596A00" w:rsidP="00596A00">
      <w:pPr>
        <w:spacing w:before="120" w:after="120"/>
        <w:jc w:val="both"/>
      </w:pPr>
    </w:p>
    <w:p w14:paraId="17CE03BC" w14:textId="77777777" w:rsidR="00596A00" w:rsidRPr="008B0C81" w:rsidRDefault="00596A00" w:rsidP="00596A00">
      <w:pPr>
        <w:spacing w:before="120" w:after="120"/>
        <w:jc w:val="both"/>
      </w:pPr>
      <w:r w:rsidRPr="008B0C81">
        <w:t xml:space="preserve">É. Fassin (Mary 2024) ne partage pas cette interprétation : </w:t>
      </w:r>
    </w:p>
    <w:p w14:paraId="55720741" w14:textId="77777777" w:rsidR="00596A00" w:rsidRDefault="00596A00" w:rsidP="00596A00">
      <w:pPr>
        <w:pStyle w:val="Citation0"/>
      </w:pPr>
    </w:p>
    <w:p w14:paraId="128D3F27" w14:textId="77777777" w:rsidR="00596A00" w:rsidRDefault="00596A00" w:rsidP="00596A00">
      <w:pPr>
        <w:pStyle w:val="Citation0"/>
      </w:pPr>
      <w:r w:rsidRPr="008B0C81">
        <w:t>La rhétorique anti woke repose sur l’hypothèse que Trump aurait gagné des voix auprès des minorités, révélant un fossé entre une gauche élitiste et diplômée qui serait déconnectée des classes populaires, quelles qu’elles soient.  Il faut croiser le paramètre du diplôme avec celui de la race. Parmi les non-diplômés, ce sont les blancs qui ont voté Trump. On a dit que les hommes noirs, qui avaient voté pour Biden, ne voteraient pas pour Harris. Or, c’est faux. Harris a moins réussi à mobiliser les femmes que prévu et a perdu des voix par rapport à Biden. Mais le problème, c’est l’abstention. Si elle a augmenté dans des États démocrates comme New York et la Californie, c’est parce que Harris a misé sur un discours centriste qui lui a</w:t>
      </w:r>
      <w:r>
        <w:t xml:space="preserve"> fait perdre des voix à gauche.</w:t>
      </w:r>
    </w:p>
    <w:p w14:paraId="4FBC7C48" w14:textId="77777777" w:rsidR="00596A00" w:rsidRPr="008B0C81" w:rsidRDefault="00596A00" w:rsidP="00596A00">
      <w:pPr>
        <w:pStyle w:val="Citation0"/>
      </w:pPr>
    </w:p>
    <w:p w14:paraId="0CF8AA14" w14:textId="77777777" w:rsidR="00596A00" w:rsidRPr="008B0C81" w:rsidRDefault="00596A00" w:rsidP="00596A00">
      <w:pPr>
        <w:spacing w:before="120" w:after="120"/>
        <w:jc w:val="both"/>
        <w:rPr>
          <w:bdr w:val="none" w:sz="0" w:space="0" w:color="auto" w:frame="1"/>
          <w:lang w:eastAsia="fr-CA"/>
        </w:rPr>
      </w:pPr>
      <w:r w:rsidRPr="008B0C81">
        <w:t xml:space="preserve">De fait, comme le montre le cas du Parti Socialiste français (Baudot 2024), la défense des droits des minorités par la gauche historique relève d’une stratégie d’appareil politique et non d’un programme de redressement des inégalités et de renouvellement des militant.es. La défense des droits des minorités est un adjuvant à la légitimité des élites de gauche. </w:t>
      </w:r>
      <w:r w:rsidRPr="008B0C81">
        <w:rPr>
          <w:bdr w:val="none" w:sz="0" w:space="0" w:color="auto" w:frame="1"/>
          <w:lang w:eastAsia="fr-CA"/>
        </w:rPr>
        <w:t>En 2012, Terra Nova dit innover en redéfinissant l’électorat socialiste, soit en substituant à la classe ouvrière, une nouvelle coalition plus jeune, diverse, féminisée, éduquée, urbaine, moins catholique, et en renvoyant le vote de gauche des autres catégories sociales au néant, sans choix de représentation politique. C</w:t>
      </w:r>
      <w:r w:rsidRPr="008B0C81">
        <w:t xml:space="preserve">e positionnement nuit à la cause de l’égalité, objectif de la gauche, et à la mobilisation contre la vague réactionnaire. </w:t>
      </w:r>
    </w:p>
    <w:p w14:paraId="3AA18587" w14:textId="77777777" w:rsidR="00596A00" w:rsidRDefault="00596A00" w:rsidP="00596A00">
      <w:pPr>
        <w:spacing w:before="120" w:after="120"/>
        <w:jc w:val="both"/>
      </w:pPr>
      <w:bookmarkStart w:id="466" w:name="_Toc227399085"/>
      <w:bookmarkStart w:id="467" w:name="_Toc241063503"/>
      <w:r>
        <w:br w:type="page"/>
      </w:r>
    </w:p>
    <w:p w14:paraId="618C51B9" w14:textId="77777777" w:rsidR="00596A00" w:rsidRDefault="00596A00" w:rsidP="00596A00">
      <w:pPr>
        <w:pStyle w:val="a"/>
      </w:pPr>
      <w:r w:rsidRPr="008B0C81">
        <w:t>Deux re</w:t>
      </w:r>
      <w:r>
        <w:t>mparts contre l’autoritarisme :</w:t>
      </w:r>
      <w:r>
        <w:br/>
      </w:r>
      <w:r w:rsidRPr="008B0C81">
        <w:t>les États et les instances judiciaires</w:t>
      </w:r>
      <w:bookmarkEnd w:id="466"/>
      <w:bookmarkEnd w:id="467"/>
    </w:p>
    <w:p w14:paraId="5F28238F" w14:textId="77777777" w:rsidR="00596A00" w:rsidRPr="008B0C81" w:rsidRDefault="00596A00" w:rsidP="00596A00">
      <w:pPr>
        <w:spacing w:before="120" w:after="120"/>
        <w:jc w:val="both"/>
      </w:pPr>
    </w:p>
    <w:p w14:paraId="21E920BC" w14:textId="77777777" w:rsidR="00596A00" w:rsidRPr="008B0C81" w:rsidRDefault="00596A00" w:rsidP="00596A00">
      <w:pPr>
        <w:pStyle w:val="b"/>
        <w:rPr>
          <w:bdr w:val="none" w:sz="0" w:space="0" w:color="auto" w:frame="1"/>
        </w:rPr>
      </w:pPr>
      <w:r w:rsidRPr="008B0C81">
        <w:rPr>
          <w:bdr w:val="none" w:sz="0" w:space="0" w:color="auto" w:frame="1"/>
        </w:rPr>
        <w:t>Les États</w:t>
      </w:r>
    </w:p>
    <w:p w14:paraId="07998279" w14:textId="77777777" w:rsidR="00596A00" w:rsidRDefault="00596A00" w:rsidP="00596A00">
      <w:pPr>
        <w:spacing w:before="120" w:after="120"/>
        <w:jc w:val="both"/>
        <w:rPr>
          <w:bdr w:val="none" w:sz="0" w:space="0" w:color="auto" w:frame="1"/>
        </w:rPr>
      </w:pPr>
    </w:p>
    <w:p w14:paraId="272F1BF3" w14:textId="77777777" w:rsidR="00596A00" w:rsidRPr="008B0C81" w:rsidRDefault="00596A00" w:rsidP="00596A00">
      <w:pPr>
        <w:spacing w:before="120" w:after="120"/>
        <w:jc w:val="both"/>
        <w:rPr>
          <w:bdr w:val="none" w:sz="0" w:space="0" w:color="auto" w:frame="1"/>
        </w:rPr>
      </w:pPr>
      <w:r w:rsidRPr="008B0C81">
        <w:rPr>
          <w:bdr w:val="none" w:sz="0" w:space="0" w:color="auto" w:frame="1"/>
        </w:rPr>
        <w:t>Dans la bataille aux États-Unis pour l’implantation d’une nouvelle hégémonie idéologique dont la campagne anti-</w:t>
      </w:r>
      <w:r w:rsidRPr="008B0C81">
        <w:rPr>
          <w:i/>
          <w:iCs/>
          <w:bdr w:val="none" w:sz="0" w:space="0" w:color="auto" w:frame="1"/>
        </w:rPr>
        <w:t>woke</w:t>
      </w:r>
      <w:r w:rsidRPr="008B0C81">
        <w:rPr>
          <w:bdr w:val="none" w:sz="0" w:space="0" w:color="auto" w:frame="1"/>
        </w:rPr>
        <w:t xml:space="preserve"> n’est qu’une mise en scène théâtrale pour les électeurs aliénés du pouvoir, plusieurs sources de résistance sont à l’œuvre, hormis les contestations de rue et le vote. </w:t>
      </w:r>
    </w:p>
    <w:p w14:paraId="554FF166"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 système fédéral est une telle source. Il limite le pouvoir central en accordant des compétences aux assemblées et aux gouverneurs des États et en instaurant l’indépendance de leurs cours de justice. Si depuis novembre 2024, le Parti Républicain dispose de la majorité à la Chambre des représentants et au Sénat à Washington, au niveau local le partage du pouvoir est autre. Des 50 gouverneurs, 27 sont républicains et 23 démocrates, et les Démocrates contrôlent totalement - gouverneur, Assemblée, Sénat -15 États et les Républicains 23 États. </w:t>
      </w:r>
    </w:p>
    <w:p w14:paraId="76ECB1C4" w14:textId="77777777" w:rsidR="00596A00" w:rsidRDefault="00596A00" w:rsidP="00596A00">
      <w:pPr>
        <w:spacing w:before="120" w:after="120"/>
        <w:jc w:val="both"/>
        <w:rPr>
          <w:iCs/>
          <w:bdr w:val="none" w:sz="0" w:space="0" w:color="auto" w:frame="1"/>
        </w:rPr>
      </w:pPr>
      <w:r w:rsidRPr="008B0C81">
        <w:rPr>
          <w:bdr w:val="none" w:sz="0" w:space="0" w:color="auto" w:frame="1"/>
        </w:rPr>
        <w:t>Face au projet d’extension du pouvoir exécutif et face à la pratique de l’illégalité par l’équipe trumpiste, les États ont des pouvoirs. Une présente lutte l’illustre. Elle porte sur l’empiétement du pouvoir fédéral sur les pouvoirs locaux en matière de droits des immigrés, des migrants et de ceux qui défendent les droits de ces derniers.</w:t>
      </w:r>
    </w:p>
    <w:p w14:paraId="716C92A1" w14:textId="77777777" w:rsidR="00596A00" w:rsidRPr="00CE32D4" w:rsidRDefault="00596A00" w:rsidP="00596A00">
      <w:pPr>
        <w:spacing w:before="120" w:after="120"/>
        <w:jc w:val="both"/>
        <w:rPr>
          <w:iCs/>
          <w:bdr w:val="none" w:sz="0" w:space="0" w:color="auto" w:frame="1"/>
        </w:rPr>
      </w:pPr>
      <w:r>
        <w:rPr>
          <w:iCs/>
          <w:bdr w:val="none" w:sz="0" w:space="0" w:color="auto" w:frame="1"/>
        </w:rPr>
        <w:t>[160]</w:t>
      </w:r>
    </w:p>
    <w:p w14:paraId="6D421004" w14:textId="77777777" w:rsidR="00596A00" w:rsidRPr="008B0C81" w:rsidRDefault="00596A00" w:rsidP="00596A00">
      <w:pPr>
        <w:spacing w:before="120" w:after="120"/>
        <w:jc w:val="both"/>
      </w:pPr>
      <w:r w:rsidRPr="008B0C81">
        <w:rPr>
          <w:bdr w:val="none" w:sz="0" w:space="0" w:color="auto" w:frame="1"/>
        </w:rPr>
        <w:t xml:space="preserve">Donald Trump transforme l’immigration d’élément de gestion de la main d’œuvre en spectacle mettant en scène les thèmes de racisme, sécurité, souveraineté nationale et laxisme des autorités locales démocrates (et de quelques gouverneurs républicains). Durant la campagne présidentielle de 2024, il annonce l’objectif d’expulsion de 4 millions d’illégaux. En janvier 2025, il signe le décret </w:t>
      </w:r>
      <w:r w:rsidRPr="008B0C81">
        <w:rPr>
          <w:i/>
          <w:iCs/>
          <w:bdr w:val="none" w:sz="0" w:space="0" w:color="auto" w:frame="1"/>
        </w:rPr>
        <w:t xml:space="preserve">Protecting the American People Against Invasion, </w:t>
      </w:r>
      <w:r w:rsidRPr="008B0C81">
        <w:rPr>
          <w:bdr w:val="none" w:sz="0" w:space="0" w:color="auto" w:frame="1"/>
        </w:rPr>
        <w:t>en mai 2025, Kristi Noem du ministère de la Sécurité intérieure exige l’arrestation de 3 000 individus par jour et une loi votée le 7 juillet 2025 (</w:t>
      </w:r>
      <w:r w:rsidRPr="008B0C81">
        <w:t xml:space="preserve">Public Law No. </w:t>
      </w:r>
      <w:r w:rsidRPr="008B0C81">
        <w:lastRenderedPageBreak/>
        <w:t xml:space="preserve">119-21 (07/04/2025)) accorde des milliards de dollars à ce plan d’expulsion exécuté par </w:t>
      </w:r>
      <w:hyperlink r:id="rId150" w:history="1">
        <w:r w:rsidRPr="008B0C81">
          <w:rPr>
            <w:rStyle w:val="Hyperlien"/>
            <w:color w:val="auto"/>
            <w:szCs w:val="26"/>
            <w:u w:val="none"/>
            <w:bdr w:val="none" w:sz="0" w:space="0" w:color="auto" w:frame="1"/>
          </w:rPr>
          <w:t>Immigration and Customs Enforcement</w:t>
        </w:r>
      </w:hyperlink>
      <w:r w:rsidRPr="008B0C81">
        <w:rPr>
          <w:bdr w:val="none" w:sz="0" w:space="0" w:color="auto" w:frame="1"/>
        </w:rPr>
        <w:t xml:space="preserve"> (ICE). Que</w:t>
      </w:r>
      <w:r w:rsidRPr="008B0C81">
        <w:t>lque 500 000 personnes, dont des résidents permanents, ont été expulsés à la date de mars 2026.</w:t>
      </w:r>
    </w:p>
    <w:p w14:paraId="1A6D4817" w14:textId="77777777" w:rsidR="00596A00" w:rsidRPr="008B0C81" w:rsidRDefault="00596A00" w:rsidP="00596A00">
      <w:pPr>
        <w:spacing w:before="120" w:after="120"/>
        <w:jc w:val="both"/>
        <w:rPr>
          <w:bdr w:val="none" w:sz="0" w:space="0" w:color="auto" w:frame="1"/>
        </w:rPr>
      </w:pPr>
      <w:r w:rsidRPr="008B0C81">
        <w:rPr>
          <w:bdr w:val="none" w:sz="0" w:space="0" w:color="auto" w:frame="1"/>
        </w:rPr>
        <w:t>La mise en scène a débuté en juin 2025 à Los Angeles. Des militaires sont déployés pour aider à la chasse des illégaux sans aucune consultation du gouverneur et du maire responsables de l’ordre public dans leur juridiction respective. En août 2025, D. Trump dépêche 2 200 militaires de la Garde nationale</w:t>
      </w:r>
      <w:r>
        <w:rPr>
          <w:bdr w:val="none" w:sz="0" w:space="0" w:color="auto" w:frame="1"/>
        </w:rPr>
        <w:t> </w:t>
      </w:r>
      <w:r>
        <w:rPr>
          <w:rStyle w:val="Appelnotedebasdep"/>
          <w:bdr w:val="none" w:sz="0" w:space="0" w:color="auto" w:frame="1"/>
        </w:rPr>
        <w:footnoteReference w:id="200"/>
      </w:r>
      <w:r w:rsidRPr="008B0C81">
        <w:rPr>
          <w:bdr w:val="none" w:sz="0" w:space="0" w:color="auto" w:frame="1"/>
        </w:rPr>
        <w:t xml:space="preserve"> dans la capitale fédérale, Washington</w:t>
      </w:r>
      <w:r>
        <w:rPr>
          <w:bdr w:val="none" w:sz="0" w:space="0" w:color="auto" w:frame="1"/>
        </w:rPr>
        <w:t> </w:t>
      </w:r>
      <w:r>
        <w:rPr>
          <w:rStyle w:val="Appelnotedebasdep"/>
          <w:bdr w:val="none" w:sz="0" w:space="0" w:color="auto" w:frame="1"/>
        </w:rPr>
        <w:footnoteReference w:id="201"/>
      </w:r>
      <w:r w:rsidRPr="008B0C81">
        <w:rPr>
          <w:bdr w:val="none" w:sz="0" w:space="0" w:color="auto" w:frame="1"/>
        </w:rPr>
        <w:t>. Il invoque un risque d’insurrection progressiste face aux réformes électorales en cours et un nécessaire nettoyage de la ville de gangs violents. Le même déploiement est opéré dans les villes de Chicago, Memphis et Portland, villes également démocrates. Les États de ces villes invoquent leur souveraineté institutionnelle face à ces mesures et gagnent leurs causes devant la Cour suprême de l’Illinois le 23 décembre 2025 et devant des juges fédéraux à Los Angeles et à Portland (Agence France-Presse 2025e). Des États invoquent aussi la défense des droits civils et ralentissent les actions de ICE. Les États de l’Illinois, d’Oregon et de New York bloquent l’accès des agents d’ICE aux prisons où ces derniers opèrent le plus d’arrestations et réussissent ainsi et par d’autres mesures à réduire le nombre d’arrestations-expulsions de migrants (</w:t>
      </w:r>
      <w:bookmarkStart w:id="468" w:name="_Hlk218674310"/>
      <w:r w:rsidRPr="008B0C81">
        <w:rPr>
          <w:bdr w:val="none" w:sz="0" w:space="0" w:color="auto" w:frame="1"/>
        </w:rPr>
        <w:fldChar w:fldCharType="begin"/>
      </w:r>
      <w:r w:rsidR="00000000">
        <w:rPr>
          <w:bdr w:val="none" w:sz="0" w:space="0" w:color="auto" w:frame="1"/>
        </w:rPr>
        <w:instrText>HYPERLINK</w:instrText>
      </w:r>
      <w:r w:rsidRPr="008B0C81">
        <w:rPr>
          <w:bdr w:val="none" w:sz="0" w:space="0" w:color="auto" w:frame="1"/>
        </w:rPr>
        <w:instrText xml:space="preserve"> "https://www.prisonpolicy.org/staff.html" \l "kangbrown" \o "Visit Jacob Kang-Brown’s website"</w:instrText>
      </w:r>
      <w:r w:rsidRPr="008B0C81">
        <w:rPr>
          <w:bdr w:val="none" w:sz="0" w:space="0" w:color="auto" w:frame="1"/>
        </w:rPr>
        <w:fldChar w:fldCharType="separate"/>
      </w:r>
      <w:r w:rsidRPr="008B0C81">
        <w:rPr>
          <w:rStyle w:val="Hyperlien"/>
          <w:color w:val="auto"/>
          <w:szCs w:val="26"/>
          <w:u w:val="none"/>
          <w:bdr w:val="none" w:sz="0" w:space="0" w:color="auto" w:frame="1"/>
        </w:rPr>
        <w:t>Kang-Brown</w:t>
      </w:r>
      <w:r w:rsidRPr="008B0C81">
        <w:rPr>
          <w:bdr w:val="none" w:sz="0" w:space="0" w:color="auto" w:frame="1"/>
        </w:rPr>
        <w:fldChar w:fldCharType="end"/>
      </w:r>
      <w:r w:rsidRPr="008B0C81">
        <w:rPr>
          <w:bdr w:val="none" w:sz="0" w:space="0" w:color="auto" w:frame="1"/>
        </w:rPr>
        <w:t> et</w:t>
      </w:r>
      <w:hyperlink r:id="rId151" w:anchor="sonenstein" w:tooltip="Visit Brian Nam-Sonenstein’s website" w:history="1">
        <w:r w:rsidRPr="008B0C81">
          <w:rPr>
            <w:rStyle w:val="Hyperlien"/>
            <w:color w:val="auto"/>
            <w:szCs w:val="26"/>
            <w:u w:val="none"/>
            <w:bdr w:val="none" w:sz="0" w:space="0" w:color="auto" w:frame="1"/>
          </w:rPr>
          <w:t xml:space="preserve"> Nam-Sonenstein</w:t>
        </w:r>
      </w:hyperlink>
      <w:r w:rsidRPr="008B0C81">
        <w:rPr>
          <w:bdr w:val="none" w:sz="0" w:space="0" w:color="auto" w:frame="1"/>
        </w:rPr>
        <w:t xml:space="preserve"> 2025).</w:t>
      </w:r>
    </w:p>
    <w:bookmarkEnd w:id="468"/>
    <w:p w14:paraId="6D735DB7" w14:textId="77777777" w:rsidR="00596A00" w:rsidRDefault="00596A00" w:rsidP="00596A00">
      <w:pPr>
        <w:spacing w:before="120" w:after="120"/>
        <w:jc w:val="both"/>
        <w:rPr>
          <w:bdr w:val="none" w:sz="0" w:space="0" w:color="auto" w:frame="1"/>
        </w:rPr>
      </w:pPr>
      <w:r w:rsidRPr="008B0C81">
        <w:rPr>
          <w:bdr w:val="none" w:sz="0" w:space="0" w:color="auto" w:frame="1"/>
        </w:rPr>
        <w:t xml:space="preserve">Les États disposent de pouvoir d’intervention dans les domaines de l’usage de l’intelligence artificielle et de l’éducation, des sphères où l’équipe trumpiste intervient massivement. Début janvier, le président directeur général (CEO) de Nvidia’s lance un avertissement à Donald Trump : les multiples interventions des assemblées des États sur l’usage de l’IA risquent de faire perdre aux États-Unis, la première place dans la course (« A flurry of state laws could cause the U.S. to </w:t>
      </w:r>
      <w:r w:rsidRPr="008B0C81">
        <w:rPr>
          <w:bdr w:val="none" w:sz="0" w:space="0" w:color="auto" w:frame="1"/>
        </w:rPr>
        <w:lastRenderedPageBreak/>
        <w:t>lose the AI race »). Une lutte devant les tribunaux s’ensuit (Tucker 2026).</w:t>
      </w:r>
    </w:p>
    <w:p w14:paraId="7DDF1AA1" w14:textId="77777777" w:rsidR="00596A00" w:rsidRPr="008B0C81" w:rsidRDefault="00596A00" w:rsidP="00596A00">
      <w:pPr>
        <w:spacing w:before="120" w:after="120"/>
        <w:jc w:val="both"/>
        <w:rPr>
          <w:bdr w:val="none" w:sz="0" w:space="0" w:color="auto" w:frame="1"/>
        </w:rPr>
      </w:pPr>
    </w:p>
    <w:p w14:paraId="730D9AEE" w14:textId="77777777" w:rsidR="00596A00" w:rsidRPr="008B0C81" w:rsidRDefault="00596A00" w:rsidP="00596A00">
      <w:pPr>
        <w:pStyle w:val="b"/>
        <w:rPr>
          <w:bdr w:val="none" w:sz="0" w:space="0" w:color="auto" w:frame="1"/>
        </w:rPr>
      </w:pPr>
      <w:r w:rsidRPr="008B0C81">
        <w:rPr>
          <w:bdr w:val="none" w:sz="0" w:space="0" w:color="auto" w:frame="1"/>
        </w:rPr>
        <w:t>Les instances judiciaires</w:t>
      </w:r>
    </w:p>
    <w:p w14:paraId="6BFD93D2" w14:textId="77777777" w:rsidR="00596A00" w:rsidRDefault="00596A00" w:rsidP="00596A00">
      <w:pPr>
        <w:spacing w:before="120" w:after="120"/>
        <w:jc w:val="both"/>
        <w:rPr>
          <w:bdr w:val="none" w:sz="0" w:space="0" w:color="auto" w:frame="1"/>
        </w:rPr>
      </w:pPr>
    </w:p>
    <w:p w14:paraId="7A1CC6C3"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En avril 2025 dix-neuf États dont la Californie, l’Illinois, le Massachusetts, le Minnesota et New York poursuivent le ministère de l’Éducation pour une interprétation inconstitutionnelle et illégale de la loi fédérale contre la discrimination. Est en cause le blocage de quelque 18 milliards de dollars de fonds fédéraux au nom de la mise en œuvre de programmes </w:t>
      </w:r>
      <w:r w:rsidRPr="008B0C81">
        <w:rPr>
          <w:i/>
          <w:iCs/>
          <w:bdr w:val="none" w:sz="0" w:space="0" w:color="auto" w:frame="1"/>
        </w:rPr>
        <w:t>DEI</w:t>
      </w:r>
      <w:r>
        <w:rPr>
          <w:iCs/>
          <w:bdr w:val="none" w:sz="0" w:space="0" w:color="auto" w:frame="1"/>
        </w:rPr>
        <w:t> </w:t>
      </w:r>
      <w:r>
        <w:rPr>
          <w:rStyle w:val="Appelnotedebasdep"/>
          <w:iCs/>
          <w:bdr w:val="none" w:sz="0" w:space="0" w:color="auto" w:frame="1"/>
        </w:rPr>
        <w:footnoteReference w:id="202"/>
      </w:r>
      <w:r w:rsidRPr="008B0C81">
        <w:rPr>
          <w:i/>
          <w:iCs/>
          <w:bdr w:val="none" w:sz="0" w:space="0" w:color="auto" w:frame="1"/>
        </w:rPr>
        <w:t xml:space="preserve"> </w:t>
      </w:r>
      <w:r w:rsidRPr="008B0C81">
        <w:rPr>
          <w:bdr w:val="none" w:sz="0" w:space="0" w:color="auto" w:frame="1"/>
        </w:rPr>
        <w:t>dans les écoles (K-12 schools)</w:t>
      </w:r>
      <w:r>
        <w:rPr>
          <w:bdr w:val="none" w:sz="0" w:space="0" w:color="auto" w:frame="1"/>
        </w:rPr>
        <w:t> </w:t>
      </w:r>
      <w:r>
        <w:rPr>
          <w:rStyle w:val="Appelnotedebasdep"/>
          <w:bdr w:val="none" w:sz="0" w:space="0" w:color="auto" w:frame="1"/>
        </w:rPr>
        <w:footnoteReference w:id="203"/>
      </w:r>
      <w:r w:rsidRPr="008B0C81">
        <w:rPr>
          <w:bdr w:val="none" w:sz="0" w:space="0" w:color="auto" w:frame="1"/>
        </w:rPr>
        <w:t xml:space="preserve">. Le procureur général de la Californie déclare que le gouvernement veut </w:t>
      </w:r>
      <w:r>
        <w:rPr>
          <w:bdr w:val="none" w:sz="0" w:space="0" w:color="auto" w:frame="1"/>
        </w:rPr>
        <w:t xml:space="preserve">[161] </w:t>
      </w:r>
      <w:r w:rsidRPr="008B0C81">
        <w:rPr>
          <w:bdr w:val="none" w:sz="0" w:space="0" w:color="auto" w:frame="1"/>
        </w:rPr>
        <w:t xml:space="preserve">démanteler le système scolaire du pays et invoque des clauses de la Constitution, i.e. la séparation des pouvoirs et le pouvoir des États de dépenser et de décider de l’affectation des crédits dont ils disposent (He 2025). </w:t>
      </w:r>
    </w:p>
    <w:p w14:paraId="3D022133" w14:textId="77777777" w:rsidR="00596A00" w:rsidRPr="008B0C81" w:rsidRDefault="00596A00" w:rsidP="00596A00">
      <w:pPr>
        <w:spacing w:before="120" w:after="120"/>
        <w:jc w:val="both"/>
        <w:rPr>
          <w:i/>
          <w:iCs/>
          <w:bdr w:val="none" w:sz="0" w:space="0" w:color="auto" w:frame="1"/>
        </w:rPr>
      </w:pPr>
      <w:r w:rsidRPr="008B0C81">
        <w:rPr>
          <w:bdr w:val="none" w:sz="0" w:space="0" w:color="auto" w:frame="1"/>
        </w:rPr>
        <w:t>Le nombre de causes portées devant les tribunaux contre le gouvernement ou par le gouvernement atteint le millier. Vu sa puissance, les décisions d’un tribunal sont particulièrement en cause, celles de la Cour suprême des États-Unis depuis 2017, date des premières nominations de juges par D. Trump. Des arrêts comme celui assurant une immunité au président Trump et à tout président, et ceux mettant fin au droit à l’avortement ou aux programmes d’</w:t>
      </w:r>
      <w:r w:rsidRPr="008B0C81">
        <w:rPr>
          <w:i/>
          <w:iCs/>
          <w:bdr w:val="none" w:sz="0" w:space="0" w:color="auto" w:frame="1"/>
        </w:rPr>
        <w:t xml:space="preserve">Affirmative action </w:t>
      </w:r>
      <w:r w:rsidRPr="008B0C81">
        <w:rPr>
          <w:bdr w:val="none" w:sz="0" w:space="0" w:color="auto" w:frame="1"/>
        </w:rPr>
        <w:t>(</w:t>
      </w:r>
      <w:r w:rsidRPr="008B0C81">
        <w:rPr>
          <w:i/>
          <w:iCs/>
          <w:bdr w:val="none" w:sz="0" w:space="0" w:color="auto" w:frame="1"/>
        </w:rPr>
        <w:t>AA</w:t>
      </w:r>
      <w:r w:rsidRPr="008B0C81">
        <w:rPr>
          <w:bdr w:val="none" w:sz="0" w:space="0" w:color="auto" w:frame="1"/>
        </w:rPr>
        <w:t>)</w:t>
      </w:r>
      <w:r>
        <w:rPr>
          <w:bdr w:val="none" w:sz="0" w:space="0" w:color="auto" w:frame="1"/>
        </w:rPr>
        <w:t> </w:t>
      </w:r>
      <w:r>
        <w:rPr>
          <w:rStyle w:val="Appelnotedebasdep"/>
          <w:bdr w:val="none" w:sz="0" w:space="0" w:color="auto" w:frame="1"/>
        </w:rPr>
        <w:footnoteReference w:id="204"/>
      </w:r>
      <w:r w:rsidRPr="008B0C81">
        <w:rPr>
          <w:i/>
          <w:iCs/>
          <w:bdr w:val="none" w:sz="0" w:space="0" w:color="auto" w:frame="1"/>
        </w:rPr>
        <w:t xml:space="preserve"> </w:t>
      </w:r>
      <w:r w:rsidRPr="008B0C81">
        <w:rPr>
          <w:bdr w:val="none" w:sz="0" w:space="0" w:color="auto" w:frame="1"/>
        </w:rPr>
        <w:t xml:space="preserve">soutiennent le programme trumpiste. </w:t>
      </w:r>
      <w:r w:rsidRPr="008B0C81">
        <w:rPr>
          <w:bdr w:val="none" w:sz="0" w:space="0" w:color="auto" w:frame="1"/>
        </w:rPr>
        <w:lastRenderedPageBreak/>
        <w:t>D’autres l’entravent comme l’autorisation d’un médicament facilitant l’avortement, mifepristone (</w:t>
      </w:r>
      <w:r w:rsidRPr="008B0C81">
        <w:rPr>
          <w:i/>
          <w:iCs/>
          <w:bdr w:val="none" w:sz="0" w:space="0" w:color="auto" w:frame="1"/>
        </w:rPr>
        <w:t>23-235</w:t>
      </w:r>
      <w:r w:rsidRPr="008B0C81">
        <w:rPr>
          <w:bdr w:val="none" w:sz="0" w:space="0" w:color="auto" w:frame="1"/>
        </w:rPr>
        <w:t xml:space="preserve"> </w:t>
      </w:r>
      <w:r w:rsidRPr="008B0C81">
        <w:rPr>
          <w:i/>
          <w:iCs/>
          <w:bdr w:val="none" w:sz="0" w:space="0" w:color="auto" w:frame="1"/>
        </w:rPr>
        <w:t xml:space="preserve">Food and Drug Administration v. Alliance for Hippocratic medecine, </w:t>
      </w:r>
      <w:r w:rsidRPr="008B0C81">
        <w:rPr>
          <w:bdr w:val="none" w:sz="0" w:space="0" w:color="auto" w:frame="1"/>
        </w:rPr>
        <w:t xml:space="preserve">13 juin 2024). </w:t>
      </w:r>
    </w:p>
    <w:p w14:paraId="15C06CD5" w14:textId="77777777" w:rsidR="00596A00" w:rsidRPr="008B0C81" w:rsidRDefault="00596A00" w:rsidP="00596A00">
      <w:pPr>
        <w:spacing w:before="120" w:after="120"/>
        <w:jc w:val="both"/>
        <w:rPr>
          <w:i/>
          <w:iCs/>
          <w:bdr w:val="none" w:sz="0" w:space="0" w:color="auto" w:frame="1"/>
        </w:rPr>
      </w:pPr>
      <w:r w:rsidRPr="008B0C81">
        <w:rPr>
          <w:bdr w:val="none" w:sz="0" w:space="0" w:color="auto" w:frame="1"/>
        </w:rPr>
        <w:t>Depuis janvier 2025, des décisions, provisoires</w:t>
      </w:r>
      <w:r>
        <w:rPr>
          <w:bdr w:val="none" w:sz="0" w:space="0" w:color="auto" w:frame="1"/>
        </w:rPr>
        <w:t> </w:t>
      </w:r>
      <w:r>
        <w:rPr>
          <w:rStyle w:val="Appelnotedebasdep"/>
          <w:bdr w:val="none" w:sz="0" w:space="0" w:color="auto" w:frame="1"/>
        </w:rPr>
        <w:footnoteReference w:id="205"/>
      </w:r>
      <w:r w:rsidRPr="008B0C81">
        <w:rPr>
          <w:bdr w:val="none" w:sz="0" w:space="0" w:color="auto" w:frame="1"/>
        </w:rPr>
        <w:t>, favorisent l’action du gouvernement comme le licenciement de milliers de fonctionnaires, employés, inspecteurs généraux, responsables militaires et procureurs généraux, le bannissement de l’armée des transgenres, la réduction du champ d’action du ministère de l’Éducation, l’abolition des protections de près d’un million d’immigrants et l’atteinte à des droits des minorités et des femmes (Bravin et Mulvaney 2025 ; Jouvenal 2026). Mais d’autres décisions contrent l’action du gouvernement ou celle de ses partisans les plus proches, pour interdire le déploiement de la garde nationale à Chicago (</w:t>
      </w:r>
      <w:r w:rsidRPr="008B0C81">
        <w:rPr>
          <w:i/>
          <w:iCs/>
          <w:bdr w:val="none" w:sz="0" w:space="0" w:color="auto" w:frame="1"/>
        </w:rPr>
        <w:t xml:space="preserve">25A443 Trump v. Illinois, </w:t>
      </w:r>
      <w:r w:rsidRPr="008B0C81">
        <w:rPr>
          <w:bdr w:val="none" w:sz="0" w:space="0" w:color="auto" w:frame="1"/>
        </w:rPr>
        <w:t>23 décembre 2025), l’éviction de Lisa Cook de la Banque Fédérale (</w:t>
      </w:r>
      <w:r w:rsidRPr="008B0C81">
        <w:rPr>
          <w:i/>
          <w:iCs/>
          <w:bdr w:val="none" w:sz="0" w:space="0" w:color="auto" w:frame="1"/>
        </w:rPr>
        <w:t xml:space="preserve">25A312 Trump, president of U.S. et al. v. Cook, Lisa D. </w:t>
      </w:r>
      <w:r w:rsidRPr="008B0C81">
        <w:rPr>
          <w:bdr w:val="none" w:sz="0" w:space="0" w:color="auto" w:frame="1"/>
        </w:rPr>
        <w:t>1</w:t>
      </w:r>
      <w:r w:rsidRPr="008B0C81">
        <w:rPr>
          <w:bdr w:val="none" w:sz="0" w:space="0" w:color="auto" w:frame="1"/>
          <w:vertAlign w:val="superscript"/>
        </w:rPr>
        <w:t>er</w:t>
      </w:r>
      <w:r w:rsidRPr="008B0C81">
        <w:rPr>
          <w:bdr w:val="none" w:sz="0" w:space="0" w:color="auto" w:frame="1"/>
        </w:rPr>
        <w:t xml:space="preserve"> octobre 2025), ou l’imposition de tarifs en vertu d’une loi de 1977, </w:t>
      </w:r>
      <w:r w:rsidRPr="008B0C81">
        <w:rPr>
          <w:i/>
          <w:iCs/>
          <w:bdr w:val="none" w:sz="0" w:space="0" w:color="auto" w:frame="1"/>
        </w:rPr>
        <w:t>International Emergency Economic Powers Act</w:t>
      </w:r>
      <w:r>
        <w:rPr>
          <w:iCs/>
          <w:bdr w:val="none" w:sz="0" w:space="0" w:color="auto" w:frame="1"/>
        </w:rPr>
        <w:t> </w:t>
      </w:r>
      <w:r>
        <w:rPr>
          <w:rStyle w:val="Appelnotedebasdep"/>
          <w:iCs/>
          <w:bdr w:val="none" w:sz="0" w:space="0" w:color="auto" w:frame="1"/>
        </w:rPr>
        <w:footnoteReference w:id="206"/>
      </w:r>
      <w:r w:rsidRPr="008B0C81">
        <w:rPr>
          <w:bdr w:val="none" w:sz="0" w:space="0" w:color="auto" w:frame="1"/>
        </w:rPr>
        <w:t xml:space="preserve">. </w:t>
      </w:r>
    </w:p>
    <w:p w14:paraId="121BEFEA" w14:textId="77777777" w:rsidR="00596A00" w:rsidRDefault="00596A00" w:rsidP="00596A00">
      <w:pPr>
        <w:spacing w:before="120" w:after="120"/>
        <w:jc w:val="both"/>
        <w:rPr>
          <w:bdr w:val="none" w:sz="0" w:space="0" w:color="auto" w:frame="1"/>
        </w:rPr>
      </w:pPr>
      <w:r w:rsidRPr="008B0C81">
        <w:rPr>
          <w:bdr w:val="none" w:sz="0" w:space="0" w:color="auto" w:frame="1"/>
        </w:rPr>
        <w:t xml:space="preserve">Les établissements d’enseignement les plus fortunés poursuivent le gouvernement à propos de la suspension de fonds fédéraux et de la suppression de programmes </w:t>
      </w:r>
      <w:r w:rsidRPr="008B0C81">
        <w:rPr>
          <w:i/>
          <w:iCs/>
          <w:bdr w:val="none" w:sz="0" w:space="0" w:color="auto" w:frame="1"/>
        </w:rPr>
        <w:t>DEI</w:t>
      </w:r>
      <w:r w:rsidRPr="008B0C81">
        <w:rPr>
          <w:bdr w:val="none" w:sz="0" w:space="0" w:color="auto" w:frame="1"/>
        </w:rPr>
        <w:t xml:space="preserve"> ou en faveur d’étudiant.es issu.es de groupes marginalisés À ce titre, en dépit de concessions faites au gouvernement, Harvard est souvent cité en exemple. Mais Lee C. Bollinger (2026), juriste spécialiste des études sur la liberté d’expression et président de l’Université Columbia de 2002 à 2023, s’alarme de ces reculs. Selon lui, la part du financement fédéral permettant la recherche dans les universités est si considérable que celles-ci n’ont guère d’autre choix que d’accepter une ingérence du gouvernement dans leurs affaires comme fait Columbia : Et Lee C. </w:t>
      </w:r>
      <w:r w:rsidRPr="008B0C81">
        <w:rPr>
          <w:bdr w:val="none" w:sz="0" w:space="0" w:color="auto" w:frame="1"/>
        </w:rPr>
        <w:lastRenderedPageBreak/>
        <w:t>Bollinger de conclure à une situation inquiétante pour l’autonomie des institutions d’enseignement : « Nous sommes en train d’assister à un changement tectonique, effrayant, avec le recours à des tactiques autoritaires dans les champs de l’immigration, de la politique économique, de la régulation, et des institutions indépendantes les plus importantes, l’université et la presse.</w:t>
      </w:r>
    </w:p>
    <w:p w14:paraId="54CF90E4" w14:textId="77777777" w:rsidR="00596A00" w:rsidRPr="008B0C81" w:rsidRDefault="00596A00" w:rsidP="00596A00">
      <w:pPr>
        <w:spacing w:before="120" w:after="120"/>
        <w:jc w:val="both"/>
        <w:rPr>
          <w:bdr w:val="none" w:sz="0" w:space="0" w:color="auto" w:frame="1"/>
        </w:rPr>
      </w:pPr>
      <w:r>
        <w:rPr>
          <w:bdr w:val="none" w:sz="0" w:space="0" w:color="auto" w:frame="1"/>
        </w:rPr>
        <w:t>[162]</w:t>
      </w:r>
    </w:p>
    <w:p w14:paraId="39F64D1A" w14:textId="77777777" w:rsidR="00596A00" w:rsidRPr="008B0C81" w:rsidRDefault="00596A00" w:rsidP="00596A00">
      <w:pPr>
        <w:spacing w:before="120" w:after="120"/>
        <w:jc w:val="both"/>
      </w:pPr>
      <w:r w:rsidRPr="008B0C81">
        <w:rPr>
          <w:bdr w:val="none" w:sz="0" w:space="0" w:color="auto" w:frame="1"/>
        </w:rPr>
        <w:t>D’autres commentateur.trices sont moins pessimistes sur la capacité de résistance des universités à leur transformation idéologique</w:t>
      </w:r>
      <w:r w:rsidRPr="008B0C81">
        <w:rPr>
          <w:i/>
          <w:iCs/>
          <w:bdr w:val="none" w:sz="0" w:space="0" w:color="auto" w:frame="1"/>
        </w:rPr>
        <w:t xml:space="preserve">. </w:t>
      </w:r>
      <w:r w:rsidRPr="008B0C81">
        <w:rPr>
          <w:bdr w:val="none" w:sz="0" w:space="0" w:color="auto" w:frame="1"/>
        </w:rPr>
        <w:t>D’une part l</w:t>
      </w:r>
      <w:r w:rsidRPr="008B0C81">
        <w:t xml:space="preserve">’examen du </w:t>
      </w:r>
      <w:r w:rsidRPr="008B0C81">
        <w:rPr>
          <w:i/>
          <w:iCs/>
        </w:rPr>
        <w:t>COMPACT for Academic Excellence in Higher Education</w:t>
      </w:r>
      <w:r w:rsidRPr="008B0C81">
        <w:t xml:space="preserve"> (COMPACT) montre l’illégalité des mesures et la possibilité de les contester avec succès devant les tribunaux, d’autre part son projet de transformation est pour le moins difficile à réaliser.   </w:t>
      </w:r>
    </w:p>
    <w:p w14:paraId="38F8A2DB" w14:textId="77777777" w:rsidR="00596A00" w:rsidRPr="008B0C81" w:rsidRDefault="00596A00" w:rsidP="00596A00">
      <w:pPr>
        <w:spacing w:before="120" w:after="120"/>
        <w:jc w:val="both"/>
      </w:pPr>
      <w:r w:rsidRPr="008B0C81">
        <w:t>Rien ne prouve que les membres du corps professoral d’obédience conservatrice soient des partisans de MAGA et, si une majorité de ses membres sont d’obédience libérale, ce phénomène tient à une sélection qu’ils exercent eux-mêmes et non à une discrimination des conservateurs (Gross 2013). Quand des institutions, comme l’Université Johns Hopkins et d’autres</w:t>
      </w:r>
      <w:r>
        <w:t> </w:t>
      </w:r>
      <w:r>
        <w:rPr>
          <w:rStyle w:val="Appelnotedebasdep"/>
        </w:rPr>
        <w:footnoteReference w:id="207"/>
      </w:r>
      <w:r w:rsidRPr="008B0C81">
        <w:t xml:space="preserve">, tentent d’attirer des « professeurs conservateurs », elles ne réussissent pas à renverser la tradition libérale en leur sein. L’ordre du COMPACT de développer un large spectre de points de vue dans chaque département, champ, école et unité d’enseignement, apparaît inapplicable et contradictoire (Brest 2025) : « What can this mean ? », « Que cela veut-dire dire ? » Un département d’immunologue devrait-il recruter des antivaccins, un département d’économie obligatoirement des auteur.es marxistes et un département de science politique des socio-démocrates ? Recruter des enseignant.es ou inscrire des étudiant.es sur la base de leurs convictions est de plus contraire au principe du mérite personnel tant vanté par l’idéologie trumpiste. </w:t>
      </w:r>
    </w:p>
    <w:p w14:paraId="358C7F2E" w14:textId="77777777" w:rsidR="00596A00" w:rsidRPr="008B0C81" w:rsidRDefault="00596A00" w:rsidP="00596A00">
      <w:pPr>
        <w:spacing w:before="120" w:after="120"/>
        <w:jc w:val="both"/>
      </w:pPr>
      <w:r w:rsidRPr="008B0C81">
        <w:t xml:space="preserve">Il demeure néanmoins que le COMPACT et d’autres mesures similaires, par leurs retraits de fonds, la confusion introduite dans la </w:t>
      </w:r>
      <w:r w:rsidRPr="008B0C81">
        <w:lastRenderedPageBreak/>
        <w:t xml:space="preserve">gouvernance des universités, les conflits qu’elles génèrent sur les campus et les restrictions imposées à la recherche ont actuellement et auront à long terme des effets négatifs. </w:t>
      </w:r>
    </w:p>
    <w:p w14:paraId="69F7D675" w14:textId="77777777" w:rsidR="00596A00" w:rsidRDefault="00596A00" w:rsidP="00596A00">
      <w:pPr>
        <w:spacing w:before="120" w:after="120"/>
        <w:jc w:val="both"/>
      </w:pPr>
      <w:bookmarkStart w:id="469" w:name="_Toc227399086"/>
      <w:bookmarkStart w:id="470" w:name="_Toc241063504"/>
    </w:p>
    <w:p w14:paraId="63EB4308" w14:textId="77777777" w:rsidR="00596A00" w:rsidRPr="008B0C81" w:rsidRDefault="00596A00" w:rsidP="00596A00">
      <w:pPr>
        <w:pStyle w:val="a"/>
      </w:pPr>
      <w:r w:rsidRPr="008B0C81">
        <w:t>Les médias</w:t>
      </w:r>
      <w:bookmarkEnd w:id="469"/>
      <w:bookmarkEnd w:id="470"/>
    </w:p>
    <w:p w14:paraId="537785C3" w14:textId="77777777" w:rsidR="00596A00" w:rsidRDefault="00596A00" w:rsidP="00596A00">
      <w:pPr>
        <w:spacing w:before="120" w:after="120"/>
        <w:jc w:val="both"/>
        <w:rPr>
          <w:bdr w:val="none" w:sz="0" w:space="0" w:color="auto" w:frame="1"/>
        </w:rPr>
      </w:pPr>
    </w:p>
    <w:p w14:paraId="2B536D59"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Dès le début de son premier mandat, en janvier 2017 (Kalb 2018), Donald Trump accuse la presse d’être un ennemi de l’intérieur du peuple américain et de diffuser des fausses nouvelles. Durant l’année qui suit (août 2017-août 2018), CNN recense son usage du mot </w:t>
      </w:r>
      <w:r w:rsidRPr="008B0C81">
        <w:rPr>
          <w:i/>
          <w:iCs/>
          <w:bdr w:val="none" w:sz="0" w:space="0" w:color="auto" w:frame="1"/>
        </w:rPr>
        <w:t>fake</w:t>
      </w:r>
      <w:r w:rsidRPr="008B0C81">
        <w:rPr>
          <w:bdr w:val="none" w:sz="0" w:space="0" w:color="auto" w:frame="1"/>
        </w:rPr>
        <w:t xml:space="preserve"> (« faux »), plus de 400 fois sous diverses formes : « fake news, fake stories, fake media or fake polls » (</w:t>
      </w:r>
      <w:hyperlink r:id="rId152" w:history="1">
        <w:r w:rsidRPr="008B0C81">
          <w:rPr>
            <w:rStyle w:val="Hyperlien"/>
            <w:color w:val="auto"/>
            <w:szCs w:val="26"/>
            <w:u w:val="none"/>
            <w:bdr w:val="none" w:sz="0" w:space="0" w:color="auto" w:frame="1"/>
          </w:rPr>
          <w:t>Bever</w:t>
        </w:r>
      </w:hyperlink>
      <w:r w:rsidRPr="008B0C81">
        <w:rPr>
          <w:bdr w:val="none" w:sz="0" w:space="0" w:color="auto" w:frame="1"/>
        </w:rPr>
        <w:t xml:space="preserve"> et</w:t>
      </w:r>
      <w:hyperlink r:id="rId153" w:history="1">
        <w:r w:rsidRPr="008B0C81">
          <w:rPr>
            <w:rStyle w:val="Hyperlien"/>
            <w:color w:val="auto"/>
            <w:szCs w:val="26"/>
            <w:u w:val="none"/>
            <w:bdr w:val="none" w:sz="0" w:space="0" w:color="auto" w:frame="1"/>
          </w:rPr>
          <w:t xml:space="preserve"> Wootson Jr.</w:t>
        </w:r>
      </w:hyperlink>
      <w:r w:rsidRPr="008B0C81">
        <w:rPr>
          <w:bdr w:val="none" w:sz="0" w:space="0" w:color="auto" w:frame="1"/>
        </w:rPr>
        <w:t xml:space="preserve"> 2018). Ses attaques ne cessent pas par la suite, le but étant de délégitimer les médias les plus lus (« main stream ») et de créer une confusion dans l’opinion publique. </w:t>
      </w:r>
    </w:p>
    <w:p w14:paraId="3A96AB33"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 18 août 2018 un éditorialiste du </w:t>
      </w:r>
      <w:r w:rsidRPr="008B0C81">
        <w:rPr>
          <w:i/>
          <w:iCs/>
          <w:bdr w:val="none" w:sz="0" w:space="0" w:color="auto" w:frame="1"/>
        </w:rPr>
        <w:t xml:space="preserve">Boston </w:t>
      </w:r>
      <w:r w:rsidRPr="008B0C81">
        <w:rPr>
          <w:bdr w:val="none" w:sz="0" w:space="0" w:color="auto" w:frame="1"/>
        </w:rPr>
        <w:t>Globe avertit que le president a créé un mensonge, le mantra selon lequel les medias qui ne soutiennent pas sa politique sont des ennemis du people.</w:t>
      </w:r>
      <w:r w:rsidRPr="008B0C81">
        <w:rPr>
          <w:i/>
          <w:iCs/>
          <w:bdr w:val="none" w:sz="0" w:space="0" w:color="auto" w:frame="1"/>
        </w:rPr>
        <w:t xml:space="preserve"> </w:t>
      </w:r>
      <w:r w:rsidRPr="008B0C81">
        <w:rPr>
          <w:bdr w:val="none" w:sz="0" w:space="0" w:color="auto" w:frame="1"/>
        </w:rPr>
        <w:t xml:space="preserve">Le journal lance aussi un appel à la presse écrite de répondre à l’accusation de fausses nouvelles. Trois cents (300) journaux le font dans des éditoriaux ou articles. Donald Trump réplique dans un tweet, par une autre accusation : les médias ont un agenda politique (« pushing a political agenda »). Il diffuse sa critique à large échelle lors de meetings publics, comme en Pennsylvanie où il parle de « fake, fake disgusting news », pose une question à la foule : « Où sont passés les journalistes honnêtes ? » et pointant un groupe de journalistes présents assène : « Ils racontent des histoires » (« They only make up stories »). </w:t>
      </w:r>
    </w:p>
    <w:p w14:paraId="4132A263" w14:textId="77777777" w:rsidR="00596A00" w:rsidRPr="008B0C81" w:rsidRDefault="00596A00" w:rsidP="00596A00">
      <w:pPr>
        <w:spacing w:before="120" w:after="120"/>
        <w:jc w:val="both"/>
        <w:rPr>
          <w:bdr w:val="none" w:sz="0" w:space="0" w:color="auto" w:frame="1"/>
          <w:lang w:eastAsia="fr-CA"/>
        </w:rPr>
      </w:pPr>
      <w:r>
        <w:rPr>
          <w:bdr w:val="none" w:sz="0" w:space="0" w:color="auto" w:frame="1"/>
          <w:lang w:eastAsia="fr-CA"/>
        </w:rPr>
        <w:t>[163]</w:t>
      </w:r>
    </w:p>
    <w:p w14:paraId="4E8C8828" w14:textId="77777777" w:rsidR="00596A00" w:rsidRPr="008B0C81" w:rsidRDefault="00596A00" w:rsidP="00596A00">
      <w:pPr>
        <w:spacing w:before="120" w:after="120"/>
        <w:jc w:val="both"/>
        <w:rPr>
          <w:bdr w:val="none" w:sz="0" w:space="0" w:color="auto" w:frame="1"/>
        </w:rPr>
      </w:pPr>
      <w:r w:rsidRPr="008B0C81">
        <w:rPr>
          <w:bdr w:val="none" w:sz="0" w:space="0" w:color="auto" w:frame="1"/>
        </w:rPr>
        <w:t>Ce type de scène se répète de multiples fois durant le premier mandat et l’affrontement s’aggrave durant le second mandat vu la résistance du monde de la presse écrite et de quelques importantes chaines de télévision. Les disputes et surtout les procès pour diffamation et exigeant des indemnités très élevées se multiplient. Des exemples illustrent la teneur de ces procès (</w:t>
      </w:r>
      <w:bookmarkStart w:id="471" w:name="_Hlk219906354"/>
      <w:r w:rsidRPr="008B0C81">
        <w:rPr>
          <w:bdr w:val="none" w:sz="0" w:space="0" w:color="auto" w:frame="1"/>
        </w:rPr>
        <w:t>Brito 2025).</w:t>
      </w:r>
    </w:p>
    <w:bookmarkEnd w:id="471"/>
    <w:p w14:paraId="0050385B" w14:textId="77777777" w:rsidR="00596A00" w:rsidRPr="008B0C81" w:rsidRDefault="00596A00" w:rsidP="00596A00">
      <w:pPr>
        <w:spacing w:before="120" w:after="120"/>
        <w:jc w:val="both"/>
        <w:rPr>
          <w:bdr w:val="none" w:sz="0" w:space="0" w:color="auto" w:frame="1"/>
        </w:rPr>
      </w:pPr>
      <w:r w:rsidRPr="008B0C81">
        <w:rPr>
          <w:bdr w:val="none" w:sz="0" w:space="0" w:color="auto" w:frame="1"/>
        </w:rPr>
        <w:lastRenderedPageBreak/>
        <w:t xml:space="preserve">À la suite de l’élection de 2020, Donald Trump porte plainte contre CNN pour diffamation et des dommages de 475 millions $US, la chaîne l’ayant, selon lui, comparé à Hitler. CNN a qualifié de gros mensonge (« big lie ») son affirmation que l’élection lui a été volée, un terme utilisé par Hitler dans </w:t>
      </w:r>
      <w:r w:rsidRPr="008B0C81">
        <w:rPr>
          <w:i/>
          <w:iCs/>
          <w:bdr w:val="none" w:sz="0" w:space="0" w:color="auto" w:frame="1"/>
        </w:rPr>
        <w:t>Mein Kampf</w:t>
      </w:r>
      <w:r w:rsidRPr="008B0C81">
        <w:rPr>
          <w:bdr w:val="none" w:sz="0" w:space="0" w:color="auto" w:frame="1"/>
        </w:rPr>
        <w:t xml:space="preserve">. À propos de la même élection, il attaque </w:t>
      </w:r>
      <w:r w:rsidRPr="008B0C81">
        <w:rPr>
          <w:i/>
          <w:iCs/>
          <w:bdr w:val="none" w:sz="0" w:space="0" w:color="auto" w:frame="1"/>
        </w:rPr>
        <w:t>The New York Times</w:t>
      </w:r>
      <w:r w:rsidRPr="008B0C81">
        <w:rPr>
          <w:bdr w:val="none" w:sz="0" w:space="0" w:color="auto" w:frame="1"/>
        </w:rPr>
        <w:t xml:space="preserve"> et </w:t>
      </w:r>
      <w:r w:rsidRPr="008B0C81">
        <w:rPr>
          <w:i/>
          <w:iCs/>
          <w:bdr w:val="none" w:sz="0" w:space="0" w:color="auto" w:frame="1"/>
        </w:rPr>
        <w:t>Washington Post</w:t>
      </w:r>
      <w:r w:rsidRPr="008B0C81">
        <w:rPr>
          <w:bdr w:val="none" w:sz="0" w:space="0" w:color="auto" w:frame="1"/>
        </w:rPr>
        <w:t xml:space="preserve"> pour avoir supposément mentionné des liens entre la Russie et son équipe de campagne. Les deux causes sont rejetées en 2021 et 2023.</w:t>
      </w:r>
    </w:p>
    <w:p w14:paraId="208EBC06" w14:textId="77777777" w:rsidR="00596A00" w:rsidRPr="008B0C81" w:rsidRDefault="00596A00" w:rsidP="00596A00">
      <w:pPr>
        <w:spacing w:before="120" w:after="120"/>
        <w:jc w:val="both"/>
        <w:rPr>
          <w:bdr w:val="none" w:sz="0" w:space="0" w:color="auto" w:frame="1"/>
        </w:rPr>
      </w:pPr>
      <w:r w:rsidRPr="008B0C81">
        <w:rPr>
          <w:bdr w:val="none" w:sz="0" w:space="0" w:color="auto" w:frame="1"/>
        </w:rPr>
        <w:t>En 2024, Donald Trump dépose une plainte contre la chaîne ABC et un des journalistes, George Stephanopoulos qui aurait faussement laissé entendre que le président était « liable for rape », coupable de viol. Le président sera reconnu coupable d’abus sexuel. ABC, pour mettre fin au procès, accepte de verser 15 millions $US à la future bibliothèque présidentielle et 1 million pour les frais légaux du président. Dans un autre procès, il demande 20 milliards à la chaîne CBS pour sa diffusion d’une entrevue avec sa rivale Kamala Harris lors de l’émission 60 Minutes. Son grief est le montage de l’entrevue qui fait pencher la balance en faveur de son adversaire.</w:t>
      </w:r>
    </w:p>
    <w:p w14:paraId="1ECFF82B"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 procès le plus couvert est certainement l’affrontement début 2025, entre </w:t>
      </w:r>
      <w:r w:rsidRPr="008B0C81">
        <w:rPr>
          <w:i/>
          <w:iCs/>
          <w:bdr w:val="none" w:sz="0" w:space="0" w:color="auto" w:frame="1"/>
        </w:rPr>
        <w:t>The Wall Street Journal</w:t>
      </w:r>
      <w:r w:rsidRPr="008B0C81">
        <w:rPr>
          <w:bdr w:val="none" w:sz="0" w:space="0" w:color="auto" w:frame="1"/>
        </w:rPr>
        <w:t xml:space="preserve"> et le président, en fait entre ce dernier et les propriétaires du journal, le titan des médias Rupert Murdoch et le Dow Jones. D. Trump intente un procès pour 10 milliards. L’objet est la mention dans un rapport du journal d’une note </w:t>
      </w:r>
      <w:r w:rsidRPr="008B0C81">
        <w:t>« </w:t>
      </w:r>
      <w:r w:rsidRPr="008B0C81">
        <w:rPr>
          <w:bdr w:val="none" w:sz="0" w:space="0" w:color="auto" w:frame="1"/>
        </w:rPr>
        <w:t>salée</w:t>
      </w:r>
      <w:r w:rsidRPr="008B0C81">
        <w:t> »</w:t>
      </w:r>
      <w:r w:rsidRPr="008B0C81">
        <w:rPr>
          <w:bdr w:val="none" w:sz="0" w:space="0" w:color="auto" w:frame="1"/>
        </w:rPr>
        <w:t xml:space="preserve"> (« bawdry ») qu’il aurait envoyée à Jeffrey Epstein pour son 50</w:t>
      </w:r>
      <w:r w:rsidRPr="008B0C81">
        <w:rPr>
          <w:bdr w:val="none" w:sz="0" w:space="0" w:color="auto" w:frame="1"/>
          <w:vertAlign w:val="superscript"/>
        </w:rPr>
        <w:t>e</w:t>
      </w:r>
      <w:r w:rsidRPr="008B0C81">
        <w:rPr>
          <w:bdr w:val="none" w:sz="0" w:space="0" w:color="auto" w:frame="1"/>
        </w:rPr>
        <w:t xml:space="preserve"> anniversaire en 2023. La note est fausse selon le président mais matière à information contrôlée selon le porte-parole du journal. Enfin, autre exemple, en novembre 2025, Donald Trump porte plainte contre la BBC à propos de l’édition biaisée d’un de ses discours en 2021 et de propos à son égard faux et diffamatoires. Il demande des indemnités de plus d’un milliard. Ces deux procès ne sont pas terminés. Et le 24 septembre 2025, le Président Trump prend une décision importante et nocive à l’information, il signe une loi qui réduit de 1,1 milliard $US le financement fédéral des médias publics. </w:t>
      </w:r>
    </w:p>
    <w:p w14:paraId="2B703E26"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Le 18 novembre 2025, Reporters Without Borders publie un rapport (Clayton Weimers 2025). Le gouvernement entrave la liberté </w:t>
      </w:r>
      <w:r w:rsidRPr="008B0C81">
        <w:rPr>
          <w:bdr w:val="none" w:sz="0" w:space="0" w:color="auto" w:frame="1"/>
        </w:rPr>
        <w:lastRenderedPageBreak/>
        <w:t>de la presse de huit manières</w:t>
      </w:r>
      <w:r>
        <w:rPr>
          <w:bdr w:val="none" w:sz="0" w:space="0" w:color="auto" w:frame="1"/>
        </w:rPr>
        <w:t> </w:t>
      </w:r>
      <w:r>
        <w:rPr>
          <w:rStyle w:val="Appelnotedebasdep"/>
          <w:bdr w:val="none" w:sz="0" w:space="0" w:color="auto" w:frame="1"/>
        </w:rPr>
        <w:footnoteReference w:id="208"/>
      </w:r>
      <w:r w:rsidRPr="008B0C81">
        <w:rPr>
          <w:bdr w:val="none" w:sz="0" w:space="0" w:color="auto" w:frame="1"/>
        </w:rPr>
        <w:t xml:space="preserve"> : accès physique et réglementaire plus difficile aux salles de presse de la Maison Blanche ; obligation de rendez-vous pour accéder à la section du Service de presse de la présidence, coutumièrement ouverte aux journalistes ; depuis le 28 octobre exigence d’autorisation pour assister aux audiences des tribunaux d’immigration ; déportation de journalistes étrangers couvrant des manifestations contre le gouvernement, notamment contre l’arrestation illégale de migrants ; depuis le 19 septembre interdiction de publication de tout acte ou document, même déclassifié, du Pentagone sans autorisation du ministre en charge, obligation qu’ont refusée </w:t>
      </w:r>
      <w:r w:rsidRPr="008B0C81">
        <w:rPr>
          <w:i/>
          <w:iCs/>
          <w:bdr w:val="none" w:sz="0" w:space="0" w:color="auto" w:frame="1"/>
        </w:rPr>
        <w:t>ABC News</w:t>
      </w:r>
      <w:r w:rsidRPr="008B0C81">
        <w:rPr>
          <w:bdr w:val="none" w:sz="0" w:space="0" w:color="auto" w:frame="1"/>
        </w:rPr>
        <w:t xml:space="preserve">, </w:t>
      </w:r>
      <w:r w:rsidRPr="008B0C81">
        <w:rPr>
          <w:i/>
          <w:iCs/>
          <w:bdr w:val="none" w:sz="0" w:space="0" w:color="auto" w:frame="1"/>
        </w:rPr>
        <w:t>AP</w:t>
      </w:r>
      <w:r w:rsidRPr="008B0C81">
        <w:rPr>
          <w:bdr w:val="none" w:sz="0" w:space="0" w:color="auto" w:frame="1"/>
        </w:rPr>
        <w:t xml:space="preserve">, </w:t>
      </w:r>
      <w:r w:rsidRPr="008B0C81">
        <w:rPr>
          <w:i/>
          <w:iCs/>
          <w:bdr w:val="none" w:sz="0" w:space="0" w:color="auto" w:frame="1"/>
        </w:rPr>
        <w:t>Fox News</w:t>
      </w:r>
      <w:r w:rsidRPr="008B0C81">
        <w:rPr>
          <w:bdr w:val="none" w:sz="0" w:space="0" w:color="auto" w:frame="1"/>
        </w:rPr>
        <w:t xml:space="preserve"> and </w:t>
      </w:r>
      <w:r w:rsidRPr="008B0C81">
        <w:rPr>
          <w:i/>
          <w:iCs/>
          <w:bdr w:val="none" w:sz="0" w:space="0" w:color="auto" w:frame="1"/>
        </w:rPr>
        <w:t>Newsmax</w:t>
      </w:r>
      <w:r w:rsidRPr="008B0C81">
        <w:rPr>
          <w:bdr w:val="none" w:sz="0" w:space="0" w:color="auto" w:frame="1"/>
        </w:rPr>
        <w:t xml:space="preserve"> ; depuis juillet interdiction de présence des journalistes du </w:t>
      </w:r>
      <w:r w:rsidRPr="008B0C81">
        <w:rPr>
          <w:i/>
          <w:iCs/>
          <w:bdr w:val="none" w:sz="0" w:space="0" w:color="auto" w:frame="1"/>
        </w:rPr>
        <w:t>Wall Street Journal</w:t>
      </w:r>
      <w:r w:rsidRPr="008B0C81">
        <w:rPr>
          <w:bdr w:val="none" w:sz="0" w:space="0" w:color="auto" w:frame="1"/>
        </w:rPr>
        <w:t xml:space="preserve"> sur l’avion de la présidence à la suite de la publication d’un article sur les liens entre D. Trump et</w:t>
      </w:r>
      <w:r>
        <w:rPr>
          <w:bdr w:val="none" w:sz="0" w:space="0" w:color="auto" w:frame="1"/>
        </w:rPr>
        <w:t xml:space="preserve"> [164]</w:t>
      </w:r>
      <w:r w:rsidRPr="008B0C81">
        <w:rPr>
          <w:bdr w:val="none" w:sz="0" w:space="0" w:color="auto" w:frame="1"/>
        </w:rPr>
        <w:t xml:space="preserve"> Jeffrey Epstein ; limite de durée des visas à 90 jours pour les journalistes chinois et 240 jours pour les autres journalistes étrangers ; interdiction pour l’Associated Press de couvrir les actions de la Maison Blanche concernant le </w:t>
      </w:r>
      <w:r w:rsidRPr="008B0C81">
        <w:t>« </w:t>
      </w:r>
      <w:r w:rsidRPr="008B0C81">
        <w:rPr>
          <w:bdr w:val="none" w:sz="0" w:space="0" w:color="auto" w:frame="1"/>
        </w:rPr>
        <w:t>Gulf of America</w:t>
      </w:r>
      <w:r w:rsidRPr="008B0C81">
        <w:t> »</w:t>
      </w:r>
      <w:r w:rsidRPr="008B0C81">
        <w:rPr>
          <w:bdr w:val="none" w:sz="0" w:space="0" w:color="auto" w:frame="1"/>
        </w:rPr>
        <w:t>, i.e. le Golfe du Mexique.</w:t>
      </w:r>
    </w:p>
    <w:p w14:paraId="0C0CF7F2" w14:textId="77777777" w:rsidR="00596A00" w:rsidRDefault="00596A00" w:rsidP="00596A00">
      <w:pPr>
        <w:spacing w:before="120" w:after="120"/>
        <w:jc w:val="both"/>
      </w:pPr>
      <w:bookmarkStart w:id="472" w:name="_Toc227399087"/>
      <w:bookmarkStart w:id="473" w:name="_Toc241063505"/>
    </w:p>
    <w:p w14:paraId="6890C4F8" w14:textId="77777777" w:rsidR="00596A00" w:rsidRPr="008B0C81" w:rsidRDefault="00596A00" w:rsidP="00596A00">
      <w:pPr>
        <w:pStyle w:val="a"/>
      </w:pPr>
      <w:r w:rsidRPr="008B0C81">
        <w:t>Des résistances en France ?</w:t>
      </w:r>
      <w:bookmarkEnd w:id="472"/>
      <w:bookmarkEnd w:id="473"/>
    </w:p>
    <w:p w14:paraId="14E157EE" w14:textId="77777777" w:rsidR="00596A00" w:rsidRDefault="00596A00" w:rsidP="00596A00">
      <w:pPr>
        <w:spacing w:before="120" w:after="120"/>
        <w:jc w:val="both"/>
        <w:rPr>
          <w:bdr w:val="none" w:sz="0" w:space="0" w:color="auto" w:frame="1"/>
        </w:rPr>
      </w:pPr>
    </w:p>
    <w:p w14:paraId="23F70647" w14:textId="77777777" w:rsidR="00596A00" w:rsidRPr="008B0C81" w:rsidRDefault="00596A00" w:rsidP="00596A00">
      <w:pPr>
        <w:spacing w:before="120" w:after="120"/>
        <w:jc w:val="both"/>
        <w:rPr>
          <w:bdr w:val="none" w:sz="0" w:space="0" w:color="auto" w:frame="1"/>
        </w:rPr>
      </w:pPr>
      <w:r w:rsidRPr="008B0C81">
        <w:rPr>
          <w:bdr w:val="none" w:sz="0" w:space="0" w:color="auto" w:frame="1"/>
        </w:rPr>
        <w:t>Une alliance entre une droite conservatrice et une extrême droite populiste ne viserait pas une transformation sociale à l’échelle du projet trumpiste, bien que certains de ses membres l’envisageraient peut-être. Dans un entretien avec Élisabeth Lévy, Alain Finkielkraut (Lévy 2006) parle d’une transformation regrettable de la société française que ne désavoueraient pas des partisans trumpistes :</w:t>
      </w:r>
    </w:p>
    <w:p w14:paraId="56B889D7" w14:textId="77777777" w:rsidR="00596A00" w:rsidRDefault="00596A00" w:rsidP="00596A00">
      <w:pPr>
        <w:pStyle w:val="Citation0"/>
        <w:rPr>
          <w:bdr w:val="none" w:sz="0" w:space="0" w:color="auto" w:frame="1"/>
        </w:rPr>
      </w:pPr>
    </w:p>
    <w:p w14:paraId="008CD1DB" w14:textId="77777777" w:rsidR="00596A00" w:rsidRDefault="00596A00" w:rsidP="00596A00">
      <w:pPr>
        <w:pStyle w:val="Citation0"/>
        <w:rPr>
          <w:bdr w:val="none" w:sz="0" w:space="0" w:color="auto" w:frame="1"/>
        </w:rPr>
      </w:pPr>
      <w:r w:rsidRPr="008B0C81">
        <w:rPr>
          <w:bdr w:val="none" w:sz="0" w:space="0" w:color="auto" w:frame="1"/>
        </w:rPr>
        <w:t xml:space="preserve">Dans La Révolte des masses, José Ortega y Gasset fait du droit à la continuité historique le droit fondamental de l’homme. Ce droit est aujourd’hui menacé par la crise de la transmission et par l’immigration massive, qui change le visage de la France. Il faut donc de toute urgence </w:t>
      </w:r>
      <w:r w:rsidRPr="008B0C81">
        <w:rPr>
          <w:bdr w:val="none" w:sz="0" w:space="0" w:color="auto" w:frame="1"/>
        </w:rPr>
        <w:lastRenderedPageBreak/>
        <w:t xml:space="preserve">refonder l’école et maîtriser les flux migratoires. Sur ces deux points, Emmanuel Macron a failli. Entre Jean-Michel Blanquer et Pap Ndiaye, il a mené une politique scolaire erratique. Blanquer voulait réintroduire l’exigence et remettre la culture à l’honneur. Pap Ndiaye pensait, comme Emmanuel Macron en 2017, qu’il n’y a pas de culture française, mais qu’il y a une culture en France et qu’elle est diverse. Gabriel Attal a essayé de redresser la barre, malheureusement cette tentative a été stoppée net par Élisabeth Borne. La destruction de </w:t>
      </w:r>
      <w:r>
        <w:rPr>
          <w:bdr w:val="none" w:sz="0" w:space="0" w:color="auto" w:frame="1"/>
        </w:rPr>
        <w:t>l’école a donc suivi son cours.</w:t>
      </w:r>
    </w:p>
    <w:p w14:paraId="355B5C62" w14:textId="77777777" w:rsidR="00596A00" w:rsidRPr="008B0C81" w:rsidRDefault="00596A00" w:rsidP="00596A00">
      <w:pPr>
        <w:pStyle w:val="Citation0"/>
        <w:rPr>
          <w:bdr w:val="none" w:sz="0" w:space="0" w:color="auto" w:frame="1"/>
        </w:rPr>
      </w:pPr>
    </w:p>
    <w:p w14:paraId="0CF3DA52" w14:textId="77777777" w:rsidR="00596A00" w:rsidRPr="008B0C81" w:rsidRDefault="00596A00" w:rsidP="00596A00">
      <w:pPr>
        <w:spacing w:before="120" w:after="120"/>
        <w:jc w:val="both"/>
        <w:rPr>
          <w:bdr w:val="none" w:sz="0" w:space="0" w:color="auto" w:frame="1"/>
        </w:rPr>
      </w:pPr>
      <w:r w:rsidRPr="008B0C81">
        <w:rPr>
          <w:bdr w:val="none" w:sz="0" w:space="0" w:color="auto" w:frame="1"/>
        </w:rPr>
        <w:t>Cette éventuelle alliance n’imposerait pas un vaste chantier de réformes faute de support d’importance comme la droite évangélique et des titans économiques et financiers comme aux États-Unis, elle adopterait des mesures fort semblables à celles de l’équipe trumpiste, qu’elles soient liberticides, anti-intellectuelles, xénophobes, anti-genre, racistes, anti-européennes et, spécificité française, intolérantes et islamophobes. Pour cela elle pourrait s’appuyer sur une presse et un secteur de la télévision et de l’édition de plus en plus concentrés</w:t>
      </w:r>
      <w:r>
        <w:rPr>
          <w:bdr w:val="none" w:sz="0" w:space="0" w:color="auto" w:frame="1"/>
        </w:rPr>
        <w:t> </w:t>
      </w:r>
      <w:r>
        <w:rPr>
          <w:rStyle w:val="Appelnotedebasdep"/>
          <w:bdr w:val="none" w:sz="0" w:space="0" w:color="auto" w:frame="1"/>
        </w:rPr>
        <w:footnoteReference w:id="209"/>
      </w:r>
      <w:r w:rsidRPr="008B0C81">
        <w:rPr>
          <w:bdr w:val="none" w:sz="0" w:space="0" w:color="auto" w:frame="1"/>
        </w:rPr>
        <w:t xml:space="preserve">. La question de l’indépendance et de la capacité de ce secteur de résister à un contrôle idéologique se poserait à l’image du licenciement expéditif d’Olivier Nora, directeur des éditions Grasset, par Vincent Bolloré, un soutien du R.N, propriétaire de la maison Hachette. </w:t>
      </w:r>
    </w:p>
    <w:p w14:paraId="020B3C0B" w14:textId="77777777" w:rsidR="00596A00" w:rsidRPr="008B0C81" w:rsidRDefault="00596A00" w:rsidP="00596A00">
      <w:pPr>
        <w:spacing w:before="120" w:after="120"/>
        <w:jc w:val="both"/>
        <w:rPr>
          <w:bdr w:val="none" w:sz="0" w:space="0" w:color="auto" w:frame="1"/>
        </w:rPr>
      </w:pPr>
      <w:r w:rsidRPr="008B0C81">
        <w:rPr>
          <w:bdr w:val="none" w:sz="0" w:space="0" w:color="auto" w:frame="1"/>
        </w:rPr>
        <w:t>Quant aux milieux académiques, la fragilité financière de nombre d’universités et du secteur scolaire faciliterait l’intimidation de leurs responsables et la suggestion d’orientations idéologiques. Mais à la différence des États-Unis, ces milieux par leur statut, public, sont plus unifiés institutionnellement et leur capacité de mobilisation et</w:t>
      </w:r>
      <w:r w:rsidRPr="008B0C81">
        <w:t xml:space="preserve"> de résistance aux manipulations politiciennes, électoralistes, anti-intellectuelles, s’en trouve plus forte, comme l’a illustré l’échec de la campagne contre l’islamo gauchisme, du sondage sur l’antisémitisme à l’université en 2025 et l’opposition à un projet de loi (Yadan) visant à redéfinir l’antisémitisme.</w:t>
      </w:r>
    </w:p>
    <w:p w14:paraId="040B2F5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On peut s’interroger : la société française et d’autres sociétés européennes où les extrêmes droites anti pluralistes sont fortement implantées, Grande-Bretagne, Italie, Pays Bas, disposent-elles des </w:t>
      </w:r>
      <w:r w:rsidRPr="008B0C81">
        <w:rPr>
          <w:bdr w:val="none" w:sz="0" w:space="0" w:color="auto" w:frame="1"/>
        </w:rPr>
        <w:lastRenderedPageBreak/>
        <w:t xml:space="preserve">mêmes remparts que la société états-unienne, décentralisation et séparation des pouvoirs, universités fortement dotées et à l’autonomie affirmée, résistances citoyennes organisées, médias privés indépendants et instances juridiques solidement ancrées dans leur indépendance ? </w:t>
      </w:r>
    </w:p>
    <w:p w14:paraId="3C2363A0" w14:textId="77777777" w:rsidR="00596A00" w:rsidRDefault="00596A00" w:rsidP="00596A00">
      <w:pPr>
        <w:pStyle w:val="p"/>
      </w:pPr>
      <w:r w:rsidRPr="008B0C81">
        <w:br w:type="page"/>
      </w:r>
      <w:bookmarkStart w:id="474" w:name="_Toc241063506"/>
      <w:r>
        <w:lastRenderedPageBreak/>
        <w:t>[165]</w:t>
      </w:r>
    </w:p>
    <w:p w14:paraId="34B1C980" w14:textId="77777777" w:rsidR="00596A00" w:rsidRDefault="00596A00" w:rsidP="00596A00">
      <w:pPr>
        <w:ind w:firstLine="0"/>
        <w:jc w:val="both"/>
        <w:rPr>
          <w:rStyle w:val="Titre1Car"/>
          <w:rFonts w:ascii="Times New Roman" w:hAnsi="Times New Roman"/>
          <w:b/>
          <w:bCs/>
          <w:noProof w:val="0"/>
          <w:szCs w:val="26"/>
        </w:rPr>
      </w:pPr>
    </w:p>
    <w:p w14:paraId="238BFBF5" w14:textId="77777777" w:rsidR="00596A00" w:rsidRDefault="00596A00" w:rsidP="00596A00">
      <w:pPr>
        <w:ind w:firstLine="0"/>
        <w:jc w:val="both"/>
        <w:rPr>
          <w:rStyle w:val="Titre1Car"/>
          <w:rFonts w:ascii="Times New Roman" w:hAnsi="Times New Roman"/>
          <w:b/>
          <w:bCs/>
          <w:noProof w:val="0"/>
          <w:szCs w:val="26"/>
        </w:rPr>
      </w:pPr>
    </w:p>
    <w:p w14:paraId="4C4DB248" w14:textId="77777777" w:rsidR="00596A00" w:rsidRDefault="00596A00" w:rsidP="00596A00">
      <w:pPr>
        <w:ind w:firstLine="0"/>
        <w:jc w:val="both"/>
        <w:rPr>
          <w:rStyle w:val="Titre1Car"/>
          <w:rFonts w:ascii="Times New Roman" w:hAnsi="Times New Roman"/>
          <w:b/>
          <w:bCs/>
          <w:noProof w:val="0"/>
          <w:szCs w:val="26"/>
        </w:rPr>
      </w:pPr>
    </w:p>
    <w:p w14:paraId="5BBD4A8C" w14:textId="77777777" w:rsidR="00596A00" w:rsidRPr="00F54CC7" w:rsidRDefault="00596A00" w:rsidP="00596A00">
      <w:pPr>
        <w:spacing w:after="120"/>
        <w:ind w:firstLine="0"/>
        <w:jc w:val="center"/>
        <w:rPr>
          <w:sz w:val="24"/>
        </w:rPr>
      </w:pPr>
      <w:bookmarkStart w:id="475" w:name="Offensive_references"/>
      <w:r>
        <w:rPr>
          <w:b/>
          <w:sz w:val="24"/>
        </w:rPr>
        <w:t>L’offensive réactionnaire.</w:t>
      </w:r>
      <w:r>
        <w:rPr>
          <w:b/>
          <w:sz w:val="24"/>
        </w:rPr>
        <w:br/>
      </w:r>
      <w:r>
        <w:rPr>
          <w:i/>
          <w:sz w:val="24"/>
        </w:rPr>
        <w:t>Etats-Unis et France. Un premier bilan</w:t>
      </w:r>
      <w:r w:rsidRPr="00452630">
        <w:rPr>
          <w:i/>
          <w:sz w:val="24"/>
        </w:rPr>
        <w:t>.</w:t>
      </w:r>
    </w:p>
    <w:p w14:paraId="07E1C743" w14:textId="77777777" w:rsidR="00596A00" w:rsidRPr="008B0C81" w:rsidRDefault="00596A00" w:rsidP="00596A00">
      <w:pPr>
        <w:ind w:firstLine="0"/>
        <w:jc w:val="both"/>
        <w:rPr>
          <w:rStyle w:val="Titre1Car"/>
          <w:rFonts w:ascii="Times New Roman" w:hAnsi="Times New Roman"/>
          <w:b/>
          <w:bCs/>
          <w:noProof w:val="0"/>
          <w:szCs w:val="26"/>
        </w:rPr>
      </w:pPr>
    </w:p>
    <w:p w14:paraId="7BA6061D" w14:textId="77777777" w:rsidR="00596A00" w:rsidRPr="008B0C81" w:rsidRDefault="00596A00" w:rsidP="00596A00">
      <w:pPr>
        <w:pStyle w:val="partie"/>
      </w:pPr>
      <w:r>
        <w:rPr>
          <w:rStyle w:val="Titre1Car"/>
          <w:rFonts w:ascii="Times New Roman" w:hAnsi="Times New Roman"/>
          <w:b w:val="0"/>
          <w:bCs/>
          <w:noProof w:val="0"/>
          <w:szCs w:val="26"/>
        </w:rPr>
        <w:t>RÉFÉRENCES</w:t>
      </w:r>
    </w:p>
    <w:bookmarkEnd w:id="475"/>
    <w:p w14:paraId="2B459041" w14:textId="77777777" w:rsidR="00596A00" w:rsidRDefault="00596A00" w:rsidP="00596A00">
      <w:pPr>
        <w:spacing w:before="120" w:after="120"/>
        <w:jc w:val="both"/>
      </w:pPr>
    </w:p>
    <w:p w14:paraId="26BBE1E9" w14:textId="77777777" w:rsidR="00596A00" w:rsidRDefault="00596A00" w:rsidP="00596A00">
      <w:pPr>
        <w:spacing w:before="120" w:after="120"/>
        <w:jc w:val="both"/>
      </w:pPr>
    </w:p>
    <w:p w14:paraId="10D66863" w14:textId="77777777" w:rsidR="00596A00" w:rsidRPr="008B0C81" w:rsidRDefault="00596A00" w:rsidP="00596A00">
      <w:pPr>
        <w:spacing w:before="120" w:after="120"/>
        <w:jc w:val="both"/>
      </w:pPr>
    </w:p>
    <w:p w14:paraId="0C6F4F0C" w14:textId="77777777" w:rsidR="00596A00" w:rsidRPr="00893DBF" w:rsidRDefault="00596A00" w:rsidP="00596A00">
      <w:pPr>
        <w:ind w:right="90" w:firstLine="0"/>
        <w:jc w:val="both"/>
        <w:rPr>
          <w:sz w:val="20"/>
        </w:rPr>
      </w:pPr>
      <w:hyperlink w:anchor="tdm" w:history="1">
        <w:r w:rsidRPr="00893DBF">
          <w:rPr>
            <w:rStyle w:val="Hyperlien"/>
            <w:sz w:val="20"/>
          </w:rPr>
          <w:t>Retour à la table des matières</w:t>
        </w:r>
      </w:hyperlink>
    </w:p>
    <w:bookmarkEnd w:id="474"/>
    <w:p w14:paraId="253831DD" w14:textId="77777777" w:rsidR="00596A00" w:rsidRDefault="00596A00" w:rsidP="00596A00">
      <w:pPr>
        <w:spacing w:before="120" w:after="120"/>
        <w:jc w:val="both"/>
      </w:pPr>
      <w:r w:rsidRPr="008B0C81">
        <w:t xml:space="preserve">20 Minutes avec AFP. 2025a. Immigration : Les députés approuvent en commission l’interdiction du mariage avec un étranger en situation irrégulière, </w:t>
      </w:r>
      <w:r w:rsidRPr="008B0C81">
        <w:rPr>
          <w:i/>
          <w:iCs/>
        </w:rPr>
        <w:t>20 Minutes</w:t>
      </w:r>
      <w:r w:rsidRPr="008B0C81">
        <w:t>, 17 juin.</w:t>
      </w:r>
    </w:p>
    <w:p w14:paraId="77DDAF18" w14:textId="77777777" w:rsidR="00596A00" w:rsidRPr="008B0C81" w:rsidRDefault="00596A00" w:rsidP="00596A00">
      <w:pPr>
        <w:spacing w:before="120" w:after="120"/>
        <w:jc w:val="both"/>
      </w:pPr>
      <w:hyperlink r:id="rId154" w:history="1">
        <w:r w:rsidRPr="008B0C81">
          <w:rPr>
            <w:rStyle w:val="Hyperlien"/>
          </w:rPr>
          <w:t>www.20minutes.fr/politique/assemblee_nationale/4158873-20250617-immigration-deputes-approuvent-commission-interdiction-mariage-etranger-situation-irreguliere</w:t>
        </w:r>
      </w:hyperlink>
      <w:r w:rsidRPr="008B0C81">
        <w:t xml:space="preserve"> </w:t>
      </w:r>
    </w:p>
    <w:p w14:paraId="0E931452" w14:textId="77777777" w:rsidR="00596A00" w:rsidRDefault="00596A00" w:rsidP="00596A00">
      <w:pPr>
        <w:spacing w:before="120" w:after="120"/>
        <w:jc w:val="both"/>
      </w:pPr>
      <w:r w:rsidRPr="008B0C81">
        <w:t xml:space="preserve">20 Minutes avec AFP. 2025b. Antisémitisme : Après les dérives WhatsApp à la Sorbonne, le ministre va réunir les présidents d’université, </w:t>
      </w:r>
      <w:r w:rsidRPr="008B0C81">
        <w:rPr>
          <w:i/>
          <w:iCs/>
        </w:rPr>
        <w:t>20 Minutes</w:t>
      </w:r>
      <w:r w:rsidRPr="008B0C81">
        <w:t>, 23 septembre.</w:t>
      </w:r>
    </w:p>
    <w:p w14:paraId="3B7F5725" w14:textId="77777777" w:rsidR="00596A00" w:rsidRPr="008B0C81" w:rsidRDefault="00596A00" w:rsidP="00596A00">
      <w:pPr>
        <w:spacing w:before="120" w:after="120"/>
        <w:jc w:val="both"/>
      </w:pPr>
      <w:hyperlink r:id="rId155" w:history="1">
        <w:r w:rsidRPr="008B0C81">
          <w:rPr>
            <w:rStyle w:val="Hyperlien"/>
          </w:rPr>
          <w:t>www.20minutes.fr/societe/4174762-20250923-antisemitisme-apres-derives-whatsapp-sorbonne-ministre-va-reunir-presidents-universite</w:t>
        </w:r>
      </w:hyperlink>
    </w:p>
    <w:p w14:paraId="1F3EF99D" w14:textId="77777777" w:rsidR="00596A00" w:rsidRPr="008B0C81" w:rsidRDefault="00596A00" w:rsidP="00596A00">
      <w:pPr>
        <w:spacing w:before="120" w:after="120"/>
        <w:jc w:val="both"/>
        <w:rPr>
          <w:rFonts w:cs="Times New Roman (Corps CS)"/>
          <w:caps/>
        </w:rPr>
      </w:pPr>
      <w:bookmarkStart w:id="476" w:name="_Toc220435693"/>
      <w:bookmarkStart w:id="477" w:name="_Toc227399088"/>
      <w:r w:rsidRPr="008B0C81">
        <w:rPr>
          <w:rFonts w:cs="Times New Roman (Corps CS)"/>
        </w:rPr>
        <w:t xml:space="preserve">Abbott, Jared, Dustin Guastella, Carson Kindred et Sean Mason. 2025. </w:t>
      </w:r>
      <w:r w:rsidRPr="008B0C81">
        <w:rPr>
          <w:rFonts w:cs="Times New Roman (Corps CS)"/>
          <w:i/>
          <w:iCs/>
        </w:rPr>
        <w:t>Working-Class Social and Economic Attitudes</w:t>
      </w:r>
      <w:r w:rsidRPr="008B0C81">
        <w:rPr>
          <w:rFonts w:cs="Times New Roman (Corps CS)"/>
        </w:rPr>
        <w:t>, The Center for Working-Class Politics et Jacobin Foundation, Rosa Luxembourg Stiftung–New York Office. CWCP-Jacobin-report-20250721</w:t>
      </w:r>
      <w:bookmarkEnd w:id="476"/>
      <w:bookmarkEnd w:id="477"/>
    </w:p>
    <w:p w14:paraId="4DFAC756" w14:textId="77777777" w:rsidR="00596A00" w:rsidRDefault="00596A00" w:rsidP="00596A00">
      <w:pPr>
        <w:spacing w:before="120" w:after="120"/>
        <w:jc w:val="both"/>
      </w:pPr>
      <w:r w:rsidRPr="008B0C81">
        <w:rPr>
          <w:rStyle w:val="surname"/>
        </w:rPr>
        <w:t>Aberdam</w:t>
      </w:r>
      <w:r w:rsidRPr="008B0C81">
        <w:rPr>
          <w:rStyle w:val="string-name"/>
        </w:rPr>
        <w:t xml:space="preserve">, </w:t>
      </w:r>
      <w:r w:rsidRPr="008B0C81">
        <w:rPr>
          <w:rStyle w:val="given-names"/>
        </w:rPr>
        <w:t>D</w:t>
      </w:r>
      <w:r w:rsidRPr="008B0C81">
        <w:t xml:space="preserve">, J. </w:t>
      </w:r>
      <w:r w:rsidRPr="008B0C81">
        <w:rPr>
          <w:rStyle w:val="surname"/>
        </w:rPr>
        <w:t>Achard</w:t>
      </w:r>
      <w:r w:rsidRPr="008B0C81">
        <w:rPr>
          <w:rStyle w:val="string-name"/>
        </w:rPr>
        <w:t xml:space="preserve">, </w:t>
      </w:r>
      <w:r w:rsidRPr="008B0C81">
        <w:rPr>
          <w:rStyle w:val="given-names"/>
        </w:rPr>
        <w:t xml:space="preserve">F. </w:t>
      </w:r>
      <w:r w:rsidRPr="008B0C81">
        <w:rPr>
          <w:rStyle w:val="surname"/>
        </w:rPr>
        <w:t>Affergan</w:t>
      </w:r>
      <w:r w:rsidRPr="008B0C81">
        <w:rPr>
          <w:rStyle w:val="string-name"/>
        </w:rPr>
        <w:t>,</w:t>
      </w:r>
      <w:r w:rsidRPr="008B0C81">
        <w:t xml:space="preserve"> A. </w:t>
      </w:r>
      <w:r w:rsidRPr="008B0C81">
        <w:rPr>
          <w:rStyle w:val="surname"/>
        </w:rPr>
        <w:t xml:space="preserve">Aglan. </w:t>
      </w:r>
      <w:r w:rsidRPr="008B0C81">
        <w:rPr>
          <w:rStyle w:val="year"/>
        </w:rPr>
        <w:t>2020</w:t>
      </w:r>
      <w:r w:rsidRPr="008B0C81">
        <w:t>. Une centaine d’universitaires alertent : « Sur l’islamisme, ce qui nous menace, c’est la persistance du déni ». Le Monde, 31 octobre.</w:t>
      </w:r>
    </w:p>
    <w:p w14:paraId="28BE1D23" w14:textId="77777777" w:rsidR="00596A00" w:rsidRPr="008B0C81" w:rsidRDefault="00596A00" w:rsidP="00596A00">
      <w:pPr>
        <w:spacing w:before="120" w:after="120"/>
        <w:jc w:val="both"/>
      </w:pPr>
      <w:hyperlink r:id="rId156" w:history="1">
        <w:r w:rsidRPr="008B0C81">
          <w:rPr>
            <w:rStyle w:val="Hyperlien"/>
          </w:rPr>
          <w:t>www.lemonde.fr/idees/article/2020/10/31/une-centaine-d-universitaires-alertent-sur-l-islamisme-ce-qui-nous-menace-c-est-la-persistance-du-deni_6057989_3232.html</w:t>
        </w:r>
      </w:hyperlink>
    </w:p>
    <w:p w14:paraId="20709AF6" w14:textId="77777777" w:rsidR="00596A00" w:rsidRPr="008B0C81" w:rsidRDefault="00596A00" w:rsidP="00596A00">
      <w:pPr>
        <w:spacing w:before="120" w:after="120"/>
        <w:jc w:val="both"/>
      </w:pPr>
      <w:r w:rsidRPr="008B0C81">
        <w:t xml:space="preserve">Abramowitz, A. et J. McCoy. 2019. United States : Racial Resentment, negative partisanship, and polarisation in Trump’s America, </w:t>
      </w:r>
      <w:r w:rsidRPr="008B0C81">
        <w:rPr>
          <w:i/>
          <w:iCs/>
        </w:rPr>
        <w:t>The ANNALS of the American Academy of Political and Social Science</w:t>
      </w:r>
      <w:r w:rsidRPr="008B0C81">
        <w:t xml:space="preserve"> 681/1, 137-156.</w:t>
      </w:r>
    </w:p>
    <w:p w14:paraId="1AF5A1A4" w14:textId="77777777" w:rsidR="00596A00" w:rsidRDefault="00596A00" w:rsidP="00596A00">
      <w:pPr>
        <w:spacing w:before="120" w:after="120"/>
        <w:jc w:val="both"/>
      </w:pPr>
      <w:r w:rsidRPr="008B0C81">
        <w:t xml:space="preserve">Abzouz, Yunnès. 2024. Comment le Watergate a installé le journalisme en véritable contre-pouvoir, </w:t>
      </w:r>
      <w:r w:rsidRPr="008B0C81">
        <w:rPr>
          <w:i/>
          <w:iCs/>
        </w:rPr>
        <w:t>Mediapart</w:t>
      </w:r>
      <w:r w:rsidRPr="008B0C81">
        <w:t>, 1</w:t>
      </w:r>
      <w:r w:rsidRPr="008B0C81">
        <w:rPr>
          <w:vertAlign w:val="superscript"/>
        </w:rPr>
        <w:t>er</w:t>
      </w:r>
      <w:r w:rsidRPr="008B0C81">
        <w:t xml:space="preserve"> janvier.</w:t>
      </w:r>
    </w:p>
    <w:p w14:paraId="5C46D4FC" w14:textId="77777777" w:rsidR="00596A00" w:rsidRPr="008B0C81" w:rsidRDefault="00596A00" w:rsidP="00596A00">
      <w:pPr>
        <w:spacing w:before="120" w:after="120"/>
        <w:jc w:val="both"/>
      </w:pPr>
      <w:hyperlink r:id="rId157" w:history="1">
        <w:r w:rsidRPr="008B0C81">
          <w:rPr>
            <w:rStyle w:val="Hyperlien"/>
          </w:rPr>
          <w:t>www.mediapart.fr/journal/international/010124/comment-le-watergate-installe-le-journalisme-en-veritable-contre-pouvoir</w:t>
        </w:r>
      </w:hyperlink>
      <w:r w:rsidRPr="008B0C81">
        <w:t xml:space="preserve"> </w:t>
      </w:r>
    </w:p>
    <w:p w14:paraId="2465C188" w14:textId="77777777" w:rsidR="00596A00" w:rsidRPr="008B0C81" w:rsidRDefault="00596A00" w:rsidP="00596A00">
      <w:pPr>
        <w:spacing w:before="120" w:after="120"/>
        <w:jc w:val="both"/>
      </w:pPr>
      <w:r w:rsidRPr="008B0C81">
        <w:t>Adane, Virginie. 2025.</w:t>
      </w:r>
      <w:r w:rsidRPr="008B0C81">
        <w:rPr>
          <w:rStyle w:val="apple-converted-space"/>
          <w:color w:val="000000"/>
        </w:rPr>
        <w:t xml:space="preserve"> </w:t>
      </w:r>
      <w:r w:rsidRPr="008B0C81">
        <w:rPr>
          <w:i/>
          <w:iCs/>
        </w:rPr>
        <w:t>1619, L’autre naissance des États-Unis</w:t>
      </w:r>
      <w:r w:rsidRPr="008B0C81">
        <w:t>, Presses Universitaires de France.</w:t>
      </w:r>
    </w:p>
    <w:p w14:paraId="6EBE4D27" w14:textId="77777777" w:rsidR="00596A00" w:rsidRPr="008B0C81" w:rsidRDefault="00596A00" w:rsidP="00596A00">
      <w:pPr>
        <w:spacing w:before="120" w:after="120"/>
        <w:jc w:val="both"/>
      </w:pPr>
      <w:r w:rsidRPr="008B0C81">
        <w:t>Adda, Jacques. 2012.</w:t>
      </w:r>
      <w:r w:rsidRPr="008B0C81">
        <w:rPr>
          <w:rStyle w:val="apple-converted-space"/>
          <w:color w:val="000000"/>
        </w:rPr>
        <w:t xml:space="preserve"> </w:t>
      </w:r>
      <w:r w:rsidRPr="003A2E3E">
        <w:rPr>
          <w:i/>
          <w:color w:val="000000"/>
        </w:rPr>
        <w:t>La Mondialisation de l’économie. De la genèse à la crise</w:t>
      </w:r>
      <w:r w:rsidRPr="008B0C81">
        <w:t>, La Découverte.</w:t>
      </w:r>
    </w:p>
    <w:p w14:paraId="15A2CDB4" w14:textId="77777777" w:rsidR="00596A00" w:rsidRPr="008B0C81" w:rsidRDefault="00596A00" w:rsidP="00596A00">
      <w:pPr>
        <w:spacing w:before="120" w:after="120"/>
        <w:jc w:val="both"/>
      </w:pPr>
      <w:r w:rsidRPr="008B0C81">
        <w:t xml:space="preserve">Adéquations.org. 2009. </w:t>
      </w:r>
      <w:r w:rsidRPr="008B0C81">
        <w:rPr>
          <w:i/>
          <w:iCs/>
        </w:rPr>
        <w:t>Les stéréotypes dans les manuels scolaires</w:t>
      </w:r>
      <w:r w:rsidRPr="008B0C81">
        <w:t>, en ligne.</w:t>
      </w:r>
    </w:p>
    <w:p w14:paraId="21BA2186" w14:textId="77777777" w:rsidR="00596A00" w:rsidRPr="008B0C81" w:rsidRDefault="00596A00" w:rsidP="00596A00">
      <w:pPr>
        <w:spacing w:before="120" w:after="120"/>
        <w:jc w:val="both"/>
      </w:pPr>
      <w:hyperlink r:id="rId158" w:history="1">
        <w:r w:rsidRPr="008B0C81">
          <w:rPr>
            <w:rStyle w:val="Hyperlien"/>
          </w:rPr>
          <w:t>http://www.adequations.org/IMG/article_PDF/article_a1247.pdf</w:t>
        </w:r>
      </w:hyperlink>
      <w:r w:rsidRPr="008B0C81">
        <w:t xml:space="preserve"> </w:t>
      </w:r>
    </w:p>
    <w:p w14:paraId="7CA4CED1" w14:textId="77777777" w:rsidR="00596A00" w:rsidRDefault="00596A00" w:rsidP="00596A00">
      <w:pPr>
        <w:spacing w:before="120" w:after="120"/>
        <w:jc w:val="both"/>
      </w:pPr>
      <w:r w:rsidRPr="008B0C81">
        <w:t>Agence France Presse. 2025a. La Cour suprême américaine donne raison à des parents sur les livres LGBTQ+ à l’école,</w:t>
      </w:r>
      <w:r w:rsidRPr="008B0C81">
        <w:rPr>
          <w:rStyle w:val="apple-converted-space"/>
          <w:color w:val="000000"/>
        </w:rPr>
        <w:t xml:space="preserve"> </w:t>
      </w:r>
      <w:r w:rsidRPr="008B0C81">
        <w:rPr>
          <w:i/>
          <w:iCs/>
        </w:rPr>
        <w:t>Le Devoir</w:t>
      </w:r>
      <w:r w:rsidRPr="008B0C81">
        <w:t>, 27 juin.</w:t>
      </w:r>
    </w:p>
    <w:p w14:paraId="599F3085" w14:textId="77777777" w:rsidR="00596A00" w:rsidRPr="008B0C81" w:rsidRDefault="00596A00" w:rsidP="00596A00">
      <w:pPr>
        <w:spacing w:before="120" w:after="120"/>
        <w:jc w:val="both"/>
        <w:rPr>
          <w:iCs/>
        </w:rPr>
      </w:pPr>
      <w:hyperlink r:id="rId159" w:history="1">
        <w:r w:rsidRPr="008B0C81">
          <w:rPr>
            <w:rStyle w:val="Hyperlien"/>
          </w:rPr>
          <w:t>https://www.ledevoir.com/monde/etats-unis/895486/cour-supreme-americaine-donne-raison-parents-livres-lgbtq-ecole</w:t>
        </w:r>
      </w:hyperlink>
    </w:p>
    <w:p w14:paraId="4B153D40" w14:textId="77777777" w:rsidR="00596A00" w:rsidRDefault="00596A00" w:rsidP="00596A00">
      <w:pPr>
        <w:spacing w:before="120" w:after="120"/>
        <w:jc w:val="both"/>
      </w:pPr>
      <w:r w:rsidRPr="008B0C81">
        <w:t>Agence France-Presse. 2025b. « Le WOKISME EST FINI » : Donald Trump demande à la justice d’enquêter dans tout le pays contre les musées « wokes »,</w:t>
      </w:r>
      <w:r w:rsidRPr="008B0C81">
        <w:rPr>
          <w:rStyle w:val="apple-converted-space"/>
          <w:color w:val="000000"/>
        </w:rPr>
        <w:t xml:space="preserve"> </w:t>
      </w:r>
      <w:r w:rsidRPr="008B0C81">
        <w:rPr>
          <w:i/>
          <w:iCs/>
        </w:rPr>
        <w:t>TVA Nouvelles</w:t>
      </w:r>
      <w:r w:rsidRPr="008B0C81">
        <w:t>, 19 août.</w:t>
      </w:r>
    </w:p>
    <w:p w14:paraId="08DB9F6A" w14:textId="77777777" w:rsidR="00596A00" w:rsidRPr="008B0C81" w:rsidRDefault="00596A00" w:rsidP="00596A00">
      <w:pPr>
        <w:spacing w:before="120" w:after="120"/>
        <w:jc w:val="both"/>
      </w:pPr>
      <w:hyperlink r:id="rId160" w:history="1">
        <w:r>
          <w:rPr>
            <w:rStyle w:val="Hyperlien"/>
          </w:rPr>
          <w:t>http:</w:t>
        </w:r>
        <w:r w:rsidRPr="008B0C81">
          <w:rPr>
            <w:rStyle w:val="Hyperlien"/>
          </w:rPr>
          <w:t>//www.tvanouvelles.ca/2025/08/19/le-wokisme-est-fini-donald-trump-demande-a-la-justice-denqueter-dans-tout-le-pays-contre-les-musees-woke</w:t>
        </w:r>
      </w:hyperlink>
    </w:p>
    <w:p w14:paraId="6C7F4CD8" w14:textId="77777777" w:rsidR="00596A00" w:rsidRDefault="00596A00" w:rsidP="00596A00">
      <w:pPr>
        <w:spacing w:before="120" w:after="120"/>
        <w:jc w:val="both"/>
      </w:pPr>
      <w:r w:rsidRPr="008B0C81">
        <w:t>Agence France-Presse. 2025c. Des employés supervisant les projets architecturaux de Trump sont licenciés,</w:t>
      </w:r>
      <w:r w:rsidRPr="008B0C81">
        <w:rPr>
          <w:rStyle w:val="apple-converted-space"/>
          <w:color w:val="000000"/>
        </w:rPr>
        <w:t xml:space="preserve"> </w:t>
      </w:r>
      <w:r w:rsidRPr="008B0C81">
        <w:rPr>
          <w:i/>
          <w:iCs/>
        </w:rPr>
        <w:t>La Presse</w:t>
      </w:r>
      <w:r w:rsidRPr="008B0C81">
        <w:t>, 26 octobre.</w:t>
      </w:r>
    </w:p>
    <w:p w14:paraId="6AB3E22B" w14:textId="77777777" w:rsidR="00596A00" w:rsidRPr="008B0C81" w:rsidRDefault="00596A00" w:rsidP="00596A00">
      <w:pPr>
        <w:spacing w:before="120" w:after="120"/>
        <w:jc w:val="both"/>
      </w:pPr>
      <w:hyperlink r:id="rId161" w:history="1">
        <w:r>
          <w:rPr>
            <w:rStyle w:val="Hyperlien"/>
          </w:rPr>
          <w:t>http:</w:t>
        </w:r>
        <w:r w:rsidRPr="008B0C81">
          <w:rPr>
            <w:rStyle w:val="Hyperlien"/>
          </w:rPr>
          <w:t>//www.lapresse.ca/international/etats-unis/2025-10-29/washington/des-employes-supervisant-les-projets-architecturaux-de-trump-sont-licencies.php</w:t>
        </w:r>
      </w:hyperlink>
      <w:r w:rsidRPr="008B0C81">
        <w:t xml:space="preserve"> </w:t>
      </w:r>
    </w:p>
    <w:p w14:paraId="11F87473" w14:textId="77777777" w:rsidR="00596A00" w:rsidRDefault="00596A00" w:rsidP="00596A00">
      <w:pPr>
        <w:spacing w:before="120" w:after="120"/>
        <w:jc w:val="both"/>
      </w:pPr>
      <w:r w:rsidRPr="008B0C81">
        <w:lastRenderedPageBreak/>
        <w:t>Agence France-Presse. 2025d. L’administration Trump a l’intention de fermer un centre de recherche sur le climat,</w:t>
      </w:r>
      <w:r w:rsidRPr="008B0C81">
        <w:rPr>
          <w:rStyle w:val="apple-converted-space"/>
          <w:color w:val="000000"/>
        </w:rPr>
        <w:t xml:space="preserve"> </w:t>
      </w:r>
      <w:r w:rsidRPr="008B0C81">
        <w:rPr>
          <w:i/>
          <w:iCs/>
        </w:rPr>
        <w:t>La Presse</w:t>
      </w:r>
      <w:r w:rsidRPr="008B0C81">
        <w:t>, 17 décembre.</w:t>
      </w:r>
    </w:p>
    <w:p w14:paraId="039817AE" w14:textId="77777777" w:rsidR="00596A00" w:rsidRPr="008B0C81" w:rsidRDefault="00596A00" w:rsidP="00596A00">
      <w:pPr>
        <w:spacing w:before="120" w:after="120"/>
        <w:jc w:val="both"/>
        <w:rPr>
          <w:color w:val="1F497D"/>
        </w:rPr>
      </w:pPr>
      <w:hyperlink r:id="rId162" w:history="1">
        <w:r>
          <w:rPr>
            <w:rStyle w:val="Hyperlien"/>
          </w:rPr>
          <w:t>http:</w:t>
        </w:r>
        <w:r w:rsidRPr="008B0C81">
          <w:rPr>
            <w:rStyle w:val="Hyperlien"/>
          </w:rPr>
          <w:t>//www.lapresse.ca/international/etats-unis/2025-12-17/accuse-d-etre-alarmiste/l-administration-trump-a-l-intention-de-fermer-un-centre-de-recherche-sur-le-climat.php</w:t>
        </w:r>
      </w:hyperlink>
      <w:r w:rsidRPr="008B0C81">
        <w:rPr>
          <w:color w:val="1F497D"/>
        </w:rPr>
        <w:t xml:space="preserve"> </w:t>
      </w:r>
    </w:p>
    <w:p w14:paraId="7CD10EA7" w14:textId="77777777" w:rsidR="00596A00" w:rsidRDefault="00596A00" w:rsidP="00596A00">
      <w:pPr>
        <w:spacing w:before="120" w:after="120"/>
        <w:jc w:val="both"/>
      </w:pPr>
      <w:r w:rsidRPr="008B0C81">
        <w:t>Agence France-Presse. 2025e. Trump retire la Garde nationale de Chicago, Portland et Los Angeles,</w:t>
      </w:r>
      <w:r w:rsidRPr="008B0C81">
        <w:rPr>
          <w:rStyle w:val="apple-converted-space"/>
          <w:color w:val="000000"/>
        </w:rPr>
        <w:t xml:space="preserve"> </w:t>
      </w:r>
      <w:r w:rsidRPr="008B0C81">
        <w:rPr>
          <w:i/>
          <w:iCs/>
        </w:rPr>
        <w:t>La Presse</w:t>
      </w:r>
      <w:r w:rsidRPr="008B0C81">
        <w:t>, 31 décembre.</w:t>
      </w:r>
    </w:p>
    <w:p w14:paraId="7B2C0F74" w14:textId="77777777" w:rsidR="00596A00" w:rsidRPr="008B0C81" w:rsidRDefault="00596A00" w:rsidP="00596A00">
      <w:pPr>
        <w:spacing w:before="120" w:after="120"/>
        <w:jc w:val="both"/>
      </w:pPr>
      <w:hyperlink r:id="rId163" w:history="1">
        <w:r>
          <w:rPr>
            <w:rStyle w:val="Hyperlien"/>
          </w:rPr>
          <w:t>http:</w:t>
        </w:r>
        <w:r w:rsidRPr="008B0C81">
          <w:rPr>
            <w:rStyle w:val="Hyperlien"/>
          </w:rPr>
          <w:t>//www.lapresse.ca/international/etats-unis/2025-12-31/revers-judiciaires/trump-retire-la-garde-nationale-de-chicago-portland-et-los-angeles.php</w:t>
        </w:r>
      </w:hyperlink>
    </w:p>
    <w:p w14:paraId="6459DFD5" w14:textId="77777777" w:rsidR="00596A00" w:rsidRDefault="00596A00" w:rsidP="00596A00">
      <w:pPr>
        <w:spacing w:before="120" w:after="120"/>
        <w:jc w:val="both"/>
      </w:pPr>
      <w:r w:rsidRPr="008B0C81">
        <w:rPr>
          <w:iCs/>
        </w:rPr>
        <w:t>Agence France Presse</w:t>
      </w:r>
      <w:r w:rsidRPr="008B0C81">
        <w:t xml:space="preserve">. 2024. Le pouvoir d'achat, première préoccupation des Français dans un pays "en déclin" selon un sondage, </w:t>
      </w:r>
      <w:r w:rsidRPr="008B0C81">
        <w:rPr>
          <w:i/>
          <w:iCs/>
        </w:rPr>
        <w:t>La Croix</w:t>
      </w:r>
      <w:r w:rsidRPr="008B0C81">
        <w:t>, 2 décembre.</w:t>
      </w:r>
    </w:p>
    <w:p w14:paraId="66ECD09C" w14:textId="77777777" w:rsidR="00596A00" w:rsidRPr="008B0C81" w:rsidRDefault="00596A00" w:rsidP="00596A00">
      <w:pPr>
        <w:spacing w:before="120" w:after="120"/>
        <w:jc w:val="both"/>
      </w:pPr>
      <w:hyperlink r:id="rId164" w:history="1">
        <w:r>
          <w:rPr>
            <w:rStyle w:val="Hyperlien"/>
          </w:rPr>
          <w:t>http:</w:t>
        </w:r>
        <w:r w:rsidRPr="008B0C81">
          <w:rPr>
            <w:rStyle w:val="Hyperlien"/>
          </w:rPr>
          <w:t>//www.la-croix.com/le-pouvoir-d-achat-premiere-preoccupation-des-francais-dans-un-pays-en-declin-selon-un-sondage-20241202</w:t>
        </w:r>
      </w:hyperlink>
      <w:r w:rsidRPr="008B0C81">
        <w:t xml:space="preserve"> </w:t>
      </w:r>
    </w:p>
    <w:p w14:paraId="260BCF88" w14:textId="77777777" w:rsidR="00596A00" w:rsidRDefault="00596A00" w:rsidP="00596A00">
      <w:pPr>
        <w:spacing w:before="120" w:after="120"/>
        <w:jc w:val="both"/>
      </w:pPr>
      <w:r w:rsidRPr="008B0C81">
        <w:t xml:space="preserve">Aghion, Philippe, Vlad Ciornohuz, Maxime Gravoueille et Stefanie Stantcheva. 2023. </w:t>
      </w:r>
      <w:r w:rsidRPr="008B0C81">
        <w:rPr>
          <w:i/>
          <w:iCs/>
        </w:rPr>
        <w:t>Anatomy of Inequality and Income dynamics in France, working paper</w:t>
      </w:r>
      <w:r>
        <w:t>.</w:t>
      </w:r>
    </w:p>
    <w:p w14:paraId="2E256C99" w14:textId="77777777" w:rsidR="00596A00" w:rsidRPr="008B0C81" w:rsidRDefault="00596A00" w:rsidP="00596A00">
      <w:pPr>
        <w:spacing w:before="120" w:after="120"/>
        <w:jc w:val="both"/>
      </w:pPr>
      <w:hyperlink r:id="rId165" w:history="1">
        <w:r>
          <w:rPr>
            <w:rStyle w:val="Hyperlien"/>
          </w:rPr>
          <w:t>http:</w:t>
        </w:r>
        <w:r w:rsidRPr="008B0C81">
          <w:rPr>
            <w:rStyle w:val="Hyperlien"/>
          </w:rPr>
          <w:t>//www.college-de-france.fr/sites/default/files/media/document/2024-03/Anatomy%20of%20Inequality%20and%20Income%20Dynamics%20in%20France.pdf</w:t>
        </w:r>
      </w:hyperlink>
      <w:r w:rsidRPr="008B0C81">
        <w:t xml:space="preserve"> </w:t>
      </w:r>
    </w:p>
    <w:p w14:paraId="6CC3FB67" w14:textId="77777777" w:rsidR="00596A00" w:rsidRDefault="00596A00" w:rsidP="00596A00">
      <w:pPr>
        <w:spacing w:before="120" w:after="120"/>
        <w:jc w:val="both"/>
      </w:pPr>
      <w:r w:rsidRPr="008B0C81">
        <w:t>Aghion, Philippe, Antonin Bergeaud, Richard Blundell</w:t>
      </w:r>
      <w:r w:rsidRPr="008B0C81">
        <w:rPr>
          <w:rStyle w:val="apple-converted-space"/>
          <w:color w:val="000000"/>
        </w:rPr>
        <w:t xml:space="preserve"> </w:t>
      </w:r>
      <w:r w:rsidRPr="008B0C81">
        <w:rPr>
          <w:i/>
          <w:iCs/>
        </w:rPr>
        <w:t>et al</w:t>
      </w:r>
      <w:r w:rsidRPr="008B0C81">
        <w:t>.</w:t>
      </w:r>
      <w:r w:rsidRPr="008B0C81">
        <w:rPr>
          <w:rStyle w:val="apple-converted-space"/>
          <w:color w:val="000000"/>
        </w:rPr>
        <w:t xml:space="preserve"> </w:t>
      </w:r>
      <w:r w:rsidRPr="008B0C81">
        <w:t xml:space="preserve">2023. </w:t>
      </w:r>
      <w:r w:rsidRPr="008B0C81">
        <w:rPr>
          <w:i/>
          <w:iCs/>
        </w:rPr>
        <w:t>Social skills and the individual wage growth of less educated workers,</w:t>
      </w:r>
      <w:r w:rsidRPr="008B0C81">
        <w:t xml:space="preserve"> Institute for Fiscal Studies.</w:t>
      </w:r>
    </w:p>
    <w:p w14:paraId="359085BF" w14:textId="77777777" w:rsidR="00596A00" w:rsidRPr="008B0C81" w:rsidRDefault="00596A00" w:rsidP="00596A00">
      <w:pPr>
        <w:spacing w:before="120" w:after="120"/>
        <w:jc w:val="both"/>
      </w:pPr>
      <w:hyperlink r:id="rId166" w:history="1">
        <w:r>
          <w:rPr>
            <w:rStyle w:val="Hyperlien"/>
          </w:rPr>
          <w:t>http:</w:t>
        </w:r>
        <w:r w:rsidRPr="008B0C81">
          <w:rPr>
            <w:rStyle w:val="Hyperlien"/>
          </w:rPr>
          <w:t>//ifs.org.uk/publications/social-skills-and-individual-wage-growth-less-educated-workers</w:t>
        </w:r>
      </w:hyperlink>
      <w:r w:rsidRPr="008B0C81">
        <w:t> </w:t>
      </w:r>
    </w:p>
    <w:p w14:paraId="0467B673" w14:textId="77777777" w:rsidR="00596A00" w:rsidRDefault="00596A00" w:rsidP="00596A00">
      <w:pPr>
        <w:spacing w:before="120" w:after="120"/>
        <w:jc w:val="both"/>
      </w:pPr>
      <w:r>
        <w:t>[166]</w:t>
      </w:r>
    </w:p>
    <w:p w14:paraId="19CF06E3" w14:textId="77777777" w:rsidR="00596A00" w:rsidRPr="008B0C81" w:rsidRDefault="00596A00" w:rsidP="00596A00">
      <w:pPr>
        <w:spacing w:before="120" w:after="120"/>
        <w:jc w:val="both"/>
      </w:pPr>
      <w:r w:rsidRPr="008B0C81">
        <w:t>Agrikoliansky, Éric, Philippe Aldrin et Sandrine Lévêque (dir.). 2021.</w:t>
      </w:r>
      <w:r>
        <w:t xml:space="preserve"> </w:t>
      </w:r>
      <w:r w:rsidRPr="008B0C81">
        <w:rPr>
          <w:color w:val="000000"/>
        </w:rPr>
        <w:t>Voter par temps de crise. Portraits d’électrices et d’électeurs ordinaires</w:t>
      </w:r>
      <w:r w:rsidRPr="008B0C81">
        <w:t>, Presses Universitaires de France.</w:t>
      </w:r>
    </w:p>
    <w:p w14:paraId="3647F347" w14:textId="77777777" w:rsidR="00596A00" w:rsidRDefault="00596A00" w:rsidP="00596A00">
      <w:pPr>
        <w:spacing w:before="120" w:after="120"/>
        <w:jc w:val="both"/>
      </w:pPr>
      <w:r w:rsidRPr="008B0C81">
        <w:lastRenderedPageBreak/>
        <w:t xml:space="preserve">Albisson, Darius. 2025. Inégalités. L’extrême pauvreté gagne de nouveau du terrain en France. </w:t>
      </w:r>
      <w:r w:rsidRPr="008B0C81">
        <w:rPr>
          <w:i/>
          <w:iCs/>
        </w:rPr>
        <w:t>Alternatives Économiques,</w:t>
      </w:r>
      <w:r w:rsidRPr="008B0C81">
        <w:rPr>
          <w:rStyle w:val="apple-converted-space"/>
          <w:color w:val="000000"/>
        </w:rPr>
        <w:t> </w:t>
      </w:r>
      <w:r w:rsidRPr="008B0C81">
        <w:t>20 novembre.</w:t>
      </w:r>
    </w:p>
    <w:p w14:paraId="014CC935" w14:textId="77777777" w:rsidR="00596A00" w:rsidRPr="008B0C81" w:rsidRDefault="00596A00" w:rsidP="00596A00">
      <w:pPr>
        <w:spacing w:before="120" w:after="120"/>
        <w:jc w:val="both"/>
        <w:rPr>
          <w:u w:val="single"/>
          <w:bdr w:val="none" w:sz="0" w:space="0" w:color="auto" w:frame="1"/>
        </w:rPr>
      </w:pPr>
      <w:hyperlink r:id="rId167" w:history="1">
        <w:r>
          <w:rPr>
            <w:rStyle w:val="Hyperlien"/>
          </w:rPr>
          <w:t>http:</w:t>
        </w:r>
        <w:r w:rsidRPr="008B0C81">
          <w:rPr>
            <w:rStyle w:val="Hyperlien"/>
          </w:rPr>
          <w:t>//www.alternatives-economiques.fr/lextreme-pauvrete-gagne-de-nouveau-terrain-france/00116937</w:t>
        </w:r>
      </w:hyperlink>
      <w:r w:rsidRPr="008B0C81">
        <w:rPr>
          <w:u w:val="single"/>
        </w:rPr>
        <w:t xml:space="preserve"> </w:t>
      </w:r>
    </w:p>
    <w:p w14:paraId="79CFA4A2" w14:textId="77777777" w:rsidR="00596A00" w:rsidRPr="008B0C81" w:rsidRDefault="00596A00" w:rsidP="00596A00">
      <w:pPr>
        <w:spacing w:before="120" w:after="120"/>
        <w:jc w:val="both"/>
      </w:pPr>
      <w:r w:rsidRPr="008B0C81">
        <w:rPr>
          <w:bdr w:val="none" w:sz="0" w:space="0" w:color="auto" w:frame="1"/>
        </w:rPr>
        <w:t xml:space="preserve">Alduy, Cécile. 2025. </w:t>
      </w:r>
      <w:hyperlink r:id="rId168" w:history="1">
        <w:r w:rsidRPr="008B0C81">
          <w:rPr>
            <w:rStyle w:val="Hyperlien"/>
            <w:color w:val="auto"/>
            <w:u w:val="none"/>
            <w:bdr w:val="none" w:sz="0" w:space="0" w:color="auto" w:frame="1"/>
          </w:rPr>
          <w:t>La « bataille culturelle », cheval de Troie de l’extrême droite</w:t>
        </w:r>
      </w:hyperlink>
      <w:r w:rsidRPr="008B0C81">
        <w:rPr>
          <w:bdr w:val="none" w:sz="0" w:space="0" w:color="auto" w:frame="1"/>
        </w:rPr>
        <w:t xml:space="preserve">, </w:t>
      </w:r>
      <w:r w:rsidRPr="008B0C81">
        <w:rPr>
          <w:i/>
          <w:iCs/>
          <w:bdr w:val="none" w:sz="0" w:space="0" w:color="auto" w:frame="1"/>
        </w:rPr>
        <w:t>Analyse Opinion Critique (AOC)</w:t>
      </w:r>
      <w:r w:rsidRPr="008B0C81">
        <w:rPr>
          <w:bdr w:val="none" w:sz="0" w:space="0" w:color="auto" w:frame="1"/>
        </w:rPr>
        <w:t>, 21 février.</w:t>
      </w:r>
    </w:p>
    <w:p w14:paraId="2DEBC567" w14:textId="77777777" w:rsidR="00596A00" w:rsidRDefault="00596A00" w:rsidP="00596A00">
      <w:pPr>
        <w:spacing w:before="120" w:after="120"/>
        <w:jc w:val="both"/>
        <w:rPr>
          <w:i/>
          <w:iCs/>
          <w:shd w:val="clear" w:color="auto" w:fill="FFFFFF"/>
        </w:rPr>
      </w:pPr>
      <w:r w:rsidRPr="008B0C81">
        <w:rPr>
          <w:shd w:val="clear" w:color="auto" w:fill="FFFFFF"/>
        </w:rPr>
        <w:t>Alexander</w:t>
      </w:r>
      <w:r w:rsidRPr="008B0C81">
        <w:t>, Taifha Natalee. 2023.</w:t>
      </w:r>
      <w:r>
        <w:t xml:space="preserve"> </w:t>
      </w:r>
      <w:r w:rsidRPr="008B0C81">
        <w:t xml:space="preserve">Tracking the Attack on Critical Race Theory in Education. </w:t>
      </w:r>
      <w:r w:rsidRPr="008B0C81">
        <w:rPr>
          <w:i/>
          <w:iCs/>
          <w:shd w:val="clear" w:color="auto" w:fill="FFFFFF"/>
        </w:rPr>
        <w:t xml:space="preserve">The Conversation, </w:t>
      </w:r>
      <w:r w:rsidRPr="008B0C81">
        <w:rPr>
          <w:shd w:val="clear" w:color="auto" w:fill="FFFFFF"/>
        </w:rPr>
        <w:t>11 avril</w:t>
      </w:r>
      <w:r w:rsidRPr="008B0C81">
        <w:rPr>
          <w:i/>
          <w:iCs/>
          <w:shd w:val="clear" w:color="auto" w:fill="FFFFFF"/>
        </w:rPr>
        <w:t>.</w:t>
      </w:r>
    </w:p>
    <w:p w14:paraId="4900CAAC" w14:textId="77777777" w:rsidR="00596A00" w:rsidRPr="008B0C81" w:rsidRDefault="00596A00" w:rsidP="00596A00">
      <w:pPr>
        <w:spacing w:before="120" w:after="120"/>
        <w:jc w:val="both"/>
        <w:rPr>
          <w:bdr w:val="none" w:sz="0" w:space="0" w:color="auto" w:frame="1"/>
        </w:rPr>
      </w:pPr>
      <w:hyperlink r:id="rId169" w:history="1">
        <w:r w:rsidRPr="008B0C81">
          <w:rPr>
            <w:rStyle w:val="Hyperlien"/>
            <w:bdr w:val="none" w:sz="0" w:space="0" w:color="auto" w:frame="1"/>
          </w:rPr>
          <w:t>www.usnews.com/opinion/articles/2023-04-11/tracking-the-attack-on-critical-race-theory-in-education</w:t>
        </w:r>
      </w:hyperlink>
      <w:r w:rsidRPr="008B0C81">
        <w:rPr>
          <w:bdr w:val="none" w:sz="0" w:space="0" w:color="auto" w:frame="1"/>
        </w:rPr>
        <w:t xml:space="preserve"> </w:t>
      </w:r>
    </w:p>
    <w:p w14:paraId="3E6C028C" w14:textId="77777777" w:rsidR="00596A00" w:rsidRDefault="00596A00" w:rsidP="00596A00">
      <w:pPr>
        <w:spacing w:before="120" w:after="120"/>
        <w:jc w:val="both"/>
        <w:rPr>
          <w:rStyle w:val="gtosm"/>
          <w:color w:val="000000"/>
        </w:rPr>
      </w:pPr>
      <w:r w:rsidRPr="008B0C81">
        <w:t>Alfonseca</w:t>
      </w:r>
      <w:r w:rsidRPr="008B0C81">
        <w:rPr>
          <w:rStyle w:val="epnlu"/>
          <w:color w:val="000000"/>
        </w:rPr>
        <w:t xml:space="preserve">, Kiara et </w:t>
      </w:r>
      <w:r w:rsidRPr="008B0C81">
        <w:t xml:space="preserve">Max Zahn. 2023. </w:t>
      </w:r>
      <w:r w:rsidRPr="008B0C81">
        <w:rPr>
          <w:rStyle w:val="gtosm"/>
          <w:color w:val="000000"/>
        </w:rPr>
        <w:t xml:space="preserve">How corporate America is slashing DEI workers amid backlash to diversity programs. DEI officers say they've faced cuts in the years since George Floyd's murder, </w:t>
      </w:r>
      <w:r w:rsidRPr="008B0C81">
        <w:rPr>
          <w:rStyle w:val="gtosm"/>
          <w:i/>
          <w:iCs/>
          <w:color w:val="000000"/>
        </w:rPr>
        <w:t>ABC</w:t>
      </w:r>
      <w:r w:rsidRPr="008B0C81">
        <w:rPr>
          <w:rStyle w:val="gtosm"/>
          <w:color w:val="000000"/>
        </w:rPr>
        <w:t>, 7 juillet.</w:t>
      </w:r>
    </w:p>
    <w:p w14:paraId="50AA9B6F" w14:textId="77777777" w:rsidR="00596A00" w:rsidRPr="008B0C81" w:rsidRDefault="00596A00" w:rsidP="00596A00">
      <w:pPr>
        <w:spacing w:before="120" w:after="120"/>
        <w:jc w:val="both"/>
      </w:pPr>
      <w:hyperlink r:id="rId170" w:history="1">
        <w:r>
          <w:rPr>
            <w:rStyle w:val="Hyperlien"/>
          </w:rPr>
          <w:t>http:</w:t>
        </w:r>
        <w:r w:rsidRPr="008B0C81">
          <w:rPr>
            <w:rStyle w:val="Hyperlien"/>
          </w:rPr>
          <w:t>//abcnews.go.com/US/corporate-america-slashing-dei-workers-amid-backlash-diversity/story ?id=100477952</w:t>
        </w:r>
      </w:hyperlink>
      <w:r w:rsidRPr="008B0C81">
        <w:rPr>
          <w:rStyle w:val="gtosm"/>
          <w:color w:val="000000"/>
        </w:rPr>
        <w:t xml:space="preserve"> </w:t>
      </w:r>
    </w:p>
    <w:p w14:paraId="3C19E4B7" w14:textId="77777777" w:rsidR="00596A00" w:rsidRDefault="00596A00" w:rsidP="00596A00">
      <w:pPr>
        <w:spacing w:before="120" w:after="120"/>
        <w:jc w:val="both"/>
      </w:pPr>
      <w:r w:rsidRPr="008B0C81">
        <w:rPr>
          <w:shd w:val="clear" w:color="auto" w:fill="FFFFFF"/>
        </w:rPr>
        <w:t xml:space="preserve">Alliance Defending Freedom. 2024. </w:t>
      </w:r>
      <w:r w:rsidRPr="008B0C81">
        <w:t>VA school board to pay $575K, change policies to end ADF lawsuit on behalf of wrongly fired teacher, 30 septembre.</w:t>
      </w:r>
    </w:p>
    <w:p w14:paraId="48680FD4" w14:textId="77777777" w:rsidR="00596A00" w:rsidRPr="008B0C81" w:rsidRDefault="00596A00" w:rsidP="00596A00">
      <w:pPr>
        <w:spacing w:before="120" w:after="120"/>
        <w:jc w:val="both"/>
        <w:rPr>
          <w:shd w:val="clear" w:color="auto" w:fill="FFFFFF"/>
        </w:rPr>
      </w:pPr>
      <w:hyperlink r:id="rId171" w:history="1">
        <w:r>
          <w:rPr>
            <w:rStyle w:val="Hyperlien"/>
          </w:rPr>
          <w:t>http:</w:t>
        </w:r>
        <w:r w:rsidRPr="008B0C81">
          <w:rPr>
            <w:rStyle w:val="Hyperlien"/>
          </w:rPr>
          <w:t>//adflegal.org/press-release/va-school-board-pay-575k-change-policies-end-adf-lawsuit-behalf-wrongly-fired-teacher/</w:t>
        </w:r>
      </w:hyperlink>
      <w:r w:rsidRPr="008B0C81">
        <w:t xml:space="preserve"> </w:t>
      </w:r>
    </w:p>
    <w:p w14:paraId="5B341F91" w14:textId="77777777" w:rsidR="00596A00" w:rsidRDefault="00596A00" w:rsidP="00596A00">
      <w:pPr>
        <w:spacing w:before="120" w:after="120"/>
        <w:jc w:val="both"/>
        <w:rPr>
          <w:shd w:val="clear" w:color="auto" w:fill="FFFFFF"/>
        </w:rPr>
      </w:pPr>
      <w:r w:rsidRPr="008B0C81">
        <w:rPr>
          <w:shd w:val="clear" w:color="auto" w:fill="FFFFFF"/>
        </w:rPr>
        <w:t>Alonso, Johanna. 2025. Trump Orders Colleges to Supply Data on Race in Admissions,</w:t>
      </w:r>
      <w:r w:rsidRPr="008B0C81">
        <w:rPr>
          <w:rStyle w:val="apple-converted-space"/>
          <w:color w:val="000000"/>
          <w:shd w:val="clear" w:color="auto" w:fill="FFFFFF"/>
        </w:rPr>
        <w:t xml:space="preserve"> </w:t>
      </w:r>
      <w:r w:rsidRPr="008B0C81">
        <w:rPr>
          <w:i/>
          <w:iCs/>
        </w:rPr>
        <w:t>Inside Higher Education</w:t>
      </w:r>
      <w:r w:rsidRPr="008B0C81">
        <w:rPr>
          <w:shd w:val="clear" w:color="auto" w:fill="FFFFFF"/>
        </w:rPr>
        <w:t>, 7 août.</w:t>
      </w:r>
    </w:p>
    <w:p w14:paraId="79ABD890" w14:textId="77777777" w:rsidR="00596A00" w:rsidRPr="008B0C81" w:rsidRDefault="00596A00" w:rsidP="00596A00">
      <w:pPr>
        <w:spacing w:before="120" w:after="120"/>
        <w:jc w:val="both"/>
        <w:rPr>
          <w:bdr w:val="none" w:sz="0" w:space="0" w:color="auto" w:frame="1"/>
        </w:rPr>
      </w:pPr>
      <w:hyperlink r:id="rId172" w:history="1">
        <w:r w:rsidRPr="008B0C81">
          <w:rPr>
            <w:rStyle w:val="Hyperlien"/>
            <w:shd w:val="clear" w:color="auto" w:fill="FFFFFF"/>
          </w:rPr>
          <w:t>www.insidehighered.com/news/admissions/traditional-age/2025/08/07/trump-orders-colleges-supply-data-race-admissions</w:t>
        </w:r>
      </w:hyperlink>
      <w:r w:rsidRPr="008B0C81">
        <w:rPr>
          <w:shd w:val="clear" w:color="auto" w:fill="FFFFFF"/>
        </w:rPr>
        <w:t xml:space="preserve"> </w:t>
      </w:r>
    </w:p>
    <w:p w14:paraId="509FF2D0" w14:textId="77777777" w:rsidR="00596A00" w:rsidRDefault="00596A00" w:rsidP="00596A00">
      <w:pPr>
        <w:spacing w:before="120" w:after="120"/>
        <w:jc w:val="both"/>
        <w:rPr>
          <w:bdr w:val="none" w:sz="0" w:space="0" w:color="auto" w:frame="1"/>
        </w:rPr>
      </w:pPr>
      <w:r w:rsidRPr="008B0C81">
        <w:rPr>
          <w:bdr w:val="none" w:sz="0" w:space="0" w:color="auto" w:frame="1"/>
        </w:rPr>
        <w:t xml:space="preserve">Alterman, Eric. 2024. Les Juifs américains, Israël et la politique des États-Unis, </w:t>
      </w:r>
      <w:r w:rsidRPr="008B0C81">
        <w:rPr>
          <w:i/>
          <w:iCs/>
          <w:bdr w:val="none" w:sz="0" w:space="0" w:color="auto" w:frame="1"/>
        </w:rPr>
        <w:t>Le Monde diplomatique</w:t>
      </w:r>
      <w:r w:rsidRPr="008B0C81">
        <w:rPr>
          <w:bdr w:val="none" w:sz="0" w:space="0" w:color="auto" w:frame="1"/>
        </w:rPr>
        <w:t>, février.</w:t>
      </w:r>
    </w:p>
    <w:p w14:paraId="233301FC" w14:textId="77777777" w:rsidR="00596A00" w:rsidRPr="008B0C81" w:rsidRDefault="00596A00" w:rsidP="00596A00">
      <w:pPr>
        <w:spacing w:before="120" w:after="120"/>
        <w:jc w:val="both"/>
        <w:rPr>
          <w:bdr w:val="none" w:sz="0" w:space="0" w:color="auto" w:frame="1"/>
        </w:rPr>
      </w:pPr>
      <w:hyperlink r:id="rId173" w:history="1">
        <w:r>
          <w:rPr>
            <w:rStyle w:val="Hyperlien"/>
            <w:bdr w:val="none" w:sz="0" w:space="0" w:color="auto" w:frame="1"/>
          </w:rPr>
          <w:t>http:</w:t>
        </w:r>
        <w:r w:rsidRPr="008B0C81">
          <w:rPr>
            <w:rStyle w:val="Hyperlien"/>
            <w:bdr w:val="none" w:sz="0" w:space="0" w:color="auto" w:frame="1"/>
          </w:rPr>
          <w:t>//www.monde-diplomatique.fr/2024/02/ALTERMAN/66559</w:t>
        </w:r>
      </w:hyperlink>
    </w:p>
    <w:p w14:paraId="76DFF404" w14:textId="77777777" w:rsidR="00596A00" w:rsidRDefault="00596A00" w:rsidP="00596A00">
      <w:pPr>
        <w:spacing w:before="120" w:after="120"/>
        <w:jc w:val="both"/>
      </w:pPr>
      <w:r w:rsidRPr="008B0C81">
        <w:t xml:space="preserve">American Association of University Professors. 2025. </w:t>
      </w:r>
      <w:r w:rsidRPr="008B0C81">
        <w:rPr>
          <w:i/>
          <w:iCs/>
        </w:rPr>
        <w:t>Harvard AAUP and National AAUP Sue Trump Administration to Block Unlawful Funding Cuts</w:t>
      </w:r>
      <w:r w:rsidRPr="008B0C81">
        <w:t>, 17 avril.</w:t>
      </w:r>
    </w:p>
    <w:p w14:paraId="08A124A2" w14:textId="77777777" w:rsidR="00596A00" w:rsidRPr="008B0C81" w:rsidRDefault="00596A00" w:rsidP="00596A00">
      <w:pPr>
        <w:spacing w:before="120" w:after="120"/>
        <w:jc w:val="both"/>
      </w:pPr>
      <w:hyperlink r:id="rId174" w:history="1">
        <w:r>
          <w:rPr>
            <w:rStyle w:val="Hyperlien"/>
          </w:rPr>
          <w:t>http:</w:t>
        </w:r>
        <w:r w:rsidRPr="008B0C81">
          <w:rPr>
            <w:rStyle w:val="Hyperlien"/>
          </w:rPr>
          <w:t>//www.aaup.org/news/harvard-aaup-and-national-aaup-sue-trump-administration-block-unlawful-funding-cuts</w:t>
        </w:r>
      </w:hyperlink>
      <w:r w:rsidRPr="008B0C81">
        <w:t xml:space="preserve"> </w:t>
      </w:r>
    </w:p>
    <w:p w14:paraId="290712F9" w14:textId="77777777" w:rsidR="00596A00" w:rsidRDefault="00596A00" w:rsidP="00596A00">
      <w:pPr>
        <w:spacing w:before="120" w:after="120"/>
        <w:jc w:val="both"/>
      </w:pPr>
      <w:r w:rsidRPr="008B0C81">
        <w:t xml:space="preserve">American Council of Learned Societies. 2025. </w:t>
      </w:r>
      <w:r w:rsidRPr="008B0C81">
        <w:rPr>
          <w:i/>
          <w:iCs/>
        </w:rPr>
        <w:t>ACLS Statement Regarding White House “Compact for Academic Excellence in Higher Education”,</w:t>
      </w:r>
      <w:r w:rsidRPr="008B0C81">
        <w:t xml:space="preserve"> 6 octobre.</w:t>
      </w:r>
    </w:p>
    <w:p w14:paraId="0F6FB62C" w14:textId="77777777" w:rsidR="00596A00" w:rsidRPr="008B0C81" w:rsidRDefault="00596A00" w:rsidP="00596A00">
      <w:pPr>
        <w:spacing w:before="120" w:after="120"/>
        <w:jc w:val="both"/>
      </w:pPr>
      <w:hyperlink r:id="rId175" w:history="1">
        <w:r>
          <w:rPr>
            <w:rStyle w:val="Hyperlien"/>
          </w:rPr>
          <w:t>http:</w:t>
        </w:r>
        <w:r w:rsidRPr="008B0C81">
          <w:rPr>
            <w:rStyle w:val="Hyperlien"/>
          </w:rPr>
          <w:t>//www.acls.org/news/acls-statement-regarding-white-house-compact-for-academic-excellence-in-higher-education/</w:t>
        </w:r>
      </w:hyperlink>
    </w:p>
    <w:p w14:paraId="4BAC760C" w14:textId="77777777" w:rsidR="00596A00" w:rsidRDefault="00596A00" w:rsidP="00596A00">
      <w:pPr>
        <w:spacing w:before="120" w:after="120"/>
        <w:jc w:val="both"/>
      </w:pPr>
      <w:r w:rsidRPr="008B0C81">
        <w:t>Amilhat Szary, Anne-Laure. 2020. Communiqué.</w:t>
      </w:r>
      <w:r>
        <w:t xml:space="preserve"> </w:t>
      </w:r>
      <w:r w:rsidRPr="008B0C81">
        <w:rPr>
          <w:i/>
          <w:iCs/>
        </w:rPr>
        <w:t>Laboratoire Pacte</w:t>
      </w:r>
      <w:r w:rsidRPr="008B0C81">
        <w:t>, 7 décembre.</w:t>
      </w:r>
    </w:p>
    <w:p w14:paraId="32398FD0" w14:textId="77777777" w:rsidR="00596A00" w:rsidRPr="008B0C81" w:rsidRDefault="00596A00" w:rsidP="00596A00">
      <w:pPr>
        <w:spacing w:before="120" w:after="120"/>
        <w:jc w:val="both"/>
      </w:pPr>
      <w:hyperlink r:id="rId176" w:history="1">
        <w:r>
          <w:rPr>
            <w:color w:val="0000FF"/>
            <w:u w:val="single"/>
          </w:rPr>
          <w:t>http:</w:t>
        </w:r>
        <w:r w:rsidRPr="008B0C81">
          <w:rPr>
            <w:color w:val="0000FF"/>
            <w:u w:val="single"/>
          </w:rPr>
          <w:t>//kinzler.org/wp-content/uploads/2022/01/2020_12_7-Communique-officiel-du-laboratoire-Pacte-accusant-K.-Kinzler-de-harcelement-et-datteint-morale-violente.pdf</w:t>
        </w:r>
      </w:hyperlink>
      <w:r w:rsidRPr="008B0C81">
        <w:rPr>
          <w:color w:val="0000FF"/>
        </w:rPr>
        <w:t xml:space="preserve"> </w:t>
      </w:r>
    </w:p>
    <w:p w14:paraId="654EF627" w14:textId="77777777" w:rsidR="00596A00" w:rsidRDefault="00596A00" w:rsidP="00596A00">
      <w:pPr>
        <w:spacing w:before="120" w:after="120"/>
        <w:jc w:val="both"/>
      </w:pPr>
      <w:r w:rsidRPr="008B0C81">
        <w:t xml:space="preserve">Amnesty International. 2025. </w:t>
      </w:r>
      <w:r w:rsidRPr="008B0C81">
        <w:rPr>
          <w:i/>
          <w:iCs/>
        </w:rPr>
        <w:t>The Right to seek asylum does not exist at U.S.-Mexico Border</w:t>
      </w:r>
      <w:r w:rsidRPr="008B0C81">
        <w:t>, 20 février.</w:t>
      </w:r>
    </w:p>
    <w:p w14:paraId="21461CF9" w14:textId="77777777" w:rsidR="00596A00" w:rsidRPr="008B0C81" w:rsidRDefault="00596A00" w:rsidP="00596A00">
      <w:pPr>
        <w:spacing w:before="120" w:after="120"/>
        <w:jc w:val="both"/>
        <w:rPr>
          <w:bdr w:val="none" w:sz="0" w:space="0" w:color="auto" w:frame="1"/>
        </w:rPr>
      </w:pPr>
      <w:hyperlink r:id="rId177" w:history="1">
        <w:r>
          <w:rPr>
            <w:rStyle w:val="Hyperlien"/>
          </w:rPr>
          <w:t>http:</w:t>
        </w:r>
        <w:r w:rsidRPr="008B0C81">
          <w:rPr>
            <w:rStyle w:val="Hyperlien"/>
          </w:rPr>
          <w:t>//www.amnesty.org/en/latest/news/2025/02/the-right-to-seek-asylum-does-not-exist-at-u-s-mexico-border/</w:t>
        </w:r>
      </w:hyperlink>
    </w:p>
    <w:p w14:paraId="19D23807" w14:textId="77777777" w:rsidR="00596A00" w:rsidRDefault="00596A00" w:rsidP="00596A00">
      <w:pPr>
        <w:spacing w:before="120" w:after="120"/>
        <w:jc w:val="both"/>
      </w:pPr>
      <w:r w:rsidRPr="008B0C81">
        <w:rPr>
          <w:bdr w:val="none" w:sz="0" w:space="0" w:color="auto" w:frame="1"/>
        </w:rPr>
        <w:t xml:space="preserve">Amnesty International. 2024. </w:t>
      </w:r>
      <w:r w:rsidRPr="008B0C81">
        <w:rPr>
          <w:i/>
          <w:iCs/>
        </w:rPr>
        <w:t>En France : “On ne respire plus. Même le sport on ne peut plus le faire.” Les atteintes aux droits humains des femmes et des filles musulmanes causées par l’interdiction du foulard dans le sport en France</w:t>
      </w:r>
      <w:r w:rsidRPr="008B0C81">
        <w:t>, rapport, 16 juillet.</w:t>
      </w:r>
    </w:p>
    <w:p w14:paraId="30BC2788" w14:textId="77777777" w:rsidR="00596A00" w:rsidRPr="008B0C81" w:rsidRDefault="00596A00" w:rsidP="00596A00">
      <w:pPr>
        <w:spacing w:before="120" w:after="120"/>
        <w:jc w:val="both"/>
      </w:pPr>
      <w:hyperlink r:id="rId178" w:history="1">
        <w:r w:rsidRPr="008B0C81">
          <w:rPr>
            <w:rStyle w:val="Hyperlien"/>
          </w:rPr>
          <w:t>www.amnesty.org/fr/documents/eur21/8195/2024/fr/</w:t>
        </w:r>
      </w:hyperlink>
    </w:p>
    <w:p w14:paraId="3D454EB8" w14:textId="77777777" w:rsidR="00596A00" w:rsidRPr="008B0C81" w:rsidRDefault="00596A00" w:rsidP="00596A00">
      <w:pPr>
        <w:spacing w:before="120" w:after="120"/>
        <w:jc w:val="both"/>
        <w:rPr>
          <w:caps/>
        </w:rPr>
      </w:pPr>
      <w:bookmarkStart w:id="478" w:name="_Toc220435694"/>
      <w:bookmarkStart w:id="479" w:name="_Toc227399089"/>
      <w:r w:rsidRPr="008B0C81">
        <w:t>Anceau, Éric (dir.). 2025.</w:t>
      </w:r>
      <w:r>
        <w:rPr>
          <w:rStyle w:val="apple-converted-space"/>
          <w:color w:val="000000"/>
        </w:rPr>
        <w:t xml:space="preserve"> </w:t>
      </w:r>
      <w:r w:rsidRPr="008B0C81">
        <w:rPr>
          <w:i/>
          <w:iCs/>
        </w:rPr>
        <w:t>Nouvelle histoire de France</w:t>
      </w:r>
      <w:r w:rsidRPr="008B0C81">
        <w:t>, Passés composés.</w:t>
      </w:r>
      <w:bookmarkEnd w:id="478"/>
      <w:bookmarkEnd w:id="479"/>
    </w:p>
    <w:p w14:paraId="26E9B92B" w14:textId="77777777" w:rsidR="00596A00" w:rsidRPr="008B0C81" w:rsidRDefault="00596A00" w:rsidP="00596A00">
      <w:pPr>
        <w:spacing w:before="120" w:after="120"/>
        <w:jc w:val="both"/>
        <w:rPr>
          <w:caps/>
        </w:rPr>
      </w:pPr>
      <w:bookmarkStart w:id="480" w:name="_Toc220435695"/>
      <w:bookmarkStart w:id="481" w:name="_Toc227399090"/>
      <w:r w:rsidRPr="008B0C81">
        <w:t>Anceau, Éric. 2025</w:t>
      </w:r>
      <w:r w:rsidRPr="008B0C81">
        <w:rPr>
          <w:i/>
          <w:iCs/>
        </w:rPr>
        <w:t>. Histoire de la nation française. Du mythe des origines à nos jours</w:t>
      </w:r>
      <w:r w:rsidRPr="008B0C81">
        <w:t>, Tallandier.</w:t>
      </w:r>
      <w:bookmarkEnd w:id="480"/>
      <w:bookmarkEnd w:id="481"/>
    </w:p>
    <w:p w14:paraId="6F7175AB" w14:textId="77777777" w:rsidR="00596A00" w:rsidRPr="008B0C81" w:rsidRDefault="00596A00" w:rsidP="00596A00">
      <w:pPr>
        <w:spacing w:before="120" w:after="120"/>
        <w:jc w:val="both"/>
        <w:rPr>
          <w:caps/>
        </w:rPr>
      </w:pPr>
      <w:bookmarkStart w:id="482" w:name="_Toc220435696"/>
      <w:bookmarkStart w:id="483" w:name="_Toc227399091"/>
      <w:r w:rsidRPr="008B0C81">
        <w:t>Anceau, Éric. 2022.</w:t>
      </w:r>
      <w:r>
        <w:rPr>
          <w:rStyle w:val="apple-converted-space"/>
          <w:color w:val="000000"/>
        </w:rPr>
        <w:t xml:space="preserve"> </w:t>
      </w:r>
      <w:r w:rsidRPr="008B0C81">
        <w:rPr>
          <w:i/>
        </w:rPr>
        <w:t>Laïcité, un principe. De l’Antiquité au Temps présent</w:t>
      </w:r>
      <w:r w:rsidRPr="008B0C81">
        <w:t>, Passés composés.</w:t>
      </w:r>
      <w:bookmarkEnd w:id="482"/>
      <w:bookmarkEnd w:id="483"/>
    </w:p>
    <w:p w14:paraId="6EBC1329" w14:textId="77777777" w:rsidR="00596A00" w:rsidRDefault="00596A00" w:rsidP="00596A00">
      <w:pPr>
        <w:spacing w:before="120" w:after="120"/>
        <w:jc w:val="both"/>
      </w:pPr>
      <w:bookmarkStart w:id="484" w:name="_Toc220435697"/>
      <w:bookmarkStart w:id="485" w:name="_Toc227399092"/>
      <w:r w:rsidRPr="008B0C81">
        <w:t xml:space="preserve">Andrews, Natalie et Douglas Belkin. 2025. White House Asks Colleges to Sign Sweeping Agreement to Get Funding Advantage, </w:t>
      </w:r>
      <w:r w:rsidRPr="008B0C81">
        <w:rPr>
          <w:i/>
          <w:iCs/>
        </w:rPr>
        <w:t>The Wall Street Journal</w:t>
      </w:r>
      <w:r w:rsidRPr="008B0C81">
        <w:t>, 1</w:t>
      </w:r>
      <w:r w:rsidRPr="008B0C81">
        <w:rPr>
          <w:vertAlign w:val="superscript"/>
        </w:rPr>
        <w:t>er</w:t>
      </w:r>
      <w:r w:rsidRPr="008B0C81">
        <w:t xml:space="preserve"> octobre.</w:t>
      </w:r>
    </w:p>
    <w:p w14:paraId="4037F744" w14:textId="77777777" w:rsidR="00596A00" w:rsidRPr="008B0C81" w:rsidRDefault="00596A00" w:rsidP="00596A00">
      <w:pPr>
        <w:spacing w:before="120" w:after="120"/>
        <w:jc w:val="both"/>
        <w:rPr>
          <w:caps/>
        </w:rPr>
      </w:pPr>
      <w:hyperlink r:id="rId179" w:history="1">
        <w:r>
          <w:rPr>
            <w:rStyle w:val="Hyperlien"/>
          </w:rPr>
          <w:t>http:</w:t>
        </w:r>
        <w:r w:rsidRPr="008B0C81">
          <w:rPr>
            <w:rStyle w:val="Hyperlien"/>
          </w:rPr>
          <w:t>//www.wsj.com/us-news/education/trump-universities-compact-federal-funds-agreement-df158493</w:t>
        </w:r>
        <w:bookmarkEnd w:id="484"/>
        <w:bookmarkEnd w:id="485"/>
      </w:hyperlink>
      <w:r w:rsidRPr="008B0C81">
        <w:t xml:space="preserve"> </w:t>
      </w:r>
    </w:p>
    <w:p w14:paraId="3E15D0C8" w14:textId="77777777" w:rsidR="00596A00" w:rsidRDefault="00596A00" w:rsidP="00596A00">
      <w:pPr>
        <w:spacing w:before="120" w:after="120"/>
        <w:jc w:val="both"/>
      </w:pPr>
      <w:r w:rsidRPr="008B0C81">
        <w:rPr>
          <w:bdr w:val="none" w:sz="0" w:space="0" w:color="auto" w:frame="1"/>
        </w:rPr>
        <w:lastRenderedPageBreak/>
        <w:t>Anonyme.</w:t>
      </w:r>
      <w:r w:rsidRPr="008B0C81">
        <w:rPr>
          <w:rStyle w:val="Hyperlien"/>
          <w:color w:val="000000"/>
          <w:u w:val="none"/>
        </w:rPr>
        <w:t xml:space="preserve"> 2024</w:t>
      </w:r>
      <w:r w:rsidRPr="008B0C81">
        <w:rPr>
          <w:rStyle w:val="Hyperlien"/>
          <w:u w:val="none"/>
        </w:rPr>
        <w:t xml:space="preserve">. </w:t>
      </w:r>
      <w:r w:rsidRPr="008B0C81">
        <w:rPr>
          <w:i/>
          <w:iCs/>
        </w:rPr>
        <w:t>Identity-specific jobs adverts are discriminatory. Why can’t we say so ?</w:t>
      </w:r>
      <w:r w:rsidRPr="008B0C81">
        <w:t xml:space="preserve"> Times Higher Education, 21 avril.</w:t>
      </w:r>
    </w:p>
    <w:p w14:paraId="65F763C4" w14:textId="77777777" w:rsidR="00596A00" w:rsidRPr="008B0C81" w:rsidRDefault="00596A00" w:rsidP="00596A00">
      <w:pPr>
        <w:spacing w:before="120" w:after="120"/>
        <w:jc w:val="both"/>
        <w:rPr>
          <w:rStyle w:val="Hyperlien"/>
          <w:rFonts w:eastAsia="Calibri"/>
          <w:szCs w:val="22"/>
        </w:rPr>
      </w:pPr>
      <w:hyperlink r:id="rId180" w:history="1">
        <w:r>
          <w:rPr>
            <w:rStyle w:val="Hyperlien"/>
          </w:rPr>
          <w:t>http:</w:t>
        </w:r>
        <w:r w:rsidRPr="008B0C81">
          <w:rPr>
            <w:rStyle w:val="Hyperlien"/>
          </w:rPr>
          <w:t>//www.timeshighereducation.com/blog/identity-specific-jobs-adverts-are-discriminatory-why-cant-we-say-so</w:t>
        </w:r>
      </w:hyperlink>
    </w:p>
    <w:p w14:paraId="5EBB519C" w14:textId="77777777" w:rsidR="00596A00" w:rsidRPr="008B0C81" w:rsidRDefault="00596A00" w:rsidP="00596A00">
      <w:pPr>
        <w:spacing w:before="120" w:after="120"/>
        <w:jc w:val="both"/>
        <w:rPr>
          <w:rStyle w:val="apple-converted-space"/>
        </w:rPr>
      </w:pPr>
      <w:r w:rsidRPr="008B0C81">
        <w:t>Anti-Diffamation League. 2025.</w:t>
      </w:r>
      <w:r w:rsidRPr="008B0C81">
        <w:rPr>
          <w:rStyle w:val="apple-converted-space"/>
          <w:color w:val="000000"/>
        </w:rPr>
        <w:t xml:space="preserve"> </w:t>
      </w:r>
      <w:r w:rsidRPr="008B0C81">
        <w:rPr>
          <w:i/>
          <w:iCs/>
        </w:rPr>
        <w:t>Audit of Antisemitic Incidents 2024</w:t>
      </w:r>
      <w:r w:rsidRPr="008B0C81">
        <w:t>,</w:t>
      </w:r>
      <w:r w:rsidRPr="008B0C81">
        <w:rPr>
          <w:rStyle w:val="apple-converted-space"/>
          <w:color w:val="000000"/>
        </w:rPr>
        <w:t xml:space="preserve"> </w:t>
      </w:r>
      <w:r w:rsidRPr="008B0C81">
        <w:t>22 avril.</w:t>
      </w:r>
      <w:r w:rsidRPr="008B0C81">
        <w:rPr>
          <w:rStyle w:val="apple-converted-space"/>
          <w:color w:val="000000"/>
        </w:rPr>
        <w:t xml:space="preserve"> </w:t>
      </w:r>
    </w:p>
    <w:p w14:paraId="5336ADBB" w14:textId="77777777" w:rsidR="00596A00" w:rsidRPr="008B0C81" w:rsidRDefault="00596A00" w:rsidP="00596A00">
      <w:pPr>
        <w:spacing w:before="120" w:after="120"/>
        <w:jc w:val="both"/>
      </w:pPr>
      <w:hyperlink r:id="rId181" w:history="1">
        <w:r>
          <w:rPr>
            <w:rStyle w:val="Hyperlien"/>
          </w:rPr>
          <w:t>http:</w:t>
        </w:r>
        <w:r w:rsidRPr="008B0C81">
          <w:rPr>
            <w:rStyle w:val="Hyperlien"/>
          </w:rPr>
          <w:t>//www.adl.org/resources/report/audit-antisemitic-incidents-2024</w:t>
        </w:r>
      </w:hyperlink>
    </w:p>
    <w:p w14:paraId="73B3B386" w14:textId="77777777" w:rsidR="00596A00" w:rsidRPr="008B0C81" w:rsidRDefault="00596A00" w:rsidP="00596A00">
      <w:pPr>
        <w:spacing w:before="120" w:after="120"/>
        <w:jc w:val="both"/>
      </w:pPr>
      <w:r w:rsidRPr="008B0C81">
        <w:t xml:space="preserve">Argounès, Fabrice, Camille Faucourt et Pierre Singaravélou. 2023. </w:t>
      </w:r>
      <w:r w:rsidRPr="008B0C81">
        <w:rPr>
          <w:i/>
          <w:iCs/>
        </w:rPr>
        <w:t>Une autre histoire du monde</w:t>
      </w:r>
      <w:r w:rsidRPr="008B0C81">
        <w:t>. Gallimard/Mucem.</w:t>
      </w:r>
    </w:p>
    <w:p w14:paraId="4FFB1EA7" w14:textId="77777777" w:rsidR="00596A00" w:rsidRDefault="00596A00" w:rsidP="00596A00">
      <w:pPr>
        <w:spacing w:before="120" w:after="120"/>
        <w:jc w:val="both"/>
      </w:pPr>
      <w:r w:rsidRPr="008B0C81">
        <w:t xml:space="preserve">Arm, Jesse. 2024. </w:t>
      </w:r>
      <w:r w:rsidRPr="008B0C81">
        <w:rPr>
          <w:i/>
          <w:iCs/>
        </w:rPr>
        <w:t>Poll. The MAGA Mandate : Post-Election Survey Analysis of the 2024 Electorate</w:t>
      </w:r>
      <w:r w:rsidRPr="008B0C81">
        <w:t>, Manhattan Institute, 18 décembre.</w:t>
      </w:r>
    </w:p>
    <w:p w14:paraId="6FD3D9FC" w14:textId="77777777" w:rsidR="00596A00" w:rsidRPr="008B0C81" w:rsidRDefault="00596A00" w:rsidP="00596A00">
      <w:pPr>
        <w:spacing w:before="120" w:after="120"/>
        <w:jc w:val="both"/>
      </w:pPr>
      <w:hyperlink r:id="rId182" w:history="1">
        <w:r>
          <w:rPr>
            <w:rStyle w:val="Hyperlien"/>
          </w:rPr>
          <w:t>http:</w:t>
        </w:r>
        <w:r w:rsidRPr="008B0C81">
          <w:rPr>
            <w:rStyle w:val="Hyperlien"/>
          </w:rPr>
          <w:t>//manhattan.institute/article/the-maga-mandate-post-election-survey-analysis-of-the-2024-electorate</w:t>
        </w:r>
      </w:hyperlink>
      <w:r w:rsidRPr="008B0C81">
        <w:t xml:space="preserve"> </w:t>
      </w:r>
    </w:p>
    <w:p w14:paraId="2D5E9946" w14:textId="77777777" w:rsidR="00596A00" w:rsidRPr="008B0C81" w:rsidRDefault="00596A00" w:rsidP="00596A00">
      <w:pPr>
        <w:spacing w:before="120" w:after="120"/>
        <w:jc w:val="both"/>
      </w:pPr>
      <w:r w:rsidRPr="008B0C81">
        <w:t xml:space="preserve">Apodoca, Paris. 2025. Donald Trump and the End of DEI. Students discuss the president’s executive order to stop diversity programs at the federal level, </w:t>
      </w:r>
      <w:r w:rsidRPr="008B0C81">
        <w:rPr>
          <w:i/>
          <w:iCs/>
        </w:rPr>
        <w:t>The Wall Street Journal</w:t>
      </w:r>
      <w:r w:rsidRPr="008B0C81">
        <w:t>, 4 février.</w:t>
      </w:r>
    </w:p>
    <w:p w14:paraId="212AEE85" w14:textId="77777777" w:rsidR="00596A00" w:rsidRDefault="00596A00" w:rsidP="00596A00">
      <w:pPr>
        <w:spacing w:before="120" w:after="120"/>
        <w:jc w:val="both"/>
      </w:pPr>
      <w:r>
        <w:t>[167]</w:t>
      </w:r>
    </w:p>
    <w:p w14:paraId="070D20DD" w14:textId="77777777" w:rsidR="00596A00" w:rsidRDefault="00596A00" w:rsidP="00596A00">
      <w:pPr>
        <w:spacing w:before="120" w:after="120"/>
        <w:jc w:val="both"/>
      </w:pPr>
      <w:r w:rsidRPr="008B0C81">
        <w:t xml:space="preserve">Armstrong, Katrina. 2025a. </w:t>
      </w:r>
      <w:r w:rsidRPr="008B0C81">
        <w:rPr>
          <w:i/>
          <w:iCs/>
        </w:rPr>
        <w:t>Responding to Federal Action</w:t>
      </w:r>
      <w:r w:rsidRPr="008B0C81">
        <w:t>. Columbia University in the City of New York – Office of the President, 7 mars.</w:t>
      </w:r>
    </w:p>
    <w:p w14:paraId="1DB268C6" w14:textId="77777777" w:rsidR="00596A00" w:rsidRPr="008B0C81" w:rsidRDefault="00596A00" w:rsidP="00596A00">
      <w:pPr>
        <w:spacing w:before="120" w:after="120"/>
        <w:jc w:val="both"/>
      </w:pPr>
      <w:hyperlink r:id="rId183" w:history="1">
        <w:r>
          <w:rPr>
            <w:rStyle w:val="Hyperlien"/>
          </w:rPr>
          <w:t>http:</w:t>
        </w:r>
        <w:r w:rsidRPr="008B0C81">
          <w:rPr>
            <w:rStyle w:val="Hyperlien"/>
          </w:rPr>
          <w:t>//president.columbia.edu/news/responding-federal-action</w:t>
        </w:r>
      </w:hyperlink>
      <w:r w:rsidRPr="008B0C81">
        <w:t xml:space="preserve"> </w:t>
      </w:r>
    </w:p>
    <w:p w14:paraId="606A2707" w14:textId="77777777" w:rsidR="00596A00" w:rsidRDefault="00596A00" w:rsidP="00596A00">
      <w:pPr>
        <w:spacing w:before="120" w:after="120"/>
        <w:jc w:val="both"/>
      </w:pPr>
      <w:r w:rsidRPr="008B0C81">
        <w:t xml:space="preserve">Armstrong, Katrina. 2025b. </w:t>
      </w:r>
      <w:r w:rsidRPr="008B0C81">
        <w:rPr>
          <w:i/>
          <w:iCs/>
        </w:rPr>
        <w:t xml:space="preserve">Sharing Progress on Our Priorities. </w:t>
      </w:r>
      <w:r w:rsidRPr="008B0C81">
        <w:t>Columbia University in the City of New York – Office of the President, 21 mars.</w:t>
      </w:r>
    </w:p>
    <w:p w14:paraId="63683319" w14:textId="77777777" w:rsidR="00596A00" w:rsidRPr="008B0C81" w:rsidRDefault="00596A00" w:rsidP="00596A00">
      <w:pPr>
        <w:spacing w:before="120" w:after="120"/>
        <w:jc w:val="both"/>
      </w:pPr>
      <w:hyperlink r:id="rId184" w:history="1">
        <w:r>
          <w:rPr>
            <w:rStyle w:val="Hyperlien"/>
          </w:rPr>
          <w:t>http:</w:t>
        </w:r>
        <w:r w:rsidRPr="008B0C81">
          <w:rPr>
            <w:rStyle w:val="Hyperlien"/>
          </w:rPr>
          <w:t>//president.columbia.edu/news/sharing-progress-our-priorities</w:t>
        </w:r>
      </w:hyperlink>
      <w:r w:rsidRPr="008B0C81">
        <w:t xml:space="preserve"> </w:t>
      </w:r>
    </w:p>
    <w:p w14:paraId="2F7D3414" w14:textId="77777777" w:rsidR="00596A00" w:rsidRDefault="00596A00" w:rsidP="00596A00">
      <w:pPr>
        <w:spacing w:before="120" w:after="120"/>
        <w:jc w:val="both"/>
      </w:pPr>
      <w:r w:rsidRPr="008B0C81">
        <w:t xml:space="preserve">Arnoult, Émilie. 2023. </w:t>
      </w:r>
      <w:r w:rsidRPr="008B0C81">
        <w:rPr>
          <w:i/>
          <w:iCs/>
        </w:rPr>
        <w:t>Les discriminations sur le marché du travail subies par les personnes d’origine maghrébine</w:t>
      </w:r>
      <w:r>
        <w:t>, Ined-INSEE, mars.</w:t>
      </w:r>
    </w:p>
    <w:p w14:paraId="7143AF9D" w14:textId="77777777" w:rsidR="00596A00" w:rsidRPr="008B0C81" w:rsidRDefault="00596A00" w:rsidP="00596A00">
      <w:pPr>
        <w:spacing w:before="120" w:after="120"/>
        <w:jc w:val="both"/>
      </w:pPr>
      <w:hyperlink r:id="rId185" w:history="1">
        <w:r>
          <w:rPr>
            <w:rStyle w:val="Hyperlien"/>
          </w:rPr>
          <w:t>http:</w:t>
        </w:r>
        <w:r w:rsidRPr="008B0C81">
          <w:rPr>
            <w:rStyle w:val="Hyperlien"/>
          </w:rPr>
          <w:t>//www.insee.fr/fr/statistiques/6793310 ?sommaire=6793391</w:t>
        </w:r>
      </w:hyperlink>
      <w:r w:rsidRPr="008B0C81">
        <w:t xml:space="preserve"> </w:t>
      </w:r>
    </w:p>
    <w:p w14:paraId="4CB51DC2" w14:textId="77777777" w:rsidR="00596A00" w:rsidRPr="008B0C81" w:rsidRDefault="00596A00" w:rsidP="00596A00">
      <w:pPr>
        <w:spacing w:before="120" w:after="120"/>
        <w:jc w:val="both"/>
      </w:pPr>
      <w:r w:rsidRPr="008B0C81">
        <w:t xml:space="preserve">Arseneau, Isabelle et Arnaud Bernadet. 2022. </w:t>
      </w:r>
      <w:r w:rsidRPr="008B0C81">
        <w:rPr>
          <w:i/>
          <w:iCs/>
        </w:rPr>
        <w:t>Liberté universitaire et justice sociale</w:t>
      </w:r>
      <w:r w:rsidRPr="008B0C81">
        <w:t>, Liber.</w:t>
      </w:r>
    </w:p>
    <w:p w14:paraId="5B4381C1" w14:textId="77777777" w:rsidR="00596A00" w:rsidRPr="008B0C81" w:rsidRDefault="00596A00" w:rsidP="00596A00">
      <w:pPr>
        <w:spacing w:before="120" w:after="120"/>
        <w:jc w:val="both"/>
      </w:pPr>
      <w:r w:rsidRPr="008B0C81">
        <w:lastRenderedPageBreak/>
        <w:t xml:space="preserve">Aubert, Isabelle et Magali Bessone. 2021. Introduction, La </w:t>
      </w:r>
      <w:r w:rsidRPr="008B0C81">
        <w:rPr>
          <w:i/>
          <w:iCs/>
        </w:rPr>
        <w:t>Critical Race Theory</w:t>
      </w:r>
      <w:r w:rsidRPr="008B0C81">
        <w:t xml:space="preserve"> est-elle exportable en France ?</w:t>
      </w:r>
      <w:r w:rsidRPr="008B0C81">
        <w:rPr>
          <w:rStyle w:val="Hyperlien"/>
          <w:u w:val="none"/>
        </w:rPr>
        <w:t xml:space="preserve"> </w:t>
      </w:r>
      <w:hyperlink r:id="rId186" w:history="1">
        <w:r w:rsidRPr="008B0C81">
          <w:rPr>
            <w:rStyle w:val="titre-revue"/>
            <w:i/>
            <w:iCs/>
            <w:color w:val="000000"/>
          </w:rPr>
          <w:t>Droit et société</w:t>
        </w:r>
      </w:hyperlink>
      <w:r w:rsidRPr="008B0C81">
        <w:t> 2, 108.</w:t>
      </w:r>
    </w:p>
    <w:p w14:paraId="47D5A0A1" w14:textId="77777777" w:rsidR="00596A00" w:rsidRPr="008B0C81" w:rsidRDefault="00596A00" w:rsidP="00596A00">
      <w:pPr>
        <w:spacing w:before="120" w:after="120"/>
        <w:jc w:val="both"/>
      </w:pPr>
      <w:r w:rsidRPr="008B0C81">
        <w:t>Aurousseau. Stéphane. 2023.</w:t>
      </w:r>
      <w:r w:rsidRPr="008B0C81">
        <w:rPr>
          <w:rStyle w:val="apple-converted-space"/>
          <w:color w:val="000000"/>
        </w:rPr>
        <w:t> </w:t>
      </w:r>
      <w:r w:rsidRPr="008B0C81">
        <w:rPr>
          <w:i/>
          <w:iCs/>
        </w:rPr>
        <w:t>Promouvoir la laïcité en milieu hostile : Une notion indispensable pour lutter contre les discriminations</w:t>
      </w:r>
      <w:r w:rsidRPr="008B0C81">
        <w:t>, Double Ponctuation.</w:t>
      </w:r>
    </w:p>
    <w:p w14:paraId="69802052" w14:textId="77777777" w:rsidR="00596A00" w:rsidRPr="008B0C81" w:rsidRDefault="00596A00" w:rsidP="00596A00">
      <w:pPr>
        <w:spacing w:before="120" w:after="120"/>
        <w:jc w:val="both"/>
      </w:pPr>
      <w:r w:rsidRPr="008B0C81">
        <w:t>Auten, Gerald et David Splinter.</w:t>
      </w:r>
      <w:r>
        <w:rPr>
          <w:i/>
          <w:iCs/>
        </w:rPr>
        <w:t xml:space="preserve"> </w:t>
      </w:r>
      <w:r w:rsidRPr="008B0C81">
        <w:t>2019.</w:t>
      </w:r>
      <w:r>
        <w:t xml:space="preserve"> </w:t>
      </w:r>
      <w:r w:rsidRPr="008B0C81">
        <w:t>Top 1 Percent Income Shares : Comparing Estimates Using Tax Data</w:t>
      </w:r>
      <w:r>
        <w:rPr>
          <w:i/>
          <w:iCs/>
        </w:rPr>
        <w:t xml:space="preserve"> </w:t>
      </w:r>
      <w:r w:rsidRPr="008B0C81">
        <w:rPr>
          <w:i/>
          <w:iCs/>
        </w:rPr>
        <w:t>American Economic Association Papers and Proceedings </w:t>
      </w:r>
      <w:r w:rsidRPr="008B0C81">
        <w:t>109, 307–11</w:t>
      </w:r>
      <w:r w:rsidRPr="008B0C81">
        <w:rPr>
          <w:i/>
          <w:iCs/>
        </w:rPr>
        <w:t>.</w:t>
      </w:r>
    </w:p>
    <w:p w14:paraId="7364CFD7" w14:textId="77777777" w:rsidR="00596A00" w:rsidRDefault="00596A00" w:rsidP="00596A00">
      <w:pPr>
        <w:spacing w:before="120" w:after="120"/>
        <w:jc w:val="both"/>
      </w:pPr>
      <w:r w:rsidRPr="008B0C81">
        <w:t>Avouac, R. et H. Harari</w:t>
      </w:r>
      <w:r w:rsidRPr="008B0C81">
        <w:noBreakHyphen/>
        <w:t>Kermadec. 2021. L’université française, lieu de brassage ou de ségrégation sociale ? Mesure de la polarisation du système universitaire français, 2007</w:t>
      </w:r>
      <w:r>
        <w:t>-</w:t>
      </w:r>
      <w:r w:rsidRPr="008B0C81">
        <w:t xml:space="preserve">2015, </w:t>
      </w:r>
      <w:r w:rsidRPr="008B0C81">
        <w:rPr>
          <w:i/>
          <w:iCs/>
        </w:rPr>
        <w:t>Économie et Statistique</w:t>
      </w:r>
      <w:r w:rsidRPr="008B0C81">
        <w:t xml:space="preserve"> 528</w:t>
      </w:r>
      <w:r>
        <w:t>-</w:t>
      </w:r>
      <w:r w:rsidRPr="008B0C81">
        <w:t>529, 68-83.</w:t>
      </w:r>
    </w:p>
    <w:p w14:paraId="7D865414" w14:textId="77777777" w:rsidR="00596A00" w:rsidRPr="008B0C81" w:rsidRDefault="00596A00" w:rsidP="00596A00">
      <w:pPr>
        <w:spacing w:before="120" w:after="120"/>
        <w:jc w:val="both"/>
        <w:rPr>
          <w:bdr w:val="none" w:sz="0" w:space="0" w:color="auto" w:frame="1"/>
        </w:rPr>
      </w:pPr>
      <w:r w:rsidRPr="008B0C81">
        <w:t xml:space="preserve">DOI : </w:t>
      </w:r>
      <w:hyperlink r:id="rId187" w:history="1">
        <w:r>
          <w:rPr>
            <w:rStyle w:val="Hyperlien"/>
          </w:rPr>
          <w:t>http:</w:t>
        </w:r>
        <w:r w:rsidRPr="008B0C81">
          <w:rPr>
            <w:rStyle w:val="Hyperlien"/>
          </w:rPr>
          <w:t>//doi.org/10.24187/ecostat.2021.528d.2058</w:t>
        </w:r>
      </w:hyperlink>
      <w:r w:rsidRPr="008B0C81">
        <w:t xml:space="preserve"> </w:t>
      </w:r>
    </w:p>
    <w:p w14:paraId="25546F8A" w14:textId="77777777" w:rsidR="00596A00" w:rsidRDefault="00596A00" w:rsidP="00596A00">
      <w:pPr>
        <w:spacing w:before="120" w:after="120"/>
        <w:jc w:val="both"/>
        <w:rPr>
          <w:shd w:val="clear" w:color="auto" w:fill="FFFFFF"/>
        </w:rPr>
      </w:pPr>
      <w:r w:rsidRPr="008B0C81">
        <w:rPr>
          <w:shd w:val="clear" w:color="auto" w:fill="FFFFFF"/>
        </w:rPr>
        <w:t xml:space="preserve">Ax, Joseph. 2024. Texas school officials advance Bible-infused elementary curriculum, </w:t>
      </w:r>
      <w:r w:rsidRPr="008B0C81">
        <w:rPr>
          <w:i/>
          <w:iCs/>
        </w:rPr>
        <w:t>Reuters</w:t>
      </w:r>
      <w:r w:rsidRPr="008B0C81">
        <w:rPr>
          <w:shd w:val="clear" w:color="auto" w:fill="FFFFFF"/>
        </w:rPr>
        <w:t>, 19 novembre.</w:t>
      </w:r>
    </w:p>
    <w:p w14:paraId="3347C6BE" w14:textId="77777777" w:rsidR="00596A00" w:rsidRPr="008B0C81" w:rsidRDefault="00596A00" w:rsidP="00596A00">
      <w:pPr>
        <w:spacing w:before="120" w:after="120"/>
        <w:jc w:val="both"/>
      </w:pPr>
      <w:hyperlink r:id="rId188" w:history="1">
        <w:r w:rsidRPr="008B0C81">
          <w:rPr>
            <w:rStyle w:val="Hyperlien"/>
            <w:shd w:val="clear" w:color="auto" w:fill="FFFFFF"/>
          </w:rPr>
          <w:t>www.reuters.com/world/us/texas-school-officials-advance-bible-infused-elementary-curriculum-2024-11-19/</w:t>
        </w:r>
      </w:hyperlink>
      <w:r w:rsidRPr="008B0C81">
        <w:rPr>
          <w:color w:val="1F497D"/>
          <w:shd w:val="clear" w:color="auto" w:fill="FFFFFF"/>
        </w:rPr>
        <w:t xml:space="preserve"> </w:t>
      </w:r>
    </w:p>
    <w:p w14:paraId="63A0370C" w14:textId="77777777" w:rsidR="00596A00" w:rsidRDefault="00596A00" w:rsidP="00596A00">
      <w:pPr>
        <w:spacing w:before="120" w:after="120"/>
        <w:jc w:val="both"/>
      </w:pPr>
      <w:r w:rsidRPr="008B0C81">
        <w:t xml:space="preserve">Ayad, Christophe. 2025. Le contrat d’engagement républicain, outil contre le séparatisme parfois détourné de son objet, </w:t>
      </w:r>
      <w:r w:rsidRPr="008B0C81">
        <w:rPr>
          <w:i/>
          <w:iCs/>
        </w:rPr>
        <w:t>Le Monde</w:t>
      </w:r>
      <w:r w:rsidRPr="008B0C81">
        <w:t>, 9 avril.</w:t>
      </w:r>
    </w:p>
    <w:p w14:paraId="146CA0E7" w14:textId="77777777" w:rsidR="00596A00" w:rsidRPr="008B0C81" w:rsidRDefault="00596A00" w:rsidP="00596A00">
      <w:pPr>
        <w:spacing w:before="120" w:after="120"/>
        <w:jc w:val="both"/>
      </w:pPr>
      <w:hyperlink r:id="rId189" w:history="1">
        <w:r>
          <w:rPr>
            <w:rStyle w:val="Hyperlien"/>
          </w:rPr>
          <w:t>http:</w:t>
        </w:r>
        <w:r w:rsidRPr="008B0C81">
          <w:rPr>
            <w:rStyle w:val="Hyperlien"/>
          </w:rPr>
          <w:t>//www.lemonde.fr/societe/article/2025/04/09/le-contrat-d-engagement-republicain-outil-contre-le-separatisme-parfois-detourne-de-son-objet_6593324_3224.html</w:t>
        </w:r>
      </w:hyperlink>
    </w:p>
    <w:p w14:paraId="266573B8" w14:textId="77777777" w:rsidR="00596A00" w:rsidRDefault="00596A00" w:rsidP="00596A00">
      <w:pPr>
        <w:spacing w:before="120" w:after="120"/>
        <w:jc w:val="both"/>
      </w:pPr>
      <w:bookmarkStart w:id="486" w:name="_Toc220435698"/>
      <w:bookmarkStart w:id="487" w:name="_Toc227399093"/>
      <w:r w:rsidRPr="008B0C81">
        <w:t>Ayad, Christophe et  Soazig Le Nevé. 2024.</w:t>
      </w:r>
      <w:r w:rsidRPr="008B0C81">
        <w:rPr>
          <w:rStyle w:val="apple-converted-space"/>
          <w:color w:val="000000"/>
        </w:rPr>
        <w:t> </w:t>
      </w:r>
      <w:r w:rsidRPr="008B0C81">
        <w:t xml:space="preserve">Sciences Po : huit étudiants poursuivis en section disciplinaire après l’occupation d’un amphithéâtre en soutien au peuple palestinien, </w:t>
      </w:r>
      <w:r w:rsidRPr="008B0C81">
        <w:rPr>
          <w:i/>
          <w:iCs/>
        </w:rPr>
        <w:t>Le Monde</w:t>
      </w:r>
      <w:r w:rsidRPr="008B0C81">
        <w:t>, 23 mai.</w:t>
      </w:r>
    </w:p>
    <w:p w14:paraId="1D151D5B" w14:textId="77777777" w:rsidR="00596A00" w:rsidRPr="008B0C81" w:rsidRDefault="00596A00" w:rsidP="00596A00">
      <w:pPr>
        <w:spacing w:before="120" w:after="120"/>
        <w:jc w:val="both"/>
        <w:rPr>
          <w:caps/>
        </w:rPr>
      </w:pPr>
      <w:hyperlink r:id="rId190" w:history="1">
        <w:r>
          <w:rPr>
            <w:rStyle w:val="Hyperlien"/>
          </w:rPr>
          <w:t>http:</w:t>
        </w:r>
        <w:r w:rsidRPr="008B0C81">
          <w:rPr>
            <w:rStyle w:val="Hyperlien"/>
          </w:rPr>
          <w:t>//www.lemonde.fr/societe/article/2024/05/23/sciences-po-huit-etudiants-poursuivis-en-section-disciplinaire-apres-l-occupation-d-un-amphitheatre-en-soutien-au-peuple-palestinien_6235100_3224.html</w:t>
        </w:r>
        <w:bookmarkEnd w:id="486"/>
        <w:bookmarkEnd w:id="487"/>
      </w:hyperlink>
      <w:r w:rsidRPr="008B0C81">
        <w:t xml:space="preserve"> </w:t>
      </w:r>
    </w:p>
    <w:p w14:paraId="4E13F8C9" w14:textId="77777777" w:rsidR="00596A00" w:rsidRDefault="00596A00" w:rsidP="00596A00">
      <w:pPr>
        <w:spacing w:before="120" w:after="120"/>
        <w:jc w:val="both"/>
      </w:pPr>
    </w:p>
    <w:p w14:paraId="6F3C10DB" w14:textId="77777777" w:rsidR="00596A00" w:rsidRDefault="00596A00" w:rsidP="00596A00">
      <w:pPr>
        <w:spacing w:before="120" w:after="120"/>
        <w:jc w:val="both"/>
      </w:pPr>
      <w:r w:rsidRPr="008B0C81">
        <w:t>Baêta, Sandra,</w:t>
      </w:r>
      <w:r w:rsidRPr="008B0C81">
        <w:rPr>
          <w:rStyle w:val="apple-converted-space"/>
          <w:color w:val="000000"/>
        </w:rPr>
        <w:t xml:space="preserve"> </w:t>
      </w:r>
      <w:r w:rsidRPr="008B0C81">
        <w:t>Tasslyn Magnusson,</w:t>
      </w:r>
      <w:r w:rsidRPr="008B0C81">
        <w:rPr>
          <w:rStyle w:val="apple-converted-space"/>
          <w:color w:val="000000"/>
        </w:rPr>
        <w:t xml:space="preserve"> </w:t>
      </w:r>
      <w:r w:rsidRPr="008B0C81">
        <w:t>Madison Markham,</w:t>
      </w:r>
      <w:r w:rsidRPr="008B0C81">
        <w:rPr>
          <w:rStyle w:val="apple-converted-space"/>
          <w:color w:val="000000"/>
        </w:rPr>
        <w:t xml:space="preserve"> </w:t>
      </w:r>
      <w:r w:rsidRPr="008B0C81">
        <w:t>Kasey Meehan</w:t>
      </w:r>
      <w:r w:rsidRPr="008B0C81">
        <w:rPr>
          <w:rStyle w:val="apple-converted-space"/>
          <w:color w:val="000000"/>
        </w:rPr>
        <w:t xml:space="preserve"> </w:t>
      </w:r>
      <w:r w:rsidRPr="008B0C81">
        <w:t>et</w:t>
      </w:r>
      <w:r w:rsidRPr="008B0C81">
        <w:rPr>
          <w:rStyle w:val="apple-converted-space"/>
          <w:color w:val="000000"/>
        </w:rPr>
        <w:t xml:space="preserve"> </w:t>
      </w:r>
      <w:r w:rsidRPr="008B0C81">
        <w:t>Yuliana Tamayo Latorre. 2025.</w:t>
      </w:r>
      <w:r w:rsidRPr="008B0C81">
        <w:rPr>
          <w:rStyle w:val="apple-converted-space"/>
          <w:color w:val="000000"/>
        </w:rPr>
        <w:t> </w:t>
      </w:r>
      <w:r w:rsidRPr="008B0C81">
        <w:rPr>
          <w:i/>
          <w:iCs/>
        </w:rPr>
        <w:t>The Normalization of Book Banning. Banned in the USA, 2024-2025</w:t>
      </w:r>
      <w:r w:rsidRPr="008B0C81">
        <w:t>, PEN America, 1er octobre.</w:t>
      </w:r>
    </w:p>
    <w:p w14:paraId="6E5F9997" w14:textId="77777777" w:rsidR="00596A00" w:rsidRPr="008B0C81" w:rsidRDefault="00596A00" w:rsidP="00596A00">
      <w:pPr>
        <w:spacing w:before="120" w:after="120"/>
        <w:jc w:val="both"/>
      </w:pPr>
      <w:r w:rsidRPr="008B0C81">
        <w:fldChar w:fldCharType="begin"/>
      </w:r>
      <w:r w:rsidR="00000000">
        <w:instrText>HYPERLINK</w:instrText>
      </w:r>
      <w:r w:rsidRPr="008B0C81">
        <w:instrText xml:space="preserve"> "https://pen.org/report/the-normalization-of-book-banning/"</w:instrText>
      </w:r>
      <w:r w:rsidRPr="008B0C81">
        <w:fldChar w:fldCharType="separate"/>
      </w:r>
      <w:r>
        <w:rPr>
          <w:rStyle w:val="Hyperlien"/>
        </w:rPr>
        <w:t>http:</w:t>
      </w:r>
      <w:r w:rsidRPr="008B0C81">
        <w:rPr>
          <w:rStyle w:val="Hyperlien"/>
        </w:rPr>
        <w:t>//pen.org/report/the-normalization-of-book-banning/</w:t>
      </w:r>
      <w:r w:rsidRPr="008B0C81">
        <w:fldChar w:fldCharType="end"/>
      </w:r>
      <w:r w:rsidRPr="008B0C81">
        <w:t xml:space="preserve"> </w:t>
      </w:r>
    </w:p>
    <w:p w14:paraId="6494359B" w14:textId="77777777" w:rsidR="00596A00" w:rsidRPr="008B0C81" w:rsidRDefault="00596A00" w:rsidP="00596A00">
      <w:pPr>
        <w:spacing w:before="120" w:after="120"/>
        <w:jc w:val="both"/>
        <w:rPr>
          <w:rStyle w:val="a-size-extra-large"/>
        </w:rPr>
      </w:pPr>
      <w:r w:rsidRPr="008B0C81">
        <w:lastRenderedPageBreak/>
        <w:t xml:space="preserve">Bailey, Fred Arthur. 1987/2011. </w:t>
      </w:r>
      <w:r w:rsidRPr="008B0C81">
        <w:rPr>
          <w:rStyle w:val="a-size-extra-large"/>
          <w:i/>
          <w:iCs/>
          <w:color w:val="000000"/>
        </w:rPr>
        <w:t>Class and Tennessee's Confederate Generation</w:t>
      </w:r>
      <w:r w:rsidRPr="008B0C81">
        <w:rPr>
          <w:rStyle w:val="a-size-extra-large"/>
          <w:color w:val="000000"/>
        </w:rPr>
        <w:t>, North Carolina University Press.</w:t>
      </w:r>
    </w:p>
    <w:p w14:paraId="24D96FF9" w14:textId="77777777" w:rsidR="00596A00" w:rsidRPr="008B0C81" w:rsidRDefault="00596A00" w:rsidP="00596A00">
      <w:pPr>
        <w:spacing w:before="120" w:after="120"/>
        <w:jc w:val="both"/>
      </w:pPr>
      <w:r w:rsidRPr="008B0C81">
        <w:t>Bande, Alexandre, Pierre-Jérôme Biscarat et Rudy Reichstadt. 2024.</w:t>
      </w:r>
      <w:r w:rsidRPr="008B0C81">
        <w:rPr>
          <w:rStyle w:val="apple-converted-space"/>
          <w:color w:val="000000"/>
        </w:rPr>
        <w:t xml:space="preserve"> </w:t>
      </w:r>
      <w:r w:rsidRPr="008B0C81">
        <w:rPr>
          <w:i/>
          <w:iCs/>
        </w:rPr>
        <w:t>Histoire politique de l’antisémitisme en France, de 1967 à nos jours</w:t>
      </w:r>
      <w:r w:rsidRPr="008B0C81">
        <w:t>, Robert Laffont.</w:t>
      </w:r>
    </w:p>
    <w:p w14:paraId="44A9762E" w14:textId="77777777" w:rsidR="00596A00" w:rsidRDefault="00596A00" w:rsidP="00596A00">
      <w:pPr>
        <w:spacing w:before="120" w:after="120"/>
        <w:jc w:val="both"/>
      </w:pPr>
      <w:r w:rsidRPr="008B0C81">
        <w:t>Baranger, Bénédicte.</w:t>
      </w:r>
      <w:r w:rsidRPr="008B0C81">
        <w:rPr>
          <w:rStyle w:val="apple-converted-space"/>
          <w:color w:val="000000"/>
        </w:rPr>
        <w:t xml:space="preserve"> </w:t>
      </w:r>
      <w:r w:rsidRPr="008B0C81">
        <w:t>2020. Face à l’adversité, méditons les leçons de Jeanne d’Arc,</w:t>
      </w:r>
      <w:r w:rsidRPr="008B0C81">
        <w:rPr>
          <w:rStyle w:val="apple-converted-space"/>
          <w:color w:val="000000"/>
        </w:rPr>
        <w:t xml:space="preserve"> </w:t>
      </w:r>
      <w:r w:rsidRPr="008B0C81">
        <w:rPr>
          <w:i/>
          <w:iCs/>
        </w:rPr>
        <w:t>Figaro Vox</w:t>
      </w:r>
      <w:r w:rsidRPr="008B0C81">
        <w:t>, 23 mars.</w:t>
      </w:r>
    </w:p>
    <w:p w14:paraId="34278A91" w14:textId="77777777" w:rsidR="00596A00" w:rsidRPr="008B0C81" w:rsidRDefault="00596A00" w:rsidP="00596A00">
      <w:pPr>
        <w:spacing w:before="120" w:after="120"/>
        <w:jc w:val="both"/>
      </w:pPr>
      <w:hyperlink r:id="rId191" w:history="1">
        <w:r w:rsidRPr="008B0C81">
          <w:rPr>
            <w:rStyle w:val="Hyperlien"/>
          </w:rPr>
          <w:t>www.lefigaro.fr/vox/histoire/face-a-l-adversite-meditons-les-lecons-de-jeanne-d-arc-20200323</w:t>
        </w:r>
      </w:hyperlink>
      <w:r w:rsidRPr="008B0C81">
        <w:t xml:space="preserve"> </w:t>
      </w:r>
    </w:p>
    <w:p w14:paraId="6BFBBDEE" w14:textId="77777777" w:rsidR="00596A00" w:rsidRPr="008B0C81" w:rsidRDefault="00596A00" w:rsidP="00596A00">
      <w:pPr>
        <w:spacing w:before="120" w:after="120"/>
        <w:jc w:val="both"/>
      </w:pPr>
      <w:r w:rsidRPr="008B0C81">
        <w:t xml:space="preserve">Barber II, Reverend Dr. William. J. et Jonathan Wilson-Hartgrove. 2024. </w:t>
      </w:r>
      <w:r w:rsidRPr="008B0C81">
        <w:rPr>
          <w:i/>
          <w:iCs/>
        </w:rPr>
        <w:t>White Poverty : How Exposing Myths About Race and Class Can Reconstruct American Democracy</w:t>
      </w:r>
      <w:r w:rsidRPr="008B0C81">
        <w:t>, Liveright.</w:t>
      </w:r>
    </w:p>
    <w:p w14:paraId="33B24AD3" w14:textId="77777777" w:rsidR="00596A00" w:rsidRPr="008B0C81" w:rsidRDefault="00596A00" w:rsidP="00596A00">
      <w:pPr>
        <w:spacing w:before="120" w:after="120"/>
        <w:jc w:val="both"/>
      </w:pPr>
      <w:r w:rsidRPr="008B0C81">
        <w:t xml:space="preserve">Barder, Alexander D., Isaac Kamola et Aida A. Hozic. 2023. ‘The attacks on higher education in Florida are part of a global crisis’, </w:t>
      </w:r>
      <w:r w:rsidRPr="008B0C81">
        <w:rPr>
          <w:i/>
          <w:iCs/>
        </w:rPr>
        <w:t>Le Monde</w:t>
      </w:r>
      <w:r w:rsidRPr="008B0C81">
        <w:t xml:space="preserve">, 2 mai. </w:t>
      </w:r>
    </w:p>
    <w:p w14:paraId="59ED41C4" w14:textId="77777777" w:rsidR="00596A00" w:rsidRPr="008B0C81" w:rsidRDefault="00596A00" w:rsidP="00596A00">
      <w:pPr>
        <w:spacing w:before="120" w:after="120"/>
        <w:jc w:val="both"/>
        <w:rPr>
          <w:caps/>
        </w:rPr>
      </w:pPr>
      <w:hyperlink r:id="rId192" w:history="1">
        <w:r>
          <w:rPr>
            <w:rStyle w:val="Hyperlien"/>
          </w:rPr>
          <w:t>http:</w:t>
        </w:r>
        <w:r w:rsidRPr="008B0C81">
          <w:rPr>
            <w:rStyle w:val="Hyperlien"/>
          </w:rPr>
          <w:t>//www.lemonde.fr/en/opinion/article/2023/05/02/the-attacks-on-higher-education-in-florida-are-part-of-a-global-crisis_6025103_23.html</w:t>
        </w:r>
      </w:hyperlink>
      <w:r w:rsidRPr="008B0C81">
        <w:rPr>
          <w:caps/>
        </w:rPr>
        <w:t xml:space="preserve"> </w:t>
      </w:r>
    </w:p>
    <w:p w14:paraId="7E00D01F" w14:textId="77777777" w:rsidR="00596A00" w:rsidRDefault="00596A00" w:rsidP="00596A00">
      <w:pPr>
        <w:spacing w:before="120" w:after="120"/>
        <w:jc w:val="both"/>
      </w:pPr>
      <w:r w:rsidRPr="008B0C81">
        <w:t>Barr, Luke. 2025. Trump administration bars Harvard from enrolling international students,</w:t>
      </w:r>
      <w:r w:rsidRPr="008B0C81">
        <w:rPr>
          <w:i/>
          <w:iCs/>
        </w:rPr>
        <w:t xml:space="preserve"> ABC News</w:t>
      </w:r>
      <w:r w:rsidRPr="008B0C81">
        <w:t>, 22 mai.</w:t>
      </w:r>
    </w:p>
    <w:p w14:paraId="003D1FE4" w14:textId="77777777" w:rsidR="00596A00" w:rsidRPr="008B0C81" w:rsidRDefault="00596A00" w:rsidP="00596A00">
      <w:pPr>
        <w:spacing w:before="120" w:after="120"/>
        <w:jc w:val="both"/>
      </w:pPr>
      <w:hyperlink r:id="rId193" w:history="1">
        <w:r>
          <w:rPr>
            <w:rStyle w:val="Hyperlien"/>
          </w:rPr>
          <w:t>http:</w:t>
        </w:r>
        <w:r w:rsidRPr="008B0C81">
          <w:rPr>
            <w:rStyle w:val="Hyperlien"/>
          </w:rPr>
          <w:t>//abcnews.go.com/Politics/trump-administration-bars-harvard-enrolling-international-students/story ?id=122084417</w:t>
        </w:r>
      </w:hyperlink>
      <w:r w:rsidRPr="008B0C81">
        <w:t xml:space="preserve"> </w:t>
      </w:r>
    </w:p>
    <w:p w14:paraId="43FD0D39" w14:textId="77777777" w:rsidR="00596A00" w:rsidRDefault="00596A00" w:rsidP="00596A00">
      <w:pPr>
        <w:spacing w:before="120" w:after="120"/>
        <w:jc w:val="both"/>
      </w:pPr>
      <w:r w:rsidRPr="008B0C81">
        <w:rPr>
          <w:shd w:val="clear" w:color="auto" w:fill="FFFFFF"/>
        </w:rPr>
        <w:t xml:space="preserve">Barr, Robert B. 2025. Trump's budget bill forces taxpayers to fund religious beliefs they don't share, </w:t>
      </w:r>
      <w:r w:rsidRPr="008B0C81">
        <w:rPr>
          <w:i/>
          <w:iCs/>
        </w:rPr>
        <w:t>Cincinnati.com</w:t>
      </w:r>
      <w:r w:rsidRPr="008B0C81">
        <w:t>.</w:t>
      </w:r>
    </w:p>
    <w:p w14:paraId="5DF121AB" w14:textId="77777777" w:rsidR="00596A00" w:rsidRPr="008B0C81" w:rsidRDefault="00596A00" w:rsidP="00596A00">
      <w:pPr>
        <w:spacing w:before="120" w:after="120"/>
        <w:jc w:val="both"/>
      </w:pPr>
      <w:hyperlink r:id="rId194" w:history="1">
        <w:r>
          <w:rPr>
            <w:rStyle w:val="Hyperlien"/>
          </w:rPr>
          <w:t>http:</w:t>
        </w:r>
        <w:r w:rsidRPr="008B0C81">
          <w:rPr>
            <w:rStyle w:val="Hyperlien"/>
          </w:rPr>
          <w:t>//eu.cincinnati.com/story/opinion/contributors/2025/06/24/trumps-beautiful-bill-uses-religion-to-gut-public-education-opinion/84234275007/</w:t>
        </w:r>
      </w:hyperlink>
      <w:r w:rsidRPr="008B0C81">
        <w:rPr>
          <w:i/>
          <w:iCs/>
          <w:color w:val="1F497D"/>
        </w:rPr>
        <w:t xml:space="preserve"> </w:t>
      </w:r>
    </w:p>
    <w:p w14:paraId="06A57CCF" w14:textId="77777777" w:rsidR="00596A00" w:rsidRDefault="00596A00" w:rsidP="00596A00">
      <w:pPr>
        <w:spacing w:before="120" w:after="120"/>
        <w:jc w:val="both"/>
      </w:pPr>
      <w:r w:rsidRPr="008B0C81">
        <w:t>Barrow</w:t>
      </w:r>
      <w:r w:rsidRPr="008B0C81">
        <w:rPr>
          <w:caps/>
        </w:rPr>
        <w:t xml:space="preserve">, L.L. 2024. </w:t>
      </w:r>
      <w:r w:rsidRPr="008B0C81">
        <w:t xml:space="preserve">Trump mocks Nikki Haley’s first name. It’s his latest example of attacking rivals based on race, </w:t>
      </w:r>
      <w:r w:rsidRPr="008B0C81">
        <w:rPr>
          <w:i/>
          <w:iCs/>
        </w:rPr>
        <w:t>Associated Press</w:t>
      </w:r>
      <w:r w:rsidRPr="008B0C81">
        <w:t>, 20 janvier.</w:t>
      </w:r>
    </w:p>
    <w:p w14:paraId="15B1C2F4" w14:textId="77777777" w:rsidR="00596A00" w:rsidRPr="008B0C81" w:rsidRDefault="00596A00" w:rsidP="00596A00">
      <w:pPr>
        <w:spacing w:before="120" w:after="120"/>
        <w:jc w:val="both"/>
      </w:pPr>
      <w:r>
        <w:t>[168]</w:t>
      </w:r>
    </w:p>
    <w:p w14:paraId="5F90D57E" w14:textId="77777777" w:rsidR="00596A00" w:rsidRDefault="00596A00" w:rsidP="00596A00">
      <w:pPr>
        <w:spacing w:before="120" w:after="120"/>
        <w:jc w:val="both"/>
      </w:pPr>
      <w:r w:rsidRPr="008B0C81">
        <w:t xml:space="preserve">Basevich, Elvira. 2021. </w:t>
      </w:r>
      <w:r w:rsidRPr="008B0C81">
        <w:rPr>
          <w:i/>
          <w:iCs/>
        </w:rPr>
        <w:t>The Shared Experience of Oppression. European Consortium for Political Research Paper</w:t>
      </w:r>
      <w:r w:rsidRPr="008B0C81">
        <w:t>.</w:t>
      </w:r>
    </w:p>
    <w:p w14:paraId="525B2E38" w14:textId="77777777" w:rsidR="00596A00" w:rsidRPr="008B0C81" w:rsidRDefault="00596A00" w:rsidP="00596A00">
      <w:pPr>
        <w:spacing w:before="120" w:after="120"/>
        <w:jc w:val="both"/>
      </w:pPr>
      <w:hyperlink r:id="rId195" w:history="1">
        <w:r>
          <w:rPr>
            <w:rStyle w:val="Hyperlien"/>
          </w:rPr>
          <w:t>http:</w:t>
        </w:r>
        <w:r w:rsidRPr="008B0C81">
          <w:rPr>
            <w:rStyle w:val="Hyperlien"/>
          </w:rPr>
          <w:t>//ecpr.eu/Filestore/CustomContent/Standing%20Groups/SGPL%20-%20Seminar%20Series/The%20Shared%20Experience%20of%20Oppression_Basevich.pdf</w:t>
        </w:r>
      </w:hyperlink>
      <w:r w:rsidRPr="008B0C81">
        <w:t xml:space="preserve"> </w:t>
      </w:r>
    </w:p>
    <w:p w14:paraId="0F090652" w14:textId="77777777" w:rsidR="00596A00" w:rsidRPr="008B0C81" w:rsidRDefault="00596A00" w:rsidP="00596A00">
      <w:pPr>
        <w:spacing w:before="120" w:after="120"/>
        <w:jc w:val="both"/>
      </w:pPr>
      <w:r w:rsidRPr="008B0C81">
        <w:t>Bastenier, Albert. 2015. L’école en France devant la société ethnique,</w:t>
      </w:r>
      <w:r w:rsidRPr="008B0C81">
        <w:rPr>
          <w:rStyle w:val="apple-converted-space"/>
          <w:color w:val="000000"/>
        </w:rPr>
        <w:t xml:space="preserve"> </w:t>
      </w:r>
      <w:r w:rsidRPr="008B0C81">
        <w:rPr>
          <w:i/>
          <w:iCs/>
        </w:rPr>
        <w:t>Le Débat</w:t>
      </w:r>
      <w:r w:rsidRPr="008B0C81">
        <w:t xml:space="preserve"> 4/186, 168-185.</w:t>
      </w:r>
    </w:p>
    <w:p w14:paraId="68442172" w14:textId="77777777" w:rsidR="00596A00" w:rsidRDefault="00596A00" w:rsidP="00596A00">
      <w:pPr>
        <w:spacing w:before="120" w:after="120"/>
        <w:jc w:val="both"/>
      </w:pPr>
      <w:r w:rsidRPr="008B0C81">
        <w:t>Bastié, Eugénie. 2025. Eugénie Bastié : « La liberté d’expression est-elle une menace pour la démocratie ? »,</w:t>
      </w:r>
      <w:r w:rsidRPr="008B0C81">
        <w:rPr>
          <w:rStyle w:val="apple-converted-space"/>
          <w:i/>
          <w:iCs/>
          <w:color w:val="000000"/>
        </w:rPr>
        <w:t xml:space="preserve"> </w:t>
      </w:r>
      <w:r w:rsidRPr="008B0C81">
        <w:rPr>
          <w:i/>
          <w:iCs/>
        </w:rPr>
        <w:t>Figaro Vox</w:t>
      </w:r>
      <w:r w:rsidRPr="008B0C81">
        <w:t>,</w:t>
      </w:r>
      <w:r>
        <w:t xml:space="preserve"> </w:t>
      </w:r>
      <w:r w:rsidRPr="008B0C81">
        <w:br/>
        <w:t>20 janvier.</w:t>
      </w:r>
    </w:p>
    <w:p w14:paraId="18C41252" w14:textId="77777777" w:rsidR="00596A00" w:rsidRPr="008B0C81" w:rsidRDefault="00596A00" w:rsidP="00596A00">
      <w:pPr>
        <w:spacing w:before="120" w:after="120"/>
        <w:jc w:val="both"/>
      </w:pPr>
      <w:hyperlink r:id="rId196" w:history="1">
        <w:r w:rsidRPr="008B0C81">
          <w:rPr>
            <w:rStyle w:val="Hyperlien"/>
          </w:rPr>
          <w:t>www.lefigaro.fr/vox/medias/eugenie-bastie-la-liberte-d-expression-est-elle-une-menace-pour-la-democratie-20250114</w:t>
        </w:r>
      </w:hyperlink>
      <w:r w:rsidRPr="008B0C81">
        <w:t xml:space="preserve"> </w:t>
      </w:r>
    </w:p>
    <w:p w14:paraId="34FF8997" w14:textId="77777777" w:rsidR="00596A00" w:rsidRDefault="00596A00" w:rsidP="00596A00">
      <w:pPr>
        <w:spacing w:before="120" w:after="120"/>
        <w:jc w:val="both"/>
      </w:pPr>
      <w:r w:rsidRPr="008B0C81">
        <w:t>Bastié, Eugénie. 2024a.</w:t>
      </w:r>
      <w:r w:rsidRPr="008B0C81">
        <w:rPr>
          <w:rStyle w:val="apple-converted-space"/>
          <w:color w:val="000000"/>
        </w:rPr>
        <w:t xml:space="preserve"> </w:t>
      </w:r>
      <w:r w:rsidRPr="008B0C81">
        <w:t>Harvard : comment une chercheuse aussi médiocre est-elle parvenue au poste universitaire le plus prestigieux de la planète ?</w:t>
      </w:r>
      <w:r w:rsidRPr="008B0C81">
        <w:rPr>
          <w:rStyle w:val="apple-converted-space"/>
          <w:color w:val="000000"/>
        </w:rPr>
        <w:t xml:space="preserve"> </w:t>
      </w:r>
      <w:r w:rsidRPr="008B0C81">
        <w:rPr>
          <w:i/>
          <w:iCs/>
        </w:rPr>
        <w:t>Figaro Vox</w:t>
      </w:r>
      <w:r w:rsidRPr="008B0C81">
        <w:t>, 9 janvier.</w:t>
      </w:r>
    </w:p>
    <w:p w14:paraId="4A4E295E" w14:textId="77777777" w:rsidR="00596A00" w:rsidRPr="008B0C81" w:rsidRDefault="00596A00" w:rsidP="00596A00">
      <w:pPr>
        <w:spacing w:before="120" w:after="120"/>
        <w:jc w:val="both"/>
      </w:pPr>
      <w:hyperlink r:id="rId197" w:history="1">
        <w:r w:rsidRPr="008B0C81">
          <w:rPr>
            <w:rStyle w:val="Hyperlien"/>
          </w:rPr>
          <w:t>www.lefigaro.fr/vox/monde/ce-qui-se-cache-derriere-la-dei-diversite-equite-inclusion-le-cheval-de-troie-du-wokisme-dans-les-facs-americaines-20240108</w:t>
        </w:r>
      </w:hyperlink>
      <w:r w:rsidRPr="008B0C81">
        <w:t xml:space="preserve"> </w:t>
      </w:r>
    </w:p>
    <w:p w14:paraId="3395C7E0" w14:textId="77777777" w:rsidR="00596A00" w:rsidRDefault="00596A00" w:rsidP="00596A00">
      <w:pPr>
        <w:spacing w:before="120" w:after="120"/>
        <w:jc w:val="both"/>
      </w:pPr>
      <w:r w:rsidRPr="008B0C81">
        <w:t>Bastié, Eugénie. 2024b. La semaine du Figaro Vox « De Sciences Po à Columbia, le naufrage des universités occidentales »,</w:t>
      </w:r>
      <w:r w:rsidRPr="008B0C81">
        <w:rPr>
          <w:i/>
          <w:iCs/>
        </w:rPr>
        <w:t xml:space="preserve"> Figaro Vox</w:t>
      </w:r>
      <w:r w:rsidRPr="008B0C81">
        <w:t>,</w:t>
      </w:r>
      <w:r w:rsidRPr="008B0C81">
        <w:rPr>
          <w:rStyle w:val="apple-converted-space"/>
          <w:color w:val="000000"/>
        </w:rPr>
        <w:t> </w:t>
      </w:r>
      <w:r w:rsidRPr="008B0C81">
        <w:t>26 avril.</w:t>
      </w:r>
    </w:p>
    <w:p w14:paraId="1421B638" w14:textId="77777777" w:rsidR="00596A00" w:rsidRPr="008B0C81" w:rsidRDefault="00596A00" w:rsidP="00596A00">
      <w:pPr>
        <w:spacing w:before="120" w:after="120"/>
        <w:jc w:val="both"/>
      </w:pPr>
      <w:hyperlink r:id="rId198" w:history="1">
        <w:r>
          <w:rPr>
            <w:rStyle w:val="Hyperlien"/>
          </w:rPr>
          <w:t>http:</w:t>
        </w:r>
        <w:r w:rsidRPr="008B0C81">
          <w:rPr>
            <w:rStyle w:val="Hyperlien"/>
          </w:rPr>
          <w:t>//www.lefigaro.fr/vox/societe/la-semaine-du-figarovox-de-sciences-po-a-columbia-le-naufrage-des-universites-occidentales-20240426</w:t>
        </w:r>
      </w:hyperlink>
      <w:r w:rsidRPr="008B0C81">
        <w:t xml:space="preserve"> </w:t>
      </w:r>
    </w:p>
    <w:p w14:paraId="6C582DA6" w14:textId="77777777" w:rsidR="00596A00" w:rsidRDefault="00596A00" w:rsidP="00596A00">
      <w:pPr>
        <w:spacing w:before="120" w:after="120"/>
        <w:jc w:val="both"/>
      </w:pPr>
      <w:r w:rsidRPr="008B0C81">
        <w:t xml:space="preserve">Bastié, Eugénie. 2024c. La gauche française est la plus immigrationniste d'Europe, </w:t>
      </w:r>
      <w:r w:rsidRPr="008B0C81">
        <w:rPr>
          <w:i/>
          <w:iCs/>
        </w:rPr>
        <w:t>Europe1</w:t>
      </w:r>
      <w:r w:rsidRPr="008B0C81">
        <w:t>, Matinale de Dimitri Pavlenko, 30 septembre.</w:t>
      </w:r>
    </w:p>
    <w:p w14:paraId="0DDC3910" w14:textId="77777777" w:rsidR="00596A00" w:rsidRPr="008B0C81" w:rsidRDefault="00596A00" w:rsidP="00596A00">
      <w:pPr>
        <w:spacing w:before="120" w:after="120"/>
        <w:jc w:val="both"/>
      </w:pPr>
      <w:hyperlink r:id="rId199" w:history="1">
        <w:r>
          <w:rPr>
            <w:rStyle w:val="Hyperlien"/>
          </w:rPr>
          <w:t>http:</w:t>
        </w:r>
        <w:r w:rsidRPr="008B0C81">
          <w:rPr>
            <w:rStyle w:val="Hyperlien"/>
          </w:rPr>
          <w:t>//www.youtube.com/watch ?v=5Am1rmVECrg&amp;t=54s</w:t>
        </w:r>
      </w:hyperlink>
    </w:p>
    <w:p w14:paraId="5485C2C0" w14:textId="77777777" w:rsidR="00596A00" w:rsidRDefault="00596A00" w:rsidP="00596A00">
      <w:pPr>
        <w:spacing w:before="120" w:after="120"/>
        <w:jc w:val="both"/>
      </w:pPr>
      <w:r w:rsidRPr="008B0C81">
        <w:t xml:space="preserve">Bastié, Eugénie. 2024d. </w:t>
      </w:r>
      <w:r w:rsidRPr="008B0C81">
        <w:rPr>
          <w:rFonts w:eastAsia="Calibri"/>
          <w:bdr w:val="none" w:sz="0" w:space="0" w:color="auto" w:frame="1"/>
        </w:rPr>
        <w:t>Un Trump à la française ne peut pas exister</w:t>
      </w:r>
      <w:r w:rsidRPr="008B0C81">
        <w:t xml:space="preserve">, </w:t>
      </w:r>
      <w:r w:rsidRPr="008B0C81">
        <w:rPr>
          <w:i/>
          <w:iCs/>
        </w:rPr>
        <w:t>Europe1, Punch Line</w:t>
      </w:r>
      <w:r w:rsidRPr="008B0C81">
        <w:t>.</w:t>
      </w:r>
    </w:p>
    <w:p w14:paraId="2A8D1279" w14:textId="77777777" w:rsidR="00596A00" w:rsidRPr="008B0C81" w:rsidRDefault="00596A00" w:rsidP="00596A00">
      <w:pPr>
        <w:spacing w:before="120" w:after="120"/>
        <w:jc w:val="both"/>
      </w:pPr>
      <w:hyperlink r:id="rId200" w:history="1">
        <w:r>
          <w:rPr>
            <w:rStyle w:val="Hyperlien"/>
          </w:rPr>
          <w:t>http:</w:t>
        </w:r>
        <w:r w:rsidRPr="008B0C81">
          <w:rPr>
            <w:rStyle w:val="Hyperlien"/>
          </w:rPr>
          <w:t>//www.youtube.com/watch ?v=sKmOCkxCZCY</w:t>
        </w:r>
      </w:hyperlink>
      <w:r w:rsidRPr="008B0C81">
        <w:t xml:space="preserve">  </w:t>
      </w:r>
    </w:p>
    <w:p w14:paraId="010A73D1" w14:textId="77777777" w:rsidR="00596A00" w:rsidRDefault="00596A00" w:rsidP="00596A00">
      <w:pPr>
        <w:spacing w:before="120" w:after="120"/>
        <w:jc w:val="both"/>
      </w:pPr>
      <w:r w:rsidRPr="008B0C81">
        <w:t xml:space="preserve">Bastié, Eugénie. 2023a. Eugénie Bastié : « Puy du Fou, les leçons d’un triomphe français », </w:t>
      </w:r>
      <w:r w:rsidRPr="008B0C81">
        <w:rPr>
          <w:i/>
          <w:iCs/>
        </w:rPr>
        <w:t>Je suis français - Le quotidien royaliste sur la toile</w:t>
      </w:r>
      <w:r w:rsidRPr="008B0C81">
        <w:t>, 8 septembre.</w:t>
      </w:r>
    </w:p>
    <w:p w14:paraId="0909D3D3" w14:textId="77777777" w:rsidR="00596A00" w:rsidRPr="008B0C81" w:rsidRDefault="00596A00" w:rsidP="00596A00">
      <w:pPr>
        <w:spacing w:before="120" w:after="120"/>
        <w:jc w:val="both"/>
      </w:pPr>
      <w:hyperlink r:id="rId201" w:history="1">
        <w:r w:rsidRPr="008B0C81">
          <w:rPr>
            <w:rStyle w:val="Hyperlien"/>
          </w:rPr>
          <w:t>www.jesuisfrancais.blog/2023/09/08/eugenie-bastie-puy-du-fou-les-lecons-dun-triomphe-francais/</w:t>
        </w:r>
      </w:hyperlink>
      <w:r w:rsidRPr="008B0C81">
        <w:t xml:space="preserve"> </w:t>
      </w:r>
    </w:p>
    <w:p w14:paraId="590FF049" w14:textId="77777777" w:rsidR="00596A00" w:rsidRPr="008B0C81" w:rsidRDefault="00596A00" w:rsidP="00596A00">
      <w:pPr>
        <w:spacing w:before="120" w:after="120"/>
        <w:jc w:val="both"/>
      </w:pPr>
      <w:r>
        <w:t xml:space="preserve">Bastié, Eugénie. 2023b. </w:t>
      </w:r>
      <w:r w:rsidRPr="008B0C81">
        <w:rPr>
          <w:i/>
          <w:iCs/>
        </w:rPr>
        <w:t>La dictature des ressentis,</w:t>
      </w:r>
      <w:r>
        <w:rPr>
          <w:rStyle w:val="apple-converted-space"/>
          <w:color w:val="000000"/>
        </w:rPr>
        <w:t xml:space="preserve"> </w:t>
      </w:r>
      <w:r w:rsidRPr="008B0C81">
        <w:t>Plon.</w:t>
      </w:r>
    </w:p>
    <w:p w14:paraId="5382136C" w14:textId="77777777" w:rsidR="00596A00" w:rsidRDefault="00596A00" w:rsidP="00596A00">
      <w:pPr>
        <w:spacing w:before="120" w:after="120"/>
        <w:jc w:val="both"/>
      </w:pPr>
      <w:r w:rsidRPr="008B0C81">
        <w:t xml:space="preserve">Bastié, Eugénie. 2021a. Théorie du genre, décolonialisme, racialisme... Ces nouveaux dogmes qui veulent s’imposer en France, </w:t>
      </w:r>
      <w:r w:rsidRPr="008B0C81">
        <w:rPr>
          <w:i/>
          <w:iCs/>
        </w:rPr>
        <w:t>Le Figaro</w:t>
      </w:r>
      <w:r w:rsidRPr="008B0C81">
        <w:t>, 27 février.</w:t>
      </w:r>
    </w:p>
    <w:p w14:paraId="402FF1DF" w14:textId="77777777" w:rsidR="00596A00" w:rsidRPr="008B0C81" w:rsidRDefault="00596A00" w:rsidP="00596A00">
      <w:pPr>
        <w:spacing w:before="120" w:after="120"/>
        <w:jc w:val="both"/>
      </w:pPr>
      <w:hyperlink r:id="rId202" w:history="1">
        <w:r w:rsidRPr="008B0C81">
          <w:rPr>
            <w:rStyle w:val="Hyperlien"/>
          </w:rPr>
          <w:t>www.lefigaro.fr/actualite-france/theorie-du-genre-decolonialisme-racialisme-ces-nouveaux-dogmes-qui-veulent-s-imposer-en-france-20210225</w:t>
        </w:r>
      </w:hyperlink>
      <w:r w:rsidRPr="008B0C81">
        <w:t xml:space="preserve"> </w:t>
      </w:r>
    </w:p>
    <w:p w14:paraId="0A5ED779" w14:textId="77777777" w:rsidR="00596A00" w:rsidRPr="008B0C81" w:rsidRDefault="00596A00" w:rsidP="00596A00">
      <w:pPr>
        <w:spacing w:before="120" w:after="120"/>
        <w:jc w:val="both"/>
      </w:pPr>
      <w:r w:rsidRPr="008B0C81">
        <w:t>Bastié, Eugénie. 2021b</w:t>
      </w:r>
      <w:r w:rsidRPr="008B0C81">
        <w:rPr>
          <w:i/>
          <w:iCs/>
        </w:rPr>
        <w:t>. La guerre des idées. Enquête au cœur de l’intelligentsia française,</w:t>
      </w:r>
      <w:r w:rsidRPr="008B0C81">
        <w:t> Robert Laffont.</w:t>
      </w:r>
    </w:p>
    <w:p w14:paraId="737D002A" w14:textId="77777777" w:rsidR="00596A00" w:rsidRDefault="00596A00" w:rsidP="00596A00">
      <w:pPr>
        <w:spacing w:before="120" w:after="120"/>
        <w:jc w:val="both"/>
      </w:pPr>
      <w:r w:rsidRPr="008B0C81">
        <w:t xml:space="preserve">Baubérot, Jean. 2024. </w:t>
      </w:r>
      <w:r w:rsidRPr="008B0C81">
        <w:rPr>
          <w:i/>
          <w:iCs/>
        </w:rPr>
        <w:t>La loi de 1905 n'aura pas lieu. Histoire politique des séparations des Églises et de l'État (1902-1908)</w:t>
      </w:r>
      <w:r w:rsidRPr="008B0C81">
        <w:t>, Maison des sciences de l'homme (Paris), tome III.</w:t>
      </w:r>
    </w:p>
    <w:p w14:paraId="1D7C48D7" w14:textId="77777777" w:rsidR="00596A00" w:rsidRPr="008B0C81" w:rsidRDefault="00596A00" w:rsidP="00596A00">
      <w:pPr>
        <w:spacing w:before="120" w:after="120"/>
        <w:jc w:val="both"/>
      </w:pPr>
      <w:hyperlink r:id="rId203" w:history="1">
        <w:r w:rsidRPr="008B0C81">
          <w:rPr>
            <w:rStyle w:val="Hyperlien"/>
          </w:rPr>
          <w:t>www.editions-msh.fr/livre/la-loi-de-1905-naura-pas-lieu-tome-iii/</w:t>
        </w:r>
      </w:hyperlink>
    </w:p>
    <w:p w14:paraId="44032411" w14:textId="77777777" w:rsidR="00596A00" w:rsidRPr="008B0C81" w:rsidRDefault="00596A00" w:rsidP="00596A00">
      <w:pPr>
        <w:spacing w:before="120" w:after="120"/>
        <w:jc w:val="both"/>
        <w:rPr>
          <w:shd w:val="clear" w:color="auto" w:fill="EEEEEE"/>
        </w:rPr>
      </w:pPr>
      <w:r w:rsidRPr="008B0C81">
        <w:t>Baubérot, Jean</w:t>
      </w:r>
      <w:r w:rsidRPr="008B0C81">
        <w:rPr>
          <w:i/>
          <w:iCs/>
          <w:color w:val="000000"/>
        </w:rPr>
        <w:t xml:space="preserve">. </w:t>
      </w:r>
      <w:r w:rsidRPr="00997CCD">
        <w:rPr>
          <w:iCs/>
          <w:color w:val="000000"/>
        </w:rPr>
        <w:t>2015</w:t>
      </w:r>
      <w:r w:rsidRPr="008B0C81">
        <w:rPr>
          <w:i/>
          <w:iCs/>
          <w:color w:val="000000"/>
        </w:rPr>
        <w:t>.</w:t>
      </w:r>
      <w:r w:rsidRPr="008B0C81">
        <w:rPr>
          <w:color w:val="000000"/>
        </w:rPr>
        <w:t xml:space="preserve"> Les 7 laïcités françaises</w:t>
      </w:r>
      <w:r w:rsidRPr="008B0C81">
        <w:t>, Maison des Sciences de l'homme (Paris).</w:t>
      </w:r>
    </w:p>
    <w:p w14:paraId="478B7059" w14:textId="77777777" w:rsidR="00596A00" w:rsidRPr="008B0C81" w:rsidRDefault="00596A00" w:rsidP="00596A00">
      <w:pPr>
        <w:spacing w:before="120" w:after="120"/>
        <w:jc w:val="both"/>
      </w:pPr>
      <w:r w:rsidRPr="008B0C81">
        <w:t xml:space="preserve">Baubérot, Jean. 2014. </w:t>
      </w:r>
      <w:r w:rsidRPr="008B0C81">
        <w:rPr>
          <w:i/>
          <w:iCs/>
        </w:rPr>
        <w:t>La laïcité falsifiée</w:t>
      </w:r>
      <w:r w:rsidRPr="008B0C81">
        <w:t>, La Découverte.</w:t>
      </w:r>
    </w:p>
    <w:p w14:paraId="4B61EDCF" w14:textId="77777777" w:rsidR="00596A00" w:rsidRPr="008B0C81" w:rsidRDefault="00596A00" w:rsidP="00596A00">
      <w:pPr>
        <w:spacing w:before="120" w:after="120"/>
        <w:jc w:val="both"/>
      </w:pPr>
      <w:r w:rsidRPr="008B0C81">
        <w:t xml:space="preserve">Baudot, Pierre-Nicolas. 2024. Représentation et visibilité. La fabrique d’une élite politique « de la diversité » au Parti Socialiste, </w:t>
      </w:r>
      <w:r w:rsidRPr="008B0C81">
        <w:rPr>
          <w:i/>
          <w:iCs/>
        </w:rPr>
        <w:t>Revue Française de Science Politique</w:t>
      </w:r>
      <w:r w:rsidRPr="008B0C81">
        <w:t xml:space="preserve"> 74/1, 93-115.</w:t>
      </w:r>
    </w:p>
    <w:p w14:paraId="06ECF21F" w14:textId="77777777" w:rsidR="00596A00" w:rsidRPr="008B0C81" w:rsidRDefault="00596A00" w:rsidP="00596A00">
      <w:pPr>
        <w:spacing w:before="120" w:after="120"/>
        <w:jc w:val="both"/>
      </w:pPr>
      <w:r w:rsidRPr="008B0C81">
        <w:t xml:space="preserve">Baum, Sandy et Michael McPherson. 2022. </w:t>
      </w:r>
      <w:r w:rsidRPr="008B0C81">
        <w:rPr>
          <w:i/>
          <w:iCs/>
        </w:rPr>
        <w:t xml:space="preserve">Can College Level the Playing Field ? </w:t>
      </w:r>
      <w:r w:rsidRPr="008B0C81">
        <w:rPr>
          <w:i/>
          <w:iCs/>
          <w:bdr w:val="none" w:sz="0" w:space="0" w:color="auto" w:frame="1"/>
        </w:rPr>
        <w:t xml:space="preserve">Higher Education in an Unequal Society, </w:t>
      </w:r>
      <w:r w:rsidRPr="008B0C81">
        <w:t>Princeton University Press.</w:t>
      </w:r>
    </w:p>
    <w:p w14:paraId="4B115385" w14:textId="77777777" w:rsidR="00596A00" w:rsidRDefault="00596A00" w:rsidP="00596A00">
      <w:pPr>
        <w:spacing w:before="120" w:after="120"/>
        <w:jc w:val="both"/>
      </w:pPr>
      <w:r w:rsidRPr="008B0C81">
        <w:t xml:space="preserve">Bauman, Dan. 2025 The Feds Want to Cement Change at Columbia with a Consent Decree. How Would That Work ? </w:t>
      </w:r>
      <w:r w:rsidRPr="008B0C81">
        <w:rPr>
          <w:i/>
          <w:iCs/>
        </w:rPr>
        <w:t>The Chronicle of Higher Education</w:t>
      </w:r>
      <w:r w:rsidRPr="008B0C81">
        <w:t>, 11 avril.</w:t>
      </w:r>
    </w:p>
    <w:p w14:paraId="72BE015C" w14:textId="77777777" w:rsidR="00596A00" w:rsidRPr="008B0C81" w:rsidRDefault="00596A00" w:rsidP="00596A00">
      <w:pPr>
        <w:spacing w:before="120" w:after="120"/>
        <w:jc w:val="both"/>
      </w:pPr>
      <w:hyperlink r:id="rId204" w:history="1">
        <w:r w:rsidRPr="008B0C81">
          <w:rPr>
            <w:rStyle w:val="Hyperlien"/>
          </w:rPr>
          <w:t>www.chronicle.com/article/the-feds-want-to-cement-change-at-columbia-with-a-consent-decree-heres-how-that-would-work</w:t>
        </w:r>
      </w:hyperlink>
      <w:r w:rsidRPr="008B0C81">
        <w:t xml:space="preserve"> </w:t>
      </w:r>
    </w:p>
    <w:p w14:paraId="7E4723C6" w14:textId="77777777" w:rsidR="00596A00" w:rsidRDefault="00596A00" w:rsidP="00596A00">
      <w:pPr>
        <w:spacing w:before="120" w:after="120"/>
        <w:jc w:val="both"/>
        <w:rPr>
          <w:i/>
          <w:iCs/>
        </w:rPr>
      </w:pPr>
      <w:r w:rsidRPr="008B0C81">
        <w:t>Bawer, Bruce. 2023. Woke College Fires Adjunct Art Instructor for Showing Illustrations of Muhammad,</w:t>
      </w:r>
      <w:r w:rsidRPr="008B0C81">
        <w:rPr>
          <w:rStyle w:val="apple-converted-space"/>
          <w:color w:val="000000"/>
        </w:rPr>
        <w:t xml:space="preserve"> </w:t>
      </w:r>
      <w:r w:rsidRPr="008B0C81">
        <w:rPr>
          <w:i/>
          <w:iCs/>
        </w:rPr>
        <w:t>The American Spectator,</w:t>
      </w:r>
      <w:r w:rsidRPr="008B0C81">
        <w:rPr>
          <w:rStyle w:val="apple-converted-space"/>
          <w:i/>
          <w:iCs/>
          <w:color w:val="000000"/>
        </w:rPr>
        <w:t xml:space="preserve"> </w:t>
      </w:r>
      <w:r w:rsidRPr="008B0C81">
        <w:t>5 janvier</w:t>
      </w:r>
      <w:r w:rsidRPr="008B0C81">
        <w:rPr>
          <w:i/>
          <w:iCs/>
        </w:rPr>
        <w:t>.</w:t>
      </w:r>
    </w:p>
    <w:p w14:paraId="0A345ECA" w14:textId="77777777" w:rsidR="00596A00" w:rsidRPr="008B0C81" w:rsidRDefault="00596A00" w:rsidP="00596A00">
      <w:pPr>
        <w:spacing w:before="120" w:after="120"/>
        <w:jc w:val="both"/>
      </w:pPr>
      <w:hyperlink r:id="rId205" w:history="1">
        <w:r>
          <w:rPr>
            <w:rStyle w:val="Hyperlien"/>
          </w:rPr>
          <w:t>http:</w:t>
        </w:r>
        <w:r w:rsidRPr="008B0C81">
          <w:rPr>
            <w:rStyle w:val="Hyperlien"/>
          </w:rPr>
          <w:t>//spectator.org/woke-college-fires-adjunct-art-instructor-for-showing-illustrations-of-muhammed/</w:t>
        </w:r>
      </w:hyperlink>
      <w:r w:rsidRPr="008B0C81">
        <w:rPr>
          <w:rStyle w:val="apple-converted-space"/>
          <w:color w:val="000000"/>
        </w:rPr>
        <w:t xml:space="preserve"> </w:t>
      </w:r>
    </w:p>
    <w:p w14:paraId="1625289A" w14:textId="77777777" w:rsidR="00596A00" w:rsidRPr="008B0C81" w:rsidRDefault="00596A00" w:rsidP="00596A00">
      <w:pPr>
        <w:spacing w:before="120" w:after="120"/>
        <w:jc w:val="both"/>
        <w:rPr>
          <w:rStyle w:val="Hyperlien"/>
        </w:rPr>
      </w:pPr>
      <w:r w:rsidRPr="008B0C81">
        <w:t>Beauchemin, Cris, Christelle Hamel et Patrick Simon</w:t>
      </w:r>
      <w:r w:rsidRPr="008B0C81">
        <w:rPr>
          <w:i/>
          <w:iCs/>
        </w:rPr>
        <w:t xml:space="preserve">. </w:t>
      </w:r>
      <w:r w:rsidRPr="008B0C81">
        <w:t>2015</w:t>
      </w:r>
      <w:r w:rsidRPr="008B0C81">
        <w:rPr>
          <w:i/>
          <w:iCs/>
        </w:rPr>
        <w:t>.Trajectoires et origines. Enquête sur la diversité des populations en France</w:t>
      </w:r>
      <w:r w:rsidRPr="008B0C81">
        <w:t xml:space="preserve">, Institut national d’études démographiques (Paris). </w:t>
      </w:r>
    </w:p>
    <w:p w14:paraId="2A935EC8" w14:textId="77777777" w:rsidR="00596A00" w:rsidRPr="008B0C81" w:rsidRDefault="00596A00" w:rsidP="00596A00">
      <w:pPr>
        <w:spacing w:before="120" w:after="120"/>
        <w:jc w:val="both"/>
      </w:pPr>
      <w:r w:rsidRPr="008B0C81">
        <w:t xml:space="preserve">Beauchemin, Cris, Mathieu Ichou, Patrick Simon et le groupe de conception de l’enquête TeO2. 2023.Trajectoires et Origines 2019-2020 (TeO2) : présentation d’une enquête sur la diversité des populations en France, </w:t>
      </w:r>
      <w:r w:rsidRPr="008B0C81">
        <w:rPr>
          <w:i/>
          <w:iCs/>
        </w:rPr>
        <w:t>Population</w:t>
      </w:r>
      <w:r w:rsidRPr="008B0C81">
        <w:t xml:space="preserve"> 1/78, 11-28.</w:t>
      </w:r>
    </w:p>
    <w:p w14:paraId="72A7F964" w14:textId="77777777" w:rsidR="00596A00" w:rsidRPr="008B0C81" w:rsidRDefault="00596A00" w:rsidP="00596A00">
      <w:pPr>
        <w:spacing w:before="120" w:after="120"/>
        <w:jc w:val="both"/>
        <w:rPr>
          <w:rStyle w:val="apple-converted-space"/>
        </w:rPr>
      </w:pPr>
      <w:r w:rsidRPr="008B0C81">
        <w:t xml:space="preserve">Beaud, Olivier. 2024. « L’intrusion de Gabriel Attal dans le conseil d’administration de Sciences Po est une flagrante violation de la liberté académique », </w:t>
      </w:r>
      <w:r w:rsidRPr="008B0C81">
        <w:rPr>
          <w:i/>
          <w:iCs/>
        </w:rPr>
        <w:t>Le Monde</w:t>
      </w:r>
      <w:r w:rsidRPr="008B0C81">
        <w:t>, 21 mars.</w:t>
      </w:r>
      <w:r w:rsidRPr="008B0C81">
        <w:rPr>
          <w:rStyle w:val="apple-converted-space"/>
          <w:b/>
          <w:bCs/>
          <w:color w:val="000000"/>
        </w:rPr>
        <w:t xml:space="preserve"> </w:t>
      </w:r>
    </w:p>
    <w:p w14:paraId="31177042" w14:textId="77777777" w:rsidR="00596A00" w:rsidRPr="008B0C81" w:rsidRDefault="00596A00" w:rsidP="00596A00">
      <w:pPr>
        <w:spacing w:before="120" w:after="120"/>
        <w:jc w:val="both"/>
      </w:pPr>
      <w:hyperlink r:id="rId206" w:history="1">
        <w:r w:rsidRPr="008B0C81">
          <w:rPr>
            <w:rStyle w:val="Hyperlien"/>
          </w:rPr>
          <w:t>www.lemonde.fr/idees/article/2024/03/21/l-intrusion-de-gabriel-attal-dans-le-conseil-d-administration-de-sciences-po-est-une-flagrante-violation-de-la-liberte-academique_6223249_3232.html</w:t>
        </w:r>
      </w:hyperlink>
    </w:p>
    <w:p w14:paraId="6B3A6246" w14:textId="77777777" w:rsidR="00596A00" w:rsidRDefault="00596A00" w:rsidP="00596A00">
      <w:pPr>
        <w:spacing w:before="120" w:after="120"/>
        <w:jc w:val="both"/>
      </w:pPr>
      <w:r>
        <w:t>[169]</w:t>
      </w:r>
    </w:p>
    <w:p w14:paraId="39D91084" w14:textId="77777777" w:rsidR="00596A00" w:rsidRDefault="00596A00" w:rsidP="00596A00">
      <w:pPr>
        <w:spacing w:before="120" w:after="120"/>
        <w:jc w:val="both"/>
      </w:pPr>
      <w:r w:rsidRPr="008B0C81">
        <w:t xml:space="preserve">Beaud, Olivier. 2022. « La liberté académique n’est nullement en cause dans l’affaire de l’IEP de Grenoble », </w:t>
      </w:r>
      <w:r w:rsidRPr="008B0C81">
        <w:rPr>
          <w:i/>
          <w:iCs/>
        </w:rPr>
        <w:t>Le Monde</w:t>
      </w:r>
      <w:r w:rsidRPr="008B0C81">
        <w:t>, 4 janvier.</w:t>
      </w:r>
    </w:p>
    <w:p w14:paraId="575B5FCF" w14:textId="77777777" w:rsidR="00596A00" w:rsidRPr="008B0C81" w:rsidRDefault="00596A00" w:rsidP="00596A00">
      <w:pPr>
        <w:spacing w:before="120" w:after="120"/>
        <w:jc w:val="both"/>
      </w:pPr>
      <w:hyperlink r:id="rId207" w:history="1">
        <w:r>
          <w:rPr>
            <w:rStyle w:val="Hyperlien"/>
          </w:rPr>
          <w:t>http:</w:t>
        </w:r>
        <w:r w:rsidRPr="008B0C81">
          <w:rPr>
            <w:rStyle w:val="Hyperlien"/>
          </w:rPr>
          <w:t>//www.lemonde.fr/idees/article/2022/01/04/la-liberte-academique-n-est-nullement-en-cause-dans-l-affaire-de-l-iep-de-grenoble_6108102_3232.html</w:t>
        </w:r>
      </w:hyperlink>
      <w:r w:rsidRPr="008B0C81">
        <w:t xml:space="preserve"> </w:t>
      </w:r>
    </w:p>
    <w:p w14:paraId="67776974" w14:textId="77777777" w:rsidR="00596A00" w:rsidRPr="008B0C81" w:rsidRDefault="00596A00" w:rsidP="00596A00">
      <w:pPr>
        <w:spacing w:before="120" w:after="120"/>
        <w:jc w:val="both"/>
      </w:pPr>
      <w:r w:rsidRPr="008B0C81">
        <w:t xml:space="preserve">Beaud, Olivier. 2021a. </w:t>
      </w:r>
      <w:r w:rsidRPr="008B0C81">
        <w:rPr>
          <w:i/>
          <w:iCs/>
        </w:rPr>
        <w:t>Le Savoir en danger : menaces sur la liberté académique</w:t>
      </w:r>
      <w:r w:rsidRPr="008B0C81">
        <w:t xml:space="preserve">, Presses universitaires de France. </w:t>
      </w:r>
    </w:p>
    <w:p w14:paraId="6B157E80" w14:textId="77777777" w:rsidR="00596A00" w:rsidRPr="008B0C81" w:rsidRDefault="00596A00" w:rsidP="00596A00">
      <w:pPr>
        <w:spacing w:before="120" w:after="120"/>
        <w:jc w:val="both"/>
        <w:rPr>
          <w:shd w:val="clear" w:color="auto" w:fill="EEEEEE"/>
        </w:rPr>
      </w:pPr>
      <w:r w:rsidRPr="008B0C81">
        <w:t xml:space="preserve">Beaud, Olivier. 2021b. La liberté académique en France : un silence instructif, </w:t>
      </w:r>
      <w:r w:rsidRPr="008B0C81">
        <w:rPr>
          <w:i/>
          <w:iCs/>
        </w:rPr>
        <w:t>Commentaire</w:t>
      </w:r>
      <w:r w:rsidRPr="008B0C81">
        <w:t xml:space="preserve"> 173/3, 631-640.</w:t>
      </w:r>
    </w:p>
    <w:p w14:paraId="32A2DBE7" w14:textId="77777777" w:rsidR="00596A00" w:rsidRPr="008B0C81" w:rsidRDefault="00596A00" w:rsidP="00596A00">
      <w:pPr>
        <w:spacing w:before="120" w:after="120"/>
        <w:jc w:val="both"/>
        <w:rPr>
          <w:bdr w:val="none" w:sz="0" w:space="0" w:color="auto" w:frame="1"/>
        </w:rPr>
      </w:pPr>
      <w:r w:rsidRPr="008B0C81">
        <w:t>Beaud, Olivier. 2021c. Entretien avec Olivier Beaud : la liberté académique, le point de vue d’un juriste, </w:t>
      </w:r>
      <w:r w:rsidRPr="008B0C81">
        <w:rPr>
          <w:i/>
          <w:iCs/>
        </w:rPr>
        <w:t>Revue d'histoire culturelle</w:t>
      </w:r>
      <w:r w:rsidRPr="008B0C81">
        <w:rPr>
          <w:rStyle w:val="apple-converted-space"/>
          <w:i/>
          <w:iCs/>
          <w:color w:val="000000"/>
        </w:rPr>
        <w:t> </w:t>
      </w:r>
      <w:r w:rsidRPr="008B0C81">
        <w:t>2</w:t>
      </w:r>
      <w:r w:rsidRPr="008B0C81">
        <w:rPr>
          <w:i/>
          <w:iCs/>
        </w:rPr>
        <w:t>,</w:t>
      </w:r>
      <w:r w:rsidRPr="008B0C81">
        <w:rPr>
          <w:rStyle w:val="apple-converted-space"/>
          <w:i/>
          <w:iCs/>
          <w:color w:val="000000"/>
        </w:rPr>
        <w:t> </w:t>
      </w:r>
      <w:r w:rsidRPr="008B0C81">
        <w:t>15 mars.</w:t>
      </w:r>
      <w:r>
        <w:t xml:space="preserve"> </w:t>
      </w:r>
      <w:hyperlink r:id="rId208" w:history="1">
        <w:r w:rsidRPr="00ED615B">
          <w:rPr>
            <w:rStyle w:val="Hyperlien"/>
          </w:rPr>
          <w:t>http://journals.openedition.org/rhc/851</w:t>
        </w:r>
      </w:hyperlink>
    </w:p>
    <w:p w14:paraId="2CDAF9DF" w14:textId="77777777" w:rsidR="00596A00" w:rsidRDefault="00596A00" w:rsidP="00596A00">
      <w:pPr>
        <w:spacing w:before="120" w:after="120"/>
        <w:jc w:val="both"/>
        <w:rPr>
          <w:bdr w:val="none" w:sz="0" w:space="0" w:color="auto" w:frame="1"/>
        </w:rPr>
      </w:pPr>
      <w:r w:rsidRPr="008B0C81">
        <w:rPr>
          <w:bdr w:val="none" w:sz="0" w:space="0" w:color="auto" w:frame="1"/>
        </w:rPr>
        <w:t xml:space="preserve">Beaud-Blanckaert, Auguste. 2025. Make Europe Great Again : l'extrême droite européenne réunie autour d'Elon Musk à Madrid, </w:t>
      </w:r>
      <w:r w:rsidRPr="008B0C81">
        <w:rPr>
          <w:i/>
          <w:iCs/>
          <w:bdr w:val="none" w:sz="0" w:space="0" w:color="auto" w:frame="1"/>
        </w:rPr>
        <w:t>Touteleurope</w:t>
      </w:r>
      <w:r w:rsidRPr="008B0C81">
        <w:rPr>
          <w:bdr w:val="none" w:sz="0" w:space="0" w:color="auto" w:frame="1"/>
        </w:rPr>
        <w:t>, 7 février.</w:t>
      </w:r>
    </w:p>
    <w:p w14:paraId="67B0A864" w14:textId="77777777" w:rsidR="00596A00" w:rsidRPr="008B0C81" w:rsidRDefault="00596A00" w:rsidP="00596A00">
      <w:pPr>
        <w:spacing w:before="120" w:after="120"/>
        <w:jc w:val="both"/>
        <w:rPr>
          <w:bdr w:val="none" w:sz="0" w:space="0" w:color="auto" w:frame="1"/>
        </w:rPr>
      </w:pPr>
      <w:hyperlink r:id="rId209" w:history="1">
        <w:r w:rsidRPr="008B0C81">
          <w:rPr>
            <w:rStyle w:val="Hyperlien"/>
            <w:bdr w:val="none" w:sz="0" w:space="0" w:color="auto" w:frame="1"/>
          </w:rPr>
          <w:t>www.touteleurope.eu/l-ue-dans-le-monde/make-europe-great-again-l-extreme-droite-europeenne-reunie-autour-d-elon-musk-a-madrid/</w:t>
        </w:r>
      </w:hyperlink>
    </w:p>
    <w:p w14:paraId="7F38EFFF" w14:textId="77777777" w:rsidR="00596A00" w:rsidRDefault="00596A00" w:rsidP="00596A00">
      <w:pPr>
        <w:spacing w:before="120" w:after="120"/>
        <w:jc w:val="both"/>
        <w:rPr>
          <w:shd w:val="clear" w:color="auto" w:fill="FFFFFF"/>
        </w:rPr>
      </w:pPr>
      <w:r w:rsidRPr="008B0C81">
        <w:rPr>
          <w:shd w:val="clear" w:color="auto" w:fill="FFFFFF"/>
        </w:rPr>
        <w:lastRenderedPageBreak/>
        <w:t>Beaugé, Lucie. 2024. Éducation affective et sexuelle : on vous explique la polémique lancée par les milieux conservateurs au sujet de ce programme scolaire,</w:t>
      </w:r>
      <w:r w:rsidRPr="008B0C81">
        <w:rPr>
          <w:rStyle w:val="apple-converted-space"/>
          <w:b/>
          <w:bCs/>
          <w:color w:val="000000"/>
        </w:rPr>
        <w:t xml:space="preserve"> </w:t>
      </w:r>
      <w:r w:rsidRPr="008B0C81">
        <w:rPr>
          <w:i/>
          <w:iCs/>
        </w:rPr>
        <w:t>France Télévisions</w:t>
      </w:r>
      <w:r w:rsidRPr="008B0C81">
        <w:rPr>
          <w:shd w:val="clear" w:color="auto" w:fill="FFFFFF"/>
        </w:rPr>
        <w:t>, 28 novembre.</w:t>
      </w:r>
    </w:p>
    <w:p w14:paraId="465C0A83" w14:textId="77777777" w:rsidR="00596A00" w:rsidRPr="008B0C81" w:rsidRDefault="00596A00" w:rsidP="00596A00">
      <w:pPr>
        <w:spacing w:before="120" w:after="120"/>
        <w:jc w:val="both"/>
      </w:pPr>
      <w:hyperlink r:id="rId210" w:history="1">
        <w:r w:rsidRPr="008B0C81">
          <w:rPr>
            <w:rStyle w:val="Hyperlien"/>
            <w:shd w:val="clear" w:color="auto" w:fill="FFFFFF"/>
          </w:rPr>
          <w:t>www.franceinfo.fr/societe/education/education-affective-et-sexuelle-on-vous-explique-la-polemique-lancee-par-les-milieux-conservateurs-sur-ce-programme-scolaire_6924338.html</w:t>
        </w:r>
      </w:hyperlink>
      <w:r w:rsidRPr="008B0C81">
        <w:rPr>
          <w:shd w:val="clear" w:color="auto" w:fill="FFFFFF"/>
        </w:rPr>
        <w:t xml:space="preserve"> </w:t>
      </w:r>
    </w:p>
    <w:p w14:paraId="540C2D9D" w14:textId="77777777" w:rsidR="00596A00" w:rsidRPr="008B0C81" w:rsidRDefault="00596A00" w:rsidP="00596A00">
      <w:pPr>
        <w:spacing w:before="120" w:after="120"/>
        <w:jc w:val="both"/>
      </w:pPr>
      <w:r w:rsidRPr="008B0C81">
        <w:t xml:space="preserve">Becchetti-Bizot, Catherine. 2024. </w:t>
      </w:r>
      <w:r w:rsidRPr="008B0C81">
        <w:rPr>
          <w:i/>
          <w:iCs/>
        </w:rPr>
        <w:t>Faire alliance, redonner confiance. Rapport 2023 de la médiatrice de l’éducation nationale et de l’enseignement supérieur</w:t>
      </w:r>
      <w:r w:rsidRPr="008B0C81">
        <w:t xml:space="preserve">, ministère de l'Éducation Nationale et de la Jeunesse (France). </w:t>
      </w:r>
    </w:p>
    <w:p w14:paraId="723EBAB2" w14:textId="77777777" w:rsidR="00596A00" w:rsidRDefault="00596A00" w:rsidP="00596A00">
      <w:pPr>
        <w:spacing w:before="120" w:after="120"/>
        <w:jc w:val="both"/>
      </w:pPr>
      <w:r w:rsidRPr="008B0C81">
        <w:t>Becker, Amanda,</w:t>
      </w:r>
      <w:r w:rsidRPr="008B0C81">
        <w:rPr>
          <w:rStyle w:val="apple-converted-space"/>
          <w:color w:val="000000"/>
        </w:rPr>
        <w:t xml:space="preserve"> </w:t>
      </w:r>
      <w:r w:rsidRPr="008B0C81">
        <w:t>Orion Rummler et</w:t>
      </w:r>
      <w:r w:rsidRPr="008B0C81">
        <w:rPr>
          <w:rStyle w:val="apple-converted-space"/>
          <w:color w:val="000000"/>
        </w:rPr>
        <w:t xml:space="preserve"> </w:t>
      </w:r>
      <w:r w:rsidRPr="008B0C81">
        <w:t>Mariel Padilla. 2025.</w:t>
      </w:r>
      <w:r w:rsidRPr="008B0C81">
        <w:rPr>
          <w:rStyle w:val="apple-converted-space"/>
          <w:color w:val="000000"/>
        </w:rPr>
        <w:t> </w:t>
      </w:r>
      <w:r w:rsidRPr="008B0C81">
        <w:t>Tracking how much of Project 2025 the Trump administration achieved this year,</w:t>
      </w:r>
      <w:r w:rsidRPr="008B0C81">
        <w:rPr>
          <w:i/>
          <w:iCs/>
        </w:rPr>
        <w:t xml:space="preserve"> PBS</w:t>
      </w:r>
      <w:r w:rsidRPr="008B0C81">
        <w:t>, 24 décembre.</w:t>
      </w:r>
    </w:p>
    <w:p w14:paraId="6B8D369F" w14:textId="77777777" w:rsidR="00596A00" w:rsidRPr="008B0C81" w:rsidRDefault="00596A00" w:rsidP="00596A00">
      <w:pPr>
        <w:spacing w:before="120" w:after="120"/>
        <w:jc w:val="both"/>
      </w:pPr>
      <w:hyperlink r:id="rId211" w:history="1">
        <w:r w:rsidRPr="008B0C81">
          <w:rPr>
            <w:rStyle w:val="Hyperlien"/>
          </w:rPr>
          <w:t>www.pbs.org/newshour/politics/tracking-how-much-of-project-2025-the-trump-administration-achieved-this-year</w:t>
        </w:r>
      </w:hyperlink>
    </w:p>
    <w:p w14:paraId="23756AA0" w14:textId="77777777" w:rsidR="00596A00" w:rsidRPr="008B0C81" w:rsidRDefault="00596A00" w:rsidP="00596A00">
      <w:pPr>
        <w:spacing w:before="120" w:after="120"/>
        <w:jc w:val="both"/>
      </w:pPr>
      <w:r w:rsidRPr="008B0C81">
        <w:t xml:space="preserve">Béhar, Daniel. 1998. Entre intégration des populations d’origine étrangère et politique de la ville : existe-t-il une discrimination positive en France ? </w:t>
      </w:r>
      <w:r w:rsidRPr="008B0C81">
        <w:rPr>
          <w:i/>
          <w:iCs/>
        </w:rPr>
        <w:t>Hommes et Migrations</w:t>
      </w:r>
      <w:r w:rsidRPr="008B0C81">
        <w:t xml:space="preserve"> 1213, 79-88, mai.</w:t>
      </w:r>
    </w:p>
    <w:p w14:paraId="6A882F26" w14:textId="77777777" w:rsidR="00596A00" w:rsidRPr="008B0C81" w:rsidRDefault="00596A00" w:rsidP="00596A00">
      <w:pPr>
        <w:spacing w:before="120" w:after="120"/>
        <w:jc w:val="both"/>
      </w:pPr>
      <w:r w:rsidRPr="008B0C81">
        <w:t>Behrent, Michael C. 2021.</w:t>
      </w:r>
      <w:r>
        <w:rPr>
          <w:rStyle w:val="apple-converted-space"/>
          <w:color w:val="000000"/>
        </w:rPr>
        <w:t xml:space="preserve"> </w:t>
      </w:r>
      <w:r w:rsidRPr="008B0C81">
        <w:t>Réflexions sur la question</w:t>
      </w:r>
      <w:r>
        <w:t xml:space="preserve"> </w:t>
      </w:r>
      <w:r w:rsidRPr="008B0C81">
        <w:rPr>
          <w:i/>
          <w:iCs/>
        </w:rPr>
        <w:t>woke</w:t>
      </w:r>
      <w:r w:rsidRPr="008B0C81">
        <w:t>,</w:t>
      </w:r>
      <w:r>
        <w:rPr>
          <w:rStyle w:val="apple-converted-space"/>
          <w:color w:val="000000"/>
        </w:rPr>
        <w:t xml:space="preserve"> </w:t>
      </w:r>
      <w:r w:rsidRPr="008B0C81">
        <w:rPr>
          <w:i/>
          <w:iCs/>
        </w:rPr>
        <w:t>Esprit</w:t>
      </w:r>
      <w:r w:rsidRPr="008B0C81">
        <w:t> 12/ 480, 109-118.</w:t>
      </w:r>
    </w:p>
    <w:p w14:paraId="0585B966" w14:textId="77777777" w:rsidR="00596A00" w:rsidRDefault="00596A00" w:rsidP="00596A00">
      <w:pPr>
        <w:spacing w:before="120" w:after="120"/>
        <w:jc w:val="both"/>
      </w:pPr>
      <w:r w:rsidRPr="008B0C81">
        <w:t>Bellows, Kate Hidalgo. 2025a. How the U. of Virginia Is Weighing Its Response to Trump’s Proposed Compact,</w:t>
      </w:r>
      <w:r>
        <w:t xml:space="preserve"> </w:t>
      </w:r>
      <w:r w:rsidRPr="008B0C81">
        <w:rPr>
          <w:rStyle w:val="apple-converted-space"/>
          <w:i/>
          <w:iCs/>
          <w:color w:val="000000"/>
        </w:rPr>
        <w:t>The</w:t>
      </w:r>
      <w:r w:rsidRPr="008B0C81">
        <w:rPr>
          <w:rStyle w:val="apple-converted-space"/>
          <w:color w:val="000000"/>
        </w:rPr>
        <w:t xml:space="preserve"> </w:t>
      </w:r>
      <w:r w:rsidRPr="008B0C81">
        <w:rPr>
          <w:i/>
          <w:iCs/>
        </w:rPr>
        <w:t>Chronicle of Higher Education</w:t>
      </w:r>
      <w:r w:rsidRPr="008B0C81">
        <w:t>,</w:t>
      </w:r>
      <w:r w:rsidRPr="008B0C81">
        <w:rPr>
          <w:rStyle w:val="apple-converted-space"/>
          <w:color w:val="000000"/>
        </w:rPr>
        <w:t xml:space="preserve"> </w:t>
      </w:r>
      <w:r w:rsidRPr="008B0C81">
        <w:t>10 octobre.</w:t>
      </w:r>
    </w:p>
    <w:p w14:paraId="76262371" w14:textId="77777777" w:rsidR="00596A00" w:rsidRPr="008B0C81" w:rsidRDefault="00596A00" w:rsidP="00596A00">
      <w:pPr>
        <w:spacing w:before="120" w:after="120"/>
        <w:jc w:val="both"/>
      </w:pPr>
      <w:hyperlink r:id="rId212" w:history="1">
        <w:r w:rsidRPr="008B0C81">
          <w:rPr>
            <w:rStyle w:val="Hyperlien"/>
          </w:rPr>
          <w:t>www.chronicle.com/blogs/the-trump-agenda/how-the-u-of-virginia-is-weighing-its-response-to-trumps-proposed-compact</w:t>
        </w:r>
      </w:hyperlink>
      <w:r w:rsidRPr="008B0C81">
        <w:t xml:space="preserve"> </w:t>
      </w:r>
    </w:p>
    <w:p w14:paraId="302A9865" w14:textId="77777777" w:rsidR="00596A00" w:rsidRDefault="00596A00" w:rsidP="00596A00">
      <w:pPr>
        <w:spacing w:before="120" w:after="120"/>
        <w:jc w:val="both"/>
      </w:pPr>
      <w:r w:rsidRPr="008B0C81">
        <w:t>Bellows, Kate Hidalgo. 2025b.</w:t>
      </w:r>
      <w:r w:rsidRPr="008B0C81">
        <w:rPr>
          <w:rStyle w:val="apple-converted-space"/>
          <w:color w:val="000000"/>
        </w:rPr>
        <w:t> </w:t>
      </w:r>
      <w:r w:rsidRPr="008B0C81">
        <w:t>U. of Virginia Will Adopt Trump’s Interpretation of DEI in Federal Deal,</w:t>
      </w:r>
      <w:r w:rsidRPr="008B0C81">
        <w:rPr>
          <w:rStyle w:val="apple-converted-space"/>
          <w:color w:val="000000"/>
        </w:rPr>
        <w:t xml:space="preserve"> </w:t>
      </w:r>
      <w:r w:rsidRPr="008B0C81">
        <w:rPr>
          <w:i/>
          <w:iCs/>
        </w:rPr>
        <w:t>Chronicle of Higher Education,</w:t>
      </w:r>
      <w:r w:rsidRPr="008B0C81">
        <w:rPr>
          <w:rStyle w:val="apple-converted-space"/>
          <w:i/>
          <w:iCs/>
          <w:color w:val="000000"/>
        </w:rPr>
        <w:t xml:space="preserve"> </w:t>
      </w:r>
      <w:r w:rsidRPr="008B0C81">
        <w:t>22 octobre.</w:t>
      </w:r>
    </w:p>
    <w:p w14:paraId="6D251535" w14:textId="77777777" w:rsidR="00596A00" w:rsidRPr="008B0C81" w:rsidRDefault="00596A00" w:rsidP="00596A00">
      <w:pPr>
        <w:spacing w:before="120" w:after="120"/>
        <w:jc w:val="both"/>
      </w:pPr>
      <w:hyperlink r:id="rId213" w:history="1">
        <w:r w:rsidRPr="008B0C81">
          <w:rPr>
            <w:rStyle w:val="Hyperlien"/>
          </w:rPr>
          <w:t>www.chronicle.com/blogs/the-trump-agenda/how-the-u-of-virginia-is-weighing-its-response-to-trumps-proposed-compact ?utm_source=Iterable&amp;utm_medium=email&amp;utm_campaign=campaign_15262667_nl_Daily-Briefing_date_20251013</w:t>
        </w:r>
      </w:hyperlink>
      <w:r w:rsidRPr="008B0C81">
        <w:t xml:space="preserve"> </w:t>
      </w:r>
    </w:p>
    <w:p w14:paraId="42AB8D23" w14:textId="77777777" w:rsidR="00596A00" w:rsidRDefault="00596A00" w:rsidP="00596A00">
      <w:pPr>
        <w:spacing w:before="120" w:after="120"/>
        <w:jc w:val="both"/>
      </w:pPr>
      <w:r w:rsidRPr="008B0C81">
        <w:t>Belouezzane</w:t>
      </w:r>
      <w:r w:rsidRPr="008B0C81">
        <w:rPr>
          <w:rStyle w:val="apple-converted-space"/>
          <w:color w:val="000000"/>
        </w:rPr>
        <w:t xml:space="preserve"> </w:t>
      </w:r>
      <w:r w:rsidRPr="008B0C81">
        <w:t xml:space="preserve">Sarah, Louise Couvelaire et Benoît Vitkine. 2025. Attentat raciste dans le Var : « Les musulmans ne se sentent pas protégés comme les autres citoyens », </w:t>
      </w:r>
      <w:r w:rsidRPr="008B0C81">
        <w:rPr>
          <w:i/>
          <w:iCs/>
        </w:rPr>
        <w:t>Le Monde</w:t>
      </w:r>
      <w:r w:rsidRPr="008B0C81">
        <w:t>, 4 juin.</w:t>
      </w:r>
    </w:p>
    <w:p w14:paraId="4A524D5C" w14:textId="77777777" w:rsidR="00596A00" w:rsidRPr="008B0C81" w:rsidRDefault="00596A00" w:rsidP="00596A00">
      <w:pPr>
        <w:spacing w:before="120" w:after="120"/>
        <w:jc w:val="both"/>
      </w:pPr>
      <w:hyperlink r:id="rId214" w:history="1">
        <w:r>
          <w:rPr>
            <w:rStyle w:val="Hyperlien"/>
          </w:rPr>
          <w:t>http:</w:t>
        </w:r>
        <w:r w:rsidRPr="008B0C81">
          <w:rPr>
            <w:rStyle w:val="Hyperlien"/>
          </w:rPr>
          <w:t>//www.lemonde.fr/societe/article/2025/06/04/attentat-raciste-dans-le-var-les-musulmans-ne-se-sentent-pas-proteges-comme-les-autres-citoyens_6610437_3224.html</w:t>
        </w:r>
      </w:hyperlink>
    </w:p>
    <w:p w14:paraId="526E8D80" w14:textId="77777777" w:rsidR="00596A00" w:rsidRPr="008B0C81" w:rsidRDefault="00596A00" w:rsidP="00596A00">
      <w:pPr>
        <w:spacing w:before="120" w:after="120"/>
        <w:jc w:val="both"/>
      </w:pPr>
      <w:r w:rsidRPr="008B0C81">
        <w:t xml:space="preserve">Bensmann, Marcus, Justus von Daniels, Anette Dowideit, Jean Peters et Gabriela Keller. 2024. En Allemagne, l’extrême droite planifie secrètement la « remigration » de millions de citoyens, </w:t>
      </w:r>
      <w:r w:rsidRPr="008B0C81">
        <w:rPr>
          <w:i/>
          <w:iCs/>
        </w:rPr>
        <w:t>Mediapart</w:t>
      </w:r>
      <w:r w:rsidRPr="008B0C81">
        <w:t xml:space="preserve">, 15 janvier. </w:t>
      </w:r>
    </w:p>
    <w:p w14:paraId="7637417C" w14:textId="77777777" w:rsidR="00596A00" w:rsidRPr="008B0C81" w:rsidRDefault="00596A00" w:rsidP="00596A00">
      <w:pPr>
        <w:spacing w:before="120" w:after="120"/>
        <w:jc w:val="both"/>
      </w:pPr>
      <w:hyperlink r:id="rId215" w:history="1">
        <w:r w:rsidRPr="008B0C81">
          <w:rPr>
            <w:rStyle w:val="Hyperlien"/>
          </w:rPr>
          <w:t>www.mediapart.fr/journal/international/150124/en-allemagne-l-extreme-droite-planifie-secretement-la-remigration-de-millions-de-citoyens ?utm_source=quotidienne-20240115-203827&amp;utm_medium=email&amp;utm_campaign=QUOTIDIENNE&amp;utm_content=&amp;utm_term=&amp;xtor=EREC-83-[QUOTIDIENNE]-quotidienne-20240115-203827&amp;M_BT=8178065983144</w:t>
        </w:r>
      </w:hyperlink>
      <w:r w:rsidRPr="008B0C81">
        <w:t xml:space="preserve"> </w:t>
      </w:r>
    </w:p>
    <w:p w14:paraId="40D83805" w14:textId="77777777" w:rsidR="00596A00" w:rsidRDefault="00596A00" w:rsidP="00596A00">
      <w:pPr>
        <w:spacing w:before="120" w:after="120"/>
        <w:jc w:val="both"/>
      </w:pPr>
      <w:r w:rsidRPr="008B0C81">
        <w:t xml:space="preserve">Bereni, Laure. 2023. </w:t>
      </w:r>
      <w:r w:rsidRPr="008B0C81">
        <w:rPr>
          <w:i/>
          <w:iCs/>
        </w:rPr>
        <w:t>Le management de la vertu. La diversité en entreprise à New York et à Paris</w:t>
      </w:r>
      <w:r w:rsidRPr="008B0C81">
        <w:t>, Presses de Sciences Po.</w:t>
      </w:r>
    </w:p>
    <w:p w14:paraId="41E9E8F7" w14:textId="77777777" w:rsidR="00596A00" w:rsidRPr="008B0C81" w:rsidRDefault="00596A00" w:rsidP="00596A00">
      <w:pPr>
        <w:spacing w:before="120" w:after="120"/>
        <w:jc w:val="both"/>
      </w:pPr>
      <w:hyperlink r:id="rId216" w:history="1">
        <w:r>
          <w:rPr>
            <w:rStyle w:val="Hyperlien"/>
          </w:rPr>
          <w:t>http:</w:t>
        </w:r>
        <w:r w:rsidRPr="008B0C81">
          <w:rPr>
            <w:rStyle w:val="Hyperlien"/>
          </w:rPr>
          <w:t>//triangle.ens-lyon.fr/spip.php ?article11487</w:t>
        </w:r>
      </w:hyperlink>
      <w:r w:rsidRPr="008B0C81">
        <w:t xml:space="preserve"> </w:t>
      </w:r>
    </w:p>
    <w:p w14:paraId="459B1AB4" w14:textId="77777777" w:rsidR="00596A00" w:rsidRPr="008B0C81" w:rsidRDefault="00596A00" w:rsidP="00596A00">
      <w:pPr>
        <w:spacing w:before="120" w:after="120"/>
        <w:jc w:val="both"/>
      </w:pPr>
      <w:r w:rsidRPr="008B0C81">
        <w:t>Bergeaud-Blackler, Florence. 2023.</w:t>
      </w:r>
      <w:r>
        <w:rPr>
          <w:rStyle w:val="apple-converted-space"/>
          <w:color w:val="000000"/>
        </w:rPr>
        <w:t xml:space="preserve"> </w:t>
      </w:r>
      <w:r w:rsidRPr="008B0C81">
        <w:rPr>
          <w:i/>
          <w:iCs/>
        </w:rPr>
        <w:t>Le Frérisme et ses réseaux, l’enquête</w:t>
      </w:r>
      <w:r w:rsidRPr="008B0C81">
        <w:t>, Odile Jacob.</w:t>
      </w:r>
    </w:p>
    <w:p w14:paraId="6A5C5676" w14:textId="77777777" w:rsidR="00596A00" w:rsidRDefault="00596A00" w:rsidP="00596A00">
      <w:pPr>
        <w:spacing w:before="120" w:after="120"/>
        <w:jc w:val="both"/>
      </w:pPr>
      <w:r w:rsidRPr="008B0C81">
        <w:t xml:space="preserve">Bernard, Philippe et Nicolas Weill. 1998a. Une virulente polémique sur les données "ethniques" divise les démographes, </w:t>
      </w:r>
      <w:r w:rsidRPr="008B0C81">
        <w:rPr>
          <w:i/>
          <w:iCs/>
        </w:rPr>
        <w:t>Le Monde</w:t>
      </w:r>
      <w:r w:rsidRPr="008B0C81">
        <w:t>, 6 novembre.</w:t>
      </w:r>
    </w:p>
    <w:p w14:paraId="736DDC5C" w14:textId="77777777" w:rsidR="00596A00" w:rsidRPr="008B0C81" w:rsidRDefault="00596A00" w:rsidP="00596A00">
      <w:pPr>
        <w:spacing w:before="120" w:after="120"/>
        <w:jc w:val="both"/>
      </w:pPr>
      <w:hyperlink r:id="rId217" w:anchor="Article1" w:history="1">
        <w:r>
          <w:rPr>
            <w:rStyle w:val="Hyperlien"/>
          </w:rPr>
          <w:t>http:</w:t>
        </w:r>
        <w:r w:rsidRPr="008B0C81">
          <w:rPr>
            <w:rStyle w:val="Hyperlien"/>
          </w:rPr>
          <w:t>//census.web.ined.fr/debat/Presse-publique/LeMonde0611-10.html#Article1</w:t>
        </w:r>
      </w:hyperlink>
      <w:r w:rsidRPr="008B0C81">
        <w:t xml:space="preserve"> </w:t>
      </w:r>
    </w:p>
    <w:p w14:paraId="58AB9A0D" w14:textId="77777777" w:rsidR="00596A00" w:rsidRDefault="00596A00" w:rsidP="00596A00">
      <w:pPr>
        <w:spacing w:before="120" w:after="120"/>
        <w:jc w:val="both"/>
      </w:pPr>
      <w:r w:rsidRPr="008B0C81">
        <w:t>Bernard, Philippe et Nicolas Weill. 1998b. Deux versions fortes de la gauche républicaine,</w:t>
      </w:r>
      <w:r w:rsidRPr="008B0C81">
        <w:rPr>
          <w:rStyle w:val="apple-converted-space"/>
          <w:color w:val="000000"/>
        </w:rPr>
        <w:t xml:space="preserve"> </w:t>
      </w:r>
      <w:r w:rsidRPr="008B0C81">
        <w:rPr>
          <w:i/>
          <w:iCs/>
        </w:rPr>
        <w:t xml:space="preserve">Le Monde, </w:t>
      </w:r>
      <w:r w:rsidRPr="008B0C81">
        <w:t>6 novembre.</w:t>
      </w:r>
    </w:p>
    <w:p w14:paraId="4A41BC77" w14:textId="77777777" w:rsidR="00596A00" w:rsidRPr="008B0C81" w:rsidRDefault="00596A00" w:rsidP="00596A00">
      <w:pPr>
        <w:spacing w:before="120" w:after="120"/>
        <w:jc w:val="both"/>
      </w:pPr>
      <w:hyperlink r:id="rId218" w:anchor="Article2" w:history="1">
        <w:r>
          <w:rPr>
            <w:rStyle w:val="Hyperlien"/>
          </w:rPr>
          <w:t>http:</w:t>
        </w:r>
        <w:r w:rsidRPr="008B0C81">
          <w:rPr>
            <w:rStyle w:val="Hyperlien"/>
          </w:rPr>
          <w:t>//census.web.ined.fr/debat/Presse-publique/LeMonde0611-10.html#Article2</w:t>
        </w:r>
      </w:hyperlink>
    </w:p>
    <w:p w14:paraId="56E7EF9B" w14:textId="77777777" w:rsidR="00596A00" w:rsidRPr="008B0C81" w:rsidRDefault="00596A00" w:rsidP="00596A00">
      <w:pPr>
        <w:spacing w:before="120" w:after="120"/>
        <w:jc w:val="both"/>
      </w:pPr>
      <w:r w:rsidRPr="008B0C81">
        <w:t>Bernardet, Arnaud. 2025.</w:t>
      </w:r>
      <w:r w:rsidRPr="008B0C81">
        <w:rPr>
          <w:rStyle w:val="apple-converted-space"/>
          <w:color w:val="000000"/>
        </w:rPr>
        <w:t xml:space="preserve"> </w:t>
      </w:r>
      <w:r w:rsidRPr="008B0C81">
        <w:rPr>
          <w:i/>
          <w:iCs/>
        </w:rPr>
        <w:t>La Guerre des mots. Essais sur la conversation démocratique à l’âge de la</w:t>
      </w:r>
      <w:r>
        <w:rPr>
          <w:rStyle w:val="apple-converted-space"/>
          <w:i/>
          <w:iCs/>
          <w:color w:val="000000"/>
        </w:rPr>
        <w:t xml:space="preserve"> </w:t>
      </w:r>
      <w:r w:rsidRPr="008B0C81">
        <w:rPr>
          <w:i/>
          <w:iCs/>
        </w:rPr>
        <w:t>cancel culture</w:t>
      </w:r>
      <w:r w:rsidRPr="008B0C81">
        <w:t>, Liber.</w:t>
      </w:r>
    </w:p>
    <w:p w14:paraId="1ADFE700" w14:textId="77777777" w:rsidR="00596A00" w:rsidRDefault="00596A00" w:rsidP="00596A00">
      <w:pPr>
        <w:spacing w:before="120" w:after="120"/>
        <w:jc w:val="both"/>
      </w:pPr>
      <w:r>
        <w:t>[170]</w:t>
      </w:r>
    </w:p>
    <w:p w14:paraId="1AADAEBD" w14:textId="77777777" w:rsidR="00596A00" w:rsidRDefault="00596A00" w:rsidP="00596A00">
      <w:pPr>
        <w:spacing w:before="120" w:after="120"/>
        <w:jc w:val="both"/>
      </w:pPr>
      <w:r w:rsidRPr="008B0C81">
        <w:t xml:space="preserve">Bernardet, Arnaud. 2023. À qui la diversité profite-t-elle le plus ? </w:t>
      </w:r>
      <w:r w:rsidRPr="008B0C81">
        <w:rPr>
          <w:i/>
          <w:iCs/>
        </w:rPr>
        <w:t>Le Devoir</w:t>
      </w:r>
      <w:r w:rsidRPr="008B0C81">
        <w:t>, 12 juillet.</w:t>
      </w:r>
    </w:p>
    <w:p w14:paraId="141543EE" w14:textId="77777777" w:rsidR="00596A00" w:rsidRPr="008B0C81" w:rsidRDefault="00596A00" w:rsidP="00596A00">
      <w:pPr>
        <w:spacing w:before="120" w:after="120"/>
        <w:jc w:val="both"/>
        <w:rPr>
          <w:rStyle w:val="Hyperlien"/>
          <w:rFonts w:eastAsia="Calibri"/>
          <w:szCs w:val="22"/>
        </w:rPr>
      </w:pPr>
      <w:hyperlink r:id="rId219" w:history="1">
        <w:r w:rsidRPr="008B0C81">
          <w:rPr>
            <w:rStyle w:val="Hyperlien"/>
          </w:rPr>
          <w:t>www.ledevoir.com/opinion/idees/794411/societe-a-qui-la-diversite-profite-t-elle-le-plus</w:t>
        </w:r>
      </w:hyperlink>
    </w:p>
    <w:p w14:paraId="0EDBCEF1" w14:textId="77777777" w:rsidR="00596A00" w:rsidRDefault="00596A00" w:rsidP="00596A00">
      <w:pPr>
        <w:spacing w:before="120" w:after="120"/>
        <w:jc w:val="both"/>
        <w:rPr>
          <w:rStyle w:val="lev"/>
          <w:b w:val="0"/>
          <w:bCs w:val="0"/>
          <w:color w:val="000000"/>
        </w:rPr>
      </w:pPr>
      <w:r w:rsidRPr="008B0C81">
        <w:lastRenderedPageBreak/>
        <w:t>Berrett, Dan. 2025.</w:t>
      </w:r>
      <w:r w:rsidRPr="008B0C81">
        <w:rPr>
          <w:rStyle w:val="apple-converted-space"/>
          <w:color w:val="000000"/>
        </w:rPr>
        <w:t xml:space="preserve"> </w:t>
      </w:r>
      <w:r w:rsidRPr="008B0C81">
        <w:t>These Rising Costs Are Squeezing College Budgets</w:t>
      </w:r>
      <w:r w:rsidRPr="008B0C81">
        <w:rPr>
          <w:rStyle w:val="lev"/>
          <w:b w:val="0"/>
          <w:bCs w:val="0"/>
          <w:color w:val="000000"/>
        </w:rPr>
        <w:t>,</w:t>
      </w:r>
      <w:r w:rsidRPr="008B0C81">
        <w:rPr>
          <w:rStyle w:val="apple-converted-space"/>
          <w:color w:val="000000"/>
        </w:rPr>
        <w:t xml:space="preserve"> </w:t>
      </w:r>
      <w:r w:rsidRPr="008B0C81">
        <w:rPr>
          <w:rStyle w:val="lev"/>
          <w:b w:val="0"/>
          <w:bCs w:val="0"/>
          <w:i/>
          <w:iCs/>
          <w:color w:val="000000"/>
        </w:rPr>
        <w:t>The Chronique of Higher Education</w:t>
      </w:r>
      <w:r w:rsidRPr="008B0C81">
        <w:rPr>
          <w:rStyle w:val="lev"/>
          <w:b w:val="0"/>
          <w:bCs w:val="0"/>
          <w:color w:val="000000"/>
        </w:rPr>
        <w:t>, 19 décembre.</w:t>
      </w:r>
    </w:p>
    <w:p w14:paraId="219E9FFC" w14:textId="77777777" w:rsidR="00596A00" w:rsidRPr="008B0C81" w:rsidRDefault="00596A00" w:rsidP="00596A00">
      <w:pPr>
        <w:spacing w:before="120" w:after="120"/>
        <w:jc w:val="both"/>
      </w:pPr>
      <w:hyperlink r:id="rId220" w:history="1">
        <w:r w:rsidRPr="00ED615B">
          <w:rPr>
            <w:rStyle w:val="Hyperlien"/>
          </w:rPr>
          <w:t>www.chronicle.com/article/these-rising-costs-are-squeezing-college-budgets?utm_source=Iterable&amp;utm_medium=email&amp;utm_campaign=campaign_16369677_nl_Academe-Today_date_20260107&amp;sra=true</w:t>
        </w:r>
      </w:hyperlink>
      <w:r w:rsidRPr="008B0C81">
        <w:rPr>
          <w:rStyle w:val="lev"/>
          <w:color w:val="000000"/>
        </w:rPr>
        <w:t xml:space="preserve"> </w:t>
      </w:r>
    </w:p>
    <w:p w14:paraId="5D6C555F" w14:textId="77777777" w:rsidR="00596A00" w:rsidRDefault="00596A00" w:rsidP="00596A00">
      <w:pPr>
        <w:spacing w:before="120" w:after="120"/>
        <w:jc w:val="both"/>
      </w:pPr>
      <w:r w:rsidRPr="008B0C81">
        <w:t xml:space="preserve">Berthelier, Vincent. 2024. Le roman du « grand remplacement », </w:t>
      </w:r>
      <w:r w:rsidRPr="008B0C81">
        <w:rPr>
          <w:i/>
          <w:iCs/>
        </w:rPr>
        <w:t>Le Monde diplomatique</w:t>
      </w:r>
      <w:r w:rsidRPr="008B0C81">
        <w:t>, mai.</w:t>
      </w:r>
    </w:p>
    <w:p w14:paraId="2013FAA6" w14:textId="77777777" w:rsidR="00596A00" w:rsidRPr="008B0C81" w:rsidRDefault="00596A00" w:rsidP="00596A00">
      <w:pPr>
        <w:spacing w:before="120" w:after="120"/>
        <w:jc w:val="both"/>
      </w:pPr>
      <w:hyperlink r:id="rId221" w:history="1">
        <w:r>
          <w:rPr>
            <w:rStyle w:val="Hyperlien"/>
          </w:rPr>
          <w:t>http:</w:t>
        </w:r>
        <w:r w:rsidRPr="008B0C81">
          <w:rPr>
            <w:rStyle w:val="Hyperlien"/>
          </w:rPr>
          <w:t>//www.monde-diplomatique.fr/2024/05/BERTHELIER/66869</w:t>
        </w:r>
      </w:hyperlink>
    </w:p>
    <w:p w14:paraId="398383AD" w14:textId="77777777" w:rsidR="00596A00" w:rsidRPr="008B0C81" w:rsidRDefault="00596A00" w:rsidP="00596A00">
      <w:pPr>
        <w:spacing w:before="120" w:after="120"/>
        <w:jc w:val="both"/>
      </w:pPr>
      <w:r w:rsidRPr="008B0C81">
        <w:t xml:space="preserve">Bessone, Magali. 2017. Quelle place pour la critique dans les théories critiques de la race ? </w:t>
      </w:r>
      <w:r w:rsidRPr="008B0C81">
        <w:rPr>
          <w:i/>
          <w:iCs/>
        </w:rPr>
        <w:t>Revue philosophique de la France et de l’étranger</w:t>
      </w:r>
      <w:r w:rsidRPr="008B0C81">
        <w:t xml:space="preserve"> 3/142, 359-376.</w:t>
      </w:r>
    </w:p>
    <w:p w14:paraId="055F67BB"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Bever, Lindsey et Cleve R. Wootson Jr. 2018. Trump responds after hundreds of newspaper editorials criticize his attacks on the press, </w:t>
      </w:r>
      <w:r w:rsidRPr="008B0C81">
        <w:rPr>
          <w:i/>
          <w:iCs/>
          <w:bdr w:val="none" w:sz="0" w:space="0" w:color="auto" w:frame="1"/>
        </w:rPr>
        <w:t>Washington Post</w:t>
      </w:r>
      <w:r w:rsidRPr="008B0C81">
        <w:rPr>
          <w:bdr w:val="none" w:sz="0" w:space="0" w:color="auto" w:frame="1"/>
        </w:rPr>
        <w:t>, 18 août.</w:t>
      </w:r>
    </w:p>
    <w:p w14:paraId="381B2948" w14:textId="77777777" w:rsidR="00596A00" w:rsidRPr="008B0C81" w:rsidRDefault="00596A00" w:rsidP="00596A00">
      <w:pPr>
        <w:spacing w:before="120" w:after="120"/>
        <w:jc w:val="both"/>
        <w:rPr>
          <w:rStyle w:val="fig-body-linklink-title"/>
        </w:rPr>
      </w:pPr>
      <w:r w:rsidRPr="008B0C81">
        <w:rPr>
          <w:bdr w:val="none" w:sz="0" w:space="0" w:color="auto" w:frame="1"/>
          <w:shd w:val="clear" w:color="auto" w:fill="FFFFFF"/>
        </w:rPr>
        <w:t>Beyer</w:t>
      </w:r>
      <w:r w:rsidRPr="008B0C81">
        <w:rPr>
          <w:rStyle w:val="fig-content-metasauthors"/>
          <w:color w:val="000000"/>
          <w:bdr w:val="none" w:sz="0" w:space="0" w:color="auto" w:frame="1"/>
          <w:shd w:val="clear" w:color="auto" w:fill="FFFFFF"/>
        </w:rPr>
        <w:t xml:space="preserve">, Caroline. 2024a. </w:t>
      </w:r>
      <w:hyperlink r:id="rId222" w:history="1">
        <w:r w:rsidRPr="008B0C81">
          <w:rPr>
            <w:rStyle w:val="fig-body-linklink-title"/>
            <w:color w:val="000000"/>
            <w:bdr w:val="none" w:sz="0" w:space="0" w:color="auto" w:frame="1"/>
          </w:rPr>
          <w:t>« Ils pensent le monde à travers le prisme des minorités. Ce n'est même plus de l'idéologie, c'est de la morale » : ces universités françaises sous influence américaine</w:t>
        </w:r>
      </w:hyperlink>
      <w:r w:rsidRPr="008B0C81">
        <w:rPr>
          <w:rStyle w:val="fig-body-linklink-title"/>
          <w:color w:val="000000"/>
          <w:bdr w:val="none" w:sz="0" w:space="0" w:color="auto" w:frame="1"/>
        </w:rPr>
        <w:t xml:space="preserve">, </w:t>
      </w:r>
      <w:r w:rsidRPr="008B0C81">
        <w:rPr>
          <w:rStyle w:val="fig-body-linklink-title"/>
          <w:i/>
          <w:iCs/>
          <w:color w:val="000000"/>
          <w:bdr w:val="none" w:sz="0" w:space="0" w:color="auto" w:frame="1"/>
        </w:rPr>
        <w:t>Le Figaro</w:t>
      </w:r>
      <w:r w:rsidRPr="008B0C81">
        <w:rPr>
          <w:rStyle w:val="fig-body-linklink-title"/>
          <w:color w:val="000000"/>
          <w:bdr w:val="none" w:sz="0" w:space="0" w:color="auto" w:frame="1"/>
        </w:rPr>
        <w:t xml:space="preserve">, 2 mai. </w:t>
      </w:r>
    </w:p>
    <w:p w14:paraId="050B796A" w14:textId="77777777" w:rsidR="00596A00" w:rsidRPr="008B0C81" w:rsidRDefault="00596A00" w:rsidP="00596A00">
      <w:pPr>
        <w:spacing w:before="120" w:after="120"/>
        <w:jc w:val="both"/>
        <w:rPr>
          <w:rStyle w:val="fig-body-linklink-title"/>
        </w:rPr>
      </w:pPr>
      <w:hyperlink r:id="rId223" w:history="1">
        <w:r w:rsidRPr="008B0C81">
          <w:rPr>
            <w:rStyle w:val="Hyperlien"/>
            <w:bdr w:val="none" w:sz="0" w:space="0" w:color="auto" w:frame="1"/>
          </w:rPr>
          <w:t>www.lefigaro.fr/actualite-france/du-wokisme-aux-mobilisations-propalestiniennes-les-universites-francaises-sous-influence-americaine-20240502</w:t>
        </w:r>
      </w:hyperlink>
      <w:r w:rsidRPr="008B0C81">
        <w:rPr>
          <w:rStyle w:val="fig-body-linklink-title"/>
          <w:color w:val="000000"/>
          <w:bdr w:val="none" w:sz="0" w:space="0" w:color="auto" w:frame="1"/>
        </w:rPr>
        <w:t xml:space="preserve"> </w:t>
      </w:r>
    </w:p>
    <w:p w14:paraId="243D8B36" w14:textId="77777777" w:rsidR="00596A00" w:rsidRDefault="00596A00" w:rsidP="00596A00">
      <w:pPr>
        <w:spacing w:before="120" w:after="120"/>
        <w:jc w:val="both"/>
        <w:rPr>
          <w:shd w:val="clear" w:color="auto" w:fill="FFFFFF"/>
        </w:rPr>
      </w:pPr>
      <w:r w:rsidRPr="008B0C81">
        <w:rPr>
          <w:shd w:val="clear" w:color="auto" w:fill="FFFFFF"/>
        </w:rPr>
        <w:t>Beyer, Caroline. 2024b. Éducation à la sexualité : quand la « théorie du genre » fait son retour en politique</w:t>
      </w:r>
      <w:r w:rsidRPr="008B0C81">
        <w:rPr>
          <w:i/>
          <w:iCs/>
        </w:rPr>
        <w:t>, Le Figaro</w:t>
      </w:r>
      <w:r w:rsidRPr="008B0C81">
        <w:rPr>
          <w:shd w:val="clear" w:color="auto" w:fill="FFFFFF"/>
        </w:rPr>
        <w:t>, 28 novembre.</w:t>
      </w:r>
    </w:p>
    <w:p w14:paraId="681256D4" w14:textId="77777777" w:rsidR="00596A00" w:rsidRPr="008B0C81" w:rsidRDefault="00596A00" w:rsidP="00596A00">
      <w:pPr>
        <w:spacing w:before="120" w:after="120"/>
        <w:jc w:val="both"/>
        <w:rPr>
          <w:rStyle w:val="fig-body-linklink-title"/>
        </w:rPr>
      </w:pPr>
      <w:hyperlink r:id="rId224" w:history="1">
        <w:r>
          <w:rPr>
            <w:rStyle w:val="Hyperlien"/>
            <w:shd w:val="clear" w:color="auto" w:fill="FFFFFF"/>
          </w:rPr>
          <w:t>http:</w:t>
        </w:r>
        <w:r w:rsidRPr="008B0C81">
          <w:rPr>
            <w:rStyle w:val="Hyperlien"/>
            <w:shd w:val="clear" w:color="auto" w:fill="FFFFFF"/>
          </w:rPr>
          <w:t>//www.lefigaro.fr/actualite-france/education-a-la-sexualite-quand-la-theorie-du-genre-fait-son-retour-en-politique-20241128</w:t>
        </w:r>
      </w:hyperlink>
      <w:r w:rsidRPr="008B0C81">
        <w:rPr>
          <w:shd w:val="clear" w:color="auto" w:fill="FFFFFF"/>
        </w:rPr>
        <w:t xml:space="preserve"> </w:t>
      </w:r>
    </w:p>
    <w:p w14:paraId="2299F668" w14:textId="77777777" w:rsidR="00596A00" w:rsidRPr="008B0C81" w:rsidRDefault="00596A00" w:rsidP="00596A00">
      <w:pPr>
        <w:spacing w:before="120" w:after="120"/>
        <w:jc w:val="both"/>
      </w:pPr>
      <w:r w:rsidRPr="008B0C81">
        <w:t>Bhambra, G., K. Medien et L. Tilley. 2020. Theory of for a global age : From Nativism to neoliberalism and beyond</w:t>
      </w:r>
      <w:r w:rsidRPr="008B0C81">
        <w:rPr>
          <w:i/>
          <w:iCs/>
        </w:rPr>
        <w:t>, Current Sociology</w:t>
      </w:r>
      <w:r w:rsidRPr="008B0C81">
        <w:t xml:space="preserve"> 68/2, 137-148.</w:t>
      </w:r>
    </w:p>
    <w:p w14:paraId="078EC322" w14:textId="77777777" w:rsidR="00596A00" w:rsidRPr="008B0C81" w:rsidRDefault="00596A00" w:rsidP="00596A00">
      <w:pPr>
        <w:spacing w:before="120" w:after="120"/>
        <w:jc w:val="both"/>
      </w:pPr>
      <w:r w:rsidRPr="008B0C81">
        <w:t xml:space="preserve">Bherer, Marc-Olivier. 2025. Lee Bollinger, ancien président de l’université Columbia : « L’administration Trump n’hésite pas à engager des représailles contre ceux qui ont des opinions qu’elle réprouve », </w:t>
      </w:r>
      <w:r w:rsidRPr="008B0C81">
        <w:rPr>
          <w:i/>
          <w:iCs/>
        </w:rPr>
        <w:t>Le Monde</w:t>
      </w:r>
      <w:r w:rsidRPr="008B0C81">
        <w:t>, 10 avril.</w:t>
      </w:r>
    </w:p>
    <w:p w14:paraId="0AE0B08B" w14:textId="77777777" w:rsidR="00596A00" w:rsidRPr="008B0C81" w:rsidRDefault="00596A00" w:rsidP="00596A00">
      <w:pPr>
        <w:spacing w:before="120" w:after="120"/>
        <w:jc w:val="both"/>
      </w:pPr>
      <w:hyperlink r:id="rId225" w:history="1">
        <w:r w:rsidRPr="008B0C81">
          <w:rPr>
            <w:rStyle w:val="Hyperlien"/>
          </w:rPr>
          <w:t>www.lemonde.fr/idees/article/2025/04/10/lee-bollinger-ancien-president-de-l-universite-columbia-l-administration-trump-n-hesite-pas-a-engager-des-represailles-contre-ceux-qui-ont-des-opinions-qu-elle-reprouve_6593588_3232.html</w:t>
        </w:r>
      </w:hyperlink>
    </w:p>
    <w:p w14:paraId="68E17905" w14:textId="77777777" w:rsidR="00596A00" w:rsidRPr="008B0C81" w:rsidRDefault="00596A00" w:rsidP="00596A00">
      <w:pPr>
        <w:spacing w:before="120" w:after="120"/>
        <w:jc w:val="both"/>
      </w:pPr>
      <w:r w:rsidRPr="008B0C81">
        <w:t xml:space="preserve">Bhuiyan, Johana. 2025. </w:t>
      </w:r>
      <w:r w:rsidRPr="008B0C81">
        <w:rPr>
          <w:rFonts w:eastAsia="Calibri"/>
        </w:rPr>
        <w:t>Ice accessed car trackers in sanctuary cities that could help in raids, files show</w:t>
      </w:r>
      <w:r w:rsidRPr="008B0C81">
        <w:t xml:space="preserve">, </w:t>
      </w:r>
      <w:r w:rsidRPr="008B0C81">
        <w:rPr>
          <w:i/>
          <w:iCs/>
        </w:rPr>
        <w:t>The Guardian</w:t>
      </w:r>
      <w:r w:rsidRPr="008B0C81">
        <w:t>, 11 mars.</w:t>
      </w:r>
    </w:p>
    <w:p w14:paraId="2CEC9B52" w14:textId="77777777" w:rsidR="00596A00" w:rsidRPr="008B0C81" w:rsidRDefault="00596A00" w:rsidP="00596A00">
      <w:pPr>
        <w:spacing w:before="120" w:after="120"/>
        <w:jc w:val="both"/>
        <w:rPr>
          <w:shd w:val="clear" w:color="auto" w:fill="FFFFFF"/>
        </w:rPr>
      </w:pPr>
      <w:hyperlink r:id="rId226" w:history="1">
        <w:r w:rsidRPr="008B0C81">
          <w:rPr>
            <w:rStyle w:val="Hyperlien"/>
          </w:rPr>
          <w:t>www.theguardian.com/us-news/2025/mar/11/ice-car-trackers-sanctuary-cities ?utm_term=67d02612781072b7ab0d0c54d5b691a3&amp;utm_campaign=GuardianTodayUS&amp;utm_source=esp&amp;utm_medium=Email&amp;CMP=GTUS_email</w:t>
        </w:r>
      </w:hyperlink>
    </w:p>
    <w:p w14:paraId="0C0F5EDA" w14:textId="77777777" w:rsidR="00596A00" w:rsidRDefault="00596A00" w:rsidP="00596A00">
      <w:pPr>
        <w:spacing w:before="120" w:after="120"/>
        <w:jc w:val="both"/>
        <w:rPr>
          <w:bdr w:val="none" w:sz="0" w:space="0" w:color="auto" w:frame="1"/>
        </w:rPr>
      </w:pPr>
      <w:r w:rsidRPr="008B0C81">
        <w:rPr>
          <w:bdr w:val="none" w:sz="0" w:space="0" w:color="auto" w:frame="1"/>
        </w:rPr>
        <w:t xml:space="preserve">Bigot, Guillaume (député RN). 2025. « Nous sommes élus par la volonté du peuple et n’en sortirons certainement pas par la partialité des juges », </w:t>
      </w:r>
      <w:r w:rsidRPr="008B0C81">
        <w:rPr>
          <w:i/>
          <w:iCs/>
          <w:bdr w:val="none" w:sz="0" w:space="0" w:color="auto" w:frame="1"/>
        </w:rPr>
        <w:t>Le Causeur</w:t>
      </w:r>
      <w:r w:rsidRPr="008B0C81">
        <w:rPr>
          <w:bdr w:val="none" w:sz="0" w:space="0" w:color="auto" w:frame="1"/>
        </w:rPr>
        <w:t>, 1 avril.</w:t>
      </w:r>
    </w:p>
    <w:p w14:paraId="44B67E4D" w14:textId="77777777" w:rsidR="00596A00" w:rsidRPr="008B0C81" w:rsidRDefault="00596A00" w:rsidP="00596A00">
      <w:pPr>
        <w:spacing w:before="120" w:after="120"/>
        <w:jc w:val="both"/>
        <w:rPr>
          <w:bdr w:val="none" w:sz="0" w:space="0" w:color="auto" w:frame="1"/>
        </w:rPr>
      </w:pPr>
      <w:hyperlink r:id="rId227" w:history="1">
        <w:r w:rsidRPr="008B0C81">
          <w:rPr>
            <w:rStyle w:val="Hyperlien"/>
            <w:bdr w:val="none" w:sz="0" w:space="0" w:color="auto" w:frame="1"/>
          </w:rPr>
          <w:t>www.causeur.fr/bigot-rn-nous-sommes-elus-par-la-volonte-du-peuple-et-nen-sortirons-certainement-pas-par-la-partialite-des-juges-306858 ?utm_source=Envoi+Newsletter&amp;utm_campaign=1e096b83ac-Newsletter_4_fevrier_COPY_01&amp;utm_medium=email&amp;utm_term=0_6ea50029f3-1e096b83ac-586768687</w:t>
        </w:r>
      </w:hyperlink>
      <w:r w:rsidRPr="008B0C81">
        <w:rPr>
          <w:bdr w:val="none" w:sz="0" w:space="0" w:color="auto" w:frame="1"/>
        </w:rPr>
        <w:t xml:space="preserve"> </w:t>
      </w:r>
    </w:p>
    <w:p w14:paraId="28183727" w14:textId="77777777" w:rsidR="00596A00" w:rsidRPr="008B0C81" w:rsidRDefault="00596A00" w:rsidP="00596A00">
      <w:pPr>
        <w:spacing w:before="120" w:after="120"/>
        <w:jc w:val="both"/>
        <w:rPr>
          <w:bdr w:val="none" w:sz="0" w:space="0" w:color="auto" w:frame="1"/>
        </w:rPr>
      </w:pPr>
      <w:r w:rsidRPr="008B0C81">
        <w:t>Bilge, Sirma. 2009.</w:t>
      </w:r>
      <w:r>
        <w:t xml:space="preserve"> </w:t>
      </w:r>
      <w:r w:rsidRPr="008B0C81">
        <w:t>Théorisations féministes de l’intersectionnalité, </w:t>
      </w:r>
      <w:r w:rsidRPr="008B0C81">
        <w:rPr>
          <w:i/>
          <w:iCs/>
        </w:rPr>
        <w:t>Diogène</w:t>
      </w:r>
      <w:r w:rsidRPr="008B0C81">
        <w:t> 225/1, 70</w:t>
      </w:r>
      <w:r>
        <w:t>-</w:t>
      </w:r>
      <w:r w:rsidRPr="008B0C81">
        <w:t>88.</w:t>
      </w:r>
    </w:p>
    <w:p w14:paraId="44088B37" w14:textId="77777777" w:rsidR="00596A00" w:rsidRDefault="00596A00" w:rsidP="00596A00">
      <w:pPr>
        <w:spacing w:before="120" w:after="120"/>
        <w:jc w:val="both"/>
      </w:pPr>
      <w:r w:rsidRPr="008B0C81">
        <w:rPr>
          <w:bdr w:val="none" w:sz="0" w:space="0" w:color="auto" w:frame="1"/>
        </w:rPr>
        <w:t xml:space="preserve">Black, Jack </w:t>
      </w:r>
      <w:r w:rsidRPr="008B0C81">
        <w:rPr>
          <w:i/>
          <w:iCs/>
          <w:bdr w:val="none" w:sz="0" w:space="0" w:color="auto" w:frame="1"/>
        </w:rPr>
        <w:t>et ali</w:t>
      </w:r>
      <w:r w:rsidRPr="008B0C81">
        <w:rPr>
          <w:bdr w:val="none" w:sz="0" w:space="0" w:color="auto" w:frame="1"/>
        </w:rPr>
        <w:t xml:space="preserve">. 2023. « Let the tournament for the woke begin » : Euro 2020 and the reproduction of Cultural Marxist conspiracies in online criticisms of the « take </w:t>
      </w:r>
      <w:r w:rsidRPr="008B0C81">
        <w:t xml:space="preserve">the knee » protest, </w:t>
      </w:r>
      <w:r w:rsidRPr="008B0C81">
        <w:rPr>
          <w:i/>
          <w:iCs/>
        </w:rPr>
        <w:t>Ethnic and Racial Studies</w:t>
      </w:r>
      <w:r w:rsidRPr="008B0C81">
        <w:t xml:space="preserve"> 47/10, 2036-2059.</w:t>
      </w:r>
    </w:p>
    <w:p w14:paraId="16D191BA" w14:textId="77777777" w:rsidR="00596A00" w:rsidRPr="008B0C81" w:rsidRDefault="00596A00" w:rsidP="00596A00">
      <w:pPr>
        <w:spacing w:before="120" w:after="120"/>
        <w:jc w:val="both"/>
      </w:pPr>
      <w:hyperlink r:id="rId228" w:history="1">
        <w:r>
          <w:rPr>
            <w:rStyle w:val="Hyperlien"/>
          </w:rPr>
          <w:t>http:</w:t>
        </w:r>
        <w:r w:rsidRPr="008B0C81">
          <w:rPr>
            <w:rStyle w:val="Hyperlien"/>
          </w:rPr>
          <w:t>//doi.org/10.1080/01419870.2023.2263069</w:t>
        </w:r>
      </w:hyperlink>
      <w:r w:rsidRPr="008B0C81">
        <w:t xml:space="preserve"> </w:t>
      </w:r>
    </w:p>
    <w:p w14:paraId="00D050C2" w14:textId="77777777" w:rsidR="00596A00" w:rsidRPr="008B0C81" w:rsidRDefault="00596A00" w:rsidP="00596A00">
      <w:pPr>
        <w:spacing w:before="120" w:after="120"/>
        <w:jc w:val="both"/>
      </w:pPr>
      <w:r w:rsidRPr="008B0C81">
        <w:t>Blake, Jessica. 2025a. Trump Presents Harvard With an Ultimatum for Federal Funds,</w:t>
      </w:r>
      <w:r w:rsidRPr="008B0C81">
        <w:rPr>
          <w:rStyle w:val="apple-converted-space"/>
          <w:color w:val="000000"/>
        </w:rPr>
        <w:t xml:space="preserve"> </w:t>
      </w:r>
      <w:r w:rsidRPr="008B0C81">
        <w:rPr>
          <w:i/>
          <w:iCs/>
        </w:rPr>
        <w:t>Inside Higher Education</w:t>
      </w:r>
      <w:r w:rsidRPr="008B0C81">
        <w:t xml:space="preserve">, 4 avril. </w:t>
      </w:r>
    </w:p>
    <w:p w14:paraId="52B6E131" w14:textId="77777777" w:rsidR="00596A00" w:rsidRPr="008B0C81" w:rsidRDefault="00596A00" w:rsidP="00596A00">
      <w:pPr>
        <w:spacing w:before="120" w:after="120"/>
        <w:jc w:val="both"/>
      </w:pPr>
      <w:hyperlink r:id="rId229" w:history="1">
        <w:r>
          <w:rPr>
            <w:rStyle w:val="Hyperlien"/>
          </w:rPr>
          <w:t>http:</w:t>
        </w:r>
        <w:r w:rsidRPr="008B0C81">
          <w:rPr>
            <w:rStyle w:val="Hyperlien"/>
          </w:rPr>
          <w:t>//www.insidehighered.com/news/government/politics-elections/2025/04/04/trump-sets-demands-harvard-must-meet-regain-federal</w:t>
        </w:r>
      </w:hyperlink>
    </w:p>
    <w:p w14:paraId="4CE9EFEA" w14:textId="77777777" w:rsidR="00596A00" w:rsidRDefault="00596A00" w:rsidP="00596A00">
      <w:pPr>
        <w:spacing w:before="120" w:after="120"/>
        <w:jc w:val="both"/>
      </w:pPr>
      <w:r w:rsidRPr="008B0C81">
        <w:t>Blake, Jessica. 2025b. Trump Administration Delays $660M for College Access Programs,</w:t>
      </w:r>
      <w:r w:rsidRPr="008B0C81">
        <w:rPr>
          <w:rStyle w:val="apple-converted-space"/>
          <w:color w:val="000000"/>
        </w:rPr>
        <w:t xml:space="preserve"> </w:t>
      </w:r>
      <w:r w:rsidRPr="008B0C81">
        <w:rPr>
          <w:i/>
          <w:iCs/>
        </w:rPr>
        <w:t>Inside Higher Education</w:t>
      </w:r>
      <w:r w:rsidRPr="008B0C81">
        <w:t>, 12 septembre.</w:t>
      </w:r>
    </w:p>
    <w:p w14:paraId="45A5C484" w14:textId="77777777" w:rsidR="00596A00" w:rsidRPr="008B0C81" w:rsidRDefault="00596A00" w:rsidP="00596A00">
      <w:pPr>
        <w:spacing w:before="120" w:after="120"/>
        <w:jc w:val="both"/>
        <w:rPr>
          <w:shd w:val="clear" w:color="auto" w:fill="FFFFFF"/>
        </w:rPr>
      </w:pPr>
      <w:hyperlink r:id="rId230" w:history="1">
        <w:r>
          <w:rPr>
            <w:rStyle w:val="Hyperlien"/>
          </w:rPr>
          <w:t>http:</w:t>
        </w:r>
        <w:r w:rsidRPr="008B0C81">
          <w:rPr>
            <w:rStyle w:val="Hyperlien"/>
          </w:rPr>
          <w:t>//www.insidehighered.com/news/government/student-aid-policy/2025/09/12/trump-administration-withholds-millions-trio-programs</w:t>
        </w:r>
      </w:hyperlink>
      <w:r w:rsidRPr="008B0C81">
        <w:rPr>
          <w:rStyle w:val="apple-converted-space"/>
          <w:color w:val="000000"/>
        </w:rPr>
        <w:t xml:space="preserve"> </w:t>
      </w:r>
    </w:p>
    <w:p w14:paraId="0370D3FF" w14:textId="77777777" w:rsidR="00596A00" w:rsidRDefault="00596A00" w:rsidP="00596A00">
      <w:pPr>
        <w:spacing w:before="120" w:after="120"/>
        <w:jc w:val="both"/>
        <w:rPr>
          <w:shd w:val="clear" w:color="auto" w:fill="FFFFFF"/>
        </w:rPr>
      </w:pPr>
      <w:r w:rsidRPr="008B0C81">
        <w:rPr>
          <w:shd w:val="clear" w:color="auto" w:fill="FFFFFF"/>
        </w:rPr>
        <w:t>Blake, Jessica. 2025c. Supreme Court Allows Mass Layoffs at Education Department,</w:t>
      </w:r>
      <w:r w:rsidRPr="008B0C81">
        <w:rPr>
          <w:rStyle w:val="apple-converted-space"/>
          <w:color w:val="000000"/>
          <w:shd w:val="clear" w:color="auto" w:fill="FFFFFF"/>
        </w:rPr>
        <w:t xml:space="preserve"> </w:t>
      </w:r>
      <w:r w:rsidRPr="008B0C81">
        <w:rPr>
          <w:i/>
          <w:iCs/>
        </w:rPr>
        <w:t>Inside Higher Education</w:t>
      </w:r>
      <w:r w:rsidRPr="008B0C81">
        <w:rPr>
          <w:shd w:val="clear" w:color="auto" w:fill="FFFFFF"/>
        </w:rPr>
        <w:t>.</w:t>
      </w:r>
    </w:p>
    <w:p w14:paraId="1A81A186" w14:textId="77777777" w:rsidR="00596A00" w:rsidRPr="008B0C81" w:rsidRDefault="00596A00" w:rsidP="00596A00">
      <w:pPr>
        <w:spacing w:before="120" w:after="120"/>
        <w:jc w:val="both"/>
      </w:pPr>
      <w:hyperlink r:id="rId231" w:history="1">
        <w:r w:rsidRPr="008B0C81">
          <w:rPr>
            <w:rStyle w:val="Hyperlien"/>
            <w:shd w:val="clear" w:color="auto" w:fill="FFFFFF"/>
          </w:rPr>
          <w:t>www.insidehighered.com/news/government/student-aid-policy/2025/07/14/scotus-allows-mass-layoffs-education-department</w:t>
        </w:r>
      </w:hyperlink>
      <w:r w:rsidRPr="008B0C81">
        <w:rPr>
          <w:shd w:val="clear" w:color="auto" w:fill="FFFFFF"/>
        </w:rPr>
        <w:t xml:space="preserve"> </w:t>
      </w:r>
    </w:p>
    <w:p w14:paraId="7A1E5AE2" w14:textId="77777777" w:rsidR="00596A00" w:rsidRPr="008B0C81" w:rsidRDefault="00596A00" w:rsidP="00596A00">
      <w:pPr>
        <w:spacing w:before="120" w:after="120"/>
        <w:jc w:val="both"/>
      </w:pPr>
      <w:r w:rsidRPr="008B0C81">
        <w:t xml:space="preserve">Blanc-Chaléard, Marie-Claude. 2000. </w:t>
      </w:r>
      <w:r w:rsidRPr="008B0C81">
        <w:rPr>
          <w:i/>
          <w:iCs/>
        </w:rPr>
        <w:t>Les Italiens dans l'Est parisien : Une histoire d'intégration (1880-1960)</w:t>
      </w:r>
      <w:r w:rsidRPr="008B0C81">
        <w:t>, École Française de Rome.</w:t>
      </w:r>
    </w:p>
    <w:p w14:paraId="79917BB2" w14:textId="77777777" w:rsidR="00596A00" w:rsidRDefault="00596A00" w:rsidP="00596A00">
      <w:pPr>
        <w:spacing w:before="120" w:after="120"/>
        <w:jc w:val="both"/>
      </w:pPr>
      <w:r>
        <w:t>[171]</w:t>
      </w:r>
    </w:p>
    <w:p w14:paraId="5D435592" w14:textId="77777777" w:rsidR="00596A00" w:rsidRPr="008B0C81" w:rsidRDefault="00596A00" w:rsidP="00596A00">
      <w:pPr>
        <w:spacing w:before="120" w:after="120"/>
        <w:jc w:val="both"/>
      </w:pPr>
      <w:r w:rsidRPr="008B0C81">
        <w:t>Blanchard, Pascal,</w:t>
      </w:r>
      <w:r w:rsidRPr="008B0C81">
        <w:rPr>
          <w:rStyle w:val="apple-converted-space"/>
          <w:color w:val="000000"/>
        </w:rPr>
        <w:t xml:space="preserve"> </w:t>
      </w:r>
      <w:r w:rsidRPr="008B0C81">
        <w:t>Nicolas Bancel</w:t>
      </w:r>
      <w:r w:rsidRPr="008B0C81">
        <w:rPr>
          <w:rStyle w:val="apple-converted-space"/>
          <w:color w:val="000000"/>
        </w:rPr>
        <w:t xml:space="preserve"> </w:t>
      </w:r>
      <w:r w:rsidRPr="008B0C81">
        <w:t>et</w:t>
      </w:r>
      <w:r w:rsidRPr="008B0C81">
        <w:rPr>
          <w:rStyle w:val="apple-converted-space"/>
          <w:color w:val="000000"/>
        </w:rPr>
        <w:t xml:space="preserve"> </w:t>
      </w:r>
      <w:r w:rsidRPr="008B0C81">
        <w:t>Dominic Thomas</w:t>
      </w:r>
      <w:r w:rsidRPr="008B0C81">
        <w:rPr>
          <w:rStyle w:val="apple-converted-space"/>
          <w:color w:val="000000"/>
        </w:rPr>
        <w:t xml:space="preserve"> </w:t>
      </w:r>
      <w:r w:rsidRPr="008B0C81">
        <w:t>(dir.). 2016.</w:t>
      </w:r>
      <w:r w:rsidRPr="008B0C81">
        <w:rPr>
          <w:rStyle w:val="apple-converted-space"/>
          <w:color w:val="000000"/>
        </w:rPr>
        <w:t xml:space="preserve"> </w:t>
      </w:r>
      <w:r w:rsidRPr="008B0C81">
        <w:rPr>
          <w:i/>
          <w:iCs/>
        </w:rPr>
        <w:t>Vers la guerre des identités ? De la fracture coloniale à la révolution ultranationale</w:t>
      </w:r>
      <w:r w:rsidRPr="008B0C81">
        <w:t>,</w:t>
      </w:r>
      <w:r w:rsidRPr="008B0C81">
        <w:rPr>
          <w:rStyle w:val="apple-converted-space"/>
          <w:color w:val="000000"/>
        </w:rPr>
        <w:t xml:space="preserve"> </w:t>
      </w:r>
      <w:r w:rsidRPr="008B0C81">
        <w:t>La Découverte.</w:t>
      </w:r>
    </w:p>
    <w:p w14:paraId="7B36B041" w14:textId="77777777" w:rsidR="00596A00" w:rsidRPr="008B0C81" w:rsidRDefault="00596A00" w:rsidP="00596A00">
      <w:pPr>
        <w:spacing w:before="120" w:after="120"/>
        <w:jc w:val="both"/>
      </w:pPr>
      <w:r w:rsidRPr="008B0C81">
        <w:t>Blanquer, Jean-Michel. 2025.</w:t>
      </w:r>
      <w:r>
        <w:rPr>
          <w:rStyle w:val="apple-converted-space"/>
          <w:color w:val="000000"/>
        </w:rPr>
        <w:t xml:space="preserve"> </w:t>
      </w:r>
      <w:r w:rsidRPr="008B0C81">
        <w:rPr>
          <w:i/>
          <w:iCs/>
        </w:rPr>
        <w:t>Civilisation française</w:t>
      </w:r>
      <w:r w:rsidRPr="008B0C81">
        <w:t>, Albin Michel.</w:t>
      </w:r>
    </w:p>
    <w:p w14:paraId="7C14B53B" w14:textId="77777777" w:rsidR="00596A00" w:rsidRPr="008B0C81" w:rsidRDefault="00596A00" w:rsidP="00596A00">
      <w:pPr>
        <w:spacing w:before="120" w:after="120"/>
        <w:jc w:val="both"/>
        <w:rPr>
          <w:rStyle w:val="apple-converted-space"/>
        </w:rPr>
      </w:pPr>
      <w:r w:rsidRPr="008B0C81">
        <w:t>Blight, David W. 2025.</w:t>
      </w:r>
      <w:r w:rsidRPr="008B0C81">
        <w:rPr>
          <w:rStyle w:val="apple-converted-space"/>
          <w:color w:val="000000"/>
        </w:rPr>
        <w:t> </w:t>
      </w:r>
      <w:r w:rsidRPr="008B0C81">
        <w:rPr>
          <w:i/>
          <w:iCs/>
        </w:rPr>
        <w:t>Yale and Slavery : A History</w:t>
      </w:r>
      <w:r w:rsidRPr="008B0C81">
        <w:t>,</w:t>
      </w:r>
      <w:r>
        <w:rPr>
          <w:rStyle w:val="apple-converted-space"/>
          <w:color w:val="000000"/>
        </w:rPr>
        <w:t xml:space="preserve"> </w:t>
      </w:r>
      <w:r w:rsidRPr="008B0C81">
        <w:rPr>
          <w:rStyle w:val="apple-converted-space"/>
          <w:color w:val="000000"/>
        </w:rPr>
        <w:t>Yale University Press.</w:t>
      </w:r>
    </w:p>
    <w:p w14:paraId="41798FCB" w14:textId="77777777" w:rsidR="00596A00" w:rsidRPr="008B0C81" w:rsidRDefault="00596A00" w:rsidP="00596A00">
      <w:pPr>
        <w:spacing w:before="120" w:after="120"/>
        <w:jc w:val="both"/>
      </w:pPr>
      <w:r w:rsidRPr="008B0C81">
        <w:t>Bloom, Allan. 2008.  </w:t>
      </w:r>
      <w:r w:rsidRPr="008B0C81">
        <w:rPr>
          <w:color w:val="000000"/>
        </w:rPr>
        <w:t>The Closing of the American Mind</w:t>
      </w:r>
      <w:r w:rsidRPr="008B0C81">
        <w:t>, Schuster.</w:t>
      </w:r>
    </w:p>
    <w:p w14:paraId="6F8E4638" w14:textId="77777777" w:rsidR="00596A00" w:rsidRDefault="00596A00" w:rsidP="00596A00">
      <w:pPr>
        <w:spacing w:before="120" w:after="120"/>
        <w:jc w:val="both"/>
      </w:pPr>
      <w:r w:rsidRPr="008B0C81">
        <w:t xml:space="preserve">Blueprint. 2024. </w:t>
      </w:r>
      <w:r w:rsidRPr="008B0C81">
        <w:rPr>
          <w:i/>
          <w:iCs/>
        </w:rPr>
        <w:t>Lost in Translation : Swing Voter</w:t>
      </w:r>
      <w:r>
        <w:rPr>
          <w:i/>
          <w:iCs/>
        </w:rPr>
        <w:t xml:space="preserve">s’ Misperceptions of Harris and </w:t>
      </w:r>
      <w:r w:rsidRPr="008B0C81">
        <w:rPr>
          <w:i/>
          <w:iCs/>
        </w:rPr>
        <w:t>Late Turn to Trump</w:t>
      </w:r>
      <w:r>
        <w:t>.</w:t>
      </w:r>
    </w:p>
    <w:p w14:paraId="4028CCA1" w14:textId="77777777" w:rsidR="00596A00" w:rsidRPr="008B0C81" w:rsidRDefault="00596A00" w:rsidP="00596A00">
      <w:pPr>
        <w:spacing w:before="120" w:after="120"/>
        <w:jc w:val="both"/>
      </w:pPr>
      <w:hyperlink r:id="rId232" w:history="1">
        <w:r>
          <w:rPr>
            <w:rStyle w:val="Hyperlien"/>
          </w:rPr>
          <w:t>http:</w:t>
        </w:r>
        <w:r w:rsidRPr="008B0C81">
          <w:rPr>
            <w:rStyle w:val="Hyperlien"/>
          </w:rPr>
          <w:t>//blueprint-research.com/polling/post-mortem-2-nov</w:t>
        </w:r>
        <w:r w:rsidRPr="008B0C81">
          <w:rPr>
            <w:rStyle w:val="Hyperlien"/>
            <w:b/>
            <w:bCs/>
          </w:rPr>
          <w:t>/</w:t>
        </w:r>
      </w:hyperlink>
      <w:r w:rsidRPr="008B0C81">
        <w:t xml:space="preserve">. </w:t>
      </w:r>
    </w:p>
    <w:p w14:paraId="783F00BF" w14:textId="77777777" w:rsidR="00596A00" w:rsidRDefault="00596A00" w:rsidP="00596A00">
      <w:pPr>
        <w:spacing w:before="120" w:after="120"/>
        <w:jc w:val="both"/>
      </w:pPr>
      <w:r w:rsidRPr="008B0C81">
        <w:t xml:space="preserve">Bock-Côté, Mathieu. 2025a. La justice arsenalisée a transformé la politique en champ de mines où il ne reste plus rien, sinon un néant et le dégoût du peuple pour la chose publique, Blog </w:t>
      </w:r>
      <w:r w:rsidRPr="008B0C81">
        <w:rPr>
          <w:i/>
          <w:iCs/>
        </w:rPr>
        <w:t>Je suis français</w:t>
      </w:r>
      <w:r w:rsidRPr="008B0C81">
        <w:t>, 30 mars.</w:t>
      </w:r>
    </w:p>
    <w:p w14:paraId="240C8B6F" w14:textId="77777777" w:rsidR="00596A00" w:rsidRPr="008B0C81" w:rsidRDefault="00596A00" w:rsidP="00596A00">
      <w:pPr>
        <w:spacing w:before="120" w:after="120"/>
        <w:jc w:val="both"/>
      </w:pPr>
      <w:hyperlink r:id="rId233" w:history="1">
        <w:r>
          <w:rPr>
            <w:rStyle w:val="Hyperlien"/>
          </w:rPr>
          <w:t>http:</w:t>
        </w:r>
        <w:r w:rsidRPr="008B0C81">
          <w:rPr>
            <w:rStyle w:val="Hyperlien"/>
          </w:rPr>
          <w:t>//www.jesuisfrancais.blog/2025/03/30/mathieu-bock-cote-les-nouvelles-routes-de-la-servitude-2/</w:t>
        </w:r>
      </w:hyperlink>
      <w:r w:rsidRPr="008B0C81">
        <w:t xml:space="preserve"> </w:t>
      </w:r>
    </w:p>
    <w:p w14:paraId="104DF852" w14:textId="77777777" w:rsidR="00596A00" w:rsidRPr="008B0C81" w:rsidRDefault="00596A00" w:rsidP="00596A00">
      <w:pPr>
        <w:spacing w:before="120" w:after="120"/>
        <w:jc w:val="both"/>
        <w:rPr>
          <w:i/>
          <w:iCs/>
          <w:color w:val="212121"/>
        </w:rPr>
      </w:pPr>
      <w:r w:rsidRPr="008B0C81">
        <w:rPr>
          <w:color w:val="212121"/>
        </w:rPr>
        <w:t>Bock-Côté, Mathieu. 2025b.</w:t>
      </w:r>
      <w:r w:rsidRPr="008B0C81">
        <w:rPr>
          <w:rStyle w:val="apple-converted-space"/>
          <w:color w:val="212121"/>
        </w:rPr>
        <w:t> </w:t>
      </w:r>
      <w:r w:rsidRPr="008B0C81">
        <w:rPr>
          <w:i/>
          <w:iCs/>
          <w:color w:val="212121"/>
        </w:rPr>
        <w:t>Les Deux Occidents – De la contre-révolution trumpiste à la dérive néosoviétique de l’Europe occidentale</w:t>
      </w:r>
      <w:r w:rsidRPr="008B0C81">
        <w:rPr>
          <w:color w:val="212121"/>
        </w:rPr>
        <w:t>, La Cité.</w:t>
      </w:r>
    </w:p>
    <w:p w14:paraId="1A3C10D9" w14:textId="77777777" w:rsidR="00596A00" w:rsidRDefault="00596A00" w:rsidP="00596A00">
      <w:pPr>
        <w:spacing w:before="120" w:after="120"/>
        <w:jc w:val="both"/>
        <w:rPr>
          <w:bdr w:val="none" w:sz="0" w:space="0" w:color="auto" w:frame="1"/>
        </w:rPr>
      </w:pPr>
      <w:r w:rsidRPr="008B0C81">
        <w:rPr>
          <w:bdr w:val="none" w:sz="0" w:space="0" w:color="auto" w:frame="1"/>
        </w:rPr>
        <w:t>Bock-Côté, Mathieu. 2024a. Mathieu Bock-Côté : « </w:t>
      </w:r>
      <w:r w:rsidRPr="008B0C81">
        <w:t xml:space="preserve">La mixité forcée ou l’inversion de la fonction régalienne », </w:t>
      </w:r>
      <w:r w:rsidRPr="008B0C81">
        <w:rPr>
          <w:i/>
          <w:iCs/>
          <w:bdr w:val="none" w:sz="0" w:space="0" w:color="auto" w:frame="1"/>
        </w:rPr>
        <w:t>Le Figaro</w:t>
      </w:r>
      <w:r w:rsidRPr="008B0C81">
        <w:rPr>
          <w:bdr w:val="none" w:sz="0" w:space="0" w:color="auto" w:frame="1"/>
        </w:rPr>
        <w:t>, 5 janvier.</w:t>
      </w:r>
    </w:p>
    <w:p w14:paraId="0D5F0B02" w14:textId="77777777" w:rsidR="00596A00" w:rsidRPr="008B0C81" w:rsidRDefault="00596A00" w:rsidP="00596A00">
      <w:pPr>
        <w:spacing w:before="120" w:after="120"/>
        <w:jc w:val="both"/>
        <w:rPr>
          <w:bdr w:val="none" w:sz="0" w:space="0" w:color="auto" w:frame="1"/>
        </w:rPr>
      </w:pPr>
      <w:hyperlink r:id="rId234" w:history="1">
        <w:r w:rsidRPr="008B0C81">
          <w:rPr>
            <w:rStyle w:val="Hyperlien"/>
            <w:bdr w:val="none" w:sz="0" w:space="0" w:color="auto" w:frame="1"/>
          </w:rPr>
          <w:t>www.lefigaro.fr/vox/societe/mathieu-bock-cote-la-mixite-forcee-ou-l-inversion-de-la-fonction-regalienne-20240105</w:t>
        </w:r>
      </w:hyperlink>
      <w:r w:rsidRPr="008B0C81">
        <w:rPr>
          <w:bdr w:val="none" w:sz="0" w:space="0" w:color="auto" w:frame="1"/>
        </w:rPr>
        <w:t xml:space="preserve"> </w:t>
      </w:r>
    </w:p>
    <w:p w14:paraId="12360BB8" w14:textId="77777777" w:rsidR="00596A00" w:rsidRPr="008B0C81" w:rsidRDefault="00596A00" w:rsidP="00596A00">
      <w:pPr>
        <w:spacing w:before="120" w:after="120"/>
        <w:jc w:val="both"/>
      </w:pPr>
      <w:r w:rsidRPr="008B0C81">
        <w:rPr>
          <w:bdr w:val="none" w:sz="0" w:space="0" w:color="auto" w:frame="1"/>
        </w:rPr>
        <w:t>Bock-Côté, Mathieu,</w:t>
      </w:r>
      <w:r w:rsidRPr="008B0C81">
        <w:rPr>
          <w:rStyle w:val="lev"/>
          <w:b w:val="0"/>
          <w:bCs w:val="0"/>
          <w:color w:val="000000"/>
        </w:rPr>
        <w:t xml:space="preserve"> 2024b. Derrière la polémique de la cérémonie d’ouverture des Jeux olympiques, </w:t>
      </w:r>
      <w:r w:rsidRPr="008B0C81">
        <w:rPr>
          <w:i/>
          <w:iCs/>
        </w:rPr>
        <w:t>Journal de Montréal</w:t>
      </w:r>
      <w:r w:rsidRPr="008B0C81">
        <w:t>, 30 juillet.</w:t>
      </w:r>
    </w:p>
    <w:p w14:paraId="3E6C49F7" w14:textId="77777777" w:rsidR="00596A00" w:rsidRDefault="00596A00" w:rsidP="00596A00">
      <w:pPr>
        <w:spacing w:before="120" w:after="120"/>
        <w:jc w:val="both"/>
      </w:pPr>
      <w:r w:rsidRPr="008B0C81">
        <w:t>Bock-Côté, Mathieu. 2024c. Mathieu Bock-Coté : « Patrick Boucheron, historien organique du régime diversitaire »,</w:t>
      </w:r>
      <w:r w:rsidRPr="008B0C81">
        <w:rPr>
          <w:rStyle w:val="apple-converted-space"/>
          <w:color w:val="000000"/>
        </w:rPr>
        <w:t> </w:t>
      </w:r>
      <w:r w:rsidRPr="008B0C81">
        <w:rPr>
          <w:i/>
          <w:iCs/>
        </w:rPr>
        <w:t>Le Figaro,</w:t>
      </w:r>
      <w:r>
        <w:rPr>
          <w:rStyle w:val="apple-converted-space"/>
          <w:color w:val="000000"/>
        </w:rPr>
        <w:t xml:space="preserve"> </w:t>
      </w:r>
      <w:r w:rsidRPr="008B0C81">
        <w:t>19 juillet.</w:t>
      </w:r>
    </w:p>
    <w:p w14:paraId="5B5E6471" w14:textId="77777777" w:rsidR="00596A00" w:rsidRPr="008B0C81" w:rsidRDefault="00596A00" w:rsidP="00596A00">
      <w:pPr>
        <w:spacing w:before="120" w:after="120"/>
        <w:jc w:val="both"/>
      </w:pPr>
      <w:hyperlink r:id="rId235" w:tooltip="https://www.lefigaro.fr/vox/societe/mathieu-bock-cote-patrick-boucheron-historien-organique-du-regime-diversitaire-20240719" w:history="1">
        <w:r>
          <w:rPr>
            <w:rStyle w:val="Hyperlien"/>
          </w:rPr>
          <w:t>http:</w:t>
        </w:r>
        <w:r w:rsidRPr="008B0C81">
          <w:rPr>
            <w:rStyle w:val="Hyperlien"/>
          </w:rPr>
          <w:t>//www.lefigaro.fr/vox/societe/mathieu-bock-cote-patrick-boucheron-historien-organique-du-regime-diversitaire-20240719</w:t>
        </w:r>
      </w:hyperlink>
    </w:p>
    <w:p w14:paraId="4F40297A"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Bock-Côté, Mathieu. 2021. </w:t>
      </w:r>
      <w:r w:rsidRPr="008B0C81">
        <w:rPr>
          <w:i/>
          <w:iCs/>
          <w:bdr w:val="none" w:sz="0" w:space="0" w:color="auto" w:frame="1"/>
        </w:rPr>
        <w:t>La Révolution racialiste et autres virus idéologiques</w:t>
      </w:r>
      <w:r w:rsidRPr="008B0C81">
        <w:rPr>
          <w:bdr w:val="none" w:sz="0" w:space="0" w:color="auto" w:frame="1"/>
        </w:rPr>
        <w:t>, Presses de la Cité.</w:t>
      </w:r>
    </w:p>
    <w:p w14:paraId="6B8412C5" w14:textId="77777777" w:rsidR="00596A00" w:rsidRPr="008B0C81" w:rsidRDefault="00596A00" w:rsidP="00596A00">
      <w:pPr>
        <w:spacing w:before="120" w:after="120"/>
        <w:jc w:val="both"/>
      </w:pPr>
      <w:r w:rsidRPr="008B0C81">
        <w:t xml:space="preserve">Bocquillon, Bérengère. 2020. "Expliquez-nous" : communautarisme, où en est-on en France ? </w:t>
      </w:r>
      <w:r w:rsidRPr="008B0C81">
        <w:rPr>
          <w:i/>
          <w:iCs/>
        </w:rPr>
        <w:t>BFMTV</w:t>
      </w:r>
      <w:r w:rsidRPr="008B0C81">
        <w:t xml:space="preserve">, 18 février. </w:t>
      </w:r>
    </w:p>
    <w:p w14:paraId="44D10D85" w14:textId="77777777" w:rsidR="00596A00" w:rsidRPr="008B0C81" w:rsidRDefault="00596A00" w:rsidP="00596A00">
      <w:pPr>
        <w:spacing w:before="120" w:after="120"/>
        <w:jc w:val="both"/>
      </w:pPr>
      <w:hyperlink r:id="rId236" w:history="1">
        <w:r>
          <w:rPr>
            <w:rStyle w:val="Hyperlien"/>
          </w:rPr>
          <w:t>http:</w:t>
        </w:r>
        <w:r w:rsidRPr="008B0C81">
          <w:rPr>
            <w:rStyle w:val="Hyperlien"/>
          </w:rPr>
          <w:t>//rmc.bfmtv.com/replay-emissions/apolline-matin/expliquez-nous-communautarisme-ou-en-est-on-en-france_AV-202002180440.html</w:t>
        </w:r>
      </w:hyperlink>
      <w:r w:rsidRPr="008B0C81">
        <w:t xml:space="preserve"> </w:t>
      </w:r>
    </w:p>
    <w:p w14:paraId="23008E32" w14:textId="77777777" w:rsidR="00596A00" w:rsidRPr="008B0C81" w:rsidRDefault="00596A00" w:rsidP="00596A00">
      <w:pPr>
        <w:spacing w:before="120" w:after="120"/>
        <w:jc w:val="both"/>
        <w:rPr>
          <w:caps/>
        </w:rPr>
      </w:pPr>
      <w:bookmarkStart w:id="488" w:name="_Toc220435699"/>
      <w:bookmarkStart w:id="489" w:name="_Toc227399094"/>
      <w:r w:rsidRPr="008B0C81">
        <w:t>Boelaert,</w:t>
      </w:r>
      <w:r w:rsidRPr="008B0C81">
        <w:rPr>
          <w:rStyle w:val="apple-converted-space"/>
          <w:color w:val="000000"/>
        </w:rPr>
        <w:t xml:space="preserve"> </w:t>
      </w:r>
      <w:r w:rsidRPr="008B0C81">
        <w:t>Julien,</w:t>
      </w:r>
      <w:r w:rsidRPr="008B0C81">
        <w:rPr>
          <w:rStyle w:val="apple-converted-space"/>
          <w:color w:val="000000"/>
        </w:rPr>
        <w:t xml:space="preserve"> </w:t>
      </w:r>
      <w:r w:rsidRPr="008B0C81">
        <w:t>Samuel Coavoux,</w:t>
      </w:r>
      <w:r w:rsidRPr="008B0C81">
        <w:rPr>
          <w:rStyle w:val="apple-converted-space"/>
          <w:color w:val="000000"/>
        </w:rPr>
        <w:t xml:space="preserve"> </w:t>
      </w:r>
      <w:r w:rsidRPr="008B0C81">
        <w:t>Estelle Delaine,</w:t>
      </w:r>
      <w:r w:rsidRPr="008B0C81">
        <w:rPr>
          <w:rStyle w:val="apple-converted-space"/>
          <w:color w:val="000000"/>
        </w:rPr>
        <w:t xml:space="preserve"> </w:t>
      </w:r>
      <w:r w:rsidRPr="008B0C81">
        <w:t>Altaïr Despres, Sibylle Gollac,</w:t>
      </w:r>
      <w:r w:rsidRPr="008B0C81">
        <w:rPr>
          <w:rStyle w:val="apple-converted-space"/>
          <w:color w:val="000000"/>
        </w:rPr>
        <w:t xml:space="preserve"> </w:t>
      </w:r>
      <w:r w:rsidRPr="008B0C81">
        <w:t>Narguesse Keyhani,</w:t>
      </w:r>
      <w:r w:rsidRPr="008B0C81">
        <w:rPr>
          <w:rStyle w:val="apple-converted-space"/>
          <w:color w:val="000000"/>
        </w:rPr>
        <w:t xml:space="preserve"> </w:t>
      </w:r>
      <w:r w:rsidRPr="008B0C81">
        <w:t>Adèle Momméja</w:t>
      </w:r>
      <w:r w:rsidRPr="008B0C81">
        <w:rPr>
          <w:rStyle w:val="apple-converted-space"/>
          <w:color w:val="000000"/>
        </w:rPr>
        <w:t xml:space="preserve"> </w:t>
      </w:r>
      <w:r w:rsidRPr="008B0C81">
        <w:t>et Étienne Ollion. 2025.</w:t>
      </w:r>
      <w:r w:rsidRPr="008B0C81">
        <w:rPr>
          <w:rStyle w:val="apple-converted-space"/>
          <w:color w:val="000000"/>
        </w:rPr>
        <w:t> </w:t>
      </w:r>
      <w:r w:rsidRPr="008B0C81">
        <w:t>La part du genre : Genre et approche intersectionnelle dans les revues de sciences sociales françaises au XXI</w:t>
      </w:r>
      <w:r w:rsidRPr="008B0C81">
        <w:rPr>
          <w:vertAlign w:val="superscript"/>
        </w:rPr>
        <w:t>e</w:t>
      </w:r>
      <w:r w:rsidRPr="008B0C81">
        <w:t> siècle,</w:t>
      </w:r>
      <w:r w:rsidRPr="008B0C81">
        <w:rPr>
          <w:rStyle w:val="apple-converted-space"/>
          <w:color w:val="000000"/>
        </w:rPr>
        <w:t xml:space="preserve"> </w:t>
      </w:r>
      <w:r w:rsidRPr="008B0C81">
        <w:rPr>
          <w:i/>
          <w:iCs/>
        </w:rPr>
        <w:t xml:space="preserve">Actes de la recherche en sciences sociales </w:t>
      </w:r>
      <w:r w:rsidRPr="008B0C81">
        <w:t>3-4/258-259,</w:t>
      </w:r>
      <w:r w:rsidRPr="008B0C81">
        <w:rPr>
          <w:rStyle w:val="apple-converted-space"/>
          <w:color w:val="000000"/>
        </w:rPr>
        <w:t xml:space="preserve"> </w:t>
      </w:r>
      <w:r w:rsidRPr="008B0C81">
        <w:t>126-145.</w:t>
      </w:r>
      <w:bookmarkEnd w:id="488"/>
      <w:bookmarkEnd w:id="489"/>
    </w:p>
    <w:p w14:paraId="675BD6B3" w14:textId="77777777" w:rsidR="00596A00" w:rsidRDefault="00596A00" w:rsidP="00596A00">
      <w:pPr>
        <w:spacing w:before="120" w:after="120"/>
        <w:jc w:val="both"/>
      </w:pPr>
      <w:bookmarkStart w:id="490" w:name="_Toc220435700"/>
      <w:bookmarkStart w:id="491" w:name="_Toc227399095"/>
      <w:r w:rsidRPr="008B0C81">
        <w:t>Boëton, Marie. 2021. Entretien. Thomas Chatterton Williams : « Je reconnais l’existence du racisme, pas celle des races »,</w:t>
      </w:r>
      <w:r w:rsidRPr="008B0C81">
        <w:rPr>
          <w:rStyle w:val="apple-converted-space"/>
          <w:color w:val="000000"/>
        </w:rPr>
        <w:t> </w:t>
      </w:r>
      <w:r w:rsidRPr="008B0C81">
        <w:rPr>
          <w:i/>
          <w:iCs/>
        </w:rPr>
        <w:t>La Croix</w:t>
      </w:r>
      <w:r w:rsidRPr="008B0C81">
        <w:t>, 24 août.</w:t>
      </w:r>
    </w:p>
    <w:p w14:paraId="49487641" w14:textId="77777777" w:rsidR="00596A00" w:rsidRPr="008B0C81" w:rsidRDefault="00596A00" w:rsidP="00596A00">
      <w:pPr>
        <w:spacing w:before="120" w:after="120"/>
        <w:jc w:val="both"/>
        <w:rPr>
          <w:caps/>
          <w:color w:val="1F497D"/>
        </w:rPr>
      </w:pPr>
      <w:hyperlink r:id="rId237" w:history="1">
        <w:r>
          <w:rPr>
            <w:rStyle w:val="Hyperlien"/>
          </w:rPr>
          <w:t>http:</w:t>
        </w:r>
        <w:r w:rsidRPr="008B0C81">
          <w:rPr>
            <w:rStyle w:val="Hyperlien"/>
          </w:rPr>
          <w:t>//www.la-croix.com/Culture/Thomas-Chatterton-Williams-reconnais-lexistence-racisme-pas-celle-races-2021-08-24-1201172069</w:t>
        </w:r>
        <w:bookmarkEnd w:id="490"/>
        <w:bookmarkEnd w:id="491"/>
      </w:hyperlink>
      <w:r w:rsidRPr="008B0C81">
        <w:rPr>
          <w:rStyle w:val="apple-converted-space"/>
          <w:color w:val="1F497D"/>
        </w:rPr>
        <w:t> </w:t>
      </w:r>
      <w:r w:rsidRPr="008B0C81">
        <w:rPr>
          <w:color w:val="1F497D"/>
        </w:rPr>
        <w:t> </w:t>
      </w:r>
    </w:p>
    <w:p w14:paraId="7BED84A9" w14:textId="77777777" w:rsidR="00596A00" w:rsidRDefault="00596A00" w:rsidP="00596A00">
      <w:pPr>
        <w:spacing w:before="120" w:after="120"/>
        <w:jc w:val="both"/>
      </w:pPr>
      <w:bookmarkStart w:id="492" w:name="_Toc220435701"/>
      <w:bookmarkStart w:id="493" w:name="_Toc227399096"/>
      <w:r w:rsidRPr="008B0C81">
        <w:t xml:space="preserve">Boilait, Eugénie. 2025. « Quoi qu’en dise le ministre, la réalité du terrain confirme l’existence d’un islamo-gauchisme dans les universités », </w:t>
      </w:r>
      <w:r w:rsidRPr="008B0C81">
        <w:rPr>
          <w:i/>
          <w:iCs/>
        </w:rPr>
        <w:t>Figaro Vox</w:t>
      </w:r>
      <w:r w:rsidRPr="008B0C81">
        <w:t>, 10 juillet</w:t>
      </w:r>
      <w:bookmarkEnd w:id="492"/>
      <w:bookmarkEnd w:id="493"/>
      <w:r w:rsidRPr="008B0C81">
        <w:t>.</w:t>
      </w:r>
    </w:p>
    <w:bookmarkStart w:id="494" w:name="_Toc220435702"/>
    <w:bookmarkStart w:id="495" w:name="_Toc227399097"/>
    <w:p w14:paraId="62073A8F"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"https://www.lefigaro.fr/vox/societe/quoi-qu-en-dise-le-ministre-la-realite-du-terrain-confirme-l-existence-d-un-islamo-gauchisme-dans-les-universites-20250709"</w:instrText>
      </w:r>
      <w:r w:rsidRPr="008B0C81">
        <w:fldChar w:fldCharType="separate"/>
      </w:r>
      <w:r>
        <w:rPr>
          <w:rStyle w:val="Hyperlien"/>
        </w:rPr>
        <w:t>http:</w:t>
      </w:r>
      <w:r w:rsidRPr="008B0C81">
        <w:rPr>
          <w:rStyle w:val="Hyperlien"/>
        </w:rPr>
        <w:t>//www.lefigaro.fr/vox/societe/quoi-qu-en-dise-le-ministre-la-realite-du-terrain-confirme-l-existence-d-un-islamo-gauchisme-dans-les-universites-20250709</w:t>
      </w:r>
      <w:bookmarkEnd w:id="494"/>
      <w:bookmarkEnd w:id="495"/>
      <w:r w:rsidRPr="008B0C81">
        <w:fldChar w:fldCharType="end"/>
      </w:r>
      <w:r w:rsidRPr="008B0C81">
        <w:t xml:space="preserve"> </w:t>
      </w:r>
    </w:p>
    <w:p w14:paraId="4A5E60D5" w14:textId="77777777" w:rsidR="00596A00" w:rsidRDefault="00596A00" w:rsidP="00596A00">
      <w:pPr>
        <w:spacing w:before="120" w:after="120"/>
        <w:jc w:val="both"/>
      </w:pPr>
      <w:r w:rsidRPr="008B0C81">
        <w:lastRenderedPageBreak/>
        <w:t xml:space="preserve">Boilait, Eugénie. 2024. Propagande « woke » et « grossière », « l'extrême droite en PLS » : la classe politique divisée après la cérémonie d’ouverture des JO 2024, </w:t>
      </w:r>
      <w:r w:rsidRPr="008B0C81">
        <w:rPr>
          <w:i/>
          <w:iCs/>
        </w:rPr>
        <w:t>Le Figaro</w:t>
      </w:r>
      <w:r w:rsidRPr="008B0C81">
        <w:t>, 27 juillet.</w:t>
      </w:r>
    </w:p>
    <w:p w14:paraId="21B59FE6" w14:textId="77777777" w:rsidR="00596A00" w:rsidRPr="008B0C81" w:rsidRDefault="00596A00" w:rsidP="00596A00">
      <w:pPr>
        <w:spacing w:before="120" w:after="120"/>
        <w:jc w:val="both"/>
      </w:pPr>
      <w:hyperlink r:id="rId238" w:history="1">
        <w:r>
          <w:rPr>
            <w:rStyle w:val="Hyperlien"/>
          </w:rPr>
          <w:t>http:</w:t>
        </w:r>
        <w:r w:rsidRPr="008B0C81">
          <w:rPr>
            <w:rStyle w:val="Hyperlien"/>
          </w:rPr>
          <w:t>//www.lefigaro.fr/politique/propagande-woke-et-grossiere-l-extreme-droite-en-pls-la-classe-politique-divisee-apres-la-ceremonie-d-ouverture-des-jo-2024-20240727</w:t>
        </w:r>
      </w:hyperlink>
      <w:r w:rsidRPr="008B0C81">
        <w:t xml:space="preserve"> </w:t>
      </w:r>
    </w:p>
    <w:p w14:paraId="4FC41032" w14:textId="77777777" w:rsidR="00596A00" w:rsidRDefault="00596A00" w:rsidP="00596A00">
      <w:pPr>
        <w:spacing w:before="120" w:after="120"/>
        <w:jc w:val="both"/>
      </w:pPr>
      <w:r w:rsidRPr="008B0C81">
        <w:t xml:space="preserve">Boily, Frédéric. 2019. Le débat entre Gilles Kepel et Olivier Roy. Anatomie d’un désaccord, </w:t>
      </w:r>
      <w:r w:rsidRPr="008B0C81">
        <w:rPr>
          <w:i/>
          <w:iCs/>
        </w:rPr>
        <w:t>Frontières</w:t>
      </w:r>
      <w:r w:rsidRPr="008B0C81">
        <w:t xml:space="preserve"> 31/1.</w:t>
      </w:r>
    </w:p>
    <w:p w14:paraId="2FAE3F9B" w14:textId="77777777" w:rsidR="00596A00" w:rsidRPr="008B0C81" w:rsidRDefault="00596A00" w:rsidP="00596A00">
      <w:pPr>
        <w:spacing w:before="120" w:after="120"/>
        <w:jc w:val="both"/>
      </w:pPr>
      <w:hyperlink r:id="rId239" w:history="1">
        <w:r>
          <w:rPr>
            <w:rStyle w:val="Hyperlien"/>
          </w:rPr>
          <w:t>http:</w:t>
        </w:r>
        <w:r w:rsidRPr="008B0C81">
          <w:rPr>
            <w:rStyle w:val="Hyperlien"/>
          </w:rPr>
          <w:t>//doi.org/10.7202/1066194ar</w:t>
        </w:r>
      </w:hyperlink>
      <w:r w:rsidRPr="008B0C81">
        <w:t xml:space="preserve"> </w:t>
      </w:r>
    </w:p>
    <w:p w14:paraId="4ACAF74C" w14:textId="77777777" w:rsidR="00596A00" w:rsidRDefault="00596A00" w:rsidP="00596A00">
      <w:pPr>
        <w:spacing w:before="120" w:after="120"/>
        <w:jc w:val="both"/>
        <w:rPr>
          <w:rStyle w:val="lev"/>
          <w:b w:val="0"/>
          <w:bCs w:val="0"/>
          <w:color w:val="000000"/>
        </w:rPr>
      </w:pPr>
      <w:r w:rsidRPr="008B0C81">
        <w:t>Bollinger, Lee C. 2026.</w:t>
      </w:r>
      <w:r>
        <w:rPr>
          <w:rStyle w:val="apple-converted-space"/>
          <w:color w:val="000000"/>
        </w:rPr>
        <w:t xml:space="preserve"> </w:t>
      </w:r>
      <w:r w:rsidRPr="008B0C81">
        <w:t>Universities Need a New Defense</w:t>
      </w:r>
      <w:r w:rsidRPr="008B0C81">
        <w:rPr>
          <w:rStyle w:val="lev"/>
          <w:color w:val="000000"/>
        </w:rPr>
        <w:t>,</w:t>
      </w:r>
      <w:r w:rsidRPr="008B0C81">
        <w:rPr>
          <w:rStyle w:val="apple-converted-space"/>
          <w:b/>
          <w:bCs/>
          <w:color w:val="000000"/>
        </w:rPr>
        <w:t> </w:t>
      </w:r>
      <w:r w:rsidRPr="008B0C81">
        <w:rPr>
          <w:rStyle w:val="lev"/>
          <w:b w:val="0"/>
          <w:bCs w:val="0"/>
          <w:i/>
          <w:iCs/>
          <w:color w:val="000000"/>
        </w:rPr>
        <w:t>The Chronicle of Higher Education</w:t>
      </w:r>
      <w:r w:rsidRPr="008B0C81">
        <w:rPr>
          <w:rStyle w:val="lev"/>
          <w:b w:val="0"/>
          <w:bCs w:val="0"/>
          <w:color w:val="000000"/>
        </w:rPr>
        <w:t>,</w:t>
      </w:r>
      <w:r w:rsidRPr="008B0C81">
        <w:rPr>
          <w:rStyle w:val="apple-converted-space"/>
          <w:b/>
          <w:bCs/>
          <w:color w:val="000000"/>
        </w:rPr>
        <w:t xml:space="preserve"> </w:t>
      </w:r>
      <w:r w:rsidRPr="008B0C81">
        <w:rPr>
          <w:rStyle w:val="lev"/>
          <w:b w:val="0"/>
          <w:bCs w:val="0"/>
          <w:color w:val="000000"/>
        </w:rPr>
        <w:t>6 janvier.</w:t>
      </w:r>
    </w:p>
    <w:p w14:paraId="677DFE37" w14:textId="77777777" w:rsidR="00596A00" w:rsidRPr="008B0C81" w:rsidRDefault="00596A00" w:rsidP="00596A00">
      <w:pPr>
        <w:spacing w:before="120" w:after="120"/>
        <w:jc w:val="both"/>
      </w:pPr>
      <w:hyperlink r:id="rId240" w:history="1">
        <w:r>
          <w:rPr>
            <w:rStyle w:val="Hyperlien"/>
          </w:rPr>
          <w:t>http:</w:t>
        </w:r>
        <w:r w:rsidRPr="008B0C81">
          <w:rPr>
            <w:rStyle w:val="Hyperlien"/>
          </w:rPr>
          <w:t>//www.chronicle.com/article/universities-need-a-new-defense ?utm_source=Iterable&amp;utm_medium=email&amp;utm_campaign=campaign_16369677_nl_Academe-Today_date_20260107</w:t>
        </w:r>
      </w:hyperlink>
    </w:p>
    <w:p w14:paraId="678E7B7D" w14:textId="77777777" w:rsidR="00596A00" w:rsidRPr="008B0C81" w:rsidRDefault="00596A00" w:rsidP="00596A00">
      <w:pPr>
        <w:spacing w:before="120" w:after="120"/>
        <w:jc w:val="both"/>
      </w:pPr>
      <w:r w:rsidRPr="008B0C81">
        <w:t xml:space="preserve">Boot, Max. 2024. </w:t>
      </w:r>
      <w:r w:rsidRPr="008B0C81">
        <w:rPr>
          <w:i/>
          <w:iCs/>
        </w:rPr>
        <w:t>Reagan : His Life and Legend</w:t>
      </w:r>
      <w:r w:rsidRPr="008B0C81">
        <w:t>, Liveright.</w:t>
      </w:r>
    </w:p>
    <w:p w14:paraId="60245FBF" w14:textId="77777777" w:rsidR="00596A00" w:rsidRDefault="00596A00" w:rsidP="00596A00">
      <w:pPr>
        <w:spacing w:before="120" w:after="120"/>
        <w:jc w:val="both"/>
      </w:pPr>
      <w:r w:rsidRPr="008B0C81">
        <w:t>Boncourt, Thibaud. 2024. La liberté académique comme catégorie de la pratique : À propos de la constitution du rôle d’universitaire en problème public,</w:t>
      </w:r>
      <w:r w:rsidRPr="008B0C81">
        <w:rPr>
          <w:rStyle w:val="apple-converted-space"/>
          <w:b/>
          <w:bCs/>
          <w:color w:val="000000"/>
        </w:rPr>
        <w:t> </w:t>
      </w:r>
      <w:r w:rsidRPr="008B0C81">
        <w:rPr>
          <w:i/>
          <w:iCs/>
        </w:rPr>
        <w:t>Zilsel</w:t>
      </w:r>
      <w:r w:rsidRPr="008B0C81">
        <w:rPr>
          <w:rStyle w:val="apple-converted-space"/>
          <w:color w:val="000000"/>
        </w:rPr>
        <w:t> </w:t>
      </w:r>
      <w:r w:rsidRPr="008B0C81">
        <w:t>1/14, 11-19.</w:t>
      </w:r>
    </w:p>
    <w:p w14:paraId="6E7A0D75" w14:textId="77777777" w:rsidR="00596A00" w:rsidRPr="008B0C81" w:rsidRDefault="00596A00" w:rsidP="00596A00">
      <w:pPr>
        <w:spacing w:before="120" w:after="120"/>
        <w:jc w:val="both"/>
        <w:rPr>
          <w:bdr w:val="none" w:sz="0" w:space="0" w:color="auto" w:frame="1"/>
        </w:rPr>
      </w:pPr>
      <w:r>
        <w:t>[172]</w:t>
      </w:r>
    </w:p>
    <w:p w14:paraId="5B6330FF" w14:textId="77777777" w:rsidR="00596A00" w:rsidRDefault="00596A00" w:rsidP="00596A00">
      <w:pPr>
        <w:spacing w:before="120" w:after="120"/>
        <w:jc w:val="both"/>
      </w:pPr>
      <w:r w:rsidRPr="008B0C81">
        <w:t>Bonhotal, Jean-Pascal et Fabienne Thibau-Lévêque. 2021.</w:t>
      </w:r>
      <w:r>
        <w:rPr>
          <w:rStyle w:val="apple-converted-space"/>
          <w:color w:val="000000"/>
        </w:rPr>
        <w:t xml:space="preserve"> </w:t>
      </w:r>
      <w:r w:rsidRPr="008B0C81">
        <w:rPr>
          <w:i/>
          <w:iCs/>
        </w:rPr>
        <w:t>La situation à l’IEP de Grenoble en mars 2021</w:t>
      </w:r>
      <w:r w:rsidRPr="008B0C81">
        <w:t>, Inspection générale de l’Éducation, du Sport et de la Recherche, 8 mai.</w:t>
      </w:r>
    </w:p>
    <w:p w14:paraId="075B8B45" w14:textId="77777777" w:rsidR="00596A00" w:rsidRPr="008B0C81" w:rsidRDefault="00596A00" w:rsidP="00596A00">
      <w:pPr>
        <w:spacing w:before="120" w:after="120"/>
        <w:jc w:val="both"/>
        <w:rPr>
          <w:bdr w:val="none" w:sz="0" w:space="0" w:color="auto" w:frame="1"/>
        </w:rPr>
      </w:pPr>
      <w:hyperlink r:id="rId241" w:history="1">
        <w:r w:rsidRPr="008B0C81">
          <w:rPr>
            <w:rStyle w:val="Hyperlien"/>
          </w:rPr>
          <w:t>www.enseignementsup-recherche.gouv.fr/fr/la-situation-l-iep-de-grenoble-en-mars-2021-47481</w:t>
        </w:r>
      </w:hyperlink>
      <w:r w:rsidRPr="008B0C81">
        <w:t xml:space="preserve"> </w:t>
      </w:r>
    </w:p>
    <w:p w14:paraId="5DFA875E" w14:textId="77777777" w:rsidR="00596A00" w:rsidRDefault="00596A00" w:rsidP="00596A00">
      <w:pPr>
        <w:spacing w:before="120" w:after="120"/>
        <w:jc w:val="both"/>
      </w:pPr>
      <w:r w:rsidRPr="008B0C81">
        <w:t>Bordoff, Molly. 2025. Trump administration issues list of demands Columbia must meet to maintain federal funding,</w:t>
      </w:r>
      <w:r w:rsidRPr="008B0C81">
        <w:rPr>
          <w:rStyle w:val="apple-converted-space"/>
          <w:color w:val="000000"/>
        </w:rPr>
        <w:t xml:space="preserve"> </w:t>
      </w:r>
      <w:r w:rsidRPr="008B0C81">
        <w:rPr>
          <w:i/>
          <w:iCs/>
        </w:rPr>
        <w:t>Columbia Spectator</w:t>
      </w:r>
      <w:r w:rsidRPr="008B0C81">
        <w:t>, 14 mars.</w:t>
      </w:r>
    </w:p>
    <w:p w14:paraId="6F280EEA" w14:textId="77777777" w:rsidR="00596A00" w:rsidRPr="008B0C81" w:rsidRDefault="00596A00" w:rsidP="00596A00">
      <w:pPr>
        <w:spacing w:before="120" w:after="120"/>
        <w:jc w:val="both"/>
      </w:pPr>
      <w:hyperlink r:id="rId242" w:history="1">
        <w:r>
          <w:rPr>
            <w:rStyle w:val="Hyperlien"/>
          </w:rPr>
          <w:t>http:</w:t>
        </w:r>
        <w:r w:rsidRPr="008B0C81">
          <w:rPr>
            <w:rStyle w:val="Hyperlien"/>
          </w:rPr>
          <w:t>//www.columbiaspectator.com/news/2025/03/14/trump-administration-issues-list-of-demands-columbia-must-meet-to-maintain-federal-funding/</w:t>
        </w:r>
      </w:hyperlink>
    </w:p>
    <w:p w14:paraId="6ED12B2E" w14:textId="77777777" w:rsidR="00596A00" w:rsidRPr="008B0C81" w:rsidRDefault="00596A00" w:rsidP="00596A00">
      <w:pPr>
        <w:spacing w:before="120" w:after="120"/>
        <w:jc w:val="both"/>
        <w:rPr>
          <w:i/>
          <w:iCs/>
        </w:rPr>
      </w:pPr>
      <w:r w:rsidRPr="008B0C81">
        <w:t xml:space="preserve">Borjas, Georges J. 2016. Yes, Immigration hurts American Workers, </w:t>
      </w:r>
      <w:r w:rsidRPr="008B0C81">
        <w:rPr>
          <w:i/>
          <w:iCs/>
        </w:rPr>
        <w:t xml:space="preserve">Politico. </w:t>
      </w:r>
    </w:p>
    <w:p w14:paraId="69726D6F" w14:textId="77777777" w:rsidR="00596A00" w:rsidRPr="008B0C81" w:rsidRDefault="00596A00" w:rsidP="00596A00">
      <w:pPr>
        <w:spacing w:before="120" w:after="120"/>
        <w:jc w:val="both"/>
      </w:pPr>
      <w:hyperlink r:id="rId243" w:history="1">
        <w:r w:rsidRPr="008B0C81">
          <w:rPr>
            <w:rStyle w:val="Hyperlien"/>
          </w:rPr>
          <w:t>www.politico.com/magazine/story/2016/09/trump-clinton-immigration-economy-unemployment-jobs-214216/</w:t>
        </w:r>
      </w:hyperlink>
      <w:r w:rsidRPr="008B0C81">
        <w:rPr>
          <w:i/>
          <w:iCs/>
        </w:rPr>
        <w:t xml:space="preserve"> </w:t>
      </w:r>
    </w:p>
    <w:p w14:paraId="65DD208D" w14:textId="77777777" w:rsidR="00596A00" w:rsidRPr="008B0C81" w:rsidRDefault="00596A00" w:rsidP="00596A00">
      <w:pPr>
        <w:spacing w:before="120" w:after="120"/>
        <w:jc w:val="both"/>
      </w:pPr>
      <w:r w:rsidRPr="008B0C81">
        <w:t>Borjas, George J. 2014.</w:t>
      </w:r>
      <w:r>
        <w:rPr>
          <w:rStyle w:val="apple-converted-space"/>
          <w:color w:val="000000"/>
        </w:rPr>
        <w:t xml:space="preserve"> </w:t>
      </w:r>
      <w:r w:rsidRPr="008B0C81">
        <w:rPr>
          <w:i/>
          <w:iCs/>
        </w:rPr>
        <w:t>Immigration Economics</w:t>
      </w:r>
      <w:r w:rsidRPr="008B0C81">
        <w:t>,</w:t>
      </w:r>
      <w:r>
        <w:rPr>
          <w:rStyle w:val="apple-converted-space"/>
          <w:color w:val="000000"/>
        </w:rPr>
        <w:t xml:space="preserve"> </w:t>
      </w:r>
      <w:r w:rsidRPr="008B0C81">
        <w:t>Harvard University Press.</w:t>
      </w:r>
    </w:p>
    <w:p w14:paraId="6F36AA45" w14:textId="77777777" w:rsidR="00596A00" w:rsidRPr="008B0C81" w:rsidRDefault="00596A00" w:rsidP="00596A00">
      <w:pPr>
        <w:spacing w:before="120" w:after="120"/>
        <w:jc w:val="both"/>
      </w:pPr>
      <w:r w:rsidRPr="008B0C81">
        <w:t>Boucheron, Patrick. 2017.</w:t>
      </w:r>
      <w:r w:rsidRPr="008B0C81">
        <w:rPr>
          <w:rStyle w:val="apple-converted-space"/>
          <w:color w:val="000000"/>
        </w:rPr>
        <w:t> </w:t>
      </w:r>
      <w:r w:rsidRPr="008B0C81">
        <w:rPr>
          <w:i/>
          <w:iCs/>
        </w:rPr>
        <w:t>Histoire mondiale de la France</w:t>
      </w:r>
      <w:r w:rsidRPr="008B0C81">
        <w:t>, Seuil.</w:t>
      </w:r>
    </w:p>
    <w:p w14:paraId="1F2F0C3C" w14:textId="77777777" w:rsidR="00596A00" w:rsidRDefault="00596A00" w:rsidP="00596A00">
      <w:pPr>
        <w:spacing w:before="120" w:after="120"/>
        <w:jc w:val="both"/>
      </w:pPr>
      <w:r w:rsidRPr="008B0C81">
        <w:t>Bougon, François et</w:t>
      </w:r>
      <w:r w:rsidRPr="008B0C81">
        <w:rPr>
          <w:rStyle w:val="apple-converted-space"/>
          <w:color w:val="000000"/>
        </w:rPr>
        <w:t xml:space="preserve"> </w:t>
      </w:r>
      <w:r w:rsidRPr="008B0C81">
        <w:t>Bérénice Gabriel. 2024. En Floride, l’obscurantisme religieux dévaste la liberté d’enseigner,</w:t>
      </w:r>
      <w:r w:rsidRPr="008B0C81">
        <w:rPr>
          <w:rStyle w:val="apple-converted-space"/>
          <w:color w:val="000000"/>
        </w:rPr>
        <w:t xml:space="preserve"> </w:t>
      </w:r>
      <w:r w:rsidRPr="008B0C81">
        <w:rPr>
          <w:i/>
          <w:iCs/>
        </w:rPr>
        <w:t>Mediapart</w:t>
      </w:r>
      <w:r w:rsidRPr="008B0C81">
        <w:t>, 3 novembre.</w:t>
      </w:r>
    </w:p>
    <w:p w14:paraId="6AF51450" w14:textId="77777777" w:rsidR="00596A00" w:rsidRPr="008B0C81" w:rsidRDefault="00596A00" w:rsidP="00596A00">
      <w:pPr>
        <w:spacing w:before="120" w:after="120"/>
        <w:jc w:val="both"/>
      </w:pPr>
      <w:hyperlink r:id="rId244" w:history="1">
        <w:r w:rsidRPr="008B0C81">
          <w:rPr>
            <w:rStyle w:val="Hyperlien"/>
          </w:rPr>
          <w:t>www.mediapart.fr/journal/international/031124/en-floride-l-obscurantisme-religieux-devaste-la-liberte-d-enseigner</w:t>
        </w:r>
      </w:hyperlink>
      <w:r w:rsidRPr="008B0C81">
        <w:t xml:space="preserve"> </w:t>
      </w:r>
    </w:p>
    <w:p w14:paraId="57193BF2" w14:textId="77777777" w:rsidR="00596A00" w:rsidRPr="008B0C81" w:rsidRDefault="00596A00" w:rsidP="00596A00">
      <w:pPr>
        <w:spacing w:before="120" w:after="120"/>
        <w:jc w:val="both"/>
      </w:pPr>
      <w:r w:rsidRPr="008B0C81">
        <w:t xml:space="preserve">Boulet-Gercourt, Philippe. 2025. Panique dans le business américain, </w:t>
      </w:r>
      <w:r w:rsidRPr="008B0C81">
        <w:rPr>
          <w:i/>
          <w:iCs/>
        </w:rPr>
        <w:t>Challenges</w:t>
      </w:r>
      <w:r w:rsidRPr="008B0C81">
        <w:t>, 30 janvier, 22.</w:t>
      </w:r>
    </w:p>
    <w:p w14:paraId="7E1D888E" w14:textId="77777777" w:rsidR="00596A00" w:rsidRDefault="00596A00" w:rsidP="00596A00">
      <w:pPr>
        <w:spacing w:before="120" w:after="120"/>
        <w:jc w:val="both"/>
      </w:pPr>
      <w:r w:rsidRPr="008B0C81">
        <w:t xml:space="preserve">Bourrieau, Théo. 2025. Trois étudiants exclus de Sciences Po Paris après avoir participé à plusieurs actions de soutien à la Palestine, </w:t>
      </w:r>
      <w:r w:rsidRPr="008B0C81">
        <w:rPr>
          <w:i/>
          <w:iCs/>
        </w:rPr>
        <w:t>L’Humanité</w:t>
      </w:r>
      <w:r w:rsidRPr="008B0C81">
        <w:t>, 25 avril.</w:t>
      </w:r>
    </w:p>
    <w:p w14:paraId="4E0CA107" w14:textId="77777777" w:rsidR="00596A00" w:rsidRPr="008B0C81" w:rsidRDefault="00596A00" w:rsidP="00596A00">
      <w:pPr>
        <w:spacing w:before="120" w:after="120"/>
        <w:jc w:val="both"/>
      </w:pPr>
      <w:hyperlink r:id="rId245" w:history="1">
        <w:r w:rsidRPr="008B0C81">
          <w:rPr>
            <w:rStyle w:val="Hyperlien"/>
          </w:rPr>
          <w:t>www.humanite.fr/societe/criminalisation/criminalisation-de-la-solidarite-trois-etudiants-interdits-dacces-a-sciences-po-paris-apres-avoir-participe-a-plusieurs-actions-de-soutien-a-la-palestine</w:t>
        </w:r>
      </w:hyperlink>
      <w:r w:rsidRPr="008B0C81">
        <w:t xml:space="preserve"> </w:t>
      </w:r>
    </w:p>
    <w:p w14:paraId="558A6388" w14:textId="77777777" w:rsidR="00596A00" w:rsidRPr="008B0C81" w:rsidRDefault="00596A00" w:rsidP="00596A00">
      <w:pPr>
        <w:spacing w:before="120" w:after="120"/>
        <w:jc w:val="both"/>
      </w:pPr>
      <w:r w:rsidRPr="008B0C81">
        <w:t>Bouteldja, Houria. 2016.</w:t>
      </w:r>
      <w:r>
        <w:rPr>
          <w:rStyle w:val="apple-converted-space"/>
          <w:color w:val="000000"/>
        </w:rPr>
        <w:t xml:space="preserve"> </w:t>
      </w:r>
      <w:r w:rsidRPr="008B0C81">
        <w:rPr>
          <w:i/>
          <w:iCs/>
        </w:rPr>
        <w:t>Les Blancs, les Juifs et nous. Vers une politique de l’amour révolutionnaire</w:t>
      </w:r>
      <w:r w:rsidRPr="008B0C81">
        <w:t>, La Fabrique.</w:t>
      </w:r>
    </w:p>
    <w:p w14:paraId="39193804" w14:textId="77777777" w:rsidR="00596A00" w:rsidRPr="008B0C81" w:rsidRDefault="00596A00" w:rsidP="00596A00">
      <w:pPr>
        <w:spacing w:before="120" w:after="120"/>
        <w:jc w:val="both"/>
      </w:pPr>
      <w:r w:rsidRPr="008B0C81">
        <w:t xml:space="preserve">Brandy, Grégor et Pierre Breteau. 2025. Ce que contiennent les quarante-deux directives signées par Donald Trump le jour de son investiture, </w:t>
      </w:r>
      <w:r w:rsidRPr="008B0C81">
        <w:rPr>
          <w:i/>
          <w:iCs/>
        </w:rPr>
        <w:t>Le Monde</w:t>
      </w:r>
      <w:r w:rsidRPr="008B0C81">
        <w:t xml:space="preserve">, 23 janvier. </w:t>
      </w:r>
    </w:p>
    <w:p w14:paraId="1786C29A" w14:textId="77777777" w:rsidR="00596A00" w:rsidRPr="008B0C81" w:rsidRDefault="00596A00" w:rsidP="00596A00">
      <w:pPr>
        <w:spacing w:before="120" w:after="120"/>
        <w:jc w:val="both"/>
      </w:pPr>
      <w:hyperlink r:id="rId246" w:history="1">
        <w:r w:rsidRPr="008B0C81">
          <w:rPr>
            <w:rStyle w:val="Hyperlien"/>
          </w:rPr>
          <w:t>www.lemonde.fr/international/article/2025/01/23/ce-que-contiennent-les-42-directives-signees-par-donald-trump-le-jour-de-son-investiture-immigration-justice-environnement_6511728_3210.html</w:t>
        </w:r>
      </w:hyperlink>
    </w:p>
    <w:p w14:paraId="27E45CEC" w14:textId="77777777" w:rsidR="00596A00" w:rsidRPr="008B0C81" w:rsidRDefault="00596A00" w:rsidP="00596A00">
      <w:pPr>
        <w:spacing w:before="120" w:after="120"/>
        <w:jc w:val="both"/>
      </w:pPr>
      <w:r w:rsidRPr="008B0C81">
        <w:t xml:space="preserve">Braunstein, Jean-François. 2022. </w:t>
      </w:r>
      <w:r w:rsidRPr="008B0C81">
        <w:rPr>
          <w:i/>
          <w:iCs/>
        </w:rPr>
        <w:t>La religion woke</w:t>
      </w:r>
      <w:r w:rsidRPr="008B0C81">
        <w:t>, Grasset.</w:t>
      </w:r>
    </w:p>
    <w:p w14:paraId="7ECD8E71" w14:textId="77777777" w:rsidR="00596A00" w:rsidRPr="008B0C81" w:rsidRDefault="00596A00" w:rsidP="00596A00">
      <w:pPr>
        <w:spacing w:before="120" w:after="120"/>
        <w:jc w:val="both"/>
      </w:pPr>
      <w:r w:rsidRPr="008B0C81">
        <w:t xml:space="preserve">Braunstein, Jean-François. 2022. Le mouvement woke ne fait pas mystère de sa volonté d’endoctriner les enfants. Entretien avec Alexandre Devecchio, </w:t>
      </w:r>
      <w:r w:rsidRPr="008B0C81">
        <w:rPr>
          <w:i/>
          <w:iCs/>
        </w:rPr>
        <w:t>Tribune Juive</w:t>
      </w:r>
      <w:r w:rsidRPr="008B0C81">
        <w:t xml:space="preserve">, </w:t>
      </w:r>
      <w:hyperlink r:id="rId247" w:history="1">
        <w:r w:rsidRPr="008B0C81">
          <w:rPr>
            <w:rStyle w:val="Hyperlien"/>
            <w:color w:val="auto"/>
            <w:u w:val="none"/>
          </w:rPr>
          <w:t>13 septembre.</w:t>
        </w:r>
      </w:hyperlink>
    </w:p>
    <w:p w14:paraId="2EDE748C" w14:textId="77777777" w:rsidR="00596A00" w:rsidRDefault="00596A00" w:rsidP="00596A00">
      <w:pPr>
        <w:spacing w:before="120" w:after="120"/>
        <w:jc w:val="both"/>
        <w:rPr>
          <w:bdr w:val="none" w:sz="0" w:space="0" w:color="auto" w:frame="1"/>
        </w:rPr>
      </w:pPr>
      <w:r w:rsidRPr="008B0C81">
        <w:rPr>
          <w:bdr w:val="none" w:sz="0" w:space="0" w:color="auto" w:frame="1"/>
        </w:rPr>
        <w:t xml:space="preserve">Bravin, Jess et Erin Mulvaney. 2025. Supreme Court Signals Minority Groups Get No Edge in Bias Suits. Amid DEI backlash, </w:t>
      </w:r>
      <w:r w:rsidRPr="008B0C81">
        <w:rPr>
          <w:bdr w:val="none" w:sz="0" w:space="0" w:color="auto" w:frame="1"/>
        </w:rPr>
        <w:lastRenderedPageBreak/>
        <w:t xml:space="preserve">justices review the standard for groups that historically haven’t experienced discrimination, </w:t>
      </w:r>
      <w:r w:rsidRPr="008B0C81">
        <w:rPr>
          <w:i/>
          <w:iCs/>
          <w:bdr w:val="none" w:sz="0" w:space="0" w:color="auto" w:frame="1"/>
        </w:rPr>
        <w:t>The Wall Street Journal</w:t>
      </w:r>
      <w:r w:rsidRPr="008B0C81">
        <w:rPr>
          <w:bdr w:val="none" w:sz="0" w:space="0" w:color="auto" w:frame="1"/>
        </w:rPr>
        <w:t>, 26 février.</w:t>
      </w:r>
    </w:p>
    <w:p w14:paraId="2729DD20" w14:textId="77777777" w:rsidR="00596A00" w:rsidRPr="008B0C81" w:rsidRDefault="00596A00" w:rsidP="00596A00">
      <w:pPr>
        <w:spacing w:before="120" w:after="120"/>
        <w:jc w:val="both"/>
        <w:rPr>
          <w:bdr w:val="none" w:sz="0" w:space="0" w:color="auto" w:frame="1"/>
        </w:rPr>
      </w:pPr>
      <w:hyperlink r:id="rId248" w:history="1">
        <w:r>
          <w:rPr>
            <w:rStyle w:val="Hyperlien"/>
            <w:bdr w:val="none" w:sz="0" w:space="0" w:color="auto" w:frame="1"/>
          </w:rPr>
          <w:t>http:</w:t>
        </w:r>
        <w:r w:rsidRPr="008B0C81">
          <w:rPr>
            <w:rStyle w:val="Hyperlien"/>
            <w:bdr w:val="none" w:sz="0" w:space="0" w:color="auto" w:frame="1"/>
          </w:rPr>
          <w:t>//www.wsj.com/us-news/law/supreme-court-reverse-discrimination-case-complaint-edab2cbf</w:t>
        </w:r>
      </w:hyperlink>
      <w:r w:rsidRPr="008B0C81">
        <w:rPr>
          <w:bdr w:val="none" w:sz="0" w:space="0" w:color="auto" w:frame="1"/>
        </w:rPr>
        <w:t xml:space="preserve"> </w:t>
      </w:r>
    </w:p>
    <w:p w14:paraId="0C14EC4B" w14:textId="77777777" w:rsidR="00596A00" w:rsidRDefault="00596A00" w:rsidP="00596A00">
      <w:pPr>
        <w:spacing w:before="120" w:after="120"/>
        <w:jc w:val="both"/>
        <w:rPr>
          <w:bdr w:val="none" w:sz="0" w:space="0" w:color="auto" w:frame="1"/>
        </w:rPr>
      </w:pPr>
      <w:r w:rsidRPr="008B0C81">
        <w:rPr>
          <w:bdr w:val="none" w:sz="0" w:space="0" w:color="auto" w:frame="1"/>
        </w:rPr>
        <w:t xml:space="preserve">Brest, Paul. 2025. How the Compact Curtails Academic Freedom, </w:t>
      </w:r>
      <w:r w:rsidRPr="008B0C81">
        <w:rPr>
          <w:i/>
          <w:iCs/>
        </w:rPr>
        <w:t>Inside Higher Education</w:t>
      </w:r>
      <w:r w:rsidRPr="008B0C81">
        <w:t>,</w:t>
      </w:r>
      <w:r>
        <w:t xml:space="preserve"> </w:t>
      </w:r>
      <w:r w:rsidRPr="008B0C81">
        <w:rPr>
          <w:bdr w:val="none" w:sz="0" w:space="0" w:color="auto" w:frame="1"/>
        </w:rPr>
        <w:t>23 octobre.</w:t>
      </w:r>
    </w:p>
    <w:p w14:paraId="19B9C0A8" w14:textId="77777777" w:rsidR="00596A00" w:rsidRPr="008B0C81" w:rsidRDefault="00596A00" w:rsidP="00596A00">
      <w:pPr>
        <w:spacing w:before="120" w:after="120"/>
        <w:jc w:val="both"/>
        <w:rPr>
          <w:bdr w:val="none" w:sz="0" w:space="0" w:color="auto" w:frame="1"/>
        </w:rPr>
      </w:pPr>
      <w:hyperlink r:id="rId249" w:history="1">
        <w:r>
          <w:rPr>
            <w:rStyle w:val="Hyperlien"/>
          </w:rPr>
          <w:t>http:</w:t>
        </w:r>
        <w:r w:rsidRPr="008B0C81">
          <w:rPr>
            <w:rStyle w:val="Hyperlien"/>
          </w:rPr>
          <w:t>//law.stanford.edu/2025/10/23/how-the-compact-curtails-academic-freedom/</w:t>
        </w:r>
      </w:hyperlink>
      <w:r w:rsidRPr="008B0C81">
        <w:t xml:space="preserve">  </w:t>
      </w:r>
    </w:p>
    <w:p w14:paraId="0620A47B" w14:textId="77777777" w:rsidR="00596A00" w:rsidRDefault="00596A00" w:rsidP="00596A00">
      <w:pPr>
        <w:spacing w:before="120" w:after="120"/>
        <w:jc w:val="both"/>
      </w:pPr>
      <w:r w:rsidRPr="008B0C81">
        <w:t>Breyer, Stephen. 2024. Choosing Pragmatism over Textualism,</w:t>
      </w:r>
      <w:r w:rsidRPr="008B0C81">
        <w:rPr>
          <w:rStyle w:val="apple-converted-space"/>
          <w:color w:val="000000"/>
        </w:rPr>
        <w:t xml:space="preserve"> </w:t>
      </w:r>
      <w:r w:rsidRPr="008B0C81">
        <w:rPr>
          <w:i/>
          <w:iCs/>
        </w:rPr>
        <w:t>The New York Review of Books</w:t>
      </w:r>
      <w:r w:rsidRPr="008B0C81">
        <w:t>, 23 mai.</w:t>
      </w:r>
    </w:p>
    <w:p w14:paraId="2D52C60C" w14:textId="77777777" w:rsidR="00596A00" w:rsidRPr="008B0C81" w:rsidRDefault="00596A00" w:rsidP="00596A00">
      <w:pPr>
        <w:spacing w:before="120" w:after="120"/>
        <w:jc w:val="both"/>
      </w:pPr>
      <w:hyperlink r:id="rId250" w:history="1">
        <w:r w:rsidRPr="008B0C81">
          <w:rPr>
            <w:rStyle w:val="Hyperlien"/>
          </w:rPr>
          <w:t>www.nybooks.com/articles/2024/05/23/choosing-pragmatism-over-textualism-stephen-breyer/</w:t>
        </w:r>
      </w:hyperlink>
      <w:r w:rsidRPr="008B0C81">
        <w:t xml:space="preserve"> </w:t>
      </w:r>
    </w:p>
    <w:p w14:paraId="5B847926" w14:textId="77777777" w:rsidR="00596A00" w:rsidRPr="008B0C81" w:rsidRDefault="00596A00" w:rsidP="00596A00">
      <w:pPr>
        <w:spacing w:before="120" w:after="120"/>
        <w:jc w:val="both"/>
        <w:rPr>
          <w:bdr w:val="none" w:sz="0" w:space="0" w:color="auto" w:frame="1"/>
        </w:rPr>
      </w:pPr>
      <w:r w:rsidRPr="008B0C81">
        <w:t>Bria, Francesca.</w:t>
      </w:r>
      <w:r w:rsidRPr="008B0C81">
        <w:rPr>
          <w:bdr w:val="none" w:sz="0" w:space="0" w:color="auto" w:frame="1"/>
        </w:rPr>
        <w:t xml:space="preserve"> 2025. Le coup d’état de la tech autoritaire, </w:t>
      </w:r>
      <w:r w:rsidRPr="008B0C81">
        <w:rPr>
          <w:i/>
          <w:iCs/>
          <w:bdr w:val="none" w:sz="0" w:space="0" w:color="auto" w:frame="1"/>
        </w:rPr>
        <w:t>Le Monde diplomatique</w:t>
      </w:r>
      <w:r w:rsidRPr="008B0C81">
        <w:rPr>
          <w:bdr w:val="none" w:sz="0" w:space="0" w:color="auto" w:frame="1"/>
        </w:rPr>
        <w:t>, novembre, 1, 11.</w:t>
      </w:r>
    </w:p>
    <w:p w14:paraId="042888E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Bright, Stephen et James Kwak. 2022. </w:t>
      </w:r>
      <w:r w:rsidRPr="008B0C81">
        <w:rPr>
          <w:i/>
          <w:iCs/>
          <w:bdr w:val="none" w:sz="0" w:space="0" w:color="auto" w:frame="1"/>
        </w:rPr>
        <w:t>The Fear of Too Much Justice : Race, Poverty, and the Persistence of Inequality in the Criminal Courts</w:t>
      </w:r>
      <w:r w:rsidRPr="008B0C81">
        <w:rPr>
          <w:bdr w:val="none" w:sz="0" w:space="0" w:color="auto" w:frame="1"/>
        </w:rPr>
        <w:t>, New Press.</w:t>
      </w:r>
    </w:p>
    <w:p w14:paraId="22183D64" w14:textId="77777777" w:rsidR="00596A00" w:rsidRPr="008B0C81" w:rsidRDefault="00596A00" w:rsidP="00596A00">
      <w:pPr>
        <w:spacing w:before="120" w:after="120"/>
        <w:jc w:val="both"/>
      </w:pPr>
      <w:r w:rsidRPr="008B0C81">
        <w:t>Brinbaum, Y.et J.-L. Primon. 2013. Parcours scolaire et sentiment d’injustice et de discrimination chez les descendants d’immigrés, </w:t>
      </w:r>
      <w:r w:rsidRPr="008B0C81">
        <w:rPr>
          <w:color w:val="000000"/>
        </w:rPr>
        <w:t>Économie et statistiques</w:t>
      </w:r>
      <w:r>
        <w:t xml:space="preserve"> </w:t>
      </w:r>
      <w:r w:rsidRPr="008B0C81">
        <w:rPr>
          <w:i/>
          <w:iCs/>
          <w:color w:val="000000"/>
        </w:rPr>
        <w:t>464/466</w:t>
      </w:r>
      <w:r w:rsidRPr="008B0C81">
        <w:t xml:space="preserve">, 215-243. </w:t>
      </w:r>
    </w:p>
    <w:p w14:paraId="16F7DF66" w14:textId="77777777" w:rsidR="00596A00" w:rsidRDefault="00596A00" w:rsidP="00596A00">
      <w:pPr>
        <w:spacing w:before="120" w:after="120"/>
        <w:jc w:val="both"/>
        <w:rPr>
          <w:bdr w:val="none" w:sz="0" w:space="0" w:color="auto" w:frame="1"/>
        </w:rPr>
      </w:pPr>
      <w:r w:rsidRPr="008B0C81">
        <w:rPr>
          <w:bdr w:val="none" w:sz="0" w:space="0" w:color="auto" w:frame="1"/>
        </w:rPr>
        <w:t>Brito, Alejandro. 2025.</w:t>
      </w:r>
      <w:r w:rsidRPr="008B0C81">
        <w:rPr>
          <w:caps/>
          <w:color w:val="4A4A4A"/>
        </w:rPr>
        <w:t xml:space="preserve"> </w:t>
      </w:r>
      <w:r w:rsidRPr="008B0C81">
        <w:rPr>
          <w:bdr w:val="none" w:sz="0" w:space="0" w:color="auto" w:frame="1"/>
        </w:rPr>
        <w:t xml:space="preserve">Donald Trump and his long history of lawsuits against the media, </w:t>
      </w:r>
      <w:r w:rsidRPr="008B0C81">
        <w:rPr>
          <w:i/>
          <w:iCs/>
          <w:bdr w:val="none" w:sz="0" w:space="0" w:color="auto" w:frame="1"/>
        </w:rPr>
        <w:t>Skynews</w:t>
      </w:r>
      <w:r w:rsidRPr="008B0C81">
        <w:rPr>
          <w:bdr w:val="none" w:sz="0" w:space="0" w:color="auto" w:frame="1"/>
        </w:rPr>
        <w:t>, 15 novembre.</w:t>
      </w:r>
    </w:p>
    <w:p w14:paraId="3E421D21" w14:textId="77777777" w:rsidR="00596A00" w:rsidRPr="008B0C81" w:rsidRDefault="00596A00" w:rsidP="00596A00">
      <w:pPr>
        <w:spacing w:before="120" w:after="120"/>
        <w:jc w:val="both"/>
        <w:rPr>
          <w:bdr w:val="none" w:sz="0" w:space="0" w:color="auto" w:frame="1"/>
        </w:rPr>
      </w:pPr>
      <w:hyperlink r:id="rId251" w:history="1">
        <w:r>
          <w:rPr>
            <w:rStyle w:val="Hyperlien"/>
            <w:bdr w:val="none" w:sz="0" w:space="0" w:color="auto" w:frame="1"/>
          </w:rPr>
          <w:t>http:</w:t>
        </w:r>
        <w:r w:rsidRPr="008B0C81">
          <w:rPr>
            <w:rStyle w:val="Hyperlien"/>
            <w:bdr w:val="none" w:sz="0" w:space="0" w:color="auto" w:frame="1"/>
          </w:rPr>
          <w:t>//news.sky.com/story/donald-trump-and-his-long-history-of-lawsuits-against-the-media-13468501</w:t>
        </w:r>
      </w:hyperlink>
      <w:r w:rsidRPr="008B0C81">
        <w:rPr>
          <w:bdr w:val="none" w:sz="0" w:space="0" w:color="auto" w:frame="1"/>
        </w:rPr>
        <w:t xml:space="preserve"> </w:t>
      </w:r>
    </w:p>
    <w:p w14:paraId="096442FF" w14:textId="77777777" w:rsidR="00596A00" w:rsidRDefault="00596A00" w:rsidP="00596A00">
      <w:pPr>
        <w:spacing w:before="120" w:after="120"/>
        <w:jc w:val="both"/>
      </w:pPr>
      <w:r w:rsidRPr="008B0C81">
        <w:t xml:space="preserve">Britton-Purdy, Jedediah et David Pozen. 2025. Triompher du trumpisme ? Trois manières de comprendre le deuxième mandat de Trump, </w:t>
      </w:r>
      <w:r w:rsidRPr="008B0C81">
        <w:rPr>
          <w:i/>
          <w:iCs/>
        </w:rPr>
        <w:t>Esprit</w:t>
      </w:r>
      <w:r w:rsidRPr="008B0C81">
        <w:t>, décembre.</w:t>
      </w:r>
    </w:p>
    <w:p w14:paraId="666AF977" w14:textId="77777777" w:rsidR="00596A00" w:rsidRPr="008B0C81" w:rsidRDefault="00596A00" w:rsidP="00596A00">
      <w:pPr>
        <w:spacing w:before="120" w:after="120"/>
        <w:jc w:val="both"/>
      </w:pPr>
      <w:hyperlink r:id="rId252" w:history="1">
        <w:r>
          <w:rPr>
            <w:rStyle w:val="Hyperlien"/>
          </w:rPr>
          <w:t>http:</w:t>
        </w:r>
        <w:r w:rsidRPr="008B0C81">
          <w:rPr>
            <w:rStyle w:val="Hyperlien"/>
          </w:rPr>
          <w:t>//esprit.presse.fr/actualites/jedediah-britton-purdy-et-david-pozen/triompher-du-trumpisme-46381</w:t>
        </w:r>
      </w:hyperlink>
      <w:r w:rsidRPr="008B0C81">
        <w:t xml:space="preserve"> </w:t>
      </w:r>
    </w:p>
    <w:p w14:paraId="30F1395A" w14:textId="77777777" w:rsidR="00596A00" w:rsidRDefault="00596A00" w:rsidP="00596A00">
      <w:pPr>
        <w:spacing w:before="120" w:after="120"/>
        <w:jc w:val="both"/>
      </w:pPr>
      <w:r w:rsidRPr="008B0C81">
        <w:t xml:space="preserve">Brockell, Gillian. 2021. 'A hack job, 'outright lies' : Trump commission's 1776 Report' outrages historians, </w:t>
      </w:r>
      <w:r w:rsidRPr="008B0C81">
        <w:rPr>
          <w:i/>
          <w:iCs/>
        </w:rPr>
        <w:t>The Washington Post</w:t>
      </w:r>
      <w:r w:rsidRPr="008B0C81">
        <w:t>, 20 janvier.</w:t>
      </w:r>
    </w:p>
    <w:p w14:paraId="3131F37C" w14:textId="77777777" w:rsidR="00596A00" w:rsidRPr="008B0C81" w:rsidRDefault="00596A00" w:rsidP="00596A00">
      <w:pPr>
        <w:spacing w:before="120" w:after="120"/>
        <w:jc w:val="both"/>
      </w:pPr>
      <w:hyperlink r:id="rId253" w:history="1">
        <w:r>
          <w:rPr>
            <w:rStyle w:val="Hyperlien"/>
          </w:rPr>
          <w:t>http:</w:t>
        </w:r>
        <w:r w:rsidRPr="008B0C81">
          <w:rPr>
            <w:rStyle w:val="Hyperlien"/>
          </w:rPr>
          <w:t>//www.washingtonpost.com/history/2021/01/19/1776-report-historians-trump/</w:t>
        </w:r>
      </w:hyperlink>
      <w:r w:rsidRPr="008B0C81">
        <w:t xml:space="preserve"> </w:t>
      </w:r>
    </w:p>
    <w:p w14:paraId="6456A1F4" w14:textId="77777777" w:rsidR="00596A00" w:rsidRDefault="00596A00" w:rsidP="00596A00">
      <w:pPr>
        <w:spacing w:before="120" w:after="120"/>
        <w:jc w:val="both"/>
      </w:pPr>
      <w:bookmarkStart w:id="496" w:name="_Toc220435703"/>
      <w:bookmarkStart w:id="497" w:name="_Toc227399098"/>
      <w:r w:rsidRPr="008B0C81">
        <w:t xml:space="preserve">Browne, Billy. 2022. </w:t>
      </w:r>
      <w:r w:rsidRPr="008B0C81">
        <w:rPr>
          <w:i/>
          <w:iCs/>
        </w:rPr>
        <w:t xml:space="preserve">Woke up call : Australians’ attitudes to and perceptions of "wokeness", </w:t>
      </w:r>
      <w:r w:rsidRPr="008B0C81">
        <w:t>The Australian Institute.</w:t>
      </w:r>
    </w:p>
    <w:p w14:paraId="6A8FF989" w14:textId="77777777" w:rsidR="00596A00" w:rsidRPr="008B0C81" w:rsidRDefault="00596A00" w:rsidP="00596A00">
      <w:pPr>
        <w:spacing w:before="120" w:after="120"/>
        <w:jc w:val="both"/>
      </w:pPr>
      <w:hyperlink r:id="rId254" w:history="1">
        <w:r>
          <w:rPr>
            <w:rStyle w:val="Hyperlien"/>
          </w:rPr>
          <w:t>http:</w:t>
        </w:r>
        <w:r w:rsidRPr="008B0C81">
          <w:rPr>
            <w:rStyle w:val="Hyperlien"/>
          </w:rPr>
          <w:t>//australiainstitute.org.au/wp-content/uploads/2022/08/P1243-Woke-up-call-Web.pdf</w:t>
        </w:r>
        <w:bookmarkEnd w:id="496"/>
        <w:bookmarkEnd w:id="497"/>
      </w:hyperlink>
    </w:p>
    <w:p w14:paraId="3064EC30" w14:textId="77777777" w:rsidR="00596A00" w:rsidRDefault="00596A00" w:rsidP="00596A00">
      <w:pPr>
        <w:spacing w:before="120" w:after="120"/>
        <w:jc w:val="both"/>
      </w:pPr>
      <w:r>
        <w:t>[173]</w:t>
      </w:r>
    </w:p>
    <w:p w14:paraId="2AC5CB19" w14:textId="77777777" w:rsidR="00596A00" w:rsidRPr="008B0C81" w:rsidRDefault="00596A00" w:rsidP="00596A00">
      <w:pPr>
        <w:spacing w:before="120" w:after="120"/>
        <w:jc w:val="both"/>
      </w:pPr>
      <w:r w:rsidRPr="008B0C81">
        <w:t>Broyelle, Camille, Emmanuelle Filiberti, Valérie Malabat, Denis Mazeaud et Yves Surel. 2017.</w:t>
      </w:r>
      <w:r w:rsidRPr="008B0C81">
        <w:rPr>
          <w:rStyle w:val="apple-converted-space"/>
          <w:color w:val="000000"/>
        </w:rPr>
        <w:t xml:space="preserve"> </w:t>
      </w:r>
      <w:r w:rsidRPr="008B0C81">
        <w:rPr>
          <w:i/>
          <w:iCs/>
        </w:rPr>
        <w:t>Rapport sur les procédures bâillons</w:t>
      </w:r>
      <w:r w:rsidRPr="008B0C81">
        <w:t>, Vie Publique.</w:t>
      </w:r>
      <w:r w:rsidRPr="008B0C81">
        <w:rPr>
          <w:rStyle w:val="apple-converted-space"/>
          <w:color w:val="000000"/>
        </w:rPr>
        <w:t xml:space="preserve"> </w:t>
      </w:r>
      <w:hyperlink r:id="rId255" w:history="1">
        <w:r w:rsidRPr="008B0C81">
          <w:rPr>
            <w:rStyle w:val="Hyperlien"/>
          </w:rPr>
          <w:t>www.vie-publique.fr/files/rapport/pdf/174000354.pdf</w:t>
        </w:r>
      </w:hyperlink>
      <w:r w:rsidRPr="008B0C81">
        <w:t>.</w:t>
      </w:r>
    </w:p>
    <w:p w14:paraId="010D59E0" w14:textId="77777777" w:rsidR="00596A00" w:rsidRDefault="00596A00" w:rsidP="00596A00">
      <w:pPr>
        <w:spacing w:before="120" w:after="120"/>
        <w:jc w:val="both"/>
      </w:pPr>
      <w:r w:rsidRPr="008B0C81">
        <w:t>Brun, Solène. 2026. Solène Brun, sociologue : « Les accusations indignes qui visent Bally Bagayoko et Sofia Boutrih, élus à Saint-Denis, sont le signe de la violence du racisme dans notre pays », Le Monde, 24 mars.</w:t>
      </w:r>
    </w:p>
    <w:p w14:paraId="783D870A" w14:textId="77777777" w:rsidR="00596A00" w:rsidRPr="008B0C81" w:rsidRDefault="00596A00" w:rsidP="00596A00">
      <w:pPr>
        <w:spacing w:before="120" w:after="120"/>
        <w:jc w:val="both"/>
        <w:rPr>
          <w:caps/>
        </w:rPr>
      </w:pPr>
      <w:hyperlink r:id="rId256" w:history="1">
        <w:r>
          <w:rPr>
            <w:rStyle w:val="Hyperlien"/>
          </w:rPr>
          <w:t>http:</w:t>
        </w:r>
        <w:r w:rsidRPr="008B0C81">
          <w:rPr>
            <w:rStyle w:val="Hyperlien"/>
          </w:rPr>
          <w:t>//www.lemonde.fr/idees/article/2026/03/24/solene-brun-sociologue-les-accusations-indignes-qui-visent-bally-bagayoko-et-sofia-boutrih-sont-le-signe-de-la-violence-du-racisme-dans-notre-pays_6674008_3232.html</w:t>
        </w:r>
      </w:hyperlink>
      <w:r w:rsidRPr="008B0C81">
        <w:t xml:space="preserve"> </w:t>
      </w:r>
    </w:p>
    <w:p w14:paraId="6B72925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Brun, Solène. 2024. </w:t>
      </w:r>
      <w:r w:rsidRPr="008B0C81">
        <w:rPr>
          <w:i/>
          <w:iCs/>
          <w:bdr w:val="none" w:sz="0" w:space="0" w:color="auto" w:frame="1"/>
        </w:rPr>
        <w:t xml:space="preserve">Derrière le mythe métis : </w:t>
      </w:r>
      <w:r w:rsidRPr="008B0C81">
        <w:rPr>
          <w:i/>
          <w:iCs/>
        </w:rPr>
        <w:t>Enquête sur les couples mixtes et leurs descendants en France</w:t>
      </w:r>
      <w:r w:rsidRPr="008B0C81">
        <w:rPr>
          <w:bdr w:val="none" w:sz="0" w:space="0" w:color="auto" w:frame="1"/>
        </w:rPr>
        <w:t>, La Découverte.</w:t>
      </w:r>
    </w:p>
    <w:p w14:paraId="256483F3" w14:textId="77777777" w:rsidR="00596A00" w:rsidRDefault="00596A00" w:rsidP="00596A00">
      <w:pPr>
        <w:spacing w:before="120" w:after="120"/>
        <w:jc w:val="both"/>
      </w:pPr>
      <w:r w:rsidRPr="008B0C81">
        <w:t>Brun, Solène et Claire Cosquer. 2024a. Attaques contre Maboula Soumahoro : l’extrême droite s’en prend à nouveau aux sciences sociales,</w:t>
      </w:r>
      <w:r w:rsidRPr="008B0C81">
        <w:rPr>
          <w:rStyle w:val="apple-converted-space"/>
          <w:color w:val="000000"/>
        </w:rPr>
        <w:t xml:space="preserve"> </w:t>
      </w:r>
      <w:r w:rsidRPr="008B0C81">
        <w:rPr>
          <w:rStyle w:val="apple-converted-space"/>
          <w:i/>
          <w:iCs/>
          <w:color w:val="000000"/>
        </w:rPr>
        <w:t>Le</w:t>
      </w:r>
      <w:r w:rsidRPr="008B0C81">
        <w:rPr>
          <w:rStyle w:val="apple-converted-space"/>
          <w:color w:val="000000"/>
        </w:rPr>
        <w:t xml:space="preserve"> </w:t>
      </w:r>
      <w:r w:rsidRPr="008B0C81">
        <w:rPr>
          <w:i/>
          <w:iCs/>
        </w:rPr>
        <w:t>Nouvel Obs</w:t>
      </w:r>
      <w:r w:rsidRPr="008B0C81">
        <w:t>,</w:t>
      </w:r>
      <w:r w:rsidRPr="008B0C81">
        <w:rPr>
          <w:rStyle w:val="apple-converted-space"/>
          <w:b/>
          <w:bCs/>
          <w:color w:val="000000"/>
        </w:rPr>
        <w:t xml:space="preserve"> </w:t>
      </w:r>
      <w:r w:rsidRPr="008B0C81">
        <w:t>26 novembre.</w:t>
      </w:r>
    </w:p>
    <w:p w14:paraId="1C26B641" w14:textId="77777777" w:rsidR="00596A00" w:rsidRPr="008B0C81" w:rsidRDefault="00596A00" w:rsidP="00596A00">
      <w:pPr>
        <w:spacing w:before="120" w:after="120"/>
        <w:jc w:val="both"/>
        <w:rPr>
          <w:bdr w:val="none" w:sz="0" w:space="0" w:color="auto" w:frame="1"/>
        </w:rPr>
      </w:pPr>
      <w:hyperlink r:id="rId257" w:history="1">
        <w:r>
          <w:rPr>
            <w:rStyle w:val="Hyperlien"/>
          </w:rPr>
          <w:t>http:</w:t>
        </w:r>
        <w:r w:rsidRPr="008B0C81">
          <w:rPr>
            <w:rStyle w:val="Hyperlien"/>
          </w:rPr>
          <w:t>//www.nouvelobs.com/idees/20241126.OBS96970/attaques-contre-maboula-soumahoro-l-extreme-droite-s-en-prend-a-nouveau-aux-sciences-sociales.html</w:t>
        </w:r>
      </w:hyperlink>
      <w:r w:rsidRPr="008B0C81">
        <w:t xml:space="preserve"> </w:t>
      </w:r>
    </w:p>
    <w:p w14:paraId="142A9F34" w14:textId="77777777" w:rsidR="00596A00" w:rsidRPr="008B0C81" w:rsidRDefault="00596A00" w:rsidP="00596A00">
      <w:pPr>
        <w:spacing w:before="120" w:after="120"/>
        <w:jc w:val="both"/>
        <w:rPr>
          <w:bdr w:val="none" w:sz="0" w:space="0" w:color="auto" w:frame="1"/>
        </w:rPr>
      </w:pPr>
      <w:r w:rsidRPr="008B0C81">
        <w:t>Brun, Solène et Claire Cosquer. 2024b.</w:t>
      </w:r>
      <w:r w:rsidRPr="008B0C81">
        <w:rPr>
          <w:rStyle w:val="apple-converted-space"/>
          <w:b/>
          <w:bCs/>
          <w:color w:val="000000"/>
        </w:rPr>
        <w:t> </w:t>
      </w:r>
      <w:r w:rsidRPr="008B0C81">
        <w:rPr>
          <w:i/>
          <w:iCs/>
        </w:rPr>
        <w:t>La Domination blanche</w:t>
      </w:r>
      <w:r w:rsidRPr="008B0C81">
        <w:t>, Textuel.</w:t>
      </w:r>
    </w:p>
    <w:p w14:paraId="422A3B39" w14:textId="77777777" w:rsidR="00596A00" w:rsidRPr="008B0C81" w:rsidRDefault="00596A00" w:rsidP="00596A00">
      <w:pPr>
        <w:spacing w:before="120" w:after="120"/>
        <w:jc w:val="both"/>
        <w:rPr>
          <w:bdr w:val="none" w:sz="0" w:space="0" w:color="auto" w:frame="1"/>
        </w:rPr>
      </w:pPr>
      <w:r w:rsidRPr="008B0C81">
        <w:t>Brun, Solène et Claire Cosquer. 2022.</w:t>
      </w:r>
      <w:r w:rsidRPr="008B0C81">
        <w:rPr>
          <w:rStyle w:val="apple-converted-space"/>
          <w:color w:val="000000"/>
        </w:rPr>
        <w:t> </w:t>
      </w:r>
      <w:r w:rsidRPr="008B0C81">
        <w:rPr>
          <w:i/>
          <w:iCs/>
        </w:rPr>
        <w:t>Sociologie de la race</w:t>
      </w:r>
      <w:r w:rsidRPr="008B0C81">
        <w:t>, Armand Colin.</w:t>
      </w:r>
    </w:p>
    <w:p w14:paraId="692ECF6C"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Brun, Solène et Patrick Simon. 2022. « Ceci n’est pas du racisme » : Controverses publiques et scientifiques dans la qualification du racisme, </w:t>
      </w:r>
      <w:r w:rsidRPr="008B0C81">
        <w:rPr>
          <w:i/>
          <w:iCs/>
          <w:bdr w:val="none" w:sz="0" w:space="0" w:color="auto" w:frame="1"/>
        </w:rPr>
        <w:t>Mouvements</w:t>
      </w:r>
      <w:r w:rsidRPr="008B0C81">
        <w:rPr>
          <w:bdr w:val="none" w:sz="0" w:space="0" w:color="auto" w:frame="1"/>
        </w:rPr>
        <w:t xml:space="preserve"> 2, 20-38.</w:t>
      </w:r>
    </w:p>
    <w:p w14:paraId="43D85AA5" w14:textId="77777777" w:rsidR="00596A00" w:rsidRPr="008B0C81" w:rsidRDefault="00596A00" w:rsidP="00596A00">
      <w:pPr>
        <w:spacing w:before="120" w:after="120"/>
        <w:jc w:val="both"/>
        <w:rPr>
          <w:bdr w:val="none" w:sz="0" w:space="0" w:color="auto" w:frame="1"/>
        </w:rPr>
      </w:pPr>
      <w:r w:rsidRPr="008B0C81">
        <w:lastRenderedPageBreak/>
        <w:t>Bruno, Pierre. 2017</w:t>
      </w:r>
      <w:r w:rsidRPr="008B0C81">
        <w:rPr>
          <w:i/>
          <w:iCs/>
        </w:rPr>
        <w:t>.</w:t>
      </w:r>
      <w:r w:rsidRPr="008B0C81">
        <w:rPr>
          <w:rStyle w:val="apple-converted-space"/>
          <w:i/>
          <w:iCs/>
          <w:color w:val="000000"/>
        </w:rPr>
        <w:t> </w:t>
      </w:r>
      <w:r w:rsidRPr="008B0C81">
        <w:t xml:space="preserve">Fatima moins bien notée que Marianne. L’école est-elle raciste ? </w:t>
      </w:r>
      <w:r w:rsidRPr="008B0C81">
        <w:rPr>
          <w:i/>
          <w:iCs/>
        </w:rPr>
        <w:t>Le Français Aujourd’hui</w:t>
      </w:r>
      <w:r w:rsidRPr="008B0C81">
        <w:rPr>
          <w:rStyle w:val="apple-converted-space"/>
          <w:i/>
          <w:iCs/>
          <w:color w:val="000000"/>
        </w:rPr>
        <w:t> </w:t>
      </w:r>
      <w:r w:rsidRPr="008B0C81">
        <w:t>2/197, 153-157.</w:t>
      </w:r>
    </w:p>
    <w:p w14:paraId="5E1A41CF" w14:textId="77777777" w:rsidR="00596A00" w:rsidRDefault="00596A00" w:rsidP="00596A00">
      <w:pPr>
        <w:spacing w:before="120" w:after="120"/>
        <w:jc w:val="both"/>
        <w:rPr>
          <w:bdr w:val="none" w:sz="0" w:space="0" w:color="auto" w:frame="1"/>
        </w:rPr>
      </w:pPr>
      <w:r w:rsidRPr="008B0C81">
        <w:rPr>
          <w:bdr w:val="none" w:sz="0" w:space="0" w:color="auto" w:frame="1"/>
        </w:rPr>
        <w:t xml:space="preserve">Brynjolfsson, Erik, Danielle Li et Lindsey Raymond.2023. </w:t>
      </w:r>
      <w:r w:rsidRPr="008B0C81">
        <w:rPr>
          <w:i/>
          <w:iCs/>
          <w:bdr w:val="none" w:sz="0" w:space="0" w:color="auto" w:frame="1"/>
        </w:rPr>
        <w:t>Generative AI at work. Working Paper 31161</w:t>
      </w:r>
      <w:r w:rsidRPr="008B0C81">
        <w:rPr>
          <w:bdr w:val="none" w:sz="0" w:space="0" w:color="auto" w:frame="1"/>
        </w:rPr>
        <w:t>, National Bureau of Economic Research, Cambridge (USA).</w:t>
      </w:r>
    </w:p>
    <w:p w14:paraId="305B822F" w14:textId="77777777" w:rsidR="00596A00" w:rsidRPr="008B0C81" w:rsidRDefault="00596A00" w:rsidP="00596A00">
      <w:pPr>
        <w:spacing w:before="120" w:after="120"/>
        <w:jc w:val="both"/>
        <w:rPr>
          <w:bdr w:val="none" w:sz="0" w:space="0" w:color="auto" w:frame="1"/>
        </w:rPr>
      </w:pPr>
      <w:hyperlink r:id="rId258" w:history="1">
        <w:r w:rsidRPr="00ED615B">
          <w:rPr>
            <w:rStyle w:val="Hyperlien"/>
            <w:bdr w:val="none" w:sz="0" w:space="0" w:color="auto" w:frame="1"/>
          </w:rPr>
          <w:t>http://www.nber.org/papers/w31161</w:t>
        </w:r>
      </w:hyperlink>
      <w:r w:rsidRPr="008B0C81">
        <w:rPr>
          <w:bdr w:val="none" w:sz="0" w:space="0" w:color="auto" w:frame="1"/>
        </w:rPr>
        <w:t xml:space="preserve">  </w:t>
      </w:r>
    </w:p>
    <w:p w14:paraId="419E12B3" w14:textId="77777777" w:rsidR="00596A00" w:rsidRPr="008B0C81" w:rsidRDefault="00596A00" w:rsidP="00596A00">
      <w:pPr>
        <w:spacing w:before="120" w:after="120"/>
        <w:jc w:val="both"/>
      </w:pPr>
      <w:r w:rsidRPr="008B0C81">
        <w:t xml:space="preserve">Buckley Jr., William F. 1959. </w:t>
      </w:r>
      <w:r w:rsidRPr="008B0C81">
        <w:rPr>
          <w:i/>
          <w:iCs/>
        </w:rPr>
        <w:t xml:space="preserve">Up from Liberalism, </w:t>
      </w:r>
      <w:r w:rsidRPr="008B0C81">
        <w:t>McDowell, Obolensky.</w:t>
      </w:r>
    </w:p>
    <w:p w14:paraId="68403DC2" w14:textId="77777777" w:rsidR="00596A00" w:rsidRPr="008B0C81" w:rsidRDefault="00596A00" w:rsidP="00596A00">
      <w:pPr>
        <w:spacing w:before="120" w:after="120"/>
        <w:jc w:val="both"/>
      </w:pPr>
      <w:r w:rsidRPr="008B0C81">
        <w:t>Buckley Jr., William F. 1951. </w:t>
      </w:r>
      <w:r w:rsidRPr="008B0C81">
        <w:rPr>
          <w:color w:val="000000"/>
        </w:rPr>
        <w:t>God and Man at Yale : The Superstitions of Academic Freedom</w:t>
      </w:r>
      <w:r w:rsidRPr="008B0C81">
        <w:t xml:space="preserve">, </w:t>
      </w:r>
      <w:hyperlink r:id="rId259" w:tooltip="Regnery Publishing" w:history="1">
        <w:r w:rsidRPr="008B0C81">
          <w:rPr>
            <w:rStyle w:val="Hyperlien"/>
            <w:color w:val="auto"/>
            <w:u w:val="none"/>
          </w:rPr>
          <w:t>Regnery Publishing</w:t>
        </w:r>
      </w:hyperlink>
      <w:r w:rsidRPr="008B0C81">
        <w:t>.</w:t>
      </w:r>
    </w:p>
    <w:p w14:paraId="038E286D" w14:textId="77777777" w:rsidR="00596A00" w:rsidRDefault="00596A00" w:rsidP="00596A00">
      <w:pPr>
        <w:spacing w:before="120" w:after="120"/>
        <w:jc w:val="both"/>
      </w:pPr>
      <w:r w:rsidRPr="008B0C81">
        <w:t>Bustillo, Ximena. 2025. DHS is urging DACA recipients to self-deport,</w:t>
      </w:r>
      <w:r>
        <w:rPr>
          <w:rStyle w:val="apple-converted-space"/>
          <w:color w:val="000000"/>
        </w:rPr>
        <w:t xml:space="preserve"> </w:t>
      </w:r>
      <w:r w:rsidRPr="008B0C81">
        <w:rPr>
          <w:i/>
          <w:iCs/>
        </w:rPr>
        <w:t>National Public Radio (NPR)</w:t>
      </w:r>
      <w:r w:rsidRPr="008B0C81">
        <w:t>, 29 juillet.</w:t>
      </w:r>
    </w:p>
    <w:p w14:paraId="7FB1951E" w14:textId="77777777" w:rsidR="00596A00" w:rsidRPr="008B0C81" w:rsidRDefault="00596A00" w:rsidP="00596A00">
      <w:pPr>
        <w:spacing w:before="120" w:after="120"/>
        <w:jc w:val="both"/>
        <w:rPr>
          <w:bdr w:val="none" w:sz="0" w:space="0" w:color="auto" w:frame="1"/>
        </w:rPr>
      </w:pPr>
      <w:hyperlink r:id="rId260" w:history="1">
        <w:r w:rsidRPr="008B0C81">
          <w:rPr>
            <w:rStyle w:val="Hyperlien"/>
          </w:rPr>
          <w:t>www.npr.org/2025/07/29/nx-s1-5482923/dhs-daca-recipients-self-deport</w:t>
        </w:r>
      </w:hyperlink>
      <w:r w:rsidRPr="008B0C81">
        <w:t xml:space="preserve"> </w:t>
      </w:r>
    </w:p>
    <w:p w14:paraId="5AB29097" w14:textId="77777777" w:rsidR="00596A00" w:rsidRPr="008B0C81" w:rsidRDefault="00596A00" w:rsidP="00596A00">
      <w:pPr>
        <w:spacing w:before="120" w:after="120"/>
        <w:jc w:val="both"/>
        <w:rPr>
          <w:caps/>
          <w:color w:val="333333"/>
        </w:rPr>
      </w:pPr>
      <w:r w:rsidRPr="008B0C81">
        <w:rPr>
          <w:bdr w:val="none" w:sz="0" w:space="0" w:color="auto" w:frame="1"/>
        </w:rPr>
        <w:t xml:space="preserve">Bureau of Labor Statistics. 2024. </w:t>
      </w:r>
      <w:r w:rsidRPr="008B0C81">
        <w:rPr>
          <w:i/>
          <w:iCs/>
          <w:bdr w:val="none" w:sz="0" w:space="0" w:color="auto" w:frame="1"/>
        </w:rPr>
        <w:t>Foreign-born workers : Labor force characteristics 2023</w:t>
      </w:r>
      <w:r w:rsidRPr="008B0C81">
        <w:rPr>
          <w:bdr w:val="none" w:sz="0" w:space="0" w:color="auto" w:frame="1"/>
        </w:rPr>
        <w:t>, U.S. Department of Labor.</w:t>
      </w:r>
      <w:r w:rsidRPr="008B0C81">
        <w:rPr>
          <w:caps/>
          <w:color w:val="333333"/>
        </w:rPr>
        <w:t xml:space="preserve"> </w:t>
      </w:r>
    </w:p>
    <w:p w14:paraId="0F61D1E4" w14:textId="77777777" w:rsidR="00596A00" w:rsidRPr="008B0C81" w:rsidRDefault="00596A00" w:rsidP="00596A00">
      <w:pPr>
        <w:spacing w:before="120" w:after="120"/>
        <w:jc w:val="both"/>
        <w:rPr>
          <w:bdr w:val="none" w:sz="0" w:space="0" w:color="auto" w:frame="1"/>
        </w:rPr>
      </w:pPr>
      <w:r w:rsidRPr="008B0C81">
        <w:rPr>
          <w:bdr w:val="none" w:sz="0" w:space="0" w:color="auto" w:frame="1"/>
        </w:rPr>
        <w:t>Burgat, François. 2017. Aux racines du jihadisme : le salafisme ou le nihilisme des autres ou… l’égoïsme des uns ? </w:t>
      </w:r>
      <w:r w:rsidRPr="008B0C81">
        <w:rPr>
          <w:i/>
          <w:iCs/>
          <w:bdr w:val="none" w:sz="0" w:space="0" w:color="auto" w:frame="1"/>
        </w:rPr>
        <w:t xml:space="preserve">Confluences Méditerrannée </w:t>
      </w:r>
      <w:r w:rsidRPr="008B0C81">
        <w:rPr>
          <w:bdr w:val="none" w:sz="0" w:space="0" w:color="auto" w:frame="1"/>
        </w:rPr>
        <w:t>3/102, 47-64.</w:t>
      </w:r>
    </w:p>
    <w:p w14:paraId="36BDD3EC" w14:textId="77777777" w:rsidR="00596A00" w:rsidRPr="008B0C81" w:rsidRDefault="00596A00" w:rsidP="00596A00">
      <w:pPr>
        <w:spacing w:before="120" w:after="120"/>
        <w:jc w:val="both"/>
        <w:rPr>
          <w:bdr w:val="none" w:sz="0" w:space="0" w:color="auto" w:frame="1"/>
        </w:rPr>
      </w:pPr>
      <w:hyperlink r:id="rId261" w:history="1">
        <w:r w:rsidRPr="008B0C81">
          <w:rPr>
            <w:rStyle w:val="Hyperlien"/>
            <w:color w:val="auto"/>
            <w:u w:val="none"/>
          </w:rPr>
          <w:t>Burns</w:t>
        </w:r>
      </w:hyperlink>
      <w:r w:rsidRPr="008B0C81">
        <w:t xml:space="preserve">, Alice, </w:t>
      </w:r>
      <w:hyperlink r:id="rId262" w:history="1">
        <w:r w:rsidRPr="008B0C81">
          <w:rPr>
            <w:rStyle w:val="Hyperlien"/>
            <w:color w:val="auto"/>
            <w:u w:val="none"/>
          </w:rPr>
          <w:t>Elizabeth Hinton</w:t>
        </w:r>
      </w:hyperlink>
      <w:r w:rsidRPr="008B0C81">
        <w:t>,</w:t>
      </w:r>
      <w:r>
        <w:t xml:space="preserve"> </w:t>
      </w:r>
      <w:hyperlink r:id="rId263" w:history="1">
        <w:r w:rsidRPr="008B0C81">
          <w:rPr>
            <w:rStyle w:val="Hyperlien"/>
            <w:color w:val="auto"/>
            <w:u w:val="none"/>
          </w:rPr>
          <w:t>Robin Rudowitz</w:t>
        </w:r>
      </w:hyperlink>
      <w:r w:rsidRPr="008B0C81">
        <w:t xml:space="preserve"> et </w:t>
      </w:r>
      <w:hyperlink r:id="rId264" w:history="1">
        <w:r w:rsidRPr="008B0C81">
          <w:rPr>
            <w:rStyle w:val="Hyperlien"/>
            <w:color w:val="auto"/>
            <w:u w:val="none"/>
          </w:rPr>
          <w:t>Maiss Mohamed</w:t>
        </w:r>
      </w:hyperlink>
      <w:r w:rsidRPr="008B0C81">
        <w:t xml:space="preserve">. 2025. </w:t>
      </w:r>
      <w:r w:rsidRPr="008B0C81">
        <w:rPr>
          <w:i/>
          <w:iCs/>
          <w:bdr w:val="none" w:sz="0" w:space="0" w:color="auto" w:frame="1"/>
        </w:rPr>
        <w:t>10 Things to Know About Medicaid</w:t>
      </w:r>
      <w:r w:rsidRPr="008B0C81">
        <w:rPr>
          <w:bdr w:val="none" w:sz="0" w:space="0" w:color="auto" w:frame="1"/>
        </w:rPr>
        <w:t xml:space="preserve">, KFF The Independent source for health policy research, 18 février.  </w:t>
      </w:r>
      <w:hyperlink r:id="rId265" w:history="1">
        <w:r>
          <w:rPr>
            <w:rStyle w:val="Hyperlien"/>
            <w:bdr w:val="none" w:sz="0" w:space="0" w:color="auto" w:frame="1"/>
          </w:rPr>
          <w:t>http:</w:t>
        </w:r>
        <w:r w:rsidRPr="008B0C81">
          <w:rPr>
            <w:rStyle w:val="Hyperlien"/>
            <w:bdr w:val="none" w:sz="0" w:space="0" w:color="auto" w:frame="1"/>
          </w:rPr>
          <w:t>//www.kff.org/</w:t>
        </w:r>
      </w:hyperlink>
      <w:r w:rsidRPr="008B0C81">
        <w:rPr>
          <w:bdr w:val="none" w:sz="0" w:space="0" w:color="auto" w:frame="1"/>
        </w:rPr>
        <w:t xml:space="preserve"> </w:t>
      </w:r>
    </w:p>
    <w:p w14:paraId="2B77D223" w14:textId="77777777" w:rsidR="00596A00" w:rsidRPr="008B0C81" w:rsidRDefault="00596A00" w:rsidP="00596A00">
      <w:pPr>
        <w:spacing w:before="120" w:after="120"/>
        <w:jc w:val="both"/>
        <w:rPr>
          <w:shd w:val="clear" w:color="auto" w:fill="FFFFFF"/>
        </w:rPr>
      </w:pPr>
      <w:r w:rsidRPr="008B0C81">
        <w:rPr>
          <w:shd w:val="clear" w:color="auto" w:fill="FFFFFF"/>
        </w:rPr>
        <w:t xml:space="preserve">Butler, Judith. 2017. Academic Freedom and the Critical Task of the University, </w:t>
      </w:r>
      <w:r w:rsidRPr="008B0C81">
        <w:rPr>
          <w:i/>
          <w:iCs/>
          <w:shd w:val="clear" w:color="auto" w:fill="FFFFFF"/>
        </w:rPr>
        <w:t xml:space="preserve">Globalization </w:t>
      </w:r>
      <w:r w:rsidRPr="008B0C81">
        <w:rPr>
          <w:shd w:val="clear" w:color="auto" w:fill="FFFFFF"/>
        </w:rPr>
        <w:t>14/6, 857-861.</w:t>
      </w:r>
    </w:p>
    <w:p w14:paraId="2EC5548B" w14:textId="77777777" w:rsidR="00596A00" w:rsidRPr="008B0C81" w:rsidRDefault="00596A00" w:rsidP="00596A00">
      <w:pPr>
        <w:spacing w:before="120" w:after="120"/>
        <w:jc w:val="both"/>
        <w:rPr>
          <w:shd w:val="clear" w:color="auto" w:fill="FFFFFF"/>
        </w:rPr>
      </w:pPr>
      <w:r w:rsidRPr="008B0C81">
        <w:rPr>
          <w:shd w:val="clear" w:color="auto" w:fill="FFFFFF"/>
        </w:rPr>
        <w:t xml:space="preserve">Butler, Judith. 2006. Academic Norms, Contemporary Challenges : A Reply to Robert Post on Academic Freedom, Dans Beshara Doumani (dir.). </w:t>
      </w:r>
      <w:r w:rsidRPr="008B0C81">
        <w:rPr>
          <w:i/>
          <w:iCs/>
          <w:shd w:val="clear" w:color="auto" w:fill="FFFFFF"/>
        </w:rPr>
        <w:t xml:space="preserve">Academic Freedom After September 11, </w:t>
      </w:r>
      <w:r w:rsidRPr="008B0C81">
        <w:rPr>
          <w:shd w:val="clear" w:color="auto" w:fill="FFFFFF"/>
        </w:rPr>
        <w:t>Zone Books, 61/106, 107-142.</w:t>
      </w:r>
    </w:p>
    <w:p w14:paraId="63492B71" w14:textId="77777777" w:rsidR="00596A00" w:rsidRDefault="00596A00" w:rsidP="00596A00">
      <w:pPr>
        <w:spacing w:before="120" w:after="120"/>
        <w:jc w:val="both"/>
        <w:rPr>
          <w:shd w:val="clear" w:color="auto" w:fill="FFFFFF"/>
        </w:rPr>
      </w:pPr>
    </w:p>
    <w:p w14:paraId="09146AD1" w14:textId="77777777" w:rsidR="00596A00" w:rsidRPr="008B0C81" w:rsidRDefault="00596A00" w:rsidP="00596A00">
      <w:pPr>
        <w:spacing w:before="120" w:after="120"/>
        <w:jc w:val="both"/>
        <w:rPr>
          <w:shd w:val="clear" w:color="auto" w:fill="FFFFFF"/>
        </w:rPr>
      </w:pPr>
      <w:r w:rsidRPr="008B0C81">
        <w:rPr>
          <w:shd w:val="clear" w:color="auto" w:fill="FFFFFF"/>
        </w:rPr>
        <w:t>Cahn,</w:t>
      </w:r>
      <w:r>
        <w:rPr>
          <w:shd w:val="clear" w:color="auto" w:fill="FFFFFF"/>
        </w:rPr>
        <w:t xml:space="preserve"> </w:t>
      </w:r>
      <w:r w:rsidRPr="008B0C81">
        <w:rPr>
          <w:shd w:val="clear" w:color="auto" w:fill="FFFFFF"/>
        </w:rPr>
        <w:t xml:space="preserve">Naomi, June Carbone et Nancy Levit. 2024. </w:t>
      </w:r>
      <w:r w:rsidRPr="008B0C81">
        <w:rPr>
          <w:i/>
          <w:iCs/>
          <w:shd w:val="clear" w:color="auto" w:fill="FFFFFF"/>
        </w:rPr>
        <w:t>Fair Shake. Women and the Fight to Build a Just Economy</w:t>
      </w:r>
      <w:r w:rsidRPr="008B0C81">
        <w:rPr>
          <w:shd w:val="clear" w:color="auto" w:fill="FFFFFF"/>
        </w:rPr>
        <w:t>, Simon and Schuster.</w:t>
      </w:r>
    </w:p>
    <w:p w14:paraId="6F528274" w14:textId="77777777" w:rsidR="00596A00" w:rsidRPr="008B0C81" w:rsidRDefault="00596A00" w:rsidP="00596A00">
      <w:pPr>
        <w:spacing w:before="120" w:after="120"/>
        <w:jc w:val="both"/>
      </w:pPr>
      <w:r w:rsidRPr="008B0C81">
        <w:lastRenderedPageBreak/>
        <w:t>Callan, Eamonn. 2016. Education in Safe and Unsafe Spaces,</w:t>
      </w:r>
      <w:r>
        <w:t xml:space="preserve"> </w:t>
      </w:r>
      <w:r w:rsidRPr="008B0C81">
        <w:rPr>
          <w:i/>
          <w:iCs/>
        </w:rPr>
        <w:t>Philosophical Inquiry in Education</w:t>
      </w:r>
      <w:r w:rsidRPr="008B0C81">
        <w:rPr>
          <w:rStyle w:val="apple-converted-space"/>
          <w:color w:val="000000"/>
        </w:rPr>
        <w:t> </w:t>
      </w:r>
      <w:r w:rsidRPr="008B0C81">
        <w:t>24/1, 64-78.</w:t>
      </w:r>
    </w:p>
    <w:p w14:paraId="4B6394A0" w14:textId="77777777" w:rsidR="00596A00" w:rsidRPr="008B0C81" w:rsidRDefault="00596A00" w:rsidP="00596A00">
      <w:pPr>
        <w:spacing w:before="120" w:after="120"/>
        <w:jc w:val="both"/>
      </w:pPr>
      <w:r w:rsidRPr="008B0C81">
        <w:t>Callan, Eamonn. 2011. When to shut up students : Civility, silencing and free speech,</w:t>
      </w:r>
      <w:r>
        <w:t xml:space="preserve"> </w:t>
      </w:r>
      <w:r w:rsidRPr="008B0C81">
        <w:rPr>
          <w:i/>
          <w:iCs/>
        </w:rPr>
        <w:t>Theory and Research in Education</w:t>
      </w:r>
      <w:r w:rsidRPr="008B0C81">
        <w:rPr>
          <w:rStyle w:val="apple-converted-space"/>
          <w:color w:val="000000"/>
        </w:rPr>
        <w:t> </w:t>
      </w:r>
      <w:r w:rsidRPr="008B0C81">
        <w:t>9/1, 3-22.</w:t>
      </w:r>
    </w:p>
    <w:p w14:paraId="46499AF6" w14:textId="77777777" w:rsidR="00596A00" w:rsidRDefault="00596A00" w:rsidP="00596A00">
      <w:pPr>
        <w:spacing w:before="120" w:after="120"/>
        <w:jc w:val="both"/>
      </w:pPr>
      <w:r w:rsidRPr="008B0C81">
        <w:t>Cameron, Chris. 2025a. Trump Says Army Bases Will Revert to Confederate Names,</w:t>
      </w:r>
      <w:r w:rsidRPr="008B0C81">
        <w:rPr>
          <w:rStyle w:val="apple-converted-space"/>
          <w:b/>
          <w:bCs/>
          <w:i/>
          <w:iCs/>
          <w:color w:val="000000"/>
        </w:rPr>
        <w:t> </w:t>
      </w:r>
      <w:r w:rsidRPr="008B0C81">
        <w:rPr>
          <w:i/>
          <w:iCs/>
        </w:rPr>
        <w:t>The New York Times</w:t>
      </w:r>
      <w:r w:rsidRPr="008B0C81">
        <w:t>, 10 juin.</w:t>
      </w:r>
    </w:p>
    <w:p w14:paraId="10CAAB3C" w14:textId="77777777" w:rsidR="00596A00" w:rsidRPr="008B0C81" w:rsidRDefault="00596A00" w:rsidP="00596A00">
      <w:pPr>
        <w:spacing w:before="120" w:after="120"/>
        <w:jc w:val="both"/>
      </w:pPr>
      <w:hyperlink r:id="rId266" w:history="1">
        <w:r>
          <w:rPr>
            <w:rStyle w:val="Hyperlien"/>
          </w:rPr>
          <w:t>http:</w:t>
        </w:r>
        <w:r w:rsidRPr="008B0C81">
          <w:rPr>
            <w:rStyle w:val="Hyperlien"/>
          </w:rPr>
          <w:t>//www.nytimes.com/2025/06/10/us/politics/trump-army-base-rename-confederate.html</w:t>
        </w:r>
      </w:hyperlink>
      <w:r w:rsidRPr="008B0C81">
        <w:t xml:space="preserve"> </w:t>
      </w:r>
    </w:p>
    <w:p w14:paraId="4A17C46F" w14:textId="77777777" w:rsidR="00596A00" w:rsidRDefault="00596A00" w:rsidP="00596A00">
      <w:pPr>
        <w:spacing w:before="120" w:after="120"/>
        <w:jc w:val="both"/>
      </w:pPr>
      <w:r w:rsidRPr="008B0C81">
        <w:t xml:space="preserve">Cameron, Chris. 2025b. Trump Administration Will Reinstall Confederate Statue in Washington, </w:t>
      </w:r>
      <w:r w:rsidRPr="008B0C81">
        <w:rPr>
          <w:i/>
          <w:iCs/>
        </w:rPr>
        <w:t>The New York Times,</w:t>
      </w:r>
      <w:r w:rsidRPr="008B0C81">
        <w:rPr>
          <w:rStyle w:val="apple-converted-space"/>
          <w:color w:val="000000"/>
        </w:rPr>
        <w:t xml:space="preserve"> </w:t>
      </w:r>
      <w:r w:rsidRPr="008B0C81">
        <w:t>4</w:t>
      </w:r>
      <w:r w:rsidRPr="008B0C81">
        <w:rPr>
          <w:rStyle w:val="apple-converted-space"/>
          <w:i/>
          <w:iCs/>
          <w:color w:val="000000"/>
        </w:rPr>
        <w:t> </w:t>
      </w:r>
      <w:r w:rsidRPr="008B0C81">
        <w:t>août.</w:t>
      </w:r>
    </w:p>
    <w:p w14:paraId="0CD7B38A" w14:textId="77777777" w:rsidR="00596A00" w:rsidRPr="008B0C81" w:rsidRDefault="00596A00" w:rsidP="00596A00">
      <w:pPr>
        <w:spacing w:before="120" w:after="120"/>
        <w:jc w:val="both"/>
      </w:pPr>
      <w:hyperlink r:id="rId267" w:history="1">
        <w:r w:rsidRPr="008B0C81">
          <w:rPr>
            <w:rStyle w:val="Hyperlien"/>
          </w:rPr>
          <w:t>www.nytimes.com/2025/08/04/us/politics/pike-confederate-statue-trump-dc.html</w:t>
        </w:r>
      </w:hyperlink>
      <w:r w:rsidRPr="008B0C81">
        <w:t xml:space="preserve"> </w:t>
      </w:r>
    </w:p>
    <w:p w14:paraId="4A0F671C" w14:textId="77777777" w:rsidR="00596A00" w:rsidRPr="008B0C81" w:rsidRDefault="00596A00" w:rsidP="00596A00">
      <w:pPr>
        <w:spacing w:before="120" w:after="120"/>
        <w:jc w:val="both"/>
      </w:pPr>
      <w:r w:rsidRPr="008B0C81">
        <w:t>Cammaerts, Barts. 2022. The abnormalisation of social justice : The ‘anti-woke culture war’ discourse in the UK,</w:t>
      </w:r>
      <w:r>
        <w:rPr>
          <w:rStyle w:val="apple-converted-space"/>
        </w:rPr>
        <w:t xml:space="preserve"> </w:t>
      </w:r>
      <w:r w:rsidRPr="008B0C81">
        <w:rPr>
          <w:i/>
          <w:iCs/>
        </w:rPr>
        <w:t>Discourse &amp; Society</w:t>
      </w:r>
      <w:r w:rsidRPr="008B0C81">
        <w:t xml:space="preserve"> 33/6, 730-743.</w:t>
      </w:r>
    </w:p>
    <w:p w14:paraId="4BF37CEE" w14:textId="77777777" w:rsidR="00596A00" w:rsidRPr="008B0C81" w:rsidRDefault="00596A00" w:rsidP="00596A00">
      <w:pPr>
        <w:spacing w:before="120" w:after="120"/>
        <w:jc w:val="both"/>
      </w:pPr>
      <w:r w:rsidRPr="008B0C81">
        <w:t xml:space="preserve">Camus, Renaud. 2021. </w:t>
      </w:r>
      <w:r w:rsidRPr="008B0C81">
        <w:rPr>
          <w:i/>
          <w:iCs/>
        </w:rPr>
        <w:t>Le Grand Remplacement : Introduction au remplacisme global</w:t>
      </w:r>
      <w:r w:rsidRPr="008B0C81">
        <w:t>, La Nouvelle Librairie.</w:t>
      </w:r>
    </w:p>
    <w:p w14:paraId="570C958B" w14:textId="77777777" w:rsidR="00596A00" w:rsidRPr="008B0C81" w:rsidRDefault="00596A00" w:rsidP="00596A00">
      <w:pPr>
        <w:spacing w:before="120" w:after="120"/>
        <w:jc w:val="both"/>
      </w:pPr>
      <w:r w:rsidRPr="008B0C81">
        <w:t xml:space="preserve">Canada, Chambre des communes, Comité spécial sur la participation des minorités visibles à la société canadienne. 1984. </w:t>
      </w:r>
      <w:r w:rsidRPr="008B0C81">
        <w:rPr>
          <w:i/>
          <w:iCs/>
        </w:rPr>
        <w:t xml:space="preserve">L'égalité ça presse ! Rapport du Comité spécial sur les minorités visibles dans la société canadienne, </w:t>
      </w:r>
      <w:r w:rsidRPr="008B0C81">
        <w:t xml:space="preserve">Ottawa, Gouvernement du Canada, </w:t>
      </w:r>
    </w:p>
    <w:p w14:paraId="18D1E298" w14:textId="77777777" w:rsidR="00596A00" w:rsidRDefault="00596A00" w:rsidP="00596A00">
      <w:pPr>
        <w:spacing w:before="120" w:after="120"/>
        <w:jc w:val="both"/>
      </w:pPr>
      <w:r>
        <w:t>[174]</w:t>
      </w:r>
    </w:p>
    <w:p w14:paraId="46EEA6AD" w14:textId="77777777" w:rsidR="00596A00" w:rsidRPr="008B0C81" w:rsidRDefault="00596A00" w:rsidP="00596A00">
      <w:pPr>
        <w:spacing w:before="120" w:after="120"/>
        <w:jc w:val="both"/>
      </w:pPr>
      <w:r w:rsidRPr="008B0C81">
        <w:t xml:space="preserve">Canada. Comité spécial de la propagande haineuse (Président Maxwell Cohen). 1966. </w:t>
      </w:r>
      <w:r w:rsidRPr="008B0C81">
        <w:rPr>
          <w:i/>
          <w:iCs/>
        </w:rPr>
        <w:t>Rapport soumis au ministre de la Justice</w:t>
      </w:r>
      <w:r w:rsidRPr="008B0C81">
        <w:t>, Ottawa, Imprimerie de la Reine.</w:t>
      </w:r>
    </w:p>
    <w:p w14:paraId="4C7D234C" w14:textId="77777777" w:rsidR="00596A00" w:rsidRPr="008B0C81" w:rsidRDefault="00596A00" w:rsidP="00596A00">
      <w:pPr>
        <w:spacing w:before="120" w:after="120"/>
        <w:jc w:val="both"/>
      </w:pPr>
      <w:r w:rsidRPr="008B0C81">
        <w:t xml:space="preserve">Canet, Raphael et Léo Palardy. 2022. L’invention des Wokes par le nationalisme conservateur, </w:t>
      </w:r>
      <w:r w:rsidRPr="008B0C81">
        <w:rPr>
          <w:i/>
          <w:iCs/>
        </w:rPr>
        <w:t>Possibles</w:t>
      </w:r>
      <w:r w:rsidRPr="008B0C81">
        <w:t>, Hors-Série, 32-41.</w:t>
      </w:r>
    </w:p>
    <w:p w14:paraId="77BFFC63" w14:textId="77777777" w:rsidR="00596A00" w:rsidRPr="008B0C81" w:rsidRDefault="00596A00" w:rsidP="00596A00">
      <w:pPr>
        <w:spacing w:before="120" w:after="120"/>
        <w:jc w:val="both"/>
        <w:rPr>
          <w:shd w:val="clear" w:color="auto" w:fill="FFFFFF"/>
        </w:rPr>
      </w:pPr>
      <w:r w:rsidRPr="008B0C81">
        <w:t>Carastathis, Anna. 2016.</w:t>
      </w:r>
      <w:r>
        <w:t xml:space="preserve"> </w:t>
      </w:r>
      <w:r w:rsidRPr="008B0C81">
        <w:rPr>
          <w:i/>
          <w:iCs/>
        </w:rPr>
        <w:t>Intersectionality : Origins, Contestations, Horizons</w:t>
      </w:r>
      <w:r w:rsidRPr="008B0C81">
        <w:t>, University of Nebraska Press.</w:t>
      </w:r>
    </w:p>
    <w:p w14:paraId="1B4263BE" w14:textId="77777777" w:rsidR="00596A00" w:rsidRPr="008B0C81" w:rsidRDefault="00596A00" w:rsidP="00596A00">
      <w:pPr>
        <w:spacing w:before="120" w:after="120"/>
        <w:jc w:val="both"/>
        <w:rPr>
          <w:bdr w:val="none" w:sz="0" w:space="0" w:color="auto" w:frame="1"/>
        </w:rPr>
      </w:pPr>
      <w:r w:rsidRPr="008B0C81">
        <w:rPr>
          <w:shd w:val="clear" w:color="auto" w:fill="FFFFFF"/>
        </w:rPr>
        <w:t>Carlson, Caitlin Ring. 2021.</w:t>
      </w:r>
      <w:r w:rsidRPr="008B0C81">
        <w:rPr>
          <w:rStyle w:val="apple-converted-space"/>
          <w:color w:val="000000"/>
          <w:shd w:val="clear" w:color="auto" w:fill="FFFFFF"/>
        </w:rPr>
        <w:t> </w:t>
      </w:r>
      <w:r w:rsidRPr="008B0C81">
        <w:rPr>
          <w:i/>
          <w:iCs/>
        </w:rPr>
        <w:t>Hate Speech</w:t>
      </w:r>
      <w:r w:rsidRPr="008B0C81">
        <w:rPr>
          <w:shd w:val="clear" w:color="auto" w:fill="FFFFFF"/>
        </w:rPr>
        <w:t>, The MIT Essential Knowledge Series.</w:t>
      </w:r>
    </w:p>
    <w:p w14:paraId="5CF93A93" w14:textId="77777777" w:rsidR="00596A00" w:rsidRPr="008B0C81" w:rsidRDefault="00596A00" w:rsidP="00596A00">
      <w:pPr>
        <w:spacing w:before="120" w:after="120"/>
        <w:jc w:val="both"/>
      </w:pPr>
      <w:r w:rsidRPr="008B0C81">
        <w:lastRenderedPageBreak/>
        <w:t>Carnegie Classification of Institutions of Higher Education. 2025.</w:t>
      </w:r>
      <w:r>
        <w:t xml:space="preserve"> </w:t>
      </w:r>
      <w:r w:rsidRPr="008B0C81">
        <w:rPr>
          <w:i/>
          <w:iCs/>
        </w:rPr>
        <w:t>2025 Student Access and Earnings Classification</w:t>
      </w:r>
      <w:r w:rsidRPr="008B0C81">
        <w:t xml:space="preserve">. </w:t>
      </w:r>
    </w:p>
    <w:p w14:paraId="60490F56" w14:textId="77777777" w:rsidR="00596A00" w:rsidRPr="008B0C81" w:rsidRDefault="00596A00" w:rsidP="00596A00">
      <w:pPr>
        <w:spacing w:before="120" w:after="120"/>
        <w:jc w:val="both"/>
      </w:pPr>
      <w:hyperlink r:id="rId268" w:anchor=":~:text=Opportunity%20Colleges%20and%20Universities,-As%20noted%20above&amp;text=In%20the%202025%20Carnegie%20Classifications,shared%20over%20the%20coming%20months" w:history="1">
        <w:r>
          <w:rPr>
            <w:rStyle w:val="Hyperlien"/>
          </w:rPr>
          <w:t>http:</w:t>
        </w:r>
        <w:r w:rsidRPr="008B0C81">
          <w:rPr>
            <w:rStyle w:val="Hyperlien"/>
          </w:rPr>
          <w:t>//carnegieclassifications.acenet.edu/carnegie-classification/classification-methodology/2025-student-access-and-earnings-classification/#:~:text=Opportunity%20Colleges%20and%20Universities,-As%20noted%20above&amp;text=In%20the%202025%20Carnegie%20Classifications,shared%20over%20the%20coming%20months</w:t>
        </w:r>
      </w:hyperlink>
      <w:r w:rsidRPr="008B0C81">
        <w:t xml:space="preserve"> </w:t>
      </w:r>
    </w:p>
    <w:p w14:paraId="6DDE52B2" w14:textId="77777777" w:rsidR="00596A00" w:rsidRDefault="00596A00" w:rsidP="00596A00">
      <w:pPr>
        <w:spacing w:before="120" w:after="120"/>
        <w:jc w:val="both"/>
      </w:pPr>
      <w:r w:rsidRPr="008B0C81">
        <w:t>Carnegie Foundation et American Council on Education (ACE). 2025.</w:t>
      </w:r>
      <w:r w:rsidRPr="008B0C81">
        <w:rPr>
          <w:rStyle w:val="apple-converted-space"/>
          <w:color w:val="000000"/>
        </w:rPr>
        <w:t> </w:t>
      </w:r>
      <w:r w:rsidRPr="008B0C81">
        <w:rPr>
          <w:i/>
          <w:iCs/>
        </w:rPr>
        <w:t>Opportunity Colleges and Universities by Institutional Classification</w:t>
      </w:r>
      <w:r w:rsidRPr="008B0C81">
        <w:t>, avril.</w:t>
      </w:r>
    </w:p>
    <w:p w14:paraId="05176B8E" w14:textId="77777777" w:rsidR="00596A00" w:rsidRPr="008B0C81" w:rsidRDefault="00596A00" w:rsidP="00596A00">
      <w:pPr>
        <w:spacing w:before="120" w:after="120"/>
        <w:jc w:val="both"/>
      </w:pPr>
      <w:hyperlink r:id="rId269" w:history="1">
        <w:r>
          <w:rPr>
            <w:rStyle w:val="Hyperlien"/>
          </w:rPr>
          <w:t>http:</w:t>
        </w:r>
        <w:r w:rsidRPr="008B0C81">
          <w:rPr>
            <w:rStyle w:val="Hyperlien"/>
          </w:rPr>
          <w:t>//carnegieclassifications.acenet.edu/wp-content/uploads/2025/04/2025-Opportunity-Colleges-and-Universities-By-Institutional-Classification.pdf</w:t>
        </w:r>
      </w:hyperlink>
      <w:r w:rsidRPr="008B0C81">
        <w:t>.</w:t>
      </w:r>
    </w:p>
    <w:p w14:paraId="6E85E7D9" w14:textId="77777777" w:rsidR="00596A00" w:rsidRPr="008B0C81" w:rsidRDefault="00596A00" w:rsidP="00596A00">
      <w:pPr>
        <w:spacing w:before="120" w:after="120"/>
        <w:jc w:val="both"/>
        <w:rPr>
          <w:i/>
          <w:iCs/>
        </w:rPr>
      </w:pPr>
      <w:r w:rsidRPr="008B0C81">
        <w:t>Carnevale, Anthony P. et</w:t>
      </w:r>
      <w:r>
        <w:t xml:space="preserve"> </w:t>
      </w:r>
      <w:r w:rsidRPr="008B0C81">
        <w:t>Jeff Strohl. 2013.</w:t>
      </w:r>
      <w:r>
        <w:rPr>
          <w:rStyle w:val="apple-converted-space"/>
          <w:color w:val="000000"/>
        </w:rPr>
        <w:t xml:space="preserve"> </w:t>
      </w:r>
      <w:r w:rsidRPr="008B0C81">
        <w:rPr>
          <w:i/>
          <w:iCs/>
        </w:rPr>
        <w:t>Separate and Unequal :</w:t>
      </w:r>
      <w:r>
        <w:rPr>
          <w:rStyle w:val="apple-converted-space"/>
          <w:i/>
          <w:iCs/>
          <w:color w:val="000000"/>
        </w:rPr>
        <w:t xml:space="preserve"> </w:t>
      </w:r>
      <w:r w:rsidRPr="008B0C81">
        <w:rPr>
          <w:i/>
          <w:iCs/>
        </w:rPr>
        <w:t>How Higher Education Reinforces the Intergenerational Reproduction of White Racial Privilege,</w:t>
      </w:r>
      <w:r w:rsidRPr="008B0C81">
        <w:t xml:space="preserve"> Georgetown University</w:t>
      </w:r>
      <w:r w:rsidRPr="008B0C81">
        <w:rPr>
          <w:rStyle w:val="apple-converted-space"/>
          <w:i/>
          <w:iCs/>
          <w:color w:val="000000"/>
        </w:rPr>
        <w:t> </w:t>
      </w:r>
      <w:r w:rsidRPr="008B0C81">
        <w:t>Center on Education and the Workforce</w:t>
      </w:r>
      <w:r w:rsidRPr="008B0C81">
        <w:rPr>
          <w:i/>
          <w:iCs/>
        </w:rPr>
        <w:t>.</w:t>
      </w:r>
    </w:p>
    <w:p w14:paraId="221C51B1" w14:textId="77777777" w:rsidR="00596A00" w:rsidRPr="008B0C81" w:rsidRDefault="00596A00" w:rsidP="00596A00">
      <w:pPr>
        <w:spacing w:before="120" w:after="120"/>
        <w:jc w:val="both"/>
      </w:pPr>
      <w:r w:rsidRPr="008B0C81">
        <w:t>Carroué, Laurent, Didier Colet et Claude Ruiz.</w:t>
      </w:r>
      <w:r>
        <w:rPr>
          <w:rStyle w:val="apple-converted-space"/>
          <w:color w:val="000000"/>
        </w:rPr>
        <w:t xml:space="preserve"> </w:t>
      </w:r>
      <w:r w:rsidRPr="008B0C81">
        <w:t>2005.</w:t>
      </w:r>
      <w:r>
        <w:rPr>
          <w:rStyle w:val="apple-converted-space"/>
          <w:color w:val="000000"/>
        </w:rPr>
        <w:t xml:space="preserve"> </w:t>
      </w:r>
      <w:r w:rsidRPr="008B0C81">
        <w:rPr>
          <w:color w:val="000000"/>
        </w:rPr>
        <w:t>La Mondialisation. Genèse, acteurs et enjeux</w:t>
      </w:r>
      <w:r w:rsidRPr="008B0C81">
        <w:t>, Bréal.</w:t>
      </w:r>
    </w:p>
    <w:p w14:paraId="3376AF52" w14:textId="77777777" w:rsidR="00596A00" w:rsidRPr="008B0C81" w:rsidRDefault="00596A00" w:rsidP="00596A00">
      <w:pPr>
        <w:spacing w:before="120" w:after="120"/>
        <w:jc w:val="both"/>
        <w:rPr>
          <w:bdr w:val="none" w:sz="0" w:space="0" w:color="auto" w:frame="1"/>
        </w:rPr>
      </w:pPr>
      <w:r w:rsidRPr="008B0C81">
        <w:t>Carter, Laura. 2023. « Racisme et antiracisme à l'école dans l'Europe du 20</w:t>
      </w:r>
      <w:r w:rsidRPr="008B0C81">
        <w:rPr>
          <w:vertAlign w:val="superscript"/>
        </w:rPr>
        <w:t>e</w:t>
      </w:r>
      <w:r w:rsidRPr="008B0C81">
        <w:t xml:space="preserve"> siècle »,</w:t>
      </w:r>
      <w:r>
        <w:t xml:space="preserve"> </w:t>
      </w:r>
      <w:r w:rsidRPr="008B0C81">
        <w:rPr>
          <w:i/>
          <w:iCs/>
        </w:rPr>
        <w:t>Encyclopédie d'histoire numérique de l'Europ</w:t>
      </w:r>
      <w:r w:rsidRPr="008B0C81">
        <w:t>e, 21 septembre.</w:t>
      </w:r>
      <w:r>
        <w:t xml:space="preserve"> </w:t>
      </w:r>
      <w:hyperlink r:id="rId270" w:tooltip="https://ehne.fr/fr/node/21985" w:history="1">
        <w:r>
          <w:rPr>
            <w:rStyle w:val="Hyperlien"/>
          </w:rPr>
          <w:t>http:</w:t>
        </w:r>
        <w:r w:rsidRPr="008B0C81">
          <w:rPr>
            <w:rStyle w:val="Hyperlien"/>
          </w:rPr>
          <w:t>//ehne.fr/fr/node/21985</w:t>
        </w:r>
      </w:hyperlink>
    </w:p>
    <w:p w14:paraId="6B30A338" w14:textId="77777777" w:rsidR="00596A00" w:rsidRDefault="00596A00" w:rsidP="00596A00">
      <w:pPr>
        <w:spacing w:before="120" w:after="120"/>
        <w:jc w:val="both"/>
      </w:pPr>
      <w:r w:rsidRPr="008B0C81">
        <w:rPr>
          <w:bdr w:val="none" w:sz="0" w:space="0" w:color="auto" w:frame="1"/>
        </w:rPr>
        <w:t xml:space="preserve">Cascone, Sarah. 2024. </w:t>
      </w:r>
      <w:r w:rsidRPr="008B0C81">
        <w:t xml:space="preserve">University Settles with Professor Who Was Sacked Over Prophet Muhammad Artworks, </w:t>
      </w:r>
      <w:r w:rsidRPr="008B0C81">
        <w:rPr>
          <w:i/>
          <w:iCs/>
        </w:rPr>
        <w:t>Artnet</w:t>
      </w:r>
      <w:r w:rsidRPr="008B0C81">
        <w:t>, 24 juillet.</w:t>
      </w:r>
    </w:p>
    <w:p w14:paraId="43F291A8" w14:textId="77777777" w:rsidR="00596A00" w:rsidRPr="008B0C81" w:rsidRDefault="00596A00" w:rsidP="00596A00">
      <w:pPr>
        <w:spacing w:before="120" w:after="120"/>
        <w:jc w:val="both"/>
      </w:pPr>
      <w:hyperlink r:id="rId271" w:history="1">
        <w:r>
          <w:rPr>
            <w:rStyle w:val="Hyperlien"/>
          </w:rPr>
          <w:t>http:</w:t>
        </w:r>
        <w:r w:rsidRPr="008B0C81">
          <w:rPr>
            <w:rStyle w:val="Hyperlien"/>
          </w:rPr>
          <w:t>//news.artnet.com/art-world/hamline-settles-with-sacked-professor-muhammad-censorship-2515768</w:t>
        </w:r>
      </w:hyperlink>
      <w:r w:rsidRPr="008B0C81">
        <w:t xml:space="preserve"> </w:t>
      </w:r>
    </w:p>
    <w:p w14:paraId="4BCAACAD" w14:textId="77777777" w:rsidR="00596A00" w:rsidRPr="008B0C81" w:rsidRDefault="00596A00" w:rsidP="00596A00">
      <w:pPr>
        <w:spacing w:before="120" w:after="120"/>
        <w:jc w:val="both"/>
      </w:pPr>
      <w:r w:rsidRPr="008B0C81">
        <w:rPr>
          <w:bdr w:val="none" w:sz="0" w:space="0" w:color="auto" w:frame="1"/>
        </w:rPr>
        <w:t xml:space="preserve">Casey, Michael. 2024. </w:t>
      </w:r>
      <w:r w:rsidRPr="008B0C81">
        <w:t xml:space="preserve">Harvard Reports Slight Decline in Black Students After Affirmative Action Ruling, </w:t>
      </w:r>
      <w:r w:rsidRPr="008B0C81">
        <w:rPr>
          <w:i/>
          <w:iCs/>
        </w:rPr>
        <w:t>Time</w:t>
      </w:r>
      <w:r w:rsidRPr="008B0C81">
        <w:t>, 11 septembre.</w:t>
      </w:r>
    </w:p>
    <w:p w14:paraId="394F5019" w14:textId="77777777" w:rsidR="00596A00" w:rsidRPr="008B0C81" w:rsidRDefault="00596A00" w:rsidP="00596A00">
      <w:pPr>
        <w:spacing w:before="120" w:after="120"/>
        <w:jc w:val="both"/>
      </w:pPr>
      <w:r w:rsidRPr="008B0C81">
        <w:t xml:space="preserve">#cdansl’air. 2023. Marine Le Pen : sa nouvelle croisade anti woke, 9 mai. </w:t>
      </w:r>
    </w:p>
    <w:p w14:paraId="32C0B476" w14:textId="77777777" w:rsidR="00596A00" w:rsidRPr="008B0C81" w:rsidRDefault="00596A00" w:rsidP="00596A00">
      <w:pPr>
        <w:spacing w:before="120" w:after="120"/>
        <w:jc w:val="both"/>
      </w:pPr>
      <w:hyperlink r:id="rId272" w:history="1">
        <w:r w:rsidRPr="008B0C81">
          <w:rPr>
            <w:rStyle w:val="Hyperlien"/>
          </w:rPr>
          <w:t>www.youtube.com/watch ?v=iDSzh9_lWa4</w:t>
        </w:r>
      </w:hyperlink>
      <w:r w:rsidRPr="008B0C81">
        <w:t xml:space="preserve">, 29 mns et suivantes. </w:t>
      </w:r>
    </w:p>
    <w:p w14:paraId="25D7E37E" w14:textId="77777777" w:rsidR="00596A00" w:rsidRPr="008B0C81" w:rsidRDefault="00596A00" w:rsidP="00596A00">
      <w:pPr>
        <w:spacing w:before="120" w:after="120"/>
        <w:jc w:val="both"/>
      </w:pPr>
      <w:bookmarkStart w:id="498" w:name="_Hlk204424968"/>
      <w:r w:rsidRPr="008B0C81">
        <w:lastRenderedPageBreak/>
        <w:t>Castles, Stephen et Godula Kosack. 1973</w:t>
      </w:r>
      <w:r w:rsidRPr="008B0C81">
        <w:rPr>
          <w:i/>
          <w:iCs/>
        </w:rPr>
        <w:t>.</w:t>
      </w:r>
      <w:r>
        <w:rPr>
          <w:i/>
          <w:iCs/>
        </w:rPr>
        <w:t xml:space="preserve"> </w:t>
      </w:r>
      <w:r w:rsidRPr="008B0C81">
        <w:rPr>
          <w:i/>
          <w:iCs/>
        </w:rPr>
        <w:t>Immigrant workers and class structure in Western Europe</w:t>
      </w:r>
      <w:r w:rsidRPr="008B0C81">
        <w:t>, Oxford University Press.</w:t>
      </w:r>
    </w:p>
    <w:p w14:paraId="663F1D55" w14:textId="77777777" w:rsidR="00596A00" w:rsidRPr="008B0C81" w:rsidRDefault="00596A00" w:rsidP="00596A00">
      <w:pPr>
        <w:spacing w:before="120" w:after="120"/>
        <w:jc w:val="both"/>
      </w:pPr>
      <w:r w:rsidRPr="008B0C81">
        <w:t>Célinain, Charly. 2024.</w:t>
      </w:r>
      <w:r>
        <w:rPr>
          <w:rStyle w:val="apple-converted-space"/>
          <w:color w:val="000000"/>
        </w:rPr>
        <w:t xml:space="preserve"> </w:t>
      </w:r>
      <w:r w:rsidRPr="008B0C81">
        <w:t xml:space="preserve">Lycée Averroès : la région Hauts-de-France condamnée à verser 287 000 euros, </w:t>
      </w:r>
      <w:r w:rsidRPr="008B0C81">
        <w:rPr>
          <w:i/>
          <w:iCs/>
        </w:rPr>
        <w:t>Courrier de l’Atlas</w:t>
      </w:r>
      <w:r w:rsidRPr="008B0C81">
        <w:t>, 23 avril.</w:t>
      </w:r>
    </w:p>
    <w:p w14:paraId="1E552770" w14:textId="77777777" w:rsidR="00596A00" w:rsidRDefault="00596A00" w:rsidP="00596A00">
      <w:pPr>
        <w:spacing w:before="120" w:after="120"/>
        <w:jc w:val="both"/>
      </w:pPr>
      <w:r w:rsidRPr="008B0C81">
        <w:t>Challenges. 2020. Statue de Colbert taguée : des politiques dénoncent une volonté de "censure" ou "culpabilisation", 24 juin.</w:t>
      </w:r>
    </w:p>
    <w:p w14:paraId="43D6BA32" w14:textId="77777777" w:rsidR="00596A00" w:rsidRPr="008B0C81" w:rsidRDefault="00596A00" w:rsidP="00596A00">
      <w:pPr>
        <w:spacing w:before="120" w:after="120"/>
        <w:jc w:val="both"/>
      </w:pPr>
      <w:hyperlink r:id="rId273" w:history="1">
        <w:r>
          <w:rPr>
            <w:rStyle w:val="Hyperlien"/>
          </w:rPr>
          <w:t>http:</w:t>
        </w:r>
        <w:r w:rsidRPr="008B0C81">
          <w:rPr>
            <w:rStyle w:val="Hyperlien"/>
          </w:rPr>
          <w:t>//www.challenges.fr/politique/statue-de-colbert-taguee-des-politiques-denoncent-une-volonte-de-censure-ou-culpabilisation_716301</w:t>
        </w:r>
      </w:hyperlink>
    </w:p>
    <w:p w14:paraId="1FB1E715" w14:textId="77777777" w:rsidR="00596A00" w:rsidRPr="008B0C81" w:rsidRDefault="00596A00" w:rsidP="00596A00">
      <w:pPr>
        <w:spacing w:before="120" w:after="120"/>
        <w:jc w:val="both"/>
      </w:pPr>
      <w:r w:rsidRPr="008B0C81">
        <w:t xml:space="preserve">Chambat, Gregory. 2023. </w:t>
      </w:r>
      <w:r w:rsidRPr="008B0C81">
        <w:rPr>
          <w:i/>
          <w:iCs/>
        </w:rPr>
        <w:t>Quand l’extrême droite rêve de faire école, une bataille culturelle et sociale</w:t>
      </w:r>
      <w:r w:rsidRPr="008B0C81">
        <w:t>, Éditions du Croquant.</w:t>
      </w:r>
    </w:p>
    <w:bookmarkEnd w:id="498"/>
    <w:p w14:paraId="06FADF15" w14:textId="77777777" w:rsidR="00596A00" w:rsidRPr="008B0C81" w:rsidRDefault="00596A00" w:rsidP="00596A00">
      <w:pPr>
        <w:spacing w:before="120" w:after="120"/>
        <w:jc w:val="both"/>
        <w:rPr>
          <w:rStyle w:val="metaauthor"/>
        </w:rPr>
      </w:pPr>
      <w:r w:rsidRPr="008B0C81">
        <w:rPr>
          <w:rStyle w:val="metaauthor"/>
          <w:color w:val="000000"/>
        </w:rPr>
        <w:t xml:space="preserve">Chanvril, Flora et Katia Jouffre Lafargue. 2025. </w:t>
      </w:r>
      <w:r w:rsidRPr="008B0C81">
        <w:rPr>
          <w:rStyle w:val="metaauthor"/>
          <w:i/>
          <w:iCs/>
          <w:color w:val="000000"/>
        </w:rPr>
        <w:t>15 ans du Baromètre de la confiance politique. Une défiance forte dans une société polarisée</w:t>
      </w:r>
      <w:r w:rsidRPr="008B0C81">
        <w:rPr>
          <w:rStyle w:val="metaauthor"/>
          <w:color w:val="000000"/>
        </w:rPr>
        <w:t xml:space="preserve">, CEVIPOF, Sciences Po Paris. </w:t>
      </w:r>
    </w:p>
    <w:p w14:paraId="614CE2EC" w14:textId="77777777" w:rsidR="00596A00" w:rsidRDefault="00596A00" w:rsidP="00596A00">
      <w:pPr>
        <w:spacing w:before="120" w:after="120"/>
        <w:jc w:val="both"/>
      </w:pPr>
      <w:r w:rsidRPr="008B0C81">
        <w:t>Chapuis, Nicolas. 2025. A Harvard, l’inquiétude des étudiants étrangers, cibles de Donald Trump,</w:t>
      </w:r>
      <w:r w:rsidRPr="008B0C81">
        <w:rPr>
          <w:rStyle w:val="apple-converted-space"/>
          <w:color w:val="000000"/>
        </w:rPr>
        <w:t xml:space="preserve"> </w:t>
      </w:r>
      <w:r w:rsidRPr="008B0C81">
        <w:rPr>
          <w:i/>
          <w:iCs/>
        </w:rPr>
        <w:t>Le Monde</w:t>
      </w:r>
      <w:r w:rsidRPr="008B0C81">
        <w:t>, 30 mai.</w:t>
      </w:r>
    </w:p>
    <w:p w14:paraId="5DAA5DB6" w14:textId="77777777" w:rsidR="00596A00" w:rsidRPr="008B0C81" w:rsidRDefault="00596A00" w:rsidP="00596A00">
      <w:pPr>
        <w:spacing w:before="120" w:after="120"/>
        <w:jc w:val="both"/>
        <w:rPr>
          <w:rStyle w:val="metaauthor"/>
        </w:rPr>
      </w:pPr>
      <w:hyperlink r:id="rId274" w:history="1">
        <w:r w:rsidRPr="008B0C81">
          <w:rPr>
            <w:rStyle w:val="Hyperlien"/>
          </w:rPr>
          <w:t>www.lemonde.fr/international/article/2025/05/30/a-harvard-l-inquietude-des-etudiants-etrangers-cibles-de-donald-trump_6609265_3210.html</w:t>
        </w:r>
      </w:hyperlink>
    </w:p>
    <w:p w14:paraId="6BD9F11F" w14:textId="77777777" w:rsidR="00596A00" w:rsidRDefault="00596A00" w:rsidP="00596A00">
      <w:pPr>
        <w:spacing w:before="120" w:after="120"/>
        <w:jc w:val="both"/>
        <w:rPr>
          <w:rStyle w:val="metadate"/>
          <w:color w:val="000000"/>
        </w:rPr>
      </w:pPr>
      <w:r w:rsidRPr="008B0C81">
        <w:rPr>
          <w:rStyle w:val="metaauthor"/>
          <w:color w:val="000000"/>
        </w:rPr>
        <w:t xml:space="preserve">Chastand, Jean-Baptiste. 2024.  Qui est vraiment… Martin Sellner, l’identitaire qui inspire les extrêmes droites européennes, </w:t>
      </w:r>
      <w:r w:rsidRPr="008B0C81">
        <w:rPr>
          <w:rStyle w:val="metaauthor"/>
          <w:i/>
          <w:iCs/>
          <w:color w:val="000000"/>
        </w:rPr>
        <w:t>Le Monde</w:t>
      </w:r>
      <w:r w:rsidRPr="008B0C81">
        <w:rPr>
          <w:rStyle w:val="metaauthor"/>
          <w:color w:val="000000"/>
        </w:rPr>
        <w:t xml:space="preserve">, </w:t>
      </w:r>
      <w:r w:rsidRPr="008B0C81">
        <w:rPr>
          <w:rStyle w:val="metadate"/>
          <w:color w:val="000000"/>
        </w:rPr>
        <w:t>18 janvier.</w:t>
      </w:r>
    </w:p>
    <w:p w14:paraId="23042295" w14:textId="77777777" w:rsidR="00596A00" w:rsidRPr="008B0C81" w:rsidRDefault="00596A00" w:rsidP="00596A00">
      <w:pPr>
        <w:spacing w:before="120" w:after="120"/>
        <w:jc w:val="both"/>
        <w:rPr>
          <w:rStyle w:val="metadate"/>
        </w:rPr>
      </w:pPr>
      <w:hyperlink r:id="rId275" w:history="1">
        <w:r w:rsidRPr="008B0C81">
          <w:rPr>
            <w:rStyle w:val="Hyperlien"/>
          </w:rPr>
          <w:t>www.lemonde.fr/m-le-mag/article/2024/01/18/qui-est-vraiment-martin-sellner-l-identitaire-qui-inspire-les-extremes-droites-europeennes_6211485_4500055.html</w:t>
        </w:r>
      </w:hyperlink>
    </w:p>
    <w:p w14:paraId="70AF6C64" w14:textId="77777777" w:rsidR="00596A00" w:rsidRPr="008B0C81" w:rsidRDefault="00596A00" w:rsidP="00596A00">
      <w:pPr>
        <w:spacing w:before="120" w:after="120"/>
        <w:jc w:val="both"/>
      </w:pPr>
      <w:r w:rsidRPr="008B0C81">
        <w:t>Chatterton-Williams, Thomas. 2025.</w:t>
      </w:r>
      <w:r w:rsidRPr="008B0C81">
        <w:rPr>
          <w:rStyle w:val="apple-converted-space"/>
          <w:color w:val="000000"/>
        </w:rPr>
        <w:t> </w:t>
      </w:r>
      <w:r w:rsidRPr="008B0C81">
        <w:rPr>
          <w:i/>
          <w:iCs/>
        </w:rPr>
        <w:t>Summer of Our Discontent : The Age of Certainty and the Demise of Discourse</w:t>
      </w:r>
      <w:r w:rsidRPr="008B0C81">
        <w:t>, Knopf.</w:t>
      </w:r>
    </w:p>
    <w:p w14:paraId="14DE365C" w14:textId="77777777" w:rsidR="00596A00" w:rsidRPr="008B0C81" w:rsidRDefault="00596A00" w:rsidP="00596A00">
      <w:pPr>
        <w:spacing w:before="120" w:after="120"/>
        <w:jc w:val="both"/>
      </w:pPr>
      <w:r w:rsidRPr="008B0C81">
        <w:t>Chauvel,</w:t>
      </w:r>
      <w:r>
        <w:t xml:space="preserve"> </w:t>
      </w:r>
      <w:r w:rsidRPr="008B0C81">
        <w:t>Louis. 2016.</w:t>
      </w:r>
      <w:r w:rsidRPr="008B0C81">
        <w:rPr>
          <w:rStyle w:val="apple-converted-space"/>
          <w:color w:val="000000"/>
        </w:rPr>
        <w:t> </w:t>
      </w:r>
      <w:r w:rsidRPr="008B0C81">
        <w:rPr>
          <w:i/>
          <w:iCs/>
        </w:rPr>
        <w:t>La Spirale du déclassement. Essai sur la société des illusions</w:t>
      </w:r>
      <w:r w:rsidRPr="008B0C81">
        <w:t>. Seuil.</w:t>
      </w:r>
    </w:p>
    <w:p w14:paraId="2BD82ED5" w14:textId="77777777" w:rsidR="00596A00" w:rsidRDefault="00596A00" w:rsidP="00596A00">
      <w:pPr>
        <w:spacing w:before="120" w:after="120"/>
        <w:jc w:val="both"/>
      </w:pPr>
      <w:r w:rsidRPr="008B0C81">
        <w:t>Chavalarias, David. 2021. "Islamogauchisme" : le piège de l’alt-right se referme sur la macronie,</w:t>
      </w:r>
      <w:r w:rsidRPr="008B0C81">
        <w:rPr>
          <w:rStyle w:val="apple-converted-space"/>
          <w:color w:val="000000"/>
        </w:rPr>
        <w:t> </w:t>
      </w:r>
      <w:r w:rsidRPr="008B0C81">
        <w:rPr>
          <w:i/>
          <w:iCs/>
        </w:rPr>
        <w:t>Politoscope</w:t>
      </w:r>
      <w:r w:rsidRPr="008B0C81">
        <w:t>, 21 février.</w:t>
      </w:r>
    </w:p>
    <w:p w14:paraId="1F8958D4" w14:textId="77777777" w:rsidR="00596A00" w:rsidRPr="008B0C81" w:rsidRDefault="00596A00" w:rsidP="00596A00">
      <w:pPr>
        <w:spacing w:before="120" w:after="120"/>
        <w:jc w:val="both"/>
      </w:pPr>
      <w:hyperlink r:id="rId276" w:tooltip="https://politoscope.org/2021/02/islamogauchisme-le-piege-de-lalt-right-se-referme-sur-la-macronie/" w:history="1">
        <w:r>
          <w:rPr>
            <w:rStyle w:val="Hyperlien"/>
          </w:rPr>
          <w:t>http:</w:t>
        </w:r>
        <w:r w:rsidRPr="008B0C81">
          <w:rPr>
            <w:rStyle w:val="Hyperlien"/>
          </w:rPr>
          <w:t>//politoscope.org/2021/02/islamogauchisme-le-piege-de-lalt-right-se-referme-sur-la-macronie/</w:t>
        </w:r>
      </w:hyperlink>
      <w:r w:rsidRPr="008B0C81">
        <w:t xml:space="preserve"> </w:t>
      </w:r>
    </w:p>
    <w:p w14:paraId="73218060" w14:textId="77777777" w:rsidR="00596A00" w:rsidRPr="008B0C81" w:rsidRDefault="00596A00" w:rsidP="00596A00">
      <w:pPr>
        <w:spacing w:before="120" w:after="120"/>
        <w:jc w:val="both"/>
        <w:rPr>
          <w:rStyle w:val="apple-converted-space"/>
        </w:rPr>
      </w:pPr>
      <w:r w:rsidRPr="008B0C81">
        <w:lastRenderedPageBreak/>
        <w:t>Chelle, Élise. 2025.</w:t>
      </w:r>
      <w:r>
        <w:rPr>
          <w:rStyle w:val="apple-converted-space"/>
          <w:color w:val="000000"/>
        </w:rPr>
        <w:t xml:space="preserve"> </w:t>
      </w:r>
      <w:r w:rsidRPr="008B0C81">
        <w:rPr>
          <w:i/>
          <w:iCs/>
        </w:rPr>
        <w:t>La Démocratie à l’épreuve du populisme : Les leçons du trumpisme</w:t>
      </w:r>
      <w:r w:rsidRPr="008B0C81">
        <w:t>, Odile Jacob.</w:t>
      </w:r>
      <w:r w:rsidRPr="008B0C81">
        <w:rPr>
          <w:rStyle w:val="apple-converted-space"/>
          <w:color w:val="000000"/>
        </w:rPr>
        <w:t> </w:t>
      </w:r>
    </w:p>
    <w:p w14:paraId="6746C807" w14:textId="77777777" w:rsidR="00596A00" w:rsidRPr="008B0C81" w:rsidRDefault="00596A00" w:rsidP="00596A00">
      <w:pPr>
        <w:spacing w:before="120" w:after="120"/>
        <w:jc w:val="both"/>
      </w:pPr>
      <w:r w:rsidRPr="008B0C81">
        <w:t xml:space="preserve">Chemerinsky, Erwin et Howard Gillman. 2018. </w:t>
      </w:r>
      <w:r w:rsidRPr="008B0C81">
        <w:rPr>
          <w:i/>
          <w:iCs/>
        </w:rPr>
        <w:t>Free Speech on Campus</w:t>
      </w:r>
      <w:r w:rsidRPr="008B0C81">
        <w:t>, University of Yale Press.</w:t>
      </w:r>
    </w:p>
    <w:p w14:paraId="217496A0" w14:textId="77777777" w:rsidR="00596A00" w:rsidRDefault="00596A00" w:rsidP="00596A00">
      <w:pPr>
        <w:spacing w:before="120" w:after="120"/>
        <w:jc w:val="both"/>
        <w:rPr>
          <w:shd w:val="clear" w:color="auto" w:fill="FFFFFF"/>
        </w:rPr>
      </w:pPr>
      <w:r>
        <w:rPr>
          <w:shd w:val="clear" w:color="auto" w:fill="FFFFFF"/>
        </w:rPr>
        <w:t>[175]</w:t>
      </w:r>
    </w:p>
    <w:p w14:paraId="10C3490D" w14:textId="77777777" w:rsidR="00596A00" w:rsidRDefault="00596A00" w:rsidP="00596A00">
      <w:pPr>
        <w:spacing w:before="120" w:after="120"/>
        <w:jc w:val="both"/>
        <w:rPr>
          <w:rStyle w:val="Hyperlien"/>
          <w:color w:val="000000"/>
          <w:u w:val="none"/>
        </w:rPr>
      </w:pPr>
      <w:r w:rsidRPr="008B0C81">
        <w:rPr>
          <w:shd w:val="clear" w:color="auto" w:fill="FFFFFF"/>
        </w:rPr>
        <w:t xml:space="preserve">Chemin, Anne. 2024. </w:t>
      </w:r>
      <w:r w:rsidRPr="008B0C81">
        <w:t>Félicien Faury, politiste : « Pour les électeurs du RN, l’immigration n’est pas uniquement un sujet identitaire, c’est aussi une question socio-économique »</w:t>
      </w:r>
      <w:r w:rsidRPr="008B0C81">
        <w:rPr>
          <w:rStyle w:val="Hyperlien"/>
          <w:color w:val="000000"/>
          <w:u w:val="none"/>
        </w:rPr>
        <w:t xml:space="preserve">, </w:t>
      </w:r>
      <w:r w:rsidRPr="008B0C81">
        <w:rPr>
          <w:rStyle w:val="Hyperlien"/>
          <w:i/>
          <w:iCs/>
          <w:color w:val="000000"/>
          <w:u w:val="none"/>
        </w:rPr>
        <w:t>Le Monde</w:t>
      </w:r>
      <w:r w:rsidRPr="008B0C81">
        <w:rPr>
          <w:rStyle w:val="Hyperlien"/>
          <w:color w:val="000000"/>
          <w:u w:val="none"/>
        </w:rPr>
        <w:t>, 14 juin.</w:t>
      </w:r>
    </w:p>
    <w:p w14:paraId="2ED631CB" w14:textId="77777777" w:rsidR="00596A00" w:rsidRPr="008B0C81" w:rsidRDefault="00596A00" w:rsidP="00596A00">
      <w:pPr>
        <w:spacing w:before="120" w:after="120"/>
        <w:jc w:val="both"/>
        <w:rPr>
          <w:rStyle w:val="Hyperlien"/>
        </w:rPr>
      </w:pPr>
      <w:hyperlink r:id="rId277" w:history="1">
        <w:r w:rsidRPr="008B0C81">
          <w:rPr>
            <w:rStyle w:val="Hyperlien"/>
          </w:rPr>
          <w:t>www.lemonde.fr/idees/article/2024/06/14/felicien-faury-politiste-pour-les-electeurs-du-rn-l-immigration-n-est-pas-uniquement-un-sujet-identitaire-c-est-aussi-une-question-socio-economique_6239700_3232.html</w:t>
        </w:r>
      </w:hyperlink>
    </w:p>
    <w:p w14:paraId="6A4109D1" w14:textId="77777777" w:rsidR="00596A00" w:rsidRDefault="00596A00" w:rsidP="00596A00">
      <w:pPr>
        <w:spacing w:before="120" w:after="120"/>
        <w:jc w:val="both"/>
      </w:pPr>
      <w:r w:rsidRPr="008B0C81">
        <w:rPr>
          <w:shd w:val="clear" w:color="auto" w:fill="FFFFFF"/>
        </w:rPr>
        <w:t>Chemin, Anne</w:t>
      </w:r>
      <w:r w:rsidRPr="008B0C81">
        <w:t xml:space="preserve"> 2018. Pologne, Hongrie... ces démocraties « illibérales » qui remettent en cause l’État de droit, </w:t>
      </w:r>
      <w:r w:rsidRPr="008B0C81">
        <w:rPr>
          <w:i/>
          <w:iCs/>
        </w:rPr>
        <w:t>Le Monde</w:t>
      </w:r>
      <w:r w:rsidRPr="008B0C81">
        <w:t>, 7 juin.</w:t>
      </w:r>
    </w:p>
    <w:p w14:paraId="5C22854B" w14:textId="77777777" w:rsidR="00596A00" w:rsidRPr="008B0C81" w:rsidRDefault="00596A00" w:rsidP="00596A00">
      <w:pPr>
        <w:spacing w:before="120" w:after="120"/>
        <w:jc w:val="both"/>
      </w:pPr>
      <w:hyperlink r:id="rId278" w:history="1">
        <w:r>
          <w:rPr>
            <w:rStyle w:val="Hyperlien"/>
          </w:rPr>
          <w:t>http:</w:t>
        </w:r>
        <w:r w:rsidRPr="008B0C81">
          <w:rPr>
            <w:rStyle w:val="Hyperlien"/>
          </w:rPr>
          <w:t>//www.lemonde.fr/idees/article/2018/06/07/la-ou-s-abime-la-democratie_5311194_3232.html</w:t>
        </w:r>
      </w:hyperlink>
    </w:p>
    <w:p w14:paraId="33607D71" w14:textId="77777777" w:rsidR="00596A00" w:rsidRDefault="00596A00" w:rsidP="00596A00">
      <w:pPr>
        <w:spacing w:before="120" w:after="120"/>
        <w:jc w:val="both"/>
      </w:pPr>
      <w:r w:rsidRPr="008B0C81">
        <w:t>Chemin, Ariane et Ivanne Trippenbach. 2025. Les médias Bolloré défendent ouvertement la Russie,</w:t>
      </w:r>
      <w:r w:rsidRPr="008B0C81">
        <w:rPr>
          <w:rStyle w:val="apple-converted-space"/>
          <w:color w:val="000000"/>
        </w:rPr>
        <w:t> </w:t>
      </w:r>
      <w:r w:rsidRPr="008B0C81">
        <w:rPr>
          <w:i/>
          <w:iCs/>
        </w:rPr>
        <w:t>Le Monde</w:t>
      </w:r>
      <w:r w:rsidRPr="008B0C81">
        <w:t>, 9 mars.</w:t>
      </w:r>
    </w:p>
    <w:p w14:paraId="17B920CF" w14:textId="77777777" w:rsidR="00596A00" w:rsidRPr="008B0C81" w:rsidRDefault="00596A00" w:rsidP="00596A00">
      <w:pPr>
        <w:spacing w:before="120" w:after="120"/>
        <w:jc w:val="both"/>
      </w:pPr>
      <w:hyperlink r:id="rId279" w:history="1">
        <w:r>
          <w:rPr>
            <w:rStyle w:val="Hyperlien"/>
          </w:rPr>
          <w:t>http:</w:t>
        </w:r>
        <w:r w:rsidRPr="008B0C81">
          <w:rPr>
            <w:rStyle w:val="Hyperlien"/>
          </w:rPr>
          <w:t>//www.lemonde.fr/politique/article/2025/03/08/les-medias-du-groupe-bollore-ne-craignent-plus-de-defendre-la-russie_6577365_823448.html</w:t>
        </w:r>
      </w:hyperlink>
    </w:p>
    <w:p w14:paraId="342C66FD" w14:textId="77777777" w:rsidR="00596A00" w:rsidRPr="008B0C81" w:rsidRDefault="00596A00" w:rsidP="00596A00">
      <w:pPr>
        <w:spacing w:before="120" w:after="120"/>
        <w:jc w:val="both"/>
      </w:pPr>
      <w:r w:rsidRPr="008B0C81">
        <w:rPr>
          <w:rStyle w:val="CitationHTML"/>
          <w:i w:val="0"/>
          <w:iCs w:val="0"/>
        </w:rPr>
        <w:t xml:space="preserve">Chetty, Raj, John N. Friedman, Nathaniel Hendren, Maggie R. Jones et Sonya R. Porter. </w:t>
      </w:r>
      <w:r w:rsidRPr="008B0C81">
        <w:rPr>
          <w:rStyle w:val="year"/>
        </w:rPr>
        <w:t>2026.</w:t>
      </w:r>
      <w:r w:rsidRPr="008B0C81">
        <w:rPr>
          <w:rStyle w:val="CitationHTML"/>
        </w:rPr>
        <w:t xml:space="preserve"> </w:t>
      </w:r>
      <w:r w:rsidRPr="008B0C81">
        <w:rPr>
          <w:rStyle w:val="Titre20"/>
        </w:rPr>
        <w:t>"The Opportunity Atlas : Mapping the Childhood Roots of Social Mobility",</w:t>
      </w:r>
      <w:r w:rsidRPr="008B0C81">
        <w:rPr>
          <w:rStyle w:val="CitationHTML"/>
        </w:rPr>
        <w:t xml:space="preserve"> </w:t>
      </w:r>
      <w:r w:rsidRPr="008B0C81">
        <w:rPr>
          <w:rStyle w:val="journal"/>
          <w:i/>
          <w:iCs/>
        </w:rPr>
        <w:t>American Economic Review</w:t>
      </w:r>
      <w:r w:rsidRPr="008B0C81">
        <w:rPr>
          <w:rStyle w:val="CitationHTML"/>
        </w:rPr>
        <w:t xml:space="preserve"> </w:t>
      </w:r>
      <w:r w:rsidRPr="008B0C81">
        <w:rPr>
          <w:rStyle w:val="vol"/>
        </w:rPr>
        <w:t>116/1, 1–51</w:t>
      </w:r>
      <w:r w:rsidRPr="008B0C81">
        <w:rPr>
          <w:rStyle w:val="pages"/>
        </w:rPr>
        <w:t>.</w:t>
      </w:r>
    </w:p>
    <w:p w14:paraId="2677BDD2" w14:textId="77777777" w:rsidR="00596A00" w:rsidRPr="008B0C81" w:rsidRDefault="00596A00" w:rsidP="00596A00">
      <w:pPr>
        <w:spacing w:before="120" w:after="120"/>
        <w:jc w:val="both"/>
      </w:pPr>
      <w:r w:rsidRPr="008B0C81">
        <w:t xml:space="preserve">Chetty, Raj, David J. Deming et John Friedman. 2023. </w:t>
      </w:r>
      <w:r w:rsidRPr="008B0C81">
        <w:rPr>
          <w:i/>
          <w:iCs/>
        </w:rPr>
        <w:t>Diversifying Society’s Leaders ? The Determinants and Causal Effects of Admission to Highly Selective Private Colleges</w:t>
      </w:r>
      <w:r w:rsidRPr="008B0C81">
        <w:t>, National Bureau of Economic Research.</w:t>
      </w:r>
    </w:p>
    <w:p w14:paraId="5AB9E6D2" w14:textId="77777777" w:rsidR="00596A00" w:rsidRDefault="00596A00" w:rsidP="00596A00">
      <w:pPr>
        <w:spacing w:before="120" w:after="120"/>
        <w:jc w:val="both"/>
        <w:rPr>
          <w:rStyle w:val="a-size-extra-large"/>
          <w:color w:val="000000"/>
        </w:rPr>
      </w:pPr>
      <w:r w:rsidRPr="008B0C81">
        <w:t xml:space="preserve">Chetty, Raj </w:t>
      </w:r>
      <w:r w:rsidRPr="008B0C81">
        <w:rPr>
          <w:i/>
          <w:iCs/>
        </w:rPr>
        <w:t>et al</w:t>
      </w:r>
      <w:r w:rsidRPr="008B0C81">
        <w:t xml:space="preserve">. 2022. </w:t>
      </w:r>
      <w:r w:rsidRPr="008B0C81">
        <w:rPr>
          <w:rStyle w:val="a-size-extra-large"/>
          <w:i/>
          <w:iCs/>
          <w:color w:val="000000"/>
        </w:rPr>
        <w:t xml:space="preserve">Measuring Distribution and Mobility of Income and Wealth, </w:t>
      </w:r>
      <w:r w:rsidRPr="008B0C81">
        <w:rPr>
          <w:rStyle w:val="a-size-extra-large"/>
          <w:color w:val="000000"/>
        </w:rPr>
        <w:t>National Bureau of Economic Research Studies in Income and Wealth (NBER).</w:t>
      </w:r>
    </w:p>
    <w:p w14:paraId="28D8F5B6" w14:textId="77777777" w:rsidR="00596A00" w:rsidRPr="008B0C81" w:rsidRDefault="00596A00" w:rsidP="00596A00">
      <w:pPr>
        <w:spacing w:before="120" w:after="120"/>
        <w:jc w:val="both"/>
        <w:rPr>
          <w:rStyle w:val="a-size-extra-large"/>
        </w:rPr>
      </w:pPr>
      <w:hyperlink r:id="rId280" w:history="1">
        <w:r w:rsidRPr="008B0C81">
          <w:rPr>
            <w:rStyle w:val="Hyperlien"/>
          </w:rPr>
          <w:t>www.nber.org/books-and-chapters/measuring-distribution-and-mobility-income-and-wealth</w:t>
        </w:r>
      </w:hyperlink>
      <w:r w:rsidRPr="008B0C81">
        <w:rPr>
          <w:rStyle w:val="a-size-extra-large"/>
          <w:color w:val="000000"/>
        </w:rPr>
        <w:t xml:space="preserve"> </w:t>
      </w:r>
    </w:p>
    <w:p w14:paraId="2656FE6B" w14:textId="77777777" w:rsidR="00596A00" w:rsidRPr="008B0C81" w:rsidRDefault="00596A00" w:rsidP="00596A00">
      <w:pPr>
        <w:spacing w:before="120" w:after="120"/>
        <w:jc w:val="both"/>
      </w:pPr>
      <w:r w:rsidRPr="008B0C81">
        <w:lastRenderedPageBreak/>
        <w:t xml:space="preserve">Chetty, Raj, Nathaniel Hendren, Maggie R. Jones et Sonya R. Porter. 2019. </w:t>
      </w:r>
      <w:r w:rsidRPr="008B0C81">
        <w:rPr>
          <w:i/>
          <w:iCs/>
        </w:rPr>
        <w:t>Race and Economic Opportunity in the United States : An Intergenerational Perspective,</w:t>
      </w:r>
      <w:r w:rsidRPr="008B0C81">
        <w:t xml:space="preserve"> </w:t>
      </w:r>
      <w:r w:rsidRPr="008B0C81">
        <w:rPr>
          <w:i/>
          <w:iCs/>
        </w:rPr>
        <w:t>paper</w:t>
      </w:r>
      <w:r w:rsidRPr="008B0C81">
        <w:t xml:space="preserve">, Opportunity Insights Center, décembre. </w:t>
      </w:r>
    </w:p>
    <w:p w14:paraId="726B044B" w14:textId="77777777" w:rsidR="00596A00" w:rsidRPr="008B0C81" w:rsidRDefault="00596A00" w:rsidP="00596A00">
      <w:pPr>
        <w:spacing w:before="120" w:after="120"/>
        <w:jc w:val="both"/>
      </w:pPr>
      <w:hyperlink r:id="rId281" w:history="1">
        <w:r>
          <w:rPr>
            <w:rStyle w:val="Hyperlien"/>
          </w:rPr>
          <w:t>http:</w:t>
        </w:r>
        <w:r w:rsidRPr="008B0C81">
          <w:rPr>
            <w:rStyle w:val="Hyperlien"/>
          </w:rPr>
          <w:t>//opportunityinsights.org/wp-content/uploads/2018/04/race_paper.pdf</w:t>
        </w:r>
      </w:hyperlink>
      <w:r w:rsidRPr="008B0C81">
        <w:t xml:space="preserve"> </w:t>
      </w:r>
    </w:p>
    <w:p w14:paraId="0E909EA5" w14:textId="77777777" w:rsidR="00596A00" w:rsidRDefault="00596A00" w:rsidP="00596A00">
      <w:pPr>
        <w:spacing w:before="120" w:after="120"/>
        <w:jc w:val="both"/>
      </w:pPr>
      <w:r w:rsidRPr="008B0C81">
        <w:t xml:space="preserve">Choi, Jonathan et Daniel Schwarcz. 2023/2025. </w:t>
      </w:r>
      <w:r w:rsidRPr="008B0C81">
        <w:rPr>
          <w:i/>
          <w:iCs/>
        </w:rPr>
        <w:t>AI Assistance in Legal Analysis : An Empirical Study, paper</w:t>
      </w:r>
      <w:r w:rsidRPr="008B0C81">
        <w:t>, 73</w:t>
      </w:r>
      <w:r w:rsidRPr="008B0C81">
        <w:rPr>
          <w:i/>
          <w:iCs/>
        </w:rPr>
        <w:t xml:space="preserve"> Journal of Legal Education </w:t>
      </w:r>
      <w:r w:rsidRPr="008B0C81">
        <w:t>384</w:t>
      </w:r>
      <w:r w:rsidRPr="008B0C81">
        <w:rPr>
          <w:i/>
          <w:iCs/>
        </w:rPr>
        <w:t xml:space="preserve"> </w:t>
      </w:r>
      <w:r w:rsidRPr="008B0C81">
        <w:t>(2023 SSRN, University of Minnesota).</w:t>
      </w:r>
    </w:p>
    <w:p w14:paraId="5D22DAE9" w14:textId="77777777" w:rsidR="00596A00" w:rsidRPr="008B0C81" w:rsidRDefault="00596A00" w:rsidP="00596A00">
      <w:pPr>
        <w:spacing w:before="120" w:after="120"/>
        <w:jc w:val="both"/>
      </w:pPr>
      <w:hyperlink r:id="rId282" w:history="1">
        <w:r>
          <w:rPr>
            <w:rStyle w:val="Hyperlien"/>
          </w:rPr>
          <w:t>http:</w:t>
        </w:r>
        <w:r w:rsidRPr="008B0C81">
          <w:rPr>
            <w:rStyle w:val="Hyperlien"/>
          </w:rPr>
          <w:t>//papers.ssrn.com/sol3/papers.cfm ?abstract_id=4539836</w:t>
        </w:r>
      </w:hyperlink>
      <w:r w:rsidRPr="008B0C81">
        <w:t xml:space="preserve"> - </w:t>
      </w:r>
      <w:hyperlink r:id="rId283" w:history="1">
        <w:r w:rsidRPr="008B0C81">
          <w:rPr>
            <w:rStyle w:val="Hyperlien"/>
          </w:rPr>
          <w:t>www.courthousenews.com/wp-content/uploads/2023/09/ai-legal-assistance-study.pdf</w:t>
        </w:r>
      </w:hyperlink>
      <w:r w:rsidRPr="008B0C81">
        <w:t xml:space="preserve"> </w:t>
      </w:r>
    </w:p>
    <w:p w14:paraId="1D34F49D" w14:textId="77777777" w:rsidR="00596A00" w:rsidRPr="008B0C81" w:rsidRDefault="00596A00" w:rsidP="00596A00">
      <w:pPr>
        <w:spacing w:before="120" w:after="120"/>
        <w:jc w:val="both"/>
      </w:pPr>
      <w:r w:rsidRPr="008B0C81">
        <w:t xml:space="preserve">Chopin, Thierry. 2019. </w:t>
      </w:r>
      <w:r w:rsidRPr="008B0C81">
        <w:rPr>
          <w:i/>
          <w:iCs/>
        </w:rPr>
        <w:t>Paper 235</w:t>
      </w:r>
      <w:r w:rsidRPr="008B0C81">
        <w:t>, Institut Delors, février.</w:t>
      </w:r>
    </w:p>
    <w:p w14:paraId="1398E7F4" w14:textId="77777777" w:rsidR="00596A00" w:rsidRPr="008B0C81" w:rsidRDefault="00596A00" w:rsidP="00596A00">
      <w:pPr>
        <w:spacing w:before="120" w:after="120"/>
        <w:jc w:val="both"/>
      </w:pPr>
      <w:r w:rsidRPr="008B0C81">
        <w:t>Choppin, Alain</w:t>
      </w:r>
      <w:r w:rsidRPr="008B0C81">
        <w:rPr>
          <w:rStyle w:val="apple-converted-space"/>
          <w:color w:val="000000"/>
        </w:rPr>
        <w:t xml:space="preserve"> </w:t>
      </w:r>
      <w:r w:rsidRPr="008B0C81">
        <w:t>et Jacqueline Costa-Lascoux. 2011.</w:t>
      </w:r>
      <w:r w:rsidRPr="008B0C81">
        <w:rPr>
          <w:rStyle w:val="apple-converted-space"/>
          <w:color w:val="000000"/>
        </w:rPr>
        <w:t xml:space="preserve"> </w:t>
      </w:r>
      <w:r w:rsidRPr="008B0C81">
        <w:rPr>
          <w:i/>
          <w:iCs/>
        </w:rPr>
        <w:t>Le Monde arabo-musulman dans les manuels scolaires français : histoire, géographie, éducation civique, français,</w:t>
      </w:r>
      <w:r w:rsidRPr="008B0C81">
        <w:rPr>
          <w:rStyle w:val="apple-converted-space"/>
          <w:i/>
          <w:iCs/>
          <w:color w:val="000000"/>
        </w:rPr>
        <w:t> </w:t>
      </w:r>
      <w:r w:rsidRPr="008B0C81">
        <w:t>Commission nationale française pour l'UNESCO.</w:t>
      </w:r>
    </w:p>
    <w:p w14:paraId="6C0748F7" w14:textId="77777777" w:rsidR="00596A00" w:rsidRPr="008B0C81" w:rsidRDefault="00596A00" w:rsidP="00596A00">
      <w:pPr>
        <w:spacing w:before="120" w:after="120"/>
        <w:jc w:val="both"/>
        <w:rPr>
          <w:i/>
          <w:iCs/>
        </w:rPr>
      </w:pPr>
      <w:r w:rsidRPr="008B0C81">
        <w:rPr>
          <w:shd w:val="clear" w:color="auto" w:fill="FFFFFF"/>
        </w:rPr>
        <w:t xml:space="preserve">Choukri, Ben Ayed. 2023a. </w:t>
      </w:r>
      <w:r w:rsidRPr="008B0C81">
        <w:rPr>
          <w:i/>
          <w:iCs/>
        </w:rPr>
        <w:t xml:space="preserve">L’école discrimine-t-elle ? Le cas des descendants de l’immigration nord-africaine, </w:t>
      </w:r>
      <w:r w:rsidRPr="008B0C81">
        <w:t>Éditions Du Croquant</w:t>
      </w:r>
      <w:r w:rsidRPr="008B0C81">
        <w:rPr>
          <w:i/>
          <w:iCs/>
        </w:rPr>
        <w:t>.</w:t>
      </w:r>
    </w:p>
    <w:p w14:paraId="6E8716F3" w14:textId="77777777" w:rsidR="00596A00" w:rsidRDefault="00596A00" w:rsidP="00596A00">
      <w:pPr>
        <w:spacing w:before="120" w:after="120"/>
        <w:jc w:val="both"/>
        <w:rPr>
          <w:shd w:val="clear" w:color="auto" w:fill="FFFFFF"/>
        </w:rPr>
      </w:pPr>
      <w:r w:rsidRPr="008B0C81">
        <w:rPr>
          <w:shd w:val="clear" w:color="auto" w:fill="FFFFFF"/>
        </w:rPr>
        <w:t xml:space="preserve">Choukri, Ben Ayed. 2023b. La discrimination à l’école : déni scientifique ou problème de méthodes ? </w:t>
      </w:r>
      <w:r w:rsidRPr="008B0C81">
        <w:rPr>
          <w:color w:val="000000"/>
          <w:shd w:val="clear" w:color="auto" w:fill="FFFFFF"/>
        </w:rPr>
        <w:t>Diversité</w:t>
      </w:r>
      <w:r w:rsidRPr="008B0C81">
        <w:rPr>
          <w:shd w:val="clear" w:color="auto" w:fill="FFFFFF"/>
        </w:rPr>
        <w:t>, Hors-série 17.</w:t>
      </w:r>
    </w:p>
    <w:p w14:paraId="4F8865C8" w14:textId="77777777" w:rsidR="00596A00" w:rsidRPr="008B0C81" w:rsidRDefault="00596A00" w:rsidP="00596A00">
      <w:pPr>
        <w:spacing w:before="120" w:after="120"/>
        <w:jc w:val="both"/>
      </w:pPr>
      <w:r w:rsidRPr="008B0C81">
        <w:rPr>
          <w:shd w:val="clear" w:color="auto" w:fill="FFFFFF"/>
        </w:rPr>
        <w:t xml:space="preserve"> </w:t>
      </w:r>
      <w:hyperlink r:id="rId284" w:history="1">
        <w:r>
          <w:rPr>
            <w:rStyle w:val="Hyperlien"/>
            <w:shd w:val="clear" w:color="auto" w:fill="FFFFFF"/>
          </w:rPr>
          <w:t>http:</w:t>
        </w:r>
        <w:r w:rsidRPr="008B0C81">
          <w:rPr>
            <w:rStyle w:val="Hyperlien"/>
            <w:shd w:val="clear" w:color="auto" w:fill="FFFFFF"/>
          </w:rPr>
          <w:t>//publications-prairial.fr/diversite/index.php ?id=3584</w:t>
        </w:r>
      </w:hyperlink>
    </w:p>
    <w:p w14:paraId="3EB58D16" w14:textId="77777777" w:rsidR="00596A00" w:rsidRDefault="00596A00" w:rsidP="00596A00">
      <w:pPr>
        <w:spacing w:before="120" w:after="120"/>
        <w:jc w:val="both"/>
      </w:pPr>
      <w:bookmarkStart w:id="499" w:name="_Toc220435704"/>
      <w:bookmarkStart w:id="500" w:name="_Toc227399099"/>
      <w:r w:rsidRPr="008B0C81">
        <w:t xml:space="preserve">Clément, Rémi. 2025. « Moins d’immigration et moins de normes » : Bruno Retailleau déroule son agenda libéral-conservateur au Sommet de l’Économie de Challenges, </w:t>
      </w:r>
      <w:r w:rsidRPr="008B0C81">
        <w:rPr>
          <w:i/>
          <w:iCs/>
        </w:rPr>
        <w:t>Challenges</w:t>
      </w:r>
      <w:r w:rsidRPr="008B0C81">
        <w:t>.</w:t>
      </w:r>
      <w:bookmarkEnd w:id="499"/>
      <w:bookmarkEnd w:id="500"/>
    </w:p>
    <w:bookmarkStart w:id="501" w:name="_Toc220435705"/>
    <w:bookmarkStart w:id="502" w:name="_Toc227399100"/>
    <w:p w14:paraId="55F26041"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"http://www.challenges.fr/sommet-de-leconomie/moins-dimmigration-et-moins-de-normes-bruno-retailleau-deroule-son-agenda-liberal-conservateur-au-sommet-de-leconomie-de-challenges_631990"</w:instrText>
      </w:r>
      <w:r w:rsidRPr="008B0C81">
        <w:fldChar w:fldCharType="separate"/>
      </w:r>
      <w:r w:rsidRPr="008B0C81">
        <w:rPr>
          <w:rStyle w:val="Hyperlien"/>
        </w:rPr>
        <w:t>www.challenges.fr/sommet-de-leconomie/moins-dimmigration-et-moins-de-normes-bruno-retailleau-deroule-son-agenda-liberal-conservateur-au-sommet-de-leconomie-de-challenges_631990</w:t>
      </w:r>
      <w:bookmarkEnd w:id="501"/>
      <w:bookmarkEnd w:id="502"/>
      <w:r w:rsidRPr="008B0C81">
        <w:fldChar w:fldCharType="end"/>
      </w:r>
      <w:r w:rsidRPr="008B0C81">
        <w:t xml:space="preserve"> </w:t>
      </w:r>
    </w:p>
    <w:p w14:paraId="4E638098" w14:textId="77777777" w:rsidR="00596A00" w:rsidRDefault="00596A00" w:rsidP="00596A00">
      <w:pPr>
        <w:spacing w:before="120" w:after="120"/>
        <w:jc w:val="both"/>
        <w:rPr>
          <w:shd w:val="clear" w:color="auto" w:fill="FFFFFF"/>
        </w:rPr>
      </w:pPr>
      <w:r w:rsidRPr="008B0C81">
        <w:rPr>
          <w:shd w:val="clear" w:color="auto" w:fill="FFFFFF"/>
        </w:rPr>
        <w:t>Cline, Sara et Kevin McGill. 2024. Un juge bloque l’affichage des Dix Commandements dans les écoles,</w:t>
      </w:r>
      <w:r w:rsidRPr="008B0C81">
        <w:rPr>
          <w:rStyle w:val="apple-converted-space"/>
          <w:color w:val="000000"/>
          <w:shd w:val="clear" w:color="auto" w:fill="FFFFFF"/>
        </w:rPr>
        <w:t xml:space="preserve"> </w:t>
      </w:r>
      <w:r w:rsidRPr="008B0C81">
        <w:rPr>
          <w:i/>
          <w:iCs/>
        </w:rPr>
        <w:t>La Presse</w:t>
      </w:r>
      <w:r w:rsidRPr="008B0C81">
        <w:rPr>
          <w:shd w:val="clear" w:color="auto" w:fill="FFFFFF"/>
        </w:rPr>
        <w:t>, 12 novembre.</w:t>
      </w:r>
    </w:p>
    <w:p w14:paraId="5A491F09" w14:textId="77777777" w:rsidR="00596A00" w:rsidRPr="008B0C81" w:rsidRDefault="00596A00" w:rsidP="00596A00">
      <w:pPr>
        <w:spacing w:before="120" w:after="120"/>
        <w:jc w:val="both"/>
      </w:pPr>
      <w:hyperlink r:id="rId285" w:history="1">
        <w:r>
          <w:rPr>
            <w:rStyle w:val="Hyperlien"/>
            <w:shd w:val="clear" w:color="auto" w:fill="FFFFFF"/>
          </w:rPr>
          <w:t>http:</w:t>
        </w:r>
        <w:r w:rsidRPr="008B0C81">
          <w:rPr>
            <w:rStyle w:val="Hyperlien"/>
            <w:shd w:val="clear" w:color="auto" w:fill="FFFFFF"/>
          </w:rPr>
          <w:t>//www.lapresse.ca/international/etats-unis/2024-11-12/louisiane/un-juge-bloque-l-affichage-des-dix-commandements-dans-les-ecoles.php</w:t>
        </w:r>
      </w:hyperlink>
      <w:r w:rsidRPr="008B0C81">
        <w:rPr>
          <w:shd w:val="clear" w:color="auto" w:fill="FFFFFF"/>
        </w:rPr>
        <w:t xml:space="preserve"> </w:t>
      </w:r>
    </w:p>
    <w:p w14:paraId="4238719D" w14:textId="77777777" w:rsidR="00596A00" w:rsidRDefault="00596A00" w:rsidP="00596A00">
      <w:pPr>
        <w:spacing w:before="120" w:after="120"/>
        <w:jc w:val="both"/>
      </w:pPr>
      <w:r w:rsidRPr="008B0C81">
        <w:lastRenderedPageBreak/>
        <w:t xml:space="preserve">Conseil national d’évaluation du système scolaire (CNESCO). 2016. </w:t>
      </w:r>
      <w:r w:rsidRPr="008B0C81">
        <w:rPr>
          <w:i/>
          <w:iCs/>
        </w:rPr>
        <w:t>Comment l’école amplifie-t-elle les inégalités scolaires et migratoires</w:t>
      </w:r>
      <w:r w:rsidRPr="008B0C81">
        <w:t>, CNESCO, France.</w:t>
      </w:r>
    </w:p>
    <w:p w14:paraId="0A6B699B" w14:textId="77777777" w:rsidR="00596A00" w:rsidRPr="008B0C81" w:rsidRDefault="00596A00" w:rsidP="00596A00">
      <w:pPr>
        <w:spacing w:before="120" w:after="120"/>
        <w:jc w:val="both"/>
      </w:pPr>
      <w:hyperlink r:id="rId286" w:history="1">
        <w:r w:rsidRPr="008B0C81">
          <w:rPr>
            <w:rStyle w:val="Hyperlien"/>
          </w:rPr>
          <w:t>www.cnesco.fr/wp-content/uploads/2016/09/160927Dossier_synthese_inegalites.pdf</w:t>
        </w:r>
      </w:hyperlink>
      <w:r w:rsidRPr="008B0C81">
        <w:t xml:space="preserve"> </w:t>
      </w:r>
    </w:p>
    <w:p w14:paraId="55BF236B" w14:textId="77777777" w:rsidR="00596A00" w:rsidRPr="008B0C81" w:rsidRDefault="00596A00" w:rsidP="00596A00">
      <w:pPr>
        <w:spacing w:before="120" w:after="120"/>
        <w:jc w:val="both"/>
      </w:pPr>
      <w:r w:rsidRPr="008B0C81">
        <w:t>Coates, Wynn. 2021 The Language of Authoritarian Populism. What the linguistic character of Trumpism tells us about the authoritarianism it lubricates</w:t>
      </w:r>
      <w:r w:rsidRPr="008B0C81">
        <w:rPr>
          <w:i/>
          <w:iCs/>
        </w:rPr>
        <w:t xml:space="preserve">, Los Angeles Review of Books, </w:t>
      </w:r>
      <w:r w:rsidRPr="008B0C81">
        <w:t>1</w:t>
      </w:r>
      <w:r w:rsidRPr="008B0C81">
        <w:rPr>
          <w:vertAlign w:val="superscript"/>
        </w:rPr>
        <w:t>er</w:t>
      </w:r>
      <w:r w:rsidRPr="008B0C81">
        <w:t xml:space="preserve"> novembre.</w:t>
      </w:r>
    </w:p>
    <w:p w14:paraId="20BE9DFC"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Codaccioni, Vanessa.  2025. </w:t>
      </w:r>
      <w:r w:rsidRPr="008B0C81">
        <w:rPr>
          <w:i/>
          <w:iCs/>
          <w:bdr w:val="none" w:sz="0" w:space="0" w:color="auto" w:frame="1"/>
        </w:rPr>
        <w:t>Comment les États répriment. Une courte histoire du pouvoir de punir</w:t>
      </w:r>
      <w:r w:rsidRPr="008B0C81">
        <w:rPr>
          <w:bdr w:val="none" w:sz="0" w:space="0" w:color="auto" w:frame="1"/>
        </w:rPr>
        <w:t>, Éditions Convergences.</w:t>
      </w:r>
    </w:p>
    <w:p w14:paraId="4BBF856B"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Code de l'éducation, Section 1 : Dispositions générales, 22 juin 2020, </w:t>
      </w:r>
      <w:r w:rsidRPr="008B0C81">
        <w:rPr>
          <w:i/>
          <w:iCs/>
          <w:bdr w:val="none" w:sz="0" w:space="0" w:color="auto" w:frame="1"/>
        </w:rPr>
        <w:t>Legifrance</w:t>
      </w:r>
      <w:r w:rsidRPr="008B0C81">
        <w:rPr>
          <w:bdr w:val="none" w:sz="0" w:space="0" w:color="auto" w:frame="1"/>
        </w:rPr>
        <w:t xml:space="preserve">. </w:t>
      </w:r>
    </w:p>
    <w:p w14:paraId="0D6E2E8B" w14:textId="77777777" w:rsidR="00596A00" w:rsidRPr="008B0C81" w:rsidRDefault="00596A00" w:rsidP="00596A00">
      <w:pPr>
        <w:spacing w:before="120" w:after="120"/>
        <w:jc w:val="both"/>
        <w:rPr>
          <w:bdr w:val="none" w:sz="0" w:space="0" w:color="auto" w:frame="1"/>
        </w:rPr>
      </w:pPr>
      <w:hyperlink r:id="rId287" w:history="1">
        <w:r w:rsidRPr="008B0C81">
          <w:rPr>
            <w:rStyle w:val="Hyperlien"/>
            <w:bdr w:val="none" w:sz="0" w:space="0" w:color="auto" w:frame="1"/>
          </w:rPr>
          <w:t>www.legifrance.gouv.fr/codes/article_lc/LEGIARTI000042813115</w:t>
        </w:r>
      </w:hyperlink>
      <w:r w:rsidRPr="008B0C81">
        <w:rPr>
          <w:bdr w:val="none" w:sz="0" w:space="0" w:color="auto" w:frame="1"/>
        </w:rPr>
        <w:t xml:space="preserve"> </w:t>
      </w:r>
    </w:p>
    <w:p w14:paraId="56FC47B6" w14:textId="77777777" w:rsidR="00596A00" w:rsidRPr="008B0C81" w:rsidRDefault="00596A00" w:rsidP="00596A00">
      <w:pPr>
        <w:spacing w:before="120" w:after="120"/>
        <w:jc w:val="both"/>
        <w:rPr>
          <w:bdr w:val="none" w:sz="0" w:space="0" w:color="auto" w:frame="1"/>
        </w:rPr>
      </w:pPr>
      <w:r w:rsidRPr="008B0C81">
        <w:t>Cole, David. 2025.</w:t>
      </w:r>
      <w:r w:rsidRPr="008B0C81">
        <w:rPr>
          <w:rStyle w:val="apple-converted-space"/>
          <w:color w:val="000000"/>
        </w:rPr>
        <w:t> </w:t>
      </w:r>
      <w:r w:rsidRPr="008B0C81">
        <w:t>Umpires No More,</w:t>
      </w:r>
      <w:r>
        <w:rPr>
          <w:rStyle w:val="apple-converted-space"/>
          <w:color w:val="000000"/>
        </w:rPr>
        <w:t xml:space="preserve"> </w:t>
      </w:r>
      <w:r w:rsidRPr="008B0C81">
        <w:rPr>
          <w:rStyle w:val="apple-converted-space"/>
          <w:i/>
          <w:iCs/>
          <w:color w:val="000000"/>
        </w:rPr>
        <w:t>The</w:t>
      </w:r>
      <w:r w:rsidRPr="008B0C81">
        <w:rPr>
          <w:rStyle w:val="apple-converted-space"/>
          <w:color w:val="000000"/>
        </w:rPr>
        <w:t xml:space="preserve"> </w:t>
      </w:r>
      <w:r w:rsidRPr="008B0C81">
        <w:rPr>
          <w:i/>
          <w:iCs/>
        </w:rPr>
        <w:t>New York Review of Books</w:t>
      </w:r>
      <w:r w:rsidRPr="008B0C81">
        <w:t>,  21 août.</w:t>
      </w:r>
    </w:p>
    <w:p w14:paraId="2757FA5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Cole, David. 2024. Who’s Canceling Whom ? </w:t>
      </w:r>
      <w:r w:rsidRPr="008B0C81">
        <w:rPr>
          <w:i/>
          <w:iCs/>
          <w:bdr w:val="none" w:sz="0" w:space="0" w:color="auto" w:frame="1"/>
        </w:rPr>
        <w:t>The New York Review of Books</w:t>
      </w:r>
      <w:r w:rsidRPr="008B0C81">
        <w:rPr>
          <w:bdr w:val="none" w:sz="0" w:space="0" w:color="auto" w:frame="1"/>
        </w:rPr>
        <w:t>, 11 janvier.</w:t>
      </w:r>
    </w:p>
    <w:p w14:paraId="752AD029" w14:textId="77777777" w:rsidR="00596A00" w:rsidRDefault="00596A00" w:rsidP="00596A00">
      <w:pPr>
        <w:spacing w:before="120" w:after="120"/>
        <w:jc w:val="both"/>
        <w:rPr>
          <w:bdr w:val="none" w:sz="0" w:space="0" w:color="auto" w:frame="1"/>
        </w:rPr>
      </w:pPr>
      <w:r w:rsidRPr="008B0C81">
        <w:rPr>
          <w:bdr w:val="none" w:sz="0" w:space="0" w:color="auto" w:frame="1"/>
        </w:rPr>
        <w:t xml:space="preserve">Collectif. 2025. « Notre critique du wokisme n’a rien à voir ni avec le poutinisme ni avec le trumpisme », </w:t>
      </w:r>
      <w:r w:rsidRPr="008B0C81">
        <w:rPr>
          <w:i/>
          <w:iCs/>
          <w:bdr w:val="none" w:sz="0" w:space="0" w:color="auto" w:frame="1"/>
        </w:rPr>
        <w:t>Le Monde</w:t>
      </w:r>
      <w:r w:rsidRPr="008B0C81">
        <w:rPr>
          <w:bdr w:val="none" w:sz="0" w:space="0" w:color="auto" w:frame="1"/>
        </w:rPr>
        <w:t>, 9 avril.</w:t>
      </w:r>
    </w:p>
    <w:p w14:paraId="0680B3D4" w14:textId="77777777" w:rsidR="00596A00" w:rsidRPr="008B0C81" w:rsidRDefault="00596A00" w:rsidP="00596A00">
      <w:pPr>
        <w:spacing w:before="120" w:after="120"/>
        <w:jc w:val="both"/>
        <w:rPr>
          <w:bdr w:val="none" w:sz="0" w:space="0" w:color="auto" w:frame="1"/>
        </w:rPr>
      </w:pPr>
      <w:hyperlink r:id="rId288" w:history="1">
        <w:r>
          <w:rPr>
            <w:rStyle w:val="Hyperlien"/>
            <w:bdr w:val="none" w:sz="0" w:space="0" w:color="auto" w:frame="1"/>
          </w:rPr>
          <w:t>http:</w:t>
        </w:r>
        <w:r w:rsidRPr="008B0C81">
          <w:rPr>
            <w:rStyle w:val="Hyperlien"/>
            <w:bdr w:val="none" w:sz="0" w:space="0" w:color="auto" w:frame="1"/>
          </w:rPr>
          <w:t>//www.lemonde.fr/idees/article/2025/04/09/notre-critique-du-wokisme-n-a-rien-a-voir-ni-avec-le-poutinisme-ni-avec-le-trumpisme_6593081_3232.html</w:t>
        </w:r>
      </w:hyperlink>
      <w:r w:rsidRPr="008B0C81">
        <w:rPr>
          <w:bdr w:val="none" w:sz="0" w:space="0" w:color="auto" w:frame="1"/>
        </w:rPr>
        <w:t xml:space="preserve"> </w:t>
      </w:r>
    </w:p>
    <w:p w14:paraId="127F73F5" w14:textId="77777777" w:rsidR="00596A00" w:rsidRDefault="00596A00" w:rsidP="00596A00">
      <w:pPr>
        <w:spacing w:before="120" w:after="120"/>
        <w:jc w:val="both"/>
        <w:rPr>
          <w:bdr w:val="none" w:sz="0" w:space="0" w:color="auto" w:frame="1"/>
        </w:rPr>
      </w:pPr>
      <w:bookmarkStart w:id="503" w:name="_Toc220435706"/>
      <w:bookmarkStart w:id="504" w:name="_Toc227399101"/>
      <w:r>
        <w:rPr>
          <w:bdr w:val="none" w:sz="0" w:space="0" w:color="auto" w:frame="1"/>
        </w:rPr>
        <w:t>[176]</w:t>
      </w:r>
    </w:p>
    <w:p w14:paraId="3E902A5D" w14:textId="77777777" w:rsidR="00596A00" w:rsidRDefault="00596A00" w:rsidP="00596A00">
      <w:pPr>
        <w:spacing w:before="120" w:after="120"/>
        <w:jc w:val="both"/>
      </w:pPr>
      <w:r w:rsidRPr="008B0C81">
        <w:rPr>
          <w:bdr w:val="none" w:sz="0" w:space="0" w:color="auto" w:frame="1"/>
        </w:rPr>
        <w:t xml:space="preserve">Collectif. 2024. </w:t>
      </w:r>
      <w:hyperlink r:id="rId289" w:tooltip="https://www.lemonde.fr/idees/article/2024/08/31/des-musees-francais-courbent-l-echine-devant-les-exigences-chinoises-de-reecriture-de-l-histoire-et-d-effacement-des-peuples_6300046_3232.html" w:history="1">
        <w:r w:rsidRPr="008B0C81">
          <w:t>« Des musées français courbent l’échine devant les exigences chinoises de réécriture de l’histoire et d’effacement des peuples »</w:t>
        </w:r>
      </w:hyperlink>
      <w:r w:rsidRPr="008B0C81">
        <w:t xml:space="preserve">, </w:t>
      </w:r>
      <w:r w:rsidRPr="008B0C81">
        <w:rPr>
          <w:i/>
          <w:iCs/>
        </w:rPr>
        <w:t>Le Monde</w:t>
      </w:r>
      <w:r w:rsidRPr="008B0C81">
        <w:t>, 31 août.</w:t>
      </w:r>
      <w:bookmarkEnd w:id="503"/>
      <w:bookmarkEnd w:id="504"/>
    </w:p>
    <w:bookmarkStart w:id="505" w:name="_Toc220435707"/>
    <w:bookmarkStart w:id="506" w:name="_Toc227399102"/>
    <w:p w14:paraId="3BB5F9A4"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"http://www.lemonde.fr/idees/article/2024/08/31/des-musees-francais-courbent-l-echine-devant-les-exigences-chinoises-de-reecriture-de-l-histoire-et-d-effacement-des-peuples_6300046_3232.html"</w:instrText>
      </w:r>
      <w:r w:rsidRPr="008B0C81">
        <w:fldChar w:fldCharType="separate"/>
      </w:r>
      <w:r w:rsidRPr="008B0C81">
        <w:rPr>
          <w:rStyle w:val="Hyperlien"/>
        </w:rPr>
        <w:t>www.lemonde.fr/idees/article/2024/08/31/des-musees-francais-courbent-l-echine-devant-les-exigences-chinoises-de-reecriture-de-l-histoire-et-d-effacement-des-peuples_6300046_3232.html</w:t>
      </w:r>
      <w:bookmarkEnd w:id="505"/>
      <w:bookmarkEnd w:id="506"/>
      <w:r w:rsidRPr="008B0C81">
        <w:fldChar w:fldCharType="end"/>
      </w:r>
      <w:r w:rsidRPr="008B0C81">
        <w:t xml:space="preserve"> </w:t>
      </w:r>
    </w:p>
    <w:p w14:paraId="4F36E9D6" w14:textId="77777777" w:rsidR="00596A00" w:rsidRDefault="00596A00" w:rsidP="00596A00">
      <w:pPr>
        <w:spacing w:before="120" w:after="120"/>
        <w:jc w:val="both"/>
      </w:pPr>
      <w:bookmarkStart w:id="507" w:name="_Toc220435708"/>
      <w:bookmarkStart w:id="508" w:name="_Toc227399103"/>
      <w:r w:rsidRPr="008B0C81">
        <w:rPr>
          <w:bdr w:val="none" w:sz="0" w:space="0" w:color="auto" w:frame="1"/>
        </w:rPr>
        <w:t xml:space="preserve">Collectif. 2022. </w:t>
      </w:r>
      <w:r w:rsidRPr="008B0C81">
        <w:t xml:space="preserve">« Sous couvert de liberté d’expression, il semble devenu possible de dénigrer librement Sciences Po Grenoble », </w:t>
      </w:r>
      <w:r w:rsidRPr="008B0C81">
        <w:rPr>
          <w:i/>
          <w:iCs/>
        </w:rPr>
        <w:t>Le Monde</w:t>
      </w:r>
      <w:r w:rsidRPr="008B0C81">
        <w:t>, 4 janvier.</w:t>
      </w:r>
    </w:p>
    <w:p w14:paraId="08B587BE" w14:textId="77777777" w:rsidR="00596A00" w:rsidRPr="008B0C81" w:rsidRDefault="00596A00" w:rsidP="00596A00">
      <w:pPr>
        <w:spacing w:before="120" w:after="120"/>
        <w:jc w:val="both"/>
        <w:rPr>
          <w:caps/>
        </w:rPr>
      </w:pPr>
      <w:hyperlink r:id="rId290" w:history="1">
        <w:r w:rsidRPr="008B0C81">
          <w:rPr>
            <w:rStyle w:val="Hyperlien"/>
          </w:rPr>
          <w:t>www.lemonde.fr/idees/article/2022/01/04/sous-couvert-de-liberte-d-expression-il-semble-devenu-possible-de-denigrer-librement-sciences-po-grenoble_6108085_3232.html</w:t>
        </w:r>
        <w:bookmarkEnd w:id="507"/>
        <w:bookmarkEnd w:id="508"/>
      </w:hyperlink>
      <w:r w:rsidRPr="008B0C81">
        <w:t xml:space="preserve"> </w:t>
      </w:r>
    </w:p>
    <w:p w14:paraId="37254510" w14:textId="77777777" w:rsidR="00596A00" w:rsidRDefault="00596A00" w:rsidP="00596A00">
      <w:pPr>
        <w:spacing w:before="120" w:after="120"/>
        <w:jc w:val="both"/>
      </w:pPr>
      <w:bookmarkStart w:id="509" w:name="_Toc220435709"/>
      <w:bookmarkStart w:id="510" w:name="_Toc227399104"/>
      <w:r w:rsidRPr="008B0C81">
        <w:t xml:space="preserve">Collectif. 2020a. Etienne Balibar, Sandra Laugier, Achille Mbembe : « Emmanuel Macron engage le combat non pas contre le racisme, mais contre l’antiracisme », </w:t>
      </w:r>
      <w:r w:rsidRPr="008B0C81">
        <w:rPr>
          <w:i/>
          <w:iCs/>
        </w:rPr>
        <w:t>Le Monde</w:t>
      </w:r>
      <w:r w:rsidRPr="008B0C81">
        <w:t>, 22 juin.</w:t>
      </w:r>
    </w:p>
    <w:p w14:paraId="2BD743C4" w14:textId="77777777" w:rsidR="00596A00" w:rsidRPr="008B0C81" w:rsidRDefault="00596A00" w:rsidP="00596A00">
      <w:pPr>
        <w:spacing w:before="120" w:after="120"/>
        <w:jc w:val="both"/>
        <w:rPr>
          <w:caps/>
        </w:rPr>
      </w:pPr>
      <w:hyperlink r:id="rId291" w:history="1">
        <w:r w:rsidRPr="008B0C81">
          <w:rPr>
            <w:rStyle w:val="Hyperlien"/>
          </w:rPr>
          <w:t>www.lemonde.fr/idees/article/2020/06/22/etienne-balibar-sandra-laugier-achille-mbembe-emmanuel-macron-engage-le-combat-non-pas-contre-le-racisme-mais-contre-l-antiracisme_6043686_3232.html</w:t>
        </w:r>
        <w:bookmarkEnd w:id="509"/>
        <w:bookmarkEnd w:id="510"/>
      </w:hyperlink>
      <w:r w:rsidRPr="008B0C81">
        <w:t xml:space="preserve"> </w:t>
      </w:r>
    </w:p>
    <w:p w14:paraId="7C4F7E95" w14:textId="77777777" w:rsidR="00596A00" w:rsidRDefault="00596A00" w:rsidP="00596A00">
      <w:pPr>
        <w:spacing w:before="120" w:after="120"/>
        <w:jc w:val="both"/>
      </w:pPr>
      <w:r w:rsidRPr="008B0C81">
        <w:t>Collectif. 2020b.</w:t>
      </w:r>
      <w:r w:rsidRPr="008B0C81">
        <w:rPr>
          <w:rStyle w:val="apple-converted-space"/>
          <w:color w:val="000000"/>
        </w:rPr>
        <w:t xml:space="preserve"> </w:t>
      </w:r>
      <w:r w:rsidRPr="008B0C81">
        <w:t>Déboulonnage des statues : « L’anachronisme est un péché contre l’intelligence du passé »,</w:t>
      </w:r>
      <w:r w:rsidRPr="008B0C81">
        <w:rPr>
          <w:rStyle w:val="apple-converted-space"/>
          <w:color w:val="000000"/>
        </w:rPr>
        <w:t xml:space="preserve"> </w:t>
      </w:r>
      <w:r w:rsidRPr="008B0C81">
        <w:rPr>
          <w:i/>
          <w:iCs/>
        </w:rPr>
        <w:t>Le Monde</w:t>
      </w:r>
      <w:r w:rsidRPr="008B0C81">
        <w:t>, 24 juin.</w:t>
      </w:r>
    </w:p>
    <w:p w14:paraId="10B805CE" w14:textId="77777777" w:rsidR="00596A00" w:rsidRPr="008B0C81" w:rsidRDefault="00596A00" w:rsidP="00596A00">
      <w:pPr>
        <w:spacing w:before="120" w:after="120"/>
        <w:jc w:val="both"/>
      </w:pPr>
      <w:hyperlink r:id="rId292" w:tooltip="https://www.lemonde.fr/idees/article/2020/06/24/deboulonnage-des-statues-l-anachronisme-est-un-peche-contre-l-intelligence-du-passe_6043963_3232.html" w:history="1">
        <w:r>
          <w:rPr>
            <w:rStyle w:val="Hyperlien"/>
          </w:rPr>
          <w:t>http:</w:t>
        </w:r>
        <w:r w:rsidRPr="008B0C81">
          <w:rPr>
            <w:rStyle w:val="Hyperlien"/>
          </w:rPr>
          <w:t>//www.lemonde.fr/idees/article/2020/06/24/deboulonnage-des-statues-l-anachronisme-est-un-peche-contre-l-intelligence-du-passe_6043963_3232.html</w:t>
        </w:r>
      </w:hyperlink>
    </w:p>
    <w:p w14:paraId="7EC3640F" w14:textId="77777777" w:rsidR="00596A00" w:rsidRDefault="00596A00" w:rsidP="00596A00">
      <w:pPr>
        <w:spacing w:before="120" w:after="120"/>
        <w:jc w:val="both"/>
        <w:rPr>
          <w:i/>
          <w:iCs/>
        </w:rPr>
      </w:pPr>
      <w:r w:rsidRPr="008B0C81">
        <w:t>Collège des Sociétés savantes et académiques de France. 2024a.</w:t>
      </w:r>
      <w:r w:rsidRPr="008B0C81">
        <w:rPr>
          <w:rStyle w:val="apple-converted-space"/>
          <w:color w:val="000000"/>
        </w:rPr>
        <w:t> </w:t>
      </w:r>
      <w:r w:rsidRPr="008B0C81">
        <w:rPr>
          <w:i/>
          <w:iCs/>
        </w:rPr>
        <w:t>Textes juridiques de référence sur la liberté académique en lien avec les libertés universitaires.</w:t>
      </w:r>
    </w:p>
    <w:p w14:paraId="28E28471" w14:textId="77777777" w:rsidR="00596A00" w:rsidRPr="008B0C81" w:rsidRDefault="00596A00" w:rsidP="00596A00">
      <w:pPr>
        <w:spacing w:before="120" w:after="120"/>
        <w:jc w:val="both"/>
      </w:pPr>
      <w:hyperlink r:id="rId293" w:tooltip="https://societes-savantes.fr/liberte-academique/" w:history="1">
        <w:r>
          <w:rPr>
            <w:rStyle w:val="Hyperlien"/>
          </w:rPr>
          <w:t>http:</w:t>
        </w:r>
        <w:r w:rsidRPr="008B0C81">
          <w:rPr>
            <w:rStyle w:val="Hyperlien"/>
          </w:rPr>
          <w:t>//societes-savantes.fr/liberte-academique/</w:t>
        </w:r>
      </w:hyperlink>
    </w:p>
    <w:p w14:paraId="14FFB999" w14:textId="77777777" w:rsidR="00596A00" w:rsidRDefault="00596A00" w:rsidP="00596A00">
      <w:pPr>
        <w:spacing w:before="120" w:after="120"/>
        <w:jc w:val="both"/>
      </w:pPr>
      <w:r w:rsidRPr="008B0C81">
        <w:t>Collège des Sociétés savantes et académiques de France. 2024b.</w:t>
      </w:r>
      <w:r w:rsidRPr="008B0C81">
        <w:rPr>
          <w:rStyle w:val="apple-converted-space"/>
          <w:color w:val="000000"/>
        </w:rPr>
        <w:t xml:space="preserve"> </w:t>
      </w:r>
      <w:r w:rsidRPr="008B0C81">
        <w:rPr>
          <w:i/>
          <w:iCs/>
        </w:rPr>
        <w:t>Communiqué – De l’importance pour les tutelles de défendre la liberté académique</w:t>
      </w:r>
      <w:r w:rsidRPr="008B0C81">
        <w:t>, 18 octobre.</w:t>
      </w:r>
    </w:p>
    <w:p w14:paraId="317FCE31" w14:textId="77777777" w:rsidR="00596A00" w:rsidRPr="008B0C81" w:rsidRDefault="00596A00" w:rsidP="00596A00">
      <w:pPr>
        <w:spacing w:before="120" w:after="120"/>
        <w:jc w:val="both"/>
      </w:pPr>
      <w:hyperlink r:id="rId294" w:history="1">
        <w:r>
          <w:rPr>
            <w:rStyle w:val="Hyperlien"/>
          </w:rPr>
          <w:t>http:</w:t>
        </w:r>
        <w:r w:rsidRPr="008B0C81">
          <w:rPr>
            <w:rStyle w:val="Hyperlien"/>
          </w:rPr>
          <w:t>//societes-savantes.fr/publication-du-communique-de-limportance-pour-les-tutelles-de-defendre-la-liberte-academique/</w:t>
        </w:r>
      </w:hyperlink>
    </w:p>
    <w:p w14:paraId="0F15FCB4" w14:textId="77777777" w:rsidR="00596A00" w:rsidRDefault="00596A00" w:rsidP="00596A00">
      <w:pPr>
        <w:spacing w:before="120" w:after="120"/>
        <w:jc w:val="both"/>
      </w:pPr>
      <w:r w:rsidRPr="008B0C81">
        <w:t xml:space="preserve">Collins, Eliza et Elizabeth Findell. 2025. The Minority Voters Who Love Trump’s Dismantling of DEI. The president has found support from an usual group : non-white voters who feel the nation has become too woke, </w:t>
      </w:r>
      <w:r w:rsidRPr="008B0C81">
        <w:rPr>
          <w:i/>
          <w:iCs/>
        </w:rPr>
        <w:t>The Wall Street Journal</w:t>
      </w:r>
      <w:r w:rsidRPr="008B0C81">
        <w:t>, 9 février.</w:t>
      </w:r>
    </w:p>
    <w:p w14:paraId="598C4321" w14:textId="77777777" w:rsidR="00596A00" w:rsidRPr="008B0C81" w:rsidRDefault="00596A00" w:rsidP="00596A00">
      <w:pPr>
        <w:spacing w:before="120" w:after="120"/>
        <w:jc w:val="both"/>
      </w:pPr>
      <w:hyperlink r:id="rId295" w:history="1">
        <w:r>
          <w:rPr>
            <w:rStyle w:val="Hyperlien"/>
          </w:rPr>
          <w:t>http:</w:t>
        </w:r>
        <w:r w:rsidRPr="008B0C81">
          <w:rPr>
            <w:rStyle w:val="Hyperlien"/>
          </w:rPr>
          <w:t>//www.wsj.com/politics/policy/trump-voters-nonwhite-dei-951008e7</w:t>
        </w:r>
      </w:hyperlink>
      <w:r w:rsidRPr="008B0C81">
        <w:t xml:space="preserve"> </w:t>
      </w:r>
    </w:p>
    <w:p w14:paraId="74F83C9A" w14:textId="77777777" w:rsidR="00596A00" w:rsidRDefault="00596A00" w:rsidP="00596A00">
      <w:pPr>
        <w:spacing w:before="120" w:after="120"/>
        <w:jc w:val="both"/>
      </w:pPr>
      <w:r w:rsidRPr="008B0C81">
        <w:t>Columbia University in the City of New York. 2025a.</w:t>
      </w:r>
      <w:r w:rsidRPr="008B0C81">
        <w:rPr>
          <w:rStyle w:val="apple-converted-space"/>
          <w:color w:val="000000"/>
        </w:rPr>
        <w:t xml:space="preserve"> </w:t>
      </w:r>
      <w:r w:rsidRPr="008B0C81">
        <w:t>Columbia’s Multicultural and Affinity Graduation Celebrations.</w:t>
      </w:r>
    </w:p>
    <w:p w14:paraId="7239C432" w14:textId="77777777" w:rsidR="00596A00" w:rsidRPr="008B0C81" w:rsidRDefault="00596A00" w:rsidP="00596A00">
      <w:pPr>
        <w:spacing w:before="120" w:after="120"/>
        <w:jc w:val="both"/>
        <w:rPr>
          <w:bdr w:val="none" w:sz="0" w:space="0" w:color="auto" w:frame="1"/>
        </w:rPr>
      </w:pPr>
      <w:hyperlink r:id="rId296" w:history="1">
        <w:r>
          <w:rPr>
            <w:rStyle w:val="Hyperlien"/>
          </w:rPr>
          <w:t>http:</w:t>
        </w:r>
        <w:r w:rsidRPr="008B0C81">
          <w:rPr>
            <w:rStyle w:val="Hyperlien"/>
          </w:rPr>
          <w:t>//commencement.columbia.edu/content/multicultural-grad-celebration</w:t>
        </w:r>
      </w:hyperlink>
      <w:r w:rsidRPr="008B0C81">
        <w:t>.</w:t>
      </w:r>
      <w:r w:rsidRPr="008B0C81">
        <w:rPr>
          <w:rStyle w:val="apple-converted-space"/>
          <w:color w:val="000000"/>
        </w:rPr>
        <w:t> </w:t>
      </w:r>
    </w:p>
    <w:p w14:paraId="2D28B3B7" w14:textId="77777777" w:rsidR="00596A00" w:rsidRDefault="00596A00" w:rsidP="00596A00">
      <w:pPr>
        <w:spacing w:before="120" w:after="120"/>
        <w:jc w:val="both"/>
      </w:pPr>
      <w:r w:rsidRPr="008B0C81">
        <w:lastRenderedPageBreak/>
        <w:t>Columbia University in the City of New York. 2025b. Advancing Our Work to Combat Discrimination, Harassment, and Antisemitism at Columbia, 21 mars.</w:t>
      </w:r>
    </w:p>
    <w:p w14:paraId="0D834F92" w14:textId="77777777" w:rsidR="00596A00" w:rsidRPr="008B0C81" w:rsidRDefault="00596A00" w:rsidP="00596A00">
      <w:pPr>
        <w:spacing w:before="120" w:after="120"/>
        <w:jc w:val="both"/>
      </w:pPr>
      <w:hyperlink r:id="rId297" w:history="1">
        <w:r>
          <w:rPr>
            <w:rStyle w:val="Hyperlien"/>
          </w:rPr>
          <w:t>http:</w:t>
        </w:r>
        <w:r w:rsidRPr="008B0C81">
          <w:rPr>
            <w:rStyle w:val="Hyperlien"/>
          </w:rPr>
          <w:t>//president.columbia.edu/sites/president.columbia.edu/files/content/03.21.2025%20Columbia%20-%20FINAL.pdf ?utm_source=substack&amp;utm_medium=email</w:t>
        </w:r>
      </w:hyperlink>
      <w:r w:rsidRPr="008B0C81">
        <w:t xml:space="preserve"> </w:t>
      </w:r>
    </w:p>
    <w:p w14:paraId="01905096" w14:textId="77777777" w:rsidR="00596A00" w:rsidRPr="008B0C81" w:rsidRDefault="00596A00" w:rsidP="00596A00">
      <w:pPr>
        <w:spacing w:before="120" w:after="120"/>
        <w:jc w:val="both"/>
      </w:pPr>
      <w:r w:rsidRPr="008B0C81">
        <w:t xml:space="preserve">Commission nationale consultative des droits de l’homme. 2024. </w:t>
      </w:r>
      <w:r w:rsidRPr="008B0C81">
        <w:rPr>
          <w:i/>
          <w:iCs/>
        </w:rPr>
        <w:t>Rapport</w:t>
      </w:r>
      <w:r w:rsidRPr="008B0C81">
        <w:t>, juin.</w:t>
      </w:r>
    </w:p>
    <w:p w14:paraId="187034FB" w14:textId="77777777" w:rsidR="00596A00" w:rsidRDefault="00596A00" w:rsidP="00596A00">
      <w:pPr>
        <w:spacing w:before="120" w:after="120"/>
        <w:jc w:val="both"/>
      </w:pPr>
      <w:r w:rsidRPr="008B0C81">
        <w:t xml:space="preserve">Commonwealthfund. 2025. </w:t>
      </w:r>
      <w:r w:rsidRPr="008B0C81">
        <w:rPr>
          <w:i/>
          <w:iCs/>
        </w:rPr>
        <w:t xml:space="preserve">Federal Cuts to Medicaid Could End Medicaid Expansion and Affect Hospitals in Nearly Every State, </w:t>
      </w:r>
      <w:r w:rsidRPr="008B0C81">
        <w:t>Issue Briefs, 22 mai.</w:t>
      </w:r>
    </w:p>
    <w:p w14:paraId="23AD344A" w14:textId="77777777" w:rsidR="00596A00" w:rsidRPr="008B0C81" w:rsidRDefault="00596A00" w:rsidP="00596A00">
      <w:pPr>
        <w:spacing w:before="120" w:after="120"/>
        <w:jc w:val="both"/>
        <w:rPr>
          <w:i/>
          <w:iCs/>
        </w:rPr>
      </w:pPr>
      <w:hyperlink r:id="rId298" w:history="1">
        <w:r w:rsidRPr="008B0C81">
          <w:rPr>
            <w:rStyle w:val="Hyperlien"/>
          </w:rPr>
          <w:t>www.commonwealthfund.org/publications/issue-briefs/2025/may/federal-cuts-medicaid-could-end-medicaid-expansion-affect-hospitals</w:t>
        </w:r>
      </w:hyperlink>
      <w:r w:rsidRPr="008B0C81">
        <w:t xml:space="preserve">. </w:t>
      </w:r>
    </w:p>
    <w:p w14:paraId="46BBB537" w14:textId="77777777" w:rsidR="00596A00" w:rsidRDefault="00596A00" w:rsidP="00596A00">
      <w:pPr>
        <w:spacing w:before="120" w:after="120"/>
        <w:jc w:val="both"/>
        <w:rPr>
          <w:rStyle w:val="Hyperlien"/>
          <w:color w:val="000000"/>
          <w:u w:val="none"/>
        </w:rPr>
      </w:pPr>
      <w:r w:rsidRPr="008B0C81">
        <w:rPr>
          <w:rStyle w:val="Hyperlien"/>
          <w:color w:val="000000"/>
          <w:u w:val="none"/>
        </w:rPr>
        <w:t>Confessore, Nicholas. 2024. The University of Michigan Doubled Down on D.E.I. What Went Wrong ?</w:t>
      </w:r>
      <w:r w:rsidRPr="008B0C81">
        <w:rPr>
          <w:rStyle w:val="Hyperlien"/>
          <w:i/>
          <w:iCs/>
          <w:color w:val="000000"/>
          <w:u w:val="none"/>
        </w:rPr>
        <w:t xml:space="preserve"> The New York Times</w:t>
      </w:r>
      <w:r>
        <w:rPr>
          <w:rStyle w:val="Hyperlien"/>
          <w:color w:val="000000"/>
          <w:u w:val="none"/>
        </w:rPr>
        <w:t>, 16 octobre.</w:t>
      </w:r>
    </w:p>
    <w:p w14:paraId="2A23D543" w14:textId="77777777" w:rsidR="00596A00" w:rsidRPr="008B0C81" w:rsidRDefault="00596A00" w:rsidP="00596A00">
      <w:pPr>
        <w:spacing w:before="120" w:after="120"/>
        <w:jc w:val="both"/>
        <w:rPr>
          <w:rStyle w:val="Hyperlien"/>
        </w:rPr>
      </w:pPr>
      <w:hyperlink r:id="rId299" w:history="1">
        <w:r>
          <w:rPr>
            <w:rStyle w:val="Hyperlien"/>
          </w:rPr>
          <w:t>http:</w:t>
        </w:r>
        <w:r w:rsidRPr="008B0C81">
          <w:rPr>
            <w:rStyle w:val="Hyperlien"/>
          </w:rPr>
          <w:t>//www.nytimes.com/2024/08/12/us/immigration-us-citizenship-rates.html</w:t>
        </w:r>
      </w:hyperlink>
      <w:r w:rsidRPr="008B0C81">
        <w:rPr>
          <w:rStyle w:val="Hyperlien"/>
          <w:u w:val="none"/>
        </w:rPr>
        <w:t xml:space="preserve"> </w:t>
      </w:r>
    </w:p>
    <w:p w14:paraId="3BB93824" w14:textId="77777777" w:rsidR="00596A00" w:rsidRPr="008B0C81" w:rsidRDefault="00596A00" w:rsidP="00596A00">
      <w:pPr>
        <w:spacing w:before="120" w:after="120"/>
        <w:jc w:val="both"/>
      </w:pPr>
      <w:r w:rsidRPr="008B0C81">
        <w:t xml:space="preserve">Confavreux, Joseph. 2024a. Yoram Hazony, l’éminence grise. De Jérusalem à Washington, parcours d’un néomaurrassien, </w:t>
      </w:r>
      <w:r w:rsidRPr="008B0C81">
        <w:rPr>
          <w:i/>
          <w:iCs/>
        </w:rPr>
        <w:t>Revue du Crieur</w:t>
      </w:r>
      <w:r w:rsidRPr="008B0C81">
        <w:t xml:space="preserve"> 1/24,</w:t>
      </w:r>
      <w:r>
        <w:t xml:space="preserve"> </w:t>
      </w:r>
      <w:r w:rsidRPr="008B0C81">
        <w:t>40-49 (avril).</w:t>
      </w:r>
    </w:p>
    <w:p w14:paraId="4BAB9DE3" w14:textId="77777777" w:rsidR="00596A00" w:rsidRDefault="00596A00" w:rsidP="00596A00">
      <w:pPr>
        <w:spacing w:before="120" w:after="120"/>
        <w:jc w:val="both"/>
      </w:pPr>
      <w:r w:rsidRPr="008B0C81">
        <w:t xml:space="preserve">Confavreux, Joseph. 2024b. </w:t>
      </w:r>
      <w:hyperlink r:id="rId300" w:history="1">
        <w:r w:rsidRPr="008B0C81">
          <w:rPr>
            <w:rStyle w:val="Hyperlien"/>
            <w:color w:val="auto"/>
            <w:u w:val="none"/>
          </w:rPr>
          <w:t>Qui est Yoram Hazony, l’éminence grise de Jérusalem à Washington ?</w:t>
        </w:r>
      </w:hyperlink>
      <w:r w:rsidRPr="008B0C81">
        <w:rPr>
          <w:color w:val="1A1A1A"/>
        </w:rPr>
        <w:t xml:space="preserve"> </w:t>
      </w:r>
      <w:r w:rsidRPr="008B0C81">
        <w:t>Série : A</w:t>
      </w:r>
      <w:hyperlink r:id="rId301" w:history="1">
        <w:r w:rsidRPr="008B0C81">
          <w:t>ux sources intellectuelles des extrêmes droites</w:t>
        </w:r>
      </w:hyperlink>
      <w:r w:rsidRPr="008B0C81">
        <w:t xml:space="preserve">, épisode 2, </w:t>
      </w:r>
      <w:r w:rsidRPr="008B0C81">
        <w:rPr>
          <w:i/>
          <w:iCs/>
        </w:rPr>
        <w:t>Mediapart</w:t>
      </w:r>
      <w:r w:rsidRPr="008B0C81">
        <w:t>, 12 mai.</w:t>
      </w:r>
    </w:p>
    <w:p w14:paraId="11D4DB05" w14:textId="77777777" w:rsidR="00596A00" w:rsidRPr="008B0C81" w:rsidRDefault="00596A00" w:rsidP="00596A00">
      <w:pPr>
        <w:spacing w:before="120" w:after="120"/>
        <w:jc w:val="both"/>
      </w:pPr>
      <w:hyperlink r:id="rId302" w:history="1">
        <w:r w:rsidRPr="008B0C81">
          <w:rPr>
            <w:rStyle w:val="Hyperlien"/>
          </w:rPr>
          <w:t>www.mediapart.fr/journal/international/120524/qui-est-yoram-hazony-l-eminence-grise-de-jerusalem-washington</w:t>
        </w:r>
      </w:hyperlink>
      <w:r w:rsidRPr="008B0C81">
        <w:t xml:space="preserve"> </w:t>
      </w:r>
    </w:p>
    <w:p w14:paraId="2DE30238" w14:textId="77777777" w:rsidR="00596A00" w:rsidRDefault="00596A00" w:rsidP="00596A00">
      <w:pPr>
        <w:spacing w:before="120" w:after="120"/>
        <w:jc w:val="both"/>
      </w:pPr>
      <w:r w:rsidRPr="008B0C81">
        <w:rPr>
          <w:rStyle w:val="Hyperlien"/>
          <w:color w:val="000000"/>
          <w:u w:val="none"/>
        </w:rPr>
        <w:t xml:space="preserve">Confavreux, Joseph. 2024c. </w:t>
      </w:r>
      <w:r w:rsidRPr="008B0C81">
        <w:t xml:space="preserve">Une nouvelle chasse aux sorcières s’abat sur les universités des États-Unis, </w:t>
      </w:r>
      <w:r w:rsidRPr="008B0C81">
        <w:rPr>
          <w:i/>
          <w:iCs/>
        </w:rPr>
        <w:t>Mediapart</w:t>
      </w:r>
      <w:r w:rsidRPr="008B0C81">
        <w:t>, 1</w:t>
      </w:r>
      <w:r w:rsidRPr="008B0C81">
        <w:rPr>
          <w:vertAlign w:val="superscript"/>
        </w:rPr>
        <w:t>er</w:t>
      </w:r>
      <w:r w:rsidRPr="008B0C81">
        <w:t xml:space="preserve"> novembre.</w:t>
      </w:r>
    </w:p>
    <w:p w14:paraId="78D8E90B" w14:textId="77777777" w:rsidR="00596A00" w:rsidRPr="008B0C81" w:rsidRDefault="00596A00" w:rsidP="00596A00">
      <w:pPr>
        <w:spacing w:before="120" w:after="120"/>
        <w:jc w:val="both"/>
      </w:pPr>
      <w:hyperlink r:id="rId303" w:history="1">
        <w:r w:rsidRPr="008B0C81">
          <w:rPr>
            <w:rStyle w:val="Hyperlien"/>
          </w:rPr>
          <w:t>www.mediapart.fr/journal/international/011124/une-nouvelle-chasse-aux-sorcieres-s-abat-sur-les-universites-des-etats-unis</w:t>
        </w:r>
      </w:hyperlink>
      <w:r w:rsidRPr="008B0C81">
        <w:t xml:space="preserve"> </w:t>
      </w:r>
    </w:p>
    <w:p w14:paraId="34714EDF" w14:textId="77777777" w:rsidR="00596A00" w:rsidRDefault="00596A00" w:rsidP="00596A00">
      <w:pPr>
        <w:spacing w:before="120" w:after="120"/>
        <w:jc w:val="both"/>
      </w:pPr>
      <w:r w:rsidRPr="008B0C81">
        <w:t>Conruyt, Claire et</w:t>
      </w:r>
      <w:r w:rsidRPr="008B0C81">
        <w:rPr>
          <w:rStyle w:val="apple-converted-space"/>
          <w:color w:val="000000"/>
        </w:rPr>
        <w:t xml:space="preserve"> </w:t>
      </w:r>
      <w:r w:rsidRPr="008B0C81">
        <w:t>Emmanuel Galiero. 2024. Législatives : Laurent Wauquiez dévoile les objectifs du « pacte législatif » de La Droite républicaine,</w:t>
      </w:r>
      <w:r w:rsidRPr="008B0C81">
        <w:rPr>
          <w:rStyle w:val="apple-converted-space"/>
          <w:color w:val="000000"/>
        </w:rPr>
        <w:t xml:space="preserve"> </w:t>
      </w:r>
      <w:r w:rsidRPr="008B0C81">
        <w:rPr>
          <w:i/>
          <w:iCs/>
        </w:rPr>
        <w:t>Le Figaro</w:t>
      </w:r>
      <w:r w:rsidRPr="008B0C81">
        <w:t>,</w:t>
      </w:r>
      <w:r w:rsidRPr="008B0C81">
        <w:rPr>
          <w:rStyle w:val="apple-converted-space"/>
          <w:b/>
          <w:bCs/>
          <w:color w:val="000000"/>
        </w:rPr>
        <w:t xml:space="preserve"> </w:t>
      </w:r>
      <w:r w:rsidRPr="008B0C81">
        <w:t>15 juillet.</w:t>
      </w:r>
    </w:p>
    <w:p w14:paraId="79EB8EDC" w14:textId="77777777" w:rsidR="00596A00" w:rsidRPr="008B0C81" w:rsidRDefault="00596A00" w:rsidP="00596A00">
      <w:pPr>
        <w:spacing w:before="120" w:after="120"/>
        <w:jc w:val="both"/>
      </w:pPr>
      <w:hyperlink r:id="rId304" w:history="1">
        <w:r w:rsidRPr="008B0C81">
          <w:rPr>
            <w:rStyle w:val="Hyperlien"/>
          </w:rPr>
          <w:t>www.lefigaro.fr/politique/laurent-wauquiez-devoile-les-objectifs-du-pacte-legislatif-des-republicains-20240715</w:t>
        </w:r>
      </w:hyperlink>
      <w:r w:rsidRPr="008B0C81">
        <w:t xml:space="preserve"> </w:t>
      </w:r>
    </w:p>
    <w:p w14:paraId="5CD4838F" w14:textId="77777777" w:rsidR="00596A00" w:rsidRDefault="00596A00" w:rsidP="00596A00">
      <w:pPr>
        <w:spacing w:before="120" w:after="120"/>
        <w:jc w:val="both"/>
        <w:rPr>
          <w:i/>
          <w:iCs/>
          <w:bdr w:val="none" w:sz="0" w:space="0" w:color="auto" w:frame="1"/>
        </w:rPr>
      </w:pPr>
      <w:r w:rsidRPr="008B0C81">
        <w:t xml:space="preserve">Conseil pontifical pour la famille. 2005. </w:t>
      </w:r>
      <w:r w:rsidRPr="008B0C81">
        <w:rPr>
          <w:i/>
          <w:iCs/>
          <w:bdr w:val="none" w:sz="0" w:space="0" w:color="auto" w:frame="1"/>
        </w:rPr>
        <w:t xml:space="preserve">Lexique des termes ambigus et controversés sur la vie, la famille et les questions éthiques, </w:t>
      </w:r>
      <w:r w:rsidRPr="008B0C81">
        <w:rPr>
          <w:bdr w:val="none" w:sz="0" w:space="0" w:color="auto" w:frame="1"/>
        </w:rPr>
        <w:t>Tequi</w:t>
      </w:r>
      <w:r w:rsidRPr="008B0C81">
        <w:rPr>
          <w:i/>
          <w:iCs/>
          <w:bdr w:val="none" w:sz="0" w:space="0" w:color="auto" w:frame="1"/>
        </w:rPr>
        <w:t>.</w:t>
      </w:r>
    </w:p>
    <w:p w14:paraId="5FC7E588" w14:textId="77777777" w:rsidR="00596A00" w:rsidRPr="008B0C81" w:rsidRDefault="00596A00" w:rsidP="00596A00">
      <w:pPr>
        <w:spacing w:before="120" w:after="120"/>
        <w:jc w:val="both"/>
        <w:rPr>
          <w:bdr w:val="none" w:sz="0" w:space="0" w:color="auto" w:frame="1"/>
        </w:rPr>
      </w:pPr>
      <w:hyperlink r:id="rId305" w:history="1">
        <w:r>
          <w:rPr>
            <w:rStyle w:val="Hyperlien"/>
          </w:rPr>
          <w:t>http:</w:t>
        </w:r>
        <w:r w:rsidRPr="008B0C81">
          <w:rPr>
            <w:rStyle w:val="Hyperlien"/>
          </w:rPr>
          <w:t>//www.librairietequi.com/lexique-des-termes-ambigus-et-controverses.html</w:t>
        </w:r>
      </w:hyperlink>
      <w:r w:rsidRPr="008B0C81">
        <w:t xml:space="preserve"> </w:t>
      </w:r>
    </w:p>
    <w:p w14:paraId="12BD716B" w14:textId="77777777" w:rsidR="00596A00" w:rsidRDefault="00596A00" w:rsidP="00596A00">
      <w:pPr>
        <w:spacing w:before="120" w:after="120"/>
        <w:jc w:val="both"/>
      </w:pPr>
      <w:r w:rsidRPr="008B0C81">
        <w:t>Conseil d’État. 2024.</w:t>
      </w:r>
      <w:r>
        <w:t xml:space="preserve"> </w:t>
      </w:r>
      <w:r w:rsidRPr="008B0C81">
        <w:t>Laïcité : l’interdiction du port de tenues de type abaya à l’école est conforme à la loi.</w:t>
      </w:r>
    </w:p>
    <w:p w14:paraId="08B4D5A4" w14:textId="77777777" w:rsidR="00596A00" w:rsidRPr="008B0C81" w:rsidRDefault="00596A00" w:rsidP="00596A00">
      <w:pPr>
        <w:spacing w:before="120" w:after="120"/>
        <w:jc w:val="both"/>
      </w:pPr>
      <w:hyperlink r:id="rId306" w:history="1">
        <w:r w:rsidRPr="008B0C81">
          <w:rPr>
            <w:rStyle w:val="Hyperlien"/>
          </w:rPr>
          <w:t>www.conseil-etat.fr/actualites/laicite-l-interdiction-du-port-de-tenues-de-type-abaya-a-l-ecole-est-conforme-a-la-loi</w:t>
        </w:r>
      </w:hyperlink>
    </w:p>
    <w:p w14:paraId="1C7497CC" w14:textId="77777777" w:rsidR="00596A00" w:rsidRDefault="00596A00" w:rsidP="00596A00">
      <w:pPr>
        <w:spacing w:before="120" w:after="120"/>
        <w:jc w:val="both"/>
      </w:pPr>
      <w:r>
        <w:t>[177]</w:t>
      </w:r>
    </w:p>
    <w:p w14:paraId="3FF02ED2" w14:textId="77777777" w:rsidR="00596A00" w:rsidRPr="008B0C81" w:rsidRDefault="00596A00" w:rsidP="00596A00">
      <w:pPr>
        <w:spacing w:before="120" w:after="120"/>
        <w:jc w:val="both"/>
        <w:rPr>
          <w:rStyle w:val="apple-converted-space"/>
        </w:rPr>
      </w:pPr>
      <w:r w:rsidRPr="008B0C81">
        <w:t>Cooper, Melinda. 2024.</w:t>
      </w:r>
      <w:r>
        <w:rPr>
          <w:rStyle w:val="apple-converted-space"/>
          <w:color w:val="000000"/>
        </w:rPr>
        <w:t xml:space="preserve"> </w:t>
      </w:r>
      <w:r w:rsidRPr="008B0C81">
        <w:rPr>
          <w:i/>
          <w:iCs/>
        </w:rPr>
        <w:t>Counterrevolution : Extravagance and Austerity in Public Finance</w:t>
      </w:r>
      <w:r w:rsidRPr="008B0C81">
        <w:t>, Zone Books.</w:t>
      </w:r>
      <w:r w:rsidRPr="008B0C81">
        <w:rPr>
          <w:rStyle w:val="apple-converted-space"/>
          <w:color w:val="000000"/>
        </w:rPr>
        <w:t> </w:t>
      </w:r>
    </w:p>
    <w:p w14:paraId="7C411397" w14:textId="77777777" w:rsidR="00596A00" w:rsidRPr="008B0C81" w:rsidRDefault="00596A00" w:rsidP="00596A00">
      <w:pPr>
        <w:spacing w:before="120" w:after="120"/>
        <w:jc w:val="both"/>
        <w:rPr>
          <w:rStyle w:val="size12"/>
        </w:rPr>
      </w:pPr>
      <w:r w:rsidRPr="008B0C81">
        <w:t xml:space="preserve">Coquart, Benoit. 2019. </w:t>
      </w:r>
      <w:r w:rsidRPr="008B0C81">
        <w:rPr>
          <w:i/>
          <w:iCs/>
        </w:rPr>
        <w:t>Ceux qui restent.</w:t>
      </w:r>
      <w:r w:rsidRPr="008B0C81">
        <w:t xml:space="preserve"> </w:t>
      </w:r>
      <w:r w:rsidRPr="008B0C81">
        <w:rPr>
          <w:rStyle w:val="size12"/>
          <w:i/>
          <w:iCs/>
          <w:color w:val="000000"/>
        </w:rPr>
        <w:t>Faire sa vie dans les campagnes en déclin</w:t>
      </w:r>
      <w:r w:rsidRPr="008B0C81">
        <w:rPr>
          <w:rStyle w:val="size12"/>
          <w:color w:val="000000"/>
        </w:rPr>
        <w:t>, La Découverte.</w:t>
      </w:r>
    </w:p>
    <w:p w14:paraId="679977DF" w14:textId="77777777" w:rsidR="00596A00" w:rsidRPr="008B0C81" w:rsidRDefault="00596A00" w:rsidP="00596A00">
      <w:pPr>
        <w:spacing w:before="120" w:after="120"/>
        <w:jc w:val="both"/>
      </w:pPr>
      <w:r w:rsidRPr="008B0C81">
        <w:t xml:space="preserve">Corcuff, Philippe. 2022. Islamophobie et islamogauchisme, dans Alain Policar, Nonna Mayer et Philippe Corcuff (dir.). </w:t>
      </w:r>
      <w:r w:rsidRPr="008B0C81">
        <w:rPr>
          <w:i/>
          <w:iCs/>
        </w:rPr>
        <w:t>Les mots qui fâchent. Contre le maccarthysme intellectuel</w:t>
      </w:r>
      <w:r w:rsidRPr="008B0C81">
        <w:t xml:space="preserve">, L’Aube, 93-98.  </w:t>
      </w:r>
    </w:p>
    <w:p w14:paraId="05989522" w14:textId="77777777" w:rsidR="00596A00" w:rsidRPr="008B0C81" w:rsidRDefault="00596A00" w:rsidP="00596A00">
      <w:pPr>
        <w:spacing w:before="120" w:after="120"/>
        <w:jc w:val="both"/>
      </w:pPr>
      <w:r w:rsidRPr="008B0C81">
        <w:t>Costa-Lascoux, Jacqueline et É</w:t>
      </w:r>
      <w:hyperlink r:id="rId307" w:history="1">
        <w:r w:rsidRPr="008B0C81">
          <w:rPr>
            <w:rStyle w:val="Hyperlien"/>
            <w:color w:val="auto"/>
            <w:u w:val="none"/>
          </w:rPr>
          <w:t>mile Témime</w:t>
        </w:r>
      </w:hyperlink>
      <w:r w:rsidRPr="008B0C81">
        <w:t xml:space="preserve"> (dir.). 1985. </w:t>
      </w:r>
      <w:r w:rsidRPr="008B0C81">
        <w:rPr>
          <w:i/>
          <w:iCs/>
        </w:rPr>
        <w:t>Les Algériens en France, genèse et devenir d'une migration</w:t>
      </w:r>
      <w:r w:rsidRPr="008B0C81">
        <w:t>, Publi-Sud.</w:t>
      </w:r>
    </w:p>
    <w:p w14:paraId="499DFB23"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Coulangeon, Philippe. 2021. </w:t>
      </w:r>
      <w:r w:rsidRPr="008B0C81">
        <w:rPr>
          <w:i/>
          <w:iCs/>
          <w:bdr w:val="none" w:sz="0" w:space="0" w:color="auto" w:frame="1"/>
        </w:rPr>
        <w:t>Culture de masse et société de classes. Le goût de l’altérité</w:t>
      </w:r>
      <w:r w:rsidRPr="008B0C81">
        <w:rPr>
          <w:bdr w:val="none" w:sz="0" w:space="0" w:color="auto" w:frame="1"/>
        </w:rPr>
        <w:t>, Presses Universitaires de France.</w:t>
      </w:r>
    </w:p>
    <w:p w14:paraId="4CB859FC" w14:textId="77777777" w:rsidR="00596A00" w:rsidRPr="008B0C81" w:rsidRDefault="00596A00" w:rsidP="00596A00">
      <w:pPr>
        <w:spacing w:before="120" w:after="120"/>
        <w:jc w:val="both"/>
        <w:rPr>
          <w:bdr w:val="none" w:sz="0" w:space="0" w:color="auto" w:frame="1"/>
        </w:rPr>
      </w:pPr>
      <w:r w:rsidRPr="008B0C81">
        <w:t xml:space="preserve">Courrier international. 2024. Vu de l’étranger. Le wokisme, un mouvement tellement français, </w:t>
      </w:r>
      <w:r w:rsidRPr="008B0C81">
        <w:rPr>
          <w:i/>
          <w:iCs/>
        </w:rPr>
        <w:t>Politico Europe,</w:t>
      </w:r>
      <w:r w:rsidRPr="008B0C81">
        <w:t xml:space="preserve"> 14 avril.</w:t>
      </w:r>
    </w:p>
    <w:p w14:paraId="57610471" w14:textId="77777777" w:rsidR="00596A00" w:rsidRPr="008B0C81" w:rsidRDefault="00596A00" w:rsidP="00596A00">
      <w:pPr>
        <w:spacing w:before="120" w:after="120"/>
        <w:jc w:val="both"/>
      </w:pPr>
      <w:r w:rsidRPr="008B0C81">
        <w:t xml:space="preserve">Court Listener. 2023. </w:t>
      </w:r>
      <w:r w:rsidRPr="008B0C81">
        <w:rPr>
          <w:i/>
          <w:iCs/>
        </w:rPr>
        <w:t>Erika Lopez Prater vs Trustees of the Hamline University of Minnesota</w:t>
      </w:r>
      <w:r w:rsidRPr="008B0C81">
        <w:t xml:space="preserve">, (0 :23-cv-00505), District Court, D. Minnesota, case type : employment, 18 janvier. </w:t>
      </w:r>
    </w:p>
    <w:p w14:paraId="3FF45278" w14:textId="77777777" w:rsidR="00596A00" w:rsidRPr="008B0C81" w:rsidRDefault="00596A00" w:rsidP="00596A00">
      <w:pPr>
        <w:spacing w:before="120" w:after="120"/>
        <w:jc w:val="both"/>
      </w:pPr>
      <w:hyperlink r:id="rId308" w:history="1">
        <w:r w:rsidRPr="008B0C81">
          <w:rPr>
            <w:rStyle w:val="Hyperlien"/>
          </w:rPr>
          <w:t>www.courtlistener.com/docket/66930268/lopez-prater-v-trustees-of-the-hamline-university-of-minnesota/</w:t>
        </w:r>
      </w:hyperlink>
      <w:r w:rsidRPr="008B0C81">
        <w:t xml:space="preserve"> </w:t>
      </w:r>
    </w:p>
    <w:p w14:paraId="1B0CA342" w14:textId="77777777" w:rsidR="00596A00" w:rsidRDefault="00596A00" w:rsidP="00596A00">
      <w:pPr>
        <w:spacing w:before="120" w:after="120"/>
        <w:jc w:val="both"/>
      </w:pPr>
      <w:r w:rsidRPr="008B0C81">
        <w:t>Couturier, Brice. 2021a. Brice Couturier : « Non, le woke n’est pas un fantasme de “réac”, c’est une révolution culturelle en marche »,</w:t>
      </w:r>
      <w:r w:rsidRPr="008B0C81">
        <w:rPr>
          <w:rStyle w:val="apple-converted-space"/>
          <w:color w:val="000000"/>
        </w:rPr>
        <w:t xml:space="preserve"> </w:t>
      </w:r>
      <w:r w:rsidRPr="008B0C81">
        <w:rPr>
          <w:i/>
          <w:iCs/>
        </w:rPr>
        <w:t>Le Figaro</w:t>
      </w:r>
      <w:r w:rsidRPr="008B0C81">
        <w:t>, 26 octobre.</w:t>
      </w:r>
    </w:p>
    <w:p w14:paraId="4EDFD066" w14:textId="77777777" w:rsidR="00596A00" w:rsidRPr="008B0C81" w:rsidRDefault="00596A00" w:rsidP="00596A00">
      <w:pPr>
        <w:spacing w:before="120" w:after="120"/>
        <w:jc w:val="both"/>
      </w:pPr>
      <w:hyperlink r:id="rId309" w:history="1">
        <w:r w:rsidRPr="008B0C81">
          <w:rPr>
            <w:rStyle w:val="Hyperlien"/>
          </w:rPr>
          <w:t>www.lefigaro.fr/vox/societe/brice-couturier-non-le-woke-n-est-pas-un-fantasme-de-reac-c-est-une-revolution-culturelle-en-marche-20211025</w:t>
        </w:r>
      </w:hyperlink>
      <w:r w:rsidRPr="008B0C81">
        <w:t xml:space="preserve"> </w:t>
      </w:r>
    </w:p>
    <w:p w14:paraId="7B4AC672" w14:textId="77777777" w:rsidR="00596A00" w:rsidRPr="008B0C81" w:rsidRDefault="00596A00" w:rsidP="00596A00">
      <w:pPr>
        <w:spacing w:before="120" w:after="120"/>
        <w:jc w:val="both"/>
      </w:pPr>
      <w:r w:rsidRPr="008B0C81">
        <w:t xml:space="preserve">Couturier, Brice. 2021b. </w:t>
      </w:r>
      <w:r w:rsidRPr="008B0C81">
        <w:rPr>
          <w:i/>
          <w:iCs/>
        </w:rPr>
        <w:t>OK Millenials ! Puritanisme, victimisation, identitarisme, censure. L’enquête d’un baby-boomer sur les mythes de la génération woke</w:t>
      </w:r>
      <w:r w:rsidRPr="008B0C81">
        <w:t>, décembre, Éditions de L’Observatoire.</w:t>
      </w:r>
    </w:p>
    <w:p w14:paraId="7EAC0B1B" w14:textId="77777777" w:rsidR="00596A00" w:rsidRPr="008B0C81" w:rsidRDefault="00596A00" w:rsidP="00596A00">
      <w:pPr>
        <w:spacing w:before="120" w:after="120"/>
        <w:jc w:val="both"/>
      </w:pPr>
      <w:r w:rsidRPr="008B0C81">
        <w:rPr>
          <w:bdr w:val="none" w:sz="0" w:space="0" w:color="auto" w:frame="1"/>
        </w:rPr>
        <w:t xml:space="preserve">Coutler, Anne. 2003. </w:t>
      </w:r>
      <w:r w:rsidRPr="008B0C81">
        <w:rPr>
          <w:color w:val="000000"/>
        </w:rPr>
        <w:t>Treason : Liberal Treachery from the Cold War to the War on Terrorism</w:t>
      </w:r>
      <w:r w:rsidRPr="008B0C81">
        <w:t>, Crown.</w:t>
      </w:r>
    </w:p>
    <w:p w14:paraId="29330937" w14:textId="77777777" w:rsidR="00596A00" w:rsidRPr="008B0C81" w:rsidRDefault="00596A00" w:rsidP="00596A00">
      <w:pPr>
        <w:spacing w:before="120" w:after="120"/>
        <w:jc w:val="both"/>
      </w:pPr>
      <w:r w:rsidRPr="008B0C81">
        <w:rPr>
          <w:shd w:val="clear" w:color="auto" w:fill="FFFFFF"/>
        </w:rPr>
        <w:t>Cowen, Josh. 2025.</w:t>
      </w:r>
      <w:r w:rsidRPr="008B0C81">
        <w:rPr>
          <w:rStyle w:val="apple-converted-space"/>
          <w:color w:val="000000"/>
          <w:shd w:val="clear" w:color="auto" w:fill="FFFFFF"/>
        </w:rPr>
        <w:t> </w:t>
      </w:r>
      <w:r w:rsidRPr="008B0C81">
        <w:rPr>
          <w:i/>
          <w:iCs/>
        </w:rPr>
        <w:t>The Privateers : How Billionaires Created a Culture War and Sold School Vouchers</w:t>
      </w:r>
      <w:r w:rsidRPr="008B0C81">
        <w:rPr>
          <w:shd w:val="clear" w:color="auto" w:fill="FFFFFF"/>
        </w:rPr>
        <w:t>, Harvard Education Press.</w:t>
      </w:r>
    </w:p>
    <w:p w14:paraId="25F546F1" w14:textId="77777777" w:rsidR="00596A00" w:rsidRPr="008B0C81" w:rsidRDefault="00596A00" w:rsidP="00596A00">
      <w:pPr>
        <w:spacing w:before="120" w:after="120"/>
        <w:jc w:val="both"/>
        <w:rPr>
          <w:color w:val="202122"/>
          <w:shd w:val="clear" w:color="auto" w:fill="FFFFFF"/>
        </w:rPr>
      </w:pPr>
      <w:r w:rsidRPr="008B0C81">
        <w:t xml:space="preserve">Cox, Oliver Cromwell. 1948. </w:t>
      </w:r>
      <w:r w:rsidRPr="008B0C81">
        <w:rPr>
          <w:i/>
          <w:iCs/>
          <w:color w:val="202122"/>
          <w:shd w:val="clear" w:color="auto" w:fill="FFFFFF"/>
        </w:rPr>
        <w:t>Caste, Class, and Race</w:t>
      </w:r>
      <w:r w:rsidRPr="008B0C81">
        <w:rPr>
          <w:color w:val="202122"/>
          <w:shd w:val="clear" w:color="auto" w:fill="FFFFFF"/>
        </w:rPr>
        <w:t xml:space="preserve">. </w:t>
      </w:r>
      <w:r w:rsidRPr="008B0C81">
        <w:rPr>
          <w:i/>
          <w:iCs/>
          <w:color w:val="202122"/>
          <w:shd w:val="clear" w:color="auto" w:fill="FFFFFF"/>
        </w:rPr>
        <w:t>A Study in Social Dynamics</w:t>
      </w:r>
      <w:r w:rsidRPr="008B0C81">
        <w:rPr>
          <w:color w:val="202122"/>
          <w:shd w:val="clear" w:color="auto" w:fill="FFFFFF"/>
        </w:rPr>
        <w:t>, Doubleday.</w:t>
      </w:r>
    </w:p>
    <w:p w14:paraId="4DAF5BB9" w14:textId="77777777" w:rsidR="00596A00" w:rsidRPr="008B0C81" w:rsidRDefault="00596A00" w:rsidP="00596A00">
      <w:pPr>
        <w:spacing w:before="120" w:after="120"/>
        <w:jc w:val="both"/>
      </w:pPr>
      <w:r w:rsidRPr="008B0C81">
        <w:t xml:space="preserve">Crenshaw, Kimberlé-W. Texte traduit de l’anglais par S. Beaulieu, relu par I. Aubert et M. Bessone. 2021. Démarginaliser l’intersection de la race et du sexe : une critique féministe noire du droit antidiscriminatoire, de la théorie féministe et des politiques de l’antiracisme. </w:t>
      </w:r>
      <w:r w:rsidRPr="008B0C81">
        <w:rPr>
          <w:i/>
          <w:iCs/>
        </w:rPr>
        <w:t>Droit et société</w:t>
      </w:r>
      <w:r w:rsidRPr="008B0C81">
        <w:t xml:space="preserve"> 2/108, 465-487. </w:t>
      </w:r>
    </w:p>
    <w:p w14:paraId="5B5EAFAF" w14:textId="77777777" w:rsidR="00596A00" w:rsidRPr="008B0C81" w:rsidRDefault="00596A00" w:rsidP="00596A00">
      <w:pPr>
        <w:spacing w:before="120" w:after="120"/>
        <w:jc w:val="both"/>
      </w:pPr>
      <w:r w:rsidRPr="008B0C81">
        <w:t>Crenshaw, Kimberlé. 1991. Mapping the Margins : Intersectionality, Identity Politics, and Violence against Women of Color,</w:t>
      </w:r>
      <w:r w:rsidRPr="008B0C81">
        <w:rPr>
          <w:rStyle w:val="apple-converted-space"/>
          <w:color w:val="000000"/>
        </w:rPr>
        <w:t> </w:t>
      </w:r>
      <w:r w:rsidRPr="008B0C81">
        <w:rPr>
          <w:i/>
          <w:iCs/>
        </w:rPr>
        <w:t>Stanford Law Review</w:t>
      </w:r>
      <w:r w:rsidRPr="008B0C81">
        <w:rPr>
          <w:rStyle w:val="apple-converted-space"/>
          <w:i/>
          <w:iCs/>
          <w:color w:val="000000"/>
        </w:rPr>
        <w:t> </w:t>
      </w:r>
      <w:r w:rsidRPr="008B0C81">
        <w:t>43/6 (juillet), 1241–99.</w:t>
      </w:r>
    </w:p>
    <w:p w14:paraId="5A86A07E" w14:textId="77777777" w:rsidR="00596A00" w:rsidRPr="008B0C81" w:rsidRDefault="00596A00" w:rsidP="00596A00">
      <w:pPr>
        <w:spacing w:before="120" w:after="120"/>
        <w:jc w:val="both"/>
        <w:rPr>
          <w:bdr w:val="none" w:sz="0" w:space="0" w:color="auto" w:frame="1"/>
        </w:rPr>
      </w:pPr>
      <w:r w:rsidRPr="008B0C81">
        <w:rPr>
          <w:bdr w:val="none" w:sz="0" w:space="0" w:color="auto" w:frame="1"/>
        </w:rPr>
        <w:t>Crettiez, X. et B. Ainine. 2017. </w:t>
      </w:r>
      <w:r w:rsidRPr="008B0C81">
        <w:rPr>
          <w:i/>
          <w:iCs/>
          <w:bdr w:val="none" w:sz="0" w:space="0" w:color="auto" w:frame="1"/>
        </w:rPr>
        <w:t>« Soldats de Dieu ». Paroles de djihadistes incarcérés</w:t>
      </w:r>
      <w:r w:rsidRPr="008B0C81">
        <w:rPr>
          <w:bdr w:val="none" w:sz="0" w:space="0" w:color="auto" w:frame="1"/>
        </w:rPr>
        <w:t>, L’Aube / Fondation Jean-Jaurès.</w:t>
      </w:r>
    </w:p>
    <w:p w14:paraId="79C7EC65" w14:textId="77777777" w:rsidR="00596A00" w:rsidRDefault="00596A00" w:rsidP="00596A00">
      <w:pPr>
        <w:spacing w:before="120" w:after="120"/>
        <w:jc w:val="both"/>
      </w:pPr>
      <w:bookmarkStart w:id="511" w:name="_Toc220435710"/>
      <w:bookmarkStart w:id="512" w:name="_Toc227399105"/>
      <w:r w:rsidRPr="008B0C81">
        <w:t xml:space="preserve">Cunningham, Mary. 2025. White House asks 9 universities to sign agreement to ensure access to grants and other federal benefits, </w:t>
      </w:r>
      <w:r w:rsidRPr="008B0C81">
        <w:rPr>
          <w:i/>
          <w:iCs/>
        </w:rPr>
        <w:t>CBS News</w:t>
      </w:r>
      <w:r w:rsidRPr="008B0C81">
        <w:t>, 2 octobre.</w:t>
      </w:r>
    </w:p>
    <w:p w14:paraId="05C4CABE" w14:textId="77777777" w:rsidR="00596A00" w:rsidRPr="008B0C81" w:rsidRDefault="00596A00" w:rsidP="00596A00">
      <w:pPr>
        <w:spacing w:before="120" w:after="120"/>
        <w:jc w:val="both"/>
      </w:pPr>
      <w:hyperlink r:id="rId310" w:history="1">
        <w:r>
          <w:rPr>
            <w:rStyle w:val="Hyperlien"/>
          </w:rPr>
          <w:t>http:</w:t>
        </w:r>
        <w:r w:rsidRPr="008B0C81">
          <w:rPr>
            <w:rStyle w:val="Hyperlien"/>
          </w:rPr>
          <w:t>//www.cbsnews.com/news/white-house-nine-universities-compact-federal-funds/</w:t>
        </w:r>
        <w:bookmarkEnd w:id="511"/>
        <w:bookmarkEnd w:id="512"/>
      </w:hyperlink>
      <w:r w:rsidRPr="008B0C81">
        <w:t xml:space="preserve"> </w:t>
      </w:r>
    </w:p>
    <w:p w14:paraId="69A28BA6" w14:textId="77777777" w:rsidR="00596A00" w:rsidRDefault="00596A00" w:rsidP="00596A00">
      <w:pPr>
        <w:spacing w:before="120" w:after="120"/>
        <w:jc w:val="both"/>
      </w:pPr>
      <w:r w:rsidRPr="008B0C81">
        <w:t>Currah, Paisley. 2025. The Anti-Trans Playbook,</w:t>
      </w:r>
      <w:r w:rsidRPr="008B0C81">
        <w:rPr>
          <w:rStyle w:val="apple-converted-space"/>
          <w:color w:val="000000"/>
        </w:rPr>
        <w:t xml:space="preserve"> </w:t>
      </w:r>
      <w:r w:rsidRPr="008B0C81">
        <w:rPr>
          <w:i/>
          <w:iCs/>
        </w:rPr>
        <w:t>The New York Review of Books</w:t>
      </w:r>
      <w:r w:rsidRPr="008B0C81">
        <w:t>, 18 décembre.</w:t>
      </w:r>
    </w:p>
    <w:p w14:paraId="1BD45B17" w14:textId="77777777" w:rsidR="00596A00" w:rsidRPr="008B0C81" w:rsidRDefault="00596A00" w:rsidP="00596A00">
      <w:pPr>
        <w:spacing w:before="120" w:after="120"/>
        <w:jc w:val="both"/>
      </w:pPr>
      <w:hyperlink r:id="rId311" w:history="1">
        <w:r>
          <w:rPr>
            <w:rStyle w:val="Hyperlien"/>
          </w:rPr>
          <w:t>http:</w:t>
        </w:r>
        <w:r w:rsidRPr="008B0C81">
          <w:rPr>
            <w:rStyle w:val="Hyperlien"/>
          </w:rPr>
          <w:t>//www.nybooks.com/articles/2025/12/18/the-anti-trans-playbook-paisley-currah/</w:t>
        </w:r>
      </w:hyperlink>
      <w:r w:rsidRPr="008B0C81">
        <w:t xml:space="preserve"> </w:t>
      </w:r>
    </w:p>
    <w:p w14:paraId="3CB73787" w14:textId="77777777" w:rsidR="00596A00" w:rsidRDefault="00596A00" w:rsidP="00596A00">
      <w:pPr>
        <w:spacing w:before="120" w:after="120"/>
        <w:jc w:val="both"/>
      </w:pPr>
      <w:bookmarkStart w:id="513" w:name="_Toc220435711"/>
      <w:bookmarkStart w:id="514" w:name="_Toc227399106"/>
      <w:r w:rsidRPr="008B0C81">
        <w:lastRenderedPageBreak/>
        <w:t xml:space="preserve">Cutler, Sonel. 2025. Hispanic-Serving Institutions May Lose Federal Funds After Justice Dept. Refuses to Defend Grant Program, </w:t>
      </w:r>
      <w:r w:rsidRPr="008B0C81">
        <w:rPr>
          <w:i/>
          <w:iCs/>
        </w:rPr>
        <w:t>The Chronicle of Higher Education</w:t>
      </w:r>
      <w:r w:rsidRPr="008B0C81">
        <w:t>, 25 août.</w:t>
      </w:r>
    </w:p>
    <w:p w14:paraId="5BDA1C65" w14:textId="77777777" w:rsidR="00596A00" w:rsidRPr="008B0C81" w:rsidRDefault="00596A00" w:rsidP="00596A00">
      <w:pPr>
        <w:spacing w:before="120" w:after="120"/>
        <w:jc w:val="both"/>
        <w:rPr>
          <w:caps/>
        </w:rPr>
      </w:pPr>
      <w:hyperlink r:id="rId312" w:history="1">
        <w:r>
          <w:rPr>
            <w:rStyle w:val="Hyperlien"/>
          </w:rPr>
          <w:t>http:</w:t>
        </w:r>
        <w:r w:rsidRPr="008B0C81">
          <w:rPr>
            <w:rStyle w:val="Hyperlien"/>
          </w:rPr>
          <w:t>//www.chronicle.com/article/hispanic-serving-institutions-may-lose-federal-funds-after-justice-dept-refuses-to-defend-grant-program</w:t>
        </w:r>
        <w:bookmarkEnd w:id="513"/>
        <w:bookmarkEnd w:id="514"/>
      </w:hyperlink>
      <w:r w:rsidRPr="008B0C81">
        <w:t xml:space="preserve"> </w:t>
      </w:r>
    </w:p>
    <w:p w14:paraId="59802D2D" w14:textId="77777777" w:rsidR="00596A00" w:rsidRDefault="00596A00" w:rsidP="00596A00">
      <w:pPr>
        <w:spacing w:before="120" w:after="120"/>
        <w:jc w:val="both"/>
      </w:pPr>
    </w:p>
    <w:p w14:paraId="2551F310" w14:textId="77777777" w:rsidR="00596A00" w:rsidRPr="008B0C81" w:rsidRDefault="00596A00" w:rsidP="00596A00">
      <w:pPr>
        <w:spacing w:before="120" w:after="120"/>
        <w:jc w:val="both"/>
      </w:pPr>
      <w:r w:rsidRPr="008B0C81">
        <w:t>Dacheux, Florian. 2025.</w:t>
      </w:r>
      <w:r w:rsidRPr="008B0C81">
        <w:rPr>
          <w:rStyle w:val="apple-converted-space"/>
          <w:color w:val="000000"/>
        </w:rPr>
        <w:t> </w:t>
      </w:r>
      <w:r w:rsidRPr="008B0C81">
        <w:rPr>
          <w:i/>
          <w:iCs/>
        </w:rPr>
        <w:t>100% inclusif</w:t>
      </w:r>
      <w:r w:rsidRPr="008B0C81">
        <w:t>, MultiKulti.</w:t>
      </w:r>
    </w:p>
    <w:p w14:paraId="53E66CE0" w14:textId="77777777" w:rsidR="00596A00" w:rsidRDefault="00596A00" w:rsidP="00596A00">
      <w:pPr>
        <w:spacing w:before="120" w:after="120"/>
        <w:jc w:val="both"/>
      </w:pPr>
      <w:r w:rsidRPr="008B0C81">
        <w:t>d'Adhémar, Margaux. 2025. Après l’interruption de son cours à l’Université Lyon-II, Fabrice Balanche porte plainte,</w:t>
      </w:r>
      <w:r>
        <w:t xml:space="preserve"> </w:t>
      </w:r>
      <w:r w:rsidRPr="008B0C81">
        <w:rPr>
          <w:i/>
          <w:iCs/>
        </w:rPr>
        <w:t>Le Figaro</w:t>
      </w:r>
      <w:r w:rsidRPr="008B0C81">
        <w:t>,</w:t>
      </w:r>
      <w:r w:rsidRPr="008B0C81">
        <w:rPr>
          <w:rStyle w:val="apple-converted-space"/>
          <w:b/>
          <w:bCs/>
          <w:color w:val="000000"/>
        </w:rPr>
        <w:t xml:space="preserve"> </w:t>
      </w:r>
      <w:r w:rsidRPr="008B0C81">
        <w:t>6 avril.</w:t>
      </w:r>
    </w:p>
    <w:p w14:paraId="49EBB2D4" w14:textId="77777777" w:rsidR="00596A00" w:rsidRPr="008B0C81" w:rsidRDefault="00596A00" w:rsidP="00596A00">
      <w:pPr>
        <w:spacing w:before="120" w:after="120"/>
        <w:jc w:val="both"/>
      </w:pPr>
      <w:hyperlink r:id="rId313" w:history="1">
        <w:r w:rsidRPr="008B0C81">
          <w:rPr>
            <w:rStyle w:val="Hyperlien"/>
          </w:rPr>
          <w:t>www.lefigaro.fr/faits-divers/apres-l-interruption-de-son-cours-a-l-universite-lyon-ii-fabrice-balanche-porte-plainte-20250405</w:t>
        </w:r>
      </w:hyperlink>
      <w:r w:rsidRPr="008B0C81">
        <w:t xml:space="preserve"> </w:t>
      </w:r>
    </w:p>
    <w:p w14:paraId="7238469B" w14:textId="77777777" w:rsidR="00596A00" w:rsidRDefault="00596A00" w:rsidP="00596A00">
      <w:pPr>
        <w:spacing w:before="120" w:after="120"/>
        <w:jc w:val="both"/>
      </w:pPr>
      <w:r w:rsidRPr="008B0C81">
        <w:t>Dahani, Safia, Estelle Delaine, Félicien Faury et Guillaume Letourneur. 2023. </w:t>
      </w:r>
      <w:r w:rsidRPr="008B0C81">
        <w:rPr>
          <w:color w:val="000000"/>
        </w:rPr>
        <w:t>Sociologie politique du RN, enquêtes de terrain</w:t>
      </w:r>
      <w:r w:rsidRPr="008B0C81">
        <w:t>, Septentrion.</w:t>
      </w:r>
    </w:p>
    <w:p w14:paraId="73F98F1B" w14:textId="77777777" w:rsidR="00596A00" w:rsidRPr="008B0C81" w:rsidRDefault="00596A00" w:rsidP="00596A00">
      <w:pPr>
        <w:spacing w:before="120" w:after="120"/>
        <w:jc w:val="both"/>
      </w:pPr>
      <w:hyperlink r:id="rId314" w:history="1">
        <w:r w:rsidRPr="008B0C81">
          <w:rPr>
            <w:rStyle w:val="Hyperlien"/>
          </w:rPr>
          <w:t>www.septentrion.com/FR/livre/ ?GCOI=27574100118550</w:t>
        </w:r>
      </w:hyperlink>
    </w:p>
    <w:p w14:paraId="47F4071A" w14:textId="77777777" w:rsidR="00596A00" w:rsidRDefault="00596A00" w:rsidP="00596A00">
      <w:pPr>
        <w:spacing w:before="120" w:after="120"/>
        <w:jc w:val="both"/>
      </w:pPr>
      <w:r w:rsidRPr="008B0C81">
        <w:rPr>
          <w:bdr w:val="none" w:sz="0" w:space="0" w:color="auto" w:frame="1"/>
        </w:rPr>
        <w:t xml:space="preserve">D’ailleurs et d’ici. 2025. </w:t>
      </w:r>
      <w:r w:rsidRPr="008B0C81">
        <w:t>Que cache la croisade contre le wokisme ? 20 juin.</w:t>
      </w:r>
    </w:p>
    <w:p w14:paraId="77C159DE" w14:textId="77777777" w:rsidR="00596A00" w:rsidRPr="008B0C81" w:rsidRDefault="00596A00" w:rsidP="00596A00">
      <w:pPr>
        <w:spacing w:before="120" w:after="120"/>
        <w:jc w:val="both"/>
        <w:rPr>
          <w:bdr w:val="none" w:sz="0" w:space="0" w:color="auto" w:frame="1"/>
        </w:rPr>
      </w:pPr>
      <w:hyperlink r:id="rId315" w:anchor=":~:text=Enqu%C3%AAte,-2%20juin%202025&amp;text=Haro%20sur%20le%20wokisme%20!,%C2%AB%20contre%20le%20poison%20wokiste%20%C2%BB" w:history="1">
        <w:r>
          <w:rPr>
            <w:rStyle w:val="Hyperlien"/>
          </w:rPr>
          <w:t>http:</w:t>
        </w:r>
        <w:r w:rsidRPr="008B0C81">
          <w:rPr>
            <w:rStyle w:val="Hyperlien"/>
          </w:rPr>
          <w:t>//dailleursetdici.news/que-cache-la-croisade-contre-le-wokisme-enquete# :~ :text=Enqu%C3%AAte,-2%20juin%202025&amp;text=Haro%20sur%20le%20wokisme%20 !,%C2%AB%20contre%20le%20poison%20wokiste%20%C2%BB</w:t>
        </w:r>
      </w:hyperlink>
      <w:r w:rsidRPr="008B0C81">
        <w:t xml:space="preserve"> </w:t>
      </w:r>
    </w:p>
    <w:p w14:paraId="4FA1894A" w14:textId="77777777" w:rsidR="00596A00" w:rsidRDefault="00596A00" w:rsidP="00596A00">
      <w:pPr>
        <w:spacing w:before="120" w:after="120"/>
        <w:jc w:val="both"/>
        <w:rPr>
          <w:bdr w:val="none" w:sz="0" w:space="0" w:color="auto" w:frame="1"/>
        </w:rPr>
      </w:pPr>
      <w:r>
        <w:rPr>
          <w:bdr w:val="none" w:sz="0" w:space="0" w:color="auto" w:frame="1"/>
        </w:rPr>
        <w:t>[178]</w:t>
      </w:r>
    </w:p>
    <w:p w14:paraId="031CCE74" w14:textId="77777777" w:rsidR="00596A00" w:rsidRDefault="00596A00" w:rsidP="00596A00">
      <w:pPr>
        <w:spacing w:before="120" w:after="120"/>
        <w:jc w:val="both"/>
      </w:pPr>
      <w:r w:rsidRPr="008B0C81">
        <w:rPr>
          <w:bdr w:val="none" w:sz="0" w:space="0" w:color="auto" w:frame="1"/>
        </w:rPr>
        <w:t xml:space="preserve">Darame, Marianne. 2025. Avec le droit du sol et l’identité nationale, la course à l’opinion du gouvernement de François Bayrou, </w:t>
      </w:r>
      <w:hyperlink r:id="rId316" w:history="1">
        <w:r w:rsidRPr="008B0C81">
          <w:rPr>
            <w:rStyle w:val="Hyperlien"/>
            <w:i/>
            <w:iCs/>
            <w:color w:val="auto"/>
            <w:u w:val="none"/>
            <w:bdr w:val="none" w:sz="0" w:space="0" w:color="auto" w:frame="1"/>
          </w:rPr>
          <w:t>Le Monde</w:t>
        </w:r>
        <w:r w:rsidRPr="008B0C81">
          <w:rPr>
            <w:rStyle w:val="Hyperlien"/>
            <w:color w:val="auto"/>
            <w:u w:val="none"/>
            <w:bdr w:val="none" w:sz="0" w:space="0" w:color="auto" w:frame="1"/>
          </w:rPr>
          <w:t xml:space="preserve">, 8 février. </w:t>
        </w:r>
      </w:hyperlink>
    </w:p>
    <w:p w14:paraId="0328E135" w14:textId="77777777" w:rsidR="00596A00" w:rsidRPr="008B0C81" w:rsidRDefault="00596A00" w:rsidP="00596A00">
      <w:pPr>
        <w:spacing w:before="120" w:after="120"/>
        <w:jc w:val="both"/>
      </w:pPr>
      <w:hyperlink r:id="rId317" w:history="1">
        <w:r w:rsidRPr="008B0C81">
          <w:rPr>
            <w:rStyle w:val="Hyperlien"/>
          </w:rPr>
          <w:t>www.lemonde.fr/politique/article/2025/02/08/avec-le-droit-du-sol-et-l-identite-nationale-la-course-a-l-opinion-du-gouvernement-de-francois-bayrou_6536871_823448.html</w:t>
        </w:r>
      </w:hyperlink>
    </w:p>
    <w:p w14:paraId="5254500C" w14:textId="77777777" w:rsidR="00596A00" w:rsidRPr="008B0C81" w:rsidRDefault="00596A00" w:rsidP="00596A00">
      <w:pPr>
        <w:spacing w:before="120" w:after="120"/>
        <w:jc w:val="both"/>
      </w:pPr>
      <w:r w:rsidRPr="008B0C81">
        <w:t>Dard, Olivier et Bruno Dumons. 2025</w:t>
      </w:r>
      <w:r w:rsidRPr="008B0C81">
        <w:rPr>
          <w:i/>
          <w:iCs/>
        </w:rPr>
        <w:t>. L’Ordre moral, 1873-1877. Royalisme, catholicisme et conservatisme,</w:t>
      </w:r>
      <w:r w:rsidRPr="008B0C81">
        <w:rPr>
          <w:rStyle w:val="apple-converted-space"/>
          <w:i/>
          <w:iCs/>
          <w:color w:val="000000"/>
        </w:rPr>
        <w:t xml:space="preserve"> </w:t>
      </w:r>
      <w:r>
        <w:t>Cerf.</w:t>
      </w:r>
    </w:p>
    <w:p w14:paraId="078FCA21" w14:textId="77777777" w:rsidR="00596A00" w:rsidRDefault="00596A00" w:rsidP="00596A00">
      <w:pPr>
        <w:spacing w:before="120" w:after="120"/>
        <w:jc w:val="both"/>
        <w:rPr>
          <w:rStyle w:val="apple-converted-space"/>
          <w:color w:val="000000"/>
        </w:rPr>
      </w:pPr>
      <w:r w:rsidRPr="008B0C81">
        <w:lastRenderedPageBreak/>
        <w:t>Dassonville, Aude. 2025.</w:t>
      </w:r>
      <w:r w:rsidRPr="008B0C81">
        <w:rPr>
          <w:rStyle w:val="apple-converted-space"/>
          <w:color w:val="000000"/>
        </w:rPr>
        <w:t xml:space="preserve"> La galaxie des médias ultraconservateurs s’étend en France, </w:t>
      </w:r>
      <w:r w:rsidRPr="008B0C81">
        <w:rPr>
          <w:rStyle w:val="apple-converted-space"/>
          <w:i/>
          <w:iCs/>
          <w:color w:val="000000"/>
        </w:rPr>
        <w:t>Le Monde</w:t>
      </w:r>
      <w:r w:rsidRPr="008B0C81">
        <w:rPr>
          <w:rStyle w:val="apple-converted-space"/>
          <w:color w:val="000000"/>
        </w:rPr>
        <w:t>, 2 juin.</w:t>
      </w:r>
    </w:p>
    <w:p w14:paraId="324A03CB" w14:textId="77777777" w:rsidR="00596A00" w:rsidRPr="008B0C81" w:rsidRDefault="00596A00" w:rsidP="00596A00">
      <w:pPr>
        <w:spacing w:before="120" w:after="120"/>
        <w:jc w:val="both"/>
        <w:rPr>
          <w:rStyle w:val="apple-converted-space"/>
        </w:rPr>
      </w:pPr>
      <w:hyperlink r:id="rId318" w:history="1">
        <w:r w:rsidRPr="008B0C81">
          <w:rPr>
            <w:rStyle w:val="Hyperlien"/>
          </w:rPr>
          <w:t>www.lemonde.fr/economie/article/2025/06/02/la-galaxie-des-medias-ultra-conservateurs-s-etend-en-france_6610137_3234.html</w:t>
        </w:r>
      </w:hyperlink>
    </w:p>
    <w:p w14:paraId="5C80583D" w14:textId="77777777" w:rsidR="00596A00" w:rsidRPr="008B0C81" w:rsidRDefault="00596A00" w:rsidP="00596A00">
      <w:pPr>
        <w:spacing w:before="120" w:after="120"/>
        <w:jc w:val="both"/>
      </w:pPr>
      <w:r w:rsidRPr="008B0C81">
        <w:rPr>
          <w:i/>
          <w:iCs/>
          <w:color w:val="000000"/>
          <w:bdr w:val="none" w:sz="0" w:space="0" w:color="auto" w:frame="1"/>
          <w:shd w:val="clear" w:color="auto" w:fill="FFFFFF"/>
        </w:rPr>
        <w:t xml:space="preserve">Daury-Fauveau, Morgane. 2024. </w:t>
      </w:r>
      <w:r w:rsidRPr="008B0C81">
        <w:t xml:space="preserve">Universités, entreprises… et si le wokisme était en fin de vie ? </w:t>
      </w:r>
      <w:r w:rsidRPr="008B0C81">
        <w:rPr>
          <w:i/>
          <w:iCs/>
        </w:rPr>
        <w:t>Figaro Vox</w:t>
      </w:r>
      <w:r w:rsidRPr="008B0C81">
        <w:t xml:space="preserve">, 4 septembre. </w:t>
      </w:r>
    </w:p>
    <w:p w14:paraId="42C5FFAA" w14:textId="77777777" w:rsidR="00596A00" w:rsidRPr="008B0C81" w:rsidRDefault="00596A00" w:rsidP="00596A00">
      <w:pPr>
        <w:spacing w:before="120" w:after="120"/>
        <w:jc w:val="both"/>
        <w:rPr>
          <w:rStyle w:val="Hyperlien"/>
        </w:rPr>
      </w:pPr>
      <w:hyperlink r:id="rId319" w:history="1">
        <w:r w:rsidRPr="008B0C81">
          <w:rPr>
            <w:rStyle w:val="Hyperlien"/>
          </w:rPr>
          <w:t>www.lefigaro.fr/vox/societe/universites-entreprises-et-si-le-wokisme-etait-en-fin-de-vie-20240903</w:t>
        </w:r>
      </w:hyperlink>
      <w:r w:rsidRPr="008B0C81">
        <w:t xml:space="preserve"> </w:t>
      </w:r>
    </w:p>
    <w:p w14:paraId="40EDFEFD" w14:textId="77777777" w:rsidR="00596A00" w:rsidRDefault="00596A00" w:rsidP="00596A00">
      <w:pPr>
        <w:spacing w:before="120" w:after="120"/>
        <w:jc w:val="both"/>
      </w:pPr>
      <w:r w:rsidRPr="008B0C81">
        <w:t>David, Romain. 2024.</w:t>
      </w:r>
      <w:r w:rsidRPr="008B0C81">
        <w:rPr>
          <w:rStyle w:val="apple-converted-space"/>
          <w:color w:val="000000"/>
        </w:rPr>
        <w:t> </w:t>
      </w:r>
      <w:r w:rsidRPr="008B0C81">
        <w:t xml:space="preserve">Valérie Pécresse suspend les subventions de Sciences Po : la droite applaudit, la gauche dénonce un deux poids, deux mesures, </w:t>
      </w:r>
      <w:r w:rsidRPr="008B0C81">
        <w:rPr>
          <w:i/>
          <w:iCs/>
        </w:rPr>
        <w:t>Public Sénat</w:t>
      </w:r>
      <w:r w:rsidRPr="008B0C81">
        <w:t>, 30 avril.</w:t>
      </w:r>
    </w:p>
    <w:p w14:paraId="055C0EC6" w14:textId="77777777" w:rsidR="00596A00" w:rsidRPr="008B0C81" w:rsidRDefault="00596A00" w:rsidP="00596A00">
      <w:pPr>
        <w:spacing w:before="120" w:after="120"/>
        <w:jc w:val="both"/>
        <w:rPr>
          <w:bdr w:val="none" w:sz="0" w:space="0" w:color="auto" w:frame="1"/>
        </w:rPr>
      </w:pPr>
      <w:hyperlink r:id="rId320" w:history="1">
        <w:r w:rsidRPr="008B0C81">
          <w:rPr>
            <w:rStyle w:val="Hyperlien"/>
          </w:rPr>
          <w:t>www.publicsenat.fr/actualites/politique/valerie-pecresse-suspend-les-subventions-de-sciences-po-la-droite-applaudit-la-gauche-denonce-un-deux-poids-deux-mesures</w:t>
        </w:r>
      </w:hyperlink>
      <w:r w:rsidRPr="008B0C81">
        <w:t xml:space="preserve"> </w:t>
      </w:r>
    </w:p>
    <w:p w14:paraId="37AF73C2" w14:textId="77777777" w:rsidR="00596A00" w:rsidRDefault="00596A00" w:rsidP="00596A00">
      <w:pPr>
        <w:spacing w:before="120" w:after="120"/>
        <w:jc w:val="both"/>
        <w:rPr>
          <w:bdr w:val="none" w:sz="0" w:space="0" w:color="auto" w:frame="1"/>
        </w:rPr>
      </w:pPr>
      <w:r w:rsidRPr="008B0C81">
        <w:rPr>
          <w:bdr w:val="none" w:sz="0" w:space="0" w:color="auto" w:frame="1"/>
        </w:rPr>
        <w:t xml:space="preserve">Davies, Huw. 2022. From Cultural Marxism to Wokeism : The Repackaged Theory of Left-Wing Cultural Hegemony, </w:t>
      </w:r>
      <w:r w:rsidRPr="008B0C81">
        <w:rPr>
          <w:i/>
          <w:iCs/>
          <w:bdr w:val="none" w:sz="0" w:space="0" w:color="auto" w:frame="1"/>
        </w:rPr>
        <w:t>Identities Journal Blog</w:t>
      </w:r>
      <w:r w:rsidRPr="008B0C81">
        <w:rPr>
          <w:bdr w:val="none" w:sz="0" w:space="0" w:color="auto" w:frame="1"/>
        </w:rPr>
        <w:t>, 1</w:t>
      </w:r>
      <w:r w:rsidRPr="008B0C81">
        <w:rPr>
          <w:bdr w:val="none" w:sz="0" w:space="0" w:color="auto" w:frame="1"/>
          <w:vertAlign w:val="superscript"/>
        </w:rPr>
        <w:t>er</w:t>
      </w:r>
      <w:r w:rsidRPr="008B0C81">
        <w:rPr>
          <w:bdr w:val="none" w:sz="0" w:space="0" w:color="auto" w:frame="1"/>
        </w:rPr>
        <w:t xml:space="preserve"> juin.</w:t>
      </w:r>
    </w:p>
    <w:p w14:paraId="60F8AB4C" w14:textId="77777777" w:rsidR="00596A00" w:rsidRPr="000E4211" w:rsidRDefault="00596A00" w:rsidP="00596A00">
      <w:pPr>
        <w:spacing w:before="120" w:after="120"/>
        <w:jc w:val="both"/>
      </w:pPr>
      <w:hyperlink r:id="rId321" w:history="1">
        <w:r w:rsidRPr="00ED615B">
          <w:rPr>
            <w:rStyle w:val="Hyperlien"/>
          </w:rPr>
          <w:t>www.identitiesjournal.com/blog-collection/</w:t>
        </w:r>
      </w:hyperlink>
      <w:r>
        <w:rPr>
          <w:color w:val="0000FF"/>
        </w:rPr>
        <w:t xml:space="preserve"> </w:t>
      </w:r>
    </w:p>
    <w:p w14:paraId="3ED069F0" w14:textId="77777777" w:rsidR="00596A00" w:rsidRPr="008B0C81" w:rsidRDefault="00596A00" w:rsidP="00596A00">
      <w:pPr>
        <w:spacing w:before="120" w:after="120"/>
        <w:jc w:val="both"/>
        <w:rPr>
          <w:shd w:val="clear" w:color="auto" w:fill="FFFFFF"/>
        </w:rPr>
      </w:pPr>
      <w:r w:rsidRPr="008B0C81">
        <w:t xml:space="preserve">Davies, William. 2025. Repeal the 20th Century, </w:t>
      </w:r>
      <w:r w:rsidRPr="008B0C81">
        <w:rPr>
          <w:i/>
          <w:iCs/>
        </w:rPr>
        <w:t xml:space="preserve">London Review of Books </w:t>
      </w:r>
      <w:r w:rsidRPr="008B0C81">
        <w:t>17/47,</w:t>
      </w:r>
      <w:r w:rsidRPr="008B0C81">
        <w:rPr>
          <w:rStyle w:val="apple-converted-space"/>
          <w:color w:val="000000"/>
        </w:rPr>
        <w:t> </w:t>
      </w:r>
      <w:r w:rsidRPr="008B0C81">
        <w:t>25 septembre, 35-38.</w:t>
      </w:r>
    </w:p>
    <w:p w14:paraId="5C7CE22B" w14:textId="77777777" w:rsidR="00596A00" w:rsidRPr="008B0C81" w:rsidRDefault="00596A00" w:rsidP="00596A00">
      <w:pPr>
        <w:spacing w:before="120" w:after="120"/>
        <w:jc w:val="both"/>
        <w:rPr>
          <w:rStyle w:val="Hyperlien"/>
        </w:rPr>
      </w:pPr>
      <w:r w:rsidRPr="008B0C81">
        <w:rPr>
          <w:shd w:val="clear" w:color="auto" w:fill="FFFFFF"/>
        </w:rPr>
        <w:t>Davis, Brion David. Trilogie.</w:t>
      </w:r>
      <w:r w:rsidRPr="008B0C81">
        <w:rPr>
          <w:i/>
          <w:iCs/>
          <w:shd w:val="clear" w:color="auto" w:fill="FFFFFF"/>
        </w:rPr>
        <w:t xml:space="preserve"> The Problem of Slavery in Western Culture </w:t>
      </w:r>
      <w:r w:rsidRPr="008B0C81">
        <w:rPr>
          <w:shd w:val="clear" w:color="auto" w:fill="FFFFFF"/>
        </w:rPr>
        <w:t>(1966), </w:t>
      </w:r>
      <w:r w:rsidRPr="008B0C81">
        <w:rPr>
          <w:i/>
          <w:iCs/>
          <w:shd w:val="clear" w:color="auto" w:fill="FFFFFF"/>
        </w:rPr>
        <w:t>The Problem of Slavery in the Age of Revolution, 1770–1823</w:t>
      </w:r>
      <w:r w:rsidRPr="008B0C81">
        <w:rPr>
          <w:shd w:val="clear" w:color="auto" w:fill="FFFFFF"/>
        </w:rPr>
        <w:t xml:space="preserve"> (1975), </w:t>
      </w:r>
      <w:r w:rsidRPr="008B0C81">
        <w:rPr>
          <w:i/>
          <w:iCs/>
          <w:shd w:val="clear" w:color="auto" w:fill="FFFFFF"/>
        </w:rPr>
        <w:t>The Problem of Slavery in the Age of Emancipation</w:t>
      </w:r>
      <w:r w:rsidRPr="008B0C81">
        <w:rPr>
          <w:shd w:val="clear" w:color="auto" w:fill="FFFFFF"/>
        </w:rPr>
        <w:t xml:space="preserve"> (2014).</w:t>
      </w:r>
    </w:p>
    <w:p w14:paraId="3DFD7E7D" w14:textId="77777777" w:rsidR="00596A00" w:rsidRPr="008B0C81" w:rsidRDefault="00596A00" w:rsidP="00596A00">
      <w:pPr>
        <w:spacing w:before="120" w:after="120"/>
        <w:jc w:val="both"/>
        <w:rPr>
          <w:rStyle w:val="Hyperlien"/>
        </w:rPr>
      </w:pPr>
      <w:r w:rsidRPr="008B0C81">
        <w:rPr>
          <w:rStyle w:val="Hyperlien"/>
          <w:color w:val="auto"/>
          <w:u w:val="none"/>
        </w:rPr>
        <w:t xml:space="preserve">Davis, Mark. 2025. Violence as a method : The ‘white remplacement’, ‘white genocide’, and ‘Eurabia’ conspiracy theories and the biopolitics of networked violence, </w:t>
      </w:r>
      <w:r w:rsidRPr="008B0C81">
        <w:rPr>
          <w:rStyle w:val="Hyperlien"/>
          <w:i/>
          <w:iCs/>
          <w:color w:val="auto"/>
          <w:u w:val="none"/>
        </w:rPr>
        <w:t>Ethnic and Racial Studies</w:t>
      </w:r>
      <w:r w:rsidRPr="008B0C81">
        <w:rPr>
          <w:rStyle w:val="Hyperlien"/>
          <w:color w:val="auto"/>
          <w:u w:val="none"/>
        </w:rPr>
        <w:t xml:space="preserve"> 48/3, 426-446. </w:t>
      </w:r>
    </w:p>
    <w:p w14:paraId="40EA4658" w14:textId="77777777" w:rsidR="00596A00" w:rsidRPr="008B0C81" w:rsidRDefault="00596A00" w:rsidP="00596A00">
      <w:pPr>
        <w:spacing w:before="120" w:after="120"/>
        <w:jc w:val="both"/>
      </w:pPr>
      <w:r w:rsidRPr="008B0C81">
        <w:t xml:space="preserve">De Gaudemar, J-P. 1976. </w:t>
      </w:r>
      <w:r w:rsidRPr="008B0C81">
        <w:rPr>
          <w:i/>
          <w:iCs/>
        </w:rPr>
        <w:t>Mobilité du travail et accumulation du capital</w:t>
      </w:r>
      <w:r w:rsidRPr="008B0C81">
        <w:t>, Maspéro.</w:t>
      </w:r>
    </w:p>
    <w:p w14:paraId="76997C00" w14:textId="77777777" w:rsidR="00596A00" w:rsidRPr="008B0C81" w:rsidRDefault="00596A00" w:rsidP="00596A00">
      <w:pPr>
        <w:spacing w:before="120" w:after="120"/>
        <w:jc w:val="both"/>
      </w:pPr>
      <w:r w:rsidRPr="008B0C81">
        <w:t xml:space="preserve">Defossez, Anne-Marie et Didier Fassin. 2024. </w:t>
      </w:r>
      <w:r w:rsidRPr="008B0C81">
        <w:rPr>
          <w:i/>
          <w:iCs/>
        </w:rPr>
        <w:t>L'Exil, toujours recommencé. Chronique de la frontière</w:t>
      </w:r>
      <w:r w:rsidRPr="008B0C81">
        <w:t>, Seuil.</w:t>
      </w:r>
    </w:p>
    <w:p w14:paraId="79370AA0" w14:textId="77777777" w:rsidR="00596A00" w:rsidRPr="008B0C81" w:rsidRDefault="00596A00" w:rsidP="00596A00">
      <w:pPr>
        <w:spacing w:before="120" w:after="120"/>
        <w:jc w:val="both"/>
      </w:pPr>
      <w:r w:rsidRPr="008B0C81">
        <w:lastRenderedPageBreak/>
        <w:t>Deiana, Antoine. 2025.</w:t>
      </w:r>
      <w:r>
        <w:rPr>
          <w:rStyle w:val="apple-converted-space"/>
          <w:color w:val="000000"/>
        </w:rPr>
        <w:t xml:space="preserve"> </w:t>
      </w:r>
      <w:r w:rsidRPr="008B0C81">
        <w:t xml:space="preserve">Un rapport sur la colonisation française au Cameroun pointe des "violences extrêmes" entre 1945 et 1971, </w:t>
      </w:r>
      <w:r w:rsidRPr="008B0C81">
        <w:rPr>
          <w:i/>
          <w:iCs/>
        </w:rPr>
        <w:t>Franceinfo</w:t>
      </w:r>
      <w:r w:rsidRPr="008B0C81">
        <w:t xml:space="preserve">, 29 janvier. </w:t>
      </w:r>
    </w:p>
    <w:p w14:paraId="4F9F9B47" w14:textId="77777777" w:rsidR="00596A00" w:rsidRPr="008B0C81" w:rsidRDefault="00596A00" w:rsidP="00596A00">
      <w:pPr>
        <w:spacing w:before="120" w:after="120"/>
        <w:jc w:val="both"/>
      </w:pPr>
      <w:hyperlink r:id="rId322" w:history="1">
        <w:r>
          <w:rPr>
            <w:rStyle w:val="Hyperlien"/>
          </w:rPr>
          <w:t>http:</w:t>
        </w:r>
        <w:r w:rsidRPr="008B0C81">
          <w:rPr>
            <w:rStyle w:val="Hyperlien"/>
          </w:rPr>
          <w:t>//www.franceinfo.fr/monde/afrique/cameroun/un-rapport-sur-la-colonisation-francaise-au-cameroun-pointe-des-violences-extremes-entre-1945-et-1971_7043363.html</w:t>
        </w:r>
      </w:hyperlink>
      <w:r w:rsidRPr="008B0C81">
        <w:t xml:space="preserve"> </w:t>
      </w:r>
    </w:p>
    <w:p w14:paraId="3914D613" w14:textId="77777777" w:rsidR="00596A00" w:rsidRPr="008B0C81" w:rsidRDefault="00596A00" w:rsidP="00596A00">
      <w:pPr>
        <w:spacing w:before="120" w:after="120"/>
        <w:jc w:val="both"/>
        <w:rPr>
          <w:bdr w:val="none" w:sz="0" w:space="0" w:color="auto" w:frame="1"/>
        </w:rPr>
      </w:pPr>
      <w:r w:rsidRPr="008B0C81">
        <w:t>Dejean, Mathieu. 2023.</w:t>
      </w:r>
      <w:r>
        <w:rPr>
          <w:rStyle w:val="apple-converted-space"/>
          <w:color w:val="000000"/>
        </w:rPr>
        <w:t xml:space="preserve"> </w:t>
      </w:r>
      <w:r w:rsidRPr="008B0C81">
        <w:rPr>
          <w:i/>
          <w:iCs/>
        </w:rPr>
        <w:t>Sciences Po, l’école de la domination,</w:t>
      </w:r>
      <w:r w:rsidRPr="008B0C81">
        <w:rPr>
          <w:rStyle w:val="apple-converted-space"/>
          <w:i/>
          <w:iCs/>
          <w:color w:val="000000"/>
        </w:rPr>
        <w:t> </w:t>
      </w:r>
      <w:r w:rsidRPr="008B0C81">
        <w:t>La Fabrique.</w:t>
      </w:r>
    </w:p>
    <w:p w14:paraId="6F65643A" w14:textId="77777777" w:rsidR="00596A00" w:rsidRPr="008B0C81" w:rsidRDefault="00596A00" w:rsidP="00596A00">
      <w:pPr>
        <w:spacing w:before="120" w:after="120"/>
        <w:jc w:val="both"/>
      </w:pPr>
      <w:r w:rsidRPr="008B0C81">
        <w:rPr>
          <w:bdr w:val="none" w:sz="0" w:space="0" w:color="auto" w:frame="1"/>
        </w:rPr>
        <w:t>Déjean, Mathieu et Fabien Escalona. 2024. Idées-Analyse</w:t>
      </w:r>
      <w:r w:rsidRPr="008B0C81">
        <w:rPr>
          <w:rStyle w:val="text-light"/>
          <w:caps/>
          <w:color w:val="000000"/>
        </w:rPr>
        <w:t xml:space="preserve">. </w:t>
      </w:r>
      <w:r w:rsidRPr="008B0C81">
        <w:t xml:space="preserve">Chloé Morin, l’essayiste qui exploite le filon de la « gauche antiwoke », </w:t>
      </w:r>
      <w:r w:rsidRPr="008B0C81">
        <w:rPr>
          <w:i/>
          <w:iCs/>
        </w:rPr>
        <w:t>Mediapart</w:t>
      </w:r>
      <w:r w:rsidRPr="008B0C81">
        <w:t xml:space="preserve">, 30 mars. </w:t>
      </w:r>
    </w:p>
    <w:p w14:paraId="1FC2F04C" w14:textId="77777777" w:rsidR="00596A00" w:rsidRPr="008B0C81" w:rsidRDefault="00596A00" w:rsidP="00596A00">
      <w:pPr>
        <w:spacing w:before="120" w:after="120"/>
        <w:jc w:val="both"/>
      </w:pPr>
      <w:hyperlink r:id="rId323" w:history="1">
        <w:r w:rsidRPr="008B0C81">
          <w:rPr>
            <w:rStyle w:val="Hyperlien"/>
          </w:rPr>
          <w:t>www.mediapart.fr/journal/politique/300324/chloe-morin-l-essayiste-qui-exploite-le-filon-de-la-gauche-antiwoke</w:t>
        </w:r>
      </w:hyperlink>
      <w:r w:rsidRPr="008B0C81">
        <w:t xml:space="preserve"> </w:t>
      </w:r>
    </w:p>
    <w:p w14:paraId="14894464" w14:textId="77777777" w:rsidR="00596A00" w:rsidRPr="008B0C81" w:rsidRDefault="00596A00" w:rsidP="00596A00">
      <w:pPr>
        <w:spacing w:before="120" w:after="120"/>
        <w:jc w:val="both"/>
        <w:rPr>
          <w:caps/>
        </w:rPr>
      </w:pPr>
      <w:bookmarkStart w:id="515" w:name="_Toc220435712"/>
      <w:bookmarkStart w:id="516" w:name="_Toc227399107"/>
      <w:r w:rsidRPr="008B0C81">
        <w:t>De Kervasdoué, Cécile et Éric Chaverou. 2024.</w:t>
      </w:r>
      <w:r w:rsidRPr="008B0C81">
        <w:rPr>
          <w:rStyle w:val="apple-converted-space"/>
          <w:color w:val="000000"/>
        </w:rPr>
        <w:t xml:space="preserve"> </w:t>
      </w:r>
      <w:r w:rsidRPr="008B0C81">
        <w:t xml:space="preserve">Liberté académique, liberté des scientifiques : nouveaux dangers, nouveaux chantiers, </w:t>
      </w:r>
      <w:r w:rsidRPr="008B0C81">
        <w:rPr>
          <w:i/>
          <w:iCs/>
        </w:rPr>
        <w:t>France Culture</w:t>
      </w:r>
      <w:r w:rsidRPr="008B0C81">
        <w:t>, 31 mars.</w:t>
      </w:r>
      <w:bookmarkEnd w:id="515"/>
      <w:bookmarkEnd w:id="516"/>
      <w:r w:rsidRPr="008B0C81">
        <w:t xml:space="preserve"> </w:t>
      </w:r>
    </w:p>
    <w:bookmarkStart w:id="517" w:name="_Toc220435713"/>
    <w:bookmarkStart w:id="518" w:name="_Toc227399108"/>
    <w:p w14:paraId="71116D51"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"http://www.radiofrance.fr/franceculture/podcasts/l-info-culturelle-reportages-enquetes-analyses/liberte-academique-liberte-des-scientifiques-nouveaux-dangers-nouveaux-chantiers-6282743"</w:instrText>
      </w:r>
      <w:r w:rsidRPr="008B0C81">
        <w:fldChar w:fldCharType="separate"/>
      </w:r>
      <w:r w:rsidRPr="008B0C81">
        <w:rPr>
          <w:rStyle w:val="Hyperlien"/>
        </w:rPr>
        <w:t>www.radiofrance.fr/franceculture/podcasts/l-info-culturelle-reportages-enquetes-analyses/liberte-academique-liberte-des-scientifiques-nouveaux-dangers-nouveaux-chantiers-6282743</w:t>
      </w:r>
      <w:bookmarkEnd w:id="517"/>
      <w:bookmarkEnd w:id="518"/>
      <w:r w:rsidRPr="008B0C81">
        <w:fldChar w:fldCharType="end"/>
      </w:r>
      <w:r w:rsidRPr="008B0C81">
        <w:t xml:space="preserve"> </w:t>
      </w:r>
    </w:p>
    <w:p w14:paraId="449BB715" w14:textId="77777777" w:rsidR="00596A00" w:rsidRDefault="00596A00" w:rsidP="00596A00">
      <w:pPr>
        <w:spacing w:before="120" w:after="120"/>
        <w:jc w:val="both"/>
      </w:pPr>
      <w:r w:rsidRPr="008B0C81">
        <w:t xml:space="preserve">Delaine, Estelle. 2023. </w:t>
      </w:r>
      <w:r>
        <w:rPr>
          <w:color w:val="000000"/>
        </w:rPr>
        <w:t>À</w:t>
      </w:r>
      <w:r w:rsidRPr="008B0C81">
        <w:rPr>
          <w:color w:val="000000"/>
        </w:rPr>
        <w:t xml:space="preserve"> l'extrême droite de l'Hémicycle</w:t>
      </w:r>
      <w:r w:rsidRPr="008B0C81">
        <w:t>, Raisons d'agir.</w:t>
      </w:r>
    </w:p>
    <w:p w14:paraId="24CB87CF" w14:textId="77777777" w:rsidR="00596A00" w:rsidRPr="008B0C81" w:rsidRDefault="00596A00" w:rsidP="00596A00">
      <w:pPr>
        <w:spacing w:before="120" w:after="120"/>
        <w:jc w:val="both"/>
      </w:pPr>
      <w:r w:rsidRPr="008B0C81">
        <w:rPr>
          <w:color w:val="0000FF"/>
          <w:u w:val="single"/>
        </w:rPr>
        <w:t>www.raisonsdagir-editions.org/catalogue/a-lextreme-droite-de-lhemicycle/</w:t>
      </w:r>
    </w:p>
    <w:p w14:paraId="2F25C83F" w14:textId="77777777" w:rsidR="00596A00" w:rsidRDefault="00596A00" w:rsidP="00596A00">
      <w:pPr>
        <w:spacing w:before="120" w:after="120"/>
        <w:jc w:val="both"/>
      </w:pPr>
      <w:r w:rsidRPr="008B0C81">
        <w:t xml:space="preserve">Delaporte, Lucie. 2024. Soutien à la Palestine : Gabriel Attal agite l’épouvantail wokiste, </w:t>
      </w:r>
      <w:r w:rsidRPr="008B0C81">
        <w:rPr>
          <w:i/>
          <w:iCs/>
        </w:rPr>
        <w:t>Mediapart</w:t>
      </w:r>
      <w:r w:rsidRPr="008B0C81">
        <w:t>, 29 avril.</w:t>
      </w:r>
    </w:p>
    <w:p w14:paraId="577FEDA1" w14:textId="77777777" w:rsidR="00596A00" w:rsidRPr="008B0C81" w:rsidRDefault="00596A00" w:rsidP="00596A00">
      <w:pPr>
        <w:spacing w:before="120" w:after="120"/>
        <w:jc w:val="both"/>
      </w:pPr>
      <w:hyperlink r:id="rId324" w:history="1">
        <w:r w:rsidRPr="008B0C81">
          <w:rPr>
            <w:rStyle w:val="Hyperlien"/>
          </w:rPr>
          <w:t>www.mediapart.fr/journal/politique/290424/soutien-la-palestine-gabriel-attal-agite-l-epouvantail-wokiste</w:t>
        </w:r>
      </w:hyperlink>
      <w:r w:rsidRPr="008B0C81">
        <w:t xml:space="preserve"> </w:t>
      </w:r>
    </w:p>
    <w:p w14:paraId="61CC2409" w14:textId="77777777" w:rsidR="00596A00" w:rsidRPr="008B0C81" w:rsidRDefault="00596A00" w:rsidP="00596A00">
      <w:pPr>
        <w:spacing w:before="120" w:after="120"/>
        <w:jc w:val="both"/>
      </w:pPr>
      <w:r w:rsidRPr="008B0C81">
        <w:t>Delaporte, Lucie. 2023.</w:t>
      </w:r>
      <w:r w:rsidRPr="008B0C81">
        <w:rPr>
          <w:rStyle w:val="apple-converted-space"/>
          <w:color w:val="000000"/>
        </w:rPr>
        <w:t xml:space="preserve"> </w:t>
      </w:r>
      <w:r w:rsidRPr="008B0C81">
        <w:t xml:space="preserve">L’islamologue Florence Bergeaud-Blackler : derrière le buzz, des travaux déconsidérés et des méthodes décriées, </w:t>
      </w:r>
      <w:r w:rsidRPr="008B0C81">
        <w:rPr>
          <w:i/>
          <w:iCs/>
        </w:rPr>
        <w:t>Mediapart</w:t>
      </w:r>
      <w:r w:rsidRPr="008B0C81">
        <w:t xml:space="preserve">, 9 juillet. </w:t>
      </w:r>
    </w:p>
    <w:p w14:paraId="6F8F5258" w14:textId="77777777" w:rsidR="00596A00" w:rsidRPr="008B0C81" w:rsidRDefault="00596A00" w:rsidP="00596A00">
      <w:pPr>
        <w:spacing w:before="120" w:after="120"/>
        <w:jc w:val="both"/>
      </w:pPr>
      <w:hyperlink r:id="rId325" w:history="1">
        <w:r w:rsidRPr="008B0C81">
          <w:rPr>
            <w:rStyle w:val="Hyperlien"/>
          </w:rPr>
          <w:t>www.mediapart.fr/journal/france/090723/l-islamologue-florence-bergeaud-blackler-derriere-le-buzz-des-travaux-deconsideres-et-des-methodes-decriee</w:t>
        </w:r>
      </w:hyperlink>
      <w:r w:rsidRPr="008B0C81">
        <w:t xml:space="preserve"> </w:t>
      </w:r>
    </w:p>
    <w:p w14:paraId="6856FB71" w14:textId="77777777" w:rsidR="00596A00" w:rsidRPr="008B0C81" w:rsidRDefault="00596A00" w:rsidP="00596A00">
      <w:pPr>
        <w:spacing w:before="120" w:after="120"/>
        <w:jc w:val="both"/>
      </w:pPr>
      <w:r w:rsidRPr="008B0C81">
        <w:lastRenderedPageBreak/>
        <w:t xml:space="preserve">Delbanco, Andrew. 2022. Endowed by Slavery, </w:t>
      </w:r>
      <w:r w:rsidRPr="008B0C81">
        <w:rPr>
          <w:i/>
          <w:iCs/>
        </w:rPr>
        <w:t>The New York Review of Books</w:t>
      </w:r>
      <w:r w:rsidRPr="008B0C81">
        <w:t>, 23 juin.</w:t>
      </w:r>
    </w:p>
    <w:p w14:paraId="6BF91975"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De Leon, Jason. 2024. </w:t>
      </w:r>
      <w:r w:rsidRPr="008B0C81">
        <w:rPr>
          <w:i/>
          <w:iCs/>
          <w:bdr w:val="none" w:sz="0" w:space="0" w:color="auto" w:frame="1"/>
        </w:rPr>
        <w:t>Soldiers and Kings : Survival and Hope in the World of Human Smuggling</w:t>
      </w:r>
      <w:r w:rsidRPr="008B0C81">
        <w:rPr>
          <w:bdr w:val="none" w:sz="0" w:space="0" w:color="auto" w:frame="1"/>
        </w:rPr>
        <w:t>, Viking.</w:t>
      </w:r>
    </w:p>
    <w:p w14:paraId="4E527D90"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Delgado, Richard. 1982. Words That Wound : A Tort Action for Racial Insults, Epithets, and Name-Calling, </w:t>
      </w:r>
      <w:r w:rsidRPr="008B0C81">
        <w:rPr>
          <w:i/>
          <w:iCs/>
          <w:bdr w:val="none" w:sz="0" w:space="0" w:color="auto" w:frame="1"/>
        </w:rPr>
        <w:t>Harvard Civil Rights/Civil Liberties Review</w:t>
      </w:r>
      <w:r w:rsidRPr="008B0C81">
        <w:rPr>
          <w:bdr w:val="none" w:sz="0" w:space="0" w:color="auto" w:frame="1"/>
        </w:rPr>
        <w:t xml:space="preserve"> 17, 133-181.</w:t>
      </w:r>
    </w:p>
    <w:p w14:paraId="4DA7D1E8" w14:textId="77777777" w:rsidR="00596A00" w:rsidRDefault="00596A00" w:rsidP="00596A00">
      <w:pPr>
        <w:spacing w:before="120" w:after="120"/>
        <w:jc w:val="both"/>
        <w:rPr>
          <w:bdr w:val="none" w:sz="0" w:space="0" w:color="auto" w:frame="1"/>
        </w:rPr>
      </w:pPr>
      <w:r w:rsidRPr="008B0C81">
        <w:rPr>
          <w:bdr w:val="none" w:sz="0" w:space="0" w:color="auto" w:frame="1"/>
        </w:rPr>
        <w:t xml:space="preserve">Delgado, Richard et Jean Stefancic. 2001. </w:t>
      </w:r>
      <w:r w:rsidRPr="008B0C81">
        <w:rPr>
          <w:i/>
          <w:iCs/>
          <w:bdr w:val="none" w:sz="0" w:space="0" w:color="auto" w:frame="1"/>
        </w:rPr>
        <w:t>Critical Race Theory</w:t>
      </w:r>
      <w:r w:rsidRPr="008B0C81">
        <w:rPr>
          <w:bdr w:val="none" w:sz="0" w:space="0" w:color="auto" w:frame="1"/>
        </w:rPr>
        <w:t>, New York University Press.</w:t>
      </w:r>
    </w:p>
    <w:p w14:paraId="3A2C8DE5" w14:textId="77777777" w:rsidR="00596A00" w:rsidRPr="008B0C81" w:rsidRDefault="00596A00" w:rsidP="00596A00">
      <w:pPr>
        <w:spacing w:before="120" w:after="120"/>
        <w:jc w:val="both"/>
        <w:rPr>
          <w:bdr w:val="none" w:sz="0" w:space="0" w:color="auto" w:frame="1"/>
        </w:rPr>
      </w:pPr>
      <w:r>
        <w:rPr>
          <w:bdr w:val="none" w:sz="0" w:space="0" w:color="auto" w:frame="1"/>
        </w:rPr>
        <w:t>[179]</w:t>
      </w:r>
    </w:p>
    <w:p w14:paraId="5A4C5126" w14:textId="77777777" w:rsidR="00596A00" w:rsidRPr="008B0C81" w:rsidRDefault="00596A00" w:rsidP="00596A00">
      <w:pPr>
        <w:spacing w:before="120" w:after="120"/>
        <w:jc w:val="both"/>
        <w:rPr>
          <w:bdr w:val="none" w:sz="0" w:space="0" w:color="auto" w:frame="1"/>
        </w:rPr>
      </w:pPr>
      <w:r w:rsidRPr="008B0C81">
        <w:rPr>
          <w:color w:val="212121"/>
        </w:rPr>
        <w:t>Deltombe, Thomas. 2005.</w:t>
      </w:r>
      <w:r w:rsidRPr="008B0C81">
        <w:rPr>
          <w:rStyle w:val="apple-converted-space"/>
          <w:color w:val="212121"/>
        </w:rPr>
        <w:t> </w:t>
      </w:r>
      <w:r w:rsidRPr="008B0C81">
        <w:rPr>
          <w:i/>
          <w:iCs/>
          <w:color w:val="212121"/>
        </w:rPr>
        <w:t>L’Islam imaginaire : la construction médiatique de l’islam en France (1975-2005)</w:t>
      </w:r>
      <w:r w:rsidRPr="008B0C81">
        <w:rPr>
          <w:color w:val="212121"/>
        </w:rPr>
        <w:t>, La Découverte.</w:t>
      </w:r>
    </w:p>
    <w:p w14:paraId="3CD1F92B" w14:textId="77777777" w:rsidR="00596A00" w:rsidRDefault="00596A00" w:rsidP="00596A00">
      <w:pPr>
        <w:spacing w:before="120" w:after="120"/>
        <w:jc w:val="both"/>
      </w:pPr>
      <w:r w:rsidRPr="008B0C81">
        <w:t>De Montaignac, Marine,</w:t>
      </w:r>
      <w:r w:rsidRPr="008B0C81">
        <w:rPr>
          <w:rStyle w:val="apple-converted-space"/>
          <w:color w:val="000000"/>
        </w:rPr>
        <w:t xml:space="preserve"> </w:t>
      </w:r>
      <w:r w:rsidRPr="008B0C81">
        <w:t>Cécile Jolly et</w:t>
      </w:r>
      <w:r w:rsidRPr="008B0C81">
        <w:rPr>
          <w:rStyle w:val="apple-converted-space"/>
          <w:color w:val="000000"/>
        </w:rPr>
        <w:t xml:space="preserve"> </w:t>
      </w:r>
      <w:r w:rsidRPr="008B0C81">
        <w:t>Peggy Furic. 2025.</w:t>
      </w:r>
      <w:r w:rsidRPr="008B0C81">
        <w:rPr>
          <w:rStyle w:val="apple-converted-space"/>
          <w:color w:val="000000"/>
        </w:rPr>
        <w:t xml:space="preserve"> </w:t>
      </w:r>
      <w:r w:rsidRPr="008B0C81">
        <w:rPr>
          <w:i/>
          <w:iCs/>
        </w:rPr>
        <w:t>Lutter</w:t>
      </w:r>
      <w:r w:rsidRPr="008B0C81">
        <w:rPr>
          <w:rStyle w:val="apple-converted-space"/>
          <w:b/>
          <w:bCs/>
          <w:i/>
          <w:iCs/>
          <w:color w:val="000000"/>
        </w:rPr>
        <w:t xml:space="preserve"> </w:t>
      </w:r>
      <w:r w:rsidRPr="008B0C81">
        <w:rPr>
          <w:i/>
          <w:iCs/>
        </w:rPr>
        <w:t>contre les stéréotypes filles-garçons - Quel bilan de la décennie, quelles priorités d'ici à 2030 ?</w:t>
      </w:r>
      <w:r w:rsidRPr="008B0C81">
        <w:t xml:space="preserve"> France Stratégie, Haut-Commissariat au Plan, mai.</w:t>
      </w:r>
    </w:p>
    <w:p w14:paraId="5E50C2B5" w14:textId="77777777" w:rsidR="00596A00" w:rsidRPr="008B0C81" w:rsidRDefault="00596A00" w:rsidP="00596A00">
      <w:pPr>
        <w:spacing w:before="120" w:after="120"/>
        <w:jc w:val="both"/>
        <w:rPr>
          <w:bdr w:val="none" w:sz="0" w:space="0" w:color="auto" w:frame="1"/>
        </w:rPr>
      </w:pPr>
      <w:hyperlink r:id="rId326" w:history="1">
        <w:r>
          <w:rPr>
            <w:rStyle w:val="Hyperlien"/>
          </w:rPr>
          <w:t>http:</w:t>
        </w:r>
        <w:r w:rsidRPr="008B0C81">
          <w:rPr>
            <w:rStyle w:val="Hyperlien"/>
          </w:rPr>
          <w:t>//www.strategie-plan.gouv.fr/files/files/Publications/2025/2025-05-12%20-%20St%C3%A9r%C3%A9otypes%20-%20Rapport/FS-2025-RAPPORT%20STEREOTYPES_12mai_1.pdf</w:t>
        </w:r>
      </w:hyperlink>
      <w:r w:rsidRPr="008B0C81">
        <w:t xml:space="preserve"> </w:t>
      </w:r>
    </w:p>
    <w:p w14:paraId="5B4A7CA8" w14:textId="77777777" w:rsidR="00596A00" w:rsidRPr="008B0C81" w:rsidRDefault="00596A00" w:rsidP="00596A00">
      <w:pPr>
        <w:spacing w:before="120" w:after="120"/>
        <w:jc w:val="both"/>
        <w:rPr>
          <w:bdr w:val="none" w:sz="0" w:space="0" w:color="auto" w:frame="1"/>
        </w:rPr>
      </w:pPr>
      <w:r w:rsidRPr="008B0C81">
        <w:rPr>
          <w:bdr w:val="none" w:sz="0" w:space="0" w:color="auto" w:frame="1"/>
        </w:rPr>
        <w:t>Deneen, Patrick J.</w:t>
      </w:r>
      <w:r w:rsidRPr="008B0C81">
        <w:rPr>
          <w:rStyle w:val="apple-converted-space"/>
          <w:color w:val="000000"/>
        </w:rPr>
        <w:t> </w:t>
      </w:r>
      <w:r w:rsidRPr="008B0C81">
        <w:t>2023.</w:t>
      </w:r>
      <w:r w:rsidRPr="008B0C81">
        <w:rPr>
          <w:rStyle w:val="apple-converted-space"/>
          <w:color w:val="000000"/>
        </w:rPr>
        <w:t> </w:t>
      </w:r>
      <w:r w:rsidRPr="008B0C81">
        <w:rPr>
          <w:i/>
          <w:iCs/>
        </w:rPr>
        <w:t>Regime Change. Toward a Postliberal Future</w:t>
      </w:r>
      <w:r w:rsidRPr="008B0C81">
        <w:t>, Penguin Random House.</w:t>
      </w:r>
    </w:p>
    <w:p w14:paraId="539D303E"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Deneen, Patrick J. </w:t>
      </w:r>
      <w:r w:rsidRPr="008B0C81">
        <w:t>2018.</w:t>
      </w:r>
      <w:r w:rsidRPr="008B0C81">
        <w:rPr>
          <w:rStyle w:val="apple-converted-space"/>
          <w:color w:val="000000"/>
        </w:rPr>
        <w:t> </w:t>
      </w:r>
      <w:r w:rsidRPr="008B0C81">
        <w:rPr>
          <w:i/>
          <w:iCs/>
        </w:rPr>
        <w:t>Why Liberalism Failed ?</w:t>
      </w:r>
      <w:r w:rsidRPr="008B0C81">
        <w:rPr>
          <w:rStyle w:val="apple-converted-space"/>
          <w:color w:val="000000"/>
        </w:rPr>
        <w:t> </w:t>
      </w:r>
      <w:r w:rsidRPr="008B0C81">
        <w:t>Yale University Press</w:t>
      </w:r>
      <w:r w:rsidRPr="008B0C81">
        <w:rPr>
          <w:color w:val="1F497D"/>
        </w:rPr>
        <w:t>.</w:t>
      </w:r>
    </w:p>
    <w:p w14:paraId="505093F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Denis, Valentin. 2021. </w:t>
      </w:r>
      <w:r w:rsidRPr="008B0C81">
        <w:t>L’agitation de la chimère « wokisme » ou l’empêchement du débat</w:t>
      </w:r>
      <w:r w:rsidRPr="008B0C81">
        <w:rPr>
          <w:bdr w:val="none" w:sz="0" w:space="0" w:color="auto" w:frame="1"/>
        </w:rPr>
        <w:t xml:space="preserve">, </w:t>
      </w:r>
      <w:r w:rsidRPr="008B0C81">
        <w:rPr>
          <w:i/>
          <w:iCs/>
          <w:bdr w:val="none" w:sz="0" w:space="0" w:color="auto" w:frame="1"/>
        </w:rPr>
        <w:t>AOC</w:t>
      </w:r>
      <w:r w:rsidRPr="008B0C81">
        <w:rPr>
          <w:bdr w:val="none" w:sz="0" w:space="0" w:color="auto" w:frame="1"/>
        </w:rPr>
        <w:t xml:space="preserve">, 26 novembre. </w:t>
      </w:r>
    </w:p>
    <w:p w14:paraId="3E4A261B" w14:textId="77777777" w:rsidR="00596A00" w:rsidRPr="008B0C81" w:rsidRDefault="00596A00" w:rsidP="00596A00">
      <w:pPr>
        <w:spacing w:before="120" w:after="120"/>
        <w:jc w:val="both"/>
        <w:rPr>
          <w:rStyle w:val="Hyperlien"/>
        </w:rPr>
      </w:pPr>
      <w:r w:rsidRPr="008B0C81">
        <w:rPr>
          <w:rStyle w:val="Hyperlien"/>
          <w:color w:val="auto"/>
          <w:u w:val="none"/>
        </w:rPr>
        <w:t xml:space="preserve">Dennison, I. et A. Geddes. 2019. A rising tide ? The salience of immigration and the rise of anti-immigration political parties in Western Europe, </w:t>
      </w:r>
      <w:r w:rsidRPr="008B0C81">
        <w:rPr>
          <w:rStyle w:val="Hyperlien"/>
          <w:i/>
          <w:iCs/>
          <w:color w:val="auto"/>
          <w:u w:val="none"/>
        </w:rPr>
        <w:t>The Political Quaterly</w:t>
      </w:r>
      <w:r w:rsidRPr="008B0C81">
        <w:rPr>
          <w:rStyle w:val="Hyperlien"/>
          <w:color w:val="auto"/>
          <w:u w:val="none"/>
        </w:rPr>
        <w:t xml:space="preserve"> 90/1, 107-116.</w:t>
      </w:r>
    </w:p>
    <w:p w14:paraId="3DA4A171" w14:textId="77777777" w:rsidR="00596A00" w:rsidRDefault="00596A00" w:rsidP="00596A00">
      <w:pPr>
        <w:spacing w:before="120" w:after="120"/>
        <w:jc w:val="both"/>
      </w:pPr>
      <w:r w:rsidRPr="008B0C81">
        <w:t xml:space="preserve">Dermigny, Louis. 1964. </w:t>
      </w:r>
      <w:r w:rsidRPr="008B0C81">
        <w:rPr>
          <w:i/>
          <w:iCs/>
        </w:rPr>
        <w:t>La Chine et l'Occident. Le commerce à Canton au XVIIIème siècle 1719-1833,</w:t>
      </w:r>
      <w:r w:rsidRPr="008B0C81">
        <w:t xml:space="preserve"> thèse de doctorat ès lettres,</w:t>
      </w:r>
      <w:r w:rsidRPr="008B0C81">
        <w:rPr>
          <w:rStyle w:val="apple-converted-space"/>
          <w:color w:val="000000"/>
        </w:rPr>
        <w:t xml:space="preserve"> </w:t>
      </w:r>
      <w:r w:rsidRPr="008B0C81">
        <w:t>Paris, Imprimerie Nationale, 4 volumes.</w:t>
      </w:r>
    </w:p>
    <w:p w14:paraId="6FD23866" w14:textId="77777777" w:rsidR="00596A00" w:rsidRPr="008B0C81" w:rsidRDefault="00596A00" w:rsidP="00596A00">
      <w:pPr>
        <w:spacing w:before="120" w:after="120"/>
        <w:jc w:val="both"/>
        <w:rPr>
          <w:rStyle w:val="Hyperlien"/>
        </w:rPr>
      </w:pPr>
      <w:hyperlink r:id="rId327" w:history="1">
        <w:r>
          <w:rPr>
            <w:rStyle w:val="Hyperlien"/>
          </w:rPr>
          <w:t>http:</w:t>
        </w:r>
        <w:r w:rsidRPr="008B0C81">
          <w:rPr>
            <w:rStyle w:val="Hyperlien"/>
          </w:rPr>
          <w:t>//www.bibliorare.com/lot/347057/</w:t>
        </w:r>
      </w:hyperlink>
    </w:p>
    <w:p w14:paraId="6ECAA4C7" w14:textId="77777777" w:rsidR="00596A00" w:rsidRDefault="00596A00" w:rsidP="00596A00">
      <w:pPr>
        <w:spacing w:before="120" w:after="120"/>
        <w:jc w:val="both"/>
      </w:pPr>
      <w:r w:rsidRPr="008B0C81">
        <w:lastRenderedPageBreak/>
        <w:t>De Royer, Solenn. 2025.</w:t>
      </w:r>
      <w:r w:rsidRPr="008B0C81">
        <w:rPr>
          <w:rStyle w:val="apple-converted-space"/>
          <w:color w:val="000000"/>
        </w:rPr>
        <w:t xml:space="preserve"> </w:t>
      </w:r>
      <w:r w:rsidRPr="008B0C81">
        <w:t>Les oubliés d'Indochine du Camp de Saint-Livrade,</w:t>
      </w:r>
      <w:r w:rsidRPr="008B0C81">
        <w:rPr>
          <w:rStyle w:val="apple-converted-space"/>
          <w:color w:val="000000"/>
        </w:rPr>
        <w:t xml:space="preserve"> </w:t>
      </w:r>
      <w:r w:rsidRPr="008B0C81">
        <w:rPr>
          <w:i/>
          <w:iCs/>
        </w:rPr>
        <w:t>Rapatriés Vietnam</w:t>
      </w:r>
      <w:r w:rsidRPr="008B0C81">
        <w:t>.</w:t>
      </w:r>
    </w:p>
    <w:p w14:paraId="6F204C91" w14:textId="77777777" w:rsidR="00596A00" w:rsidRPr="008B0C81" w:rsidRDefault="00596A00" w:rsidP="00596A00">
      <w:pPr>
        <w:spacing w:before="120" w:after="120"/>
        <w:jc w:val="both"/>
      </w:pPr>
      <w:hyperlink r:id="rId328" w:history="1">
        <w:r>
          <w:rPr>
            <w:rStyle w:val="Hyperlien"/>
          </w:rPr>
          <w:t>http:</w:t>
        </w:r>
        <w:r w:rsidRPr="008B0C81">
          <w:rPr>
            <w:rStyle w:val="Hyperlien"/>
          </w:rPr>
          <w:t>//www.rapatries-vietnam.org/oublies-indochine.php</w:t>
        </w:r>
      </w:hyperlink>
    </w:p>
    <w:p w14:paraId="452654A1" w14:textId="77777777" w:rsidR="00596A00" w:rsidRPr="008B0C81" w:rsidRDefault="00596A00" w:rsidP="00596A00">
      <w:pPr>
        <w:spacing w:before="120" w:after="120"/>
        <w:jc w:val="both"/>
      </w:pPr>
      <w:r w:rsidRPr="008B0C81">
        <w:t xml:space="preserve">De Rudder, Véronique et François Vourc’h. 2006. Les discriminations racistes dans le monde du travail, dans Didier Fassin et Éric Fassin. </w:t>
      </w:r>
      <w:r w:rsidRPr="008B0C81">
        <w:rPr>
          <w:i/>
          <w:iCs/>
        </w:rPr>
        <w:t>De la question sociale à la question raciale</w:t>
      </w:r>
      <w:r w:rsidRPr="008B0C81">
        <w:t>, La Découverte, 175-194.</w:t>
      </w:r>
    </w:p>
    <w:p w14:paraId="6A898B5D" w14:textId="77777777" w:rsidR="00596A00" w:rsidRPr="008B0C81" w:rsidRDefault="00596A00" w:rsidP="00596A00">
      <w:pPr>
        <w:spacing w:before="120" w:after="120"/>
        <w:jc w:val="both"/>
      </w:pPr>
      <w:r w:rsidRPr="008B0C81">
        <w:t xml:space="preserve">De Rudder, Véronique, Christian Poiret et François Vourc’h. 2000. </w:t>
      </w:r>
      <w:r w:rsidRPr="008B0C81">
        <w:rPr>
          <w:i/>
          <w:iCs/>
        </w:rPr>
        <w:t>L'Inégalité raciste. L'universalité républicaine à l'épreuve, Pratiques théoriques</w:t>
      </w:r>
      <w:r w:rsidRPr="008B0C81">
        <w:t>, Presses Universitaires de France</w:t>
      </w:r>
    </w:p>
    <w:p w14:paraId="39B457AF" w14:textId="77777777" w:rsidR="00596A00" w:rsidRPr="008B0C81" w:rsidRDefault="00596A00" w:rsidP="00596A00">
      <w:pPr>
        <w:spacing w:before="120" w:after="120"/>
        <w:jc w:val="both"/>
        <w:rPr>
          <w:bdr w:val="none" w:sz="0" w:space="0" w:color="auto" w:frame="1"/>
        </w:rPr>
      </w:pPr>
      <w:r w:rsidRPr="008B0C81">
        <w:t xml:space="preserve">Desmond, Matthew. 2024. A Prophet for the Poor, </w:t>
      </w:r>
      <w:r w:rsidRPr="008B0C81">
        <w:rPr>
          <w:i/>
          <w:iCs/>
        </w:rPr>
        <w:t>The New York Review of Books</w:t>
      </w:r>
      <w:r w:rsidRPr="008B0C81">
        <w:t>, 3 octobre, 21-22.</w:t>
      </w:r>
    </w:p>
    <w:p w14:paraId="5694B9CD" w14:textId="77777777" w:rsidR="00596A00" w:rsidRDefault="00596A00" w:rsidP="00596A00">
      <w:pPr>
        <w:spacing w:before="120" w:after="120"/>
        <w:jc w:val="both"/>
      </w:pPr>
      <w:r w:rsidRPr="008B0C81">
        <w:t xml:space="preserve">Devecchio, Alexandre. 2025. Immigration, État de droit, souveraineté... Laurent Wauquiez face à Mathieu Bock-Côté, </w:t>
      </w:r>
      <w:r w:rsidRPr="008B0C81">
        <w:rPr>
          <w:i/>
          <w:iCs/>
        </w:rPr>
        <w:t>Esprits libres,</w:t>
      </w:r>
      <w:r w:rsidRPr="008B0C81">
        <w:t xml:space="preserve"> </w:t>
      </w:r>
      <w:r w:rsidRPr="008B0C81">
        <w:rPr>
          <w:i/>
          <w:iCs/>
        </w:rPr>
        <w:t>Le Figaro Magazine</w:t>
      </w:r>
      <w:r>
        <w:t>.</w:t>
      </w:r>
    </w:p>
    <w:p w14:paraId="22A8D686" w14:textId="77777777" w:rsidR="00596A00" w:rsidRPr="008B0C81" w:rsidRDefault="00596A00" w:rsidP="00596A00">
      <w:pPr>
        <w:spacing w:before="120" w:after="120"/>
        <w:jc w:val="both"/>
      </w:pPr>
      <w:hyperlink r:id="rId329" w:history="1">
        <w:r>
          <w:rPr>
            <w:rStyle w:val="Hyperlien"/>
          </w:rPr>
          <w:t>www.youtube.com/watch</w:t>
        </w:r>
        <w:r w:rsidRPr="008B0C81">
          <w:rPr>
            <w:rStyle w:val="Hyperlien"/>
          </w:rPr>
          <w:t>?v=TS099bGpg44</w:t>
        </w:r>
      </w:hyperlink>
      <w:r w:rsidRPr="008B0C81">
        <w:t>, 8.58mns et suivantes.</w:t>
      </w:r>
    </w:p>
    <w:p w14:paraId="423A9F7B" w14:textId="77777777" w:rsidR="00596A00" w:rsidRDefault="00596A00" w:rsidP="00596A00">
      <w:pPr>
        <w:spacing w:before="120" w:after="120"/>
        <w:jc w:val="both"/>
      </w:pPr>
      <w:r w:rsidRPr="008B0C81">
        <w:t xml:space="preserve">Devecchio, Alexandre. 2022. L'immigration va-t-elle faire exploser la société française ? </w:t>
      </w:r>
      <w:r w:rsidRPr="008B0C81">
        <w:rPr>
          <w:i/>
          <w:iCs/>
        </w:rPr>
        <w:t>En Vérité, Sud-Radio</w:t>
      </w:r>
      <w:r w:rsidRPr="008B0C81">
        <w:t>, 13 novembre (Invités Malika Sorel et Mathieu Bock-Côté).</w:t>
      </w:r>
    </w:p>
    <w:p w14:paraId="5E05127D" w14:textId="77777777" w:rsidR="00596A00" w:rsidRPr="008B0C81" w:rsidRDefault="00596A00" w:rsidP="00596A00">
      <w:pPr>
        <w:spacing w:before="120" w:after="120"/>
        <w:jc w:val="both"/>
      </w:pPr>
      <w:hyperlink r:id="rId330" w:history="1">
        <w:r>
          <w:rPr>
            <w:rStyle w:val="Hyperlien"/>
          </w:rPr>
          <w:t>http:</w:t>
        </w:r>
        <w:r w:rsidRPr="008B0C81">
          <w:rPr>
            <w:rStyle w:val="Hyperlien"/>
          </w:rPr>
          <w:t>//www.sudradio.fr/emission/en-toute-verite-41</w:t>
        </w:r>
      </w:hyperlink>
    </w:p>
    <w:p w14:paraId="03A33954" w14:textId="77777777" w:rsidR="00596A00" w:rsidRPr="008B0C81" w:rsidRDefault="00596A00" w:rsidP="00596A00">
      <w:pPr>
        <w:spacing w:before="120" w:after="120"/>
        <w:jc w:val="both"/>
      </w:pPr>
      <w:r w:rsidRPr="008B0C81">
        <w:t xml:space="preserve">Devecchio, Alexandre et Guillaume Daudé. 2023. Gilles Kepel et Yascha Mounk : « À l’université, la liberté de penser en danger ? » </w:t>
      </w:r>
      <w:r w:rsidRPr="008B0C81">
        <w:rPr>
          <w:i/>
          <w:iCs/>
        </w:rPr>
        <w:t>Figaro Vox</w:t>
      </w:r>
      <w:r w:rsidRPr="008B0C81">
        <w:t>, 7 décembre. </w:t>
      </w:r>
    </w:p>
    <w:p w14:paraId="27DAFEEB" w14:textId="77777777" w:rsidR="00596A00" w:rsidRDefault="00596A00" w:rsidP="00596A00">
      <w:pPr>
        <w:spacing w:before="120" w:after="120"/>
        <w:jc w:val="both"/>
      </w:pPr>
      <w:r w:rsidRPr="008B0C81">
        <w:t xml:space="preserve">Devine, Patricia et Tory Ash. 2022. Diversity Training Goals, Limitations, and Promise : A Review of the Multidisciplinary Literature, </w:t>
      </w:r>
      <w:r w:rsidRPr="008B0C81">
        <w:rPr>
          <w:i/>
          <w:iCs/>
          <w:shd w:val="clear" w:color="auto" w:fill="FFFFFF"/>
        </w:rPr>
        <w:t>Annual Review of Psychology</w:t>
      </w:r>
      <w:r w:rsidRPr="008B0C81">
        <w:rPr>
          <w:shd w:val="clear" w:color="auto" w:fill="FFFFFF"/>
        </w:rPr>
        <w:t xml:space="preserve"> 73, 403–429</w:t>
      </w:r>
      <w:r w:rsidRPr="008B0C81">
        <w:t>.</w:t>
      </w:r>
    </w:p>
    <w:p w14:paraId="17724814" w14:textId="77777777" w:rsidR="00596A00" w:rsidRPr="008B0C81" w:rsidRDefault="00596A00" w:rsidP="00596A00">
      <w:pPr>
        <w:spacing w:before="120" w:after="120"/>
        <w:jc w:val="both"/>
        <w:rPr>
          <w:bdr w:val="none" w:sz="0" w:space="0" w:color="auto" w:frame="1"/>
        </w:rPr>
      </w:pPr>
      <w:hyperlink r:id="rId331" w:history="1">
        <w:r w:rsidRPr="008B0C81">
          <w:rPr>
            <w:rStyle w:val="Hyperlien"/>
          </w:rPr>
          <w:t>www.ncbi.nlm.nih.gov/pmc/articles/PMC8919430/</w:t>
        </w:r>
      </w:hyperlink>
      <w:r w:rsidRPr="008B0C81">
        <w:t xml:space="preserve"> </w:t>
      </w:r>
    </w:p>
    <w:p w14:paraId="1643DE6A" w14:textId="77777777" w:rsidR="00596A00" w:rsidRPr="008B0C81" w:rsidRDefault="00596A00" w:rsidP="00596A00">
      <w:pPr>
        <w:spacing w:before="120" w:after="120"/>
        <w:jc w:val="both"/>
      </w:pPr>
      <w:r w:rsidRPr="008B0C81">
        <w:t xml:space="preserve">De Wever, Bart. 2023. </w:t>
      </w:r>
      <w:r w:rsidRPr="008B0C81">
        <w:rPr>
          <w:i/>
          <w:iCs/>
        </w:rPr>
        <w:t>Woke</w:t>
      </w:r>
      <w:r w:rsidRPr="008B0C81">
        <w:t>, Kenne.</w:t>
      </w:r>
    </w:p>
    <w:p w14:paraId="44B8565C" w14:textId="77777777" w:rsidR="00596A00" w:rsidRPr="008B0C81" w:rsidRDefault="00596A00" w:rsidP="00596A00">
      <w:pPr>
        <w:spacing w:before="120" w:after="120"/>
        <w:jc w:val="both"/>
      </w:pPr>
      <w:r w:rsidRPr="008B0C81">
        <w:t xml:space="preserve">Dhume, Fabrice. 2025. </w:t>
      </w:r>
      <w:r w:rsidRPr="008B0C81">
        <w:rPr>
          <w:i/>
          <w:iCs/>
        </w:rPr>
        <w:t>Les discriminations scolaires. Une mise en perspective des connaissances</w:t>
      </w:r>
      <w:r w:rsidRPr="008B0C81">
        <w:t>, Presses universitaires de Rennes.</w:t>
      </w:r>
    </w:p>
    <w:p w14:paraId="6ED5D6B2" w14:textId="77777777" w:rsidR="00596A00" w:rsidRPr="008B0C81" w:rsidRDefault="00596A00" w:rsidP="00596A00">
      <w:pPr>
        <w:spacing w:before="120" w:after="120"/>
        <w:jc w:val="both"/>
      </w:pPr>
      <w:r w:rsidRPr="008B0C81">
        <w:t xml:space="preserve">Dhume, Fabrice. 2015. Comment l’antiracisme devint une « valeur » de l’école, </w:t>
      </w:r>
      <w:r w:rsidRPr="008B0C81">
        <w:rPr>
          <w:i/>
          <w:iCs/>
        </w:rPr>
        <w:t>Diversité</w:t>
      </w:r>
      <w:r w:rsidRPr="008B0C81">
        <w:t xml:space="preserve"> 182, 47-53.</w:t>
      </w:r>
    </w:p>
    <w:p w14:paraId="1C9A4B40" w14:textId="77777777" w:rsidR="00596A00" w:rsidRPr="008B0C81" w:rsidRDefault="00596A00" w:rsidP="00596A00">
      <w:pPr>
        <w:spacing w:before="120" w:after="120"/>
        <w:jc w:val="both"/>
      </w:pPr>
      <w:r w:rsidRPr="008B0C81">
        <w:lastRenderedPageBreak/>
        <w:t xml:space="preserve">Dhume, Fabrice et Marguerite Cognet. 2020 racisme et discriminations raciales à l’école et à l’université. Où en est la recherche ? </w:t>
      </w:r>
      <w:r w:rsidRPr="008B0C81">
        <w:rPr>
          <w:i/>
          <w:iCs/>
        </w:rPr>
        <w:t xml:space="preserve">Le français d’aujourd’hui </w:t>
      </w:r>
      <w:r w:rsidRPr="008B0C81">
        <w:t>2/209, 7-27</w:t>
      </w:r>
    </w:p>
    <w:p w14:paraId="66458EF8" w14:textId="77777777" w:rsidR="00596A00" w:rsidRPr="008B0C81" w:rsidRDefault="00596A00" w:rsidP="00596A00">
      <w:pPr>
        <w:spacing w:before="120" w:after="120"/>
        <w:jc w:val="both"/>
      </w:pPr>
      <w:r w:rsidRPr="008B0C81">
        <w:t>Dhume, F., S. Dukic, S. Chauvel et P. Perrot. 2011. </w:t>
      </w:r>
      <w:r w:rsidRPr="008B0C81">
        <w:rPr>
          <w:color w:val="000000"/>
        </w:rPr>
        <w:t>Orientation scolaire et discrimination. De l’(in)égalité de traitement selon « l’origine »,</w:t>
      </w:r>
      <w:r w:rsidRPr="008B0C81">
        <w:t xml:space="preserve"> La Documentation française.</w:t>
      </w:r>
    </w:p>
    <w:p w14:paraId="158AAD31" w14:textId="77777777" w:rsidR="00596A00" w:rsidRPr="008B0C81" w:rsidRDefault="00596A00" w:rsidP="00596A00">
      <w:pPr>
        <w:spacing w:before="120" w:after="120"/>
        <w:jc w:val="both"/>
      </w:pPr>
      <w:r w:rsidRPr="008B0C81">
        <w:t xml:space="preserve">Diagne, S.-B., Propos recueillis par N. Sarthou-Lajus et F. Euvé. 2024. La rencontre des cultures. </w:t>
      </w:r>
      <w:r w:rsidRPr="008B0C81">
        <w:rPr>
          <w:i/>
          <w:iCs/>
        </w:rPr>
        <w:t>Études</w:t>
      </w:r>
      <w:r w:rsidRPr="008B0C81">
        <w:t xml:space="preserve"> 12, 31-41.</w:t>
      </w:r>
    </w:p>
    <w:p w14:paraId="0422F643" w14:textId="77777777" w:rsidR="00596A00" w:rsidRDefault="00596A00" w:rsidP="00596A00">
      <w:pPr>
        <w:spacing w:before="120" w:after="120"/>
        <w:jc w:val="both"/>
        <w:rPr>
          <w:i/>
          <w:iCs/>
        </w:rPr>
      </w:pPr>
      <w:bookmarkStart w:id="519" w:name="_Toc220435714"/>
      <w:bookmarkStart w:id="520" w:name="_Toc227399109"/>
      <w:r w:rsidRPr="008B0C81">
        <w:t>Diep, Francie. 2025.</w:t>
      </w:r>
      <w:r>
        <w:t xml:space="preserve"> </w:t>
      </w:r>
      <w:r w:rsidRPr="008B0C81">
        <w:t xml:space="preserve">What Could MIT’s Rejection of Trump’s Proposed ‘Compact’ Mean for the Rest of Higher Ed ? </w:t>
      </w:r>
      <w:r w:rsidRPr="008B0C81">
        <w:rPr>
          <w:i/>
          <w:iCs/>
        </w:rPr>
        <w:t xml:space="preserve">The Chronicle of Higher Education, </w:t>
      </w:r>
      <w:r w:rsidRPr="008B0C81">
        <w:t>10 octobre</w:t>
      </w:r>
      <w:r w:rsidRPr="008B0C81">
        <w:rPr>
          <w:i/>
          <w:iCs/>
        </w:rPr>
        <w:t>.</w:t>
      </w:r>
    </w:p>
    <w:p w14:paraId="4C4E2A6D" w14:textId="77777777" w:rsidR="00596A00" w:rsidRPr="000E4211" w:rsidRDefault="00596A00" w:rsidP="00596A00">
      <w:pPr>
        <w:spacing w:before="120" w:after="120"/>
        <w:jc w:val="both"/>
        <w:rPr>
          <w:iCs/>
          <w:caps/>
        </w:rPr>
      </w:pPr>
      <w:hyperlink r:id="rId332" w:history="1">
        <w:r w:rsidRPr="000E4211">
          <w:rPr>
            <w:rStyle w:val="Hyperlien"/>
            <w:iCs/>
          </w:rPr>
          <w:t>http://www.chronicle.com/article/what-could-mits-rejection-of-trumps-proposed-compact-mean-for-the-rest-of-higher-ed</w:t>
        </w:r>
      </w:hyperlink>
      <w:bookmarkEnd w:id="519"/>
      <w:bookmarkEnd w:id="520"/>
      <w:r w:rsidRPr="000E4211">
        <w:rPr>
          <w:iCs/>
        </w:rPr>
        <w:t xml:space="preserve"> </w:t>
      </w:r>
    </w:p>
    <w:p w14:paraId="6DBE7960" w14:textId="77777777" w:rsidR="00596A00" w:rsidRDefault="00596A00" w:rsidP="00596A00">
      <w:pPr>
        <w:spacing w:before="120" w:after="120"/>
        <w:jc w:val="both"/>
      </w:pPr>
      <w:r w:rsidRPr="008B0C81">
        <w:t>Diep, Francie et Megan Zahneis. 2025. Dartmouth’s President Balks at Trump Compact, Sources Say, as Feds Expand Offer to ‘Any Institution’,</w:t>
      </w:r>
      <w:r w:rsidRPr="008B0C81">
        <w:rPr>
          <w:rStyle w:val="apple-converted-space"/>
          <w:color w:val="000000"/>
        </w:rPr>
        <w:t xml:space="preserve"> </w:t>
      </w:r>
      <w:r w:rsidRPr="008B0C81">
        <w:rPr>
          <w:i/>
          <w:iCs/>
        </w:rPr>
        <w:t>The Chronicle of Higher Education</w:t>
      </w:r>
      <w:r w:rsidRPr="008B0C81">
        <w:t>, 14 octobre.</w:t>
      </w:r>
    </w:p>
    <w:p w14:paraId="3F4359A7" w14:textId="77777777" w:rsidR="00596A00" w:rsidRPr="008B0C81" w:rsidRDefault="00596A00" w:rsidP="00596A00">
      <w:pPr>
        <w:spacing w:before="120" w:after="120"/>
        <w:jc w:val="both"/>
      </w:pPr>
      <w:hyperlink r:id="rId333" w:history="1">
        <w:r>
          <w:rPr>
            <w:rStyle w:val="Hyperlien"/>
          </w:rPr>
          <w:t>http:</w:t>
        </w:r>
        <w:r w:rsidRPr="008B0C81">
          <w:rPr>
            <w:rStyle w:val="Hyperlien"/>
          </w:rPr>
          <w:t>//www.chronicle.com/article/dartmouths-president-balks-at-trump-compact-sources-say-as-feds-expand-offer-to-any-institution</w:t>
        </w:r>
      </w:hyperlink>
      <w:r w:rsidRPr="008B0C81">
        <w:t xml:space="preserve"> </w:t>
      </w:r>
    </w:p>
    <w:p w14:paraId="15D32639" w14:textId="77777777" w:rsidR="00596A00" w:rsidRPr="008B0C81" w:rsidRDefault="00596A00" w:rsidP="00596A00">
      <w:pPr>
        <w:spacing w:before="120" w:after="120"/>
        <w:jc w:val="both"/>
      </w:pPr>
      <w:r w:rsidRPr="008B0C81">
        <w:t xml:space="preserve">Direction générale de l’administration et de la fonction publique (DGAFP). La Rédaction. 2025. </w:t>
      </w:r>
      <w:r w:rsidRPr="008B0C81">
        <w:rPr>
          <w:i/>
          <w:iCs/>
        </w:rPr>
        <w:t>Fonction publique : où en est la lutte contre les discriminations ?</w:t>
      </w:r>
      <w:r w:rsidRPr="008B0C81">
        <w:t xml:space="preserve"> 7 mars.</w:t>
      </w:r>
    </w:p>
    <w:p w14:paraId="606E2847" w14:textId="77777777" w:rsidR="00596A00" w:rsidRDefault="00596A00" w:rsidP="00596A00">
      <w:pPr>
        <w:spacing w:before="120" w:after="120"/>
        <w:jc w:val="both"/>
      </w:pPr>
      <w:r>
        <w:t>[180]</w:t>
      </w:r>
    </w:p>
    <w:p w14:paraId="7D0C283F" w14:textId="77777777" w:rsidR="00596A00" w:rsidRPr="008B0C81" w:rsidRDefault="00596A00" w:rsidP="00596A00">
      <w:pPr>
        <w:spacing w:before="120" w:after="120"/>
        <w:jc w:val="both"/>
        <w:rPr>
          <w:caps/>
        </w:rPr>
      </w:pPr>
      <w:r w:rsidRPr="008B0C81">
        <w:t xml:space="preserve">Dobbie, Will, Benjamin Goldman, Sonya R. Porter et Crystal S. Yang. 2024. </w:t>
      </w:r>
      <w:r w:rsidRPr="008B0C81">
        <w:rPr>
          <w:i/>
          <w:iCs/>
        </w:rPr>
        <w:t>Changing Opportunity : Sociological Mechanisms Underlying Growing Class Gaps and Shrinking Race Gaps in Economic Mobility</w:t>
      </w:r>
      <w:r w:rsidRPr="008B0C81">
        <w:t>, National Bureau of Economic Research (NBER), Working paper no 3</w:t>
      </w:r>
      <w:r w:rsidRPr="008B0C81">
        <w:rPr>
          <w:caps/>
        </w:rPr>
        <w:t xml:space="preserve">269, </w:t>
      </w:r>
      <w:r w:rsidRPr="008B0C81">
        <w:t>juillet</w:t>
      </w:r>
      <w:r w:rsidRPr="008B0C81">
        <w:rPr>
          <w:caps/>
        </w:rPr>
        <w:t>.</w:t>
      </w:r>
    </w:p>
    <w:p w14:paraId="5670EDC6" w14:textId="77777777" w:rsidR="00596A00" w:rsidRDefault="00596A00" w:rsidP="00596A00">
      <w:pPr>
        <w:spacing w:before="120" w:after="120"/>
        <w:jc w:val="both"/>
        <w:rPr>
          <w:caps/>
        </w:rPr>
      </w:pPr>
      <w:r w:rsidRPr="008B0C81">
        <w:t xml:space="preserve">Dobbin, Frank et Alexandra Kalev. 2016. Why Diversity Fail, </w:t>
      </w:r>
      <w:r w:rsidRPr="008B0C81">
        <w:rPr>
          <w:i/>
          <w:iCs/>
        </w:rPr>
        <w:t>Harvard Business Review</w:t>
      </w:r>
      <w:r w:rsidRPr="008B0C81">
        <w:t>, juillet-août</w:t>
      </w:r>
      <w:r w:rsidRPr="008B0C81">
        <w:rPr>
          <w:caps/>
        </w:rPr>
        <w:t>.</w:t>
      </w:r>
    </w:p>
    <w:p w14:paraId="455EAC8E" w14:textId="77777777" w:rsidR="00596A00" w:rsidRPr="008B0C81" w:rsidRDefault="00596A00" w:rsidP="00596A00">
      <w:pPr>
        <w:spacing w:before="120" w:after="120"/>
        <w:jc w:val="both"/>
        <w:rPr>
          <w:rStyle w:val="Hyperlien"/>
        </w:rPr>
      </w:pPr>
      <w:hyperlink r:id="rId334" w:tgtFrame="_blank" w:history="1">
        <w:r>
          <w:rPr>
            <w:rStyle w:val="Hyperlien"/>
          </w:rPr>
          <w:t>http:</w:t>
        </w:r>
        <w:r w:rsidRPr="008B0C81">
          <w:rPr>
            <w:rStyle w:val="Hyperlien"/>
          </w:rPr>
          <w:t>//hbr.org/2016/07/why-diversity-programs-fail</w:t>
        </w:r>
      </w:hyperlink>
    </w:p>
    <w:p w14:paraId="5C0EA571" w14:textId="77777777" w:rsidR="00596A00" w:rsidRPr="008B0C81" w:rsidRDefault="00596A00" w:rsidP="00596A00">
      <w:pPr>
        <w:spacing w:before="120" w:after="120"/>
        <w:jc w:val="both"/>
      </w:pPr>
      <w:r w:rsidRPr="008B0C81">
        <w:t>Dollinger, Marc. 2024 (réédition).</w:t>
      </w:r>
      <w:r w:rsidRPr="008B0C81">
        <w:rPr>
          <w:rStyle w:val="apple-converted-space"/>
          <w:color w:val="000000"/>
        </w:rPr>
        <w:t> </w:t>
      </w:r>
      <w:r w:rsidRPr="008B0C81">
        <w:rPr>
          <w:i/>
          <w:iCs/>
        </w:rPr>
        <w:t>Black Power, Jewish Politics : Reinventing the Alliance in the 1960s</w:t>
      </w:r>
      <w:r w:rsidRPr="008B0C81">
        <w:t>, New York University Press, juillet.</w:t>
      </w:r>
    </w:p>
    <w:p w14:paraId="38EDC26F" w14:textId="77777777" w:rsidR="00596A00" w:rsidRPr="008B0C81" w:rsidRDefault="00596A00" w:rsidP="00596A00">
      <w:pPr>
        <w:spacing w:before="120" w:after="120"/>
        <w:jc w:val="both"/>
      </w:pPr>
      <w:r w:rsidRPr="008B0C81">
        <w:t>Dollfus, Olivier. 2001.</w:t>
      </w:r>
      <w:r w:rsidRPr="008B0C81">
        <w:rPr>
          <w:rStyle w:val="apple-converted-space"/>
          <w:color w:val="000000"/>
        </w:rPr>
        <w:t> </w:t>
      </w:r>
      <w:r w:rsidRPr="008B0C81">
        <w:rPr>
          <w:color w:val="000000"/>
        </w:rPr>
        <w:t>La Mondialisation</w:t>
      </w:r>
      <w:r w:rsidRPr="008B0C81">
        <w:t>, Presses de Sciences Po.</w:t>
      </w:r>
    </w:p>
    <w:p w14:paraId="1448E2C3" w14:textId="77777777" w:rsidR="00596A00" w:rsidRPr="008B0C81" w:rsidRDefault="00596A00" w:rsidP="00596A00">
      <w:pPr>
        <w:spacing w:before="120" w:after="120"/>
        <w:jc w:val="both"/>
        <w:rPr>
          <w:caps/>
        </w:rPr>
      </w:pPr>
      <w:r w:rsidRPr="008B0C81">
        <w:lastRenderedPageBreak/>
        <w:t>Donzelot, Jacques et Philippe Estebe</w:t>
      </w:r>
      <w:r w:rsidRPr="008B0C81">
        <w:rPr>
          <w:caps/>
        </w:rPr>
        <w:t>.</w:t>
      </w:r>
      <w:r>
        <w:rPr>
          <w:caps/>
        </w:rPr>
        <w:t xml:space="preserve"> </w:t>
      </w:r>
      <w:r w:rsidRPr="008B0C81">
        <w:rPr>
          <w:caps/>
        </w:rPr>
        <w:t xml:space="preserve">1994. </w:t>
      </w:r>
      <w:r w:rsidRPr="008B0C81">
        <w:rPr>
          <w:i/>
          <w:iCs/>
        </w:rPr>
        <w:t>L’État Animateur : Essai Sur La Politique De La Ville</w:t>
      </w:r>
      <w:r w:rsidRPr="008B0C81">
        <w:t>, Éditions Esprit.</w:t>
      </w:r>
    </w:p>
    <w:p w14:paraId="4B2FFC6D" w14:textId="77777777" w:rsidR="00596A00" w:rsidRPr="008B0C81" w:rsidRDefault="00596A00" w:rsidP="00596A00">
      <w:pPr>
        <w:spacing w:before="120" w:after="120"/>
        <w:jc w:val="both"/>
      </w:pPr>
      <w:r w:rsidRPr="008B0C81">
        <w:t xml:space="preserve">Dorigny, Marcel et Bernard Gainot. 2022. </w:t>
      </w:r>
      <w:r w:rsidRPr="008B0C81">
        <w:rPr>
          <w:i/>
          <w:iCs/>
        </w:rPr>
        <w:t>Atlas des esclavages : De l’Antiquité à nos jours</w:t>
      </w:r>
      <w:r w:rsidRPr="008B0C81">
        <w:t>, Autrement.</w:t>
      </w:r>
    </w:p>
    <w:p w14:paraId="0AF3B42C" w14:textId="77777777" w:rsidR="00596A00" w:rsidRPr="008B0C81" w:rsidRDefault="00596A00" w:rsidP="00596A00">
      <w:pPr>
        <w:spacing w:before="120" w:after="120"/>
        <w:jc w:val="both"/>
      </w:pPr>
      <w:r w:rsidRPr="008B0C81">
        <w:t>Dorigny, Marcel. 2018.</w:t>
      </w:r>
      <w:r>
        <w:t xml:space="preserve"> </w:t>
      </w:r>
      <w:r w:rsidRPr="008B0C81">
        <w:rPr>
          <w:rStyle w:val="apple-converted-space"/>
          <w:i/>
          <w:iCs/>
          <w:color w:val="000000"/>
        </w:rPr>
        <w:t xml:space="preserve">Les </w:t>
      </w:r>
      <w:r w:rsidRPr="008B0C81">
        <w:rPr>
          <w:i/>
          <w:iCs/>
        </w:rPr>
        <w:t>abolitions de l'esclavage : 1793-1888</w:t>
      </w:r>
      <w:r w:rsidRPr="008B0C81">
        <w:t>, Presses Universitaires de France.</w:t>
      </w:r>
    </w:p>
    <w:p w14:paraId="4253B5E7" w14:textId="77777777" w:rsidR="00596A00" w:rsidRPr="008B0C81" w:rsidRDefault="00596A00" w:rsidP="00596A00">
      <w:pPr>
        <w:spacing w:before="120" w:after="120"/>
        <w:jc w:val="both"/>
      </w:pPr>
      <w:r w:rsidRPr="008B0C81">
        <w:t xml:space="preserve">Douglass, Frederick. 1855. </w:t>
      </w:r>
      <w:r w:rsidRPr="008B0C81">
        <w:rPr>
          <w:i/>
          <w:iCs/>
        </w:rPr>
        <w:t>My Bondage and My Freedom</w:t>
      </w:r>
      <w:r w:rsidRPr="008B0C81">
        <w:t>, Miller, Orton &amp; Mulligan.</w:t>
      </w:r>
    </w:p>
    <w:p w14:paraId="2076486B" w14:textId="77777777" w:rsidR="00596A00" w:rsidRPr="008B0C81" w:rsidRDefault="00596A00" w:rsidP="00596A00">
      <w:pPr>
        <w:spacing w:before="120" w:after="120"/>
        <w:jc w:val="both"/>
      </w:pPr>
      <w:r w:rsidRPr="008B0C81">
        <w:t>Douthat, Ross. 2025.</w:t>
      </w:r>
      <w:r>
        <w:rPr>
          <w:rStyle w:val="apple-converted-space"/>
          <w:color w:val="000000"/>
        </w:rPr>
        <w:t xml:space="preserve"> </w:t>
      </w:r>
      <w:r w:rsidRPr="008B0C81">
        <w:rPr>
          <w:rStyle w:val="apple-converted-space"/>
          <w:i/>
          <w:iCs/>
          <w:color w:val="000000"/>
        </w:rPr>
        <w:t xml:space="preserve">Believe : </w:t>
      </w:r>
      <w:r w:rsidRPr="008B0C81">
        <w:rPr>
          <w:i/>
          <w:iCs/>
        </w:rPr>
        <w:t>Why Everybody Should Be Religious</w:t>
      </w:r>
      <w:r w:rsidRPr="008B0C81">
        <w:t>, Zondervan.</w:t>
      </w:r>
    </w:p>
    <w:p w14:paraId="74C5011E" w14:textId="77777777" w:rsidR="00596A00" w:rsidRDefault="00596A00" w:rsidP="00596A00">
      <w:pPr>
        <w:spacing w:before="120" w:after="120"/>
        <w:jc w:val="both"/>
      </w:pPr>
      <w:r w:rsidRPr="008B0C81">
        <w:t>Doytcheva, Milena et Denise Helly</w:t>
      </w:r>
      <w:r w:rsidRPr="008B0C81">
        <w:rPr>
          <w:caps/>
        </w:rPr>
        <w:t xml:space="preserve">. 2011. </w:t>
      </w:r>
      <w:r w:rsidRPr="008B0C81">
        <w:t xml:space="preserve">La discrimination et la pluralité culturelle. Des objets de rhétorique des années 2000 en France, </w:t>
      </w:r>
      <w:r w:rsidRPr="008B0C81">
        <w:rPr>
          <w:i/>
          <w:iCs/>
        </w:rPr>
        <w:t>International Migration &amp; Integration Journal</w:t>
      </w:r>
      <w:r w:rsidRPr="008B0C81">
        <w:t xml:space="preserve"> 12/4, 391-409.</w:t>
      </w:r>
    </w:p>
    <w:p w14:paraId="44C8CA58" w14:textId="77777777" w:rsidR="00596A00" w:rsidRPr="008B0C81" w:rsidRDefault="00596A00" w:rsidP="00596A00">
      <w:pPr>
        <w:spacing w:before="120" w:after="120"/>
        <w:jc w:val="both"/>
      </w:pPr>
      <w:hyperlink r:id="rId335" w:history="1">
        <w:r>
          <w:rPr>
            <w:rStyle w:val="Hyperlien"/>
          </w:rPr>
          <w:t>http:</w:t>
        </w:r>
        <w:r w:rsidRPr="008B0C81">
          <w:rPr>
            <w:rStyle w:val="Hyperlien"/>
          </w:rPr>
          <w:t>//doi.org/10.1007/s12134-011-0174-8</w:t>
        </w:r>
      </w:hyperlink>
      <w:r w:rsidRPr="008B0C81">
        <w:t xml:space="preserve"> </w:t>
      </w:r>
    </w:p>
    <w:p w14:paraId="660761C4" w14:textId="77777777" w:rsidR="00596A00" w:rsidRDefault="00596A00" w:rsidP="00596A00">
      <w:pPr>
        <w:spacing w:before="120" w:after="120"/>
        <w:jc w:val="both"/>
      </w:pPr>
      <w:r w:rsidRPr="008B0C81">
        <w:t>Drouhot, Lucas, Patrick Simon et Vincent Tiberj. 2023.</w:t>
      </w:r>
      <w:r w:rsidRPr="008B0C81">
        <w:rPr>
          <w:i/>
          <w:iCs/>
        </w:rPr>
        <w:t xml:space="preserve"> La diversité religieuse en France : transmissions intergénérationnelles et pratiques selon les origines</w:t>
      </w:r>
      <w:r w:rsidRPr="008B0C81">
        <w:t>, Ined-INSEE.</w:t>
      </w:r>
    </w:p>
    <w:p w14:paraId="443E8733" w14:textId="77777777" w:rsidR="00596A00" w:rsidRPr="008B0C81" w:rsidRDefault="00596A00" w:rsidP="00596A00">
      <w:pPr>
        <w:spacing w:before="120" w:after="120"/>
        <w:jc w:val="both"/>
      </w:pPr>
      <w:hyperlink r:id="rId336" w:history="1">
        <w:r>
          <w:rPr>
            <w:rStyle w:val="Hyperlien"/>
          </w:rPr>
          <w:t>http:</w:t>
        </w:r>
        <w:r w:rsidRPr="008B0C81">
          <w:rPr>
            <w:rStyle w:val="Hyperlien"/>
          </w:rPr>
          <w:t>//www.insee.fr/fr/statistiques/6793308 ?sommaire=6793391</w:t>
        </w:r>
      </w:hyperlink>
      <w:r w:rsidRPr="008B0C81">
        <w:t xml:space="preserve"> </w:t>
      </w:r>
    </w:p>
    <w:p w14:paraId="2DD5980E" w14:textId="77777777" w:rsidR="00596A00" w:rsidRDefault="00596A00" w:rsidP="00596A00">
      <w:pPr>
        <w:spacing w:before="120" w:after="120"/>
        <w:jc w:val="both"/>
      </w:pPr>
      <w:bookmarkStart w:id="521" w:name="_Toc220435715"/>
      <w:bookmarkStart w:id="522" w:name="_Toc227399110"/>
      <w:r w:rsidRPr="008B0C81">
        <w:t xml:space="preserve">Dubar, Louis. 2024. "On demande la justice pour la Palestine et on nous envoie la police" : une journée de tensions sur le blocage de Sciences Po Paris, </w:t>
      </w:r>
      <w:r w:rsidRPr="008B0C81">
        <w:rPr>
          <w:i/>
          <w:iCs/>
        </w:rPr>
        <w:t>Franceinfo</w:t>
      </w:r>
      <w:r w:rsidRPr="008B0C81">
        <w:t>, 26 avril.</w:t>
      </w:r>
    </w:p>
    <w:p w14:paraId="76371378" w14:textId="77777777" w:rsidR="00596A00" w:rsidRPr="008B0C81" w:rsidRDefault="00596A00" w:rsidP="00596A00">
      <w:pPr>
        <w:spacing w:before="120" w:after="120"/>
        <w:jc w:val="both"/>
        <w:rPr>
          <w:caps/>
        </w:rPr>
      </w:pPr>
      <w:hyperlink r:id="rId337" w:history="1">
        <w:r>
          <w:rPr>
            <w:rStyle w:val="Hyperlien"/>
          </w:rPr>
          <w:t>http:</w:t>
        </w:r>
        <w:r w:rsidRPr="008B0C81">
          <w:rPr>
            <w:rStyle w:val="Hyperlien"/>
          </w:rPr>
          <w:t>//www.franceinfo.fr/monde/proche-orient/israel-palestine/reportage-on-demande-la-justice-pour-la-palestine-et-on-nous-envoie-la-police-une-journee-de-tensions-sur-le-blocage-de-sciences-po-paris_6509837.html</w:t>
        </w:r>
        <w:bookmarkEnd w:id="521"/>
        <w:bookmarkEnd w:id="522"/>
      </w:hyperlink>
      <w:r w:rsidRPr="008B0C81">
        <w:t xml:space="preserve"> </w:t>
      </w:r>
    </w:p>
    <w:p w14:paraId="39F2E040" w14:textId="77777777" w:rsidR="00596A00" w:rsidRDefault="00596A00" w:rsidP="00596A00">
      <w:pPr>
        <w:spacing w:before="120" w:after="120"/>
        <w:jc w:val="both"/>
      </w:pPr>
      <w:r w:rsidRPr="008B0C81">
        <w:t xml:space="preserve">Dubet, François. 2024. Entrevue, </w:t>
      </w:r>
      <w:r w:rsidRPr="008B0C81">
        <w:rPr>
          <w:i/>
          <w:iCs/>
        </w:rPr>
        <w:t>Le Café pédagogique</w:t>
      </w:r>
      <w:r w:rsidRPr="008B0C81">
        <w:t>, Propos recueillis par Lilia Ben Hamouda et Djéhanne Gani, 4 mars.</w:t>
      </w:r>
    </w:p>
    <w:p w14:paraId="3591C241" w14:textId="77777777" w:rsidR="00596A00" w:rsidRPr="008B0C81" w:rsidRDefault="00596A00" w:rsidP="00596A00">
      <w:pPr>
        <w:spacing w:before="120" w:after="120"/>
        <w:jc w:val="both"/>
      </w:pPr>
      <w:hyperlink r:id="rId338" w:history="1">
        <w:r>
          <w:rPr>
            <w:rStyle w:val="Hyperlien"/>
          </w:rPr>
          <w:t>http:</w:t>
        </w:r>
        <w:r w:rsidRPr="008B0C81">
          <w:rPr>
            <w:rStyle w:val="Hyperlien"/>
          </w:rPr>
          <w:t>//www.cafepedagogique.net/2024/03/04/le-ghetto-scolaire-pour-en-finir-avec-le-separatisme-un-plaidoyer-pour-la-mixite/</w:t>
        </w:r>
      </w:hyperlink>
    </w:p>
    <w:p w14:paraId="33D60AA3" w14:textId="77777777" w:rsidR="00596A00" w:rsidRDefault="00596A00" w:rsidP="00596A00">
      <w:pPr>
        <w:spacing w:before="120" w:after="120"/>
        <w:jc w:val="both"/>
      </w:pPr>
      <w:r w:rsidRPr="008B0C81">
        <w:t>Dubet, François. 2022.</w:t>
      </w:r>
      <w:r w:rsidRPr="008B0C81">
        <w:rPr>
          <w:rStyle w:val="apple-converted-space"/>
          <w:color w:val="000000"/>
        </w:rPr>
        <w:t> </w:t>
      </w:r>
      <w:r w:rsidRPr="008B0C81">
        <w:t xml:space="preserve">« Le colloque organisé à La Sorbonne contre le “wokisme” relève d’un maccarthysme soft », </w:t>
      </w:r>
      <w:r w:rsidRPr="008B0C81">
        <w:rPr>
          <w:i/>
          <w:iCs/>
        </w:rPr>
        <w:t>Le Monde</w:t>
      </w:r>
      <w:r w:rsidRPr="008B0C81">
        <w:t>, 10 janvier.</w:t>
      </w:r>
    </w:p>
    <w:p w14:paraId="3562CC95" w14:textId="77777777" w:rsidR="00596A00" w:rsidRPr="008B0C81" w:rsidRDefault="00596A00" w:rsidP="00596A00">
      <w:pPr>
        <w:spacing w:before="120" w:after="120"/>
        <w:jc w:val="both"/>
      </w:pPr>
      <w:hyperlink r:id="rId339" w:history="1">
        <w:r>
          <w:rPr>
            <w:rStyle w:val="Hyperlien"/>
          </w:rPr>
          <w:t>http:</w:t>
        </w:r>
        <w:r w:rsidRPr="008B0C81">
          <w:rPr>
            <w:rStyle w:val="Hyperlien"/>
          </w:rPr>
          <w:t>//www.lemonde.fr/idees/article/2022/01/10/francois-dubet-le-colloque-organise-a-la-sorbonne-contre-le-wokisme-releve-d-un-maccarthysme-soft_6108891_3232.html</w:t>
        </w:r>
      </w:hyperlink>
    </w:p>
    <w:p w14:paraId="2A4F40E7" w14:textId="77777777" w:rsidR="00596A00" w:rsidRPr="008B0C81" w:rsidRDefault="00596A00" w:rsidP="00596A00">
      <w:pPr>
        <w:spacing w:before="120" w:after="120"/>
        <w:jc w:val="both"/>
      </w:pPr>
      <w:r w:rsidRPr="008B0C81">
        <w:t xml:space="preserve">Dubet, François. 2016. Égalité des chances. Le Paradoxe français, </w:t>
      </w:r>
      <w:r w:rsidRPr="008B0C81">
        <w:rPr>
          <w:i/>
          <w:iCs/>
        </w:rPr>
        <w:t>Après-demain</w:t>
      </w:r>
      <w:r w:rsidRPr="008B0C81">
        <w:t xml:space="preserve"> 38, 14-16. </w:t>
      </w:r>
    </w:p>
    <w:p w14:paraId="3D79B06A" w14:textId="77777777" w:rsidR="00596A00" w:rsidRPr="008B0C81" w:rsidRDefault="00596A00" w:rsidP="00596A00">
      <w:pPr>
        <w:spacing w:before="120" w:after="120"/>
        <w:jc w:val="both"/>
      </w:pPr>
      <w:r w:rsidRPr="008B0C81">
        <w:t xml:space="preserve">Dubet, François. 2011. Égalité des places, égalité des chances, </w:t>
      </w:r>
      <w:r w:rsidRPr="008B0C81">
        <w:rPr>
          <w:i/>
          <w:iCs/>
        </w:rPr>
        <w:t xml:space="preserve">Études </w:t>
      </w:r>
      <w:r w:rsidRPr="008B0C81">
        <w:t xml:space="preserve">1/414, 31-41. </w:t>
      </w:r>
    </w:p>
    <w:p w14:paraId="0071ABD4" w14:textId="77777777" w:rsidR="00596A00" w:rsidRPr="008B0C81" w:rsidRDefault="00596A00" w:rsidP="00596A00">
      <w:pPr>
        <w:spacing w:before="120" w:after="120"/>
        <w:jc w:val="both"/>
      </w:pPr>
      <w:r w:rsidRPr="008B0C81">
        <w:t xml:space="preserve">Dubet, François et Marie Duru-Bellat. 2024a. </w:t>
      </w:r>
      <w:r w:rsidRPr="008B0C81">
        <w:rPr>
          <w:i/>
          <w:iCs/>
        </w:rPr>
        <w:t>L’Emprise scolaire</w:t>
      </w:r>
      <w:r w:rsidRPr="008B0C81">
        <w:t>, Presses de Sciences Po, juillet.</w:t>
      </w:r>
    </w:p>
    <w:p w14:paraId="23D984E9" w14:textId="77777777" w:rsidR="00596A00" w:rsidRPr="008B0C81" w:rsidRDefault="00596A00" w:rsidP="00596A00">
      <w:pPr>
        <w:spacing w:before="120" w:after="120"/>
        <w:jc w:val="both"/>
      </w:pPr>
      <w:r w:rsidRPr="008B0C81">
        <w:t xml:space="preserve">Dubet, François et Marie Duru-Bellat. 2024b. Trop d’école tue l’éducation. Un entretien, </w:t>
      </w:r>
      <w:r w:rsidRPr="008B0C81">
        <w:rPr>
          <w:i/>
          <w:iCs/>
        </w:rPr>
        <w:t>Sciences</w:t>
      </w:r>
      <w:r w:rsidRPr="008B0C81">
        <w:t xml:space="preserve"> </w:t>
      </w:r>
      <w:r w:rsidRPr="008B0C81">
        <w:rPr>
          <w:i/>
          <w:iCs/>
        </w:rPr>
        <w:t>Humaines</w:t>
      </w:r>
      <w:r w:rsidRPr="008B0C81">
        <w:t xml:space="preserve"> 372, octobre, 33-38.</w:t>
      </w:r>
    </w:p>
    <w:p w14:paraId="6ACCAE84" w14:textId="77777777" w:rsidR="00596A00" w:rsidRPr="008B0C81" w:rsidRDefault="00596A00" w:rsidP="00596A00">
      <w:pPr>
        <w:spacing w:before="120" w:after="120"/>
        <w:jc w:val="both"/>
      </w:pPr>
      <w:r w:rsidRPr="008B0C81">
        <w:t xml:space="preserve">Dubet, François et Najat Vallaud-Belkacem. 2024. </w:t>
      </w:r>
      <w:r w:rsidRPr="008B0C81">
        <w:rPr>
          <w:i/>
          <w:iCs/>
        </w:rPr>
        <w:t>Le Ghetto scolaire</w:t>
      </w:r>
      <w:r w:rsidRPr="008B0C81">
        <w:t>, Seuil.</w:t>
      </w:r>
    </w:p>
    <w:p w14:paraId="494FFB6C" w14:textId="77777777" w:rsidR="00596A00" w:rsidRPr="008B0C81" w:rsidRDefault="00596A00" w:rsidP="00596A00">
      <w:pPr>
        <w:spacing w:before="120" w:after="120"/>
        <w:jc w:val="both"/>
      </w:pPr>
      <w:r w:rsidRPr="008B0C81">
        <w:t xml:space="preserve">Du Bois, W.E.B. 2007 (réédition). </w:t>
      </w:r>
      <w:r w:rsidRPr="008B0C81">
        <w:rPr>
          <w:i/>
          <w:iCs/>
        </w:rPr>
        <w:t>The Souls of Black Folk</w:t>
      </w:r>
      <w:r w:rsidRPr="008B0C81">
        <w:t>, Oxford University Press.</w:t>
      </w:r>
    </w:p>
    <w:p w14:paraId="1C6D2AE3" w14:textId="77777777" w:rsidR="00596A00" w:rsidRPr="008B0C81" w:rsidRDefault="00596A00" w:rsidP="00596A00">
      <w:pPr>
        <w:spacing w:before="120" w:after="120"/>
        <w:jc w:val="both"/>
      </w:pPr>
      <w:r w:rsidRPr="008B0C81">
        <w:t xml:space="preserve">Du Bois, W.E.B. 1935. </w:t>
      </w:r>
      <w:r w:rsidRPr="008B0C81">
        <w:rPr>
          <w:i/>
          <w:iCs/>
        </w:rPr>
        <w:t>Black Reconstruction in America, An Essay Toward a History of the Part Which Black Folk Played in the Attempt to Reconstruct Democracy in America, 1860–1880</w:t>
      </w:r>
      <w:r w:rsidRPr="008B0C81">
        <w:t>, Harcourt Brace.</w:t>
      </w:r>
    </w:p>
    <w:p w14:paraId="23131956" w14:textId="77777777" w:rsidR="00596A00" w:rsidRPr="008B0C81" w:rsidRDefault="00596A00" w:rsidP="00596A00">
      <w:pPr>
        <w:spacing w:before="120" w:after="120"/>
        <w:jc w:val="both"/>
      </w:pPr>
      <w:r w:rsidRPr="008B0C81">
        <w:t xml:space="preserve">Dufoix, Stéphane. 2023. </w:t>
      </w:r>
      <w:r w:rsidRPr="008B0C81">
        <w:rPr>
          <w:i/>
          <w:iCs/>
        </w:rPr>
        <w:t>Décolonial</w:t>
      </w:r>
      <w:r w:rsidRPr="008B0C81">
        <w:t>, Anamosa.</w:t>
      </w:r>
    </w:p>
    <w:p w14:paraId="2EBFCE09" w14:textId="77777777" w:rsidR="00596A00" w:rsidRDefault="00596A00" w:rsidP="00596A00">
      <w:pPr>
        <w:spacing w:before="120" w:after="120"/>
        <w:jc w:val="both"/>
        <w:rPr>
          <w:iCs/>
        </w:rPr>
      </w:pPr>
      <w:r w:rsidRPr="008B0C81">
        <w:rPr>
          <w:iCs/>
        </w:rPr>
        <w:t xml:space="preserve">Dunlop, W.G. 2025. Le Pentagone va expulser les personnes trans de l’armée, mais ouvre la porte aux dérogations, </w:t>
      </w:r>
      <w:r w:rsidRPr="008B0C81">
        <w:rPr>
          <w:i/>
        </w:rPr>
        <w:t>La Presse</w:t>
      </w:r>
      <w:r w:rsidRPr="008B0C81">
        <w:rPr>
          <w:iCs/>
        </w:rPr>
        <w:t>, 26 février.</w:t>
      </w:r>
    </w:p>
    <w:p w14:paraId="0F50084A" w14:textId="77777777" w:rsidR="00596A00" w:rsidRPr="008B0C81" w:rsidRDefault="00596A00" w:rsidP="00596A00">
      <w:pPr>
        <w:spacing w:before="120" w:after="120"/>
        <w:jc w:val="both"/>
      </w:pPr>
      <w:hyperlink r:id="rId340" w:history="1">
        <w:r>
          <w:rPr>
            <w:rStyle w:val="Hyperlien"/>
            <w:iCs/>
          </w:rPr>
          <w:t>http:</w:t>
        </w:r>
        <w:r w:rsidRPr="008B0C81">
          <w:rPr>
            <w:rStyle w:val="Hyperlien"/>
            <w:iCs/>
          </w:rPr>
          <w:t>//www.lapresse.ca/international/etats-unis/2025-02-26/le-pentagone-va-expulser-les-personnes-trans-de-l-armee-mais-ouvre-la-porte-aux-derogations.php</w:t>
        </w:r>
      </w:hyperlink>
    </w:p>
    <w:p w14:paraId="0C5AAA45"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Dupuis-Déri, Francis. 2022. </w:t>
      </w:r>
      <w:r w:rsidRPr="008B0C81">
        <w:rPr>
          <w:i/>
          <w:iCs/>
          <w:bdr w:val="none" w:sz="0" w:space="0" w:color="auto" w:frame="1"/>
        </w:rPr>
        <w:t>Panique à l’université. Rectitude politique, Wokes et autres menaces imaginaires</w:t>
      </w:r>
      <w:r w:rsidRPr="008B0C81">
        <w:rPr>
          <w:bdr w:val="none" w:sz="0" w:space="0" w:color="auto" w:frame="1"/>
        </w:rPr>
        <w:t>, Lux Éditeur.</w:t>
      </w:r>
    </w:p>
    <w:p w14:paraId="0D42D310"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Dupuis-Déri, Francis. 2021. La panique morale et les « Wokes », </w:t>
      </w:r>
      <w:r w:rsidRPr="008B0C81">
        <w:rPr>
          <w:i/>
          <w:iCs/>
          <w:bdr w:val="none" w:sz="0" w:space="0" w:color="auto" w:frame="1"/>
        </w:rPr>
        <w:t>Le Devoir</w:t>
      </w:r>
      <w:r w:rsidRPr="008B0C81">
        <w:rPr>
          <w:bdr w:val="none" w:sz="0" w:space="0" w:color="auto" w:frame="1"/>
        </w:rPr>
        <w:t>, 20 mars.</w:t>
      </w:r>
    </w:p>
    <w:p w14:paraId="57A7D6EA" w14:textId="77777777" w:rsidR="00596A00" w:rsidRDefault="00596A00" w:rsidP="00596A00">
      <w:pPr>
        <w:spacing w:before="120" w:after="120"/>
        <w:jc w:val="both"/>
        <w:rPr>
          <w:shd w:val="clear" w:color="auto" w:fill="FFFFFF"/>
        </w:rPr>
      </w:pPr>
      <w:r w:rsidRPr="008B0C81">
        <w:rPr>
          <w:shd w:val="clear" w:color="auto" w:fill="FFFFFF"/>
        </w:rPr>
        <w:t xml:space="preserve">Durpaire, François et Béatrice Mabilon-Bonfils. 2016. </w:t>
      </w:r>
      <w:r w:rsidRPr="008B0C81">
        <w:rPr>
          <w:i/>
          <w:iCs/>
          <w:shd w:val="clear" w:color="auto" w:fill="FFFFFF"/>
        </w:rPr>
        <w:t>Fatima moins bien notée que Marianne</w:t>
      </w:r>
      <w:r w:rsidRPr="008B0C81">
        <w:rPr>
          <w:shd w:val="clear" w:color="auto" w:fill="FFFFFF"/>
        </w:rPr>
        <w:t>, L’Aube.</w:t>
      </w:r>
    </w:p>
    <w:p w14:paraId="5CECC17F" w14:textId="77777777" w:rsidR="00596A00" w:rsidRPr="008B0C81" w:rsidRDefault="00596A00" w:rsidP="00596A00">
      <w:pPr>
        <w:spacing w:before="120" w:after="120"/>
        <w:jc w:val="both"/>
        <w:rPr>
          <w:shd w:val="clear" w:color="auto" w:fill="FFFFFF"/>
        </w:rPr>
      </w:pPr>
      <w:r>
        <w:rPr>
          <w:shd w:val="clear" w:color="auto" w:fill="FFFFFF"/>
        </w:rPr>
        <w:t>[181]</w:t>
      </w:r>
    </w:p>
    <w:p w14:paraId="01C813F6" w14:textId="77777777" w:rsidR="00596A00" w:rsidRDefault="00596A00" w:rsidP="00596A00">
      <w:pPr>
        <w:spacing w:before="120" w:after="120"/>
        <w:jc w:val="both"/>
        <w:rPr>
          <w:shd w:val="clear" w:color="auto" w:fill="FFFFFF"/>
        </w:rPr>
      </w:pPr>
      <w:r w:rsidRPr="008B0C81">
        <w:rPr>
          <w:shd w:val="clear" w:color="auto" w:fill="FFFFFF"/>
        </w:rPr>
        <w:t>Duru-Bellat, Marie. 2024. Diplôme et emploi : l’équation se complique,</w:t>
      </w:r>
      <w:r w:rsidRPr="008B0C81">
        <w:rPr>
          <w:rStyle w:val="apple-converted-space"/>
          <w:color w:val="000000"/>
          <w:shd w:val="clear" w:color="auto" w:fill="FFFFFF"/>
        </w:rPr>
        <w:t> </w:t>
      </w:r>
      <w:r w:rsidRPr="008B0C81">
        <w:rPr>
          <w:i/>
          <w:iCs/>
        </w:rPr>
        <w:t>Sciences Humaines</w:t>
      </w:r>
      <w:r w:rsidRPr="008B0C81">
        <w:rPr>
          <w:shd w:val="clear" w:color="auto" w:fill="FFFFFF"/>
        </w:rPr>
        <w:t>, 28 novembre.</w:t>
      </w:r>
    </w:p>
    <w:p w14:paraId="73B26A47" w14:textId="77777777" w:rsidR="00596A00" w:rsidRPr="008B0C81" w:rsidRDefault="00596A00" w:rsidP="00596A00">
      <w:pPr>
        <w:spacing w:before="120" w:after="120"/>
        <w:jc w:val="both"/>
      </w:pPr>
      <w:hyperlink r:id="rId341" w:history="1">
        <w:r>
          <w:rPr>
            <w:rStyle w:val="Hyperlien"/>
            <w:shd w:val="clear" w:color="auto" w:fill="FFFFFF"/>
          </w:rPr>
          <w:t>http:</w:t>
        </w:r>
        <w:r w:rsidRPr="008B0C81">
          <w:rPr>
            <w:rStyle w:val="Hyperlien"/>
            <w:shd w:val="clear" w:color="auto" w:fill="FFFFFF"/>
          </w:rPr>
          <w:t>//www.scienceshumaines.com/diplome-et-emploi-lequation-se-complique</w:t>
        </w:r>
      </w:hyperlink>
      <w:r w:rsidRPr="008B0C81">
        <w:rPr>
          <w:shd w:val="clear" w:color="auto" w:fill="FFFFFF"/>
        </w:rPr>
        <w:t xml:space="preserve"> </w:t>
      </w:r>
    </w:p>
    <w:p w14:paraId="1EA4228E" w14:textId="77777777" w:rsidR="00596A00" w:rsidRDefault="00596A00" w:rsidP="00596A00">
      <w:pPr>
        <w:spacing w:before="120" w:after="120"/>
        <w:jc w:val="both"/>
      </w:pPr>
    </w:p>
    <w:p w14:paraId="19CE5643" w14:textId="77777777" w:rsidR="00596A00" w:rsidRDefault="00596A00" w:rsidP="00596A00">
      <w:pPr>
        <w:spacing w:before="120" w:after="120"/>
        <w:jc w:val="both"/>
      </w:pPr>
    </w:p>
    <w:p w14:paraId="1BD0166B" w14:textId="77777777" w:rsidR="00596A00" w:rsidRPr="008B0C81" w:rsidRDefault="00596A00" w:rsidP="00596A00">
      <w:pPr>
        <w:spacing w:before="120" w:after="120"/>
        <w:jc w:val="both"/>
      </w:pPr>
      <w:r w:rsidRPr="008B0C81">
        <w:t xml:space="preserve">Ebner, Julia. </w:t>
      </w:r>
      <w:r w:rsidRPr="008B0C81">
        <w:rPr>
          <w:shd w:val="clear" w:color="auto" w:fill="FFFFFF"/>
        </w:rPr>
        <w:t>2023.</w:t>
      </w:r>
      <w:r w:rsidRPr="008B0C81">
        <w:t xml:space="preserve"> </w:t>
      </w:r>
      <w:r w:rsidRPr="008B0C81">
        <w:rPr>
          <w:i/>
          <w:iCs/>
          <w:shd w:val="clear" w:color="auto" w:fill="FFFFFF"/>
        </w:rPr>
        <w:t>Going Mainstream : How Extremists Are Taking Over</w:t>
      </w:r>
      <w:r w:rsidRPr="008B0C81">
        <w:rPr>
          <w:shd w:val="clear" w:color="auto" w:fill="FFFFFF"/>
        </w:rPr>
        <w:t>, Kindle Edition</w:t>
      </w:r>
    </w:p>
    <w:p w14:paraId="18F8C4B1" w14:textId="77777777" w:rsidR="00596A00" w:rsidRPr="008B0C81" w:rsidRDefault="00596A00" w:rsidP="00596A00">
      <w:pPr>
        <w:spacing w:before="120" w:after="120"/>
        <w:jc w:val="both"/>
      </w:pPr>
      <w:r w:rsidRPr="008B0C81">
        <w:t xml:space="preserve">Ebner, Julia. 2020. </w:t>
      </w:r>
      <w:r w:rsidRPr="008B0C81">
        <w:rPr>
          <w:i/>
          <w:iCs/>
          <w:shd w:val="clear" w:color="auto" w:fill="FFFFFF"/>
        </w:rPr>
        <w:t>Going Dark : The Secret Social Lives of Extremists</w:t>
      </w:r>
      <w:r w:rsidRPr="008B0C81">
        <w:rPr>
          <w:shd w:val="clear" w:color="auto" w:fill="FFFFFF"/>
        </w:rPr>
        <w:t>, Bloomsbury.</w:t>
      </w:r>
    </w:p>
    <w:p w14:paraId="1A9E6829" w14:textId="77777777" w:rsidR="00596A00" w:rsidRPr="008B0C81" w:rsidRDefault="00596A00" w:rsidP="00596A00">
      <w:pPr>
        <w:spacing w:before="120" w:after="120"/>
        <w:jc w:val="both"/>
        <w:rPr>
          <w:shd w:val="clear" w:color="auto" w:fill="FFFFFF"/>
        </w:rPr>
      </w:pPr>
      <w:r w:rsidRPr="008B0C81">
        <w:t xml:space="preserve">Ebner, Julia. </w:t>
      </w:r>
      <w:r w:rsidRPr="008B0C81">
        <w:rPr>
          <w:i/>
          <w:iCs/>
          <w:color w:val="000000"/>
          <w:shd w:val="clear" w:color="auto" w:fill="FFFFFF"/>
        </w:rPr>
        <w:t>2018</w:t>
      </w:r>
      <w:r w:rsidRPr="008B0C81">
        <w:rPr>
          <w:color w:val="000000"/>
          <w:shd w:val="clear" w:color="auto" w:fill="FFFFFF"/>
        </w:rPr>
        <w:t>. Th</w:t>
      </w:r>
      <w:r w:rsidRPr="008B0C81">
        <w:rPr>
          <w:i/>
          <w:iCs/>
          <w:shd w:val="clear" w:color="auto" w:fill="FFFFFF"/>
        </w:rPr>
        <w:t>e Rage : The Vicious Circle of Islamist and Far-Right Extremism</w:t>
      </w:r>
      <w:r w:rsidRPr="008B0C81">
        <w:rPr>
          <w:rStyle w:val="Hyperlien"/>
          <w:i/>
          <w:iCs/>
          <w:color w:val="000000"/>
          <w:u w:val="none"/>
          <w:shd w:val="clear" w:color="auto" w:fill="FFFFFF"/>
        </w:rPr>
        <w:t xml:space="preserve">, </w:t>
      </w:r>
      <w:r w:rsidRPr="008B0C81">
        <w:rPr>
          <w:rStyle w:val="Hyperlien"/>
          <w:color w:val="000000"/>
          <w:u w:val="none"/>
          <w:shd w:val="clear" w:color="auto" w:fill="FFFFFF"/>
        </w:rPr>
        <w:t>Bloomsbury.</w:t>
      </w:r>
      <w:r w:rsidRPr="008B0C81">
        <w:rPr>
          <w:shd w:val="clear" w:color="auto" w:fill="FFFFFF"/>
        </w:rPr>
        <w:t> </w:t>
      </w:r>
    </w:p>
    <w:p w14:paraId="4A0EA6AA" w14:textId="77777777" w:rsidR="00596A00" w:rsidRPr="008B0C81" w:rsidRDefault="00596A00" w:rsidP="00596A00">
      <w:pPr>
        <w:spacing w:before="120" w:after="120"/>
        <w:jc w:val="both"/>
        <w:rPr>
          <w:color w:val="212121"/>
        </w:rPr>
      </w:pPr>
      <w:r w:rsidRPr="008B0C81">
        <w:rPr>
          <w:color w:val="212121"/>
        </w:rPr>
        <w:t>Eberhard, Mireille et Patrick Simon. 2016</w:t>
      </w:r>
      <w:r w:rsidRPr="008B0C81">
        <w:rPr>
          <w:color w:val="1F497D"/>
        </w:rPr>
        <w:t xml:space="preserve">. </w:t>
      </w:r>
      <w:r w:rsidRPr="008B0C81">
        <w:rPr>
          <w:color w:val="212121"/>
        </w:rPr>
        <w:t xml:space="preserve">Expérience et perception des discriminations en Île-de-France, Rapport de l’Observatoire régional des discriminations, DDD et CGET. </w:t>
      </w:r>
    </w:p>
    <w:p w14:paraId="2F1CA352" w14:textId="77777777" w:rsidR="00596A00" w:rsidRPr="008B0C81" w:rsidRDefault="00596A00" w:rsidP="00596A00">
      <w:pPr>
        <w:spacing w:before="120" w:after="120"/>
        <w:jc w:val="both"/>
      </w:pPr>
      <w:hyperlink r:id="rId342" w:history="1">
        <w:r w:rsidRPr="008B0C81">
          <w:rPr>
            <w:rStyle w:val="Hyperlien"/>
          </w:rPr>
          <w:t>www.ined.fr/fichier/rte/11/Focus/experience_et_perception_des_discriminations_en_idf.pdf</w:t>
        </w:r>
      </w:hyperlink>
      <w:r w:rsidRPr="008B0C81">
        <w:rPr>
          <w:color w:val="474747"/>
          <w:shd w:val="clear" w:color="auto" w:fill="FFFFFF"/>
        </w:rPr>
        <w:t xml:space="preserve"> </w:t>
      </w:r>
      <w:r w:rsidRPr="008B0C81">
        <w:t>Une piété indésirable, Paris, Amsterdam</w:t>
      </w:r>
    </w:p>
    <w:p w14:paraId="78B25947" w14:textId="77777777" w:rsidR="00596A00" w:rsidRPr="008B0C81" w:rsidRDefault="00596A00" w:rsidP="00596A00">
      <w:pPr>
        <w:spacing w:before="120" w:after="120"/>
        <w:jc w:val="both"/>
        <w:rPr>
          <w:rStyle w:val="Hyperlien"/>
        </w:rPr>
      </w:pPr>
      <w:r w:rsidRPr="008B0C81">
        <w:t xml:space="preserve">Éditorial. 2025. Le péril jeune, </w:t>
      </w:r>
      <w:r w:rsidRPr="008B0C81">
        <w:rPr>
          <w:i/>
          <w:iCs/>
        </w:rPr>
        <w:t>Esprit</w:t>
      </w:r>
      <w:r w:rsidRPr="008B0C81">
        <w:t>, 21 février.</w:t>
      </w:r>
    </w:p>
    <w:p w14:paraId="6D17E67C" w14:textId="77777777" w:rsidR="00596A00" w:rsidRDefault="00596A00" w:rsidP="00596A00">
      <w:pPr>
        <w:spacing w:before="120" w:after="120"/>
        <w:jc w:val="both"/>
      </w:pPr>
      <w:r w:rsidRPr="008B0C81">
        <w:t xml:space="preserve">Editorial Board. 2025a.Trump’s Shrewd Order Killing DEI. He restores an ethic of merit and eliminates a large bureaucracy, </w:t>
      </w:r>
      <w:r w:rsidRPr="008B0C81">
        <w:rPr>
          <w:i/>
          <w:iCs/>
        </w:rPr>
        <w:t>The</w:t>
      </w:r>
      <w:r w:rsidRPr="008B0C81">
        <w:t xml:space="preserve"> </w:t>
      </w:r>
      <w:r w:rsidRPr="008B0C81">
        <w:rPr>
          <w:i/>
          <w:iCs/>
        </w:rPr>
        <w:t>Wall Street Journal</w:t>
      </w:r>
      <w:r w:rsidRPr="008B0C81">
        <w:t>, 22 janvier.</w:t>
      </w:r>
    </w:p>
    <w:p w14:paraId="48F22040" w14:textId="77777777" w:rsidR="00596A00" w:rsidRPr="008B0C81" w:rsidRDefault="00596A00" w:rsidP="00596A00">
      <w:pPr>
        <w:spacing w:before="120" w:after="120"/>
        <w:jc w:val="both"/>
      </w:pPr>
      <w:hyperlink r:id="rId343" w:history="1">
        <w:r w:rsidRPr="008B0C81">
          <w:rPr>
            <w:rStyle w:val="Hyperlien"/>
          </w:rPr>
          <w:t>www.wsj.com/opinion/donald-trump-executive-order-dei-federal-government-workers-paid-leave-dd2b3d6f</w:t>
        </w:r>
      </w:hyperlink>
      <w:r w:rsidRPr="008B0C81">
        <w:t xml:space="preserve"> </w:t>
      </w:r>
    </w:p>
    <w:p w14:paraId="0BCC252C" w14:textId="77777777" w:rsidR="00596A00" w:rsidRDefault="00596A00" w:rsidP="00596A00">
      <w:pPr>
        <w:spacing w:before="120" w:after="120"/>
        <w:jc w:val="both"/>
        <w:rPr>
          <w:bdr w:val="none" w:sz="0" w:space="0" w:color="auto" w:frame="1"/>
        </w:rPr>
      </w:pPr>
      <w:r w:rsidRPr="008B0C81">
        <w:rPr>
          <w:bdr w:val="none" w:sz="0" w:space="0" w:color="auto" w:frame="1"/>
        </w:rPr>
        <w:t xml:space="preserve">Editorial Board. 2025b. Reverse Discrimination’ at the Supreme Court. Marlean Ames alleges she was passed over for gay job candidates, </w:t>
      </w:r>
      <w:r w:rsidRPr="008B0C81">
        <w:rPr>
          <w:i/>
          <w:iCs/>
          <w:bdr w:val="none" w:sz="0" w:space="0" w:color="auto" w:frame="1"/>
        </w:rPr>
        <w:t>The</w:t>
      </w:r>
      <w:r w:rsidRPr="008B0C81">
        <w:rPr>
          <w:bdr w:val="none" w:sz="0" w:space="0" w:color="auto" w:frame="1"/>
        </w:rPr>
        <w:t xml:space="preserve"> </w:t>
      </w:r>
      <w:r w:rsidRPr="008B0C81">
        <w:rPr>
          <w:i/>
          <w:iCs/>
          <w:bdr w:val="none" w:sz="0" w:space="0" w:color="auto" w:frame="1"/>
        </w:rPr>
        <w:t>Wall Street Journal</w:t>
      </w:r>
      <w:r w:rsidRPr="008B0C81">
        <w:rPr>
          <w:bdr w:val="none" w:sz="0" w:space="0" w:color="auto" w:frame="1"/>
        </w:rPr>
        <w:t>, 27 février.</w:t>
      </w:r>
    </w:p>
    <w:p w14:paraId="31BACE5F" w14:textId="77777777" w:rsidR="00596A00" w:rsidRPr="008B0C81" w:rsidRDefault="00596A00" w:rsidP="00596A00">
      <w:pPr>
        <w:spacing w:before="120" w:after="120"/>
        <w:jc w:val="both"/>
        <w:rPr>
          <w:bdr w:val="none" w:sz="0" w:space="0" w:color="auto" w:frame="1"/>
        </w:rPr>
      </w:pPr>
      <w:hyperlink r:id="rId344" w:history="1">
        <w:r>
          <w:rPr>
            <w:rStyle w:val="Hyperlien"/>
            <w:bdr w:val="none" w:sz="0" w:space="0" w:color="auto" w:frame="1"/>
          </w:rPr>
          <w:t>http:</w:t>
        </w:r>
        <w:r w:rsidRPr="008B0C81">
          <w:rPr>
            <w:rStyle w:val="Hyperlien"/>
            <w:bdr w:val="none" w:sz="0" w:space="0" w:color="auto" w:frame="1"/>
          </w:rPr>
          <w:t>//www.wsj.com/opinion/marlean-ames-v-ohio-department-of-youth-services-supreme-court-reverse-discrimination-elliot-gaiser-brett-kavanaugh-1fb6e799</w:t>
        </w:r>
      </w:hyperlink>
      <w:r w:rsidRPr="008B0C81">
        <w:rPr>
          <w:bdr w:val="none" w:sz="0" w:space="0" w:color="auto" w:frame="1"/>
        </w:rPr>
        <w:t xml:space="preserve"> </w:t>
      </w:r>
    </w:p>
    <w:p w14:paraId="668BCDA1" w14:textId="77777777" w:rsidR="00596A00" w:rsidRPr="008B0C81" w:rsidRDefault="00596A00" w:rsidP="00596A00">
      <w:pPr>
        <w:spacing w:before="120" w:after="120"/>
        <w:jc w:val="both"/>
        <w:rPr>
          <w:bdr w:val="none" w:sz="0" w:space="0" w:color="auto" w:frame="1"/>
        </w:rPr>
      </w:pPr>
      <w:r w:rsidRPr="008B0C81">
        <w:t xml:space="preserve">Editorial Board. </w:t>
      </w:r>
      <w:r w:rsidRPr="008B0C81">
        <w:rPr>
          <w:bdr w:val="none" w:sz="0" w:space="0" w:color="auto" w:frame="1"/>
        </w:rPr>
        <w:t xml:space="preserve">2025c. Maine’s Transgender Madness. State Democrats silence a lawmaker who defended girls’ sports, </w:t>
      </w:r>
      <w:r w:rsidRPr="008B0C81">
        <w:rPr>
          <w:i/>
          <w:iCs/>
          <w:bdr w:val="none" w:sz="0" w:space="0" w:color="auto" w:frame="1"/>
        </w:rPr>
        <w:t>The</w:t>
      </w:r>
      <w:r w:rsidRPr="008B0C81">
        <w:rPr>
          <w:bdr w:val="none" w:sz="0" w:space="0" w:color="auto" w:frame="1"/>
        </w:rPr>
        <w:t xml:space="preserve"> </w:t>
      </w:r>
      <w:r w:rsidRPr="008B0C81">
        <w:rPr>
          <w:i/>
          <w:iCs/>
          <w:bdr w:val="none" w:sz="0" w:space="0" w:color="auto" w:frame="1"/>
        </w:rPr>
        <w:t>Wall Street Journal</w:t>
      </w:r>
      <w:r w:rsidRPr="008B0C81">
        <w:rPr>
          <w:bdr w:val="none" w:sz="0" w:space="0" w:color="auto" w:frame="1"/>
        </w:rPr>
        <w:t xml:space="preserve">, 28 février. </w:t>
      </w:r>
    </w:p>
    <w:p w14:paraId="1C5C7F65" w14:textId="77777777" w:rsidR="00596A00" w:rsidRPr="008B0C81" w:rsidRDefault="00596A00" w:rsidP="00596A00">
      <w:pPr>
        <w:spacing w:before="120" w:after="120"/>
        <w:jc w:val="both"/>
        <w:rPr>
          <w:bdr w:val="none" w:sz="0" w:space="0" w:color="auto" w:frame="1"/>
        </w:rPr>
      </w:pPr>
      <w:hyperlink r:id="rId345" w:history="1">
        <w:r>
          <w:rPr>
            <w:rStyle w:val="Hyperlien"/>
            <w:bdr w:val="none" w:sz="0" w:space="0" w:color="auto" w:frame="1"/>
          </w:rPr>
          <w:t>http:</w:t>
        </w:r>
        <w:r w:rsidRPr="008B0C81">
          <w:rPr>
            <w:rStyle w:val="Hyperlien"/>
            <w:bdr w:val="none" w:sz="0" w:space="0" w:color="auto" w:frame="1"/>
          </w:rPr>
          <w:t>//www.wsj.com/opinion/maines-transgender-madness-8dabbfbe</w:t>
        </w:r>
      </w:hyperlink>
      <w:r w:rsidRPr="008B0C81">
        <w:rPr>
          <w:bdr w:val="none" w:sz="0" w:space="0" w:color="auto" w:frame="1"/>
        </w:rPr>
        <w:t xml:space="preserve"> </w:t>
      </w:r>
    </w:p>
    <w:p w14:paraId="238FFA5E" w14:textId="77777777" w:rsidR="00596A00" w:rsidRDefault="00596A00" w:rsidP="00596A00">
      <w:pPr>
        <w:spacing w:before="120" w:after="120"/>
        <w:jc w:val="both"/>
      </w:pPr>
      <w:r w:rsidRPr="008B0C81">
        <w:lastRenderedPageBreak/>
        <w:t xml:space="preserve">Editorial Board. 2025d. Trump Administration Deports Alleged Gang Members, Despite Judge’s Order, </w:t>
      </w:r>
      <w:r w:rsidRPr="008B0C81">
        <w:rPr>
          <w:i/>
          <w:iCs/>
          <w:bdr w:val="none" w:sz="0" w:space="0" w:color="auto" w:frame="1"/>
        </w:rPr>
        <w:t>The</w:t>
      </w:r>
      <w:r w:rsidRPr="008B0C81">
        <w:rPr>
          <w:bdr w:val="none" w:sz="0" w:space="0" w:color="auto" w:frame="1"/>
        </w:rPr>
        <w:t xml:space="preserve"> </w:t>
      </w:r>
      <w:r w:rsidRPr="008B0C81">
        <w:rPr>
          <w:i/>
          <w:iCs/>
        </w:rPr>
        <w:t>Wall Street Journal</w:t>
      </w:r>
      <w:r w:rsidRPr="008B0C81">
        <w:t>, 16 mars.</w:t>
      </w:r>
    </w:p>
    <w:p w14:paraId="6584B639" w14:textId="77777777" w:rsidR="00596A00" w:rsidRPr="008B0C81" w:rsidRDefault="00596A00" w:rsidP="00596A00">
      <w:pPr>
        <w:spacing w:before="120" w:after="120"/>
        <w:jc w:val="both"/>
      </w:pPr>
      <w:hyperlink r:id="rId346" w:history="1">
        <w:r>
          <w:rPr>
            <w:rStyle w:val="Hyperlien"/>
          </w:rPr>
          <w:t>http:</w:t>
        </w:r>
        <w:r w:rsidRPr="008B0C81">
          <w:rPr>
            <w:rStyle w:val="Hyperlien"/>
          </w:rPr>
          <w:t>//www.wsj.com/us-news/law/judge-blocks-trumps-use-of-seldom-used-wartime-act-for-deportations-afe93b19</w:t>
        </w:r>
      </w:hyperlink>
      <w:r w:rsidRPr="008B0C81">
        <w:t xml:space="preserve"> </w:t>
      </w:r>
    </w:p>
    <w:p w14:paraId="2F4F8CE3" w14:textId="77777777" w:rsidR="00596A00" w:rsidRDefault="00596A00" w:rsidP="00596A00">
      <w:pPr>
        <w:spacing w:before="120" w:after="120"/>
        <w:jc w:val="both"/>
      </w:pPr>
      <w:r w:rsidRPr="008B0C81">
        <w:t>Editorial Board, 2025e. Trump’s Good Deportation Exceptions.</w:t>
      </w:r>
      <w:r w:rsidRPr="008B0C81">
        <w:rPr>
          <w:i/>
          <w:iCs/>
        </w:rPr>
        <w:t xml:space="preserve"> </w:t>
      </w:r>
      <w:r w:rsidRPr="008B0C81">
        <w:t xml:space="preserve">He asks ICE to spare the farm and hospitality industries from raids, </w:t>
      </w:r>
      <w:r w:rsidRPr="008B0C81">
        <w:rPr>
          <w:i/>
          <w:iCs/>
          <w:bdr w:val="none" w:sz="0" w:space="0" w:color="auto" w:frame="1"/>
        </w:rPr>
        <w:t>The</w:t>
      </w:r>
      <w:r w:rsidRPr="008B0C81">
        <w:rPr>
          <w:bdr w:val="none" w:sz="0" w:space="0" w:color="auto" w:frame="1"/>
        </w:rPr>
        <w:t xml:space="preserve"> </w:t>
      </w:r>
      <w:r w:rsidRPr="008B0C81">
        <w:rPr>
          <w:i/>
          <w:iCs/>
        </w:rPr>
        <w:t xml:space="preserve">Wall Street Journal, </w:t>
      </w:r>
      <w:r w:rsidRPr="008B0C81">
        <w:t>15 juin.</w:t>
      </w:r>
    </w:p>
    <w:p w14:paraId="19DCB4B0" w14:textId="77777777" w:rsidR="00596A00" w:rsidRPr="008B0C81" w:rsidRDefault="00596A00" w:rsidP="00596A00">
      <w:pPr>
        <w:spacing w:before="120" w:after="120"/>
        <w:jc w:val="both"/>
      </w:pPr>
      <w:hyperlink r:id="rId347" w:history="1">
        <w:r w:rsidRPr="008B0C81">
          <w:rPr>
            <w:rStyle w:val="Hyperlien"/>
          </w:rPr>
          <w:t>www.wsj.com/opinion/trumps-deportation-exceptions-migrant-workers-farms-hotels-870ca047</w:t>
        </w:r>
      </w:hyperlink>
      <w:r w:rsidRPr="008B0C81">
        <w:t xml:space="preserve"> </w:t>
      </w:r>
    </w:p>
    <w:p w14:paraId="430C7DB5" w14:textId="77777777" w:rsidR="00596A00" w:rsidRDefault="00596A00" w:rsidP="00596A00">
      <w:pPr>
        <w:spacing w:before="120" w:after="120"/>
        <w:jc w:val="both"/>
      </w:pPr>
      <w:r w:rsidRPr="008B0C81">
        <w:t>Editorial Board. 2025f. Discriminating Against DACA Students,</w:t>
      </w:r>
      <w:r w:rsidRPr="008B0C81">
        <w:rPr>
          <w:rStyle w:val="apple-converted-space"/>
          <w:color w:val="000000"/>
        </w:rPr>
        <w:t> </w:t>
      </w:r>
      <w:r w:rsidRPr="008B0C81">
        <w:rPr>
          <w:i/>
          <w:iCs/>
          <w:bdr w:val="none" w:sz="0" w:space="0" w:color="auto" w:frame="1"/>
        </w:rPr>
        <w:t>The</w:t>
      </w:r>
      <w:r w:rsidRPr="008B0C81">
        <w:rPr>
          <w:bdr w:val="none" w:sz="0" w:space="0" w:color="auto" w:frame="1"/>
        </w:rPr>
        <w:t xml:space="preserve"> </w:t>
      </w:r>
      <w:r w:rsidRPr="008B0C81">
        <w:rPr>
          <w:i/>
          <w:iCs/>
        </w:rPr>
        <w:t>Wall Street Journal</w:t>
      </w:r>
      <w:r w:rsidRPr="008B0C81">
        <w:t>, 4 août.</w:t>
      </w:r>
    </w:p>
    <w:p w14:paraId="513F6451" w14:textId="77777777" w:rsidR="00596A00" w:rsidRPr="008B0C81" w:rsidRDefault="00596A00" w:rsidP="00596A00">
      <w:pPr>
        <w:spacing w:before="120" w:after="120"/>
        <w:jc w:val="both"/>
      </w:pPr>
      <w:hyperlink r:id="rId348" w:history="1">
        <w:r>
          <w:rPr>
            <w:rStyle w:val="Hyperlien"/>
          </w:rPr>
          <w:t>http:</w:t>
        </w:r>
        <w:r w:rsidRPr="008B0C81">
          <w:rPr>
            <w:rStyle w:val="Hyperlien"/>
          </w:rPr>
          <w:t>//www.wsj.com/opinion/daca-students-trump-education-department-office-for-civil-rights-immigration-2f22c90b</w:t>
        </w:r>
      </w:hyperlink>
      <w:r w:rsidRPr="008B0C81">
        <w:t xml:space="preserve"> </w:t>
      </w:r>
    </w:p>
    <w:p w14:paraId="07F84FEB" w14:textId="77777777" w:rsidR="00596A00" w:rsidRDefault="00596A00" w:rsidP="00596A00">
      <w:pPr>
        <w:spacing w:before="120" w:after="120"/>
        <w:jc w:val="both"/>
      </w:pPr>
      <w:r w:rsidRPr="008B0C81">
        <w:t>Editorial Board. 2025g. Harvard’s Pyrrhic Legal Victory, </w:t>
      </w:r>
      <w:r w:rsidRPr="008B0C81">
        <w:rPr>
          <w:i/>
          <w:iCs/>
        </w:rPr>
        <w:t>The</w:t>
      </w:r>
      <w:r w:rsidRPr="008B0C81">
        <w:t xml:space="preserve"> </w:t>
      </w:r>
      <w:r w:rsidRPr="008B0C81">
        <w:rPr>
          <w:i/>
          <w:iCs/>
        </w:rPr>
        <w:t>Wall Street Journal</w:t>
      </w:r>
      <w:r w:rsidRPr="008B0C81">
        <w:t>, 4 septembre.</w:t>
      </w:r>
    </w:p>
    <w:p w14:paraId="5C1EB1B4" w14:textId="77777777" w:rsidR="00596A00" w:rsidRPr="008B0C81" w:rsidRDefault="00596A00" w:rsidP="00596A00">
      <w:pPr>
        <w:spacing w:before="120" w:after="120"/>
        <w:jc w:val="both"/>
        <w:rPr>
          <w:color w:val="212121"/>
        </w:rPr>
      </w:pPr>
      <w:hyperlink r:id="rId349" w:history="1">
        <w:r>
          <w:rPr>
            <w:rStyle w:val="Hyperlien"/>
          </w:rPr>
          <w:t>http:</w:t>
        </w:r>
        <w:r w:rsidRPr="008B0C81">
          <w:rPr>
            <w:rStyle w:val="Hyperlien"/>
          </w:rPr>
          <w:t>//www.wsj.com/opinion/donald-trump-harvard-judge-allison-burroughs-first-amendment-4c00709e</w:t>
        </w:r>
      </w:hyperlink>
      <w:r w:rsidRPr="008B0C81">
        <w:rPr>
          <w:color w:val="212121"/>
        </w:rPr>
        <w:t xml:space="preserve"> </w:t>
      </w:r>
    </w:p>
    <w:p w14:paraId="20941D3C" w14:textId="77777777" w:rsidR="00596A00" w:rsidRDefault="00596A00" w:rsidP="00596A00">
      <w:pPr>
        <w:spacing w:before="120" w:after="120"/>
        <w:jc w:val="both"/>
      </w:pPr>
      <w:r w:rsidRPr="008B0C81">
        <w:t>Editorial Board. 2025h.</w:t>
      </w:r>
      <w:r>
        <w:rPr>
          <w:rStyle w:val="apple-converted-space"/>
          <w:color w:val="000000"/>
        </w:rPr>
        <w:t xml:space="preserve"> </w:t>
      </w:r>
      <w:r w:rsidRPr="008B0C81">
        <w:t>The Trump Rules for Radical Schools,</w:t>
      </w:r>
      <w:r>
        <w:rPr>
          <w:rStyle w:val="apple-converted-space"/>
          <w:color w:val="000000"/>
        </w:rPr>
        <w:t xml:space="preserve"> </w:t>
      </w:r>
      <w:r w:rsidRPr="008B0C81">
        <w:rPr>
          <w:rStyle w:val="apple-converted-space"/>
          <w:i/>
          <w:iCs/>
          <w:color w:val="000000"/>
        </w:rPr>
        <w:t>The</w:t>
      </w:r>
      <w:r w:rsidRPr="008B0C81">
        <w:rPr>
          <w:rStyle w:val="apple-converted-space"/>
          <w:color w:val="000000"/>
        </w:rPr>
        <w:t xml:space="preserve"> </w:t>
      </w:r>
      <w:r w:rsidRPr="008B0C81">
        <w:rPr>
          <w:i/>
          <w:iCs/>
        </w:rPr>
        <w:t>Wall Street Journal</w:t>
      </w:r>
      <w:r w:rsidRPr="008B0C81">
        <w:t>, 6 octobre.</w:t>
      </w:r>
    </w:p>
    <w:p w14:paraId="6D324E47" w14:textId="77777777" w:rsidR="00596A00" w:rsidRPr="008B0C81" w:rsidRDefault="00596A00" w:rsidP="00596A00">
      <w:pPr>
        <w:spacing w:before="120" w:after="120"/>
        <w:jc w:val="both"/>
      </w:pPr>
      <w:hyperlink r:id="rId350" w:history="1">
        <w:r>
          <w:rPr>
            <w:rStyle w:val="Hyperlien"/>
          </w:rPr>
          <w:t>http:</w:t>
        </w:r>
        <w:r w:rsidRPr="008B0C81">
          <w:rPr>
            <w:rStyle w:val="Hyperlien"/>
          </w:rPr>
          <w:t>//www.wsj.com/opinion/donald-trump-compact-higher-education-universities-7579714b ?mod=MorningEditorialReport&amp;mod=djemMER_h</w:t>
        </w:r>
      </w:hyperlink>
      <w:r w:rsidRPr="008B0C81">
        <w:t xml:space="preserve"> </w:t>
      </w:r>
    </w:p>
    <w:p w14:paraId="3DF1DE92" w14:textId="77777777" w:rsidR="00596A00" w:rsidRDefault="00596A00" w:rsidP="00596A00">
      <w:pPr>
        <w:spacing w:before="120" w:after="120"/>
        <w:jc w:val="both"/>
      </w:pPr>
      <w:hyperlink r:id="rId351" w:tooltip="https://www.wsj.com/news/author/editorial-board" w:history="1">
        <w:r w:rsidRPr="008B0C81">
          <w:t>Editorial Board</w:t>
        </w:r>
      </w:hyperlink>
      <w:r w:rsidRPr="008B0C81">
        <w:t>.  2025i. Gavin Newsom’s Blow to Antisemitism.</w:t>
      </w:r>
      <w:r>
        <w:t xml:space="preserve"> </w:t>
      </w:r>
      <w:r w:rsidRPr="008B0C81">
        <w:rPr>
          <w:i/>
          <w:iCs/>
        </w:rPr>
        <w:t>The</w:t>
      </w:r>
      <w:r w:rsidRPr="008B0C81">
        <w:t xml:space="preserve"> </w:t>
      </w:r>
      <w:r w:rsidRPr="008B0C81">
        <w:rPr>
          <w:i/>
          <w:iCs/>
        </w:rPr>
        <w:t>Wall Street Journal</w:t>
      </w:r>
      <w:r w:rsidRPr="008B0C81">
        <w:t>, 14 octobre.</w:t>
      </w:r>
    </w:p>
    <w:p w14:paraId="02F46CB9" w14:textId="77777777" w:rsidR="00596A00" w:rsidRPr="008B0C81" w:rsidRDefault="00596A00" w:rsidP="00596A00">
      <w:pPr>
        <w:spacing w:before="120" w:after="120"/>
        <w:jc w:val="both"/>
      </w:pPr>
      <w:hyperlink r:id="rId352" w:history="1">
        <w:r w:rsidRPr="008B0C81">
          <w:rPr>
            <w:rStyle w:val="Hyperlien"/>
          </w:rPr>
          <w:t>www.wsj.com/opinion/california-antisemitism-gavin-newsom-teachers-union-e4f4a34f</w:t>
        </w:r>
      </w:hyperlink>
    </w:p>
    <w:p w14:paraId="75FB94F9" w14:textId="77777777" w:rsidR="00596A00" w:rsidRDefault="00596A00" w:rsidP="00596A00">
      <w:pPr>
        <w:spacing w:before="120" w:after="120"/>
        <w:jc w:val="both"/>
      </w:pPr>
      <w:r w:rsidRPr="008B0C81">
        <w:t>Editorial Board. 2025j.</w:t>
      </w:r>
      <w:r w:rsidRPr="008B0C81">
        <w:rPr>
          <w:rStyle w:val="apple-converted-space"/>
          <w:color w:val="000000"/>
        </w:rPr>
        <w:t xml:space="preserve"> </w:t>
      </w:r>
      <w:r w:rsidRPr="008B0C81">
        <w:t xml:space="preserve">The UVA Model for a Trump Deal, </w:t>
      </w:r>
      <w:r w:rsidRPr="008B0C81">
        <w:rPr>
          <w:i/>
          <w:iCs/>
        </w:rPr>
        <w:t>The</w:t>
      </w:r>
      <w:r w:rsidRPr="008B0C81">
        <w:t xml:space="preserve"> </w:t>
      </w:r>
      <w:r w:rsidRPr="008B0C81">
        <w:rPr>
          <w:i/>
          <w:iCs/>
        </w:rPr>
        <w:t>Wall Street Journal</w:t>
      </w:r>
      <w:r w:rsidRPr="008B0C81">
        <w:t>,</w:t>
      </w:r>
      <w:r w:rsidRPr="008B0C81">
        <w:rPr>
          <w:rStyle w:val="apple-converted-space"/>
          <w:color w:val="000000"/>
        </w:rPr>
        <w:t xml:space="preserve"> </w:t>
      </w:r>
      <w:r w:rsidRPr="008B0C81">
        <w:t>23 octobre.</w:t>
      </w:r>
    </w:p>
    <w:p w14:paraId="4F8F1543" w14:textId="77777777" w:rsidR="00596A00" w:rsidRPr="008B0C81" w:rsidRDefault="00596A00" w:rsidP="00596A00">
      <w:pPr>
        <w:spacing w:before="120" w:after="120"/>
        <w:jc w:val="both"/>
      </w:pPr>
      <w:hyperlink r:id="rId353" w:history="1">
        <w:r>
          <w:rPr>
            <w:rStyle w:val="Hyperlien"/>
          </w:rPr>
          <w:t>http:</w:t>
        </w:r>
        <w:r w:rsidRPr="008B0C81">
          <w:rPr>
            <w:rStyle w:val="Hyperlien"/>
          </w:rPr>
          <w:t>//www.wsj.com/opinion/uva-justice-department-trump-administration-deal-bd998d94</w:t>
        </w:r>
      </w:hyperlink>
      <w:r w:rsidRPr="008B0C81">
        <w:t xml:space="preserve"> </w:t>
      </w:r>
    </w:p>
    <w:p w14:paraId="3F2F7F09" w14:textId="77777777" w:rsidR="00596A00" w:rsidRDefault="00596A00" w:rsidP="00596A00">
      <w:pPr>
        <w:spacing w:before="120" w:after="120"/>
        <w:jc w:val="both"/>
      </w:pPr>
      <w:r w:rsidRPr="008B0C81">
        <w:t>Editorial Board. 2025k.</w:t>
      </w:r>
      <w:r w:rsidRPr="008B0C81">
        <w:rPr>
          <w:rStyle w:val="apple-converted-space"/>
          <w:color w:val="000000"/>
        </w:rPr>
        <w:t> </w:t>
      </w:r>
      <w:r w:rsidRPr="008B0C81">
        <w:t>RFK Jr. Turns the CDC Against Vaccines,</w:t>
      </w:r>
      <w:r w:rsidRPr="008B0C81">
        <w:rPr>
          <w:rStyle w:val="apple-converted-space"/>
          <w:color w:val="000000"/>
        </w:rPr>
        <w:t xml:space="preserve"> </w:t>
      </w:r>
      <w:r w:rsidRPr="008B0C81">
        <w:rPr>
          <w:i/>
          <w:iCs/>
        </w:rPr>
        <w:t>The Wall Street Journal</w:t>
      </w:r>
      <w:r w:rsidRPr="008B0C81">
        <w:t>, 23 novembre.</w:t>
      </w:r>
    </w:p>
    <w:p w14:paraId="1C2951FD" w14:textId="77777777" w:rsidR="00596A00" w:rsidRPr="008B0C81" w:rsidRDefault="00596A00" w:rsidP="00596A00">
      <w:pPr>
        <w:spacing w:before="120" w:after="120"/>
        <w:jc w:val="both"/>
      </w:pPr>
      <w:hyperlink r:id="rId354" w:history="1">
        <w:r>
          <w:rPr>
            <w:rStyle w:val="Hyperlien"/>
          </w:rPr>
          <w:t>http:</w:t>
        </w:r>
        <w:r w:rsidRPr="008B0C81">
          <w:rPr>
            <w:rStyle w:val="Hyperlien"/>
          </w:rPr>
          <w:t>//www.wsj.com/opinion/rfk-jr-turns-the-cdc-against-vaccines-fb63f630</w:t>
        </w:r>
      </w:hyperlink>
      <w:r w:rsidRPr="008B0C81">
        <w:t xml:space="preserve"> </w:t>
      </w:r>
    </w:p>
    <w:p w14:paraId="783B28F4" w14:textId="77777777" w:rsidR="00596A00" w:rsidRDefault="00596A00" w:rsidP="00596A00">
      <w:pPr>
        <w:spacing w:before="120" w:after="120"/>
        <w:jc w:val="both"/>
      </w:pPr>
      <w:r w:rsidRPr="008B0C81">
        <w:t>Editorial Board. 2025l. The Congressional Review Acts of 2025</w:t>
      </w:r>
      <w:r w:rsidRPr="008B0C81">
        <w:rPr>
          <w:i/>
          <w:iCs/>
        </w:rPr>
        <w:t>,</w:t>
      </w:r>
      <w:r w:rsidRPr="008B0C81">
        <w:t xml:space="preserve"> </w:t>
      </w:r>
      <w:r w:rsidRPr="008B0C81">
        <w:rPr>
          <w:i/>
          <w:iCs/>
        </w:rPr>
        <w:t>The Wall Street Journal</w:t>
      </w:r>
      <w:r w:rsidRPr="008B0C81">
        <w:t>, 30 décembre.</w:t>
      </w:r>
    </w:p>
    <w:p w14:paraId="109F14E0" w14:textId="77777777" w:rsidR="00596A00" w:rsidRPr="008B0C81" w:rsidRDefault="00596A00" w:rsidP="00596A00">
      <w:pPr>
        <w:spacing w:before="120" w:after="120"/>
        <w:jc w:val="both"/>
      </w:pPr>
      <w:hyperlink r:id="rId355" w:tooltip="https://www.wsj.com/opinion/the-congressional-review-acts-of-2025-08ecf6ac" w:history="1">
        <w:r>
          <w:rPr>
            <w:color w:val="0000FF"/>
            <w:u w:val="single"/>
          </w:rPr>
          <w:t>http:</w:t>
        </w:r>
        <w:r w:rsidRPr="008B0C81">
          <w:rPr>
            <w:color w:val="0000FF"/>
            <w:u w:val="single"/>
          </w:rPr>
          <w:t>//www.wsj.com/opinion/the-congressional-review-acts-of-2025-08ecf6ac</w:t>
        </w:r>
      </w:hyperlink>
    </w:p>
    <w:p w14:paraId="41F08EFF" w14:textId="77777777" w:rsidR="00596A00" w:rsidRDefault="00596A00" w:rsidP="00596A00">
      <w:pPr>
        <w:spacing w:before="120" w:after="120"/>
        <w:jc w:val="both"/>
      </w:pPr>
      <w:r w:rsidRPr="008B0C81">
        <w:t xml:space="preserve">Editorial Board. 2024. Donald Trump and the Black Journalists. The former President meets his critics head on. Where was Kamala Harris ? </w:t>
      </w:r>
      <w:r w:rsidRPr="008B0C81">
        <w:rPr>
          <w:i/>
          <w:iCs/>
          <w:bdr w:val="none" w:sz="0" w:space="0" w:color="auto" w:frame="1"/>
        </w:rPr>
        <w:t>The</w:t>
      </w:r>
      <w:r w:rsidRPr="008B0C81">
        <w:rPr>
          <w:bdr w:val="none" w:sz="0" w:space="0" w:color="auto" w:frame="1"/>
        </w:rPr>
        <w:t xml:space="preserve"> </w:t>
      </w:r>
      <w:r w:rsidRPr="008B0C81">
        <w:rPr>
          <w:i/>
          <w:iCs/>
        </w:rPr>
        <w:t>Wall Street Journal</w:t>
      </w:r>
      <w:r w:rsidRPr="008B0C81">
        <w:t>, 31 juillet.</w:t>
      </w:r>
    </w:p>
    <w:p w14:paraId="44AA9A43" w14:textId="77777777" w:rsidR="00596A00" w:rsidRPr="008B0C81" w:rsidRDefault="00596A00" w:rsidP="00596A00">
      <w:pPr>
        <w:spacing w:before="120" w:after="120"/>
        <w:jc w:val="both"/>
      </w:pPr>
      <w:hyperlink r:id="rId356" w:history="1">
        <w:r>
          <w:rPr>
            <w:rStyle w:val="Hyperlien"/>
          </w:rPr>
          <w:t>http:</w:t>
        </w:r>
        <w:r w:rsidRPr="008B0C81">
          <w:rPr>
            <w:rStyle w:val="Hyperlien"/>
          </w:rPr>
          <w:t>//www.wsj.com/opinion/donald-trump-national-association-of-black-journalists-kamala-harris-rachel-scott-b5749960</w:t>
        </w:r>
      </w:hyperlink>
    </w:p>
    <w:p w14:paraId="5FECDD12" w14:textId="77777777" w:rsidR="00596A00" w:rsidRPr="008B0C81" w:rsidRDefault="00596A00" w:rsidP="00596A00">
      <w:pPr>
        <w:spacing w:before="120" w:after="120"/>
        <w:jc w:val="both"/>
        <w:rPr>
          <w:lang w:eastAsia="fr-CA"/>
        </w:rPr>
      </w:pPr>
      <w:r w:rsidRPr="008B0C81">
        <w:rPr>
          <w:lang w:eastAsia="fr-CA"/>
        </w:rPr>
        <w:t>Elkins, Caroline. 2022.</w:t>
      </w:r>
      <w:r>
        <w:rPr>
          <w:lang w:eastAsia="fr-CA"/>
        </w:rPr>
        <w:t xml:space="preserve"> </w:t>
      </w:r>
      <w:r w:rsidRPr="008B0C81">
        <w:rPr>
          <w:i/>
          <w:iCs/>
          <w:lang w:eastAsia="fr-CA"/>
        </w:rPr>
        <w:t xml:space="preserve">Legacy of Violence : A History of the British Empire. </w:t>
      </w:r>
      <w:r w:rsidRPr="008B0C81">
        <w:rPr>
          <w:lang w:eastAsia="fr-CA"/>
        </w:rPr>
        <w:t>Bodley Head.</w:t>
      </w:r>
    </w:p>
    <w:p w14:paraId="1CE9E87D" w14:textId="77777777" w:rsidR="00596A00" w:rsidRDefault="00596A00" w:rsidP="00596A00">
      <w:pPr>
        <w:spacing w:before="120" w:after="120"/>
        <w:jc w:val="both"/>
      </w:pPr>
      <w:r w:rsidRPr="008B0C81">
        <w:t xml:space="preserve">Erner, Guillaume, 2024. </w:t>
      </w:r>
      <w:r w:rsidRPr="008B0C81">
        <w:rPr>
          <w:i/>
          <w:iCs/>
        </w:rPr>
        <w:t>Le wokisme est-il en train de périr ?</w:t>
      </w:r>
      <w:r w:rsidRPr="008B0C81">
        <w:t xml:space="preserve"> [Épisode de podcast], </w:t>
      </w:r>
      <w:r w:rsidRPr="008B0C81">
        <w:rPr>
          <w:i/>
          <w:iCs/>
        </w:rPr>
        <w:t>L’humeur du matin</w:t>
      </w:r>
      <w:r w:rsidRPr="008B0C81">
        <w:t xml:space="preserve">, </w:t>
      </w:r>
      <w:r w:rsidRPr="008B0C81">
        <w:rPr>
          <w:i/>
          <w:iCs/>
        </w:rPr>
        <w:t>France Culture</w:t>
      </w:r>
      <w:r w:rsidRPr="008B0C81">
        <w:t>, 9 octobre.</w:t>
      </w:r>
    </w:p>
    <w:p w14:paraId="5488BAEE" w14:textId="77777777" w:rsidR="00596A00" w:rsidRPr="008B0C81" w:rsidRDefault="00596A00" w:rsidP="00596A00">
      <w:pPr>
        <w:spacing w:before="120" w:after="120"/>
        <w:jc w:val="both"/>
      </w:pPr>
      <w:hyperlink r:id="rId357" w:history="1">
        <w:r>
          <w:rPr>
            <w:rStyle w:val="Hyperlien"/>
          </w:rPr>
          <w:t>http:</w:t>
        </w:r>
        <w:r w:rsidRPr="008B0C81">
          <w:rPr>
            <w:rStyle w:val="Hyperlien"/>
          </w:rPr>
          <w:t>//www.radiofrance.fr/franceculture/podcasts/l-humeur-du-matin-par-guillaume-erner/l-humeur-du-jour-emission-du-mercredi-09-octobre-2024-9225581</w:t>
        </w:r>
      </w:hyperlink>
      <w:r w:rsidRPr="008B0C81">
        <w:t xml:space="preserve"> </w:t>
      </w:r>
    </w:p>
    <w:p w14:paraId="1C782D28" w14:textId="77777777" w:rsidR="00596A00" w:rsidRDefault="00596A00" w:rsidP="00596A00">
      <w:pPr>
        <w:spacing w:before="120" w:after="120"/>
        <w:jc w:val="both"/>
      </w:pPr>
      <w:r>
        <w:t>[182]</w:t>
      </w:r>
    </w:p>
    <w:p w14:paraId="49691233" w14:textId="77777777" w:rsidR="00596A00" w:rsidRPr="008B0C81" w:rsidRDefault="00596A00" w:rsidP="00596A00">
      <w:pPr>
        <w:spacing w:before="120" w:after="120"/>
        <w:jc w:val="both"/>
      </w:pPr>
      <w:r w:rsidRPr="008B0C81">
        <w:t>Escalona, Fabien. 2024. Mathieu Bock-Côté, le passeur. L’exportation de paniques morales à travers l’Atlantique,</w:t>
      </w:r>
      <w:r w:rsidRPr="008B0C81">
        <w:rPr>
          <w:rStyle w:val="apple-converted-space"/>
          <w:color w:val="000000"/>
        </w:rPr>
        <w:t xml:space="preserve"> </w:t>
      </w:r>
      <w:r w:rsidRPr="008B0C81">
        <w:rPr>
          <w:i/>
          <w:iCs/>
        </w:rPr>
        <w:t>Revue du Crieur</w:t>
      </w:r>
      <w:r w:rsidRPr="008B0C81">
        <w:rPr>
          <w:rStyle w:val="apple-converted-space"/>
          <w:i/>
          <w:iCs/>
          <w:color w:val="000000"/>
        </w:rPr>
        <w:t> </w:t>
      </w:r>
      <w:r w:rsidRPr="008B0C81">
        <w:t>1/24,</w:t>
      </w:r>
      <w:r w:rsidRPr="008B0C81">
        <w:rPr>
          <w:rStyle w:val="apple-converted-space"/>
          <w:b/>
          <w:bCs/>
          <w:color w:val="000000"/>
        </w:rPr>
        <w:t> </w:t>
      </w:r>
      <w:r w:rsidRPr="008B0C81">
        <w:t>50-59.</w:t>
      </w:r>
    </w:p>
    <w:p w14:paraId="5EEC10FB" w14:textId="77777777" w:rsidR="00596A00" w:rsidRPr="008B0C81" w:rsidRDefault="00596A00" w:rsidP="00596A00">
      <w:pPr>
        <w:spacing w:before="120" w:after="120"/>
        <w:jc w:val="both"/>
        <w:rPr>
          <w:color w:val="212121"/>
        </w:rPr>
      </w:pPr>
      <w:r w:rsidRPr="008B0C81">
        <w:rPr>
          <w:color w:val="212121"/>
        </w:rPr>
        <w:t xml:space="preserve">Esmili, Hamza. 2025. </w:t>
      </w:r>
      <w:r w:rsidRPr="008B0C81">
        <w:rPr>
          <w:i/>
          <w:iCs/>
          <w:color w:val="212121"/>
        </w:rPr>
        <w:t>La Cité des musulmans :</w:t>
      </w:r>
      <w:r w:rsidRPr="008B0C81">
        <w:rPr>
          <w:color w:val="212121"/>
        </w:rPr>
        <w:t xml:space="preserve"> </w:t>
      </w:r>
      <w:r w:rsidRPr="008B0C81">
        <w:rPr>
          <w:i/>
          <w:iCs/>
          <w:color w:val="212121"/>
        </w:rPr>
        <w:t>Une piété indésirable</w:t>
      </w:r>
      <w:r w:rsidRPr="008B0C81">
        <w:rPr>
          <w:color w:val="212121"/>
        </w:rPr>
        <w:t>, Amsterdam (Paris).</w:t>
      </w:r>
    </w:p>
    <w:p w14:paraId="215460F3" w14:textId="77777777" w:rsidR="00596A00" w:rsidRPr="008B0C81" w:rsidRDefault="00596A00" w:rsidP="00596A00">
      <w:pPr>
        <w:spacing w:before="120" w:after="120"/>
        <w:jc w:val="both"/>
      </w:pPr>
      <w:r w:rsidRPr="008B0C81">
        <w:t xml:space="preserve">Esprit. 2024. </w:t>
      </w:r>
      <w:r w:rsidRPr="008B0C81">
        <w:rPr>
          <w:i/>
          <w:iCs/>
        </w:rPr>
        <w:t>L’autorité comme promesse</w:t>
      </w:r>
      <w:r w:rsidRPr="008B0C81">
        <w:t>, 26 avril</w:t>
      </w:r>
    </w:p>
    <w:p w14:paraId="3D18161B" w14:textId="77777777" w:rsidR="00596A00" w:rsidRPr="008B0C81" w:rsidRDefault="00596A00" w:rsidP="00596A00">
      <w:pPr>
        <w:spacing w:before="120" w:after="120"/>
        <w:jc w:val="both"/>
      </w:pPr>
      <w:r w:rsidRPr="008B0C81">
        <w:rPr>
          <w:bdr w:val="none" w:sz="0" w:space="0" w:color="auto" w:frame="1"/>
        </w:rPr>
        <w:t xml:space="preserve">Esteves, </w:t>
      </w:r>
      <w:r w:rsidRPr="008B0C81">
        <w:t xml:space="preserve">Olivier, Alice Picard et Julien Talpin. 2024. </w:t>
      </w:r>
      <w:r w:rsidRPr="008B0C81">
        <w:rPr>
          <w:i/>
          <w:iCs/>
        </w:rPr>
        <w:t>La France, tu l’aimes mais tu la quittes. Enquête sur la diaspora française musulmane</w:t>
      </w:r>
      <w:r w:rsidRPr="008B0C81">
        <w:t>, Seuil.</w:t>
      </w:r>
    </w:p>
    <w:p w14:paraId="6014DCC1" w14:textId="77777777" w:rsidR="00596A00" w:rsidRDefault="00596A00" w:rsidP="00596A00">
      <w:pPr>
        <w:spacing w:before="120" w:after="120"/>
        <w:jc w:val="both"/>
      </w:pPr>
      <w:r w:rsidRPr="008B0C81">
        <w:t xml:space="preserve">Europe 1. 2025. </w:t>
      </w:r>
      <w:r w:rsidRPr="008B0C81">
        <w:rPr>
          <w:i/>
          <w:iCs/>
        </w:rPr>
        <w:t>L'ouvrage "Face à l'obscurantisme woke" censuré : "Il y a des pensées interdites" (Salvador</w:t>
      </w:r>
      <w:r w:rsidRPr="008B0C81">
        <w:t>) [vidéo], YouTube, 12 mars.</w:t>
      </w:r>
    </w:p>
    <w:p w14:paraId="1B65B4E1" w14:textId="77777777" w:rsidR="00596A00" w:rsidRPr="008B0C81" w:rsidRDefault="00596A00" w:rsidP="00596A00">
      <w:pPr>
        <w:spacing w:before="120" w:after="120"/>
        <w:jc w:val="both"/>
      </w:pPr>
      <w:hyperlink r:id="rId358" w:history="1">
        <w:r>
          <w:rPr>
            <w:rStyle w:val="Hyperlien"/>
          </w:rPr>
          <w:t>http:</w:t>
        </w:r>
        <w:r w:rsidRPr="008B0C81">
          <w:rPr>
            <w:rStyle w:val="Hyperlien"/>
          </w:rPr>
          <w:t>//chatgpt.com/c/68e3ce2e-7be8-8326-8a1f-32650141bee6</w:t>
        </w:r>
      </w:hyperlink>
      <w:r w:rsidRPr="008B0C81">
        <w:t xml:space="preserve"> </w:t>
      </w:r>
    </w:p>
    <w:p w14:paraId="27D8CA45" w14:textId="77777777" w:rsidR="00596A00" w:rsidRPr="008B0C81" w:rsidRDefault="00596A00" w:rsidP="00596A00">
      <w:pPr>
        <w:spacing w:before="120" w:after="120"/>
        <w:jc w:val="both"/>
      </w:pPr>
      <w:r w:rsidRPr="008B0C81">
        <w:lastRenderedPageBreak/>
        <w:t xml:space="preserve">Europe 1. [@Europe1]. 2024. </w:t>
      </w:r>
      <w:r w:rsidRPr="008B0C81">
        <w:rPr>
          <w:rStyle w:val="css-1jxf684"/>
        </w:rPr>
        <w:t>« L’antisémitisme n’a pas sa place dans notre école » - La lettre ouverte d’étudiants de Sciences Po</w:t>
      </w:r>
      <w:r w:rsidRPr="008B0C81">
        <w:t xml:space="preserve">, </w:t>
      </w:r>
      <w:r w:rsidRPr="008B0C81">
        <w:rPr>
          <w:i/>
          <w:iCs/>
        </w:rPr>
        <w:t>X</w:t>
      </w:r>
      <w:r w:rsidRPr="008B0C81">
        <w:t xml:space="preserve">, 13 mars. </w:t>
      </w:r>
      <w:hyperlink r:id="rId359" w:history="1">
        <w:r>
          <w:rPr>
            <w:rStyle w:val="Hyperlien"/>
          </w:rPr>
          <w:t>http:</w:t>
        </w:r>
        <w:r w:rsidRPr="008B0C81">
          <w:rPr>
            <w:rStyle w:val="Hyperlien"/>
          </w:rPr>
          <w:t>//x.com/Europe1/status/1767982853168529520</w:t>
        </w:r>
      </w:hyperlink>
    </w:p>
    <w:p w14:paraId="42D48B30" w14:textId="77777777" w:rsidR="00596A00" w:rsidRDefault="00596A00" w:rsidP="00596A00">
      <w:pPr>
        <w:spacing w:before="120" w:after="120"/>
        <w:jc w:val="both"/>
        <w:rPr>
          <w:i/>
          <w:iCs/>
        </w:rPr>
      </w:pPr>
      <w:r w:rsidRPr="008B0C81">
        <w:t xml:space="preserve">European Higher Education Area, Ministerial Communiqué. 2020. </w:t>
      </w:r>
      <w:r w:rsidRPr="008B0C81">
        <w:rPr>
          <w:i/>
          <w:iCs/>
        </w:rPr>
        <w:t xml:space="preserve">Statement on Academic Freedom, </w:t>
      </w:r>
      <w:r w:rsidRPr="008B0C81">
        <w:t>Annexe 1</w:t>
      </w:r>
      <w:r w:rsidRPr="008B0C81">
        <w:rPr>
          <w:i/>
          <w:iCs/>
        </w:rPr>
        <w:t>.</w:t>
      </w:r>
    </w:p>
    <w:p w14:paraId="6EEC8D45" w14:textId="77777777" w:rsidR="00596A00" w:rsidRPr="008B0C81" w:rsidRDefault="00596A00" w:rsidP="00596A00">
      <w:pPr>
        <w:spacing w:before="120" w:after="120"/>
        <w:jc w:val="both"/>
      </w:pPr>
      <w:hyperlink r:id="rId360" w:history="1">
        <w:r>
          <w:rPr>
            <w:rStyle w:val="Hyperlien"/>
          </w:rPr>
          <w:t>http:</w:t>
        </w:r>
        <w:r w:rsidRPr="008B0C81">
          <w:rPr>
            <w:rStyle w:val="Hyperlien"/>
          </w:rPr>
          <w:t>//ehea.info/Upload/Rome_Ministerial_Communique_Annex_I.pdf</w:t>
        </w:r>
      </w:hyperlink>
      <w:r w:rsidRPr="008B0C81">
        <w:t xml:space="preserve"> </w:t>
      </w:r>
    </w:p>
    <w:p w14:paraId="03F4924C" w14:textId="77777777" w:rsidR="00596A00" w:rsidRDefault="00596A00" w:rsidP="00596A00">
      <w:pPr>
        <w:spacing w:before="120" w:after="120"/>
        <w:jc w:val="both"/>
      </w:pPr>
    </w:p>
    <w:p w14:paraId="589D153F" w14:textId="77777777" w:rsidR="00596A00" w:rsidRDefault="00596A00" w:rsidP="00596A00">
      <w:pPr>
        <w:spacing w:before="120" w:after="120"/>
        <w:jc w:val="both"/>
      </w:pPr>
    </w:p>
    <w:p w14:paraId="1D44EF1A" w14:textId="77777777" w:rsidR="00596A00" w:rsidRDefault="00596A00" w:rsidP="00596A00">
      <w:pPr>
        <w:spacing w:before="120" w:after="120"/>
        <w:jc w:val="both"/>
      </w:pPr>
      <w:r w:rsidRPr="008B0C81">
        <w:t>Faguy, Ana. 2025. Columbia University agrees to Trump administration's demand for mask ban,</w:t>
      </w:r>
      <w:r w:rsidRPr="008B0C81">
        <w:rPr>
          <w:rStyle w:val="apple-converted-space"/>
          <w:color w:val="000000"/>
        </w:rPr>
        <w:t> </w:t>
      </w:r>
      <w:r w:rsidRPr="008B0C81">
        <w:rPr>
          <w:i/>
          <w:iCs/>
        </w:rPr>
        <w:t>BBC News</w:t>
      </w:r>
      <w:r w:rsidRPr="008B0C81">
        <w:t>, 22 mars.</w:t>
      </w:r>
    </w:p>
    <w:p w14:paraId="78956A6B" w14:textId="77777777" w:rsidR="00596A00" w:rsidRPr="008B0C81" w:rsidRDefault="00596A00" w:rsidP="00596A00">
      <w:pPr>
        <w:spacing w:before="120" w:after="120"/>
        <w:jc w:val="both"/>
      </w:pPr>
      <w:hyperlink r:id="rId361" w:tooltip="https://www.bbc.com/news/articles/c9q499x3v4yo" w:history="1">
        <w:r>
          <w:rPr>
            <w:rStyle w:val="Hyperlien"/>
          </w:rPr>
          <w:t>http:</w:t>
        </w:r>
        <w:r w:rsidRPr="008B0C81">
          <w:rPr>
            <w:rStyle w:val="Hyperlien"/>
          </w:rPr>
          <w:t>//www.bbc.com/news/articles/c9q499x3v4yo</w:t>
        </w:r>
      </w:hyperlink>
    </w:p>
    <w:p w14:paraId="172090FF" w14:textId="77777777" w:rsidR="00596A00" w:rsidRPr="008B0C81" w:rsidRDefault="00596A00" w:rsidP="00596A00">
      <w:pPr>
        <w:spacing w:before="120" w:after="120"/>
        <w:jc w:val="both"/>
        <w:rPr>
          <w:rStyle w:val="Hyperlien"/>
        </w:rPr>
      </w:pPr>
      <w:r w:rsidRPr="008B0C81">
        <w:t xml:space="preserve">Fassin, Didier et Éric Fassin. 2006 (revu 2009). </w:t>
      </w:r>
      <w:r w:rsidRPr="008B0C81">
        <w:rPr>
          <w:i/>
          <w:iCs/>
        </w:rPr>
        <w:t>De la question sociale à la question raciale</w:t>
      </w:r>
      <w:r w:rsidRPr="008B0C81">
        <w:t>, La Découverte.</w:t>
      </w:r>
    </w:p>
    <w:p w14:paraId="57673F5B" w14:textId="77777777" w:rsidR="00596A00" w:rsidRPr="008B0C81" w:rsidRDefault="00596A00" w:rsidP="00596A00">
      <w:pPr>
        <w:spacing w:before="120" w:after="120"/>
        <w:jc w:val="both"/>
      </w:pPr>
      <w:r w:rsidRPr="008B0C81">
        <w:t xml:space="preserve">Fassin, Éric. 2024a. Trump vs Harris : du genre à l’intersectionnalité, </w:t>
      </w:r>
      <w:r w:rsidRPr="008B0C81">
        <w:rPr>
          <w:i/>
          <w:iCs/>
        </w:rPr>
        <w:t>AOC</w:t>
      </w:r>
      <w:r w:rsidRPr="008B0C81">
        <w:t>, 18 novembre.</w:t>
      </w:r>
    </w:p>
    <w:p w14:paraId="2EF67328" w14:textId="77777777" w:rsidR="00596A00" w:rsidRPr="008B0C81" w:rsidRDefault="00596A00" w:rsidP="00596A00">
      <w:pPr>
        <w:spacing w:before="120" w:after="120"/>
        <w:jc w:val="both"/>
      </w:pPr>
      <w:r w:rsidRPr="008B0C81">
        <w:t xml:space="preserve">Fassin, Éric. 2024b. </w:t>
      </w:r>
      <w:r w:rsidRPr="008B0C81">
        <w:rPr>
          <w:i/>
          <w:iCs/>
        </w:rPr>
        <w:t>Misère de l’anti-intellectualisme. Du procès en wokisme au chantage à l’antisémitisme</w:t>
      </w:r>
      <w:r w:rsidRPr="008B0C81">
        <w:t xml:space="preserve">, Textuel. </w:t>
      </w:r>
    </w:p>
    <w:p w14:paraId="3FAC8AFD" w14:textId="77777777" w:rsidR="00596A00" w:rsidRDefault="00596A00" w:rsidP="00596A00">
      <w:pPr>
        <w:spacing w:before="120" w:after="120"/>
        <w:jc w:val="both"/>
      </w:pPr>
      <w:r w:rsidRPr="008B0C81">
        <w:t xml:space="preserve">Fassin, Éric. 2024c. </w:t>
      </w:r>
      <w:r w:rsidRPr="008B0C81">
        <w:rPr>
          <w:i/>
          <w:iCs/>
        </w:rPr>
        <w:t>State Anti-Intellectualism &amp; the Politics of Gender and Race</w:t>
      </w:r>
      <w:r w:rsidRPr="008B0C81">
        <w:t>,  </w:t>
      </w:r>
      <w:hyperlink r:id="rId362" w:history="1">
        <w:r w:rsidRPr="008B0C81">
          <w:rPr>
            <w:rStyle w:val="Hyperlien"/>
            <w:color w:val="auto"/>
            <w:u w:val="none"/>
          </w:rPr>
          <w:t>Central European University Press</w:t>
        </w:r>
      </w:hyperlink>
      <w:r w:rsidRPr="008B0C81">
        <w:t>.</w:t>
      </w:r>
    </w:p>
    <w:p w14:paraId="595CF45C" w14:textId="77777777" w:rsidR="00596A00" w:rsidRPr="008B0C81" w:rsidRDefault="00596A00" w:rsidP="00596A00">
      <w:pPr>
        <w:spacing w:before="120" w:after="120"/>
        <w:jc w:val="both"/>
      </w:pPr>
      <w:hyperlink r:id="rId363" w:history="1">
        <w:r>
          <w:rPr>
            <w:rStyle w:val="Hyperlien"/>
          </w:rPr>
          <w:t>http:</w:t>
        </w:r>
        <w:r w:rsidRPr="008B0C81">
          <w:rPr>
            <w:rStyle w:val="Hyperlien"/>
          </w:rPr>
          <w:t>//doi.org/10.7829/jj.4032511</w:t>
        </w:r>
      </w:hyperlink>
      <w:r w:rsidRPr="008B0C81">
        <w:t xml:space="preserve">. </w:t>
      </w:r>
    </w:p>
    <w:p w14:paraId="5E174F34" w14:textId="77777777" w:rsidR="00596A00" w:rsidRPr="008B0C81" w:rsidRDefault="00596A00" w:rsidP="00596A00">
      <w:pPr>
        <w:spacing w:before="120" w:after="120"/>
        <w:jc w:val="both"/>
      </w:pPr>
      <w:hyperlink r:id="rId364" w:history="1">
        <w:r>
          <w:rPr>
            <w:rStyle w:val="Hyperlien"/>
          </w:rPr>
          <w:t>http:</w:t>
        </w:r>
        <w:r w:rsidRPr="008B0C81">
          <w:rPr>
            <w:rStyle w:val="Hyperlien"/>
          </w:rPr>
          <w:t>//www.jstor.org/stable/10.7829/jj.4032511</w:t>
        </w:r>
      </w:hyperlink>
      <w:r w:rsidRPr="008B0C81">
        <w:t xml:space="preserve"> </w:t>
      </w:r>
    </w:p>
    <w:p w14:paraId="3F46594E" w14:textId="77777777" w:rsidR="00596A00" w:rsidRDefault="00596A00" w:rsidP="00596A00">
      <w:pPr>
        <w:spacing w:before="120" w:after="120"/>
        <w:jc w:val="both"/>
      </w:pPr>
      <w:r w:rsidRPr="008B0C81">
        <w:t>Fassin, Éric. 2024d. Libertés académiques et démocratie : tout dire, mais pas n’importe quoi,</w:t>
      </w:r>
      <w:r>
        <w:t xml:space="preserve"> </w:t>
      </w:r>
      <w:r w:rsidRPr="008B0C81">
        <w:rPr>
          <w:rStyle w:val="apple-converted-space"/>
          <w:i/>
          <w:iCs/>
          <w:color w:val="000000"/>
        </w:rPr>
        <w:t>La</w:t>
      </w:r>
      <w:r w:rsidRPr="008B0C81">
        <w:rPr>
          <w:rStyle w:val="apple-converted-space"/>
          <w:color w:val="000000"/>
        </w:rPr>
        <w:t xml:space="preserve"> </w:t>
      </w:r>
      <w:r w:rsidRPr="008B0C81">
        <w:rPr>
          <w:i/>
          <w:iCs/>
        </w:rPr>
        <w:t>Revue des droits de l'homme,</w:t>
      </w:r>
      <w:r w:rsidRPr="008B0C81">
        <w:rPr>
          <w:rStyle w:val="apple-converted-space"/>
          <w:color w:val="000000"/>
        </w:rPr>
        <w:t> </w:t>
      </w:r>
      <w:r w:rsidRPr="008B0C81">
        <w:t>26, octobre.</w:t>
      </w:r>
    </w:p>
    <w:p w14:paraId="08DCCFE5" w14:textId="77777777" w:rsidR="00596A00" w:rsidRPr="008B0C81" w:rsidRDefault="00596A00" w:rsidP="00596A00">
      <w:pPr>
        <w:spacing w:before="120" w:after="120"/>
        <w:jc w:val="both"/>
        <w:rPr>
          <w:bdr w:val="none" w:sz="0" w:space="0" w:color="auto" w:frame="1"/>
        </w:rPr>
      </w:pPr>
      <w:hyperlink r:id="rId365" w:history="1">
        <w:r w:rsidRPr="00ED615B">
          <w:rPr>
            <w:rStyle w:val="Hyperlien"/>
          </w:rPr>
          <w:t>http://journals.openedition.org/revdh/21037</w:t>
        </w:r>
      </w:hyperlink>
      <w:r w:rsidRPr="008B0C81">
        <w:t xml:space="preserve"> </w:t>
      </w:r>
    </w:p>
    <w:p w14:paraId="1A202D68" w14:textId="77777777" w:rsidR="00596A00" w:rsidRDefault="00596A00" w:rsidP="00596A00">
      <w:pPr>
        <w:spacing w:before="120" w:after="120"/>
        <w:jc w:val="both"/>
      </w:pPr>
      <w:r w:rsidRPr="008B0C81">
        <w:t>Fassin Éric. 2020a. Qui « annule » qui ? Contextualiser la polémique contre la « cancel culture », </w:t>
      </w:r>
      <w:r w:rsidRPr="008B0C81">
        <w:rPr>
          <w:i/>
          <w:iCs/>
        </w:rPr>
        <w:t>Le Club de Mediapart</w:t>
      </w:r>
      <w:r w:rsidRPr="008B0C81">
        <w:t>, 28 août.</w:t>
      </w:r>
    </w:p>
    <w:p w14:paraId="5F7A9E82" w14:textId="77777777" w:rsidR="00596A00" w:rsidRPr="008B0C81" w:rsidRDefault="00596A00" w:rsidP="00596A00">
      <w:pPr>
        <w:spacing w:before="120" w:after="120"/>
        <w:jc w:val="both"/>
        <w:rPr>
          <w:bdr w:val="none" w:sz="0" w:space="0" w:color="auto" w:frame="1"/>
        </w:rPr>
      </w:pPr>
      <w:hyperlink r:id="rId366" w:history="1">
        <w:r>
          <w:rPr>
            <w:rStyle w:val="Hyperlien"/>
          </w:rPr>
          <w:t>http:</w:t>
        </w:r>
        <w:r w:rsidRPr="008B0C81">
          <w:rPr>
            <w:rStyle w:val="Hyperlien"/>
          </w:rPr>
          <w:t>//blogs.mediapart.fr/eric-fassin/blog/280820/qui-annule-qui-contextualiser-la-polemique-contre-la-cancel-culture</w:t>
        </w:r>
      </w:hyperlink>
      <w:r w:rsidRPr="008B0C81">
        <w:t xml:space="preserve"> </w:t>
      </w:r>
    </w:p>
    <w:p w14:paraId="7E1FD61C" w14:textId="77777777" w:rsidR="00596A00" w:rsidRPr="008B0C81" w:rsidRDefault="00596A00" w:rsidP="00596A00">
      <w:pPr>
        <w:spacing w:before="120" w:after="120"/>
        <w:jc w:val="both"/>
      </w:pPr>
      <w:r w:rsidRPr="008B0C81">
        <w:lastRenderedPageBreak/>
        <w:t>Fassin, Éric. 2020b. Eric Fassin : « Faire honte, c’est discréditer des valeurs pour en accréditer d’autres, plus démocratiques,</w:t>
      </w:r>
      <w:r w:rsidRPr="008B0C81">
        <w:rPr>
          <w:rStyle w:val="apple-converted-space"/>
          <w:color w:val="000000"/>
        </w:rPr>
        <w:t> </w:t>
      </w:r>
      <w:r w:rsidRPr="008B0C81">
        <w:rPr>
          <w:i/>
          <w:iCs/>
        </w:rPr>
        <w:t>Le Monde</w:t>
      </w:r>
      <w:r w:rsidRPr="008B0C81">
        <w:t>, 20 août.</w:t>
      </w:r>
    </w:p>
    <w:p w14:paraId="2665FE2A" w14:textId="77777777" w:rsidR="00596A00" w:rsidRPr="008B0C81" w:rsidRDefault="00596A00" w:rsidP="00596A00">
      <w:pPr>
        <w:spacing w:before="120" w:after="120"/>
        <w:jc w:val="both"/>
        <w:rPr>
          <w:bdr w:val="none" w:sz="0" w:space="0" w:color="auto" w:frame="1"/>
        </w:rPr>
      </w:pPr>
      <w:hyperlink r:id="rId367" w:history="1">
        <w:r>
          <w:rPr>
            <w:rStyle w:val="Hyperlien"/>
          </w:rPr>
          <w:t>http:</w:t>
        </w:r>
        <w:r w:rsidRPr="008B0C81">
          <w:rPr>
            <w:rStyle w:val="Hyperlien"/>
          </w:rPr>
          <w:t>//www.lemonde.fr/idees/article/2020/08/20/eric-fassin-faire-honte-c-est-discrediter-des-valeurs-pour-en-accrediter-d-autres-plus-democratiques_6049405_3232.html</w:t>
        </w:r>
      </w:hyperlink>
    </w:p>
    <w:p w14:paraId="31D44CD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Fassin, Éric. 2017. Populisme. </w:t>
      </w:r>
      <w:r w:rsidRPr="008B0C81">
        <w:rPr>
          <w:i/>
          <w:iCs/>
          <w:bdr w:val="none" w:sz="0" w:space="0" w:color="auto" w:frame="1"/>
        </w:rPr>
        <w:t>Le grand ressentiment</w:t>
      </w:r>
      <w:r w:rsidRPr="008B0C81">
        <w:rPr>
          <w:bdr w:val="none" w:sz="0" w:space="0" w:color="auto" w:frame="1"/>
        </w:rPr>
        <w:t>, Textuel.</w:t>
      </w:r>
    </w:p>
    <w:p w14:paraId="3894240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Fassin, Éric. 1997. L’épouvantail américain, </w:t>
      </w:r>
      <w:r w:rsidRPr="008B0C81">
        <w:rPr>
          <w:i/>
          <w:iCs/>
          <w:bdr w:val="none" w:sz="0" w:space="0" w:color="auto" w:frame="1"/>
        </w:rPr>
        <w:t>Vacarme</w:t>
      </w:r>
      <w:r w:rsidRPr="008B0C81">
        <w:rPr>
          <w:bdr w:val="none" w:sz="0" w:space="0" w:color="auto" w:frame="1"/>
        </w:rPr>
        <w:t xml:space="preserve"> 4-5, 66-68.</w:t>
      </w:r>
    </w:p>
    <w:p w14:paraId="2635FCAD" w14:textId="77777777" w:rsidR="00596A00" w:rsidRPr="008B0C81" w:rsidRDefault="00596A00" w:rsidP="00596A00">
      <w:pPr>
        <w:spacing w:before="120" w:after="120"/>
        <w:jc w:val="both"/>
        <w:rPr>
          <w:rStyle w:val="Hyperlien"/>
        </w:rPr>
      </w:pPr>
      <w:r w:rsidRPr="008B0C81">
        <w:rPr>
          <w:rStyle w:val="Hyperlien"/>
          <w:color w:val="000000"/>
          <w:u w:val="none"/>
        </w:rPr>
        <w:t xml:space="preserve">Faury, Félicien. 2024b. </w:t>
      </w:r>
      <w:r w:rsidRPr="008B0C81">
        <w:rPr>
          <w:rStyle w:val="Hyperlien"/>
          <w:i/>
          <w:iCs/>
          <w:color w:val="000000"/>
          <w:u w:val="none"/>
        </w:rPr>
        <w:t>Des électeurs ordinaires. Enquête sur la normalisation de l'extrême droite</w:t>
      </w:r>
      <w:r w:rsidRPr="008B0C81">
        <w:rPr>
          <w:rStyle w:val="Hyperlien"/>
          <w:color w:val="000000"/>
          <w:u w:val="none"/>
        </w:rPr>
        <w:t>, Seuil.</w:t>
      </w:r>
    </w:p>
    <w:p w14:paraId="002B492D" w14:textId="77777777" w:rsidR="00596A00" w:rsidRPr="008B0C81" w:rsidRDefault="00596A00" w:rsidP="00596A00">
      <w:pPr>
        <w:spacing w:before="120" w:after="120"/>
        <w:jc w:val="both"/>
      </w:pPr>
      <w:r w:rsidRPr="008B0C81">
        <w:t>Fauteux, Jade. 2017.</w:t>
      </w:r>
      <w:r>
        <w:t xml:space="preserve"> </w:t>
      </w:r>
      <w:r w:rsidRPr="008B0C81">
        <w:rPr>
          <w:i/>
          <w:iCs/>
        </w:rPr>
        <w:t>Vers de nouvelles pratiques intersectionnelles  : quand parcours migratoire se conjugue avec situation de handicap</w:t>
      </w:r>
      <w:r w:rsidRPr="008B0C81">
        <w:t>, mémoire de maitrise, Université de Sherbrooke.</w:t>
      </w:r>
    </w:p>
    <w:p w14:paraId="17A2EC09" w14:textId="77777777" w:rsidR="00596A00" w:rsidRDefault="00596A00" w:rsidP="00596A00">
      <w:pPr>
        <w:spacing w:before="120" w:after="120"/>
        <w:jc w:val="both"/>
      </w:pPr>
      <w:r w:rsidRPr="008B0C81">
        <w:t xml:space="preserve">Faye, Olivier. 2015. Pour Marine Le Pen, « l’immigration est un fardeau », </w:t>
      </w:r>
      <w:r w:rsidRPr="008B0C81">
        <w:rPr>
          <w:i/>
          <w:iCs/>
        </w:rPr>
        <w:t>Le Monde</w:t>
      </w:r>
      <w:r w:rsidRPr="008B0C81">
        <w:t>, 6 septembre.</w:t>
      </w:r>
    </w:p>
    <w:p w14:paraId="6045E0F2" w14:textId="77777777" w:rsidR="00596A00" w:rsidRPr="008B0C81" w:rsidRDefault="00596A00" w:rsidP="00596A00">
      <w:pPr>
        <w:spacing w:before="120" w:after="120"/>
        <w:jc w:val="both"/>
        <w:rPr>
          <w:rStyle w:val="Hyperlien"/>
        </w:rPr>
      </w:pPr>
      <w:hyperlink r:id="rId368" w:history="1">
        <w:r>
          <w:rPr>
            <w:rStyle w:val="Hyperlien"/>
          </w:rPr>
          <w:t>http:</w:t>
        </w:r>
        <w:r w:rsidRPr="008B0C81">
          <w:rPr>
            <w:rStyle w:val="Hyperlien"/>
          </w:rPr>
          <w:t>//www.lemonde.fr/politique/article/2015/09/07/pour-marine-le-pen-l-immigration-est-un-fardeau_4747421_823448.html</w:t>
        </w:r>
      </w:hyperlink>
    </w:p>
    <w:p w14:paraId="73D39DA7" w14:textId="77777777" w:rsidR="00596A00" w:rsidRPr="008B0C81" w:rsidRDefault="00596A00" w:rsidP="00596A00">
      <w:pPr>
        <w:spacing w:before="120" w:after="120"/>
        <w:jc w:val="both"/>
        <w:rPr>
          <w:rStyle w:val="apple-converted-space"/>
        </w:rPr>
      </w:pPr>
      <w:r w:rsidRPr="008B0C81">
        <w:t>FBI Crime Data Explorer. 2025. Hate Crime in the United States,</w:t>
      </w:r>
      <w:r w:rsidRPr="008B0C81">
        <w:rPr>
          <w:rStyle w:val="apple-converted-space"/>
          <w:color w:val="000000"/>
        </w:rPr>
        <w:t xml:space="preserve"> </w:t>
      </w:r>
      <w:r w:rsidRPr="008B0C81">
        <w:t>5 août.</w:t>
      </w:r>
      <w:r w:rsidRPr="008B0C81">
        <w:rPr>
          <w:rStyle w:val="apple-converted-space"/>
          <w:color w:val="000000"/>
        </w:rPr>
        <w:t xml:space="preserve"> </w:t>
      </w:r>
    </w:p>
    <w:p w14:paraId="1853F7BF" w14:textId="77777777" w:rsidR="00596A00" w:rsidRPr="008B0C81" w:rsidRDefault="00596A00" w:rsidP="00596A00">
      <w:pPr>
        <w:spacing w:before="120" w:after="120"/>
        <w:jc w:val="both"/>
        <w:rPr>
          <w:rStyle w:val="Hyperlien"/>
        </w:rPr>
      </w:pPr>
      <w:hyperlink r:id="rId369" w:anchor="/pages/explorer/crime/hate-crime/" w:history="1">
        <w:r>
          <w:rPr>
            <w:rStyle w:val="Hyperlien"/>
          </w:rPr>
          <w:t>http:</w:t>
        </w:r>
        <w:r w:rsidRPr="008B0C81">
          <w:rPr>
            <w:rStyle w:val="Hyperlien"/>
          </w:rPr>
          <w:t>//cde.ucr.cjis.gov/LATEST/webapp/#/pages/explorer/crime/hate-crime/</w:t>
        </w:r>
      </w:hyperlink>
    </w:p>
    <w:p w14:paraId="68541966" w14:textId="77777777" w:rsidR="00596A00" w:rsidRPr="008B0C81" w:rsidRDefault="00596A00" w:rsidP="00596A00">
      <w:pPr>
        <w:spacing w:before="120" w:after="120"/>
        <w:jc w:val="both"/>
        <w:rPr>
          <w:rStyle w:val="Hyperlien"/>
        </w:rPr>
      </w:pPr>
      <w:r w:rsidRPr="008B0C81">
        <w:rPr>
          <w:rStyle w:val="Hyperlien"/>
          <w:color w:val="000000"/>
          <w:u w:val="none"/>
        </w:rPr>
        <w:t xml:space="preserve">Feher, Michel. 2024. </w:t>
      </w:r>
      <w:r w:rsidRPr="008B0C81">
        <w:rPr>
          <w:rStyle w:val="Hyperlien"/>
          <w:i/>
          <w:iCs/>
          <w:color w:val="000000"/>
          <w:u w:val="none"/>
        </w:rPr>
        <w:t>Producteurs et parasites. L’imaginaire si désirable du Rassemblement national</w:t>
      </w:r>
      <w:r w:rsidRPr="008B0C81">
        <w:rPr>
          <w:rStyle w:val="Hyperlien"/>
          <w:color w:val="000000"/>
          <w:u w:val="none"/>
        </w:rPr>
        <w:t>, La Découverte.</w:t>
      </w:r>
    </w:p>
    <w:p w14:paraId="7D5F550A" w14:textId="77777777" w:rsidR="00596A00" w:rsidRPr="008B0C81" w:rsidRDefault="00596A00" w:rsidP="00596A00">
      <w:pPr>
        <w:spacing w:before="120" w:after="120"/>
        <w:jc w:val="both"/>
      </w:pPr>
      <w:r w:rsidRPr="008B0C81">
        <w:t>Feldman, Noah. 2025. The Last Bulwark,</w:t>
      </w:r>
      <w:r w:rsidRPr="008B0C81">
        <w:rPr>
          <w:rStyle w:val="apple-converted-space"/>
          <w:color w:val="000000"/>
        </w:rPr>
        <w:t> </w:t>
      </w:r>
      <w:r w:rsidRPr="008B0C81">
        <w:rPr>
          <w:i/>
          <w:iCs/>
        </w:rPr>
        <w:t>The New York Review of Books</w:t>
      </w:r>
      <w:r w:rsidRPr="008B0C81">
        <w:t xml:space="preserve">, 15 mai. </w:t>
      </w:r>
    </w:p>
    <w:p w14:paraId="4D4E4B8E" w14:textId="77777777" w:rsidR="00596A00" w:rsidRPr="008B0C81" w:rsidRDefault="00596A00" w:rsidP="00596A00">
      <w:pPr>
        <w:spacing w:before="120" w:after="120"/>
        <w:jc w:val="both"/>
      </w:pPr>
      <w:hyperlink r:id="rId370" w:history="1">
        <w:r w:rsidRPr="008B0C81">
          <w:rPr>
            <w:rStyle w:val="Hyperlien"/>
          </w:rPr>
          <w:t>www.nybooks.com/articles/2025/05/15/the-last-bulwark-noah-feldman/</w:t>
        </w:r>
      </w:hyperlink>
      <w:r w:rsidRPr="008B0C81">
        <w:t xml:space="preserve"> </w:t>
      </w:r>
    </w:p>
    <w:p w14:paraId="4FB56838" w14:textId="77777777" w:rsidR="00596A00" w:rsidRPr="008B0C81" w:rsidRDefault="00596A00" w:rsidP="00596A00">
      <w:pPr>
        <w:spacing w:before="120" w:after="120"/>
        <w:jc w:val="both"/>
      </w:pPr>
      <w:r w:rsidRPr="008B0C81">
        <w:t xml:space="preserve">Felouzis, Georges. 2024. </w:t>
      </w:r>
      <w:r w:rsidRPr="008B0C81">
        <w:rPr>
          <w:i/>
          <w:iCs/>
        </w:rPr>
        <w:t>L</w:t>
      </w:r>
      <w:r w:rsidRPr="008B0C81">
        <w:rPr>
          <w:i/>
          <w:iCs/>
          <w:bdr w:val="none" w:sz="0" w:space="0" w:color="auto" w:frame="1"/>
        </w:rPr>
        <w:t>es inégalités scolaires</w:t>
      </w:r>
      <w:r w:rsidRPr="008B0C81">
        <w:rPr>
          <w:bdr w:val="none" w:sz="0" w:space="0" w:color="auto" w:frame="1"/>
        </w:rPr>
        <w:t xml:space="preserve"> – 3</w:t>
      </w:r>
      <w:r w:rsidRPr="008B0C81">
        <w:rPr>
          <w:bdr w:val="none" w:sz="0" w:space="0" w:color="auto" w:frame="1"/>
          <w:vertAlign w:val="superscript"/>
        </w:rPr>
        <w:t>e</w:t>
      </w:r>
      <w:r w:rsidRPr="008B0C81">
        <w:rPr>
          <w:bdr w:val="none" w:sz="0" w:space="0" w:color="auto" w:frame="1"/>
        </w:rPr>
        <w:t xml:space="preserve"> édition, </w:t>
      </w:r>
      <w:r w:rsidRPr="008B0C81">
        <w:t>Que sais-je ?</w:t>
      </w:r>
    </w:p>
    <w:p w14:paraId="7D6BF9D1" w14:textId="77777777" w:rsidR="00596A00" w:rsidRPr="008B0C81" w:rsidRDefault="00596A00" w:rsidP="00596A00">
      <w:pPr>
        <w:spacing w:before="120" w:after="120"/>
        <w:jc w:val="both"/>
      </w:pPr>
      <w:r w:rsidRPr="008B0C81">
        <w:t>Felouzis, G., F. Liot et J. Perroton. 2005. </w:t>
      </w:r>
      <w:r w:rsidRPr="008B0C81">
        <w:rPr>
          <w:color w:val="000000"/>
        </w:rPr>
        <w:t>L’Apartheid scolaire. Enquête sur la ségrégation ethnique dans les collèges,</w:t>
      </w:r>
      <w:r w:rsidRPr="008B0C81">
        <w:t xml:space="preserve"> Seuil.</w:t>
      </w:r>
    </w:p>
    <w:p w14:paraId="325BC016" w14:textId="77777777" w:rsidR="00596A00" w:rsidRDefault="00596A00" w:rsidP="00596A00">
      <w:pPr>
        <w:spacing w:before="120" w:after="120"/>
        <w:jc w:val="both"/>
      </w:pPr>
      <w:r>
        <w:t>[183]</w:t>
      </w:r>
    </w:p>
    <w:p w14:paraId="04E4DAE5" w14:textId="77777777" w:rsidR="00596A00" w:rsidRDefault="00596A00" w:rsidP="00596A00">
      <w:pPr>
        <w:spacing w:before="120" w:after="120"/>
        <w:jc w:val="both"/>
      </w:pPr>
      <w:r w:rsidRPr="008B0C81">
        <w:lastRenderedPageBreak/>
        <w:t>Ferrand, Emma. 2023.</w:t>
      </w:r>
      <w:r w:rsidRPr="008B0C81">
        <w:rPr>
          <w:rStyle w:val="apple-converted-space"/>
          <w:color w:val="000000"/>
        </w:rPr>
        <w:t xml:space="preserve"> </w:t>
      </w:r>
      <w:r w:rsidRPr="008B0C81">
        <w:t xml:space="preserve">L’université Lyon-2 porte plainte après l’occupation des locaux par l’Unef, </w:t>
      </w:r>
      <w:r w:rsidRPr="008B0C81">
        <w:rPr>
          <w:rStyle w:val="apple-converted-space"/>
          <w:i/>
          <w:iCs/>
          <w:color w:val="000000"/>
        </w:rPr>
        <w:t xml:space="preserve">Le </w:t>
      </w:r>
      <w:r w:rsidRPr="008B0C81">
        <w:rPr>
          <w:i/>
          <w:iCs/>
        </w:rPr>
        <w:t>Figaro Étudiant</w:t>
      </w:r>
      <w:r w:rsidRPr="008B0C81">
        <w:t>, 18 octobre.</w:t>
      </w:r>
    </w:p>
    <w:p w14:paraId="5AAE40EE" w14:textId="77777777" w:rsidR="00596A00" w:rsidRPr="008B0C81" w:rsidRDefault="00596A00" w:rsidP="00596A00">
      <w:pPr>
        <w:spacing w:before="120" w:after="120"/>
        <w:jc w:val="both"/>
      </w:pPr>
      <w:hyperlink r:id="rId371" w:history="1">
        <w:r>
          <w:rPr>
            <w:rStyle w:val="Hyperlien"/>
          </w:rPr>
          <w:t>http:</w:t>
        </w:r>
        <w:r w:rsidRPr="008B0C81">
          <w:rPr>
            <w:rStyle w:val="Hyperlien"/>
          </w:rPr>
          <w:t>//etudiant.lefigaro.fr/article/etudes/l-universite-lyon-2-porte-plainte-apres-l-occupation-des-locaux-par-l-unef-20231018/</w:t>
        </w:r>
      </w:hyperlink>
      <w:r w:rsidRPr="008B0C81">
        <w:t xml:space="preserve"> </w:t>
      </w:r>
    </w:p>
    <w:p w14:paraId="69FDDE13" w14:textId="77777777" w:rsidR="00596A00" w:rsidRDefault="00596A00" w:rsidP="00596A00">
      <w:pPr>
        <w:spacing w:before="120" w:after="120"/>
        <w:jc w:val="both"/>
        <w:rPr>
          <w:color w:val="212121"/>
        </w:rPr>
      </w:pPr>
      <w:r w:rsidRPr="008B0C81">
        <w:rPr>
          <w:color w:val="212121"/>
        </w:rPr>
        <w:t>Ferry, Luc. 2024.</w:t>
      </w:r>
      <w:r w:rsidRPr="008B0C81">
        <w:rPr>
          <w:rStyle w:val="apple-converted-space"/>
          <w:color w:val="212121"/>
        </w:rPr>
        <w:t xml:space="preserve"> Luc Ferry : </w:t>
      </w:r>
      <w:r w:rsidRPr="008B0C81">
        <w:rPr>
          <w:color w:val="212121"/>
        </w:rPr>
        <w:t>« Le wokisme à Sciences Po ? Un avatar de 68 ! »,</w:t>
      </w:r>
      <w:r w:rsidRPr="008B0C81">
        <w:rPr>
          <w:rStyle w:val="apple-converted-space"/>
          <w:color w:val="212121"/>
        </w:rPr>
        <w:t xml:space="preserve"> </w:t>
      </w:r>
      <w:r w:rsidRPr="008B0C81">
        <w:rPr>
          <w:i/>
          <w:iCs/>
          <w:color w:val="212121"/>
        </w:rPr>
        <w:t>Figaro Vox</w:t>
      </w:r>
      <w:r w:rsidRPr="008B0C81">
        <w:rPr>
          <w:color w:val="212121"/>
        </w:rPr>
        <w:t>, 2 mai.</w:t>
      </w:r>
    </w:p>
    <w:p w14:paraId="4B3D6328" w14:textId="77777777" w:rsidR="00596A00" w:rsidRPr="008B0C81" w:rsidRDefault="00596A00" w:rsidP="00596A00">
      <w:pPr>
        <w:spacing w:before="120" w:after="120"/>
        <w:jc w:val="both"/>
      </w:pPr>
      <w:hyperlink r:id="rId372" w:tooltip="https://www.lefigaro.fr/vox/societe/luc-ferry-le-wokisme-a-science-po-un-avatar-de-68-20240501" w:history="1">
        <w:r>
          <w:rPr>
            <w:rStyle w:val="Hyperlien"/>
          </w:rPr>
          <w:t>http:</w:t>
        </w:r>
        <w:r w:rsidRPr="008B0C81">
          <w:rPr>
            <w:rStyle w:val="Hyperlien"/>
          </w:rPr>
          <w:t>//www.lefigaro.fr/vox/societe/luc-ferry-le-wokisme-a-science-po-un-avatar-de-68-20240501</w:t>
        </w:r>
      </w:hyperlink>
    </w:p>
    <w:p w14:paraId="0D11D0B9" w14:textId="77777777" w:rsidR="00596A00" w:rsidRPr="008B0C81" w:rsidRDefault="00596A00" w:rsidP="00596A00">
      <w:pPr>
        <w:spacing w:before="120" w:after="120"/>
        <w:jc w:val="both"/>
      </w:pPr>
      <w:r w:rsidRPr="008B0C81">
        <w:t xml:space="preserve">Ferry, Odile et Elise Tenret. 2017. « À la tête de l’étudiant·e » ? Les discriminations perçues dans l’enseignement supérieur, </w:t>
      </w:r>
      <w:r w:rsidRPr="008B0C81">
        <w:rPr>
          <w:i/>
          <w:iCs/>
        </w:rPr>
        <w:t>Observatoire national de la vie étudiante</w:t>
      </w:r>
      <w:r w:rsidRPr="008B0C81">
        <w:t>, 35.</w:t>
      </w:r>
    </w:p>
    <w:p w14:paraId="7F80FEDA" w14:textId="77777777" w:rsidR="00596A00" w:rsidRDefault="00596A00" w:rsidP="00596A00">
      <w:pPr>
        <w:spacing w:before="120" w:after="120"/>
        <w:jc w:val="both"/>
        <w:rPr>
          <w:iCs/>
          <w:shd w:val="clear" w:color="auto" w:fill="FFFFFF"/>
        </w:rPr>
      </w:pPr>
      <w:r w:rsidRPr="008B0C81">
        <w:t xml:space="preserve">Figaro Vox. 2024. </w:t>
      </w:r>
      <w:r w:rsidRPr="008B0C81">
        <w:rPr>
          <w:iCs/>
          <w:shd w:val="clear" w:color="auto" w:fill="FFFFFF"/>
        </w:rPr>
        <w:t>Sciences Po, une institution dans la tourmente [podcast]</w:t>
      </w:r>
      <w:r w:rsidRPr="008B0C81">
        <w:rPr>
          <w:iCs/>
          <w:caps/>
          <w:shd w:val="clear" w:color="auto" w:fill="FFFFFF"/>
        </w:rPr>
        <w:t xml:space="preserve">, </w:t>
      </w:r>
      <w:r w:rsidRPr="008B0C81">
        <w:rPr>
          <w:iCs/>
          <w:shd w:val="clear" w:color="auto" w:fill="FFFFFF"/>
        </w:rPr>
        <w:t>9 août.</w:t>
      </w:r>
    </w:p>
    <w:p w14:paraId="12BDF380" w14:textId="77777777" w:rsidR="00596A00" w:rsidRPr="008B0C81" w:rsidRDefault="00596A00" w:rsidP="00596A00">
      <w:pPr>
        <w:spacing w:before="120" w:after="120"/>
        <w:jc w:val="both"/>
      </w:pPr>
      <w:hyperlink r:id="rId373" w:history="1">
        <w:r w:rsidRPr="008B0C81">
          <w:rPr>
            <w:rStyle w:val="Hyperlien"/>
            <w:shd w:val="clear" w:color="auto" w:fill="FFFFFF"/>
          </w:rPr>
          <w:t>www.lefigaro.fr/actualite-france/dossier/sciences-po-une-institution-dans-la-tourme</w:t>
        </w:r>
        <w:r>
          <w:rPr>
            <w:rStyle w:val="Hyperlien"/>
            <w:shd w:val="clear" w:color="auto" w:fill="FFFFFF"/>
          </w:rPr>
          <w:t>nte-retrouvez-tous-les-episodes</w:t>
        </w:r>
        <w:r w:rsidRPr="008B0C81">
          <w:rPr>
            <w:rStyle w:val="Hyperlien"/>
            <w:shd w:val="clear" w:color="auto" w:fill="FFFFFF"/>
          </w:rPr>
          <w:t>?utm_source=CRM&amp;utm_medium=email&amp;utm_campaign=20240801_NL_ACTUALITES&amp;een=0a93edd7968d5410684cad9f72efbbff&amp;seen=2&amp;m_i=aZVaLljAxhoPs%2BsIG6dyYI82Rrf48X6jdUIaKniuFI8CyVG3Yth7JmC%2BRCYdn5XMDiOZioyIdnhKJ_HDz4wFaAhjtMjFUDAibU</w:t>
        </w:r>
      </w:hyperlink>
      <w:r w:rsidRPr="008B0C81">
        <w:t xml:space="preserve"> </w:t>
      </w:r>
    </w:p>
    <w:p w14:paraId="1C33242F" w14:textId="77777777" w:rsidR="00596A00" w:rsidRDefault="00596A00" w:rsidP="00596A00">
      <w:pPr>
        <w:spacing w:before="120" w:after="120"/>
        <w:jc w:val="both"/>
      </w:pPr>
      <w:r w:rsidRPr="008B0C81">
        <w:t xml:space="preserve">Finkielkraut, Alain. 2024a. </w:t>
      </w:r>
      <w:r w:rsidRPr="008B0C81">
        <w:rPr>
          <w:i/>
          <w:iCs/>
        </w:rPr>
        <w:t>Wokisme : la critique est-elle toujours constructive ?</w:t>
      </w:r>
      <w:r w:rsidRPr="008B0C81">
        <w:t xml:space="preserve"> [Épisode de podcast]. </w:t>
      </w:r>
      <w:r w:rsidRPr="008B0C81">
        <w:rPr>
          <w:i/>
          <w:iCs/>
        </w:rPr>
        <w:t>Répliques</w:t>
      </w:r>
      <w:r w:rsidRPr="008B0C81">
        <w:t xml:space="preserve">, </w:t>
      </w:r>
      <w:r w:rsidRPr="008B0C81">
        <w:rPr>
          <w:i/>
          <w:iCs/>
        </w:rPr>
        <w:t>France-Culture</w:t>
      </w:r>
      <w:r w:rsidRPr="008B0C81">
        <w:t>, 20 janvier.</w:t>
      </w:r>
    </w:p>
    <w:p w14:paraId="70FFD8C4" w14:textId="77777777" w:rsidR="00596A00" w:rsidRPr="008B0C81" w:rsidRDefault="00596A00" w:rsidP="00596A00">
      <w:pPr>
        <w:spacing w:before="120" w:after="120"/>
        <w:jc w:val="both"/>
      </w:pPr>
      <w:hyperlink r:id="rId374" w:history="1">
        <w:r>
          <w:rPr>
            <w:rStyle w:val="Hyperlien"/>
          </w:rPr>
          <w:t>http:</w:t>
        </w:r>
        <w:r w:rsidRPr="008B0C81">
          <w:rPr>
            <w:rStyle w:val="Hyperlien"/>
          </w:rPr>
          <w:t>//www.radiofrance.fr/franceculture/podcasts/repliques/wokisme-la-critique-est-elle-toujours-constructive-2617782</w:t>
        </w:r>
      </w:hyperlink>
      <w:r w:rsidRPr="008B0C81">
        <w:t xml:space="preserve"> </w:t>
      </w:r>
    </w:p>
    <w:p w14:paraId="222BD22A" w14:textId="77777777" w:rsidR="00596A00" w:rsidRPr="008B0C81" w:rsidRDefault="00596A00" w:rsidP="00596A00">
      <w:pPr>
        <w:spacing w:before="120" w:after="120"/>
        <w:jc w:val="both"/>
      </w:pPr>
      <w:r w:rsidRPr="008B0C81">
        <w:t xml:space="preserve">Finkielkraut, Alain. 2024b. Entretien, </w:t>
      </w:r>
      <w:r w:rsidRPr="008B0C81">
        <w:rPr>
          <w:i/>
          <w:iCs/>
        </w:rPr>
        <w:t>Figaro Vox</w:t>
      </w:r>
      <w:r w:rsidRPr="008B0C81">
        <w:t>, 8 août.</w:t>
      </w:r>
    </w:p>
    <w:p w14:paraId="062A4B96" w14:textId="77777777" w:rsidR="00596A00" w:rsidRPr="008B0C81" w:rsidRDefault="00596A00" w:rsidP="00596A00">
      <w:pPr>
        <w:spacing w:before="120" w:after="120"/>
        <w:jc w:val="both"/>
        <w:rPr>
          <w:shd w:val="clear" w:color="auto" w:fill="000000"/>
        </w:rPr>
      </w:pPr>
      <w:r w:rsidRPr="008B0C81">
        <w:t xml:space="preserve">Finkin, Matthew W. et Robert C. Frost. 2009. </w:t>
      </w:r>
      <w:r w:rsidRPr="008B0C81">
        <w:rPr>
          <w:i/>
          <w:iCs/>
        </w:rPr>
        <w:t>For the Common Good : Principles of American Academic Freedom</w:t>
      </w:r>
      <w:r w:rsidRPr="008B0C81">
        <w:t>, Yale University Press.</w:t>
      </w:r>
    </w:p>
    <w:p w14:paraId="1FA2610E" w14:textId="77777777" w:rsidR="00596A00" w:rsidRPr="008B0C81" w:rsidRDefault="00596A00" w:rsidP="00596A00">
      <w:pPr>
        <w:spacing w:before="120" w:after="120"/>
        <w:jc w:val="both"/>
      </w:pPr>
      <w:r w:rsidRPr="008B0C81">
        <w:t xml:space="preserve">Fish, Stanley. 1994. </w:t>
      </w:r>
      <w:r w:rsidRPr="008B0C81">
        <w:rPr>
          <w:i/>
          <w:iCs/>
        </w:rPr>
        <w:t>There is no such a thing as free speech… and it is a good thing</w:t>
      </w:r>
      <w:r w:rsidRPr="008B0C81">
        <w:t>, Oxford University Press.</w:t>
      </w:r>
    </w:p>
    <w:p w14:paraId="33722C54" w14:textId="77777777" w:rsidR="00596A00" w:rsidRDefault="00596A00" w:rsidP="00596A00">
      <w:pPr>
        <w:spacing w:before="120" w:after="120"/>
        <w:jc w:val="both"/>
      </w:pPr>
      <w:r w:rsidRPr="008B0C81">
        <w:t>Fitoussi, Samuel. 2023.</w:t>
      </w:r>
      <w:r>
        <w:t xml:space="preserve"> </w:t>
      </w:r>
      <w:r w:rsidRPr="008B0C81">
        <w:rPr>
          <w:i/>
          <w:iCs/>
        </w:rPr>
        <w:t>Conversation</w:t>
      </w:r>
      <w:r w:rsidRPr="008B0C81">
        <w:t>, 18 décembre.</w:t>
      </w:r>
      <w:bookmarkStart w:id="523" w:name="_Hlk201572509"/>
    </w:p>
    <w:p w14:paraId="3E1B6EFA" w14:textId="77777777" w:rsidR="00596A00" w:rsidRPr="008B0C81" w:rsidRDefault="00596A00" w:rsidP="00596A00">
      <w:pPr>
        <w:spacing w:before="120" w:after="120"/>
        <w:jc w:val="both"/>
      </w:pPr>
      <w:hyperlink r:id="rId375" w:history="1">
        <w:r>
          <w:rPr>
            <w:rStyle w:val="Hyperlien"/>
          </w:rPr>
          <w:t>http:</w:t>
        </w:r>
        <w:r w:rsidRPr="008B0C81">
          <w:rPr>
            <w:rStyle w:val="Hyperlien"/>
          </w:rPr>
          <w:t>//x.com/SamuelFitouss10/status/1736742690643993060</w:t>
        </w:r>
      </w:hyperlink>
    </w:p>
    <w:p w14:paraId="3D7D4C34" w14:textId="77777777" w:rsidR="00596A00" w:rsidRDefault="00596A00" w:rsidP="00596A00">
      <w:pPr>
        <w:spacing w:before="120" w:after="120"/>
        <w:jc w:val="both"/>
      </w:pPr>
      <w:bookmarkStart w:id="524" w:name="_Toc220435716"/>
      <w:bookmarkStart w:id="525" w:name="_Toc227399111"/>
      <w:bookmarkEnd w:id="523"/>
      <w:r w:rsidRPr="008B0C81">
        <w:lastRenderedPageBreak/>
        <w:t xml:space="preserve">Flaherty, Colleen. 2025. Academic Leaders Under Pressure : What Provosts Are Saying in 2025, </w:t>
      </w:r>
      <w:r w:rsidRPr="008B0C81">
        <w:rPr>
          <w:i/>
          <w:iCs/>
        </w:rPr>
        <w:t>Inside Higher Education</w:t>
      </w:r>
      <w:r w:rsidRPr="008B0C81">
        <w:t>, 16 septembre.</w:t>
      </w:r>
      <w:bookmarkEnd w:id="524"/>
      <w:bookmarkEnd w:id="525"/>
    </w:p>
    <w:bookmarkStart w:id="526" w:name="_Toc220435717"/>
    <w:bookmarkStart w:id="527" w:name="_Toc227399112"/>
    <w:p w14:paraId="0AE14980"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"http://www.insidehighered.com/news/quick-takes/2025/09/16/academic-leaders-under-pressure-what-provosts-are-saying"</w:instrText>
      </w:r>
      <w:r w:rsidRPr="008B0C81">
        <w:fldChar w:fldCharType="separate"/>
      </w:r>
      <w:r w:rsidRPr="008B0C81">
        <w:rPr>
          <w:rStyle w:val="Hyperlien"/>
        </w:rPr>
        <w:t>www.insidehighered.com/news/quick-takes/2025/09/16/academic-leaders-under-pressure-what-provosts-are-saying</w:t>
      </w:r>
      <w:bookmarkEnd w:id="526"/>
      <w:bookmarkEnd w:id="527"/>
      <w:r w:rsidRPr="008B0C81">
        <w:fldChar w:fldCharType="end"/>
      </w:r>
      <w:r w:rsidRPr="008B0C81">
        <w:t xml:space="preserve"> </w:t>
      </w:r>
    </w:p>
    <w:p w14:paraId="7FCD6879" w14:textId="77777777" w:rsidR="00596A00" w:rsidRDefault="00596A00" w:rsidP="00596A00">
      <w:pPr>
        <w:spacing w:before="120" w:after="120"/>
        <w:jc w:val="both"/>
      </w:pPr>
      <w:bookmarkStart w:id="528" w:name="_Toc220435718"/>
      <w:bookmarkStart w:id="529" w:name="_Toc227399113"/>
      <w:r w:rsidRPr="008B0C81">
        <w:t xml:space="preserve">Flandrin, Antoine. 2020. Débaptiser les lieux portant le nom de Colbert : « le racisme ne trouvera pas de solution avec des gadgets bricolés », </w:t>
      </w:r>
      <w:r w:rsidRPr="008B0C81">
        <w:rPr>
          <w:i/>
        </w:rPr>
        <w:t>Le Monde</w:t>
      </w:r>
      <w:r w:rsidRPr="008B0C81">
        <w:t>, 16 juin.</w:t>
      </w:r>
      <w:bookmarkEnd w:id="528"/>
      <w:bookmarkEnd w:id="529"/>
    </w:p>
    <w:bookmarkStart w:id="530" w:name="_Toc220435719"/>
    <w:bookmarkStart w:id="531" w:name="_Toc227399114"/>
    <w:p w14:paraId="062DD3E9"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"http://www.lemonde.fr/idees/article/2020/06/16/debaptiser-les-lieux-portant-le-nom-de-colbert-le-racisme-ne-trouvera-pas-de-solution-avec-des-gadgets-bricoles_6042982_3232.html"</w:instrText>
      </w:r>
      <w:r w:rsidRPr="008B0C81">
        <w:fldChar w:fldCharType="separate"/>
      </w:r>
      <w:r w:rsidRPr="008B0C81">
        <w:rPr>
          <w:rStyle w:val="Hyperlien"/>
        </w:rPr>
        <w:t>www.lemonde.fr/idees/article/2020/06/16/debaptiser-les-lieux-portant-le-nom-de-colbert-le-racisme-ne-trouvera-pas-de-solution-avec-des-gadgets-bricoles_6042982_3232.html</w:t>
      </w:r>
      <w:bookmarkEnd w:id="530"/>
      <w:bookmarkEnd w:id="531"/>
      <w:r w:rsidRPr="008B0C81">
        <w:fldChar w:fldCharType="end"/>
      </w:r>
      <w:r w:rsidRPr="008B0C81">
        <w:t xml:space="preserve">  </w:t>
      </w:r>
    </w:p>
    <w:p w14:paraId="27273EFA" w14:textId="77777777" w:rsidR="00596A00" w:rsidRDefault="00596A00" w:rsidP="00596A00">
      <w:pPr>
        <w:spacing w:before="120" w:after="120"/>
        <w:jc w:val="both"/>
      </w:pPr>
      <w:r w:rsidRPr="008B0C81">
        <w:t xml:space="preserve">Fobbin, Frank et Alexandra Kalev. 2016. Why Diversity Programs Fail, </w:t>
      </w:r>
      <w:r w:rsidRPr="008B0C81">
        <w:rPr>
          <w:i/>
          <w:iCs/>
        </w:rPr>
        <w:t>Harvard Business Review – Magazine</w:t>
      </w:r>
      <w:r w:rsidRPr="008B0C81">
        <w:t>, juillet-août.</w:t>
      </w:r>
    </w:p>
    <w:p w14:paraId="27A7D28A" w14:textId="77777777" w:rsidR="00596A00" w:rsidRPr="008B0C81" w:rsidRDefault="00596A00" w:rsidP="00596A00">
      <w:pPr>
        <w:spacing w:before="120" w:after="120"/>
        <w:jc w:val="both"/>
        <w:rPr>
          <w:bdr w:val="none" w:sz="0" w:space="0" w:color="auto" w:frame="1"/>
        </w:rPr>
      </w:pPr>
      <w:hyperlink r:id="rId376" w:history="1">
        <w:r>
          <w:rPr>
            <w:rStyle w:val="Hyperlien"/>
          </w:rPr>
          <w:t>http:</w:t>
        </w:r>
        <w:r w:rsidRPr="008B0C81">
          <w:rPr>
            <w:rStyle w:val="Hyperlien"/>
          </w:rPr>
          <w:t>//hbr.org/2016/07/why-diversity-programs-fail</w:t>
        </w:r>
      </w:hyperlink>
      <w:r w:rsidRPr="008B0C81">
        <w:t xml:space="preserve"> </w:t>
      </w:r>
    </w:p>
    <w:p w14:paraId="6C44CA2D" w14:textId="77777777" w:rsidR="00596A00" w:rsidRPr="008B0C81" w:rsidRDefault="00596A00" w:rsidP="00596A00">
      <w:pPr>
        <w:spacing w:before="120" w:after="120"/>
        <w:jc w:val="both"/>
      </w:pPr>
      <w:r w:rsidRPr="008B0C81">
        <w:t>Follonier, Jonas. 2022. Un professeur suspendu pour « islamophobie »,</w:t>
      </w:r>
      <w:r w:rsidRPr="008B0C81">
        <w:rPr>
          <w:rStyle w:val="apple-converted-space"/>
          <w:color w:val="000000"/>
        </w:rPr>
        <w:t> </w:t>
      </w:r>
      <w:r w:rsidRPr="008B0C81">
        <w:rPr>
          <w:i/>
          <w:iCs/>
        </w:rPr>
        <w:t>Le Regard Libre,</w:t>
      </w:r>
      <w:r w:rsidRPr="008B0C81">
        <w:rPr>
          <w:rStyle w:val="apple-converted-space"/>
          <w:i/>
          <w:iCs/>
          <w:color w:val="000000"/>
        </w:rPr>
        <w:t> </w:t>
      </w:r>
      <w:r w:rsidRPr="008B0C81">
        <w:t>2/82, 8-8.</w:t>
      </w:r>
    </w:p>
    <w:p w14:paraId="260D1C95" w14:textId="77777777" w:rsidR="00596A00" w:rsidRPr="008B0C81" w:rsidRDefault="00596A00" w:rsidP="00596A00">
      <w:pPr>
        <w:spacing w:before="120" w:after="120"/>
        <w:jc w:val="both"/>
      </w:pPr>
      <w:r w:rsidRPr="008B0C81">
        <w:t xml:space="preserve">Ford, Richard. 2019a. Some say admissions ignores objective merit. But this view misunderstands the essentially classist character of the modern elite university, </w:t>
      </w:r>
      <w:r w:rsidRPr="008B0C81">
        <w:rPr>
          <w:i/>
          <w:iCs/>
        </w:rPr>
        <w:t>Boston Review</w:t>
      </w:r>
      <w:r w:rsidRPr="008B0C81">
        <w:t>, 19 janvier.</w:t>
      </w:r>
    </w:p>
    <w:p w14:paraId="600E39BF" w14:textId="77777777" w:rsidR="00596A00" w:rsidRDefault="00596A00" w:rsidP="00596A00">
      <w:pPr>
        <w:spacing w:before="120" w:after="120"/>
        <w:jc w:val="both"/>
        <w:rPr>
          <w:shd w:val="clear" w:color="auto" w:fill="FFFFFF"/>
        </w:rPr>
      </w:pPr>
      <w:r w:rsidRPr="008B0C81">
        <w:rPr>
          <w:shd w:val="clear" w:color="auto" w:fill="FFFFFF"/>
        </w:rPr>
        <w:t>Ford, Richard. 2019b. The Harvard Ruling Misses the Point,</w:t>
      </w:r>
      <w:r w:rsidRPr="008B0C81">
        <w:rPr>
          <w:rStyle w:val="apple-converted-space"/>
          <w:color w:val="000000"/>
          <w:shd w:val="clear" w:color="auto" w:fill="FFFFFF"/>
        </w:rPr>
        <w:t> </w:t>
      </w:r>
      <w:r w:rsidRPr="008B0C81">
        <w:rPr>
          <w:i/>
          <w:iCs/>
        </w:rPr>
        <w:t>Boston Review</w:t>
      </w:r>
      <w:r w:rsidRPr="008B0C81">
        <w:rPr>
          <w:shd w:val="clear" w:color="auto" w:fill="FFFFFF"/>
        </w:rPr>
        <w:t>, 1</w:t>
      </w:r>
      <w:r w:rsidRPr="008B0C81">
        <w:rPr>
          <w:shd w:val="clear" w:color="auto" w:fill="FFFFFF"/>
          <w:vertAlign w:val="superscript"/>
        </w:rPr>
        <w:t>er</w:t>
      </w:r>
      <w:r w:rsidRPr="008B0C81">
        <w:rPr>
          <w:shd w:val="clear" w:color="auto" w:fill="FFFFFF"/>
        </w:rPr>
        <w:t xml:space="preserve"> octobre.</w:t>
      </w:r>
    </w:p>
    <w:p w14:paraId="1CCA4861" w14:textId="77777777" w:rsidR="00596A00" w:rsidRPr="008B0C81" w:rsidRDefault="00596A00" w:rsidP="00596A00">
      <w:pPr>
        <w:spacing w:before="120" w:after="120"/>
        <w:jc w:val="both"/>
        <w:rPr>
          <w:shd w:val="clear" w:color="auto" w:fill="FFFFFF"/>
        </w:rPr>
      </w:pPr>
      <w:hyperlink r:id="rId377" w:history="1">
        <w:r>
          <w:rPr>
            <w:rStyle w:val="Hyperlien"/>
            <w:shd w:val="clear" w:color="auto" w:fill="FFFFFF"/>
          </w:rPr>
          <w:t>http:</w:t>
        </w:r>
        <w:r w:rsidRPr="008B0C81">
          <w:rPr>
            <w:rStyle w:val="Hyperlien"/>
            <w:shd w:val="clear" w:color="auto" w:fill="FFFFFF"/>
          </w:rPr>
          <w:t>//www.bostonreview.net/articles/democratizing-elitism/</w:t>
        </w:r>
      </w:hyperlink>
      <w:r w:rsidRPr="008B0C81">
        <w:rPr>
          <w:shd w:val="clear" w:color="auto" w:fill="FFFFFF"/>
        </w:rPr>
        <w:t xml:space="preserve"> </w:t>
      </w:r>
    </w:p>
    <w:p w14:paraId="17476B9C" w14:textId="77777777" w:rsidR="00596A00" w:rsidRDefault="00596A00" w:rsidP="00596A00">
      <w:pPr>
        <w:spacing w:before="120" w:after="120"/>
        <w:jc w:val="both"/>
      </w:pPr>
      <w:r w:rsidRPr="008B0C81">
        <w:t>Forest, Maxime. 2024. « Face à l’inquisition réactionnaire, les universités doivent assurer les conditions, en leur sein, de délibérations informées et contradictoires »,</w:t>
      </w:r>
      <w:r w:rsidRPr="008B0C81">
        <w:rPr>
          <w:rStyle w:val="apple-converted-space"/>
          <w:color w:val="000000"/>
        </w:rPr>
        <w:t> </w:t>
      </w:r>
      <w:r w:rsidRPr="008B0C81">
        <w:rPr>
          <w:i/>
          <w:iCs/>
        </w:rPr>
        <w:t>Le Monde</w:t>
      </w:r>
      <w:r w:rsidRPr="008B0C81">
        <w:t>, 23 janvier.</w:t>
      </w:r>
    </w:p>
    <w:p w14:paraId="29F80642" w14:textId="77777777" w:rsidR="00596A00" w:rsidRPr="008B0C81" w:rsidRDefault="00596A00" w:rsidP="00596A00">
      <w:pPr>
        <w:spacing w:before="120" w:after="120"/>
        <w:jc w:val="both"/>
        <w:rPr>
          <w:bdr w:val="none" w:sz="0" w:space="0" w:color="auto" w:frame="1"/>
        </w:rPr>
      </w:pPr>
      <w:hyperlink r:id="rId378" w:tooltip="https://www.lemonde.fr/idees/article/2024/01/23/face-a-l-inquisition-reactionnaire-les-universites-doivent-assurer-les-conditions-en-leur-sein-de-deliberations-informees-et-contradictoires_6212444_3232.html" w:history="1">
        <w:r>
          <w:rPr>
            <w:rStyle w:val="Hyperlien"/>
          </w:rPr>
          <w:t>http:</w:t>
        </w:r>
        <w:r w:rsidRPr="008B0C81">
          <w:rPr>
            <w:rStyle w:val="Hyperlien"/>
          </w:rPr>
          <w:t>//www.lemonde.fr/idees/article/2024/01/23/face-a-l-inquisition-reactionnaire-les-universites-doivent-assurer-les-conditions-en-leur-sein-de-deliberations-informees-et-contradictoires_6212444_3232.html</w:t>
        </w:r>
      </w:hyperlink>
    </w:p>
    <w:p w14:paraId="2B14C980"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Forest, Philippe. 2023. </w:t>
      </w:r>
      <w:r w:rsidRPr="008B0C81">
        <w:rPr>
          <w:i/>
          <w:iCs/>
          <w:bdr w:val="none" w:sz="0" w:space="0" w:color="auto" w:frame="1"/>
        </w:rPr>
        <w:t>Déconstruire, Reconstruire. La querelle du woke</w:t>
      </w:r>
      <w:r w:rsidRPr="008B0C81">
        <w:rPr>
          <w:bdr w:val="none" w:sz="0" w:space="0" w:color="auto" w:frame="1"/>
        </w:rPr>
        <w:t>, Gallimard.</w:t>
      </w:r>
    </w:p>
    <w:p w14:paraId="5782FDD4" w14:textId="77777777" w:rsidR="00596A00" w:rsidRPr="008B0C81" w:rsidRDefault="00596A00" w:rsidP="00596A00">
      <w:pPr>
        <w:spacing w:before="120" w:after="120"/>
        <w:jc w:val="both"/>
      </w:pPr>
      <w:bookmarkStart w:id="532" w:name="_Toc220435720"/>
      <w:bookmarkStart w:id="533" w:name="_Toc227399115"/>
      <w:r w:rsidRPr="008B0C81">
        <w:t>Forman, James Jr. 2017.</w:t>
      </w:r>
      <w:r w:rsidRPr="008B0C81">
        <w:rPr>
          <w:rStyle w:val="apple-converted-space"/>
          <w:color w:val="000000"/>
        </w:rPr>
        <w:t> </w:t>
      </w:r>
      <w:r w:rsidRPr="008B0C81">
        <w:rPr>
          <w:i/>
          <w:iCs/>
        </w:rPr>
        <w:t>Locking Up Our Own : Crime and Punishment in Black America</w:t>
      </w:r>
      <w:r w:rsidRPr="008B0C81">
        <w:t>, Farrar, Straus and Giroux.</w:t>
      </w:r>
    </w:p>
    <w:p w14:paraId="57508F0C" w14:textId="77777777" w:rsidR="00596A00" w:rsidRPr="008B0C81" w:rsidRDefault="00596A00" w:rsidP="00596A00">
      <w:pPr>
        <w:spacing w:before="120" w:after="120"/>
        <w:jc w:val="both"/>
      </w:pPr>
      <w:r w:rsidRPr="008B0C81">
        <w:lastRenderedPageBreak/>
        <w:t>Forsyth, Douglas et Ton Notermans (eds). 1997</w:t>
      </w:r>
      <w:r w:rsidRPr="008B0C81">
        <w:rPr>
          <w:i/>
          <w:iCs/>
        </w:rPr>
        <w:t>.</w:t>
      </w:r>
      <w:r w:rsidRPr="008B0C81">
        <w:rPr>
          <w:rStyle w:val="apple-converted-space"/>
          <w:i/>
          <w:iCs/>
          <w:color w:val="000000"/>
        </w:rPr>
        <w:t> </w:t>
      </w:r>
      <w:r w:rsidRPr="008B0C81">
        <w:rPr>
          <w:i/>
          <w:iCs/>
        </w:rPr>
        <w:t>Regime Changes : Macroeconomic Policy and Financial Regulation in Europe from the 1930s to the 1990s</w:t>
      </w:r>
      <w:r w:rsidRPr="008B0C81">
        <w:t>, Berghahn Books.</w:t>
      </w:r>
      <w:bookmarkEnd w:id="532"/>
      <w:bookmarkEnd w:id="533"/>
    </w:p>
    <w:p w14:paraId="488CA1D1" w14:textId="77777777" w:rsidR="00596A00" w:rsidRPr="008B0C81" w:rsidRDefault="00596A00" w:rsidP="00596A00">
      <w:pPr>
        <w:spacing w:before="120" w:after="120"/>
        <w:jc w:val="both"/>
      </w:pPr>
      <w:r w:rsidRPr="008B0C81">
        <w:rPr>
          <w:bdr w:val="none" w:sz="0" w:space="0" w:color="auto" w:frame="1"/>
        </w:rPr>
        <w:t xml:space="preserve">Fortier, Mark. 2020. </w:t>
      </w:r>
      <w:r w:rsidRPr="008B0C81">
        <w:rPr>
          <w:i/>
          <w:iCs/>
        </w:rPr>
        <w:t>Mélancolies identitaires : Une année à lire Mathieu Bock-Côté</w:t>
      </w:r>
      <w:r w:rsidRPr="008B0C81">
        <w:t>, Lux Éditeur.</w:t>
      </w:r>
    </w:p>
    <w:p w14:paraId="56289C53" w14:textId="77777777" w:rsidR="00596A00" w:rsidRPr="008B0C81" w:rsidRDefault="00596A00" w:rsidP="00596A00">
      <w:pPr>
        <w:spacing w:before="120" w:after="120"/>
        <w:jc w:val="both"/>
      </w:pPr>
      <w:r w:rsidRPr="008B0C81">
        <w:t>Fortuné, Cléa. 2025. Stratégie et conséquences de la politique migratoire de Donald Trump,</w:t>
      </w:r>
      <w:r w:rsidRPr="008B0C81">
        <w:rPr>
          <w:rStyle w:val="apple-converted-space"/>
          <w:color w:val="000000"/>
        </w:rPr>
        <w:t> </w:t>
      </w:r>
      <w:r w:rsidRPr="008B0C81">
        <w:rPr>
          <w:i/>
          <w:iCs/>
        </w:rPr>
        <w:t>Diplomatie</w:t>
      </w:r>
      <w:r w:rsidRPr="008B0C81">
        <w:rPr>
          <w:rStyle w:val="apple-converted-space"/>
          <w:i/>
          <w:iCs/>
          <w:color w:val="000000"/>
        </w:rPr>
        <w:t> </w:t>
      </w:r>
      <w:r w:rsidRPr="008B0C81">
        <w:t>136, 44-47.</w:t>
      </w:r>
    </w:p>
    <w:p w14:paraId="6F020E57" w14:textId="77777777" w:rsidR="00596A00" w:rsidRDefault="00596A00" w:rsidP="00596A00">
      <w:pPr>
        <w:spacing w:before="120" w:after="120"/>
        <w:jc w:val="both"/>
      </w:pPr>
      <w:r w:rsidRPr="008B0C81">
        <w:t xml:space="preserve">Foucard, Stéphane. 2023. « L’extrême droite et la crise écologique sont les deux portions d’un même cercle vicieux », </w:t>
      </w:r>
      <w:r w:rsidRPr="008B0C81">
        <w:rPr>
          <w:i/>
          <w:iCs/>
        </w:rPr>
        <w:t>Le Monde</w:t>
      </w:r>
      <w:r w:rsidRPr="008B0C81">
        <w:t>, 24 décembre.</w:t>
      </w:r>
    </w:p>
    <w:p w14:paraId="3CED18EA" w14:textId="77777777" w:rsidR="00596A00" w:rsidRPr="008B0C81" w:rsidRDefault="00596A00" w:rsidP="00596A00">
      <w:pPr>
        <w:spacing w:before="120" w:after="120"/>
        <w:jc w:val="both"/>
      </w:pPr>
      <w:hyperlink r:id="rId379" w:history="1">
        <w:r>
          <w:rPr>
            <w:rStyle w:val="Hyperlien"/>
          </w:rPr>
          <w:t>http:</w:t>
        </w:r>
        <w:r w:rsidRPr="008B0C81">
          <w:rPr>
            <w:rStyle w:val="Hyperlien"/>
          </w:rPr>
          <w:t>//www.lemonde.fr/idees/article/2023/12/24/l-extreme-droite-et-la-crise-ecologique-sont-les-deux-portions-d-un-meme-cercle-vicieux_6207527_3232.html</w:t>
        </w:r>
      </w:hyperlink>
    </w:p>
    <w:p w14:paraId="6EE1A5D7" w14:textId="77777777" w:rsidR="00596A00" w:rsidRDefault="00596A00" w:rsidP="00596A00">
      <w:pPr>
        <w:spacing w:before="120" w:after="120"/>
        <w:jc w:val="both"/>
      </w:pPr>
      <w:r>
        <w:t>[184]</w:t>
      </w:r>
    </w:p>
    <w:p w14:paraId="61A42B54" w14:textId="77777777" w:rsidR="00596A00" w:rsidRPr="008B0C81" w:rsidRDefault="00596A00" w:rsidP="00596A00">
      <w:pPr>
        <w:spacing w:before="120" w:after="120"/>
        <w:jc w:val="both"/>
      </w:pPr>
      <w:r w:rsidRPr="008B0C81">
        <w:t xml:space="preserve">Fourest, Caroline. 2020. </w:t>
      </w:r>
      <w:r w:rsidRPr="008B0C81">
        <w:rPr>
          <w:i/>
          <w:iCs/>
        </w:rPr>
        <w:t>Génération offensée ; de la police de la culture à la police de la pensée</w:t>
      </w:r>
      <w:r w:rsidRPr="008B0C81">
        <w:t>, Grasset.</w:t>
      </w:r>
    </w:p>
    <w:p w14:paraId="721F29E0" w14:textId="77777777" w:rsidR="00596A00" w:rsidRDefault="00596A00" w:rsidP="00596A00">
      <w:pPr>
        <w:spacing w:before="120" w:after="120"/>
        <w:jc w:val="both"/>
      </w:pPr>
      <w:r w:rsidRPr="008B0C81">
        <w:t xml:space="preserve">Foundation for Individual Rights and Expression (FIRE). 2019a. </w:t>
      </w:r>
      <w:r w:rsidRPr="008B0C81">
        <w:rPr>
          <w:i/>
          <w:iCs/>
        </w:rPr>
        <w:t>Academic freedom at The New School ? Not if you quote an iconic black writer</w:t>
      </w:r>
      <w:r w:rsidRPr="008B0C81">
        <w:t>, 7 août.</w:t>
      </w:r>
    </w:p>
    <w:p w14:paraId="309679F3" w14:textId="77777777" w:rsidR="00596A00" w:rsidRPr="008B0C81" w:rsidRDefault="00596A00" w:rsidP="00596A00">
      <w:pPr>
        <w:spacing w:before="120" w:after="120"/>
        <w:jc w:val="both"/>
      </w:pPr>
      <w:hyperlink r:id="rId380" w:history="1">
        <w:r w:rsidRPr="008B0C81">
          <w:rPr>
            <w:rStyle w:val="Hyperlien"/>
          </w:rPr>
          <w:t>www.thefire.org/news/academic-freedom-new-school-not-if-you-quote-iconic-black-writer</w:t>
        </w:r>
      </w:hyperlink>
      <w:r w:rsidRPr="008B0C81">
        <w:t xml:space="preserve"> </w:t>
      </w:r>
    </w:p>
    <w:p w14:paraId="17D1379F" w14:textId="77777777" w:rsidR="00596A00" w:rsidRDefault="00596A00" w:rsidP="00596A00">
      <w:pPr>
        <w:spacing w:before="120" w:after="120"/>
        <w:jc w:val="both"/>
      </w:pPr>
      <w:r w:rsidRPr="008B0C81">
        <w:t xml:space="preserve">Foundation for Individual Rights and Expression (FIRE). 2019b. </w:t>
      </w:r>
      <w:r w:rsidRPr="008B0C81">
        <w:rPr>
          <w:i/>
          <w:iCs/>
        </w:rPr>
        <w:t>The New School : Professor Subjected to Disciplinary Investigation for Quoting James Baldwin in Class Discussion</w:t>
      </w:r>
      <w:r w:rsidRPr="008B0C81">
        <w:t>.</w:t>
      </w:r>
    </w:p>
    <w:p w14:paraId="504F8828" w14:textId="77777777" w:rsidR="00596A00" w:rsidRPr="008B0C81" w:rsidRDefault="00596A00" w:rsidP="00596A00">
      <w:pPr>
        <w:spacing w:before="120" w:after="120"/>
        <w:jc w:val="both"/>
      </w:pPr>
      <w:hyperlink r:id="rId381" w:history="1">
        <w:r w:rsidRPr="008B0C81">
          <w:rPr>
            <w:rStyle w:val="Hyperlien"/>
          </w:rPr>
          <w:t>www.thefire.org/cases/new-school-professor-subjected-disciplinary-investigation-quoting-james-baldwin-class</w:t>
        </w:r>
      </w:hyperlink>
      <w:r w:rsidRPr="008B0C81">
        <w:t xml:space="preserve"> </w:t>
      </w:r>
    </w:p>
    <w:p w14:paraId="1627459E" w14:textId="77777777" w:rsidR="00596A00" w:rsidRDefault="00596A00" w:rsidP="00596A00">
      <w:pPr>
        <w:spacing w:before="120" w:after="120"/>
        <w:jc w:val="both"/>
      </w:pPr>
      <w:r w:rsidRPr="008B0C81">
        <w:t xml:space="preserve">Foundation for Individual Rights and Expression (FIRE). 2019c. </w:t>
      </w:r>
      <w:r w:rsidRPr="008B0C81">
        <w:rPr>
          <w:i/>
          <w:iCs/>
        </w:rPr>
        <w:t>VICTORY :</w:t>
      </w:r>
      <w:r w:rsidRPr="008B0C81">
        <w:t xml:space="preserve"> </w:t>
      </w:r>
      <w:r w:rsidRPr="008B0C81">
        <w:rPr>
          <w:i/>
          <w:iCs/>
        </w:rPr>
        <w:t>Professor exonerated for quoting iconic black writer at The New School</w:t>
      </w:r>
      <w:r w:rsidRPr="008B0C81">
        <w:t>, 16 août.</w:t>
      </w:r>
    </w:p>
    <w:p w14:paraId="7BA68521" w14:textId="77777777" w:rsidR="00596A00" w:rsidRPr="008B0C81" w:rsidRDefault="00596A00" w:rsidP="00596A00">
      <w:pPr>
        <w:spacing w:before="120" w:after="120"/>
        <w:jc w:val="both"/>
      </w:pPr>
      <w:hyperlink r:id="rId382" w:history="1">
        <w:r>
          <w:rPr>
            <w:rStyle w:val="Hyperlien"/>
          </w:rPr>
          <w:t>http:</w:t>
        </w:r>
        <w:r w:rsidRPr="008B0C81">
          <w:rPr>
            <w:rStyle w:val="Hyperlien"/>
          </w:rPr>
          <w:t>//www.thefire.org/cases/new-school-professor-subjected-disciplinary-investigation-quoting-james-baldwin-class/documents</w:t>
        </w:r>
      </w:hyperlink>
    </w:p>
    <w:p w14:paraId="3E4E2ECF" w14:textId="77777777" w:rsidR="00596A00" w:rsidRDefault="00596A00" w:rsidP="00596A00">
      <w:pPr>
        <w:spacing w:before="120" w:after="120"/>
        <w:jc w:val="both"/>
      </w:pPr>
      <w:r w:rsidRPr="008B0C81">
        <w:t xml:space="preserve">Foundation for Individual Rights and Expression (FIRE). 2024a. </w:t>
      </w:r>
      <w:r w:rsidRPr="008B0C81">
        <w:rPr>
          <w:i/>
          <w:iCs/>
        </w:rPr>
        <w:t>Abraham Baldwin Agricultural College : Professor Reprimanded for Protected Classroom Speech About Religion and Sex</w:t>
      </w:r>
      <w:r w:rsidRPr="008B0C81">
        <w:t>, Case Overview.</w:t>
      </w:r>
    </w:p>
    <w:p w14:paraId="5866A3B9" w14:textId="77777777" w:rsidR="00596A00" w:rsidRPr="008B0C81" w:rsidRDefault="00596A00" w:rsidP="00596A00">
      <w:pPr>
        <w:spacing w:before="120" w:after="120"/>
        <w:jc w:val="both"/>
      </w:pPr>
      <w:hyperlink r:id="rId383" w:history="1">
        <w:r>
          <w:rPr>
            <w:rStyle w:val="Hyperlien"/>
          </w:rPr>
          <w:t>http:</w:t>
        </w:r>
        <w:r w:rsidRPr="008B0C81">
          <w:rPr>
            <w:rStyle w:val="Hyperlien"/>
          </w:rPr>
          <w:t>//www.thefire.org/cases/abraham-baldwin-agricultural-college-professor-reprimanded-protected-classroom-speech-about</w:t>
        </w:r>
      </w:hyperlink>
    </w:p>
    <w:p w14:paraId="74A3D8F4" w14:textId="77777777" w:rsidR="00596A00" w:rsidRDefault="00596A00" w:rsidP="00596A00">
      <w:pPr>
        <w:spacing w:before="120" w:after="120"/>
        <w:jc w:val="both"/>
      </w:pPr>
      <w:r w:rsidRPr="008B0C81">
        <w:t>Foundation for Individual Rights and Expression (FIRE). 2024b.</w:t>
      </w:r>
      <w:r w:rsidRPr="008B0C81">
        <w:rPr>
          <w:i/>
          <w:iCs/>
        </w:rPr>
        <w:t xml:space="preserve"> Second FIRE Letter to ABAC</w:t>
      </w:r>
      <w:r w:rsidRPr="008B0C81">
        <w:t>, 16 octobre.</w:t>
      </w:r>
    </w:p>
    <w:p w14:paraId="4CC7064B" w14:textId="77777777" w:rsidR="00596A00" w:rsidRPr="008B0C81" w:rsidRDefault="00596A00" w:rsidP="00596A00">
      <w:pPr>
        <w:spacing w:before="120" w:after="120"/>
        <w:jc w:val="both"/>
      </w:pPr>
      <w:hyperlink r:id="rId384" w:history="1">
        <w:r w:rsidRPr="008B0C81">
          <w:rPr>
            <w:rStyle w:val="Hyperlien"/>
          </w:rPr>
          <w:t>www.thefire.org/sites/default/files/2024/10/FIRE%20Letter%20to%20ABAC%2C%20October%2016%2C%202024.pdf</w:t>
        </w:r>
      </w:hyperlink>
      <w:r w:rsidRPr="008B0C81">
        <w:t xml:space="preserve">  </w:t>
      </w:r>
    </w:p>
    <w:p w14:paraId="0A495C9E" w14:textId="77777777" w:rsidR="00596A00" w:rsidRDefault="00596A00" w:rsidP="00596A00">
      <w:pPr>
        <w:spacing w:before="120" w:after="120"/>
        <w:jc w:val="both"/>
      </w:pPr>
      <w:r w:rsidRPr="008B0C81">
        <w:t>Foundation for Individual Rights and Expression (FIRE). 2024c.</w:t>
      </w:r>
      <w:r w:rsidRPr="008B0C81">
        <w:rPr>
          <w:rStyle w:val="apple-converted-space"/>
          <w:color w:val="000000"/>
        </w:rPr>
        <w:t xml:space="preserve"> </w:t>
      </w:r>
      <w:r w:rsidRPr="008B0C81">
        <w:rPr>
          <w:i/>
          <w:iCs/>
        </w:rPr>
        <w:t>University of Wisconsin-Milwaukee : Administration Suspends Five Student Groups for “Intimidating and Hateful” Instagram Post</w:t>
      </w:r>
      <w:r w:rsidRPr="008B0C81">
        <w:t>, Case Overview.</w:t>
      </w:r>
    </w:p>
    <w:p w14:paraId="3B72C60E" w14:textId="77777777" w:rsidR="00596A00" w:rsidRPr="008B0C81" w:rsidRDefault="00596A00" w:rsidP="00596A00">
      <w:pPr>
        <w:spacing w:before="120" w:after="120"/>
        <w:jc w:val="both"/>
      </w:pPr>
      <w:hyperlink r:id="rId385" w:history="1">
        <w:r w:rsidRPr="008B0C81">
          <w:rPr>
            <w:rStyle w:val="Hyperlien"/>
          </w:rPr>
          <w:t>www.thefire.org/cases/university-wisconsin-milwaukee-administration-suspends-five-student-groups-intimidating-and</w:t>
        </w:r>
      </w:hyperlink>
    </w:p>
    <w:p w14:paraId="3D24EAD1" w14:textId="77777777" w:rsidR="00596A00" w:rsidRDefault="00596A00" w:rsidP="00596A00">
      <w:pPr>
        <w:spacing w:before="120" w:after="120"/>
        <w:jc w:val="both"/>
      </w:pPr>
      <w:r w:rsidRPr="008B0C81">
        <w:t>Foundation for Individual Rights and Expression (FIRE). 2025.</w:t>
      </w:r>
      <w:r w:rsidRPr="008B0C81">
        <w:rPr>
          <w:rStyle w:val="apple-converted-space"/>
          <w:color w:val="000000"/>
        </w:rPr>
        <w:t> </w:t>
      </w:r>
      <w:r w:rsidRPr="008B0C81">
        <w:rPr>
          <w:i/>
          <w:iCs/>
        </w:rPr>
        <w:t>Kestenbaum v. Harvard,</w:t>
      </w:r>
      <w:r w:rsidRPr="008B0C81">
        <w:t xml:space="preserve"> Case Overview.</w:t>
      </w:r>
    </w:p>
    <w:p w14:paraId="4C5124B3" w14:textId="77777777" w:rsidR="00596A00" w:rsidRPr="008B0C81" w:rsidRDefault="00596A00" w:rsidP="00596A00">
      <w:pPr>
        <w:spacing w:before="120" w:after="120"/>
        <w:jc w:val="both"/>
      </w:pPr>
      <w:hyperlink r:id="rId386" w:tooltip="https://www.thefire.org/cases/kestenbaum-v-harvard" w:history="1">
        <w:r>
          <w:rPr>
            <w:rStyle w:val="Hyperlien"/>
          </w:rPr>
          <w:t>http:</w:t>
        </w:r>
        <w:r w:rsidRPr="008B0C81">
          <w:rPr>
            <w:rStyle w:val="Hyperlien"/>
          </w:rPr>
          <w:t>//www.thefire.org/cases/kestenbaum-v-harvard</w:t>
        </w:r>
      </w:hyperlink>
    </w:p>
    <w:p w14:paraId="5FF9B986" w14:textId="77777777" w:rsidR="00596A00" w:rsidRDefault="00596A00" w:rsidP="00596A00">
      <w:pPr>
        <w:spacing w:before="120" w:after="120"/>
        <w:jc w:val="both"/>
        <w:rPr>
          <w:rStyle w:val="lev"/>
          <w:b w:val="0"/>
          <w:bCs w:val="0"/>
          <w:color w:val="000000"/>
        </w:rPr>
      </w:pPr>
      <w:r w:rsidRPr="008B0C81">
        <w:t>Fournier, Guy. 2024</w:t>
      </w:r>
      <w:r w:rsidRPr="008B0C81">
        <w:rPr>
          <w:rStyle w:val="lev"/>
          <w:b w:val="0"/>
          <w:bCs w:val="0"/>
          <w:color w:val="000000"/>
        </w:rPr>
        <w:t xml:space="preserve">. </w:t>
      </w:r>
      <w:r w:rsidRPr="008B0C81">
        <w:t xml:space="preserve">Le wokisme, gagnant du défilé de Paris, </w:t>
      </w:r>
      <w:r w:rsidRPr="008B0C81">
        <w:rPr>
          <w:i/>
          <w:iCs/>
        </w:rPr>
        <w:t>Journal de Montréal</w:t>
      </w:r>
      <w:r w:rsidRPr="008B0C81">
        <w:t xml:space="preserve">, 29 </w:t>
      </w:r>
      <w:r w:rsidRPr="008B0C81">
        <w:rPr>
          <w:rStyle w:val="lev"/>
          <w:b w:val="0"/>
          <w:bCs w:val="0"/>
          <w:color w:val="000000"/>
        </w:rPr>
        <w:t>juillet.</w:t>
      </w:r>
    </w:p>
    <w:p w14:paraId="0A4F22FF" w14:textId="77777777" w:rsidR="00596A00" w:rsidRPr="008B0C81" w:rsidRDefault="00596A00" w:rsidP="00596A00">
      <w:pPr>
        <w:spacing w:before="120" w:after="120"/>
        <w:jc w:val="both"/>
        <w:rPr>
          <w:rStyle w:val="Hyperlien"/>
        </w:rPr>
      </w:pPr>
      <w:hyperlink r:id="rId387" w:history="1">
        <w:r w:rsidRPr="008B0C81">
          <w:rPr>
            <w:rStyle w:val="Hyperlien"/>
          </w:rPr>
          <w:t>www.journaldemontreal.com/2024/07/29/le-wokisme-gagnant-du-defile-de-paris</w:t>
        </w:r>
      </w:hyperlink>
    </w:p>
    <w:p w14:paraId="18FE57E5" w14:textId="77777777" w:rsidR="00596A00" w:rsidRPr="008B0C81" w:rsidRDefault="00596A00" w:rsidP="00596A00">
      <w:pPr>
        <w:spacing w:before="120" w:after="120"/>
        <w:jc w:val="both"/>
      </w:pPr>
      <w:r w:rsidRPr="008B0C81">
        <w:t>Fourquet, Jérôme et Gautier Gardon. 2021.</w:t>
      </w:r>
      <w:r w:rsidRPr="008B0C81">
        <w:rPr>
          <w:rStyle w:val="apple-converted-space"/>
          <w:color w:val="000000"/>
        </w:rPr>
        <w:t> </w:t>
      </w:r>
      <w:r w:rsidRPr="008B0C81">
        <w:t>Notoriété et adhésion aux thèses de la pensée « woke » parmi les Français, IFOP, 4 mars.</w:t>
      </w:r>
      <w:r w:rsidRPr="008B0C81">
        <w:rPr>
          <w:rStyle w:val="apple-converted-space"/>
          <w:color w:val="000000"/>
        </w:rPr>
        <w:t> </w:t>
      </w:r>
      <w:hyperlink r:id="rId388" w:tooltip="https://www.ifop.com/article/notoriete-et-adhesion-aux-theses-de-la-pensee-woke-parmi-les-francais/" w:history="1">
        <w:r>
          <w:rPr>
            <w:rStyle w:val="Hyperlien"/>
          </w:rPr>
          <w:t>http:</w:t>
        </w:r>
        <w:r w:rsidRPr="008B0C81">
          <w:rPr>
            <w:rStyle w:val="Hyperlien"/>
          </w:rPr>
          <w:t>//www.ifop.com/article/notoriete-et-adhesion-aux-theses-de-la-pensee-woke-parmi-les-francais/</w:t>
        </w:r>
      </w:hyperlink>
    </w:p>
    <w:p w14:paraId="707EBC10" w14:textId="77777777" w:rsidR="00596A00" w:rsidRPr="008B0C81" w:rsidRDefault="00596A00" w:rsidP="00596A00">
      <w:pPr>
        <w:spacing w:before="120" w:after="120"/>
        <w:jc w:val="both"/>
      </w:pPr>
      <w:r w:rsidRPr="008B0C81">
        <w:t xml:space="preserve">Fourquet, Jérôme et Jean-Laurent Cassely. 2021. </w:t>
      </w:r>
      <w:r w:rsidRPr="008B0C81">
        <w:rPr>
          <w:i/>
          <w:iCs/>
        </w:rPr>
        <w:t>La France sous nos yeux</w:t>
      </w:r>
      <w:r w:rsidRPr="008B0C81">
        <w:t>, Seuil.</w:t>
      </w:r>
    </w:p>
    <w:p w14:paraId="4901A3C7" w14:textId="77777777" w:rsidR="00596A00" w:rsidRPr="008B0C81" w:rsidRDefault="00596A00" w:rsidP="00596A00">
      <w:pPr>
        <w:spacing w:before="120" w:after="120"/>
        <w:jc w:val="both"/>
      </w:pPr>
      <w:r w:rsidRPr="008B0C81">
        <w:t xml:space="preserve">Fouteau, Carine et Danièle Lochak. 2012. </w:t>
      </w:r>
      <w:r w:rsidRPr="008B0C81">
        <w:rPr>
          <w:i/>
          <w:iCs/>
        </w:rPr>
        <w:t>Immigrés sous contrôle</w:t>
      </w:r>
      <w:r w:rsidRPr="008B0C81">
        <w:t xml:space="preserve">. </w:t>
      </w:r>
      <w:r w:rsidRPr="008B0C81">
        <w:rPr>
          <w:i/>
          <w:iCs/>
        </w:rPr>
        <w:t>Les droits des étrangers</w:t>
      </w:r>
      <w:r w:rsidRPr="008B0C81">
        <w:t>, Cavalier Bleu.</w:t>
      </w:r>
    </w:p>
    <w:p w14:paraId="5EF4EDC5" w14:textId="77777777" w:rsidR="00596A00" w:rsidRDefault="00596A00" w:rsidP="00596A00">
      <w:pPr>
        <w:spacing w:before="120" w:after="120"/>
        <w:jc w:val="both"/>
      </w:pPr>
      <w:r w:rsidRPr="008B0C81">
        <w:t>France-Info. 2025a. Condamnation de Marine Le Pen : en réponse à une pétition dénonçant "la dictature des juges", le PS appelle à signer un texte en soutien à la Justice, 31 mars.</w:t>
      </w:r>
    </w:p>
    <w:p w14:paraId="75528EA8" w14:textId="77777777" w:rsidR="00596A00" w:rsidRPr="008B0C81" w:rsidRDefault="00596A00" w:rsidP="00596A00">
      <w:pPr>
        <w:spacing w:before="120" w:after="120"/>
        <w:jc w:val="both"/>
      </w:pPr>
      <w:hyperlink r:id="rId389" w:anchor="at_medium=5&amp;at_campaign_group=1&amp;at_campaign=politique&amp;at_offre=3&amp;at_variant=V3&amp;at_send_date=20250401&amp;at_recipient_id=459386-1702165958-cb3e1cfe&amp;at_adid=DM1084987" w:history="1">
        <w:r w:rsidRPr="008B0C81">
          <w:rPr>
            <w:rStyle w:val="Hyperlien"/>
          </w:rPr>
          <w:t>www.francetvinfo.fr/politique/marine-le-pen/condamnation-de-marine-le-pen-en-reponse-a-une-petition-denoncant-la-dictature-des-juges-le-ps-appelle-a-signer-un-texte-en-soutien-a-la-justice_7163055.html#at_medium=5&amp;at_campaign_group=1&amp;at_cam</w:t>
        </w:r>
        <w:r w:rsidRPr="008B0C81">
          <w:rPr>
            <w:rStyle w:val="Hyperlien"/>
          </w:rPr>
          <w:lastRenderedPageBreak/>
          <w:t>paign=politique&amp;at_offre=3&amp;at_variant=V3&amp;at_send_date=20250401&amp;at_recipient_id=459386-1702165958-cb3e1cfe&amp;at_adid=DM1084987</w:t>
        </w:r>
      </w:hyperlink>
      <w:r w:rsidRPr="008B0C81">
        <w:t xml:space="preserve"> </w:t>
      </w:r>
    </w:p>
    <w:p w14:paraId="7B37B90A" w14:textId="77777777" w:rsidR="00596A00" w:rsidRPr="008B0C81" w:rsidRDefault="00596A00" w:rsidP="00596A00">
      <w:pPr>
        <w:spacing w:before="120" w:after="120"/>
        <w:jc w:val="both"/>
      </w:pPr>
      <w:r w:rsidRPr="008B0C81">
        <w:t xml:space="preserve">France-Info. 2025b. Contrôle de migrants aux frontières dans les gares et bus : la Cimade dénonce "l'inspiration trumpiste du ministre de l'Intérieur", 18 juin. </w:t>
      </w:r>
    </w:p>
    <w:p w14:paraId="23C2B822" w14:textId="77777777" w:rsidR="00596A00" w:rsidRPr="008B0C81" w:rsidRDefault="00596A00" w:rsidP="00596A00">
      <w:pPr>
        <w:spacing w:before="120" w:after="120"/>
        <w:jc w:val="both"/>
      </w:pPr>
      <w:hyperlink r:id="rId390" w:history="1">
        <w:r w:rsidRPr="008B0C81">
          <w:rPr>
            <w:rStyle w:val="Hyperlien"/>
          </w:rPr>
          <w:t>www.franceinfo.fr/societe/immigration/controle-de-migrants-aux-frontieres-dans-les-gares-et-bus-la-cimade-denonce-l-inspiration-trumpiste-du-ministre-de-l-interieur_7321893.html</w:t>
        </w:r>
      </w:hyperlink>
      <w:r w:rsidRPr="008B0C81">
        <w:t xml:space="preserve"> </w:t>
      </w:r>
    </w:p>
    <w:p w14:paraId="001EC1CE" w14:textId="77777777" w:rsidR="00596A00" w:rsidRDefault="00596A00" w:rsidP="00596A00">
      <w:pPr>
        <w:spacing w:before="120" w:after="120"/>
        <w:jc w:val="both"/>
      </w:pPr>
      <w:r w:rsidRPr="008B0C81">
        <w:t>France-Info. 2025c. Le Conseil d'État juge conforme à la loi le programme d'éducation à la sexualité, 27 juin.</w:t>
      </w:r>
    </w:p>
    <w:p w14:paraId="36FD99F5" w14:textId="77777777" w:rsidR="00596A00" w:rsidRPr="008B0C81" w:rsidRDefault="00596A00" w:rsidP="00596A00">
      <w:pPr>
        <w:spacing w:before="120" w:after="120"/>
        <w:jc w:val="both"/>
        <w:rPr>
          <w:rStyle w:val="Hyperlien"/>
          <w:szCs w:val="24"/>
          <w:lang w:eastAsia="fr-CA"/>
        </w:rPr>
      </w:pPr>
      <w:hyperlink r:id="rId391" w:anchor="at_medium=5&amp;at_campaign_group=1&amp;at_campaign=societe&amp;at_offre=3&amp;at_variant=V3&amp;at_send_date=20250627&amp;at_recipient_id=459386-1702165958-cb3e1cfe&amp;at_adid=DM1117902" w:history="1">
        <w:r>
          <w:rPr>
            <w:rStyle w:val="Hyperlien"/>
          </w:rPr>
          <w:t>http:</w:t>
        </w:r>
        <w:r w:rsidRPr="008B0C81">
          <w:rPr>
            <w:rStyle w:val="Hyperlien"/>
          </w:rPr>
          <w:t>//www.franceinfo.fr/societe/education/le-conseil-d-etat-juge-conforme-a-la-loi-le-programme-d-education-a-la-sexualite_7341363.html#at_medium=5&amp;at_campaign_group=1&amp;at_campaign=societe&amp;at_offre=3&amp;at_variant=V3&amp;at_send_date=20250627&amp;at_recipient_id=459386-1702165958-cb3e1cfe&amp;at_adid=DM1117902</w:t>
        </w:r>
      </w:hyperlink>
    </w:p>
    <w:p w14:paraId="3A082698" w14:textId="77777777" w:rsidR="00596A00" w:rsidRDefault="00596A00" w:rsidP="00596A00">
      <w:pPr>
        <w:spacing w:before="120" w:after="120"/>
        <w:jc w:val="both"/>
      </w:pPr>
      <w:r w:rsidRPr="008B0C81">
        <w:t>France-Info. 2024a.</w:t>
      </w:r>
      <w:r w:rsidRPr="008B0C81">
        <w:rPr>
          <w:rStyle w:val="apple-converted-space"/>
          <w:color w:val="000000"/>
        </w:rPr>
        <w:t xml:space="preserve"> </w:t>
      </w:r>
      <w:r w:rsidRPr="008B0C81">
        <w:t>La région Hauts-de-France de nouveau condamnée à verser 287 000 euros de subventions au lycée privé musulman Averroès, 22 avril.</w:t>
      </w:r>
    </w:p>
    <w:p w14:paraId="65BD6E3B" w14:textId="77777777" w:rsidR="00596A00" w:rsidRPr="008B0C81" w:rsidRDefault="00596A00" w:rsidP="00596A00">
      <w:pPr>
        <w:spacing w:before="120" w:after="120"/>
        <w:jc w:val="both"/>
      </w:pPr>
      <w:hyperlink r:id="rId392" w:history="1">
        <w:r w:rsidRPr="008B0C81">
          <w:rPr>
            <w:rStyle w:val="Hyperlien"/>
          </w:rPr>
          <w:t>www.franceinfo.fr/societe/education/la-region-hauts-de-france-de-nouveau-condamnee-a-verser-287-000-euros-de-subventions-au-lycee-prive-musulman-averroes_6501887.html</w:t>
        </w:r>
      </w:hyperlink>
    </w:p>
    <w:p w14:paraId="2F3AC58C" w14:textId="77777777" w:rsidR="00596A00" w:rsidRDefault="00596A00" w:rsidP="00596A00">
      <w:pPr>
        <w:spacing w:before="120" w:after="120"/>
        <w:jc w:val="both"/>
      </w:pPr>
      <w:r w:rsidRPr="008B0C81">
        <w:t>France-Info. 2024b. Plan "Périclès" : ce que l'on sait du projet du milliardaire catholique Pierre-Edouard Stérin pour promouvoir des valeurs conservatrices et faire gagner la droite aux élections, 20 juillet.</w:t>
      </w:r>
    </w:p>
    <w:p w14:paraId="7CB945DA" w14:textId="77777777" w:rsidR="00596A00" w:rsidRPr="008B0C81" w:rsidRDefault="00596A00" w:rsidP="00596A00">
      <w:pPr>
        <w:spacing w:before="120" w:after="120"/>
        <w:jc w:val="both"/>
      </w:pPr>
      <w:hyperlink r:id="rId393" w:anchor="at_medium=5&amp;at_campaign_group=1&amp;at_campaign=politique&amp;at_offre=3&amp;at_variant=V3&amp;at_send_date=20240721&amp;at_recipient_id=459386-1702165958-cb3e1cfe&amp;at_adid=DM985186" w:history="1">
        <w:r w:rsidRPr="008B0C81">
          <w:rPr>
            <w:rStyle w:val="Hyperlien"/>
          </w:rPr>
          <w:t>www.francetvinfo.fr/politique/front-national/plan-pericles-ce-que-l-on-sait-du-projet-du-milliardaire-catholique-pierre-edouard-sterin-pour-promouvoir-des-valeurs-conservatrices-et-faire-gagner-la-droite-aux-elections_6677268.html#at_medium=5&amp;at_campaign_group=1&amp;at_campaign=politique&amp;at_offre=3&amp;at_variant=V3&amp;at_send_date=20240721&amp;at_recipient_id=459386-1702165958-cb3e1cfe&amp;at_adid=DM985186</w:t>
        </w:r>
      </w:hyperlink>
    </w:p>
    <w:p w14:paraId="6AB9ACA9" w14:textId="77777777" w:rsidR="00596A00" w:rsidRDefault="00596A00" w:rsidP="00596A00">
      <w:pPr>
        <w:spacing w:before="120" w:after="120"/>
        <w:jc w:val="both"/>
      </w:pPr>
    </w:p>
    <w:p w14:paraId="7021C1F5" w14:textId="77777777" w:rsidR="00596A00" w:rsidRDefault="00596A00" w:rsidP="00596A00">
      <w:pPr>
        <w:spacing w:before="120" w:after="120"/>
        <w:jc w:val="both"/>
      </w:pPr>
      <w:r>
        <w:lastRenderedPageBreak/>
        <w:t>[185]</w:t>
      </w:r>
    </w:p>
    <w:p w14:paraId="5A1AC9CA" w14:textId="77777777" w:rsidR="00596A00" w:rsidRPr="008B0C81" w:rsidRDefault="00596A00" w:rsidP="00596A00">
      <w:pPr>
        <w:spacing w:before="120" w:after="120"/>
        <w:jc w:val="both"/>
      </w:pPr>
      <w:r w:rsidRPr="008B0C81">
        <w:t xml:space="preserve">France-Info avec AFP. 2025. </w:t>
      </w:r>
      <w:r w:rsidRPr="008B0C81">
        <w:rPr>
          <w:i/>
          <w:iCs/>
        </w:rPr>
        <w:t>Mineurs, rétention, visas... L'Assemblée nationale valide plusieurs mesures de la loi pour la "refondation" de Mayotte</w:t>
      </w:r>
      <w:r w:rsidRPr="008B0C81">
        <w:t>, 25 juin.</w:t>
      </w:r>
    </w:p>
    <w:p w14:paraId="50BC38E7" w14:textId="77777777" w:rsidR="00596A00" w:rsidRDefault="00596A00" w:rsidP="00596A00">
      <w:pPr>
        <w:spacing w:before="120" w:after="120"/>
        <w:jc w:val="both"/>
      </w:pPr>
      <w:r w:rsidRPr="008B0C81">
        <w:t>Francis</w:t>
      </w:r>
      <w:r w:rsidRPr="008B0C81">
        <w:rPr>
          <w:rStyle w:val="css-nyr2iw-authorcontainer"/>
          <w:color w:val="000000"/>
        </w:rPr>
        <w:t xml:space="preserve">, Theo et </w:t>
      </w:r>
      <w:r w:rsidRPr="008B0C81">
        <w:t>Melanie Evans</w:t>
      </w:r>
      <w:r w:rsidRPr="008B0C81">
        <w:rPr>
          <w:rStyle w:val="Hyperlien"/>
          <w:color w:val="auto"/>
          <w:u w:val="none"/>
        </w:rPr>
        <w:t xml:space="preserve">. 2024. </w:t>
      </w:r>
      <w:r w:rsidRPr="008B0C81">
        <w:t xml:space="preserve">The Fight Against DEI Programs Shifts to Medical Care. Complaint against Cleveland Clinic challenges stroke prevention and men’s health programs aimed at Black and Latino patients, </w:t>
      </w:r>
      <w:r w:rsidRPr="008B0C81">
        <w:rPr>
          <w:i/>
          <w:iCs/>
        </w:rPr>
        <w:t>The</w:t>
      </w:r>
      <w:r w:rsidRPr="008B0C81">
        <w:t xml:space="preserve"> </w:t>
      </w:r>
      <w:r w:rsidRPr="008B0C81">
        <w:rPr>
          <w:i/>
          <w:iCs/>
        </w:rPr>
        <w:t>Wall Street Journal</w:t>
      </w:r>
      <w:r w:rsidRPr="008B0C81">
        <w:t>, 14 août.</w:t>
      </w:r>
    </w:p>
    <w:p w14:paraId="5FDFCCAF" w14:textId="77777777" w:rsidR="00596A00" w:rsidRPr="008B0C81" w:rsidRDefault="00596A00" w:rsidP="00596A00">
      <w:pPr>
        <w:spacing w:before="120" w:after="120"/>
        <w:jc w:val="both"/>
      </w:pPr>
      <w:hyperlink r:id="rId394" w:history="1">
        <w:r w:rsidRPr="008B0C81">
          <w:rPr>
            <w:rStyle w:val="Hyperlien"/>
          </w:rPr>
          <w:t>www.wsj.com/health/healthcare/the-fight-against-dei-programs-shifts-to-medical-care-ad5da792</w:t>
        </w:r>
      </w:hyperlink>
      <w:r w:rsidRPr="008B0C81">
        <w:t xml:space="preserve"> </w:t>
      </w:r>
    </w:p>
    <w:p w14:paraId="27BC3C74" w14:textId="77777777" w:rsidR="00596A00" w:rsidRDefault="00596A00" w:rsidP="00596A00">
      <w:pPr>
        <w:spacing w:before="120" w:after="120"/>
        <w:jc w:val="both"/>
        <w:rPr>
          <w:shd w:val="clear" w:color="auto" w:fill="FFFFFF"/>
        </w:rPr>
      </w:pPr>
      <w:r w:rsidRPr="008B0C81">
        <w:rPr>
          <w:shd w:val="clear" w:color="auto" w:fill="FFFFFF"/>
        </w:rPr>
        <w:t xml:space="preserve">Fraser, Nancy. 2024. L’Impossible démocratie de marché, </w:t>
      </w:r>
      <w:r w:rsidRPr="008B0C81">
        <w:rPr>
          <w:i/>
          <w:iCs/>
          <w:shd w:val="clear" w:color="auto" w:fill="FFFFFF"/>
        </w:rPr>
        <w:t>Le Monde diplomatique</w:t>
      </w:r>
      <w:r w:rsidRPr="008B0C81">
        <w:rPr>
          <w:shd w:val="clear" w:color="auto" w:fill="FFFFFF"/>
        </w:rPr>
        <w:t>, décembre, 23.</w:t>
      </w:r>
    </w:p>
    <w:p w14:paraId="7B67F0AC" w14:textId="77777777" w:rsidR="00596A00" w:rsidRPr="008B0C81" w:rsidRDefault="00596A00" w:rsidP="00596A00">
      <w:pPr>
        <w:spacing w:before="120" w:after="120"/>
        <w:jc w:val="both"/>
        <w:rPr>
          <w:shd w:val="clear" w:color="auto" w:fill="FFFFFF"/>
        </w:rPr>
      </w:pPr>
      <w:hyperlink r:id="rId395" w:history="1">
        <w:r>
          <w:rPr>
            <w:rStyle w:val="Hyperlien"/>
            <w:shd w:val="clear" w:color="auto" w:fill="FFFFFF"/>
          </w:rPr>
          <w:t>http:</w:t>
        </w:r>
        <w:r w:rsidRPr="008B0C81">
          <w:rPr>
            <w:rStyle w:val="Hyperlien"/>
            <w:shd w:val="clear" w:color="auto" w:fill="FFFFFF"/>
          </w:rPr>
          <w:t>//www.monde-diplomatique.fr/2024/12/FRASER/67848</w:t>
        </w:r>
      </w:hyperlink>
    </w:p>
    <w:p w14:paraId="5D890213" w14:textId="77777777" w:rsidR="00596A00" w:rsidRDefault="00596A00" w:rsidP="00596A00">
      <w:pPr>
        <w:spacing w:before="120" w:after="120"/>
        <w:jc w:val="both"/>
        <w:rPr>
          <w:shd w:val="clear" w:color="auto" w:fill="FFFFFF"/>
        </w:rPr>
      </w:pPr>
      <w:r w:rsidRPr="008B0C81">
        <w:rPr>
          <w:shd w:val="clear" w:color="auto" w:fill="FFFFFF"/>
        </w:rPr>
        <w:t xml:space="preserve">Fraser, Nancy. 1995. From redistribution to recognition ? Dilemmas of justice in a ‘post-socialist age, </w:t>
      </w:r>
      <w:r w:rsidRPr="008B0C81">
        <w:rPr>
          <w:i/>
          <w:iCs/>
          <w:shd w:val="clear" w:color="auto" w:fill="FFFFFF"/>
        </w:rPr>
        <w:t>New Left Review</w:t>
      </w:r>
      <w:r w:rsidRPr="008B0C81">
        <w:rPr>
          <w:shd w:val="clear" w:color="auto" w:fill="FFFFFF"/>
        </w:rPr>
        <w:t xml:space="preserve"> 212, 68-93.</w:t>
      </w:r>
    </w:p>
    <w:p w14:paraId="6C217C06" w14:textId="77777777" w:rsidR="00596A00" w:rsidRDefault="00596A00" w:rsidP="00596A00">
      <w:pPr>
        <w:spacing w:before="120" w:after="120"/>
        <w:jc w:val="both"/>
        <w:rPr>
          <w:shd w:val="clear" w:color="auto" w:fill="FFFFFF"/>
        </w:rPr>
      </w:pPr>
      <w:hyperlink r:id="rId396" w:history="1">
        <w:r>
          <w:rPr>
            <w:rStyle w:val="Hyperlien"/>
            <w:shd w:val="clear" w:color="auto" w:fill="FFFFFF"/>
          </w:rPr>
          <w:t>http:</w:t>
        </w:r>
        <w:r w:rsidRPr="008B0C81">
          <w:rPr>
            <w:rStyle w:val="Hyperlien"/>
            <w:shd w:val="clear" w:color="auto" w:fill="FFFFFF"/>
          </w:rPr>
          <w:t>//newleftreview.org/issues/i212/articles/nancy-fraser-from-redistribution-to-recognition-dilemmas-of-justice-in-a-post-socialist-age</w:t>
        </w:r>
      </w:hyperlink>
      <w:r w:rsidRPr="008B0C81">
        <w:rPr>
          <w:shd w:val="clear" w:color="auto" w:fill="FFFFFF"/>
        </w:rPr>
        <w:t xml:space="preserve">. Reproduit dans Anne Phillips (ed.). 1998. </w:t>
      </w:r>
      <w:r w:rsidRPr="008B0C81">
        <w:rPr>
          <w:i/>
          <w:iCs/>
          <w:shd w:val="clear" w:color="auto" w:fill="FFFFFF"/>
        </w:rPr>
        <w:t>Feminism And Politics : Oxford Readings in Feminism</w:t>
      </w:r>
      <w:r w:rsidRPr="008B0C81">
        <w:rPr>
          <w:shd w:val="clear" w:color="auto" w:fill="FFFFFF"/>
        </w:rPr>
        <w:t>, Oxford University Press, chapitre 20, 430-460.</w:t>
      </w:r>
    </w:p>
    <w:p w14:paraId="5B9FEC50" w14:textId="77777777" w:rsidR="00596A00" w:rsidRPr="008B0C81" w:rsidRDefault="00596A00" w:rsidP="00596A00">
      <w:pPr>
        <w:spacing w:before="120" w:after="120"/>
        <w:jc w:val="both"/>
        <w:rPr>
          <w:shd w:val="clear" w:color="auto" w:fill="FFFFFF"/>
        </w:rPr>
      </w:pPr>
      <w:hyperlink r:id="rId397" w:history="1">
        <w:r>
          <w:rPr>
            <w:rStyle w:val="Hyperlien"/>
            <w:shd w:val="clear" w:color="auto" w:fill="FFFFFF"/>
          </w:rPr>
          <w:t>http:</w:t>
        </w:r>
        <w:r w:rsidRPr="008B0C81">
          <w:rPr>
            <w:rStyle w:val="Hyperlien"/>
            <w:shd w:val="clear" w:color="auto" w:fill="FFFFFF"/>
          </w:rPr>
          <w:t>//doi.org/10.1093/oso/9780198782063.003.0021</w:t>
        </w:r>
      </w:hyperlink>
      <w:r w:rsidRPr="008B0C81">
        <w:rPr>
          <w:shd w:val="clear" w:color="auto" w:fill="FFFFFF"/>
        </w:rPr>
        <w:t xml:space="preserve"> </w:t>
      </w:r>
    </w:p>
    <w:p w14:paraId="213995C0" w14:textId="77777777" w:rsidR="00596A00" w:rsidRDefault="00596A00" w:rsidP="00596A00">
      <w:pPr>
        <w:spacing w:before="120" w:after="120"/>
        <w:jc w:val="both"/>
        <w:rPr>
          <w:shd w:val="clear" w:color="auto" w:fill="FFFFFF"/>
        </w:rPr>
      </w:pPr>
      <w:r w:rsidRPr="008B0C81">
        <w:rPr>
          <w:shd w:val="clear" w:color="auto" w:fill="FFFFFF"/>
        </w:rPr>
        <w:t>Freeman, Alan David. 1978. Legitimizing Racial Discrimination through Antidiscrimination law : A Critical Review of Supreme Court Doctrine, </w:t>
      </w:r>
      <w:r w:rsidRPr="008B0C81">
        <w:rPr>
          <w:color w:val="000000"/>
          <w:bdr w:val="none" w:sz="0" w:space="0" w:color="auto" w:frame="1"/>
          <w:shd w:val="clear" w:color="auto" w:fill="FFFFFF"/>
        </w:rPr>
        <w:t>Minnesota Law Review</w:t>
      </w:r>
      <w:r w:rsidRPr="008B0C81">
        <w:rPr>
          <w:shd w:val="clear" w:color="auto" w:fill="FFFFFF"/>
        </w:rPr>
        <w:t xml:space="preserve"> 804.</w:t>
      </w:r>
    </w:p>
    <w:p w14:paraId="3932B4AD" w14:textId="77777777" w:rsidR="00596A00" w:rsidRPr="008B0C81" w:rsidRDefault="00596A00" w:rsidP="00596A00">
      <w:pPr>
        <w:spacing w:before="120" w:after="120"/>
        <w:jc w:val="both"/>
      </w:pPr>
      <w:hyperlink r:id="rId398" w:history="1">
        <w:r>
          <w:rPr>
            <w:rStyle w:val="Hyperlien"/>
            <w:shd w:val="clear" w:color="auto" w:fill="FFFFFF"/>
          </w:rPr>
          <w:t>http:</w:t>
        </w:r>
        <w:r w:rsidRPr="008B0C81">
          <w:rPr>
            <w:rStyle w:val="Hyperlien"/>
            <w:shd w:val="clear" w:color="auto" w:fill="FFFFFF"/>
          </w:rPr>
          <w:t>//scholarship.law.umn.edu/mlr/804</w:t>
        </w:r>
      </w:hyperlink>
      <w:r w:rsidRPr="008B0C81">
        <w:rPr>
          <w:shd w:val="clear" w:color="auto" w:fill="FFFFFF"/>
        </w:rPr>
        <w:t> ;</w:t>
      </w:r>
    </w:p>
    <w:p w14:paraId="694A2717" w14:textId="77777777" w:rsidR="00596A00" w:rsidRPr="008B0C81" w:rsidRDefault="00596A00" w:rsidP="00596A00">
      <w:pPr>
        <w:spacing w:before="120" w:after="120"/>
        <w:jc w:val="both"/>
      </w:pPr>
      <w:r w:rsidRPr="008B0C81">
        <w:t>French, Howard W. 2021.</w:t>
      </w:r>
      <w:r w:rsidRPr="008B0C81">
        <w:rPr>
          <w:rStyle w:val="apple-converted-space"/>
          <w:color w:val="000000"/>
        </w:rPr>
        <w:t> </w:t>
      </w:r>
      <w:r w:rsidRPr="008B0C81">
        <w:rPr>
          <w:i/>
          <w:iCs/>
        </w:rPr>
        <w:t>Born in Blackness : Africa, Africans and the Making of the Modern World, 1471 to the Second World War</w:t>
      </w:r>
      <w:r w:rsidRPr="008B0C81">
        <w:t>, Liveright.</w:t>
      </w:r>
    </w:p>
    <w:p w14:paraId="5CCA79D1" w14:textId="77777777" w:rsidR="00596A00" w:rsidRPr="008B0C81" w:rsidRDefault="00596A00" w:rsidP="00596A00">
      <w:pPr>
        <w:spacing w:before="120" w:after="120"/>
        <w:jc w:val="both"/>
      </w:pPr>
      <w:r w:rsidRPr="008B0C81">
        <w:t xml:space="preserve">Frère, Marie Soleil. 2021. </w:t>
      </w:r>
      <w:r w:rsidRPr="008B0C81">
        <w:rPr>
          <w:i/>
          <w:iCs/>
        </w:rPr>
        <w:t>La liberté académique : enjeux et menaces</w:t>
      </w:r>
      <w:r w:rsidRPr="008B0C81">
        <w:t>, Presses de l’Université de Bruxelles.</w:t>
      </w:r>
    </w:p>
    <w:p w14:paraId="5EB0264F" w14:textId="77777777" w:rsidR="00596A00" w:rsidRPr="008B0C81" w:rsidRDefault="00596A00" w:rsidP="00596A00">
      <w:pPr>
        <w:spacing w:before="120" w:after="120"/>
        <w:jc w:val="both"/>
      </w:pPr>
      <w:r w:rsidRPr="008B0C81">
        <w:t xml:space="preserve">Fressoz, Françoise. 2025. Les condamnations de Nicolas Sarkozy et Marine Le Pen « sont sujettes à une forte contestation médiatique et politique », </w:t>
      </w:r>
      <w:r w:rsidRPr="008B0C81">
        <w:rPr>
          <w:i/>
          <w:iCs/>
        </w:rPr>
        <w:t>Le Monde</w:t>
      </w:r>
      <w:r w:rsidRPr="008B0C81">
        <w:t xml:space="preserve">, 2 avril. </w:t>
      </w:r>
    </w:p>
    <w:p w14:paraId="26BA874F" w14:textId="77777777" w:rsidR="00596A00" w:rsidRPr="008B0C81" w:rsidRDefault="00596A00" w:rsidP="00596A00">
      <w:pPr>
        <w:spacing w:before="120" w:after="120"/>
        <w:jc w:val="both"/>
      </w:pPr>
      <w:hyperlink r:id="rId399" w:history="1">
        <w:r w:rsidRPr="008B0C81">
          <w:rPr>
            <w:rStyle w:val="Hyperlien"/>
          </w:rPr>
          <w:t>www.lemonde.fr/idees/article/2025/04/01/condamnations-de-nicolas-sarkozy-et-de-marine-le-pen-l-une-et-l-autre-sont-sujettes-a-une-forte-contestation-mediatique-et-politique_6589132_3232.html</w:t>
        </w:r>
      </w:hyperlink>
    </w:p>
    <w:p w14:paraId="5CE596AC" w14:textId="77777777" w:rsidR="00596A00" w:rsidRPr="008B0C81" w:rsidRDefault="00596A00" w:rsidP="00596A00">
      <w:pPr>
        <w:spacing w:before="120" w:after="120"/>
        <w:jc w:val="both"/>
      </w:pPr>
      <w:r w:rsidRPr="008B0C81">
        <w:t>Fried, Jess. 2021</w:t>
      </w:r>
      <w:r w:rsidRPr="008B0C81">
        <w:rPr>
          <w:i/>
          <w:iCs/>
        </w:rPr>
        <w:t xml:space="preserve">. </w:t>
      </w:r>
      <w:r w:rsidRPr="008B0C81">
        <w:t>Will Nasdaq’s Diversity Rules Harm Investors</w:t>
      </w:r>
      <w:r w:rsidRPr="008B0C81">
        <w:rPr>
          <w:i/>
          <w:iCs/>
        </w:rPr>
        <w:t xml:space="preserve">, </w:t>
      </w:r>
      <w:r w:rsidRPr="008B0C81">
        <w:t xml:space="preserve">12 </w:t>
      </w:r>
      <w:r w:rsidRPr="008B0C81">
        <w:rPr>
          <w:i/>
          <w:iCs/>
        </w:rPr>
        <w:t>Harvard Business Law Review</w:t>
      </w:r>
      <w:r w:rsidRPr="008B0C81">
        <w:t>, online, art. 1, at 1.</w:t>
      </w:r>
    </w:p>
    <w:p w14:paraId="6ED22E6E" w14:textId="77777777" w:rsidR="00596A00" w:rsidRDefault="00596A00" w:rsidP="00596A00">
      <w:pPr>
        <w:spacing w:before="120" w:after="120"/>
        <w:jc w:val="both"/>
        <w:rPr>
          <w:rStyle w:val="Hyperlien"/>
          <w:color w:val="000000"/>
          <w:u w:val="none"/>
        </w:rPr>
      </w:pPr>
      <w:r w:rsidRPr="008B0C81">
        <w:rPr>
          <w:rStyle w:val="Hyperlien"/>
          <w:color w:val="000000"/>
          <w:u w:val="none"/>
        </w:rPr>
        <w:t xml:space="preserve">Fryer, Roland. 2025. The Economics of DEI and Merit. A hiring approach that maximizes talent and rewards performance is the antidote to bias, </w:t>
      </w:r>
      <w:r w:rsidRPr="008B0C81">
        <w:rPr>
          <w:rStyle w:val="Hyperlien"/>
          <w:i/>
          <w:iCs/>
          <w:color w:val="000000"/>
          <w:u w:val="none"/>
        </w:rPr>
        <w:t>The Wall Street Journal</w:t>
      </w:r>
      <w:r w:rsidRPr="008B0C81">
        <w:rPr>
          <w:rStyle w:val="Hyperlien"/>
          <w:color w:val="000000"/>
          <w:u w:val="none"/>
        </w:rPr>
        <w:t>, 6 mars.</w:t>
      </w:r>
    </w:p>
    <w:p w14:paraId="104C2C06" w14:textId="77777777" w:rsidR="00596A00" w:rsidRPr="008B0C81" w:rsidRDefault="00596A00" w:rsidP="00596A00">
      <w:pPr>
        <w:spacing w:before="120" w:after="120"/>
        <w:jc w:val="both"/>
        <w:rPr>
          <w:rStyle w:val="Hyperlien"/>
          <w:rFonts w:eastAsia="Calibri"/>
          <w:szCs w:val="22"/>
        </w:rPr>
      </w:pPr>
      <w:hyperlink r:id="rId400" w:history="1">
        <w:r>
          <w:rPr>
            <w:rStyle w:val="Hyperlien"/>
          </w:rPr>
          <w:t>http:</w:t>
        </w:r>
        <w:r w:rsidRPr="008B0C81">
          <w:rPr>
            <w:rStyle w:val="Hyperlien"/>
          </w:rPr>
          <w:t>//www.wsj.com/opinion/the-economics-of-dei-and-mer</w:t>
        </w:r>
        <w:r>
          <w:rPr>
            <w:rStyle w:val="Hyperlien"/>
          </w:rPr>
          <w:t>it-hiring-productivity-1fc094d2</w:t>
        </w:r>
        <w:r w:rsidRPr="008B0C81">
          <w:rPr>
            <w:rStyle w:val="Hyperlien"/>
          </w:rPr>
          <w:t>?mod=MorningEditorialReport&amp;mod=djemMER_h</w:t>
        </w:r>
      </w:hyperlink>
      <w:r w:rsidRPr="008B0C81">
        <w:rPr>
          <w:rStyle w:val="Hyperlien"/>
          <w:u w:val="none"/>
        </w:rPr>
        <w:t xml:space="preserve"> </w:t>
      </w:r>
    </w:p>
    <w:p w14:paraId="5541919C" w14:textId="77777777" w:rsidR="00596A00" w:rsidRDefault="00596A00" w:rsidP="00596A00">
      <w:pPr>
        <w:spacing w:before="120" w:after="120"/>
        <w:jc w:val="both"/>
        <w:rPr>
          <w:rStyle w:val="trefbiblio"/>
        </w:rPr>
      </w:pPr>
      <w:bookmarkStart w:id="534" w:name="_Toc220435721"/>
      <w:bookmarkStart w:id="535" w:name="_Toc227399116"/>
    </w:p>
    <w:p w14:paraId="4F7BE6B0" w14:textId="77777777" w:rsidR="00596A00" w:rsidRDefault="00596A00" w:rsidP="00596A00">
      <w:pPr>
        <w:spacing w:before="120" w:after="120"/>
        <w:jc w:val="both"/>
        <w:rPr>
          <w:rStyle w:val="trefbiblio"/>
        </w:rPr>
      </w:pPr>
    </w:p>
    <w:p w14:paraId="5F4DBFAF" w14:textId="77777777" w:rsidR="00596A00" w:rsidRPr="008B0C81" w:rsidRDefault="00596A00" w:rsidP="00596A00">
      <w:pPr>
        <w:spacing w:before="120" w:after="120"/>
        <w:jc w:val="both"/>
        <w:rPr>
          <w:rStyle w:val="trefbiblio"/>
          <w:szCs w:val="24"/>
          <w:lang w:eastAsia="fr-CA"/>
        </w:rPr>
      </w:pPr>
      <w:r w:rsidRPr="008B0C81">
        <w:rPr>
          <w:rStyle w:val="trefbiblio"/>
        </w:rPr>
        <w:t xml:space="preserve">Gagné, Learry. 2024. </w:t>
      </w:r>
      <w:r w:rsidRPr="008B0C81">
        <w:t>L’antiwokisme en débats. Liberté d’expression et liberté académique</w:t>
      </w:r>
      <w:r w:rsidRPr="008B0C81">
        <w:rPr>
          <w:rStyle w:val="trefbiblio"/>
        </w:rPr>
        <w:t>. Éditions de la rue Dorion.</w:t>
      </w:r>
      <w:bookmarkEnd w:id="534"/>
      <w:bookmarkEnd w:id="535"/>
    </w:p>
    <w:p w14:paraId="44BF7CEF" w14:textId="77777777" w:rsidR="00596A00" w:rsidRDefault="00596A00" w:rsidP="00596A00">
      <w:pPr>
        <w:spacing w:before="120" w:after="120"/>
        <w:jc w:val="both"/>
      </w:pPr>
      <w:r w:rsidRPr="008B0C81">
        <w:t xml:space="preserve">Galiero, Emmanuel. 2024. Les treize lois du « pacte législatif d’urgence » présenté par Laurent Wauquiez et Bruno Retailleau, </w:t>
      </w:r>
      <w:r w:rsidRPr="008B0C81">
        <w:rPr>
          <w:i/>
          <w:iCs/>
        </w:rPr>
        <w:t>Le Figaro</w:t>
      </w:r>
      <w:r w:rsidRPr="008B0C81">
        <w:t>, 22 juillet.</w:t>
      </w:r>
    </w:p>
    <w:p w14:paraId="0128A6EF" w14:textId="77777777" w:rsidR="00596A00" w:rsidRPr="008B0C81" w:rsidRDefault="00596A00" w:rsidP="00596A00">
      <w:pPr>
        <w:spacing w:before="120" w:after="120"/>
        <w:jc w:val="both"/>
      </w:pPr>
      <w:hyperlink r:id="rId401" w:history="1">
        <w:r>
          <w:rPr>
            <w:rStyle w:val="Hyperlien"/>
          </w:rPr>
          <w:t>http:</w:t>
        </w:r>
        <w:r w:rsidRPr="008B0C81">
          <w:rPr>
            <w:rStyle w:val="Hyperlien"/>
          </w:rPr>
          <w:t>//www.lefigaro.fr/politique/les-treize-lois-du-pacte-legislatif-d-urgence-presente-par-laurent-wauquiez-et-bruno-retailleau-20240722</w:t>
        </w:r>
      </w:hyperlink>
      <w:r w:rsidRPr="008B0C81">
        <w:t xml:space="preserve"> </w:t>
      </w:r>
    </w:p>
    <w:p w14:paraId="0F98C497" w14:textId="77777777" w:rsidR="00596A00" w:rsidRPr="008B0C81" w:rsidRDefault="00596A00" w:rsidP="00596A00">
      <w:pPr>
        <w:spacing w:before="120" w:after="120"/>
        <w:jc w:val="both"/>
        <w:rPr>
          <w:rStyle w:val="Hyperlien"/>
        </w:rPr>
      </w:pPr>
      <w:r w:rsidRPr="008B0C81">
        <w:rPr>
          <w:rStyle w:val="CitationHTML"/>
          <w:i w:val="0"/>
          <w:iCs w:val="0"/>
          <w:color w:val="000000"/>
        </w:rPr>
        <w:t>Galloway, Scott. 2019.</w:t>
      </w:r>
      <w:r w:rsidRPr="008B0C81">
        <w:rPr>
          <w:rStyle w:val="CitationHTML"/>
          <w:color w:val="000000"/>
        </w:rPr>
        <w:t xml:space="preserve"> </w:t>
      </w:r>
      <w:r w:rsidRPr="008B0C81">
        <w:rPr>
          <w:i/>
          <w:iCs/>
        </w:rPr>
        <w:t>How I Got Here"</w:t>
      </w:r>
      <w:r w:rsidRPr="008B0C81">
        <w:rPr>
          <w:rStyle w:val="CitationHTML"/>
          <w:color w:val="000000"/>
        </w:rPr>
        <w:t xml:space="preserve">. </w:t>
      </w:r>
      <w:r w:rsidRPr="008B0C81">
        <w:rPr>
          <w:i/>
          <w:iCs/>
        </w:rPr>
        <w:t>No Mercy/No Malice</w:t>
      </w:r>
      <w:r w:rsidRPr="008B0C81">
        <w:rPr>
          <w:rStyle w:val="CitationHTML"/>
          <w:color w:val="000000"/>
        </w:rPr>
        <w:t xml:space="preserve">, </w:t>
      </w:r>
      <w:r w:rsidRPr="008B0C81">
        <w:rPr>
          <w:rStyle w:val="CitationHTML"/>
          <w:i w:val="0"/>
          <w:iCs w:val="0"/>
          <w:color w:val="000000"/>
        </w:rPr>
        <w:t>15 mars</w:t>
      </w:r>
      <w:r w:rsidRPr="008B0C81">
        <w:rPr>
          <w:rStyle w:val="CitationHTML"/>
          <w:color w:val="000000"/>
        </w:rPr>
        <w:t xml:space="preserve">. </w:t>
      </w:r>
      <w:hyperlink r:id="rId402" w:history="1">
        <w:r w:rsidRPr="008B0C81">
          <w:rPr>
            <w:rStyle w:val="Hyperlien"/>
            <w:shd w:val="clear" w:color="auto" w:fill="FFFFFF"/>
          </w:rPr>
          <w:t>www.profgalloway.com/how-i-got-here-3/</w:t>
        </w:r>
      </w:hyperlink>
    </w:p>
    <w:p w14:paraId="72BA9D4F" w14:textId="77777777" w:rsidR="00596A00" w:rsidRPr="008B0C81" w:rsidRDefault="00596A00" w:rsidP="00596A00">
      <w:pPr>
        <w:spacing w:before="120" w:after="120"/>
        <w:jc w:val="both"/>
      </w:pPr>
      <w:r w:rsidRPr="008B0C81">
        <w:t>Ganz, John. 2025.</w:t>
      </w:r>
      <w:r w:rsidRPr="008B0C81">
        <w:rPr>
          <w:rStyle w:val="apple-converted-space"/>
          <w:color w:val="000000"/>
        </w:rPr>
        <w:t> </w:t>
      </w:r>
      <w:r w:rsidRPr="008B0C81">
        <w:rPr>
          <w:i/>
          <w:iCs/>
        </w:rPr>
        <w:t>When the Clock Broke : Con Men, Conspiracists and the Origins of Trumpism</w:t>
      </w:r>
      <w:r w:rsidRPr="008B0C81">
        <w:t>, Penguin.</w:t>
      </w:r>
    </w:p>
    <w:p w14:paraId="7C31DDD6" w14:textId="77777777" w:rsidR="00596A00" w:rsidRPr="008B0C81" w:rsidRDefault="00596A00" w:rsidP="00596A00">
      <w:pPr>
        <w:spacing w:before="120" w:after="120"/>
        <w:jc w:val="both"/>
      </w:pPr>
      <w:r w:rsidRPr="008B0C81">
        <w:t>Gastaut, Yvan. 2001.</w:t>
      </w:r>
      <w:r>
        <w:t xml:space="preserve"> </w:t>
      </w:r>
      <w:r w:rsidRPr="008B0C81">
        <w:t>Cinéma de l’exclusion, cinéma de l’intégration. Les représentations de l’immigré dans les films français (1970-1990), </w:t>
      </w:r>
      <w:hyperlink r:id="rId403" w:tooltip="https://www.persee.fr/collection/homig" w:history="1">
        <w:r w:rsidRPr="008B0C81">
          <w:rPr>
            <w:i/>
            <w:iCs/>
          </w:rPr>
          <w:t>Hommes &amp; Migrations</w:t>
        </w:r>
      </w:hyperlink>
      <w:r w:rsidRPr="008B0C81">
        <w:t> </w:t>
      </w:r>
      <w:hyperlink r:id="rId404" w:tooltip="https://www.persee.fr/issue/homig_1142-852x_2001_num_1231_1?sectionId=homig_1142-852x_2001_num_1231_1_3686" w:history="1">
        <w:r w:rsidRPr="008B0C81">
          <w:t>1231</w:t>
        </w:r>
      </w:hyperlink>
      <w:r w:rsidRPr="008B0C81">
        <w:t>, 54-66.</w:t>
      </w:r>
    </w:p>
    <w:p w14:paraId="20186630" w14:textId="77777777" w:rsidR="00596A00" w:rsidRPr="008B0C81" w:rsidRDefault="00596A00" w:rsidP="00596A00">
      <w:pPr>
        <w:spacing w:before="120" w:after="120"/>
        <w:jc w:val="both"/>
      </w:pPr>
      <w:hyperlink r:id="rId405" w:tooltip="https://fr.wikipedia.org/wiki/Yvan_Gastaut" w:history="1">
        <w:r w:rsidRPr="008B0C81">
          <w:rPr>
            <w:rStyle w:val="Hyperlien"/>
            <w:color w:val="000000"/>
            <w:u w:val="none"/>
          </w:rPr>
          <w:t>Gastaut</w:t>
        </w:r>
      </w:hyperlink>
      <w:r w:rsidRPr="008B0C81">
        <w:t>, Yvan. 2000.</w:t>
      </w:r>
      <w:r>
        <w:rPr>
          <w:rStyle w:val="apple-converted-space"/>
          <w:color w:val="000000"/>
        </w:rPr>
        <w:t xml:space="preserve"> </w:t>
      </w:r>
      <w:r w:rsidRPr="008B0C81">
        <w:rPr>
          <w:i/>
          <w:iCs/>
        </w:rPr>
        <w:t>L’immigration et l’opinion en France sous la V</w:t>
      </w:r>
      <w:r w:rsidRPr="008B0C81">
        <w:rPr>
          <w:i/>
          <w:iCs/>
          <w:vertAlign w:val="superscript"/>
        </w:rPr>
        <w:t>e</w:t>
      </w:r>
      <w:r w:rsidRPr="008B0C81">
        <w:rPr>
          <w:i/>
          <w:iCs/>
        </w:rPr>
        <w:t> République</w:t>
      </w:r>
      <w:r w:rsidRPr="008B0C81">
        <w:t>, Seuil</w:t>
      </w:r>
    </w:p>
    <w:p w14:paraId="6314F443" w14:textId="77777777" w:rsidR="00596A00" w:rsidRPr="008B0C81" w:rsidRDefault="00596A00" w:rsidP="00596A00">
      <w:pPr>
        <w:spacing w:before="120" w:after="120"/>
        <w:jc w:val="both"/>
        <w:rPr>
          <w:color w:val="212121"/>
        </w:rPr>
      </w:pPr>
      <w:r w:rsidRPr="008B0C81">
        <w:rPr>
          <w:color w:val="212121"/>
        </w:rPr>
        <w:t>Gastaut, Yvan. 1994. Le racisme anti-maghrébin et les séquelles de la guerre d’Algérie,</w:t>
      </w:r>
      <w:r w:rsidRPr="008B0C81">
        <w:rPr>
          <w:rStyle w:val="apple-converted-space"/>
          <w:color w:val="212121"/>
        </w:rPr>
        <w:t> </w:t>
      </w:r>
      <w:r w:rsidRPr="008B0C81">
        <w:rPr>
          <w:i/>
          <w:iCs/>
          <w:color w:val="212121"/>
        </w:rPr>
        <w:t xml:space="preserve">Hommes et Migrations </w:t>
      </w:r>
      <w:r w:rsidRPr="008B0C81">
        <w:rPr>
          <w:color w:val="212121"/>
        </w:rPr>
        <w:t>1174, 35-42.</w:t>
      </w:r>
    </w:p>
    <w:p w14:paraId="35EB8A5A" w14:textId="77777777" w:rsidR="00596A00" w:rsidRPr="008B0C81" w:rsidRDefault="00596A00" w:rsidP="00596A00">
      <w:pPr>
        <w:spacing w:before="120" w:after="120"/>
        <w:jc w:val="both"/>
        <w:rPr>
          <w:color w:val="212121"/>
        </w:rPr>
      </w:pPr>
      <w:r w:rsidRPr="008B0C81">
        <w:lastRenderedPageBreak/>
        <w:t>Gaudino, Ugo. 2025. A populist desecuritisation ? Mélenchon, left-wing populism, and the fight against Islamophobia in</w:t>
      </w:r>
      <w:r w:rsidRPr="008B0C81">
        <w:rPr>
          <w:rStyle w:val="apple-converted-space"/>
          <w:color w:val="000000"/>
        </w:rPr>
        <w:t> </w:t>
      </w:r>
      <w:r w:rsidRPr="008B0C81">
        <w:t xml:space="preserve">France, </w:t>
      </w:r>
      <w:r w:rsidRPr="008B0C81">
        <w:rPr>
          <w:i/>
          <w:iCs/>
        </w:rPr>
        <w:t>European Journal of International Security</w:t>
      </w:r>
      <w:r w:rsidRPr="008B0C81">
        <w:t>, 2/10, 211–230.</w:t>
      </w:r>
    </w:p>
    <w:p w14:paraId="28277AA2" w14:textId="77777777" w:rsidR="00596A00" w:rsidRPr="008B0C81" w:rsidRDefault="00596A00" w:rsidP="00596A00">
      <w:pPr>
        <w:spacing w:before="120" w:after="120"/>
        <w:jc w:val="both"/>
      </w:pPr>
      <w:r w:rsidRPr="008B0C81">
        <w:t>Gaudreault-Desbiens, Jean-François. 2024.</w:t>
      </w:r>
      <w:r>
        <w:rPr>
          <w:rStyle w:val="apple-converted-space"/>
          <w:color w:val="000000"/>
        </w:rPr>
        <w:t xml:space="preserve"> </w:t>
      </w:r>
      <w:r w:rsidRPr="008B0C81">
        <w:rPr>
          <w:i/>
          <w:iCs/>
        </w:rPr>
        <w:t>Les libertés expressives dans l’université canadienne contemporaine.</w:t>
      </w:r>
      <w:r w:rsidRPr="008B0C81">
        <w:rPr>
          <w:rStyle w:val="apple-converted-space"/>
          <w:color w:val="000000"/>
        </w:rPr>
        <w:t> </w:t>
      </w:r>
      <w:r w:rsidRPr="008B0C81">
        <w:rPr>
          <w:i/>
          <w:iCs/>
        </w:rPr>
        <w:t>Cadres juridiques et enjeux éthiques,</w:t>
      </w:r>
      <w:r w:rsidRPr="008B0C81">
        <w:rPr>
          <w:rStyle w:val="apple-converted-space"/>
          <w:color w:val="000000"/>
        </w:rPr>
        <w:t> </w:t>
      </w:r>
      <w:r w:rsidRPr="008B0C81">
        <w:t>Les Éditions Thémis.</w:t>
      </w:r>
    </w:p>
    <w:p w14:paraId="0D986DD3" w14:textId="77777777" w:rsidR="00596A00" w:rsidRDefault="00596A00" w:rsidP="00596A00">
      <w:pPr>
        <w:spacing w:before="120" w:after="120"/>
        <w:jc w:val="both"/>
      </w:pPr>
      <w:r w:rsidRPr="008B0C81">
        <w:t xml:space="preserve">Gautier, Maxime. 2025. Opinion des Français sur la variation de leur pouvoir d'achat, </w:t>
      </w:r>
      <w:r w:rsidRPr="008B0C81">
        <w:rPr>
          <w:i/>
          <w:iCs/>
        </w:rPr>
        <w:t>Statista</w:t>
      </w:r>
      <w:r w:rsidRPr="008B0C81">
        <w:t>, 14 janvier.</w:t>
      </w:r>
    </w:p>
    <w:p w14:paraId="2BB9EA61" w14:textId="77777777" w:rsidR="00596A00" w:rsidRPr="008B0C81" w:rsidRDefault="00596A00" w:rsidP="00596A00">
      <w:pPr>
        <w:spacing w:before="120" w:after="120"/>
        <w:jc w:val="both"/>
        <w:rPr>
          <w:rStyle w:val="Hyperlien"/>
        </w:rPr>
      </w:pPr>
      <w:hyperlink r:id="rId406" w:history="1">
        <w:r>
          <w:rPr>
            <w:rStyle w:val="Hyperlien"/>
          </w:rPr>
          <w:t>http:</w:t>
        </w:r>
        <w:r w:rsidRPr="008B0C81">
          <w:rPr>
            <w:rStyle w:val="Hyperlien"/>
          </w:rPr>
          <w:t>//fr.statista.com/statistiques/508682/evaluation-situation-pouvoir-achat-france/</w:t>
        </w:r>
      </w:hyperlink>
      <w:r w:rsidRPr="008B0C81">
        <w:rPr>
          <w:rStyle w:val="Hyperlien"/>
          <w:u w:val="none"/>
          <w:shd w:val="clear" w:color="auto" w:fill="FFFFFF"/>
        </w:rPr>
        <w:t xml:space="preserve"> </w:t>
      </w:r>
    </w:p>
    <w:p w14:paraId="166163F5" w14:textId="77777777" w:rsidR="00596A00" w:rsidRPr="008B0C81" w:rsidRDefault="00596A00" w:rsidP="00596A00">
      <w:pPr>
        <w:spacing w:before="120" w:after="120"/>
        <w:jc w:val="both"/>
        <w:rPr>
          <w:color w:val="212121"/>
        </w:rPr>
      </w:pPr>
      <w:r w:rsidRPr="008B0C81">
        <w:rPr>
          <w:color w:val="212121"/>
        </w:rPr>
        <w:t>Geisser, Vincent. 2025. Décrypter la controverse France-Algérie : des populismes identitaires en miroir et au mépris de la démocratie,</w:t>
      </w:r>
      <w:r>
        <w:rPr>
          <w:rStyle w:val="apple-converted-space"/>
          <w:color w:val="212121"/>
        </w:rPr>
        <w:t xml:space="preserve"> </w:t>
      </w:r>
      <w:r w:rsidRPr="008B0C81">
        <w:rPr>
          <w:i/>
          <w:iCs/>
          <w:color w:val="212121"/>
        </w:rPr>
        <w:t>Migrations et Sociétés</w:t>
      </w:r>
      <w:r w:rsidRPr="008B0C81">
        <w:rPr>
          <w:rStyle w:val="apple-converted-space"/>
          <w:color w:val="212121"/>
        </w:rPr>
        <w:t> </w:t>
      </w:r>
      <w:r w:rsidRPr="008B0C81">
        <w:rPr>
          <w:color w:val="212121"/>
        </w:rPr>
        <w:t>37/199, 5-18.</w:t>
      </w:r>
    </w:p>
    <w:p w14:paraId="314463E1" w14:textId="77777777" w:rsidR="00596A00" w:rsidRPr="008B0C81" w:rsidRDefault="00596A00" w:rsidP="00596A00">
      <w:pPr>
        <w:spacing w:before="120" w:after="120"/>
        <w:jc w:val="both"/>
      </w:pPr>
      <w:r w:rsidRPr="008B0C81">
        <w:t>Gerard, Guillaume. 2024</w:t>
      </w:r>
      <w:r w:rsidRPr="008B0C81">
        <w:rPr>
          <w:i/>
          <w:iCs/>
        </w:rPr>
        <w:t>. "Coût" de l'immigration : attention aux chiffres trompeurs de "35 à 40 milliards" d'euros annuels,</w:t>
      </w:r>
      <w:r w:rsidRPr="008B0C81">
        <w:t xml:space="preserve"> </w:t>
      </w:r>
      <w:hyperlink r:id="rId407" w:tgtFrame="_blank" w:history="1">
        <w:r w:rsidRPr="008B0C81">
          <w:rPr>
            <w:rStyle w:val="Hyperlien"/>
            <w:color w:val="auto"/>
            <w:u w:val="none"/>
          </w:rPr>
          <w:t>AFP France</w:t>
        </w:r>
      </w:hyperlink>
      <w:r w:rsidRPr="008B0C81">
        <w:t xml:space="preserve">, 5 avril. </w:t>
      </w:r>
      <w:hyperlink r:id="rId408" w:history="1">
        <w:r>
          <w:rPr>
            <w:rStyle w:val="Hyperlien"/>
          </w:rPr>
          <w:t>http:</w:t>
        </w:r>
        <w:r w:rsidRPr="008B0C81">
          <w:rPr>
            <w:rStyle w:val="Hyperlien"/>
          </w:rPr>
          <w:t>//factuel.afp.com/doc.afp.com.34NN2GT</w:t>
        </w:r>
      </w:hyperlink>
    </w:p>
    <w:p w14:paraId="27B87938" w14:textId="77777777" w:rsidR="00596A00" w:rsidRDefault="00596A00" w:rsidP="00596A00">
      <w:pPr>
        <w:spacing w:before="120" w:after="120"/>
        <w:jc w:val="both"/>
      </w:pPr>
      <w:r>
        <w:t>[186]</w:t>
      </w:r>
    </w:p>
    <w:p w14:paraId="6B0F21F2" w14:textId="77777777" w:rsidR="00596A00" w:rsidRPr="008B0C81" w:rsidRDefault="00596A00" w:rsidP="00596A00">
      <w:pPr>
        <w:spacing w:before="120" w:after="120"/>
        <w:jc w:val="both"/>
      </w:pPr>
      <w:r w:rsidRPr="008B0C81">
        <w:t xml:space="preserve">Gerstle, Gary. 2022. </w:t>
      </w:r>
      <w:r w:rsidRPr="008B0C81">
        <w:rPr>
          <w:i/>
          <w:iCs/>
        </w:rPr>
        <w:t xml:space="preserve">The Rise and Fall of the Neoliberal Order : America and the World in the Free Market Era, </w:t>
      </w:r>
      <w:r w:rsidRPr="008B0C81">
        <w:t xml:space="preserve">Oxford University Press. </w:t>
      </w:r>
    </w:p>
    <w:p w14:paraId="3E96417E" w14:textId="77777777" w:rsidR="00596A00" w:rsidRPr="008B0C81" w:rsidRDefault="00596A00" w:rsidP="00596A00">
      <w:pPr>
        <w:spacing w:before="120" w:after="120"/>
        <w:jc w:val="both"/>
        <w:rPr>
          <w:rStyle w:val="Hyperlien"/>
        </w:rPr>
      </w:pPr>
      <w:r w:rsidRPr="008B0C81">
        <w:rPr>
          <w:bdr w:val="none" w:sz="0" w:space="0" w:color="auto" w:frame="1"/>
        </w:rPr>
        <w:t xml:space="preserve">Gilley, Bruce. 2017. The Case for Colonialism, </w:t>
      </w:r>
      <w:r w:rsidRPr="008B0C81">
        <w:rPr>
          <w:color w:val="000000"/>
        </w:rPr>
        <w:t>Third World Quarterly, s</w:t>
      </w:r>
      <w:r w:rsidRPr="008B0C81">
        <w:t>eptembre.</w:t>
      </w:r>
      <w:r>
        <w:t xml:space="preserve"> </w:t>
      </w:r>
      <w:hyperlink r:id="rId409" w:history="1">
        <w:r>
          <w:rPr>
            <w:rStyle w:val="Hyperlien"/>
          </w:rPr>
          <w:t>http:</w:t>
        </w:r>
        <w:r w:rsidRPr="008B0C81">
          <w:rPr>
            <w:rStyle w:val="Hyperlien"/>
          </w:rPr>
          <w:t>//doi.org/10.1080/01436597.2017.1369037</w:t>
        </w:r>
      </w:hyperlink>
      <w:r w:rsidRPr="008B0C81">
        <w:t xml:space="preserve"> </w:t>
      </w:r>
    </w:p>
    <w:p w14:paraId="255B4CE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Gilder, George. 1982. </w:t>
      </w:r>
      <w:r w:rsidRPr="008B0C81">
        <w:rPr>
          <w:i/>
          <w:iCs/>
          <w:bdr w:val="none" w:sz="0" w:space="0" w:color="auto" w:frame="1"/>
        </w:rPr>
        <w:t>Wealth and Poverty</w:t>
      </w:r>
      <w:r w:rsidRPr="008B0C81">
        <w:rPr>
          <w:bdr w:val="none" w:sz="0" w:space="0" w:color="auto" w:frame="1"/>
        </w:rPr>
        <w:t>, Bantham Books.</w:t>
      </w:r>
    </w:p>
    <w:p w14:paraId="3AA2E4E2" w14:textId="77777777" w:rsidR="00596A00" w:rsidRPr="008B0C81" w:rsidRDefault="00596A00" w:rsidP="00596A00">
      <w:pPr>
        <w:spacing w:before="120" w:after="120"/>
        <w:jc w:val="both"/>
        <w:rPr>
          <w:rStyle w:val="Hyperlien"/>
        </w:rPr>
      </w:pPr>
      <w:r w:rsidRPr="008B0C81">
        <w:rPr>
          <w:bdr w:val="none" w:sz="0" w:space="0" w:color="auto" w:frame="1"/>
        </w:rPr>
        <w:t>Gingras, Yves (dir.). 2014.</w:t>
      </w:r>
      <w:r>
        <w:rPr>
          <w:bdr w:val="none" w:sz="0" w:space="0" w:color="auto" w:frame="1"/>
        </w:rPr>
        <w:t xml:space="preserve"> </w:t>
      </w:r>
      <w:r w:rsidRPr="008B0C81">
        <w:rPr>
          <w:i/>
          <w:iCs/>
          <w:bdr w:val="none" w:sz="0" w:space="0" w:color="auto" w:frame="1"/>
        </w:rPr>
        <w:t>Controverses : accords et désaccords en sciences humaines et sociales</w:t>
      </w:r>
      <w:r w:rsidRPr="008B0C81">
        <w:rPr>
          <w:bdr w:val="none" w:sz="0" w:space="0" w:color="auto" w:frame="1"/>
        </w:rPr>
        <w:t>, Éditions du CNRS.</w:t>
      </w:r>
    </w:p>
    <w:p w14:paraId="16338234" w14:textId="77777777" w:rsidR="00596A00" w:rsidRPr="008B0C81" w:rsidRDefault="00596A00" w:rsidP="00596A00">
      <w:pPr>
        <w:spacing w:before="120" w:after="120"/>
        <w:jc w:val="both"/>
      </w:pPr>
      <w:r w:rsidRPr="008B0C81">
        <w:rPr>
          <w:rStyle w:val="Hyperlien"/>
          <w:color w:val="auto"/>
          <w:u w:val="none"/>
          <w:bdr w:val="none" w:sz="0" w:space="0" w:color="auto" w:frame="1"/>
        </w:rPr>
        <w:t>Gingras, Yves et Thierry Nootens. 2023.</w:t>
      </w:r>
      <w:r w:rsidRPr="008B0C81">
        <w:rPr>
          <w:shd w:val="clear" w:color="auto" w:fill="FFFFFF"/>
        </w:rPr>
        <w:t> Censures à l’université : Panique morale ou déni du réel ? </w:t>
      </w:r>
      <w:r w:rsidRPr="008B0C81">
        <w:rPr>
          <w:color w:val="000000"/>
          <w:shd w:val="clear" w:color="auto" w:fill="FFFFFF"/>
        </w:rPr>
        <w:t>Bulletin d’histoire politique</w:t>
      </w:r>
      <w:r w:rsidRPr="008B0C81">
        <w:rPr>
          <w:shd w:val="clear" w:color="auto" w:fill="FFFFFF"/>
        </w:rPr>
        <w:t xml:space="preserve"> 30/3, 223-248.</w:t>
      </w:r>
    </w:p>
    <w:p w14:paraId="5116BF09" w14:textId="77777777" w:rsidR="00596A00" w:rsidRPr="008B0C81" w:rsidRDefault="00596A00" w:rsidP="00596A00">
      <w:pPr>
        <w:spacing w:before="120" w:after="120"/>
        <w:jc w:val="both"/>
        <w:rPr>
          <w:rStyle w:val="Hyperlien"/>
          <w:rFonts w:eastAsia="Calibri"/>
          <w:szCs w:val="22"/>
        </w:rPr>
      </w:pPr>
      <w:r w:rsidRPr="008B0C81">
        <w:rPr>
          <w:rStyle w:val="Hyperlien"/>
          <w:color w:val="auto"/>
          <w:u w:val="none"/>
        </w:rPr>
        <w:t xml:space="preserve">Girard, Violaine. 2017. </w:t>
      </w:r>
      <w:r w:rsidRPr="008B0C81">
        <w:rPr>
          <w:i/>
          <w:iCs/>
          <w:shd w:val="clear" w:color="auto" w:fill="FFFFFF"/>
        </w:rPr>
        <w:t>Le vote FN au village. Trajectoires de ménages populaires du périurbain</w:t>
      </w:r>
      <w:r w:rsidRPr="008B0C81">
        <w:rPr>
          <w:shd w:val="clear" w:color="auto" w:fill="FFFFFF"/>
        </w:rPr>
        <w:t>, Éditions du Croquant.</w:t>
      </w:r>
    </w:p>
    <w:p w14:paraId="70AB944F" w14:textId="77777777" w:rsidR="00596A00" w:rsidRDefault="00596A00" w:rsidP="00596A00">
      <w:pPr>
        <w:spacing w:before="120" w:after="120"/>
        <w:jc w:val="both"/>
      </w:pPr>
      <w:r w:rsidRPr="008B0C81">
        <w:t>Global Project Against Hate and Extremism (GPAHE). 2025a.</w:t>
      </w:r>
      <w:r>
        <w:rPr>
          <w:rStyle w:val="apple-converted-space"/>
          <w:color w:val="000000"/>
        </w:rPr>
        <w:t xml:space="preserve"> </w:t>
      </w:r>
      <w:r w:rsidRPr="008B0C81">
        <w:rPr>
          <w:i/>
          <w:iCs/>
        </w:rPr>
        <w:t>Far-Right Hate and Extremist Groups in Spain</w:t>
      </w:r>
      <w:r w:rsidRPr="008B0C81">
        <w:t>, GPAHE.</w:t>
      </w:r>
    </w:p>
    <w:p w14:paraId="016584F4" w14:textId="77777777" w:rsidR="00596A00" w:rsidRPr="008B0C81" w:rsidRDefault="00596A00" w:rsidP="00596A00">
      <w:pPr>
        <w:spacing w:before="120" w:after="120"/>
        <w:jc w:val="both"/>
      </w:pPr>
      <w:hyperlink r:id="rId410" w:history="1">
        <w:r>
          <w:rPr>
            <w:rStyle w:val="Hyperlien"/>
          </w:rPr>
          <w:t>http:</w:t>
        </w:r>
        <w:r w:rsidRPr="008B0C81">
          <w:rPr>
            <w:rStyle w:val="Hyperlien"/>
          </w:rPr>
          <w:t>//globalextremism.org/spain/</w:t>
        </w:r>
      </w:hyperlink>
      <w:r w:rsidRPr="008B0C81">
        <w:t xml:space="preserve"> </w:t>
      </w:r>
    </w:p>
    <w:p w14:paraId="2EAA277C" w14:textId="77777777" w:rsidR="00596A00" w:rsidRDefault="00596A00" w:rsidP="00596A00">
      <w:pPr>
        <w:spacing w:before="120" w:after="120"/>
        <w:jc w:val="both"/>
      </w:pPr>
      <w:r w:rsidRPr="008B0C81">
        <w:lastRenderedPageBreak/>
        <w:t>Global Project Against Hate and Extremism (GPAHE). 2025b.</w:t>
      </w:r>
      <w:r>
        <w:rPr>
          <w:color w:val="1F497D"/>
        </w:rPr>
        <w:t xml:space="preserve"> </w:t>
      </w:r>
      <w:hyperlink r:id="rId411" w:history="1">
        <w:r w:rsidRPr="008B0C81">
          <w:rPr>
            <w:i/>
            <w:iCs/>
          </w:rPr>
          <w:t>Faith as a Weapon : Inside America’s Theocratic Vanguard</w:t>
        </w:r>
      </w:hyperlink>
      <w:r w:rsidRPr="008B0C81">
        <w:rPr>
          <w:i/>
          <w:iCs/>
        </w:rPr>
        <w:t>,</w:t>
      </w:r>
      <w:r w:rsidRPr="008B0C81">
        <w:t xml:space="preserve"> GPAHE.</w:t>
      </w:r>
    </w:p>
    <w:p w14:paraId="50B98548" w14:textId="77777777" w:rsidR="00596A00" w:rsidRPr="008B0C81" w:rsidRDefault="00596A00" w:rsidP="00596A00">
      <w:pPr>
        <w:spacing w:before="120" w:after="120"/>
        <w:jc w:val="both"/>
        <w:rPr>
          <w:shd w:val="clear" w:color="auto" w:fill="FFFFFF"/>
        </w:rPr>
      </w:pPr>
      <w:hyperlink r:id="rId412" w:history="1">
        <w:r>
          <w:rPr>
            <w:rStyle w:val="Hyperlien"/>
          </w:rPr>
          <w:t>http:</w:t>
        </w:r>
        <w:r w:rsidRPr="008B0C81">
          <w:rPr>
            <w:rStyle w:val="Hyperlien"/>
          </w:rPr>
          <w:t>//globalextremism.org/post/faith-as-weapon-press-release/</w:t>
        </w:r>
      </w:hyperlink>
      <w:r w:rsidRPr="008B0C81">
        <w:t xml:space="preserve">  </w:t>
      </w:r>
    </w:p>
    <w:p w14:paraId="783AFA33" w14:textId="77777777" w:rsidR="00596A00" w:rsidRDefault="00596A00" w:rsidP="00596A00">
      <w:pPr>
        <w:spacing w:before="120" w:after="120"/>
        <w:jc w:val="both"/>
      </w:pPr>
      <w:r w:rsidRPr="008B0C81">
        <w:t xml:space="preserve">Global Project Against Hate and Extremism (GPAHE). 2025c. </w:t>
      </w:r>
      <w:r w:rsidRPr="008B0C81">
        <w:rPr>
          <w:i/>
          <w:iCs/>
        </w:rPr>
        <w:t>New Report Exposes Extensive Network of Far-Right Hate and Extremist Groups in Spain</w:t>
      </w:r>
      <w:r w:rsidRPr="008B0C81">
        <w:t>, GPAHE.</w:t>
      </w:r>
    </w:p>
    <w:p w14:paraId="099D735D" w14:textId="77777777" w:rsidR="00596A00" w:rsidRPr="008B0C81" w:rsidRDefault="00596A00" w:rsidP="00596A00">
      <w:pPr>
        <w:spacing w:before="120" w:after="120"/>
        <w:jc w:val="both"/>
        <w:rPr>
          <w:shd w:val="clear" w:color="auto" w:fill="FFFFFF"/>
        </w:rPr>
      </w:pPr>
      <w:hyperlink r:id="rId413" w:history="1">
        <w:r>
          <w:rPr>
            <w:rStyle w:val="Hyperlien"/>
          </w:rPr>
          <w:t>http:</w:t>
        </w:r>
        <w:r w:rsidRPr="008B0C81">
          <w:rPr>
            <w:rStyle w:val="Hyperlien"/>
          </w:rPr>
          <w:t>//globalextremism.org/post/extensive-network-of-far-right-hate-and-extremist-groups-in-spain/</w:t>
        </w:r>
      </w:hyperlink>
      <w:r w:rsidRPr="008B0C81">
        <w:t xml:space="preserve"> </w:t>
      </w:r>
    </w:p>
    <w:p w14:paraId="785F5B6C" w14:textId="77777777" w:rsidR="00596A00" w:rsidRDefault="00596A00" w:rsidP="00596A00">
      <w:pPr>
        <w:spacing w:before="120" w:after="120"/>
        <w:jc w:val="both"/>
        <w:rPr>
          <w:shd w:val="clear" w:color="auto" w:fill="FFFFFF"/>
        </w:rPr>
      </w:pPr>
      <w:r w:rsidRPr="008B0C81">
        <w:rPr>
          <w:shd w:val="clear" w:color="auto" w:fill="FFFFFF"/>
        </w:rPr>
        <w:t>Goanec, Mathilde. 2024. Trump au pouvoir : l’éducation en ligne de mire,</w:t>
      </w:r>
      <w:r w:rsidRPr="008B0C81">
        <w:rPr>
          <w:rStyle w:val="apple-converted-space"/>
          <w:color w:val="000000"/>
          <w:shd w:val="clear" w:color="auto" w:fill="FFFFFF"/>
        </w:rPr>
        <w:t> </w:t>
      </w:r>
      <w:r w:rsidRPr="008B0C81">
        <w:rPr>
          <w:i/>
          <w:iCs/>
        </w:rPr>
        <w:t>Mediapart</w:t>
      </w:r>
      <w:r w:rsidRPr="008B0C81">
        <w:rPr>
          <w:shd w:val="clear" w:color="auto" w:fill="FFFFFF"/>
        </w:rPr>
        <w:t>, 18 novembre.</w:t>
      </w:r>
    </w:p>
    <w:p w14:paraId="7D43379D" w14:textId="77777777" w:rsidR="00596A00" w:rsidRPr="008B0C81" w:rsidRDefault="00596A00" w:rsidP="00596A00">
      <w:pPr>
        <w:spacing w:before="120" w:after="120"/>
        <w:jc w:val="both"/>
        <w:rPr>
          <w:bdr w:val="none" w:sz="0" w:space="0" w:color="auto" w:frame="1"/>
        </w:rPr>
      </w:pPr>
      <w:hyperlink r:id="rId414" w:history="1">
        <w:r>
          <w:rPr>
            <w:rStyle w:val="Hyperlien"/>
            <w:shd w:val="clear" w:color="auto" w:fill="FFFFFF"/>
          </w:rPr>
          <w:t>http:</w:t>
        </w:r>
        <w:r w:rsidRPr="008B0C81">
          <w:rPr>
            <w:rStyle w:val="Hyperlien"/>
            <w:shd w:val="clear" w:color="auto" w:fill="FFFFFF"/>
          </w:rPr>
          <w:t>//www.mediapart.fr/journal/international/181124/trump-au-pouvoir-l-education-en-ligne-de-mire</w:t>
        </w:r>
      </w:hyperlink>
      <w:r w:rsidRPr="008B0C81">
        <w:rPr>
          <w:shd w:val="clear" w:color="auto" w:fill="FFFFFF"/>
        </w:rPr>
        <w:t xml:space="preserve"> </w:t>
      </w:r>
    </w:p>
    <w:p w14:paraId="16B98C21" w14:textId="77777777" w:rsidR="00596A00" w:rsidRDefault="00596A00" w:rsidP="00596A00">
      <w:pPr>
        <w:spacing w:before="120" w:after="120"/>
        <w:jc w:val="both"/>
        <w:rPr>
          <w:bdr w:val="none" w:sz="0" w:space="0" w:color="auto" w:frame="1"/>
        </w:rPr>
      </w:pPr>
      <w:r w:rsidRPr="008B0C81">
        <w:rPr>
          <w:bdr w:val="none" w:sz="0" w:space="0" w:color="auto" w:frame="1"/>
        </w:rPr>
        <w:t xml:space="preserve">Goar, Mathieu. 2024. La reculade sur le climat, un signe de la pression du populisme, </w:t>
      </w:r>
      <w:r w:rsidRPr="008B0C81">
        <w:rPr>
          <w:i/>
          <w:iCs/>
          <w:bdr w:val="none" w:sz="0" w:space="0" w:color="auto" w:frame="1"/>
        </w:rPr>
        <w:t>Le Monde</w:t>
      </w:r>
      <w:r w:rsidRPr="008B0C81">
        <w:rPr>
          <w:bdr w:val="none" w:sz="0" w:space="0" w:color="auto" w:frame="1"/>
        </w:rPr>
        <w:t>, 9 avril.</w:t>
      </w:r>
    </w:p>
    <w:p w14:paraId="67419ED5" w14:textId="77777777" w:rsidR="00596A00" w:rsidRPr="008B0C81" w:rsidRDefault="00596A00" w:rsidP="00596A00">
      <w:pPr>
        <w:spacing w:before="120" w:after="120"/>
        <w:jc w:val="both"/>
        <w:rPr>
          <w:bdr w:val="none" w:sz="0" w:space="0" w:color="auto" w:frame="1"/>
        </w:rPr>
      </w:pPr>
      <w:hyperlink r:id="rId415" w:history="1">
        <w:r>
          <w:rPr>
            <w:rStyle w:val="Hyperlien"/>
            <w:bdr w:val="none" w:sz="0" w:space="0" w:color="auto" w:frame="1"/>
          </w:rPr>
          <w:t>http:</w:t>
        </w:r>
        <w:r w:rsidRPr="008B0C81">
          <w:rPr>
            <w:rStyle w:val="Hyperlien"/>
            <w:bdr w:val="none" w:sz="0" w:space="0" w:color="auto" w:frame="1"/>
          </w:rPr>
          <w:t>//www.lemonde.fr/idees/article/2024/04/08/la-reculade-sur-le-climat-un-signe-de-la-pression-du-populisme_6226594_3232.html</w:t>
        </w:r>
      </w:hyperlink>
    </w:p>
    <w:p w14:paraId="5B775135" w14:textId="77777777" w:rsidR="00596A00" w:rsidRPr="008B0C81" w:rsidRDefault="00596A00" w:rsidP="00596A00">
      <w:pPr>
        <w:spacing w:before="120" w:after="120"/>
        <w:jc w:val="both"/>
      </w:pPr>
      <w:r w:rsidRPr="008B0C81">
        <w:t>Goldberg, David Theo. 2023.</w:t>
      </w:r>
      <w:r>
        <w:rPr>
          <w:rStyle w:val="apple-converted-space"/>
          <w:b/>
          <w:bCs/>
          <w:color w:val="000000"/>
        </w:rPr>
        <w:t xml:space="preserve"> </w:t>
      </w:r>
      <w:r w:rsidRPr="008B0C81">
        <w:rPr>
          <w:i/>
          <w:iCs/>
        </w:rPr>
        <w:t>The War on Critical Race Theory</w:t>
      </w:r>
      <w:r w:rsidRPr="008B0C81">
        <w:t> :</w:t>
      </w:r>
      <w:r w:rsidRPr="008B0C81">
        <w:rPr>
          <w:rStyle w:val="apple-converted-space"/>
          <w:color w:val="000000"/>
        </w:rPr>
        <w:t> </w:t>
      </w:r>
      <w:r w:rsidRPr="008B0C81">
        <w:rPr>
          <w:i/>
          <w:iCs/>
        </w:rPr>
        <w:t>Or, The Remaking of Racism</w:t>
      </w:r>
      <w:r w:rsidRPr="008B0C81">
        <w:t>, Polity.</w:t>
      </w:r>
    </w:p>
    <w:p w14:paraId="0B733373" w14:textId="77777777" w:rsidR="00596A00" w:rsidRDefault="00596A00" w:rsidP="00596A00">
      <w:pPr>
        <w:spacing w:before="120" w:after="120"/>
        <w:jc w:val="both"/>
      </w:pPr>
      <w:r w:rsidRPr="008B0C81">
        <w:t xml:space="preserve">Goldberg, Michelle. 2025. Republican women suddenly realize they’re surrounded by misogynists, </w:t>
      </w:r>
      <w:r w:rsidRPr="008B0C81">
        <w:rPr>
          <w:i/>
          <w:iCs/>
        </w:rPr>
        <w:t>The New York Times</w:t>
      </w:r>
      <w:r w:rsidRPr="008B0C81">
        <w:t>, 12 décembre.</w:t>
      </w:r>
    </w:p>
    <w:p w14:paraId="5D898A68" w14:textId="77777777" w:rsidR="00596A00" w:rsidRPr="008B0C81" w:rsidRDefault="00596A00" w:rsidP="00596A00">
      <w:pPr>
        <w:spacing w:before="120" w:after="120"/>
        <w:jc w:val="both"/>
      </w:pPr>
      <w:hyperlink r:id="rId416" w:history="1">
        <w:r>
          <w:rPr>
            <w:rStyle w:val="Hyperlien"/>
          </w:rPr>
          <w:t>http:</w:t>
        </w:r>
        <w:r w:rsidRPr="008B0C81">
          <w:rPr>
            <w:rStyle w:val="Hyperlien"/>
          </w:rPr>
          <w:t>//www.nytimes.com/2025/12/09/opinion/republican-women-misogyny-sexism.html</w:t>
        </w:r>
      </w:hyperlink>
      <w:r w:rsidRPr="008B0C81">
        <w:t xml:space="preserve"> </w:t>
      </w:r>
    </w:p>
    <w:p w14:paraId="008FAA80" w14:textId="77777777" w:rsidR="00596A00" w:rsidRPr="008B0C81" w:rsidRDefault="00596A00" w:rsidP="00596A00">
      <w:pPr>
        <w:spacing w:before="120" w:after="120"/>
        <w:jc w:val="both"/>
      </w:pPr>
      <w:r w:rsidRPr="008B0C81">
        <w:rPr>
          <w:bdr w:val="none" w:sz="0" w:space="0" w:color="auto" w:frame="1"/>
        </w:rPr>
        <w:t xml:space="preserve">Goldin, Claudia. 1990. </w:t>
      </w:r>
      <w:r w:rsidRPr="008B0C81">
        <w:rPr>
          <w:i/>
          <w:iCs/>
          <w:bdr w:val="none" w:sz="0" w:space="0" w:color="auto" w:frame="1"/>
        </w:rPr>
        <w:t xml:space="preserve">Understanding the Gender Gap. An Economic History of American Women, </w:t>
      </w:r>
      <w:r w:rsidRPr="008B0C81">
        <w:rPr>
          <w:shd w:val="clear" w:color="auto" w:fill="FFFFFF"/>
        </w:rPr>
        <w:t>National Bureau of Economic Research, 90-1.</w:t>
      </w:r>
    </w:p>
    <w:p w14:paraId="228CA780" w14:textId="77777777" w:rsidR="00596A00" w:rsidRDefault="00596A00" w:rsidP="00596A00">
      <w:pPr>
        <w:spacing w:before="120" w:after="120"/>
        <w:jc w:val="both"/>
      </w:pPr>
      <w:r w:rsidRPr="008B0C81">
        <w:t>Gomez, Camila. 2025.</w:t>
      </w:r>
      <w:r>
        <w:rPr>
          <w:rStyle w:val="apple-converted-space"/>
          <w:color w:val="000000"/>
        </w:rPr>
        <w:t xml:space="preserve"> </w:t>
      </w:r>
      <w:r w:rsidRPr="008B0C81">
        <w:t xml:space="preserve">New Trump Administration Memo Tells Colleges Which DEI Efforts It Might Consider Illegal, </w:t>
      </w:r>
      <w:r w:rsidRPr="008B0C81">
        <w:rPr>
          <w:i/>
          <w:iCs/>
        </w:rPr>
        <w:t>The Chronicle of Higher Education</w:t>
      </w:r>
      <w:r w:rsidRPr="008B0C81">
        <w:t>, 31 juillet.</w:t>
      </w:r>
    </w:p>
    <w:p w14:paraId="0902996B" w14:textId="77777777" w:rsidR="00596A00" w:rsidRPr="008B0C81" w:rsidRDefault="00596A00" w:rsidP="00596A00">
      <w:pPr>
        <w:spacing w:before="120" w:after="120"/>
        <w:jc w:val="both"/>
      </w:pPr>
      <w:hyperlink r:id="rId417" w:history="1">
        <w:r w:rsidRPr="008B0C81">
          <w:rPr>
            <w:rStyle w:val="Hyperlien"/>
          </w:rPr>
          <w:t>www.chronicle.com/article/new-trump-administration-memo-tells-colleges-which-dei-efforts-it-might-consider-illegal</w:t>
        </w:r>
      </w:hyperlink>
      <w:r w:rsidRPr="008B0C81">
        <w:t xml:space="preserve"> </w:t>
      </w:r>
    </w:p>
    <w:p w14:paraId="43C45A87" w14:textId="77777777" w:rsidR="00596A00" w:rsidRPr="008B0C81" w:rsidRDefault="00596A00" w:rsidP="00596A00">
      <w:pPr>
        <w:spacing w:before="120" w:after="120"/>
        <w:jc w:val="both"/>
      </w:pPr>
      <w:r w:rsidRPr="008B0C81">
        <w:t xml:space="preserve">Goodhart, David. 2013. </w:t>
      </w:r>
      <w:r w:rsidRPr="008B0C81">
        <w:rPr>
          <w:i/>
          <w:iCs/>
        </w:rPr>
        <w:t>The British Dream : Successes and Failures of Post-War Immigration</w:t>
      </w:r>
      <w:r w:rsidRPr="008B0C81">
        <w:t>, Atlantic Books.</w:t>
      </w:r>
    </w:p>
    <w:p w14:paraId="5ED1B529" w14:textId="77777777" w:rsidR="00596A00" w:rsidRDefault="00596A00" w:rsidP="00596A00">
      <w:pPr>
        <w:spacing w:before="120" w:after="120"/>
        <w:jc w:val="both"/>
      </w:pPr>
      <w:r w:rsidRPr="008B0C81">
        <w:lastRenderedPageBreak/>
        <w:t xml:space="preserve">Gouvernement du Canada. 2024. </w:t>
      </w:r>
      <w:r w:rsidRPr="008B0C81">
        <w:rPr>
          <w:i/>
          <w:iCs/>
        </w:rPr>
        <w:t>Changer les systèmes pour transformer des vies : la stratégie canadienne de lutte contre le racisme 2024-2028</w:t>
      </w:r>
      <w:r w:rsidRPr="008B0C81">
        <w:t>, Ottawa.</w:t>
      </w:r>
    </w:p>
    <w:p w14:paraId="2E1FCC66" w14:textId="77777777" w:rsidR="00596A00" w:rsidRPr="008B0C81" w:rsidRDefault="00596A00" w:rsidP="00596A00">
      <w:pPr>
        <w:spacing w:before="120" w:after="120"/>
        <w:jc w:val="both"/>
        <w:rPr>
          <w:i/>
          <w:iCs/>
          <w:bdr w:val="none" w:sz="0" w:space="0" w:color="auto" w:frame="1"/>
        </w:rPr>
      </w:pPr>
      <w:hyperlink r:id="rId418" w:history="1">
        <w:r w:rsidRPr="008B0C81">
          <w:rPr>
            <w:rStyle w:val="Hyperlien"/>
          </w:rPr>
          <w:t>www.canada.ca/fr/patrimoine-canadien/services/lutte-racisme-discrimination/strategie-canadienne-lutte-racisme.html</w:t>
        </w:r>
      </w:hyperlink>
      <w:r w:rsidRPr="008B0C81">
        <w:t xml:space="preserve"> </w:t>
      </w:r>
    </w:p>
    <w:p w14:paraId="14F12B1E" w14:textId="77777777" w:rsidR="00596A00" w:rsidRDefault="00596A00" w:rsidP="00596A00">
      <w:pPr>
        <w:spacing w:before="120" w:after="120"/>
        <w:jc w:val="both"/>
      </w:pPr>
      <w:r w:rsidRPr="008B0C81">
        <w:t xml:space="preserve">Gramm, Phil et Donald J. Boudreaux. 2024.We All Pay the Price for Protectionism, Industrial policy intrudes on our sovereignty as consumers to protect politically favored jobs, </w:t>
      </w:r>
      <w:r w:rsidRPr="008B0C81">
        <w:rPr>
          <w:i/>
          <w:iCs/>
        </w:rPr>
        <w:t>The Wall Street Journal,</w:t>
      </w:r>
      <w:r w:rsidRPr="008B0C81">
        <w:t xml:space="preserve"> 12 août.</w:t>
      </w:r>
    </w:p>
    <w:p w14:paraId="030FCB02" w14:textId="77777777" w:rsidR="00596A00" w:rsidRPr="008B0C81" w:rsidRDefault="00596A00" w:rsidP="00596A00">
      <w:pPr>
        <w:spacing w:before="120" w:after="120"/>
        <w:jc w:val="both"/>
      </w:pPr>
      <w:hyperlink r:id="rId419" w:history="1">
        <w:r>
          <w:rPr>
            <w:rStyle w:val="Hyperlien"/>
          </w:rPr>
          <w:t>http:</w:t>
        </w:r>
        <w:r w:rsidRPr="008B0C81">
          <w:rPr>
            <w:rStyle w:val="Hyperlien"/>
          </w:rPr>
          <w:t>//www.wsj.com/opinion/we-all-pay-the-price-for-protectionism-f0e5e771</w:t>
        </w:r>
      </w:hyperlink>
      <w:r w:rsidRPr="008B0C81">
        <w:t xml:space="preserve"> </w:t>
      </w:r>
    </w:p>
    <w:p w14:paraId="0FEBCC8B" w14:textId="77777777" w:rsidR="00596A00" w:rsidRPr="008B0C81" w:rsidRDefault="00596A00" w:rsidP="00596A00">
      <w:pPr>
        <w:spacing w:before="120" w:after="120"/>
        <w:jc w:val="both"/>
      </w:pPr>
      <w:r w:rsidRPr="008B0C81">
        <w:t>Green,</w:t>
      </w:r>
      <w:r w:rsidRPr="008B0C81">
        <w:rPr>
          <w:rStyle w:val="apple-converted-space"/>
          <w:color w:val="000000"/>
        </w:rPr>
        <w:t> </w:t>
      </w:r>
      <w:r w:rsidRPr="008B0C81">
        <w:t>Nancy L.</w:t>
      </w:r>
      <w:r w:rsidRPr="008B0C81">
        <w:rPr>
          <w:rStyle w:val="apple-converted-space"/>
          <w:color w:val="000000"/>
        </w:rPr>
        <w:t> </w:t>
      </w:r>
      <w:r w:rsidRPr="008B0C81">
        <w:t>1985.</w:t>
      </w:r>
      <w:r>
        <w:t xml:space="preserve"> </w:t>
      </w:r>
      <w:r w:rsidRPr="008B0C81">
        <w:rPr>
          <w:i/>
          <w:iCs/>
        </w:rPr>
        <w:t>Les Travailleurs immigrés juifs à la Belle époque : Le ‘‘Pletzl’’de Paris</w:t>
      </w:r>
      <w:r w:rsidRPr="008B0C81">
        <w:t>, Fayard.</w:t>
      </w:r>
    </w:p>
    <w:p w14:paraId="6412A88B" w14:textId="77777777" w:rsidR="00596A00" w:rsidRDefault="00596A00" w:rsidP="00596A00">
      <w:pPr>
        <w:spacing w:before="120" w:after="120"/>
        <w:jc w:val="both"/>
        <w:rPr>
          <w:rStyle w:val="articlepage-datepublished"/>
          <w:color w:val="000000"/>
        </w:rPr>
      </w:pPr>
      <w:r w:rsidRPr="008B0C81">
        <w:t>Gretzinger</w:t>
      </w:r>
      <w:r w:rsidRPr="008B0C81">
        <w:rPr>
          <w:rStyle w:val="articlepage-authorname"/>
          <w:color w:val="000000"/>
        </w:rPr>
        <w:t xml:space="preserve">, Erin, </w:t>
      </w:r>
      <w:r w:rsidRPr="008B0C81">
        <w:t>Maggie Hicks</w:t>
      </w:r>
      <w:r w:rsidRPr="008B0C81">
        <w:rPr>
          <w:rStyle w:val="articlepage-authorname"/>
          <w:color w:val="000000"/>
        </w:rPr>
        <w:t xml:space="preserve">, </w:t>
      </w:r>
      <w:r w:rsidRPr="008B0C81">
        <w:t>Christa Dutton</w:t>
      </w:r>
      <w:r w:rsidRPr="008B0C81">
        <w:rPr>
          <w:rStyle w:val="Hyperlien"/>
          <w:u w:val="none"/>
        </w:rPr>
        <w:t xml:space="preserve"> </w:t>
      </w:r>
      <w:r w:rsidRPr="008B0C81">
        <w:rPr>
          <w:rStyle w:val="Hyperlien"/>
          <w:color w:val="auto"/>
          <w:u w:val="none"/>
        </w:rPr>
        <w:t>et</w:t>
      </w:r>
      <w:r w:rsidRPr="008B0C81">
        <w:rPr>
          <w:rStyle w:val="articlepage-authorname"/>
        </w:rPr>
        <w:t xml:space="preserve"> </w:t>
      </w:r>
      <w:r w:rsidRPr="008B0C81">
        <w:t>Jasper Smith</w:t>
      </w:r>
      <w:r w:rsidRPr="008B0C81">
        <w:rPr>
          <w:rStyle w:val="articlepage-authorname"/>
          <w:color w:val="000000"/>
        </w:rPr>
        <w:t>.</w:t>
      </w:r>
      <w:r w:rsidRPr="008B0C81">
        <w:rPr>
          <w:rStyle w:val="articlepage-authorname"/>
          <w:i/>
          <w:iCs/>
          <w:color w:val="000000"/>
        </w:rPr>
        <w:t xml:space="preserve"> </w:t>
      </w:r>
      <w:r w:rsidRPr="008B0C81">
        <w:rPr>
          <w:rStyle w:val="articlepage-authorname"/>
          <w:color w:val="000000"/>
        </w:rPr>
        <w:t>2024.</w:t>
      </w:r>
      <w:r w:rsidRPr="008B0C81">
        <w:rPr>
          <w:rStyle w:val="articlepage-authorname"/>
          <w:i/>
          <w:iCs/>
          <w:color w:val="000000"/>
        </w:rPr>
        <w:t xml:space="preserve"> </w:t>
      </w:r>
      <w:r w:rsidRPr="008B0C81">
        <w:t xml:space="preserve">Tracking Higher Ed’s Dismantling of DEI, </w:t>
      </w:r>
      <w:r w:rsidRPr="008B0C81">
        <w:rPr>
          <w:i/>
          <w:iCs/>
        </w:rPr>
        <w:t>The Chronicle of Higher Education</w:t>
      </w:r>
      <w:r w:rsidRPr="008B0C81">
        <w:t>, 13 s</w:t>
      </w:r>
      <w:r w:rsidRPr="008B0C81">
        <w:rPr>
          <w:rStyle w:val="articlepage-datepublished"/>
          <w:color w:val="000000"/>
        </w:rPr>
        <w:t>eptembre.</w:t>
      </w:r>
    </w:p>
    <w:p w14:paraId="3AD8C83E" w14:textId="77777777" w:rsidR="00596A00" w:rsidRPr="008B0C81" w:rsidRDefault="00596A00" w:rsidP="00596A00">
      <w:pPr>
        <w:spacing w:before="120" w:after="120"/>
        <w:jc w:val="both"/>
        <w:rPr>
          <w:rStyle w:val="Hyperlien"/>
        </w:rPr>
      </w:pPr>
      <w:hyperlink r:id="rId420" w:history="1">
        <w:r w:rsidRPr="008B0C81">
          <w:rPr>
            <w:rStyle w:val="Hyperlien"/>
          </w:rPr>
          <w:t>www.chronicle.com/tag/diversity-equity-inclusion</w:t>
        </w:r>
      </w:hyperlink>
    </w:p>
    <w:p w14:paraId="2986D402" w14:textId="77777777" w:rsidR="00596A00" w:rsidRPr="008B0C81" w:rsidRDefault="00596A00" w:rsidP="00596A00">
      <w:pPr>
        <w:spacing w:before="120" w:after="120"/>
        <w:jc w:val="both"/>
      </w:pPr>
      <w:r w:rsidRPr="008B0C81">
        <w:t>Greve, Joan E. 2024</w:t>
      </w:r>
      <w:r w:rsidRPr="008B0C81">
        <w:rPr>
          <w:bdr w:val="none" w:sz="0" w:space="0" w:color="auto" w:frame="1"/>
        </w:rPr>
        <w:t xml:space="preserve">. </w:t>
      </w:r>
      <w:r w:rsidRPr="008B0C81">
        <w:t xml:space="preserve">Trump revisits most divisive talking points in rambling interview with Musk, </w:t>
      </w:r>
      <w:r w:rsidRPr="008B0C81">
        <w:rPr>
          <w:i/>
          <w:iCs/>
          <w:bdr w:val="none" w:sz="0" w:space="0" w:color="auto" w:frame="1"/>
        </w:rPr>
        <w:t>The Guardian</w:t>
      </w:r>
      <w:r w:rsidRPr="008B0C81">
        <w:rPr>
          <w:bdr w:val="none" w:sz="0" w:space="0" w:color="auto" w:frame="1"/>
        </w:rPr>
        <w:t>, 13 août</w:t>
      </w:r>
      <w:r w:rsidRPr="008B0C81">
        <w:t xml:space="preserve">. </w:t>
      </w:r>
    </w:p>
    <w:p w14:paraId="34801044" w14:textId="77777777" w:rsidR="00596A00" w:rsidRDefault="00596A00" w:rsidP="00596A00">
      <w:pPr>
        <w:spacing w:before="120" w:after="120"/>
        <w:jc w:val="both"/>
      </w:pPr>
      <w:r w:rsidRPr="008B0C81">
        <w:t xml:space="preserve">Grille, Valentin. 2025. Pouvoir d'achat : 82% des Français disent "se serrer la ceinture" depuis un an, Sondage, </w:t>
      </w:r>
      <w:r w:rsidRPr="008B0C81">
        <w:rPr>
          <w:i/>
          <w:iCs/>
        </w:rPr>
        <w:t>BFMTV</w:t>
      </w:r>
      <w:r w:rsidRPr="008B0C81">
        <w:t>, 23 janvier.</w:t>
      </w:r>
    </w:p>
    <w:p w14:paraId="2FFCDBBE" w14:textId="77777777" w:rsidR="00596A00" w:rsidRPr="008B0C81" w:rsidRDefault="00596A00" w:rsidP="00596A00">
      <w:pPr>
        <w:spacing w:before="120" w:after="120"/>
        <w:jc w:val="both"/>
      </w:pPr>
      <w:hyperlink r:id="rId421" w:history="1">
        <w:r>
          <w:rPr>
            <w:rStyle w:val="Hyperlien"/>
          </w:rPr>
          <w:t>http:</w:t>
        </w:r>
        <w:r w:rsidRPr="008B0C81">
          <w:rPr>
            <w:rStyle w:val="Hyperlien"/>
          </w:rPr>
          <w:t>//www.bfmtv.com/economie/economie-social/sondage-bfmtv-pouvoir-d-achat-82-des-francais-disent-se-serrer-la-ceinture-depuis-un-an_AV-202501230019.html</w:t>
        </w:r>
      </w:hyperlink>
      <w:r w:rsidRPr="008B0C81">
        <w:t xml:space="preserve">. </w:t>
      </w:r>
    </w:p>
    <w:p w14:paraId="1286D61A" w14:textId="77777777" w:rsidR="00596A00" w:rsidRDefault="00596A00" w:rsidP="00596A00">
      <w:pPr>
        <w:spacing w:before="120" w:after="120"/>
        <w:jc w:val="both"/>
      </w:pPr>
      <w:r w:rsidRPr="008B0C81">
        <w:t xml:space="preserve">Grossman, Andrew M. et Kristin A. Shapiro. 2025. DEI and Disparate Impact The next step in restoring meritocracy is to reject the theory that proportionate outcomes equal fairness, </w:t>
      </w:r>
      <w:r w:rsidRPr="008B0C81">
        <w:rPr>
          <w:i/>
          <w:iCs/>
        </w:rPr>
        <w:t>The Wall Street Journal</w:t>
      </w:r>
      <w:r w:rsidRPr="008B0C81">
        <w:t>, 5 février.</w:t>
      </w:r>
    </w:p>
    <w:p w14:paraId="59D06143" w14:textId="77777777" w:rsidR="00596A00" w:rsidRPr="008B0C81" w:rsidRDefault="00596A00" w:rsidP="00596A00">
      <w:pPr>
        <w:spacing w:before="120" w:after="120"/>
        <w:jc w:val="both"/>
      </w:pPr>
      <w:hyperlink r:id="rId422" w:history="1">
        <w:r>
          <w:rPr>
            <w:rStyle w:val="Hyperlien"/>
          </w:rPr>
          <w:t>http:</w:t>
        </w:r>
        <w:r w:rsidRPr="008B0C81">
          <w:rPr>
            <w:rStyle w:val="Hyperlien"/>
          </w:rPr>
          <w:t>//www.wsj.com/opinion/dei-and-disparate-impact-next-step-toward-meritocracy-is-rejecting-this-theory-b65485ed</w:t>
        </w:r>
      </w:hyperlink>
      <w:r w:rsidRPr="008B0C81">
        <w:t xml:space="preserve"> </w:t>
      </w:r>
    </w:p>
    <w:p w14:paraId="2A301B90" w14:textId="77777777" w:rsidR="00596A00" w:rsidRDefault="00596A00" w:rsidP="00596A00">
      <w:pPr>
        <w:spacing w:before="120" w:after="120"/>
        <w:jc w:val="both"/>
      </w:pPr>
      <w:r>
        <w:t>[187]</w:t>
      </w:r>
    </w:p>
    <w:p w14:paraId="129E1D16" w14:textId="77777777" w:rsidR="00596A00" w:rsidRPr="008B0C81" w:rsidRDefault="00596A00" w:rsidP="00596A00">
      <w:pPr>
        <w:spacing w:before="120" w:after="120"/>
        <w:jc w:val="both"/>
      </w:pPr>
      <w:r w:rsidRPr="008B0C81">
        <w:t>Gruber, Christiane.</w:t>
      </w:r>
      <w:r>
        <w:rPr>
          <w:rStyle w:val="apple-converted-space"/>
          <w:color w:val="000000"/>
        </w:rPr>
        <w:t xml:space="preserve"> </w:t>
      </w:r>
      <w:r w:rsidRPr="008B0C81">
        <w:t>2022. An Academic Is Fired Over a Medieval Painting of the Prophet Muhammad,</w:t>
      </w:r>
      <w:r w:rsidRPr="008B0C81">
        <w:rPr>
          <w:rStyle w:val="apple-converted-space"/>
          <w:color w:val="000000"/>
        </w:rPr>
        <w:t> </w:t>
      </w:r>
      <w:r w:rsidRPr="008B0C81">
        <w:rPr>
          <w:i/>
          <w:iCs/>
        </w:rPr>
        <w:t>New Lines Magazine</w:t>
      </w:r>
      <w:r w:rsidRPr="008B0C81">
        <w:t>, 22 décembre.</w:t>
      </w:r>
    </w:p>
    <w:p w14:paraId="56CE8A31" w14:textId="77777777" w:rsidR="00596A00" w:rsidRDefault="00596A00" w:rsidP="00596A00">
      <w:pPr>
        <w:spacing w:before="120" w:after="120"/>
        <w:jc w:val="both"/>
      </w:pPr>
      <w:r w:rsidRPr="008B0C81">
        <w:lastRenderedPageBreak/>
        <w:t xml:space="preserve">Guéguen, Élodie. 2025. Comment le milliardaire conservateur Pierre-Édouard Stérin veut gagner la bataille des idées, </w:t>
      </w:r>
      <w:r w:rsidRPr="008B0C81">
        <w:rPr>
          <w:i/>
          <w:iCs/>
        </w:rPr>
        <w:t xml:space="preserve">France-Info, Cellule investigation de Radio-France, </w:t>
      </w:r>
      <w:r w:rsidRPr="008B0C81">
        <w:t>21 février.</w:t>
      </w:r>
    </w:p>
    <w:p w14:paraId="4C98524A" w14:textId="77777777" w:rsidR="00596A00" w:rsidRPr="008B0C81" w:rsidRDefault="00596A00" w:rsidP="00596A00">
      <w:pPr>
        <w:spacing w:before="120" w:after="120"/>
        <w:jc w:val="both"/>
      </w:pPr>
      <w:hyperlink r:id="rId423" w:history="1">
        <w:r w:rsidRPr="008B0C81">
          <w:rPr>
            <w:rStyle w:val="Hyperlien"/>
          </w:rPr>
          <w:t>www.francetvinfo.fr/politique/comment-le-milliardaire-conservateur-pierre-edouard-sterin-veut-gagner-la-bataille-des-idees_7086594.ht</w:t>
        </w:r>
      </w:hyperlink>
    </w:p>
    <w:p w14:paraId="0A99CE95" w14:textId="77777777" w:rsidR="00596A00" w:rsidRDefault="00596A00" w:rsidP="00596A00">
      <w:pPr>
        <w:spacing w:before="120" w:after="120"/>
        <w:jc w:val="both"/>
      </w:pPr>
      <w:r w:rsidRPr="008B0C81">
        <w:t xml:space="preserve">Guillou, Clément. 2025a. Du vote Fillon au vote Bardella : comment le RN a grignoté l’espace électoral de la droite, </w:t>
      </w:r>
      <w:r w:rsidRPr="008B0C81">
        <w:rPr>
          <w:i/>
          <w:iCs/>
        </w:rPr>
        <w:t>Le Monde</w:t>
      </w:r>
      <w:r w:rsidRPr="008B0C81">
        <w:t>, 16 février.</w:t>
      </w:r>
    </w:p>
    <w:p w14:paraId="4996DA9B" w14:textId="77777777" w:rsidR="00596A00" w:rsidRPr="008B0C81" w:rsidRDefault="00596A00" w:rsidP="00596A00">
      <w:pPr>
        <w:spacing w:before="120" w:after="120"/>
        <w:jc w:val="both"/>
      </w:pPr>
      <w:hyperlink r:id="rId424" w:history="1">
        <w:r w:rsidRPr="008B0C81">
          <w:rPr>
            <w:rStyle w:val="Hyperlien"/>
          </w:rPr>
          <w:t>www.lemonde.fr/politique/article/2025/02/16/du-vote-fillon-au-vote-bardella-comment-le-rn-a-grignote-l-espace-electoral-de-la-droite_6550011_823448.html</w:t>
        </w:r>
      </w:hyperlink>
    </w:p>
    <w:p w14:paraId="3B4D5A27" w14:textId="77777777" w:rsidR="00596A00" w:rsidRDefault="00596A00" w:rsidP="00596A00">
      <w:pPr>
        <w:spacing w:before="120" w:after="120"/>
        <w:jc w:val="both"/>
      </w:pPr>
      <w:r w:rsidRPr="008B0C81">
        <w:t xml:space="preserve">Guillou, Clément. 2025b. Pierre-Edouard Stérin et François Durvye, les hommes d’affaires qui aimantent la droite et le RN, </w:t>
      </w:r>
      <w:r w:rsidRPr="008B0C81">
        <w:rPr>
          <w:i/>
          <w:iCs/>
        </w:rPr>
        <w:t>Le Monde</w:t>
      </w:r>
      <w:r w:rsidRPr="008B0C81">
        <w:t>, 18 février.</w:t>
      </w:r>
    </w:p>
    <w:p w14:paraId="21886EF3" w14:textId="77777777" w:rsidR="00596A00" w:rsidRPr="008B0C81" w:rsidRDefault="00596A00" w:rsidP="00596A00">
      <w:pPr>
        <w:spacing w:before="120" w:after="120"/>
        <w:jc w:val="both"/>
      </w:pPr>
      <w:hyperlink r:id="rId425" w:history="1">
        <w:r>
          <w:rPr>
            <w:rStyle w:val="Hyperlien"/>
          </w:rPr>
          <w:t>http:</w:t>
        </w:r>
        <w:r w:rsidRPr="008B0C81">
          <w:rPr>
            <w:rStyle w:val="Hyperlien"/>
          </w:rPr>
          <w:t>//www.lemonde.fr/politique/article/2025/02/18/pierre-edouard-sterin-et-francois-durvye-les-hommes-d-affaires-qui-aimantent-la-droite-et-le-rn_6551770_823448.html</w:t>
        </w:r>
      </w:hyperlink>
    </w:p>
    <w:p w14:paraId="0A151F85" w14:textId="77777777" w:rsidR="00596A00" w:rsidRDefault="00596A00" w:rsidP="00596A00">
      <w:pPr>
        <w:spacing w:before="120" w:after="120"/>
        <w:jc w:val="both"/>
      </w:pPr>
      <w:r w:rsidRPr="008B0C81">
        <w:t xml:space="preserve">Guillou, Clément 2025c. Pierre-Edouard Stérin et Vincent Bolloré cherchent à faire l’union des droites autour du « libéralisme », </w:t>
      </w:r>
      <w:r w:rsidRPr="008B0C81">
        <w:rPr>
          <w:i/>
          <w:iCs/>
        </w:rPr>
        <w:t>Le Monde</w:t>
      </w:r>
      <w:r w:rsidRPr="008B0C81">
        <w:t>, 26 juin.</w:t>
      </w:r>
    </w:p>
    <w:p w14:paraId="6766F07B" w14:textId="77777777" w:rsidR="00596A00" w:rsidRPr="008B0C81" w:rsidRDefault="00596A00" w:rsidP="00596A00">
      <w:pPr>
        <w:spacing w:before="120" w:after="120"/>
        <w:jc w:val="both"/>
      </w:pPr>
      <w:hyperlink r:id="rId426" w:history="1">
        <w:r>
          <w:rPr>
            <w:rStyle w:val="Hyperlien"/>
          </w:rPr>
          <w:t>http:</w:t>
        </w:r>
        <w:r w:rsidRPr="008B0C81">
          <w:rPr>
            <w:rStyle w:val="Hyperlien"/>
          </w:rPr>
          <w:t>//www.lemonde.fr/politique/article/2025/06/25/pierre-edouard-sterin-et-vincent-bollore-cherchent-a-faire-l-union-des-droites-autour-du-liberalisme_6615868_823448.html</w:t>
        </w:r>
      </w:hyperlink>
    </w:p>
    <w:p w14:paraId="73247D3E" w14:textId="77777777" w:rsidR="00596A00" w:rsidRDefault="00596A00" w:rsidP="00596A00">
      <w:pPr>
        <w:spacing w:before="120" w:after="120"/>
        <w:jc w:val="both"/>
      </w:pPr>
      <w:r w:rsidRPr="008B0C81">
        <w:t xml:space="preserve">Guillou, Clément. 2024. Les idées du RN s’installent dans l’opinion, mais le doute grandit sur sa capacité à gouverner, </w:t>
      </w:r>
      <w:r w:rsidRPr="008B0C81">
        <w:rPr>
          <w:i/>
          <w:iCs/>
        </w:rPr>
        <w:t>Le Monde</w:t>
      </w:r>
      <w:r w:rsidRPr="008B0C81">
        <w:t>, 25 novembre.</w:t>
      </w:r>
    </w:p>
    <w:p w14:paraId="59E59634" w14:textId="77777777" w:rsidR="00596A00" w:rsidRPr="008B0C81" w:rsidRDefault="00596A00" w:rsidP="00596A00">
      <w:pPr>
        <w:spacing w:before="120" w:after="120"/>
        <w:jc w:val="both"/>
      </w:pPr>
      <w:hyperlink r:id="rId427" w:history="1">
        <w:r>
          <w:rPr>
            <w:rStyle w:val="Hyperlien"/>
          </w:rPr>
          <w:t>http:</w:t>
        </w:r>
        <w:r w:rsidRPr="008B0C81">
          <w:rPr>
            <w:rStyle w:val="Hyperlien"/>
          </w:rPr>
          <w:t>//www.lemonde.fr/politique/article/2024/11/25/les-idees-du-rn-s-installent-dans-l-opinion-mais-le-doute-grandit-sur-sa-capacite-a-gouverner_6412870_823448.html</w:t>
        </w:r>
      </w:hyperlink>
    </w:p>
    <w:p w14:paraId="57C02B45" w14:textId="77777777" w:rsidR="00596A00" w:rsidRDefault="00596A00" w:rsidP="00596A00">
      <w:pPr>
        <w:spacing w:before="120" w:after="120"/>
        <w:jc w:val="both"/>
      </w:pPr>
      <w:r w:rsidRPr="008B0C81">
        <w:t xml:space="preserve">Guillouet, Simon. 2023. </w:t>
      </w:r>
      <w:r w:rsidRPr="008B0C81">
        <w:rPr>
          <w:i/>
          <w:iCs/>
        </w:rPr>
        <w:t>La demande d’autoritarisme politique en France</w:t>
      </w:r>
      <w:r w:rsidRPr="008B0C81">
        <w:t>, Fondation Jean Jaurès, 30 mars.</w:t>
      </w:r>
    </w:p>
    <w:p w14:paraId="0248E2DE" w14:textId="77777777" w:rsidR="00596A00" w:rsidRPr="008B0C81" w:rsidRDefault="00596A00" w:rsidP="00596A00">
      <w:pPr>
        <w:spacing w:before="120" w:after="120"/>
        <w:jc w:val="both"/>
      </w:pPr>
      <w:hyperlink r:id="rId428" w:history="1">
        <w:r>
          <w:rPr>
            <w:rStyle w:val="Hyperlien"/>
          </w:rPr>
          <w:t>http:</w:t>
        </w:r>
        <w:r w:rsidRPr="008B0C81">
          <w:rPr>
            <w:rStyle w:val="Hyperlien"/>
          </w:rPr>
          <w:t>//www.jean-jaures.org/publication/la-demande-dautoritarisme-politique-en-france/</w:t>
        </w:r>
      </w:hyperlink>
      <w:r w:rsidRPr="008B0C81">
        <w:t xml:space="preserve"> </w:t>
      </w:r>
    </w:p>
    <w:p w14:paraId="4134083C" w14:textId="77777777" w:rsidR="00596A00" w:rsidRDefault="00596A00" w:rsidP="00596A00">
      <w:pPr>
        <w:spacing w:before="120" w:after="120"/>
        <w:jc w:val="both"/>
      </w:pPr>
      <w:r w:rsidRPr="008B0C81">
        <w:lastRenderedPageBreak/>
        <w:t xml:space="preserve">Gunthert, André. 2021. </w:t>
      </w:r>
      <w:r w:rsidRPr="008B0C81">
        <w:rPr>
          <w:i/>
          <w:iCs/>
        </w:rPr>
        <w:t>« </w:t>
      </w:r>
      <w:r w:rsidRPr="008B0C81">
        <w:t xml:space="preserve">Cancel culture » mode d’emploi, </w:t>
      </w:r>
      <w:r w:rsidRPr="008B0C81">
        <w:rPr>
          <w:i/>
          <w:iCs/>
        </w:rPr>
        <w:t>Le Club de</w:t>
      </w:r>
      <w:r w:rsidRPr="008B0C81">
        <w:t xml:space="preserve"> </w:t>
      </w:r>
      <w:r w:rsidRPr="008B0C81">
        <w:rPr>
          <w:i/>
          <w:iCs/>
        </w:rPr>
        <w:t>Mediapart</w:t>
      </w:r>
      <w:r w:rsidRPr="008B0C81">
        <w:t>, 8 mai.</w:t>
      </w:r>
    </w:p>
    <w:p w14:paraId="042CB860" w14:textId="77777777" w:rsidR="00596A00" w:rsidRPr="008B0C81" w:rsidRDefault="00596A00" w:rsidP="00596A00">
      <w:pPr>
        <w:spacing w:before="120" w:after="120"/>
        <w:jc w:val="both"/>
      </w:pPr>
      <w:hyperlink r:id="rId429" w:history="1">
        <w:r>
          <w:rPr>
            <w:rStyle w:val="Hyperlien"/>
          </w:rPr>
          <w:t>http:</w:t>
        </w:r>
        <w:r w:rsidRPr="008B0C81">
          <w:rPr>
            <w:rStyle w:val="Hyperlien"/>
          </w:rPr>
          <w:t>//blogs.mediapart.fr/andre-gunthert/blog/080521/cancel-culture-mode-demploi</w:t>
        </w:r>
      </w:hyperlink>
      <w:r w:rsidRPr="008B0C81">
        <w:t xml:space="preserve"> </w:t>
      </w:r>
    </w:p>
    <w:p w14:paraId="42A9E56F" w14:textId="77777777" w:rsidR="00596A00" w:rsidRPr="008B0C81" w:rsidRDefault="00596A00" w:rsidP="00596A00">
      <w:pPr>
        <w:spacing w:before="120" w:after="120"/>
        <w:jc w:val="both"/>
      </w:pPr>
      <w:r w:rsidRPr="008B0C81">
        <w:t xml:space="preserve">Gurri, Martin. 2018. </w:t>
      </w:r>
      <w:r w:rsidRPr="008B0C81">
        <w:rPr>
          <w:i/>
          <w:iCs/>
        </w:rPr>
        <w:t>The Revolt of the Public and the Crisis of Authority in the New Millennium</w:t>
      </w:r>
      <w:r w:rsidRPr="008B0C81">
        <w:t>, Stripe Press.</w:t>
      </w:r>
    </w:p>
    <w:p w14:paraId="0AD3B3C3" w14:textId="77777777" w:rsidR="00596A00" w:rsidRDefault="00596A00" w:rsidP="00596A00">
      <w:pPr>
        <w:spacing w:before="120" w:after="120"/>
        <w:jc w:val="both"/>
      </w:pPr>
      <w:r w:rsidRPr="008B0C81">
        <w:t xml:space="preserve">Gutkin, Len. 2024. What if DEI training makes people more biased ? </w:t>
      </w:r>
      <w:r w:rsidRPr="008B0C81">
        <w:rPr>
          <w:i/>
          <w:iCs/>
        </w:rPr>
        <w:t>The Chronicle of Higher Education, Newsletter,</w:t>
      </w:r>
      <w:r w:rsidRPr="008B0C81">
        <w:t xml:space="preserve"> </w:t>
      </w:r>
      <w:r w:rsidRPr="008B0C81">
        <w:rPr>
          <w:i/>
          <w:iCs/>
        </w:rPr>
        <w:t>The Review</w:t>
      </w:r>
      <w:r w:rsidRPr="008B0C81">
        <w:t>, 2 décembre.</w:t>
      </w:r>
    </w:p>
    <w:p w14:paraId="76A3EA8C" w14:textId="77777777" w:rsidR="00596A00" w:rsidRPr="008B0C81" w:rsidRDefault="00596A00" w:rsidP="00596A00">
      <w:pPr>
        <w:spacing w:before="120" w:after="120"/>
        <w:jc w:val="both"/>
      </w:pPr>
      <w:hyperlink r:id="rId430" w:history="1">
        <w:r>
          <w:rPr>
            <w:rStyle w:val="Hyperlien"/>
          </w:rPr>
          <w:t>http:</w:t>
        </w:r>
        <w:r w:rsidRPr="008B0C81">
          <w:rPr>
            <w:rStyle w:val="Hyperlien"/>
          </w:rPr>
          <w:t>//www.chronicle.com/newsletter/the-review/2024-12-02 ?sra=true</w:t>
        </w:r>
      </w:hyperlink>
      <w:r w:rsidRPr="008B0C81">
        <w:t xml:space="preserve"> </w:t>
      </w:r>
    </w:p>
    <w:p w14:paraId="0969EB3B" w14:textId="77777777" w:rsidR="00596A00" w:rsidRPr="008B0C81" w:rsidRDefault="00596A00" w:rsidP="00596A00">
      <w:pPr>
        <w:spacing w:before="120" w:after="120"/>
        <w:jc w:val="both"/>
      </w:pPr>
      <w:r w:rsidRPr="008B0C81">
        <w:t xml:space="preserve">Guyinn, Jessica.2024. A former slave told Jack Daniels to make whiskey. Now his company is retreating from DEI, </w:t>
      </w:r>
      <w:r w:rsidRPr="008B0C81">
        <w:rPr>
          <w:i/>
          <w:iCs/>
        </w:rPr>
        <w:t>US Today</w:t>
      </w:r>
      <w:r w:rsidRPr="008B0C81">
        <w:t>, 30 août</w:t>
      </w:r>
    </w:p>
    <w:p w14:paraId="3F71FF57" w14:textId="77777777" w:rsidR="00596A00" w:rsidRPr="008B0C81" w:rsidRDefault="00596A00" w:rsidP="00596A00">
      <w:pPr>
        <w:spacing w:before="120" w:after="120"/>
        <w:jc w:val="both"/>
      </w:pPr>
      <w:r w:rsidRPr="008B0C81">
        <w:t>Guyon, Anthony.</w:t>
      </w:r>
      <w:r w:rsidRPr="008B0C81">
        <w:rPr>
          <w:rStyle w:val="apple-converted-space"/>
          <w:i/>
          <w:iCs/>
          <w:color w:val="000000"/>
        </w:rPr>
        <w:t xml:space="preserve"> </w:t>
      </w:r>
      <w:r w:rsidRPr="008B0C81">
        <w:t>2022</w:t>
      </w:r>
      <w:r w:rsidRPr="008B0C81">
        <w:rPr>
          <w:i/>
          <w:iCs/>
        </w:rPr>
        <w:t>. Les tirailleurs sénégalais : De l’indigène au soldat, de 1857 à nos jours,</w:t>
      </w:r>
      <w:r w:rsidRPr="008B0C81">
        <w:rPr>
          <w:rStyle w:val="apple-converted-space"/>
          <w:i/>
          <w:iCs/>
          <w:color w:val="000000"/>
        </w:rPr>
        <w:t xml:space="preserve"> </w:t>
      </w:r>
      <w:r w:rsidRPr="008B0C81">
        <w:t>Perrin.</w:t>
      </w:r>
    </w:p>
    <w:p w14:paraId="135D7C55" w14:textId="77777777" w:rsidR="00596A00" w:rsidRDefault="00596A00" w:rsidP="00596A00">
      <w:pPr>
        <w:spacing w:before="120" w:after="120"/>
        <w:jc w:val="both"/>
        <w:rPr>
          <w:bdr w:val="none" w:sz="0" w:space="0" w:color="auto" w:frame="1"/>
        </w:rPr>
      </w:pPr>
    </w:p>
    <w:p w14:paraId="0477868D" w14:textId="77777777" w:rsidR="00596A00" w:rsidRDefault="00596A00" w:rsidP="00596A00">
      <w:pPr>
        <w:spacing w:before="120" w:after="120"/>
        <w:jc w:val="both"/>
        <w:rPr>
          <w:bdr w:val="none" w:sz="0" w:space="0" w:color="auto" w:frame="1"/>
        </w:rPr>
      </w:pPr>
    </w:p>
    <w:p w14:paraId="78716F24" w14:textId="77777777" w:rsidR="00596A00" w:rsidRPr="008B0C81" w:rsidRDefault="00596A00" w:rsidP="00596A00">
      <w:pPr>
        <w:spacing w:before="120" w:after="120"/>
        <w:jc w:val="both"/>
        <w:rPr>
          <w:rStyle w:val="a-size-large"/>
          <w:rFonts w:eastAsia="Calibri"/>
          <w:szCs w:val="22"/>
        </w:rPr>
      </w:pPr>
      <w:r w:rsidRPr="008B0C81">
        <w:rPr>
          <w:bdr w:val="none" w:sz="0" w:space="0" w:color="auto" w:frame="1"/>
        </w:rPr>
        <w:t xml:space="preserve">Hagerman, Margaret A. 2024. </w:t>
      </w:r>
      <w:r w:rsidRPr="008B0C81">
        <w:rPr>
          <w:rStyle w:val="a-size-extra-large"/>
          <w:i/>
          <w:iCs/>
          <w:color w:val="000000"/>
        </w:rPr>
        <w:t>Children of a Troubled Time : Growing Up with Racism in Trump's America</w:t>
      </w:r>
      <w:r w:rsidRPr="008B0C81">
        <w:rPr>
          <w:rStyle w:val="a-size-extra-large"/>
          <w:color w:val="000000"/>
        </w:rPr>
        <w:t xml:space="preserve">, </w:t>
      </w:r>
      <w:r w:rsidRPr="008B0C81">
        <w:rPr>
          <w:rStyle w:val="a-size-large"/>
          <w:color w:val="000000"/>
        </w:rPr>
        <w:t>New York University Press.</w:t>
      </w:r>
    </w:p>
    <w:p w14:paraId="32C1A074" w14:textId="77777777" w:rsidR="00596A00" w:rsidRDefault="00596A00" w:rsidP="00596A00">
      <w:pPr>
        <w:spacing w:before="120" w:after="120"/>
        <w:jc w:val="both"/>
        <w:rPr>
          <w:rStyle w:val="a-size-large"/>
          <w:color w:val="000000"/>
        </w:rPr>
      </w:pPr>
      <w:r w:rsidRPr="008B0C81">
        <w:rPr>
          <w:rStyle w:val="a-size-large"/>
          <w:color w:val="000000"/>
        </w:rPr>
        <w:t xml:space="preserve">HALDE (Haute Autorité de Lutte contre les Discriminations et pour l’Égalité). 2008. </w:t>
      </w:r>
      <w:r w:rsidRPr="008B0C81">
        <w:rPr>
          <w:i/>
          <w:iCs/>
        </w:rPr>
        <w:t xml:space="preserve">La place des stéréotypes et des discriminations dans les manuels scolaires. </w:t>
      </w:r>
      <w:r w:rsidRPr="008B0C81">
        <w:rPr>
          <w:rStyle w:val="a-size-large"/>
          <w:i/>
          <w:iCs/>
          <w:color w:val="000000"/>
        </w:rPr>
        <w:t>Dossier de presse</w:t>
      </w:r>
      <w:r w:rsidRPr="008B0C81">
        <w:rPr>
          <w:rStyle w:val="a-size-large"/>
          <w:color w:val="000000"/>
        </w:rPr>
        <w:t>, 6 novembre.</w:t>
      </w:r>
    </w:p>
    <w:p w14:paraId="49355D07" w14:textId="77777777" w:rsidR="00596A00" w:rsidRPr="008B0C81" w:rsidRDefault="00596A00" w:rsidP="00596A00">
      <w:pPr>
        <w:spacing w:before="120" w:after="120"/>
        <w:jc w:val="both"/>
        <w:rPr>
          <w:rStyle w:val="a-size-large"/>
        </w:rPr>
      </w:pPr>
      <w:hyperlink r:id="rId431" w:history="1">
        <w:r>
          <w:rPr>
            <w:rStyle w:val="Hyperlien"/>
          </w:rPr>
          <w:t>http:</w:t>
        </w:r>
        <w:r w:rsidRPr="008B0C81">
          <w:rPr>
            <w:rStyle w:val="Hyperlien"/>
          </w:rPr>
          <w:t>//www.info-droits-etrangers.org/wp-content/uploads/2018/01/dossier_presse_manuels_scolaires.pdf</w:t>
        </w:r>
      </w:hyperlink>
      <w:r w:rsidRPr="008B0C81">
        <w:rPr>
          <w:rStyle w:val="a-size-large"/>
          <w:color w:val="000000"/>
        </w:rPr>
        <w:t xml:space="preserve"> </w:t>
      </w:r>
    </w:p>
    <w:p w14:paraId="1F3EBC0C" w14:textId="77777777" w:rsidR="00596A00" w:rsidRPr="008B0C81" w:rsidRDefault="00596A00" w:rsidP="00596A00">
      <w:pPr>
        <w:spacing w:before="120" w:after="120"/>
        <w:jc w:val="both"/>
        <w:rPr>
          <w:rStyle w:val="a-size-large"/>
        </w:rPr>
      </w:pPr>
      <w:r w:rsidRPr="008B0C81">
        <w:rPr>
          <w:rStyle w:val="a-size-large"/>
          <w:color w:val="000000"/>
        </w:rPr>
        <w:t xml:space="preserve">Hall, Stuart. 1985. </w:t>
      </w:r>
      <w:r w:rsidRPr="008B0C81">
        <w:t xml:space="preserve">Authoritarian Populism : A Reply, </w:t>
      </w:r>
      <w:r w:rsidRPr="008B0C81">
        <w:rPr>
          <w:i/>
          <w:iCs/>
        </w:rPr>
        <w:t xml:space="preserve">New Left Review </w:t>
      </w:r>
      <w:r w:rsidRPr="008B0C81">
        <w:t>1/151, juin, 10 pages</w:t>
      </w:r>
      <w:r w:rsidRPr="008B0C81">
        <w:rPr>
          <w:i/>
          <w:iCs/>
        </w:rPr>
        <w:t>.</w:t>
      </w:r>
    </w:p>
    <w:p w14:paraId="44C0DE6B" w14:textId="77777777" w:rsidR="00596A00" w:rsidRPr="008B0C81" w:rsidRDefault="00596A00" w:rsidP="00596A00">
      <w:pPr>
        <w:spacing w:before="120" w:after="120"/>
        <w:jc w:val="both"/>
      </w:pPr>
      <w:r w:rsidRPr="008B0C81">
        <w:rPr>
          <w:rStyle w:val="a-size-large"/>
          <w:color w:val="000000"/>
        </w:rPr>
        <w:t>Hall, Stuart. 1979. T</w:t>
      </w:r>
      <w:r w:rsidRPr="008B0C81">
        <w:t xml:space="preserve">he Great Moving Right Show, </w:t>
      </w:r>
      <w:r w:rsidRPr="008B0C81">
        <w:rPr>
          <w:i/>
          <w:iCs/>
        </w:rPr>
        <w:t>Marxism To-Day</w:t>
      </w:r>
      <w:r w:rsidRPr="008B0C81">
        <w:t>, janvier, 14-20</w:t>
      </w:r>
    </w:p>
    <w:p w14:paraId="36218258" w14:textId="77777777" w:rsidR="00596A00" w:rsidRDefault="00596A00" w:rsidP="00596A00">
      <w:pPr>
        <w:spacing w:before="120" w:after="120"/>
        <w:jc w:val="both"/>
      </w:pPr>
      <w:r w:rsidRPr="008B0C81">
        <w:t xml:space="preserve">Hannah-Jones, Nikole. </w:t>
      </w:r>
      <w:r w:rsidRPr="008B0C81">
        <w:rPr>
          <w:shd w:val="clear" w:color="auto" w:fill="FFFFFF"/>
        </w:rPr>
        <w:t>2019.</w:t>
      </w:r>
      <w:r w:rsidRPr="008B0C81">
        <w:t xml:space="preserve"> </w:t>
      </w:r>
      <w:r w:rsidRPr="008B0C81">
        <w:rPr>
          <w:i/>
          <w:iCs/>
        </w:rPr>
        <w:t xml:space="preserve">The 1619 Project, </w:t>
      </w:r>
      <w:r w:rsidRPr="008B0C81">
        <w:t>New York Times Magazine, 14 août</w:t>
      </w:r>
      <w:r>
        <w:t>.</w:t>
      </w:r>
    </w:p>
    <w:p w14:paraId="3E922AC8" w14:textId="77777777" w:rsidR="00596A00" w:rsidRPr="008B0C81" w:rsidRDefault="00596A00" w:rsidP="00596A00">
      <w:pPr>
        <w:spacing w:before="120" w:after="120"/>
        <w:jc w:val="both"/>
      </w:pPr>
      <w:hyperlink r:id="rId432" w:history="1">
        <w:r>
          <w:rPr>
            <w:rStyle w:val="Hyperlien"/>
          </w:rPr>
          <w:t>http:</w:t>
        </w:r>
        <w:r w:rsidRPr="008B0C81">
          <w:rPr>
            <w:rStyle w:val="Hyperlien"/>
          </w:rPr>
          <w:t>//www.nytimes.com/interactive/2019/08/14/magazine/1619-america-slavery.html</w:t>
        </w:r>
      </w:hyperlink>
      <w:r w:rsidRPr="008B0C81">
        <w:t xml:space="preserve"> </w:t>
      </w:r>
    </w:p>
    <w:p w14:paraId="08801912" w14:textId="77777777" w:rsidR="00596A00" w:rsidRPr="008B0C81" w:rsidRDefault="00596A00" w:rsidP="00596A00">
      <w:pPr>
        <w:spacing w:before="120" w:after="120"/>
        <w:jc w:val="both"/>
      </w:pPr>
      <w:r w:rsidRPr="008B0C81">
        <w:lastRenderedPageBreak/>
        <w:t>Hanson, Amy Beth et Jesse Bedayn. 2024. Utah bans 13 books at schools, including popular ‘A Court of Thorns and Roses’ series, under new law</w:t>
      </w:r>
      <w:r w:rsidRPr="008B0C81">
        <w:rPr>
          <w:rStyle w:val="Hyperlien"/>
          <w:u w:val="none"/>
        </w:rPr>
        <w:t xml:space="preserve">, </w:t>
      </w:r>
      <w:r w:rsidRPr="008B0C81">
        <w:rPr>
          <w:i/>
          <w:iCs/>
        </w:rPr>
        <w:t>The Associated Press</w:t>
      </w:r>
      <w:r w:rsidRPr="008B0C81">
        <w:t>, 12 août</w:t>
      </w:r>
      <w:r w:rsidRPr="008B0C81">
        <w:rPr>
          <w:bdr w:val="none" w:sz="0" w:space="0" w:color="auto" w:frame="1"/>
        </w:rPr>
        <w:t>, reproduit sur le site du Free Speech Center, Middle Tennessee State University.</w:t>
      </w:r>
    </w:p>
    <w:p w14:paraId="354E75EC" w14:textId="77777777" w:rsidR="00596A00" w:rsidRPr="008B0C81" w:rsidRDefault="00596A00" w:rsidP="00596A00">
      <w:pPr>
        <w:spacing w:before="120" w:after="120"/>
        <w:jc w:val="both"/>
      </w:pPr>
      <w:r w:rsidRPr="008B0C81">
        <w:t>Harper, E. 2013. Ancrages théoriques entre l’intersectionnalité et les pratiques narratives en travail social, dans E. Harper et H. Dorvil (dir.), </w:t>
      </w:r>
      <w:r w:rsidRPr="008B0C81">
        <w:rPr>
          <w:i/>
          <w:iCs/>
        </w:rPr>
        <w:t>Le travail social. Théories, méthodologies et pratiques</w:t>
      </w:r>
      <w:r w:rsidRPr="008B0C81">
        <w:t>, Presses de l’Université du Québec, 47</w:t>
      </w:r>
      <w:r w:rsidRPr="008B0C81">
        <w:noBreakHyphen/>
        <w:t>78.</w:t>
      </w:r>
    </w:p>
    <w:p w14:paraId="1E0EA2EC" w14:textId="77777777" w:rsidR="00596A00" w:rsidRPr="008B0C81" w:rsidRDefault="00596A00" w:rsidP="00596A00">
      <w:pPr>
        <w:spacing w:before="120" w:after="120"/>
        <w:jc w:val="both"/>
      </w:pPr>
      <w:r w:rsidRPr="008B0C81">
        <w:t>Harper, E. et L. Kurtzman. 2014.</w:t>
      </w:r>
      <w:r>
        <w:t xml:space="preserve"> </w:t>
      </w:r>
      <w:r w:rsidRPr="008B0C81">
        <w:t>Intersectionnalité, regards théoriques et usages en recherche et en intervention féministes, </w:t>
      </w:r>
      <w:r w:rsidRPr="008B0C81">
        <w:rPr>
          <w:i/>
          <w:iCs/>
        </w:rPr>
        <w:t>Nouvelles pratiques sociales</w:t>
      </w:r>
      <w:r w:rsidRPr="008B0C81">
        <w:t> 26/2, 15</w:t>
      </w:r>
      <w:r>
        <w:t>-</w:t>
      </w:r>
      <w:r w:rsidRPr="008B0C81">
        <w:t>27.</w:t>
      </w:r>
    </w:p>
    <w:p w14:paraId="328CF673" w14:textId="77777777" w:rsidR="00596A00" w:rsidRPr="008B0C81" w:rsidRDefault="00596A00" w:rsidP="00596A00">
      <w:pPr>
        <w:spacing w:before="120" w:after="120"/>
        <w:jc w:val="both"/>
      </w:pPr>
      <w:r w:rsidRPr="008B0C81">
        <w:t xml:space="preserve">Harris, Cheryl. 1993. </w:t>
      </w:r>
      <w:r w:rsidRPr="008B0C81">
        <w:rPr>
          <w:rStyle w:val="jpfdse"/>
          <w:color w:val="000000"/>
          <w:shd w:val="clear" w:color="auto" w:fill="FFFFFF"/>
        </w:rPr>
        <w:t>Whiteness</w:t>
      </w:r>
      <w:r>
        <w:rPr>
          <w:shd w:val="clear" w:color="auto" w:fill="FFFFFF"/>
        </w:rPr>
        <w:t xml:space="preserve"> </w:t>
      </w:r>
      <w:r w:rsidRPr="008B0C81">
        <w:rPr>
          <w:shd w:val="clear" w:color="auto" w:fill="FFFFFF"/>
        </w:rPr>
        <w:t xml:space="preserve">as Property, </w:t>
      </w:r>
      <w:r w:rsidRPr="008B0C81">
        <w:rPr>
          <w:i/>
          <w:iCs/>
          <w:shd w:val="clear" w:color="auto" w:fill="FFFFFF"/>
        </w:rPr>
        <w:t>Harvard Law Review</w:t>
      </w:r>
      <w:r w:rsidRPr="008B0C81">
        <w:rPr>
          <w:shd w:val="clear" w:color="auto" w:fill="FFFFFF"/>
        </w:rPr>
        <w:t xml:space="preserve">. 106/8, 1707-1791. </w:t>
      </w:r>
      <w:hyperlink r:id="rId433" w:history="1">
        <w:r>
          <w:rPr>
            <w:rStyle w:val="Hyperlien"/>
            <w:shd w:val="clear" w:color="auto" w:fill="FFFFFF"/>
          </w:rPr>
          <w:t>http:</w:t>
        </w:r>
        <w:r w:rsidRPr="008B0C81">
          <w:rPr>
            <w:rStyle w:val="Hyperlien"/>
            <w:shd w:val="clear" w:color="auto" w:fill="FFFFFF"/>
          </w:rPr>
          <w:t>//doi.org/10.2307/1341787</w:t>
        </w:r>
      </w:hyperlink>
      <w:r w:rsidRPr="008B0C81">
        <w:rPr>
          <w:shd w:val="clear" w:color="auto" w:fill="FFFFFF"/>
        </w:rPr>
        <w:t xml:space="preserve"> </w:t>
      </w:r>
    </w:p>
    <w:p w14:paraId="64D774E3" w14:textId="77777777" w:rsidR="00596A00" w:rsidRPr="008B0C81" w:rsidRDefault="00596A00" w:rsidP="00596A00">
      <w:pPr>
        <w:spacing w:before="120" w:after="120"/>
        <w:jc w:val="both"/>
      </w:pPr>
      <w:r w:rsidRPr="008B0C81">
        <w:t xml:space="preserve">Harris, Leslie M., James T. Campbell et Alfred L. Brophy (eds). 2019. </w:t>
      </w:r>
      <w:r w:rsidRPr="008B0C81">
        <w:rPr>
          <w:i/>
          <w:iCs/>
        </w:rPr>
        <w:t>Slavery and the Universities : Histories and Legacies</w:t>
      </w:r>
      <w:r w:rsidRPr="008B0C81">
        <w:t>, University of Georgia Press.</w:t>
      </w:r>
    </w:p>
    <w:p w14:paraId="38AC23DF" w14:textId="77777777" w:rsidR="00596A00" w:rsidRDefault="00596A00" w:rsidP="00596A00">
      <w:pPr>
        <w:spacing w:before="120" w:after="120"/>
        <w:jc w:val="both"/>
      </w:pPr>
      <w:r>
        <w:t>[188]</w:t>
      </w:r>
    </w:p>
    <w:p w14:paraId="3EE90212" w14:textId="77777777" w:rsidR="00596A00" w:rsidRPr="008B0C81" w:rsidRDefault="00596A00" w:rsidP="00596A00">
      <w:pPr>
        <w:spacing w:before="120" w:after="120"/>
        <w:jc w:val="both"/>
      </w:pPr>
      <w:r w:rsidRPr="008B0C81">
        <w:t xml:space="preserve">Harris, Kamala. 2025. </w:t>
      </w:r>
      <w:r w:rsidRPr="008B0C81">
        <w:rPr>
          <w:i/>
          <w:iCs/>
        </w:rPr>
        <w:t>107 Days</w:t>
      </w:r>
      <w:r w:rsidRPr="008B0C81">
        <w:t>, Simon and Schuster.</w:t>
      </w:r>
    </w:p>
    <w:p w14:paraId="0C014123" w14:textId="77777777" w:rsidR="00596A00" w:rsidRDefault="00596A00" w:rsidP="00596A00">
      <w:pPr>
        <w:spacing w:before="120" w:after="120"/>
        <w:jc w:val="both"/>
      </w:pPr>
      <w:r w:rsidRPr="008B0C81">
        <w:t xml:space="preserve">Hartocollis, Anamona. 2024. </w:t>
      </w:r>
      <w:hyperlink r:id="rId434" w:tgtFrame="_blank" w:history="1">
        <w:r w:rsidRPr="008B0C81">
          <w:rPr>
            <w:rStyle w:val="Hyperlien"/>
            <w:color w:val="auto"/>
            <w:u w:val="none"/>
          </w:rPr>
          <w:t>Black student enrollment at Harvard dipped after the Supreme Court effectively ended affirmative action,</w:t>
        </w:r>
      </w:hyperlink>
      <w:r w:rsidRPr="008B0C81">
        <w:t xml:space="preserve"> </w:t>
      </w:r>
      <w:r w:rsidRPr="008B0C81">
        <w:rPr>
          <w:i/>
          <w:iCs/>
        </w:rPr>
        <w:t>New York Times</w:t>
      </w:r>
      <w:r w:rsidRPr="008B0C81">
        <w:t>, 11 septembre.</w:t>
      </w:r>
    </w:p>
    <w:p w14:paraId="272C91F7" w14:textId="77777777" w:rsidR="00596A00" w:rsidRPr="008B0C81" w:rsidRDefault="00596A00" w:rsidP="00596A00">
      <w:pPr>
        <w:spacing w:before="120" w:after="120"/>
        <w:jc w:val="both"/>
      </w:pPr>
      <w:hyperlink r:id="rId435" w:history="1">
        <w:r>
          <w:rPr>
            <w:rStyle w:val="Hyperlien"/>
          </w:rPr>
          <w:t>http:</w:t>
        </w:r>
        <w:r w:rsidRPr="008B0C81">
          <w:rPr>
            <w:rStyle w:val="Hyperlien"/>
          </w:rPr>
          <w:t>//www.nytimes.com/2024/09/11/us/harvard-affirmative-action-diversity-admissions.html</w:t>
        </w:r>
      </w:hyperlink>
      <w:r w:rsidRPr="008B0C81">
        <w:t xml:space="preserve"> </w:t>
      </w:r>
    </w:p>
    <w:p w14:paraId="73E877AF" w14:textId="77777777" w:rsidR="00596A00" w:rsidRPr="008B0C81" w:rsidRDefault="00596A00" w:rsidP="00596A00">
      <w:pPr>
        <w:spacing w:before="120" w:after="120"/>
        <w:jc w:val="both"/>
      </w:pPr>
      <w:r w:rsidRPr="008B0C81">
        <w:t xml:space="preserve">Harvey, R. 2007. </w:t>
      </w:r>
      <w:r w:rsidRPr="008B0C81">
        <w:rPr>
          <w:i/>
          <w:iCs/>
        </w:rPr>
        <w:t>A brief history of neoliberalism</w:t>
      </w:r>
      <w:r w:rsidRPr="008B0C81">
        <w:t>, Oxford University Press (USA).</w:t>
      </w:r>
    </w:p>
    <w:p w14:paraId="3844754D" w14:textId="77777777" w:rsidR="00596A00" w:rsidRDefault="00596A00" w:rsidP="00596A00">
      <w:pPr>
        <w:spacing w:before="120" w:after="120"/>
        <w:jc w:val="both"/>
      </w:pPr>
      <w:r w:rsidRPr="008B0C81">
        <w:t xml:space="preserve">Harzoune, Mustafa. 2022. </w:t>
      </w:r>
      <w:r w:rsidRPr="008B0C81">
        <w:rPr>
          <w:i/>
          <w:iCs/>
        </w:rPr>
        <w:t>Que sont les statistiques ethniques ?</w:t>
      </w:r>
      <w:r w:rsidRPr="008B0C81">
        <w:rPr>
          <w:rStyle w:val="apple-converted-space"/>
          <w:color w:val="000000"/>
        </w:rPr>
        <w:t> </w:t>
      </w:r>
      <w:r w:rsidRPr="008B0C81">
        <w:t>Musée de l’histoire de l’immigration.</w:t>
      </w:r>
    </w:p>
    <w:p w14:paraId="3554E70F" w14:textId="77777777" w:rsidR="00596A00" w:rsidRPr="008B0C81" w:rsidRDefault="00596A00" w:rsidP="00596A00">
      <w:pPr>
        <w:spacing w:before="120" w:after="120"/>
        <w:jc w:val="both"/>
      </w:pPr>
      <w:hyperlink r:id="rId436" w:tooltip="https://www.histoire-immigration.fr/politique-et-immigration/que-sont-les-statistiques-ethniques" w:history="1">
        <w:r>
          <w:rPr>
            <w:rStyle w:val="Hyperlien"/>
          </w:rPr>
          <w:t>http:</w:t>
        </w:r>
        <w:r w:rsidRPr="008B0C81">
          <w:rPr>
            <w:rStyle w:val="Hyperlien"/>
          </w:rPr>
          <w:t>//www.histoire-immigration.fr/politique-et-immigration/que-sont-les-statistiques-ethniques</w:t>
        </w:r>
      </w:hyperlink>
    </w:p>
    <w:p w14:paraId="15310D5C" w14:textId="77777777" w:rsidR="00596A00" w:rsidRDefault="00596A00" w:rsidP="00596A00">
      <w:pPr>
        <w:spacing w:before="120" w:after="120"/>
        <w:jc w:val="both"/>
      </w:pPr>
      <w:r w:rsidRPr="008B0C81">
        <w:t xml:space="preserve">Hasan, Mehdi. 2025. What Republicans really mean when they blame DEI, </w:t>
      </w:r>
      <w:r w:rsidRPr="008B0C81">
        <w:rPr>
          <w:i/>
          <w:iCs/>
        </w:rPr>
        <w:t>The Guardian</w:t>
      </w:r>
      <w:r w:rsidRPr="008B0C81">
        <w:t>, 11 février.</w:t>
      </w:r>
    </w:p>
    <w:p w14:paraId="15DA2CE9" w14:textId="77777777" w:rsidR="00596A00" w:rsidRPr="008B0C81" w:rsidRDefault="00596A00" w:rsidP="00596A00">
      <w:pPr>
        <w:spacing w:before="120" w:after="120"/>
        <w:jc w:val="both"/>
      </w:pPr>
      <w:hyperlink r:id="rId437" w:history="1">
        <w:r>
          <w:rPr>
            <w:rStyle w:val="Hyperlien"/>
          </w:rPr>
          <w:t>http:</w:t>
        </w:r>
        <w:r w:rsidRPr="008B0C81">
          <w:rPr>
            <w:rStyle w:val="Hyperlien"/>
          </w:rPr>
          <w:t>//www.theguardian.com/commentisfree/2025/feb/11/dei-trump-republicans-racism</w:t>
        </w:r>
      </w:hyperlink>
      <w:r w:rsidRPr="008B0C81">
        <w:t xml:space="preserve"> </w:t>
      </w:r>
    </w:p>
    <w:p w14:paraId="6DF999BE" w14:textId="77777777" w:rsidR="00596A00" w:rsidRPr="008B0C81" w:rsidRDefault="00596A00" w:rsidP="00596A00">
      <w:pPr>
        <w:spacing w:before="120" w:after="120"/>
        <w:jc w:val="both"/>
      </w:pPr>
      <w:r w:rsidRPr="008B0C81">
        <w:lastRenderedPageBreak/>
        <w:t>Hautcoeur, Pierre-Cyrille et Catherine Virlouvet.</w:t>
      </w:r>
      <w:r w:rsidRPr="008B0C81">
        <w:rPr>
          <w:rStyle w:val="apple-converted-space"/>
          <w:color w:val="000000"/>
        </w:rPr>
        <w:t xml:space="preserve"> 2025. </w:t>
      </w:r>
      <w:r w:rsidRPr="008B0C81">
        <w:rPr>
          <w:i/>
          <w:iCs/>
        </w:rPr>
        <w:t>Une histoire économique et sociale : La France, de la préhistoire à nos jours</w:t>
      </w:r>
      <w:r w:rsidRPr="008B0C81">
        <w:t>, Passés composés.</w:t>
      </w:r>
    </w:p>
    <w:p w14:paraId="1B8C0995" w14:textId="77777777" w:rsidR="00596A00" w:rsidRDefault="00596A00" w:rsidP="00596A00">
      <w:pPr>
        <w:spacing w:before="120" w:after="120"/>
        <w:jc w:val="both"/>
      </w:pPr>
      <w:r w:rsidRPr="008B0C81">
        <w:t>Hawkins, Alicia. 2022.</w:t>
      </w:r>
      <w:r w:rsidRPr="008B0C81">
        <w:rPr>
          <w:rStyle w:val="apple-converted-space"/>
          <w:color w:val="000000"/>
        </w:rPr>
        <w:t xml:space="preserve"> </w:t>
      </w:r>
      <w:r w:rsidRPr="008B0C81">
        <w:rPr>
          <w:i/>
          <w:iCs/>
        </w:rPr>
        <w:t xml:space="preserve">UCLA Law launches project to track attacks on critical race theory. </w:t>
      </w:r>
      <w:r w:rsidRPr="008B0C81">
        <w:t>University of California at Los Angeles (UCLA), Newsroom, 2 août.</w:t>
      </w:r>
    </w:p>
    <w:p w14:paraId="665860D5" w14:textId="77777777" w:rsidR="00596A00" w:rsidRPr="008B0C81" w:rsidRDefault="00596A00" w:rsidP="00596A00">
      <w:pPr>
        <w:spacing w:before="120" w:after="120"/>
        <w:jc w:val="both"/>
      </w:pPr>
      <w:hyperlink r:id="rId438" w:history="1">
        <w:r>
          <w:rPr>
            <w:rStyle w:val="Hyperlien"/>
          </w:rPr>
          <w:t>http:</w:t>
        </w:r>
        <w:r w:rsidRPr="008B0C81">
          <w:rPr>
            <w:rStyle w:val="Hyperlien"/>
          </w:rPr>
          <w:t>//newsroom.ucla.edu/releases/ucla-law-launches-critical-race-theory-forward-project</w:t>
        </w:r>
      </w:hyperlink>
    </w:p>
    <w:p w14:paraId="6787C50F" w14:textId="77777777" w:rsidR="00596A00" w:rsidRDefault="00596A00" w:rsidP="00596A00">
      <w:pPr>
        <w:spacing w:before="120" w:after="120"/>
        <w:jc w:val="both"/>
      </w:pPr>
      <w:r w:rsidRPr="008B0C81">
        <w:t xml:space="preserve">Hayes, Mike, Albert Samaha et Talal Ansari. 2017. College campuses haven’t been immune to a surge of hate speech and violence over the past year. BuzzFeed News found 154 incidents at more than 120 campuses nationwide, </w:t>
      </w:r>
      <w:r w:rsidRPr="008B0C81">
        <w:rPr>
          <w:i/>
          <w:iCs/>
        </w:rPr>
        <w:t>Buzz Feed News</w:t>
      </w:r>
      <w:r w:rsidRPr="008B0C81">
        <w:t>, 27 septembre.</w:t>
      </w:r>
    </w:p>
    <w:p w14:paraId="5E9FD00D" w14:textId="77777777" w:rsidR="00596A00" w:rsidRPr="008B0C81" w:rsidRDefault="00596A00" w:rsidP="00596A00">
      <w:pPr>
        <w:spacing w:before="120" w:after="120"/>
        <w:jc w:val="both"/>
      </w:pPr>
      <w:hyperlink r:id="rId439" w:history="1">
        <w:r w:rsidRPr="008B0C81">
          <w:rPr>
            <w:rStyle w:val="Hyperlien"/>
          </w:rPr>
          <w:t>www.buzzfeednews.com/article/mikehayes/we-found-154-incidents-of-college-hate-speech-and-violence</w:t>
        </w:r>
      </w:hyperlink>
      <w:r w:rsidRPr="008B0C81">
        <w:t>.</w:t>
      </w:r>
    </w:p>
    <w:p w14:paraId="33FD6960" w14:textId="77777777" w:rsidR="00596A00" w:rsidRPr="008B0C81" w:rsidRDefault="00596A00" w:rsidP="00596A00">
      <w:pPr>
        <w:spacing w:before="120" w:after="120"/>
        <w:jc w:val="both"/>
      </w:pPr>
      <w:r w:rsidRPr="008B0C81">
        <w:t>Hazony, Yoram. 2018. T</w:t>
      </w:r>
      <w:r w:rsidRPr="008B0C81">
        <w:rPr>
          <w:rStyle w:val="CitationHTML"/>
          <w:color w:val="202122"/>
          <w:shd w:val="clear" w:color="auto" w:fill="FFFFFF"/>
        </w:rPr>
        <w:t>he Virtue of Nationalism</w:t>
      </w:r>
      <w:r w:rsidRPr="008B0C81">
        <w:rPr>
          <w:color w:val="202122"/>
          <w:shd w:val="clear" w:color="auto" w:fill="FFFFFF"/>
        </w:rPr>
        <w:t xml:space="preserve">, New York, </w:t>
      </w:r>
      <w:hyperlink r:id="rId440" w:tooltip="Basic Books" w:history="1">
        <w:r w:rsidRPr="008B0C81">
          <w:rPr>
            <w:rStyle w:val="Hyperlien"/>
            <w:color w:val="auto"/>
            <w:u w:val="none"/>
            <w:shd w:val="clear" w:color="auto" w:fill="FFFFFF"/>
          </w:rPr>
          <w:t>Basic Books</w:t>
        </w:r>
      </w:hyperlink>
      <w:r w:rsidRPr="008B0C81">
        <w:t xml:space="preserve"> (traduction, </w:t>
      </w:r>
      <w:r w:rsidRPr="008B0C81">
        <w:rPr>
          <w:i/>
          <w:iCs/>
        </w:rPr>
        <w:t>Les Vertus du nationalisme</w:t>
      </w:r>
      <w:r w:rsidRPr="008B0C81">
        <w:t xml:space="preserve"> 2020).</w:t>
      </w:r>
    </w:p>
    <w:p w14:paraId="1BC05BDF" w14:textId="77777777" w:rsidR="00596A00" w:rsidRDefault="00596A00" w:rsidP="00596A00">
      <w:pPr>
        <w:spacing w:before="120" w:after="120"/>
        <w:jc w:val="both"/>
      </w:pPr>
      <w:r w:rsidRPr="008B0C81">
        <w:t>He, Eric. 2025.</w:t>
      </w:r>
      <w:r w:rsidRPr="008B0C81">
        <w:rPr>
          <w:rStyle w:val="apple-converted-space"/>
          <w:color w:val="000000"/>
        </w:rPr>
        <w:t xml:space="preserve"> </w:t>
      </w:r>
      <w:r w:rsidRPr="008B0C81">
        <w:t>Nineteen states sue Trump over school funding threat,</w:t>
      </w:r>
      <w:r w:rsidRPr="008B0C81">
        <w:rPr>
          <w:rStyle w:val="apple-converted-space"/>
          <w:color w:val="000000"/>
        </w:rPr>
        <w:t xml:space="preserve"> </w:t>
      </w:r>
      <w:r w:rsidRPr="008B0C81">
        <w:rPr>
          <w:i/>
          <w:iCs/>
        </w:rPr>
        <w:t>Politico,</w:t>
      </w:r>
      <w:r w:rsidRPr="008B0C81">
        <w:rPr>
          <w:rStyle w:val="apple-converted-space"/>
          <w:color w:val="000000"/>
        </w:rPr>
        <w:t xml:space="preserve"> </w:t>
      </w:r>
      <w:r w:rsidRPr="008B0C81">
        <w:t>25 avril.</w:t>
      </w:r>
    </w:p>
    <w:p w14:paraId="3D91453D" w14:textId="77777777" w:rsidR="00596A00" w:rsidRPr="008B0C81" w:rsidRDefault="00596A00" w:rsidP="00596A00">
      <w:pPr>
        <w:spacing w:before="120" w:after="120"/>
        <w:jc w:val="both"/>
      </w:pPr>
      <w:hyperlink r:id="rId441" w:history="1">
        <w:r>
          <w:rPr>
            <w:rStyle w:val="Hyperlien"/>
          </w:rPr>
          <w:t>http:</w:t>
        </w:r>
        <w:r w:rsidRPr="008B0C81">
          <w:rPr>
            <w:rStyle w:val="Hyperlien"/>
          </w:rPr>
          <w:t>//www.politico.com/news/2025/04/25/nineteen-states-sue-trump-over-school-funding-threat-00311304</w:t>
        </w:r>
      </w:hyperlink>
    </w:p>
    <w:p w14:paraId="091A1D17" w14:textId="77777777" w:rsidR="00596A00" w:rsidRDefault="00596A00" w:rsidP="00596A00">
      <w:pPr>
        <w:spacing w:before="120" w:after="120"/>
        <w:jc w:val="both"/>
      </w:pPr>
      <w:r w:rsidRPr="008B0C81">
        <w:t>Heinich, Nathalie. 2024. Antisémitisme à Sciences Po : « Il est temps d’agir concrètement contre le wokisme dans l’enseignement supérieur »,</w:t>
      </w:r>
      <w:r w:rsidRPr="008B0C81">
        <w:rPr>
          <w:rStyle w:val="apple-converted-space"/>
          <w:color w:val="000000"/>
        </w:rPr>
        <w:t xml:space="preserve"> </w:t>
      </w:r>
      <w:r w:rsidRPr="008B0C81">
        <w:rPr>
          <w:i/>
          <w:iCs/>
        </w:rPr>
        <w:t>Figaro Vox</w:t>
      </w:r>
      <w:r w:rsidRPr="008B0C81">
        <w:t>, 14 mars.</w:t>
      </w:r>
    </w:p>
    <w:p w14:paraId="49DAAC5C" w14:textId="77777777" w:rsidR="00596A00" w:rsidRPr="008B0C81" w:rsidRDefault="00596A00" w:rsidP="00596A00">
      <w:pPr>
        <w:spacing w:before="120" w:after="120"/>
        <w:jc w:val="both"/>
      </w:pPr>
      <w:hyperlink r:id="rId442" w:history="1">
        <w:r>
          <w:rPr>
            <w:rStyle w:val="Hyperlien"/>
          </w:rPr>
          <w:t>http:</w:t>
        </w:r>
        <w:r w:rsidRPr="008B0C81">
          <w:rPr>
            <w:rStyle w:val="Hyperlien"/>
          </w:rPr>
          <w:t>//www.lefigaro.fr/vox/societe/antisemitisme-a-sciences-po-il-est-temps-d-agir-concretement-contre-le-wokisme-dans-l-enseignement-superieur-20240313</w:t>
        </w:r>
      </w:hyperlink>
    </w:p>
    <w:p w14:paraId="65131751" w14:textId="77777777" w:rsidR="00596A00" w:rsidRDefault="00596A00" w:rsidP="00596A00">
      <w:pPr>
        <w:spacing w:before="120" w:after="120"/>
        <w:jc w:val="both"/>
        <w:rPr>
          <w:i/>
          <w:iCs/>
        </w:rPr>
      </w:pPr>
      <w:r w:rsidRPr="008B0C81">
        <w:t xml:space="preserve">Heinich, Nathalie. 2020. Les ennemis de la liberté académique et leurs confusions, </w:t>
      </w:r>
      <w:r w:rsidRPr="008B0C81">
        <w:rPr>
          <w:i/>
          <w:iCs/>
        </w:rPr>
        <w:t>Qualité de la science française.</w:t>
      </w:r>
    </w:p>
    <w:p w14:paraId="28726CB9" w14:textId="77777777" w:rsidR="00596A00" w:rsidRPr="008B0C81" w:rsidRDefault="00596A00" w:rsidP="00596A00">
      <w:pPr>
        <w:spacing w:before="120" w:after="120"/>
        <w:jc w:val="both"/>
      </w:pPr>
      <w:hyperlink r:id="rId443" w:history="1">
        <w:r>
          <w:rPr>
            <w:rStyle w:val="Hyperlien"/>
          </w:rPr>
          <w:t>http:</w:t>
        </w:r>
        <w:r w:rsidRPr="008B0C81">
          <w:rPr>
            <w:rStyle w:val="Hyperlien"/>
          </w:rPr>
          <w:t>//www.qsf.fr/wp-content/uploads/2020/01/N.Heinich-Les-ennemis-de-la-libert%C3%A9-acad%C3%A9mique.pdf</w:t>
        </w:r>
      </w:hyperlink>
      <w:r w:rsidRPr="008B0C81">
        <w:t xml:space="preserve"> </w:t>
      </w:r>
    </w:p>
    <w:p w14:paraId="48C1B712" w14:textId="77777777" w:rsidR="00596A00" w:rsidRPr="008B0C81" w:rsidRDefault="00596A00" w:rsidP="00596A00">
      <w:pPr>
        <w:spacing w:before="120" w:after="120"/>
        <w:jc w:val="both"/>
      </w:pPr>
      <w:r w:rsidRPr="008B0C81">
        <w:t xml:space="preserve">Heins, Marjorie. 2013. </w:t>
      </w:r>
      <w:r w:rsidRPr="008B0C81">
        <w:rPr>
          <w:i/>
          <w:iCs/>
        </w:rPr>
        <w:t>Priests of Our Democracy : The Supreme Court, Academic Freedom, and the Anti-Communist Purge</w:t>
      </w:r>
      <w:r w:rsidRPr="008B0C81">
        <w:t>, New York University Press.</w:t>
      </w:r>
    </w:p>
    <w:p w14:paraId="4A98FA6A" w14:textId="77777777" w:rsidR="00596A00" w:rsidRDefault="00596A00" w:rsidP="00596A00">
      <w:pPr>
        <w:spacing w:before="120" w:after="120"/>
        <w:jc w:val="both"/>
      </w:pPr>
      <w:r w:rsidRPr="008B0C81">
        <w:t xml:space="preserve">Helly, Denise. 2015. La peur de l’Islam, </w:t>
      </w:r>
      <w:r w:rsidRPr="008B0C81">
        <w:rPr>
          <w:i/>
          <w:iCs/>
        </w:rPr>
        <w:t>SociologieS</w:t>
      </w:r>
      <w:r w:rsidRPr="008B0C81">
        <w:t>, 23 février.</w:t>
      </w:r>
    </w:p>
    <w:p w14:paraId="69CB9C48" w14:textId="77777777" w:rsidR="00596A00" w:rsidRPr="008B0C81" w:rsidRDefault="00596A00" w:rsidP="00596A00">
      <w:pPr>
        <w:spacing w:before="120" w:after="120"/>
        <w:jc w:val="both"/>
      </w:pPr>
      <w:hyperlink r:id="rId444" w:history="1">
        <w:r w:rsidRPr="00ED615B">
          <w:rPr>
            <w:rStyle w:val="Hyperlien"/>
          </w:rPr>
          <w:t>https://classiques.uqam.ca/contemporains/helly_denise/peur_de_l_islam/peur_de_l_islam.html</w:t>
        </w:r>
      </w:hyperlink>
      <w:r>
        <w:t xml:space="preserve"> </w:t>
      </w:r>
    </w:p>
    <w:p w14:paraId="433765F3" w14:textId="77777777" w:rsidR="00596A00" w:rsidRDefault="00596A00" w:rsidP="00596A00">
      <w:pPr>
        <w:spacing w:before="120" w:after="120"/>
        <w:jc w:val="both"/>
      </w:pPr>
      <w:r w:rsidRPr="008B0C81">
        <w:t xml:space="preserve">Helly, Denise. 2002. Les limites de la notion de cohésion sociale, </w:t>
      </w:r>
      <w:r w:rsidRPr="008B0C81">
        <w:rPr>
          <w:i/>
          <w:iCs/>
        </w:rPr>
        <w:t>The Tocqueville Review/La Revue Tocqueville</w:t>
      </w:r>
      <w:r w:rsidRPr="008B0C81">
        <w:t xml:space="preserve"> xxiii/1, 73-101.</w:t>
      </w:r>
    </w:p>
    <w:p w14:paraId="3F4EF56B" w14:textId="77777777" w:rsidR="00596A00" w:rsidRPr="008B0C81" w:rsidRDefault="00596A00" w:rsidP="00596A00">
      <w:pPr>
        <w:spacing w:before="120" w:after="120"/>
        <w:jc w:val="both"/>
      </w:pPr>
      <w:hyperlink r:id="rId445" w:history="1">
        <w:r w:rsidRPr="00ED615B">
          <w:rPr>
            <w:rStyle w:val="Hyperlien"/>
          </w:rPr>
          <w:t>https://classiques.uqam.ca/contemporains/helly_denise/limites_notion_cohesion_sociale/limites_notion_cohesion_sociale.html</w:t>
        </w:r>
      </w:hyperlink>
      <w:r>
        <w:t xml:space="preserve"> </w:t>
      </w:r>
    </w:p>
    <w:p w14:paraId="5329D10D" w14:textId="77777777" w:rsidR="00596A00" w:rsidRDefault="00596A00" w:rsidP="00596A00">
      <w:pPr>
        <w:spacing w:before="120" w:after="120"/>
        <w:jc w:val="both"/>
      </w:pPr>
      <w:r w:rsidRPr="008B0C81">
        <w:t xml:space="preserve">Helly, Denise et Ahmed-Mahdi Benmoussa. 2022. </w:t>
      </w:r>
      <w:r w:rsidRPr="008B0C81">
        <w:rPr>
          <w:i/>
          <w:iCs/>
        </w:rPr>
        <w:t>Liberté d’expression c. égalité. Les propos haineux.</w:t>
      </w:r>
      <w:r>
        <w:rPr>
          <w:i/>
          <w:iCs/>
        </w:rPr>
        <w:t xml:space="preserve"> </w:t>
      </w:r>
      <w:r w:rsidRPr="008B0C81">
        <w:rPr>
          <w:i/>
          <w:iCs/>
        </w:rPr>
        <w:t>Doctrines, débats, lois en Amérique du Nord, 1919-2022</w:t>
      </w:r>
      <w:r w:rsidRPr="008B0C81">
        <w:t>, Les Classiques des sciences sociales.</w:t>
      </w:r>
    </w:p>
    <w:p w14:paraId="0645CEFF" w14:textId="77777777" w:rsidR="00596A00" w:rsidRPr="008B0C81" w:rsidRDefault="00596A00" w:rsidP="00596A00">
      <w:pPr>
        <w:spacing w:before="120" w:after="120"/>
        <w:jc w:val="both"/>
      </w:pPr>
      <w:hyperlink r:id="rId446" w:history="1">
        <w:r w:rsidRPr="00ED615B">
          <w:rPr>
            <w:rStyle w:val="Hyperlien"/>
          </w:rPr>
          <w:t>https://classiques.uqam.ca/contemporains/helly_denise/Liberte_expression_egalite/Liberte_expression_egalite.html</w:t>
        </w:r>
      </w:hyperlink>
      <w:r>
        <w:t xml:space="preserve"> </w:t>
      </w:r>
    </w:p>
    <w:p w14:paraId="3F22B5FF" w14:textId="77777777" w:rsidR="00596A00" w:rsidRDefault="00596A00" w:rsidP="00596A00">
      <w:pPr>
        <w:spacing w:before="120" w:after="120"/>
        <w:jc w:val="both"/>
      </w:pPr>
      <w:r w:rsidRPr="008B0C81">
        <w:rPr>
          <w:color w:val="212121"/>
        </w:rPr>
        <w:t>Hendricks, F. 2025. Academic freedom for some is academic freedom for none. A response to Nithaya Chetty. </w:t>
      </w:r>
      <w:r w:rsidRPr="008B0C81">
        <w:rPr>
          <w:i/>
          <w:iCs/>
          <w:color w:val="212121"/>
        </w:rPr>
        <w:t>New Agenda : South African Journal of Social and Economic Policy</w:t>
      </w:r>
      <w:r w:rsidRPr="008B0C81">
        <w:rPr>
          <w:color w:val="212121"/>
        </w:rPr>
        <w:t>,</w:t>
      </w:r>
      <w:r>
        <w:rPr>
          <w:color w:val="212121"/>
        </w:rPr>
        <w:t xml:space="preserve"> </w:t>
      </w:r>
      <w:r w:rsidRPr="008B0C81">
        <w:t>98/1.</w:t>
      </w:r>
    </w:p>
    <w:p w14:paraId="31ACDBAB" w14:textId="77777777" w:rsidR="00596A00" w:rsidRPr="008B0C81" w:rsidRDefault="00596A00" w:rsidP="00596A00">
      <w:pPr>
        <w:spacing w:before="120" w:after="120"/>
        <w:jc w:val="both"/>
      </w:pPr>
      <w:hyperlink r:id="rId447" w:tooltip="https://doi.org/10.14426/na.v98i1.3098" w:history="1">
        <w:r>
          <w:rPr>
            <w:rStyle w:val="Hyperlien"/>
          </w:rPr>
          <w:t>http:</w:t>
        </w:r>
        <w:r w:rsidRPr="008B0C81">
          <w:rPr>
            <w:rStyle w:val="Hyperlien"/>
          </w:rPr>
          <w:t>//doi.org/10.14426/na.v98i1.3098</w:t>
        </w:r>
      </w:hyperlink>
    </w:p>
    <w:p w14:paraId="4F73F567" w14:textId="77777777" w:rsidR="00596A00" w:rsidRDefault="00596A00" w:rsidP="00596A00">
      <w:pPr>
        <w:spacing w:before="120" w:after="120"/>
        <w:jc w:val="both"/>
        <w:rPr>
          <w:i/>
          <w:iCs/>
        </w:rPr>
      </w:pPr>
      <w:r w:rsidRPr="008B0C81">
        <w:t xml:space="preserve">Hénin, Emmanuelle. 2023. </w:t>
      </w:r>
      <w:r w:rsidRPr="008B0C81">
        <w:rPr>
          <w:i/>
          <w:iCs/>
        </w:rPr>
        <w:t>En finir avec le wokisme : chronique de la contre-offensive anglosaxonne</w:t>
      </w:r>
      <w:r w:rsidRPr="008B0C81">
        <w:t>.</w:t>
      </w:r>
      <w:r w:rsidRPr="008B0C81">
        <w:rPr>
          <w:rStyle w:val="apple-converted-space"/>
          <w:color w:val="000000"/>
        </w:rPr>
        <w:t> </w:t>
      </w:r>
      <w:r w:rsidRPr="008B0C81">
        <w:t xml:space="preserve">Compte-rendu de lecture du livre de Sylvie Pérez, </w:t>
      </w:r>
      <w:r w:rsidRPr="008B0C81">
        <w:rPr>
          <w:i/>
          <w:iCs/>
        </w:rPr>
        <w:t>En finir avec le wokisme. Chronique de la contre-offensive anglo-saxonne,</w:t>
      </w:r>
      <w:r w:rsidRPr="008B0C81">
        <w:t xml:space="preserve"> Le Cerf</w:t>
      </w:r>
      <w:r w:rsidRPr="008B0C81">
        <w:rPr>
          <w:i/>
          <w:iCs/>
        </w:rPr>
        <w:t>.</w:t>
      </w:r>
    </w:p>
    <w:p w14:paraId="2E9A58CB" w14:textId="77777777" w:rsidR="00596A00" w:rsidRPr="008B0C81" w:rsidRDefault="00596A00" w:rsidP="00596A00">
      <w:pPr>
        <w:spacing w:before="120" w:after="120"/>
        <w:jc w:val="both"/>
        <w:rPr>
          <w:i/>
          <w:iCs/>
        </w:rPr>
      </w:pPr>
      <w:hyperlink r:id="rId448" w:tooltip="https://decolonialisme.fr/en-finir-avec-le-wokisme-chronique-de-la-contre-offensive-anglosaxonne/" w:history="1">
        <w:r>
          <w:rPr>
            <w:rStyle w:val="Hyperlien"/>
          </w:rPr>
          <w:t>http:</w:t>
        </w:r>
        <w:r w:rsidRPr="008B0C81">
          <w:rPr>
            <w:rStyle w:val="Hyperlien"/>
          </w:rPr>
          <w:t>//decolonialisme.fr/en-finir-avec-le-wokisme-chronique-de-la-contre-offensive-anglosaxonne/</w:t>
        </w:r>
      </w:hyperlink>
    </w:p>
    <w:p w14:paraId="724D3E8E" w14:textId="77777777" w:rsidR="00596A00" w:rsidRPr="008B0C81" w:rsidRDefault="00596A00" w:rsidP="00596A00">
      <w:pPr>
        <w:spacing w:before="120" w:after="120"/>
        <w:jc w:val="both"/>
        <w:rPr>
          <w:shd w:val="clear" w:color="auto" w:fill="FFFFFF"/>
        </w:rPr>
      </w:pPr>
      <w:r w:rsidRPr="008B0C81">
        <w:t xml:space="preserve">Hénin, Emmanuelle, Xavier-Laurent Salvador et Pierre-Henri Tavoillot. 2023. </w:t>
      </w:r>
      <w:r w:rsidRPr="008B0C81">
        <w:rPr>
          <w:i/>
          <w:iCs/>
          <w:shd w:val="clear" w:color="auto" w:fill="FFFFFF"/>
        </w:rPr>
        <w:t>Après la déconstruction : l'université au défi des idéologies : actes du colloqu</w:t>
      </w:r>
      <w:r w:rsidRPr="008B0C81">
        <w:rPr>
          <w:shd w:val="clear" w:color="auto" w:fill="FFFFFF"/>
        </w:rPr>
        <w:t>e, Odile Jacob.</w:t>
      </w:r>
    </w:p>
    <w:p w14:paraId="1865D37C" w14:textId="77777777" w:rsidR="00596A00" w:rsidRPr="008B0C81" w:rsidRDefault="00596A00" w:rsidP="00596A00">
      <w:pPr>
        <w:spacing w:before="120" w:after="120"/>
        <w:jc w:val="both"/>
        <w:rPr>
          <w:shd w:val="clear" w:color="auto" w:fill="FFFFFF"/>
        </w:rPr>
      </w:pPr>
      <w:r w:rsidRPr="008B0C81">
        <w:rPr>
          <w:shd w:val="clear" w:color="auto" w:fill="FFFFFF"/>
        </w:rPr>
        <w:t xml:space="preserve">Hénin, Emmanuelle, Xavier-Laurent Salvador et Pierre Vermeren. 2025. </w:t>
      </w:r>
      <w:r w:rsidRPr="008B0C81">
        <w:rPr>
          <w:i/>
          <w:iCs/>
          <w:shd w:val="clear" w:color="auto" w:fill="FFFFFF"/>
        </w:rPr>
        <w:t>Contre l’obscurantisme woke</w:t>
      </w:r>
      <w:r w:rsidRPr="008B0C81">
        <w:rPr>
          <w:shd w:val="clear" w:color="auto" w:fill="FFFFFF"/>
        </w:rPr>
        <w:t>, Les Presses Universitaires de France.</w:t>
      </w:r>
    </w:p>
    <w:p w14:paraId="156F064E" w14:textId="77777777" w:rsidR="00596A00" w:rsidRPr="008B0C81" w:rsidRDefault="00596A00" w:rsidP="00596A00">
      <w:pPr>
        <w:spacing w:before="120" w:after="120"/>
        <w:jc w:val="both"/>
        <w:rPr>
          <w:shd w:val="clear" w:color="auto" w:fill="FFFFFF"/>
        </w:rPr>
      </w:pPr>
      <w:r w:rsidRPr="008B0C81">
        <w:t>Héran, François. 2023.</w:t>
      </w:r>
      <w:r w:rsidRPr="008B0C81">
        <w:rPr>
          <w:rStyle w:val="apple-converted-space"/>
          <w:color w:val="000000"/>
        </w:rPr>
        <w:t> </w:t>
      </w:r>
      <w:r w:rsidRPr="008B0C81">
        <w:rPr>
          <w:i/>
          <w:iCs/>
        </w:rPr>
        <w:t>Immigration : le grand déni</w:t>
      </w:r>
      <w:r w:rsidRPr="008B0C81">
        <w:t>, Seuil.</w:t>
      </w:r>
    </w:p>
    <w:p w14:paraId="5F519209" w14:textId="77777777" w:rsidR="00596A00" w:rsidRDefault="00596A00" w:rsidP="00596A00">
      <w:pPr>
        <w:spacing w:before="120" w:after="120"/>
        <w:jc w:val="both"/>
      </w:pPr>
      <w:r w:rsidRPr="008B0C81">
        <w:rPr>
          <w:shd w:val="clear" w:color="auto" w:fill="FFFFFF"/>
        </w:rPr>
        <w:t xml:space="preserve">Hensarling, Jeb. </w:t>
      </w:r>
      <w:r w:rsidRPr="008B0C81">
        <w:t xml:space="preserve">2024. Fight Wokeness with Small Government. Even when it sides with the right, big government suppresses both freedom and economic growth, </w:t>
      </w:r>
      <w:r w:rsidRPr="008B0C81">
        <w:rPr>
          <w:i/>
          <w:iCs/>
        </w:rPr>
        <w:t>The Wall Street Journal</w:t>
      </w:r>
      <w:r w:rsidRPr="008B0C81">
        <w:t>, 2 septembre.</w:t>
      </w:r>
    </w:p>
    <w:p w14:paraId="575C49D8" w14:textId="77777777" w:rsidR="00596A00" w:rsidRPr="008B0C81" w:rsidRDefault="00596A00" w:rsidP="00596A00">
      <w:pPr>
        <w:spacing w:before="120" w:after="120"/>
        <w:jc w:val="both"/>
      </w:pPr>
      <w:hyperlink r:id="rId449" w:history="1">
        <w:r w:rsidRPr="008B0C81">
          <w:rPr>
            <w:rStyle w:val="Hyperlien"/>
          </w:rPr>
          <w:t>www.wsj.com/opinion/fight-wokeness-with-small-government-esg-dei-censorship-investment-ed1f6268</w:t>
        </w:r>
      </w:hyperlink>
    </w:p>
    <w:p w14:paraId="0A89D6DD" w14:textId="77777777" w:rsidR="00596A00" w:rsidRDefault="00596A00" w:rsidP="00596A00">
      <w:pPr>
        <w:spacing w:before="120" w:after="120"/>
        <w:jc w:val="both"/>
      </w:pPr>
      <w:r>
        <w:lastRenderedPageBreak/>
        <w:t>[189]</w:t>
      </w:r>
    </w:p>
    <w:p w14:paraId="65048545" w14:textId="77777777" w:rsidR="00596A00" w:rsidRDefault="00596A00" w:rsidP="00596A00">
      <w:pPr>
        <w:spacing w:before="120" w:after="120"/>
        <w:jc w:val="both"/>
      </w:pPr>
      <w:r w:rsidRPr="008B0C81">
        <w:t xml:space="preserve">Heritage Foundation. 2023. </w:t>
      </w:r>
      <w:r w:rsidRPr="008B0C81">
        <w:rPr>
          <w:i/>
          <w:iCs/>
        </w:rPr>
        <w:t>Mandate for Leadership</w:t>
      </w:r>
      <w:r w:rsidRPr="008B0C81">
        <w:t xml:space="preserve"> : </w:t>
      </w:r>
      <w:r w:rsidRPr="008B0C81">
        <w:rPr>
          <w:i/>
          <w:iCs/>
        </w:rPr>
        <w:t>The Conservative Promise</w:t>
      </w:r>
      <w:r w:rsidRPr="008B0C81">
        <w:t xml:space="preserve">, </w:t>
      </w:r>
      <w:r w:rsidRPr="008B0C81">
        <w:rPr>
          <w:i/>
          <w:iCs/>
        </w:rPr>
        <w:t>Project 2025</w:t>
      </w:r>
      <w:r w:rsidRPr="008B0C81">
        <w:t>.  Heritage Foundation.</w:t>
      </w:r>
    </w:p>
    <w:p w14:paraId="79798F9D" w14:textId="77777777" w:rsidR="00596A00" w:rsidRPr="008B0C81" w:rsidRDefault="00596A00" w:rsidP="00596A00">
      <w:pPr>
        <w:spacing w:before="120" w:after="120"/>
        <w:jc w:val="both"/>
      </w:pPr>
      <w:hyperlink r:id="rId450" w:history="1">
        <w:r>
          <w:rPr>
            <w:rStyle w:val="Hyperlien"/>
          </w:rPr>
          <w:t>http:</w:t>
        </w:r>
        <w:r w:rsidRPr="008B0C81">
          <w:rPr>
            <w:rStyle w:val="Hyperlien"/>
          </w:rPr>
          <w:t>//static.heritage.org/project2025/2025_MandateForLeadership_FULL.pdf</w:t>
        </w:r>
      </w:hyperlink>
      <w:r w:rsidRPr="008B0C81">
        <w:t xml:space="preserve"> </w:t>
      </w:r>
    </w:p>
    <w:p w14:paraId="47877B49" w14:textId="77777777" w:rsidR="00596A00" w:rsidRDefault="00596A00" w:rsidP="00596A00">
      <w:pPr>
        <w:spacing w:before="120" w:after="120"/>
        <w:jc w:val="both"/>
      </w:pPr>
      <w:r w:rsidRPr="008B0C81">
        <w:t xml:space="preserve">Heritage Foundation. 2018. </w:t>
      </w:r>
      <w:r w:rsidRPr="008B0C81">
        <w:rPr>
          <w:i/>
          <w:iCs/>
        </w:rPr>
        <w:t>The three big differences between Conservatives and Progressives</w:t>
      </w:r>
      <w:r w:rsidRPr="008B0C81">
        <w:t>, Podcast par Genevieve Wood, 31 octobre.</w:t>
      </w:r>
    </w:p>
    <w:p w14:paraId="33918619" w14:textId="77777777" w:rsidR="00596A00" w:rsidRPr="008B0C81" w:rsidRDefault="00596A00" w:rsidP="00596A00">
      <w:pPr>
        <w:spacing w:before="120" w:after="120"/>
        <w:jc w:val="both"/>
      </w:pPr>
      <w:hyperlink r:id="rId451" w:history="1">
        <w:r w:rsidRPr="008B0C81">
          <w:rPr>
            <w:rStyle w:val="Hyperlien"/>
          </w:rPr>
          <w:t>www.youtube.com/watch ?v=h_n91jY2KxM</w:t>
        </w:r>
      </w:hyperlink>
      <w:r w:rsidRPr="008B0C81">
        <w:t xml:space="preserve"> ; </w:t>
      </w:r>
      <w:hyperlink r:id="rId452" w:history="1">
        <w:r>
          <w:rPr>
            <w:rStyle w:val="Hyperlien"/>
          </w:rPr>
          <w:t>http:</w:t>
        </w:r>
        <w:r w:rsidRPr="008B0C81">
          <w:rPr>
            <w:rStyle w:val="Hyperlien"/>
          </w:rPr>
          <w:t>//www.heritage.org/conservatism/heritage-explains/the-3-big-differences-between-conservatives-and-progressives</w:t>
        </w:r>
      </w:hyperlink>
      <w:r w:rsidRPr="008B0C81">
        <w:t xml:space="preserve"> </w:t>
      </w:r>
    </w:p>
    <w:p w14:paraId="70D23A1B" w14:textId="77777777" w:rsidR="00596A00" w:rsidRPr="008B0C81" w:rsidRDefault="00596A00" w:rsidP="00596A00">
      <w:pPr>
        <w:spacing w:before="120" w:after="120"/>
        <w:jc w:val="both"/>
      </w:pPr>
      <w:r w:rsidRPr="008B0C81">
        <w:t>Hill Collins, P. et Sirma Bilge. 2020. </w:t>
      </w:r>
      <w:r w:rsidRPr="008B0C81">
        <w:rPr>
          <w:i/>
          <w:iCs/>
        </w:rPr>
        <w:t>Intersectionality</w:t>
      </w:r>
      <w:r w:rsidRPr="008B0C81">
        <w:t> (2ème éd.), Wiley.</w:t>
      </w:r>
    </w:p>
    <w:p w14:paraId="4C0C1385" w14:textId="77777777" w:rsidR="00596A00" w:rsidRPr="008B0C81" w:rsidRDefault="00596A00" w:rsidP="00596A00">
      <w:pPr>
        <w:spacing w:before="120" w:after="120"/>
        <w:jc w:val="both"/>
      </w:pPr>
      <w:r w:rsidRPr="008B0C81">
        <w:t>Hill Collins, P. et Sirma Bilge. 2016.</w:t>
      </w:r>
      <w:r w:rsidRPr="008B0C81">
        <w:rPr>
          <w:rStyle w:val="apple-converted-space"/>
          <w:color w:val="000000"/>
        </w:rPr>
        <w:t> </w:t>
      </w:r>
      <w:r w:rsidRPr="008B0C81">
        <w:rPr>
          <w:i/>
          <w:iCs/>
        </w:rPr>
        <w:t>Intersectionality</w:t>
      </w:r>
      <w:r w:rsidRPr="008B0C81">
        <w:t>, Polity Press.</w:t>
      </w:r>
    </w:p>
    <w:p w14:paraId="0655BCF2" w14:textId="77777777" w:rsidR="00596A00" w:rsidRPr="008B0C81" w:rsidRDefault="00596A00" w:rsidP="00596A00">
      <w:pPr>
        <w:spacing w:before="120" w:after="120"/>
        <w:jc w:val="both"/>
        <w:rPr>
          <w:shd w:val="clear" w:color="auto" w:fill="FFFFFF"/>
        </w:rPr>
      </w:pPr>
      <w:r w:rsidRPr="008B0C81">
        <w:rPr>
          <w:shd w:val="clear" w:color="auto" w:fill="FFFFFF"/>
        </w:rPr>
        <w:t>Hirsch</w:t>
      </w:r>
      <w:r w:rsidRPr="008B0C81">
        <w:t xml:space="preserve">, Jennifer S. et </w:t>
      </w:r>
      <w:r w:rsidRPr="008B0C81">
        <w:rPr>
          <w:shd w:val="clear" w:color="auto" w:fill="FFFFFF"/>
        </w:rPr>
        <w:t xml:space="preserve">Shamus Khan. 2020. </w:t>
      </w:r>
      <w:r w:rsidRPr="008B0C81">
        <w:rPr>
          <w:i/>
          <w:iCs/>
          <w:shd w:val="clear" w:color="auto" w:fill="FFFFFF"/>
        </w:rPr>
        <w:t xml:space="preserve">Sexual Citizens : Sex, Power, and Assault on Campus, </w:t>
      </w:r>
      <w:r w:rsidRPr="008B0C81">
        <w:rPr>
          <w:shd w:val="clear" w:color="auto" w:fill="FFFFFF"/>
        </w:rPr>
        <w:t>W.W. Norton and Company :</w:t>
      </w:r>
    </w:p>
    <w:p w14:paraId="223E4B69" w14:textId="77777777" w:rsidR="00596A00" w:rsidRDefault="00596A00" w:rsidP="00596A00">
      <w:pPr>
        <w:spacing w:before="120" w:after="120"/>
        <w:jc w:val="both"/>
      </w:pPr>
      <w:r w:rsidRPr="008B0C81">
        <w:t>Hirschman, Albert. 1991.</w:t>
      </w:r>
      <w:r>
        <w:t xml:space="preserve"> </w:t>
      </w:r>
      <w:r w:rsidRPr="008B0C81">
        <w:rPr>
          <w:i/>
          <w:iCs/>
        </w:rPr>
        <w:t>The Rhetoric of Reaction : Perversity, Futility, Jeopardy</w:t>
      </w:r>
      <w:r w:rsidRPr="008B0C81">
        <w:t xml:space="preserve">, </w:t>
      </w:r>
      <w:hyperlink r:id="rId453" w:history="1">
        <w:r w:rsidRPr="008B0C81">
          <w:rPr>
            <w:rStyle w:val="Hyperlien"/>
            <w:color w:val="auto"/>
            <w:u w:val="none"/>
          </w:rPr>
          <w:t>Harvard University Press</w:t>
        </w:r>
      </w:hyperlink>
      <w:r w:rsidRPr="008B0C81">
        <w:t>, </w:t>
      </w:r>
      <w:hyperlink r:id="rId454" w:history="1">
        <w:r w:rsidRPr="008B0C81">
          <w:rPr>
            <w:rStyle w:val="Hyperlien"/>
            <w:color w:val="auto"/>
            <w:u w:val="none"/>
          </w:rPr>
          <w:t>Belknap Press</w:t>
        </w:r>
      </w:hyperlink>
      <w:r w:rsidRPr="008B0C81">
        <w:t>.</w:t>
      </w:r>
    </w:p>
    <w:p w14:paraId="4ADFB729" w14:textId="77777777" w:rsidR="00596A00" w:rsidRPr="008B0C81" w:rsidRDefault="00596A00" w:rsidP="00596A00">
      <w:pPr>
        <w:spacing w:before="120" w:after="120"/>
        <w:jc w:val="both"/>
      </w:pPr>
      <w:hyperlink r:id="rId455" w:history="1">
        <w:r>
          <w:rPr>
            <w:rStyle w:val="Hyperlien"/>
          </w:rPr>
          <w:t>http:</w:t>
        </w:r>
        <w:r w:rsidRPr="008B0C81">
          <w:rPr>
            <w:rStyle w:val="Hyperlien"/>
          </w:rPr>
          <w:t>//doi.org/10.2307/j.ctvjnrs9q</w:t>
        </w:r>
      </w:hyperlink>
    </w:p>
    <w:p w14:paraId="03828CB2" w14:textId="77777777" w:rsidR="00596A00" w:rsidRDefault="00596A00" w:rsidP="00596A00">
      <w:pPr>
        <w:spacing w:before="120" w:after="120"/>
        <w:jc w:val="both"/>
      </w:pPr>
      <w:r w:rsidRPr="008B0C81">
        <w:t>Hispanic Association of Colleges and Universities. 2025.</w:t>
      </w:r>
      <w:r w:rsidRPr="008B0C81">
        <w:rPr>
          <w:rStyle w:val="apple-converted-space"/>
          <w:color w:val="000000"/>
        </w:rPr>
        <w:t> </w:t>
      </w:r>
      <w:r w:rsidRPr="008B0C81">
        <w:rPr>
          <w:i/>
          <w:iCs/>
        </w:rPr>
        <w:t>Cutting $350M in Federal Grants to Hispanic-Serving Institutions Erases Decades of Progress and Hurts Millions of Students</w:t>
      </w:r>
      <w:r w:rsidRPr="008B0C81">
        <w:t>, 10 septembre.</w:t>
      </w:r>
    </w:p>
    <w:p w14:paraId="425C3240" w14:textId="77777777" w:rsidR="00596A00" w:rsidRPr="008B0C81" w:rsidRDefault="00596A00" w:rsidP="00596A00">
      <w:pPr>
        <w:spacing w:before="120" w:after="120"/>
        <w:jc w:val="both"/>
      </w:pPr>
      <w:hyperlink r:id="rId456" w:tooltip="https://hacu.net/cutting-350m-in-federal-grants-to-hispanic-serving-institutions-erases-decades-of-progress-and-hurts-millions-of-students-says-latinojustice/" w:history="1">
        <w:r>
          <w:rPr>
            <w:rStyle w:val="Hyperlien"/>
          </w:rPr>
          <w:t>http:</w:t>
        </w:r>
        <w:r w:rsidRPr="008B0C81">
          <w:rPr>
            <w:rStyle w:val="Hyperlien"/>
          </w:rPr>
          <w:t>//hacu.net/cutting-350m-in-federal-grants-to-hispanic-serving-institutions-erases-decades-of-progress-and-hurts-millions-of-students-says-latinojustice/</w:t>
        </w:r>
      </w:hyperlink>
    </w:p>
    <w:p w14:paraId="660093D2" w14:textId="77777777" w:rsidR="00596A00" w:rsidRPr="008B0C81" w:rsidRDefault="00596A00" w:rsidP="00596A00">
      <w:pPr>
        <w:spacing w:before="120" w:after="120"/>
        <w:jc w:val="both"/>
      </w:pPr>
      <w:r w:rsidRPr="008B0C81">
        <w:t>Hochmann, Thomas. 2025. Les lois mémorielles dans le monde : enjeux juridiques,</w:t>
      </w:r>
      <w:r w:rsidRPr="008B0C81">
        <w:rPr>
          <w:rStyle w:val="apple-converted-space"/>
          <w:color w:val="000000"/>
        </w:rPr>
        <w:t> </w:t>
      </w:r>
      <w:r w:rsidRPr="008B0C81">
        <w:rPr>
          <w:i/>
          <w:iCs/>
        </w:rPr>
        <w:t>Questions internationales</w:t>
      </w:r>
      <w:r w:rsidRPr="008B0C81">
        <w:rPr>
          <w:rStyle w:val="apple-converted-space"/>
          <w:color w:val="000000"/>
        </w:rPr>
        <w:t> </w:t>
      </w:r>
      <w:r w:rsidRPr="008B0C81">
        <w:t>133, novembre-décembre, 13-23.</w:t>
      </w:r>
    </w:p>
    <w:p w14:paraId="3F33BF93" w14:textId="77777777" w:rsidR="00596A00" w:rsidRPr="008B0C81" w:rsidRDefault="00596A00" w:rsidP="00596A00">
      <w:pPr>
        <w:spacing w:before="120" w:after="120"/>
        <w:jc w:val="both"/>
      </w:pPr>
      <w:r w:rsidRPr="008B0C81">
        <w:t xml:space="preserve">Hochschild Adam. 2023. Mildred Rutherford’s War, </w:t>
      </w:r>
      <w:r w:rsidRPr="008B0C81">
        <w:rPr>
          <w:i/>
          <w:iCs/>
        </w:rPr>
        <w:t>The</w:t>
      </w:r>
      <w:r w:rsidRPr="008B0C81">
        <w:t xml:space="preserve"> </w:t>
      </w:r>
      <w:r w:rsidRPr="008B0C81">
        <w:rPr>
          <w:i/>
          <w:iCs/>
        </w:rPr>
        <w:t>New York Review of Books,</w:t>
      </w:r>
      <w:r w:rsidRPr="008B0C81">
        <w:t xml:space="preserve"> 7 décembre, 24-26.  </w:t>
      </w:r>
    </w:p>
    <w:p w14:paraId="3F492D8A" w14:textId="77777777" w:rsidR="00596A00" w:rsidRPr="008B0C81" w:rsidRDefault="00596A00" w:rsidP="00596A00">
      <w:pPr>
        <w:spacing w:before="120" w:after="120"/>
        <w:jc w:val="both"/>
      </w:pPr>
      <w:r w:rsidRPr="008B0C81">
        <w:t>Holmes, Stephen. 1993.</w:t>
      </w:r>
      <w:r>
        <w:rPr>
          <w:rStyle w:val="apple-converted-space"/>
          <w:color w:val="000000"/>
        </w:rPr>
        <w:t xml:space="preserve"> </w:t>
      </w:r>
      <w:r w:rsidRPr="008B0C81">
        <w:rPr>
          <w:i/>
          <w:iCs/>
        </w:rPr>
        <w:t>The Anatomy of Antiliberalism</w:t>
      </w:r>
      <w:r w:rsidRPr="008B0C81">
        <w:t>, Harvard University Press.</w:t>
      </w:r>
      <w:r w:rsidRPr="008B0C81">
        <w:tab/>
      </w:r>
    </w:p>
    <w:p w14:paraId="7564D761" w14:textId="77777777" w:rsidR="00596A00" w:rsidRPr="008B0C81" w:rsidRDefault="00596A00" w:rsidP="00596A00">
      <w:pPr>
        <w:spacing w:before="120" w:after="120"/>
        <w:jc w:val="both"/>
      </w:pPr>
      <w:r w:rsidRPr="008B0C81">
        <w:lastRenderedPageBreak/>
        <w:t xml:space="preserve">Hooghe, M. et R. Dassonneville. 2018. Explaining the Trump vote : The effect of racist resentment and anti-immigrant sentiments, </w:t>
      </w:r>
      <w:r w:rsidRPr="008B0C81">
        <w:rPr>
          <w:i/>
          <w:iCs/>
        </w:rPr>
        <w:t>Political Science &amp; Politics</w:t>
      </w:r>
      <w:r w:rsidRPr="008B0C81">
        <w:t xml:space="preserve"> 51/3, 528-534.  </w:t>
      </w:r>
    </w:p>
    <w:p w14:paraId="38A792AF" w14:textId="77777777" w:rsidR="00596A00" w:rsidRDefault="00596A00" w:rsidP="00596A00">
      <w:pPr>
        <w:spacing w:before="120" w:after="120"/>
        <w:jc w:val="both"/>
      </w:pPr>
      <w:r w:rsidRPr="008B0C81">
        <w:t>Hoover, Eric. 2025. Trump Begins Hunt for ‘Bogeyman’ in Admissions Data,</w:t>
      </w:r>
      <w:r w:rsidRPr="008B0C81">
        <w:rPr>
          <w:rStyle w:val="apple-converted-space"/>
          <w:color w:val="000000"/>
        </w:rPr>
        <w:t xml:space="preserve"> </w:t>
      </w:r>
      <w:r w:rsidRPr="008B0C81">
        <w:rPr>
          <w:i/>
          <w:iCs/>
        </w:rPr>
        <w:t>The Chronicle of Higher Education</w:t>
      </w:r>
      <w:r w:rsidRPr="008B0C81">
        <w:t>, 7 août.</w:t>
      </w:r>
    </w:p>
    <w:p w14:paraId="0FB31360" w14:textId="77777777" w:rsidR="00596A00" w:rsidRPr="008B0C81" w:rsidRDefault="00596A00" w:rsidP="00596A00">
      <w:pPr>
        <w:spacing w:before="120" w:after="120"/>
        <w:jc w:val="both"/>
      </w:pPr>
      <w:hyperlink r:id="rId457" w:history="1">
        <w:r w:rsidRPr="008B0C81">
          <w:rPr>
            <w:rStyle w:val="Hyperlien"/>
          </w:rPr>
          <w:t>www.chronicle.com/article/trump-begins-hunt-for-bogeyman-in-admissions-data</w:t>
        </w:r>
      </w:hyperlink>
    </w:p>
    <w:p w14:paraId="63FB0E82" w14:textId="77777777" w:rsidR="00596A00" w:rsidRPr="008B0C81" w:rsidRDefault="00596A00" w:rsidP="00596A00">
      <w:pPr>
        <w:spacing w:before="120" w:after="120"/>
        <w:jc w:val="both"/>
      </w:pPr>
      <w:r w:rsidRPr="008B0C81">
        <w:t>Hopkins, Anthony. 2002.</w:t>
      </w:r>
      <w:r>
        <w:rPr>
          <w:rStyle w:val="apple-converted-space"/>
          <w:color w:val="000000"/>
        </w:rPr>
        <w:t xml:space="preserve"> </w:t>
      </w:r>
      <w:r w:rsidRPr="008B0C81">
        <w:rPr>
          <w:i/>
          <w:iCs/>
        </w:rPr>
        <w:t>Globalization in World History</w:t>
      </w:r>
      <w:r w:rsidRPr="008B0C81">
        <w:t>. Norton.</w:t>
      </w:r>
    </w:p>
    <w:p w14:paraId="316879C1" w14:textId="77777777" w:rsidR="00596A00" w:rsidRDefault="00596A00" w:rsidP="00596A00">
      <w:pPr>
        <w:spacing w:before="120" w:after="120"/>
        <w:jc w:val="both"/>
      </w:pPr>
      <w:r w:rsidRPr="008B0C81">
        <w:t>House Committee on Education and Workforce. 2023. Holding Campus Leaders Accountable and Confronting Antisemitism [vidéo],</w:t>
      </w:r>
      <w:r w:rsidRPr="008B0C81">
        <w:rPr>
          <w:rStyle w:val="apple-converted-space"/>
          <w:color w:val="000000"/>
        </w:rPr>
        <w:t xml:space="preserve"> </w:t>
      </w:r>
      <w:r w:rsidRPr="008B0C81">
        <w:rPr>
          <w:i/>
          <w:iCs/>
        </w:rPr>
        <w:t>YouTube</w:t>
      </w:r>
      <w:r w:rsidRPr="008B0C81">
        <w:t>, 5 décembre.</w:t>
      </w:r>
    </w:p>
    <w:p w14:paraId="1013A381" w14:textId="77777777" w:rsidR="00596A00" w:rsidRPr="008B0C81" w:rsidRDefault="00596A00" w:rsidP="00596A00">
      <w:pPr>
        <w:spacing w:before="120" w:after="120"/>
        <w:jc w:val="both"/>
      </w:pPr>
      <w:hyperlink r:id="rId458" w:history="1">
        <w:r w:rsidRPr="008B0C81">
          <w:rPr>
            <w:rStyle w:val="Hyperlien"/>
          </w:rPr>
          <w:t>www.youtube.com/watch ?v=3J0Nu9BN5Qk</w:t>
        </w:r>
      </w:hyperlink>
    </w:p>
    <w:p w14:paraId="5C743CCA" w14:textId="77777777" w:rsidR="00596A00" w:rsidRDefault="00596A00" w:rsidP="00596A00">
      <w:pPr>
        <w:spacing w:before="120" w:after="120"/>
        <w:jc w:val="both"/>
        <w:rPr>
          <w:bdr w:val="none" w:sz="0" w:space="0" w:color="auto" w:frame="1"/>
        </w:rPr>
      </w:pPr>
      <w:r w:rsidRPr="008B0C81">
        <w:t xml:space="preserve">Howe, Stephen. 2009 (ed.). </w:t>
      </w:r>
      <w:r w:rsidRPr="008B0C81">
        <w:rPr>
          <w:i/>
          <w:iCs/>
        </w:rPr>
        <w:t>T</w:t>
      </w:r>
      <w:r w:rsidRPr="008B0C81">
        <w:rPr>
          <w:i/>
          <w:iCs/>
          <w:bdr w:val="none" w:sz="0" w:space="0" w:color="auto" w:frame="1"/>
        </w:rPr>
        <w:t>he New Imperial Histories Reader</w:t>
      </w:r>
      <w:r w:rsidRPr="008B0C81">
        <w:rPr>
          <w:bdr w:val="none" w:sz="0" w:space="0" w:color="auto" w:frame="1"/>
        </w:rPr>
        <w:t xml:space="preserve">, </w:t>
      </w:r>
      <w:r w:rsidRPr="008B0C81">
        <w:t>Routledge, commenté par</w:t>
      </w:r>
      <w:r w:rsidRPr="008B0C81">
        <w:rPr>
          <w:bdr w:val="none" w:sz="0" w:space="0" w:color="auto" w:frame="1"/>
        </w:rPr>
        <w:t xml:space="preserve"> Barbara Bush</w:t>
      </w:r>
      <w:r>
        <w:rPr>
          <w:bdr w:val="none" w:sz="0" w:space="0" w:color="auto" w:frame="1"/>
        </w:rPr>
        <w:t>.</w:t>
      </w:r>
    </w:p>
    <w:p w14:paraId="724D02AC" w14:textId="77777777" w:rsidR="00596A00" w:rsidRPr="008B0C81" w:rsidRDefault="00596A00" w:rsidP="00596A00">
      <w:pPr>
        <w:spacing w:before="120" w:after="120"/>
        <w:jc w:val="both"/>
        <w:rPr>
          <w:rStyle w:val="Hyperlien"/>
        </w:rPr>
      </w:pPr>
      <w:hyperlink r:id="rId459" w:history="1">
        <w:r>
          <w:rPr>
            <w:rStyle w:val="Hyperlien"/>
          </w:rPr>
          <w:t>http:</w:t>
        </w:r>
        <w:r w:rsidRPr="008B0C81">
          <w:rPr>
            <w:rStyle w:val="Hyperlien"/>
          </w:rPr>
          <w:t>//reviews.history.ac.uk/review/989</w:t>
        </w:r>
      </w:hyperlink>
    </w:p>
    <w:p w14:paraId="0F6C72E7" w14:textId="77777777" w:rsidR="00596A00" w:rsidRDefault="00596A00" w:rsidP="00596A00">
      <w:pPr>
        <w:spacing w:before="120" w:after="120"/>
        <w:jc w:val="both"/>
      </w:pPr>
      <w:r w:rsidRPr="008B0C81">
        <w:t>Hudler, Hailey. 2015. Yale Students Demand Resignations from Faculty Members Over Halloween Email</w:t>
      </w:r>
      <w:r w:rsidRPr="008B0C81">
        <w:rPr>
          <w:i/>
          <w:iCs/>
        </w:rPr>
        <w:t>,</w:t>
      </w:r>
      <w:r w:rsidRPr="008B0C81">
        <w:rPr>
          <w:rStyle w:val="apple-converted-space"/>
          <w:i/>
          <w:iCs/>
          <w:color w:val="000000"/>
        </w:rPr>
        <w:t xml:space="preserve"> FIRE | </w:t>
      </w:r>
      <w:r w:rsidRPr="008B0C81">
        <w:rPr>
          <w:i/>
          <w:iCs/>
        </w:rPr>
        <w:t>Foundation for Individual Rights in Education</w:t>
      </w:r>
      <w:r w:rsidRPr="008B0C81">
        <w:t>, 6 novembre.</w:t>
      </w:r>
    </w:p>
    <w:p w14:paraId="4E80C97B" w14:textId="77777777" w:rsidR="00596A00" w:rsidRPr="008B0C81" w:rsidRDefault="00596A00" w:rsidP="00596A00">
      <w:pPr>
        <w:spacing w:before="120" w:after="120"/>
        <w:jc w:val="both"/>
      </w:pPr>
      <w:hyperlink r:id="rId460" w:history="1">
        <w:r>
          <w:rPr>
            <w:rStyle w:val="Hyperlien"/>
          </w:rPr>
          <w:t>http:</w:t>
        </w:r>
        <w:r w:rsidRPr="008B0C81">
          <w:rPr>
            <w:rStyle w:val="Hyperlien"/>
          </w:rPr>
          <w:t>//www.thefire.org/news/yale-students-demand-resignations-faculty-members-over-halloween-email</w:t>
        </w:r>
      </w:hyperlink>
      <w:r w:rsidRPr="008B0C81">
        <w:t xml:space="preserve"> </w:t>
      </w:r>
    </w:p>
    <w:p w14:paraId="3DBE4B0D" w14:textId="77777777" w:rsidR="00596A00" w:rsidRPr="008B0C81" w:rsidRDefault="00596A00" w:rsidP="00596A00">
      <w:pPr>
        <w:spacing w:before="120" w:after="120"/>
        <w:jc w:val="both"/>
        <w:rPr>
          <w:rStyle w:val="Hyperlien"/>
        </w:rPr>
      </w:pPr>
      <w:r w:rsidRPr="008B0C81">
        <w:t>Huneke, Samuel Clowes. 2023.</w:t>
      </w:r>
      <w:r>
        <w:rPr>
          <w:rStyle w:val="apple-converted-space"/>
          <w:color w:val="000000"/>
        </w:rPr>
        <w:t xml:space="preserve"> </w:t>
      </w:r>
      <w:r w:rsidRPr="008B0C81">
        <w:t xml:space="preserve">Critically Cringe : On Susan Neiman’s “Left Is Not Woke”, </w:t>
      </w:r>
      <w:r w:rsidRPr="008B0C81">
        <w:rPr>
          <w:i/>
          <w:iCs/>
        </w:rPr>
        <w:t>Los Angeles Review of Books</w:t>
      </w:r>
      <w:r w:rsidRPr="008B0C81">
        <w:t>, 17 septembre.</w:t>
      </w:r>
    </w:p>
    <w:p w14:paraId="4852039E" w14:textId="77777777" w:rsidR="00596A00" w:rsidRDefault="00596A00" w:rsidP="00596A00">
      <w:pPr>
        <w:spacing w:before="120" w:after="120"/>
        <w:jc w:val="both"/>
        <w:rPr>
          <w:rStyle w:val="Hyperlien"/>
          <w:color w:val="auto"/>
          <w:u w:val="none"/>
        </w:rPr>
      </w:pPr>
      <w:r w:rsidRPr="008B0C81">
        <w:rPr>
          <w:rStyle w:val="Hyperlien"/>
          <w:color w:val="auto"/>
          <w:u w:val="none"/>
        </w:rPr>
        <w:t xml:space="preserve">Husted, Jon. AI Can Be a Force for Deregulation. Washington can follow Ohio’s lead and use technology to remove outdated, conflicting and redundant rules from the federal code, </w:t>
      </w:r>
      <w:r w:rsidRPr="008B0C81">
        <w:rPr>
          <w:rStyle w:val="Hyperlien"/>
          <w:i/>
          <w:iCs/>
          <w:color w:val="auto"/>
          <w:u w:val="none"/>
        </w:rPr>
        <w:t>The Wall Street Journal</w:t>
      </w:r>
      <w:r w:rsidRPr="008B0C81">
        <w:rPr>
          <w:rStyle w:val="Hyperlien"/>
          <w:color w:val="auto"/>
          <w:u w:val="none"/>
        </w:rPr>
        <w:t>, 23 mars.</w:t>
      </w:r>
    </w:p>
    <w:p w14:paraId="0D61B2B2" w14:textId="77777777" w:rsidR="00596A00" w:rsidRPr="008B0C81" w:rsidRDefault="00596A00" w:rsidP="00596A00">
      <w:pPr>
        <w:spacing w:before="120" w:after="120"/>
        <w:jc w:val="both"/>
        <w:rPr>
          <w:rStyle w:val="Hyperlien"/>
        </w:rPr>
      </w:pPr>
      <w:hyperlink r:id="rId461" w:history="1">
        <w:r>
          <w:rPr>
            <w:rStyle w:val="Hyperlien"/>
          </w:rPr>
          <w:t>http:</w:t>
        </w:r>
        <w:r w:rsidRPr="008B0C81">
          <w:rPr>
            <w:rStyle w:val="Hyperlien"/>
          </w:rPr>
          <w:t>//www.wsj.com/opinion/ai-can-be-a-force-for-deregulation-technology-government-ohio-federal-365ed0d4</w:t>
        </w:r>
      </w:hyperlink>
      <w:r w:rsidRPr="008B0C81">
        <w:rPr>
          <w:rStyle w:val="Hyperlien"/>
          <w:color w:val="auto"/>
          <w:u w:val="none"/>
        </w:rPr>
        <w:t xml:space="preserve"> </w:t>
      </w:r>
    </w:p>
    <w:p w14:paraId="78111886" w14:textId="77777777" w:rsidR="00596A00" w:rsidRDefault="00596A00" w:rsidP="00596A00">
      <w:pPr>
        <w:spacing w:before="120" w:after="120"/>
        <w:jc w:val="both"/>
      </w:pPr>
      <w:r w:rsidRPr="008B0C81">
        <w:t>Hutchinson, Piper. 2025. Federal judge vacates Biden Title IX rule, scrapping protections for LGBTQ+ students nationwide,</w:t>
      </w:r>
      <w:r>
        <w:rPr>
          <w:rStyle w:val="apple-converted-space"/>
          <w:color w:val="000000"/>
        </w:rPr>
        <w:t xml:space="preserve"> </w:t>
      </w:r>
      <w:r w:rsidRPr="008B0C81">
        <w:rPr>
          <w:i/>
          <w:iCs/>
        </w:rPr>
        <w:t>Stateline</w:t>
      </w:r>
      <w:r w:rsidRPr="008B0C81">
        <w:t>,</w:t>
      </w:r>
      <w:r>
        <w:rPr>
          <w:rStyle w:val="apple-converted-space"/>
          <w:color w:val="000000"/>
        </w:rPr>
        <w:t xml:space="preserve"> </w:t>
      </w:r>
      <w:r w:rsidRPr="008B0C81">
        <w:t>10 janvier.</w:t>
      </w:r>
    </w:p>
    <w:p w14:paraId="42E6BFEB" w14:textId="77777777" w:rsidR="00596A00" w:rsidRPr="008B0C81" w:rsidRDefault="00596A00" w:rsidP="00596A00">
      <w:pPr>
        <w:spacing w:before="120" w:after="120"/>
        <w:jc w:val="both"/>
      </w:pPr>
      <w:hyperlink r:id="rId462" w:history="1">
        <w:r>
          <w:rPr>
            <w:rStyle w:val="Hyperlien"/>
          </w:rPr>
          <w:t>http:</w:t>
        </w:r>
        <w:r w:rsidRPr="008B0C81">
          <w:rPr>
            <w:rStyle w:val="Hyperlien"/>
          </w:rPr>
          <w:t>//stateline.org/2025/01/10/federal-judge-vacates-biden-title-ix-rule-scrapping-protections-for-lgbtq-students-nationwide/</w:t>
        </w:r>
      </w:hyperlink>
      <w:r w:rsidRPr="008B0C81">
        <w:t xml:space="preserve"> </w:t>
      </w:r>
    </w:p>
    <w:p w14:paraId="295D8226" w14:textId="77777777" w:rsidR="00596A00" w:rsidRDefault="00596A00" w:rsidP="00596A00">
      <w:pPr>
        <w:spacing w:before="120" w:after="120"/>
        <w:jc w:val="both"/>
      </w:pPr>
      <w:r w:rsidRPr="008B0C81">
        <w:t>Huyghe, François-Bernard. 2021. Dénonciation, réduction, punition : trois piliers de la culture "woke", la censure au nom du bien,</w:t>
      </w:r>
      <w:r w:rsidRPr="008B0C81">
        <w:rPr>
          <w:rStyle w:val="apple-converted-space"/>
          <w:color w:val="000000"/>
        </w:rPr>
        <w:t> </w:t>
      </w:r>
      <w:r w:rsidRPr="008B0C81">
        <w:rPr>
          <w:i/>
          <w:iCs/>
        </w:rPr>
        <w:t>Marianne,</w:t>
      </w:r>
      <w:r>
        <w:rPr>
          <w:rStyle w:val="apple-converted-space"/>
          <w:color w:val="000000"/>
        </w:rPr>
        <w:t xml:space="preserve"> </w:t>
      </w:r>
      <w:r w:rsidRPr="008B0C81">
        <w:t>19 mars.</w:t>
      </w:r>
    </w:p>
    <w:p w14:paraId="0356B53D" w14:textId="77777777" w:rsidR="00596A00" w:rsidRPr="008B0C81" w:rsidRDefault="00596A00" w:rsidP="00596A00">
      <w:pPr>
        <w:spacing w:before="120" w:after="120"/>
        <w:jc w:val="both"/>
        <w:rPr>
          <w:rStyle w:val="Hyperlien"/>
          <w:rFonts w:eastAsia="Calibri"/>
          <w:szCs w:val="22"/>
        </w:rPr>
      </w:pPr>
      <w:hyperlink r:id="rId463" w:history="1">
        <w:r>
          <w:rPr>
            <w:rStyle w:val="Hyperlien"/>
          </w:rPr>
          <w:t>http:</w:t>
        </w:r>
        <w:r w:rsidRPr="008B0C81">
          <w:rPr>
            <w:rStyle w:val="Hyperlien"/>
          </w:rPr>
          <w:t>//www.marianne.net/agora/les-mediologues/denonciation-reduction-punition-trois-piliers-de-la-culture-woke-la-censure-au-nom-du-bien</w:t>
        </w:r>
      </w:hyperlink>
      <w:r w:rsidRPr="008B0C81">
        <w:t xml:space="preserve"> </w:t>
      </w:r>
    </w:p>
    <w:p w14:paraId="307398F0" w14:textId="77777777" w:rsidR="00596A00" w:rsidRPr="008B0C81" w:rsidRDefault="00596A00" w:rsidP="00596A00">
      <w:pPr>
        <w:spacing w:before="120" w:after="120"/>
        <w:jc w:val="both"/>
        <w:rPr>
          <w:rStyle w:val="Hyperlien"/>
        </w:rPr>
      </w:pPr>
      <w:r w:rsidRPr="008B0C81">
        <w:t xml:space="preserve">Huyghe, François-Bernard. 2019. </w:t>
      </w:r>
      <w:r w:rsidRPr="008B0C81">
        <w:rPr>
          <w:i/>
          <w:iCs/>
        </w:rPr>
        <w:t>L'art de la guerre idéologique</w:t>
      </w:r>
      <w:r w:rsidRPr="008B0C81">
        <w:t>, Cerf.</w:t>
      </w:r>
    </w:p>
    <w:p w14:paraId="5DBEF65E" w14:textId="77777777" w:rsidR="00596A00" w:rsidRDefault="00596A00" w:rsidP="00596A00">
      <w:pPr>
        <w:spacing w:before="120" w:after="120"/>
        <w:jc w:val="both"/>
        <w:rPr>
          <w:rStyle w:val="Hyperlien"/>
          <w:color w:val="auto"/>
          <w:u w:val="none"/>
        </w:rPr>
      </w:pPr>
    </w:p>
    <w:p w14:paraId="01FE636C" w14:textId="77777777" w:rsidR="00596A00" w:rsidRDefault="00596A00" w:rsidP="00596A00">
      <w:pPr>
        <w:spacing w:before="120" w:after="120"/>
        <w:jc w:val="both"/>
        <w:rPr>
          <w:rStyle w:val="Hyperlien"/>
          <w:color w:val="auto"/>
          <w:u w:val="none"/>
        </w:rPr>
      </w:pPr>
    </w:p>
    <w:p w14:paraId="1738CF99" w14:textId="77777777" w:rsidR="00596A00" w:rsidRPr="008B0C81" w:rsidRDefault="00596A00" w:rsidP="00596A00">
      <w:pPr>
        <w:spacing w:before="120" w:after="120"/>
        <w:jc w:val="both"/>
        <w:rPr>
          <w:rStyle w:val="Hyperlien"/>
        </w:rPr>
      </w:pPr>
      <w:r w:rsidRPr="008B0C81">
        <w:rPr>
          <w:rStyle w:val="Hyperlien"/>
          <w:color w:val="auto"/>
          <w:u w:val="none"/>
        </w:rPr>
        <w:t xml:space="preserve">Inglehart R. et P. Norris 2016. Trump, Brexit and the rise of populism : Economic have-nots and cultural backlash, </w:t>
      </w:r>
      <w:r w:rsidRPr="008B0C81">
        <w:rPr>
          <w:rStyle w:val="Hyperlien"/>
          <w:i/>
          <w:iCs/>
          <w:color w:val="auto"/>
          <w:u w:val="none"/>
        </w:rPr>
        <w:t>Harvard JFK School of Government</w:t>
      </w:r>
      <w:r w:rsidRPr="008B0C81">
        <w:rPr>
          <w:rStyle w:val="Hyperlien"/>
          <w:color w:val="auto"/>
          <w:u w:val="none"/>
        </w:rPr>
        <w:t>, Faculty Working papers series, 1-52.</w:t>
      </w:r>
    </w:p>
    <w:p w14:paraId="7980DE3F" w14:textId="77777777" w:rsidR="00596A00" w:rsidRDefault="00596A00" w:rsidP="00596A00">
      <w:pPr>
        <w:spacing w:before="120" w:after="120"/>
        <w:jc w:val="both"/>
      </w:pPr>
      <w:r w:rsidRPr="008B0C81">
        <w:t>Inside Higher Education. 2025. Is Admissions Trump’s Next Higher Ed Target ? 14 avril.</w:t>
      </w:r>
    </w:p>
    <w:p w14:paraId="5FDB1A89" w14:textId="77777777" w:rsidR="00596A00" w:rsidRPr="008B0C81" w:rsidRDefault="00596A00" w:rsidP="00596A00">
      <w:pPr>
        <w:spacing w:before="120" w:after="120"/>
        <w:jc w:val="both"/>
      </w:pPr>
      <w:hyperlink r:id="rId464" w:history="1">
        <w:r>
          <w:rPr>
            <w:rStyle w:val="Hyperlien"/>
          </w:rPr>
          <w:t>http:</w:t>
        </w:r>
        <w:r w:rsidRPr="008B0C81">
          <w:rPr>
            <w:rStyle w:val="Hyperlien"/>
          </w:rPr>
          <w:t>//www.insidehighered.com/news/admissions/traditional-age/2025/04/14/admissions-offices-brace-federal-scrutiny</w:t>
        </w:r>
      </w:hyperlink>
      <w:r w:rsidRPr="008B0C81">
        <w:t xml:space="preserve"> </w:t>
      </w:r>
    </w:p>
    <w:p w14:paraId="7395D927" w14:textId="77777777" w:rsidR="00596A00" w:rsidRDefault="00596A00" w:rsidP="00596A00">
      <w:pPr>
        <w:spacing w:before="120" w:after="120"/>
        <w:jc w:val="both"/>
      </w:pPr>
      <w:r>
        <w:t>[190]</w:t>
      </w:r>
    </w:p>
    <w:p w14:paraId="56B88FC6" w14:textId="77777777" w:rsidR="00596A00" w:rsidRDefault="00596A00" w:rsidP="00596A00">
      <w:pPr>
        <w:spacing w:before="120" w:after="120"/>
        <w:jc w:val="both"/>
      </w:pPr>
      <w:r w:rsidRPr="008B0C81">
        <w:t>Institut national de la statistique et des études économiques (INSEE). 2025.</w:t>
      </w:r>
      <w:r>
        <w:rPr>
          <w:rStyle w:val="apple-converted-space"/>
          <w:color w:val="000000"/>
        </w:rPr>
        <w:t xml:space="preserve"> </w:t>
      </w:r>
      <w:r w:rsidRPr="008B0C81">
        <w:rPr>
          <w:i/>
          <w:iCs/>
        </w:rPr>
        <w:t>France, Portrait social</w:t>
      </w:r>
      <w:r w:rsidRPr="008B0C81">
        <w:t>, 18 avril.</w:t>
      </w:r>
    </w:p>
    <w:p w14:paraId="01707A45" w14:textId="77777777" w:rsidR="00596A00" w:rsidRPr="008B0C81" w:rsidRDefault="00596A00" w:rsidP="00596A00">
      <w:pPr>
        <w:spacing w:before="120" w:after="120"/>
        <w:jc w:val="both"/>
      </w:pPr>
      <w:hyperlink r:id="rId465" w:history="1">
        <w:r>
          <w:rPr>
            <w:rStyle w:val="Hyperlien"/>
          </w:rPr>
          <w:t>http:</w:t>
        </w:r>
        <w:r w:rsidRPr="008B0C81">
          <w:rPr>
            <w:rStyle w:val="Hyperlien"/>
          </w:rPr>
          <w:t>//www.insee.fr/fr/statistiques/8612596</w:t>
        </w:r>
      </w:hyperlink>
      <w:r w:rsidRPr="008B0C81">
        <w:t xml:space="preserve"> </w:t>
      </w:r>
    </w:p>
    <w:p w14:paraId="530F6CA7" w14:textId="77777777" w:rsidR="00596A00" w:rsidRPr="008B0C81" w:rsidRDefault="00596A00" w:rsidP="00596A00">
      <w:pPr>
        <w:spacing w:before="120" w:after="120"/>
        <w:jc w:val="both"/>
      </w:pPr>
      <w:r w:rsidRPr="008B0C81">
        <w:t xml:space="preserve">Ivaldi, Gilles. 2022. Marine Le Pen, Éric Zemmour : social-populisme contre capitalisme populaire, </w:t>
      </w:r>
      <w:r w:rsidRPr="008B0C81">
        <w:rPr>
          <w:i/>
          <w:iCs/>
        </w:rPr>
        <w:t>Le Baromètre de la confiance politique</w:t>
      </w:r>
      <w:r w:rsidRPr="008B0C81">
        <w:t>, Sciences Po/CEVIPOF, mars.</w:t>
      </w:r>
    </w:p>
    <w:p w14:paraId="11C8165E" w14:textId="77777777" w:rsidR="00596A00" w:rsidRDefault="00596A00" w:rsidP="00596A00">
      <w:pPr>
        <w:spacing w:before="120" w:after="120"/>
        <w:jc w:val="both"/>
      </w:pPr>
    </w:p>
    <w:p w14:paraId="440ECEF8" w14:textId="77777777" w:rsidR="00596A00" w:rsidRDefault="00596A00" w:rsidP="00596A00">
      <w:pPr>
        <w:spacing w:before="120" w:after="120"/>
        <w:jc w:val="both"/>
      </w:pPr>
    </w:p>
    <w:p w14:paraId="0726CA20" w14:textId="77777777" w:rsidR="00596A00" w:rsidRPr="008B0C81" w:rsidRDefault="00596A00" w:rsidP="00596A00">
      <w:pPr>
        <w:spacing w:before="120" w:after="120"/>
        <w:jc w:val="both"/>
        <w:rPr>
          <w:rStyle w:val="Hyperlien"/>
        </w:rPr>
      </w:pPr>
      <w:r w:rsidRPr="008B0C81">
        <w:t xml:space="preserve">Jacquet-Vaillant, Marion. 2023. L’extrême droite à l’épreuve de l’union, </w:t>
      </w:r>
      <w:r w:rsidRPr="008B0C81">
        <w:rPr>
          <w:i/>
          <w:iCs/>
        </w:rPr>
        <w:t>Revue française de science politique</w:t>
      </w:r>
      <w:r w:rsidRPr="008B0C81">
        <w:t xml:space="preserve"> 2/73, 227-257.</w:t>
      </w:r>
    </w:p>
    <w:p w14:paraId="7624F2C8" w14:textId="77777777" w:rsidR="00596A00" w:rsidRPr="008B0C81" w:rsidRDefault="00596A00" w:rsidP="00596A00">
      <w:pPr>
        <w:spacing w:before="120" w:after="120"/>
        <w:jc w:val="both"/>
      </w:pPr>
      <w:r w:rsidRPr="008B0C81">
        <w:rPr>
          <w:rStyle w:val="Hyperlien"/>
          <w:color w:val="000000"/>
          <w:u w:val="none"/>
        </w:rPr>
        <w:t xml:space="preserve">James, Selma. 2024. </w:t>
      </w:r>
      <w:r w:rsidRPr="008B0C81">
        <w:rPr>
          <w:rStyle w:val="Hyperlien"/>
          <w:i/>
          <w:iCs/>
          <w:color w:val="000000"/>
          <w:u w:val="none"/>
        </w:rPr>
        <w:t>Sexe</w:t>
      </w:r>
      <w:r w:rsidRPr="008B0C81">
        <w:rPr>
          <w:i/>
          <w:iCs/>
        </w:rPr>
        <w:t>, race et classe</w:t>
      </w:r>
      <w:r w:rsidRPr="008B0C81">
        <w:t>, Pmn Éditions.</w:t>
      </w:r>
    </w:p>
    <w:p w14:paraId="0282D59A" w14:textId="77777777" w:rsidR="00596A00" w:rsidRPr="008B0C81" w:rsidRDefault="00596A00" w:rsidP="00596A00">
      <w:pPr>
        <w:spacing w:before="120" w:after="120"/>
        <w:jc w:val="both"/>
      </w:pPr>
      <w:r w:rsidRPr="008B0C81">
        <w:t xml:space="preserve">Jarousseau, Vincent. 2025. </w:t>
      </w:r>
      <w:r w:rsidRPr="008B0C81">
        <w:rPr>
          <w:i/>
          <w:iCs/>
        </w:rPr>
        <w:t>Dans les âmes et les urnes</w:t>
      </w:r>
      <w:r w:rsidRPr="008B0C81">
        <w:t>, Les Arènes.</w:t>
      </w:r>
    </w:p>
    <w:p w14:paraId="70491A7B" w14:textId="77777777" w:rsidR="00596A00" w:rsidRPr="008B0C81" w:rsidRDefault="00596A00" w:rsidP="00596A00">
      <w:pPr>
        <w:spacing w:before="120" w:after="120"/>
        <w:jc w:val="both"/>
      </w:pPr>
      <w:r w:rsidRPr="008B0C81">
        <w:lastRenderedPageBreak/>
        <w:t>Jaulmes, Adrien. 2024. « Il faudra un effort de longue haleine pour purger les universités et les institutions » : aux États-Unis, le crépuscule du wokisme,</w:t>
      </w:r>
      <w:r w:rsidRPr="008B0C81">
        <w:rPr>
          <w:rStyle w:val="apple-converted-space"/>
          <w:color w:val="000000"/>
        </w:rPr>
        <w:t> </w:t>
      </w:r>
      <w:r w:rsidRPr="008B0C81">
        <w:rPr>
          <w:i/>
          <w:iCs/>
        </w:rPr>
        <w:t>Le Figaro</w:t>
      </w:r>
      <w:r w:rsidRPr="008B0C81">
        <w:t>,</w:t>
      </w:r>
      <w:r w:rsidRPr="008B0C81">
        <w:rPr>
          <w:rStyle w:val="apple-converted-space"/>
          <w:b/>
          <w:bCs/>
          <w:color w:val="000000"/>
        </w:rPr>
        <w:t> </w:t>
      </w:r>
      <w:r w:rsidRPr="008B0C81">
        <w:t>15 décembre.</w:t>
      </w:r>
    </w:p>
    <w:p w14:paraId="3F89E0F7" w14:textId="77777777" w:rsidR="00596A00" w:rsidRPr="008B0C81" w:rsidRDefault="00596A00" w:rsidP="00596A00">
      <w:pPr>
        <w:spacing w:before="120" w:after="120"/>
        <w:jc w:val="both"/>
      </w:pPr>
      <w:r w:rsidRPr="008B0C81">
        <w:rPr>
          <w:bdr w:val="none" w:sz="0" w:space="0" w:color="auto" w:frame="1"/>
        </w:rPr>
        <w:t xml:space="preserve">Jellab, A. 2023. </w:t>
      </w:r>
      <w:r w:rsidRPr="008B0C81">
        <w:t xml:space="preserve">L’École est-elle une marchandise ? Ce que nous enseigne la difficile mise en œuvre de la mixité sociale et scolaire dans les établissements en France, </w:t>
      </w:r>
      <w:r w:rsidRPr="008B0C81">
        <w:rPr>
          <w:i/>
          <w:iCs/>
        </w:rPr>
        <w:t xml:space="preserve">Administration &amp; Éducation </w:t>
      </w:r>
      <w:r w:rsidRPr="008B0C81">
        <w:t>180/ 4</w:t>
      </w:r>
      <w:r w:rsidRPr="008B0C81">
        <w:rPr>
          <w:color w:val="000000"/>
        </w:rPr>
        <w:t xml:space="preserve">, </w:t>
      </w:r>
      <w:r w:rsidRPr="008B0C81">
        <w:rPr>
          <w:i/>
          <w:iCs/>
          <w:color w:val="000000"/>
        </w:rPr>
        <w:t>101-107.</w:t>
      </w:r>
    </w:p>
    <w:p w14:paraId="27882CF0" w14:textId="77777777" w:rsidR="00596A00" w:rsidRDefault="00596A00" w:rsidP="00596A00">
      <w:pPr>
        <w:spacing w:before="120" w:after="120"/>
        <w:jc w:val="both"/>
      </w:pPr>
      <w:bookmarkStart w:id="536" w:name="_Toc220435722"/>
      <w:bookmarkStart w:id="537" w:name="_Toc227399117"/>
      <w:r w:rsidRPr="008B0C81">
        <w:t xml:space="preserve">Johnson, Ted. 2025. Halloween-Night ‘South Park’ Episode to Take on Donald Trump’s Demolition of The East Wing of The White House, </w:t>
      </w:r>
      <w:r w:rsidRPr="008B0C81">
        <w:rPr>
          <w:i/>
          <w:iCs/>
        </w:rPr>
        <w:t>Deadline</w:t>
      </w:r>
      <w:r w:rsidRPr="008B0C81">
        <w:t>, 28 octobre.</w:t>
      </w:r>
    </w:p>
    <w:p w14:paraId="2E30B86C" w14:textId="77777777" w:rsidR="00596A00" w:rsidRPr="008B0C81" w:rsidRDefault="00596A00" w:rsidP="00596A00">
      <w:pPr>
        <w:spacing w:before="120" w:after="120"/>
        <w:jc w:val="both"/>
      </w:pPr>
      <w:hyperlink r:id="rId466" w:history="1">
        <w:r>
          <w:rPr>
            <w:rStyle w:val="Hyperlien"/>
          </w:rPr>
          <w:t>http:</w:t>
        </w:r>
        <w:r w:rsidRPr="008B0C81">
          <w:rPr>
            <w:rStyle w:val="Hyperlien"/>
          </w:rPr>
          <w:t>//deadline.com/2025/10/south-park-trump-east-wing-white-house-1236600912/</w:t>
        </w:r>
        <w:bookmarkEnd w:id="536"/>
        <w:bookmarkEnd w:id="537"/>
      </w:hyperlink>
      <w:r w:rsidRPr="008B0C81">
        <w:t xml:space="preserve"> </w:t>
      </w:r>
    </w:p>
    <w:p w14:paraId="1E1FDAC8" w14:textId="77777777" w:rsidR="00596A00" w:rsidRDefault="00596A00" w:rsidP="00596A00">
      <w:pPr>
        <w:spacing w:before="120" w:after="120"/>
        <w:jc w:val="both"/>
      </w:pPr>
      <w:r w:rsidRPr="008B0C81">
        <w:t xml:space="preserve">Joint Economic Committee. 2020. </w:t>
      </w:r>
      <w:r w:rsidRPr="008B0C81">
        <w:rPr>
          <w:i/>
          <w:iCs/>
        </w:rPr>
        <w:t>Immigrants Are Vital to the U.S. Economy</w:t>
      </w:r>
      <w:r w:rsidRPr="008B0C81">
        <w:t>, rapport, The Senate.</w:t>
      </w:r>
    </w:p>
    <w:p w14:paraId="4718F270" w14:textId="77777777" w:rsidR="00596A00" w:rsidRPr="008B0C81" w:rsidRDefault="00596A00" w:rsidP="00596A00">
      <w:pPr>
        <w:spacing w:before="120" w:after="120"/>
        <w:jc w:val="both"/>
      </w:pPr>
      <w:hyperlink r:id="rId467" w:history="1">
        <w:r>
          <w:rPr>
            <w:rStyle w:val="Hyperlien"/>
          </w:rPr>
          <w:t>http:</w:t>
        </w:r>
        <w:r w:rsidRPr="008B0C81">
          <w:rPr>
            <w:rStyle w:val="Hyperlien"/>
          </w:rPr>
          <w:t>//www.jec.senate.gov/public/_cache/files/6750b0f0-c851-4fee-9619-295582fd44e8/immigrants-are-vital-to-the-us-economy-final.pdf</w:t>
        </w:r>
      </w:hyperlink>
      <w:r w:rsidRPr="008B0C81">
        <w:t xml:space="preserve"> </w:t>
      </w:r>
    </w:p>
    <w:p w14:paraId="23198CFA" w14:textId="77777777" w:rsidR="00596A00" w:rsidRDefault="00596A00" w:rsidP="00596A00">
      <w:pPr>
        <w:spacing w:before="120" w:after="120"/>
        <w:jc w:val="both"/>
      </w:pPr>
      <w:r w:rsidRPr="008B0C81">
        <w:rPr>
          <w:bdr w:val="none" w:sz="0" w:space="0" w:color="auto" w:frame="1"/>
        </w:rPr>
        <w:t>Jordan</w:t>
      </w:r>
      <w:r w:rsidRPr="008B0C81">
        <w:rPr>
          <w:rStyle w:val="Hyperlien"/>
          <w:color w:val="000000"/>
          <w:u w:val="none"/>
          <w:bdr w:val="none" w:sz="0" w:space="0" w:color="auto" w:frame="1"/>
        </w:rPr>
        <w:t xml:space="preserve">, Myriam. 2024. Immigrants Are Becoming U.S. Citizens At Fastest Clip in Years. </w:t>
      </w:r>
      <w:r w:rsidRPr="008B0C81">
        <w:t xml:space="preserve">The U.S. is processing citizenship requests at the fastest clip in a decade, reducing a backlog that built up during the Trump administration and the pandemic, </w:t>
      </w:r>
      <w:r w:rsidRPr="008B0C81">
        <w:rPr>
          <w:i/>
          <w:iCs/>
        </w:rPr>
        <w:t>The New York Times</w:t>
      </w:r>
      <w:r w:rsidRPr="008B0C81">
        <w:t>, 12 août.</w:t>
      </w:r>
    </w:p>
    <w:p w14:paraId="264227F1" w14:textId="77777777" w:rsidR="00596A00" w:rsidRPr="008B0C81" w:rsidRDefault="00596A00" w:rsidP="00596A00">
      <w:pPr>
        <w:spacing w:before="120" w:after="120"/>
        <w:jc w:val="both"/>
      </w:pPr>
      <w:hyperlink r:id="rId468" w:history="1">
        <w:r>
          <w:rPr>
            <w:rStyle w:val="Hyperlien"/>
          </w:rPr>
          <w:t>http:</w:t>
        </w:r>
        <w:r w:rsidRPr="008B0C81">
          <w:rPr>
            <w:rStyle w:val="Hyperlien"/>
          </w:rPr>
          <w:t>//www.nytimes.com/2024/08/12/us/immigration-us-citizenship-rates.html</w:t>
        </w:r>
      </w:hyperlink>
      <w:r w:rsidRPr="008B0C81">
        <w:t xml:space="preserve"> </w:t>
      </w:r>
    </w:p>
    <w:p w14:paraId="53030937" w14:textId="77777777" w:rsidR="00596A00" w:rsidRDefault="00596A00" w:rsidP="00596A00">
      <w:pPr>
        <w:spacing w:before="120" w:after="120"/>
        <w:jc w:val="both"/>
      </w:pPr>
      <w:r w:rsidRPr="008B0C81">
        <w:t>Journée, Jade. 2021. Culture woke : « À quand le sursaut des universités ? »,</w:t>
      </w:r>
      <w:r>
        <w:rPr>
          <w:rStyle w:val="apple-converted-space"/>
          <w:color w:val="000000"/>
        </w:rPr>
        <w:t xml:space="preserve"> </w:t>
      </w:r>
      <w:r w:rsidRPr="008B0C81">
        <w:rPr>
          <w:i/>
          <w:iCs/>
        </w:rPr>
        <w:t>Le Figaro étudiant</w:t>
      </w:r>
      <w:r w:rsidRPr="008B0C81">
        <w:t>, 21 octobre.</w:t>
      </w:r>
    </w:p>
    <w:p w14:paraId="36855374" w14:textId="77777777" w:rsidR="00596A00" w:rsidRPr="008B0C81" w:rsidRDefault="00596A00" w:rsidP="00596A00">
      <w:pPr>
        <w:spacing w:before="120" w:after="120"/>
        <w:jc w:val="both"/>
        <w:rPr>
          <w:bdr w:val="none" w:sz="0" w:space="0" w:color="auto" w:frame="1"/>
        </w:rPr>
      </w:pPr>
      <w:hyperlink r:id="rId469" w:history="1">
        <w:r>
          <w:rPr>
            <w:rStyle w:val="Hyperlien"/>
          </w:rPr>
          <w:t>http:</w:t>
        </w:r>
        <w:r w:rsidRPr="008B0C81">
          <w:rPr>
            <w:rStyle w:val="Hyperlien"/>
          </w:rPr>
          <w:t>//etudiant.lefigaro.fr/article/culture-woke-a-quand-le-sursaut-des-universites-francaises_56971c66-3738-11ec-a6b5-bcd1bfaf35b1/</w:t>
        </w:r>
      </w:hyperlink>
      <w:r w:rsidRPr="008B0C81">
        <w:t xml:space="preserve"> </w:t>
      </w:r>
    </w:p>
    <w:p w14:paraId="33DF6621" w14:textId="77777777" w:rsidR="00596A00" w:rsidRDefault="00596A00" w:rsidP="00596A00">
      <w:pPr>
        <w:spacing w:before="120" w:after="120"/>
        <w:jc w:val="both"/>
        <w:rPr>
          <w:lang w:eastAsia="fr-CA"/>
        </w:rPr>
      </w:pPr>
      <w:r w:rsidRPr="008B0C81">
        <w:rPr>
          <w:lang w:eastAsia="fr-CA"/>
        </w:rPr>
        <w:t>Jouvenal, Justin. 2026. Supreme Court remade by Trump ushers in historic defeats for civil rights,</w:t>
      </w:r>
      <w:r>
        <w:rPr>
          <w:lang w:eastAsia="fr-CA"/>
        </w:rPr>
        <w:t xml:space="preserve"> </w:t>
      </w:r>
      <w:r w:rsidRPr="008B0C81">
        <w:rPr>
          <w:i/>
          <w:iCs/>
          <w:lang w:eastAsia="fr-CA"/>
        </w:rPr>
        <w:t>The</w:t>
      </w:r>
      <w:r w:rsidRPr="008B0C81">
        <w:rPr>
          <w:lang w:eastAsia="fr-CA"/>
        </w:rPr>
        <w:t xml:space="preserve"> </w:t>
      </w:r>
      <w:r w:rsidRPr="008B0C81">
        <w:rPr>
          <w:i/>
          <w:iCs/>
          <w:lang w:eastAsia="fr-CA"/>
        </w:rPr>
        <w:t>Washington Post</w:t>
      </w:r>
      <w:r w:rsidRPr="008B0C81">
        <w:rPr>
          <w:lang w:eastAsia="fr-CA"/>
        </w:rPr>
        <w:t>, 9 avril.</w:t>
      </w:r>
    </w:p>
    <w:p w14:paraId="1C5DC36D" w14:textId="77777777" w:rsidR="00596A00" w:rsidRPr="008B0C81" w:rsidRDefault="00596A00" w:rsidP="00596A00">
      <w:pPr>
        <w:spacing w:before="120" w:after="120"/>
        <w:jc w:val="both"/>
        <w:rPr>
          <w:lang w:eastAsia="fr-CA"/>
        </w:rPr>
      </w:pPr>
      <w:hyperlink r:id="rId470" w:history="1">
        <w:r>
          <w:rPr>
            <w:rStyle w:val="Hyperlien"/>
            <w:lang w:eastAsia="fr-CA"/>
          </w:rPr>
          <w:t>http:</w:t>
        </w:r>
        <w:r w:rsidRPr="008B0C81">
          <w:rPr>
            <w:rStyle w:val="Hyperlien"/>
            <w:lang w:eastAsia="fr-CA"/>
          </w:rPr>
          <w:t>//www.washingtonpost.com/politics/2026/04/09/supreme-court-conservative-trump-rulings/</w:t>
        </w:r>
      </w:hyperlink>
      <w:r w:rsidRPr="008B0C81">
        <w:rPr>
          <w:lang w:eastAsia="fr-CA"/>
        </w:rPr>
        <w:t xml:space="preserve"> </w:t>
      </w:r>
    </w:p>
    <w:p w14:paraId="541EF25B" w14:textId="77777777" w:rsidR="00596A00" w:rsidRPr="008B0C81" w:rsidRDefault="00596A00" w:rsidP="00596A00">
      <w:pPr>
        <w:spacing w:before="120" w:after="120"/>
        <w:jc w:val="both"/>
      </w:pPr>
      <w:r w:rsidRPr="008B0C81">
        <w:t xml:space="preserve">Jusionyte, Riva. 2024. </w:t>
      </w:r>
      <w:r w:rsidRPr="008B0C81">
        <w:rPr>
          <w:i/>
          <w:iCs/>
        </w:rPr>
        <w:t xml:space="preserve">Exit Wounds : How America’s Guns Fuel Violence Across the Border, </w:t>
      </w:r>
      <w:r w:rsidRPr="008B0C81">
        <w:t>University of</w:t>
      </w:r>
      <w:r w:rsidRPr="008B0C81">
        <w:rPr>
          <w:i/>
          <w:iCs/>
        </w:rPr>
        <w:t xml:space="preserve"> </w:t>
      </w:r>
      <w:r w:rsidRPr="008B0C81">
        <w:t>California Press.</w:t>
      </w:r>
    </w:p>
    <w:p w14:paraId="42446B05" w14:textId="77777777" w:rsidR="00596A00" w:rsidRPr="008B0C81" w:rsidRDefault="00596A00" w:rsidP="00596A00">
      <w:pPr>
        <w:spacing w:before="120" w:after="120"/>
        <w:jc w:val="both"/>
      </w:pPr>
      <w:r w:rsidRPr="008B0C81">
        <w:lastRenderedPageBreak/>
        <w:t>Juteau, Danièle. 2010.</w:t>
      </w:r>
      <w:r>
        <w:t xml:space="preserve"> </w:t>
      </w:r>
      <w:r w:rsidRPr="008B0C81">
        <w:t>« Nous » les femmes : sur l’indissociable homogénéité et hétérogénéité de la catégorie, </w:t>
      </w:r>
      <w:r w:rsidRPr="008B0C81">
        <w:rPr>
          <w:i/>
          <w:iCs/>
        </w:rPr>
        <w:t>L’Homme &amp; la Société</w:t>
      </w:r>
      <w:r w:rsidRPr="008B0C81">
        <w:t> 176</w:t>
      </w:r>
      <w:r w:rsidRPr="008B0C81">
        <w:noBreakHyphen/>
        <w:t>177/2, 65</w:t>
      </w:r>
      <w:r w:rsidRPr="008B0C81">
        <w:noBreakHyphen/>
        <w:t>81.</w:t>
      </w:r>
    </w:p>
    <w:p w14:paraId="55CA701D" w14:textId="77777777" w:rsidR="00596A00" w:rsidRDefault="00596A00" w:rsidP="00596A00">
      <w:pPr>
        <w:spacing w:before="120" w:after="120"/>
        <w:jc w:val="both"/>
        <w:rPr>
          <w:bdr w:val="none" w:sz="0" w:space="0" w:color="auto" w:frame="1"/>
        </w:rPr>
      </w:pPr>
    </w:p>
    <w:p w14:paraId="523BE572" w14:textId="77777777" w:rsidR="00596A00" w:rsidRDefault="00596A00" w:rsidP="00596A00">
      <w:pPr>
        <w:spacing w:before="120" w:after="120"/>
        <w:jc w:val="both"/>
        <w:rPr>
          <w:bdr w:val="none" w:sz="0" w:space="0" w:color="auto" w:frame="1"/>
        </w:rPr>
      </w:pPr>
    </w:p>
    <w:p w14:paraId="5EDE293E"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Kalb, Marvin. 2018. </w:t>
      </w:r>
      <w:r w:rsidRPr="008B0C81">
        <w:rPr>
          <w:i/>
          <w:iCs/>
          <w:bdr w:val="none" w:sz="0" w:space="0" w:color="auto" w:frame="1"/>
        </w:rPr>
        <w:t>Enemy of the People : Trump's War on the Press, the New McCarthyism, and the Threat to American Democracy,</w:t>
      </w:r>
      <w:r w:rsidRPr="008B0C81">
        <w:rPr>
          <w:bdr w:val="none" w:sz="0" w:space="0" w:color="auto" w:frame="1"/>
        </w:rPr>
        <w:t> Brookings Institution Press.</w:t>
      </w:r>
    </w:p>
    <w:p w14:paraId="0BE11FC5" w14:textId="77777777" w:rsidR="00596A00" w:rsidRPr="008B0C81" w:rsidRDefault="00596A00" w:rsidP="00596A00">
      <w:pPr>
        <w:spacing w:before="120" w:after="120"/>
        <w:jc w:val="both"/>
      </w:pPr>
      <w:r w:rsidRPr="008B0C81">
        <w:t xml:space="preserve">Kandel, Maya. 2025. </w:t>
      </w:r>
      <w:r w:rsidRPr="008B0C81">
        <w:rPr>
          <w:i/>
          <w:iCs/>
        </w:rPr>
        <w:t>Une première histoire du trumpisme</w:t>
      </w:r>
      <w:r w:rsidRPr="008B0C81">
        <w:t>, Gallimard.</w:t>
      </w:r>
    </w:p>
    <w:p w14:paraId="568C7FCA" w14:textId="77777777" w:rsidR="00596A00" w:rsidRPr="008B0C81" w:rsidRDefault="00596A00" w:rsidP="00596A00">
      <w:pPr>
        <w:spacing w:before="120" w:after="120"/>
        <w:jc w:val="both"/>
      </w:pPr>
      <w:r w:rsidRPr="008B0C81">
        <w:t>Kang, Miliann, Donovan Lessard, Laura Heston et Sonny Nordmarken. 2017. Intersectionality. Dans M. Kang, D. Lessard, L. Heston, et S. Nordmarken (dir.), </w:t>
      </w:r>
      <w:r w:rsidRPr="008B0C81">
        <w:rPr>
          <w:i/>
          <w:iCs/>
        </w:rPr>
        <w:t>Introduction to Women, Gender, Sexuality Studies</w:t>
      </w:r>
      <w:r w:rsidRPr="008B0C81">
        <w:t>, University of Massachusetts Amherst Librairies.</w:t>
      </w:r>
    </w:p>
    <w:p w14:paraId="670F3D33" w14:textId="77777777" w:rsidR="00596A00" w:rsidRDefault="00596A00" w:rsidP="00596A00">
      <w:pPr>
        <w:spacing w:before="120" w:after="120"/>
        <w:jc w:val="both"/>
      </w:pPr>
      <w:r w:rsidRPr="008B0C81">
        <w:t>Kang-Brown, Jacob et Brian Nam-Sonenstein. 2025.</w:t>
      </w:r>
      <w:r w:rsidRPr="008B0C81">
        <w:rPr>
          <w:rStyle w:val="apple-converted-space"/>
          <w:color w:val="000000"/>
        </w:rPr>
        <w:t> </w:t>
      </w:r>
      <w:r w:rsidRPr="008B0C81">
        <w:t xml:space="preserve">New ICE arrest data show the power of state and local governments to curtail mass deportations, </w:t>
      </w:r>
      <w:r w:rsidRPr="008B0C81">
        <w:rPr>
          <w:i/>
          <w:iCs/>
        </w:rPr>
        <w:t>Prison Policy Initiative</w:t>
      </w:r>
      <w:r w:rsidRPr="008B0C81">
        <w:t>, 11 décembre.</w:t>
      </w:r>
    </w:p>
    <w:p w14:paraId="4EABBF0B" w14:textId="77777777" w:rsidR="00596A00" w:rsidRPr="008B0C81" w:rsidRDefault="00596A00" w:rsidP="00596A00">
      <w:pPr>
        <w:spacing w:before="120" w:after="120"/>
        <w:jc w:val="both"/>
      </w:pPr>
      <w:hyperlink r:id="rId471" w:anchor=":~:text=As%20of%20the%20last%20week,prisons%2C%20but%20many%20of%20the" w:history="1">
        <w:r w:rsidRPr="008B0C81">
          <w:rPr>
            <w:rStyle w:val="Hyperlien"/>
          </w:rPr>
          <w:t>www.prisonpolicy.org/blog/2025/12/11/ice-jails-update/# :~ :text=As%20of%20the%20last%20week,prisons%2C%20but%20many%20of%20the</w:t>
        </w:r>
      </w:hyperlink>
      <w:r w:rsidRPr="008B0C81">
        <w:t xml:space="preserve"> </w:t>
      </w:r>
    </w:p>
    <w:p w14:paraId="2DCCE9F4" w14:textId="77777777" w:rsidR="00596A00" w:rsidRDefault="00596A00" w:rsidP="00596A00">
      <w:pPr>
        <w:spacing w:before="120" w:after="120"/>
        <w:jc w:val="both"/>
      </w:pPr>
      <w:r w:rsidRPr="008B0C81">
        <w:t xml:space="preserve">KD. 2024. « Le monde a changé » : Jack Daniel’s abandonne ses politiques « woke » en faveur de l’inclusion, </w:t>
      </w:r>
      <w:r w:rsidRPr="008B0C81">
        <w:rPr>
          <w:i/>
          <w:iCs/>
        </w:rPr>
        <w:t>Le Figaro</w:t>
      </w:r>
      <w:r w:rsidRPr="008B0C81">
        <w:t>, 22 août.</w:t>
      </w:r>
    </w:p>
    <w:p w14:paraId="29381121" w14:textId="77777777" w:rsidR="00596A00" w:rsidRPr="008B0C81" w:rsidRDefault="00596A00" w:rsidP="00596A00">
      <w:pPr>
        <w:spacing w:before="120" w:after="120"/>
        <w:jc w:val="both"/>
      </w:pPr>
      <w:hyperlink r:id="rId472" w:history="1">
        <w:r w:rsidRPr="008B0C81">
          <w:rPr>
            <w:rStyle w:val="Hyperlien"/>
          </w:rPr>
          <w:t>www.lefigaro.fr/societes/le-monde-a-change-jack-daniel-s-abandonne-ses-politiques-woke-en-faveur-de-l-inclusion-20240822</w:t>
        </w:r>
      </w:hyperlink>
    </w:p>
    <w:p w14:paraId="66F5F082" w14:textId="77777777" w:rsidR="00596A00" w:rsidRDefault="00596A00" w:rsidP="00596A00">
      <w:pPr>
        <w:spacing w:before="120" w:after="120"/>
        <w:jc w:val="both"/>
      </w:pPr>
      <w:r w:rsidRPr="008B0C81">
        <w:t>Kelderman, Eric. 2025.</w:t>
      </w:r>
      <w:r w:rsidRPr="008B0C81">
        <w:rPr>
          <w:rStyle w:val="apple-converted-space"/>
          <w:color w:val="000000"/>
        </w:rPr>
        <w:t xml:space="preserve"> </w:t>
      </w:r>
      <w:r w:rsidRPr="008B0C81">
        <w:rPr>
          <w:i/>
          <w:iCs/>
        </w:rPr>
        <w:t>Will the Commission for Public Higher Education Be a ‘Serious’ Accreditor ?</w:t>
      </w:r>
      <w:r w:rsidRPr="008B0C81">
        <w:rPr>
          <w:rStyle w:val="apple-converted-space"/>
          <w:color w:val="000000"/>
        </w:rPr>
        <w:t xml:space="preserve"> </w:t>
      </w:r>
      <w:r w:rsidRPr="008B0C81">
        <w:t>The Chronicle of Higher Education, 14 octobre.</w:t>
      </w:r>
    </w:p>
    <w:p w14:paraId="04189D0C" w14:textId="77777777" w:rsidR="00596A00" w:rsidRPr="008B0C81" w:rsidRDefault="00596A00" w:rsidP="00596A00">
      <w:pPr>
        <w:spacing w:before="120" w:after="120"/>
        <w:jc w:val="both"/>
        <w:rPr>
          <w:u w:val="single"/>
        </w:rPr>
      </w:pPr>
      <w:hyperlink r:id="rId473" w:history="1">
        <w:r w:rsidRPr="008B0C81">
          <w:rPr>
            <w:rStyle w:val="Hyperlien"/>
          </w:rPr>
          <w:t>www.chronicle.com/article/will-the-commission-for-public-higher-education-be-a-serious-accreditor ?utm_source=Iterable&amp;utm_medium=email&amp;utm_campaign=campaign_16165100_nl_Daily-Briefing_date_20260102&amp;sra=true</w:t>
        </w:r>
      </w:hyperlink>
    </w:p>
    <w:p w14:paraId="3F4D8577" w14:textId="77777777" w:rsidR="00596A00" w:rsidRDefault="00596A00" w:rsidP="00596A00">
      <w:pPr>
        <w:spacing w:before="120" w:after="120"/>
        <w:jc w:val="both"/>
        <w:rPr>
          <w:rStyle w:val="Hyperlien"/>
          <w:u w:val="none"/>
        </w:rPr>
      </w:pPr>
      <w:r w:rsidRPr="008B0C81">
        <w:t xml:space="preserve">Keller, Thierry. 2024. </w:t>
      </w:r>
      <w:r w:rsidRPr="008B0C81">
        <w:rPr>
          <w:i/>
          <w:iCs/>
        </w:rPr>
        <w:t>Quand on n’ose plus rien dire : de peur de passer pour un réac</w:t>
      </w:r>
      <w:r w:rsidRPr="008B0C81">
        <w:t>, L’Aube.</w:t>
      </w:r>
    </w:p>
    <w:p w14:paraId="1C05F13C" w14:textId="77777777" w:rsidR="00596A00" w:rsidRPr="00F467BB" w:rsidRDefault="00596A00" w:rsidP="00596A00">
      <w:pPr>
        <w:spacing w:before="120" w:after="120"/>
        <w:jc w:val="both"/>
        <w:rPr>
          <w:rStyle w:val="Hyperlien"/>
          <w:color w:val="auto"/>
        </w:rPr>
      </w:pPr>
      <w:r w:rsidRPr="00F467BB">
        <w:rPr>
          <w:rStyle w:val="Hyperlien"/>
          <w:color w:val="auto"/>
          <w:u w:val="none"/>
        </w:rPr>
        <w:t>[191]</w:t>
      </w:r>
    </w:p>
    <w:p w14:paraId="2B045DD2" w14:textId="77777777" w:rsidR="00596A00" w:rsidRPr="008B0C81" w:rsidRDefault="00596A00" w:rsidP="00596A00">
      <w:pPr>
        <w:spacing w:before="120" w:after="120"/>
        <w:jc w:val="both"/>
      </w:pPr>
      <w:r w:rsidRPr="008B0C81">
        <w:rPr>
          <w:rStyle w:val="Hyperlien"/>
          <w:color w:val="000000"/>
          <w:u w:val="none"/>
        </w:rPr>
        <w:lastRenderedPageBreak/>
        <w:t xml:space="preserve">Kellough, Edward. 1992. Affirmative Action on Employment, dans Harold Orlans et June O’Neil (eds). </w:t>
      </w:r>
      <w:r w:rsidRPr="008B0C81">
        <w:rPr>
          <w:rStyle w:val="Hyperlien"/>
          <w:i/>
          <w:iCs/>
          <w:color w:val="000000"/>
          <w:u w:val="none"/>
        </w:rPr>
        <w:t>Affirmative Action revisited,</w:t>
      </w:r>
      <w:r w:rsidRPr="008B0C81">
        <w:rPr>
          <w:rStyle w:val="Hyperlien"/>
          <w:color w:val="000000"/>
          <w:u w:val="none"/>
        </w:rPr>
        <w:t xml:space="preserve"> The Annals of the American Academy of Political and Social Science, septembre, 117-130.</w:t>
      </w:r>
    </w:p>
    <w:p w14:paraId="618FFEA7" w14:textId="77777777" w:rsidR="00596A00" w:rsidRPr="008B0C81" w:rsidRDefault="00596A00" w:rsidP="00596A00">
      <w:pPr>
        <w:spacing w:before="120" w:after="120"/>
        <w:jc w:val="both"/>
      </w:pPr>
      <w:r w:rsidRPr="008B0C81">
        <w:t xml:space="preserve">Kelly, Erin et Frank Fobbin. 1998. How Affirmative Action Became Diversity Management, </w:t>
      </w:r>
      <w:r w:rsidRPr="008B0C81">
        <w:rPr>
          <w:i/>
          <w:iCs/>
        </w:rPr>
        <w:t>American Behavioral Scientist</w:t>
      </w:r>
      <w:r w:rsidRPr="008B0C81">
        <w:t xml:space="preserve">, avril, 960-984. </w:t>
      </w:r>
    </w:p>
    <w:p w14:paraId="6C2943CD" w14:textId="77777777" w:rsidR="00596A00" w:rsidRDefault="00596A00" w:rsidP="00596A00">
      <w:pPr>
        <w:spacing w:before="120" w:after="120"/>
        <w:jc w:val="both"/>
        <w:rPr>
          <w:rStyle w:val="Hyperlien"/>
          <w:color w:val="000000"/>
          <w:u w:val="none"/>
        </w:rPr>
      </w:pPr>
      <w:r w:rsidRPr="008B0C81">
        <w:rPr>
          <w:rStyle w:val="Hyperlien"/>
          <w:color w:val="000000"/>
          <w:u w:val="none"/>
        </w:rPr>
        <w:t xml:space="preserve">Kepel, Gilles. 2024. </w:t>
      </w:r>
      <w:r w:rsidRPr="008B0C81">
        <w:t xml:space="preserve">Gilles Kepel : « Sciences Po a capitulé face au woko-mélenchonisme », </w:t>
      </w:r>
      <w:r w:rsidRPr="008B0C81">
        <w:rPr>
          <w:rStyle w:val="Hyperlien"/>
          <w:color w:val="000000"/>
          <w:u w:val="none"/>
        </w:rPr>
        <w:t xml:space="preserve">Propos recueillis par Thomas Mahler, </w:t>
      </w:r>
      <w:r w:rsidRPr="008B0C81">
        <w:rPr>
          <w:rStyle w:val="Hyperlien"/>
          <w:i/>
          <w:iCs/>
          <w:color w:val="000000"/>
          <w:u w:val="none"/>
        </w:rPr>
        <w:t>L’Express</w:t>
      </w:r>
      <w:r w:rsidRPr="008B0C81">
        <w:rPr>
          <w:rStyle w:val="Hyperlien"/>
          <w:color w:val="000000"/>
          <w:u w:val="none"/>
        </w:rPr>
        <w:t>, 27 avril.</w:t>
      </w:r>
    </w:p>
    <w:p w14:paraId="061B0856" w14:textId="77777777" w:rsidR="00596A00" w:rsidRPr="008B0C81" w:rsidRDefault="00596A00" w:rsidP="00596A00">
      <w:pPr>
        <w:spacing w:before="120" w:after="120"/>
        <w:jc w:val="both"/>
      </w:pPr>
      <w:hyperlink r:id="rId474" w:history="1">
        <w:r w:rsidRPr="008B0C81">
          <w:rPr>
            <w:rStyle w:val="Hyperlien"/>
          </w:rPr>
          <w:t>www.lexpress.fr/idees-et-debats/gilles-kepel-sciences-po-a-capitule-face-au-woko-melenchonisme-LMTRIHYU6VAFRJ6FBBSPXMC5Q4/</w:t>
        </w:r>
      </w:hyperlink>
    </w:p>
    <w:p w14:paraId="561B7E44" w14:textId="77777777" w:rsidR="00596A00" w:rsidRPr="008B0C81" w:rsidRDefault="00596A00" w:rsidP="00596A00">
      <w:pPr>
        <w:spacing w:before="120" w:after="120"/>
        <w:jc w:val="both"/>
      </w:pPr>
      <w:r w:rsidRPr="008B0C81">
        <w:t>Kepel, Gilles. 2008. </w:t>
      </w:r>
      <w:r w:rsidRPr="008B0C81">
        <w:rPr>
          <w:i/>
          <w:iCs/>
        </w:rPr>
        <w:t>Terreur et martyre. Relever le défi de civilisation</w:t>
      </w:r>
      <w:r w:rsidRPr="008B0C81">
        <w:t>, Flammarion.</w:t>
      </w:r>
    </w:p>
    <w:p w14:paraId="77C7EB4A" w14:textId="77777777" w:rsidR="00596A00" w:rsidRPr="008B0C81" w:rsidRDefault="00596A00" w:rsidP="00596A00">
      <w:pPr>
        <w:spacing w:before="120" w:after="120"/>
        <w:jc w:val="both"/>
      </w:pPr>
      <w:r w:rsidRPr="008B0C81">
        <w:t>Kepel, Gilles 2005. </w:t>
      </w:r>
      <w:r w:rsidRPr="008B0C81">
        <w:rPr>
          <w:i/>
          <w:iCs/>
        </w:rPr>
        <w:t>Du Jihad à la Fitna</w:t>
      </w:r>
      <w:r w:rsidRPr="008B0C81">
        <w:t>, Bayard.</w:t>
      </w:r>
    </w:p>
    <w:p w14:paraId="4B9A6800" w14:textId="77777777" w:rsidR="00596A00" w:rsidRPr="008B0C81" w:rsidRDefault="00596A00" w:rsidP="00596A00">
      <w:pPr>
        <w:spacing w:before="120" w:after="120"/>
        <w:jc w:val="both"/>
      </w:pPr>
      <w:r w:rsidRPr="008B0C81">
        <w:t>Kepel, Gilles. 2004. </w:t>
      </w:r>
      <w:r w:rsidRPr="008B0C81">
        <w:rPr>
          <w:i/>
          <w:iCs/>
        </w:rPr>
        <w:t>Fitna</w:t>
      </w:r>
      <w:r w:rsidRPr="008B0C81">
        <w:t>, Gallimard.</w:t>
      </w:r>
    </w:p>
    <w:p w14:paraId="7D94940C" w14:textId="77777777" w:rsidR="00596A00" w:rsidRDefault="00596A00" w:rsidP="00596A00">
      <w:pPr>
        <w:spacing w:before="120" w:after="120"/>
        <w:jc w:val="both"/>
      </w:pPr>
      <w:r w:rsidRPr="008B0C81">
        <w:t xml:space="preserve">Kezzouf, Youmni. 2024. À Paris, les identitaires manifestent leur haine aux flambeaux, </w:t>
      </w:r>
      <w:r w:rsidRPr="008B0C81">
        <w:rPr>
          <w:i/>
          <w:iCs/>
        </w:rPr>
        <w:t>Mediapart</w:t>
      </w:r>
      <w:r w:rsidRPr="008B0C81">
        <w:t>, 14 janvier.</w:t>
      </w:r>
    </w:p>
    <w:p w14:paraId="48009E93" w14:textId="77777777" w:rsidR="00596A00" w:rsidRPr="008B0C81" w:rsidRDefault="00596A00" w:rsidP="00596A00">
      <w:pPr>
        <w:spacing w:before="120" w:after="120"/>
        <w:jc w:val="both"/>
      </w:pPr>
      <w:hyperlink r:id="rId475" w:history="1">
        <w:r>
          <w:rPr>
            <w:rStyle w:val="Hyperlien"/>
          </w:rPr>
          <w:t>http:</w:t>
        </w:r>
        <w:r w:rsidRPr="008B0C81">
          <w:rPr>
            <w:rStyle w:val="Hyperlien"/>
          </w:rPr>
          <w:t>//www.mediapart.fr/journal/politique/140124/paris-les-identitaires-manifestent-leur-haine-aux-flambeaux</w:t>
        </w:r>
      </w:hyperlink>
      <w:r w:rsidRPr="008B0C81">
        <w:t xml:space="preserve"> </w:t>
      </w:r>
    </w:p>
    <w:p w14:paraId="5AD03DCD" w14:textId="77777777" w:rsidR="00596A00" w:rsidRPr="008B0C81" w:rsidRDefault="00596A00" w:rsidP="00596A00">
      <w:pPr>
        <w:spacing w:before="120" w:after="120"/>
        <w:jc w:val="both"/>
      </w:pPr>
      <w:bookmarkStart w:id="538" w:name="_Hlk202605449"/>
      <w:r w:rsidRPr="008B0C81">
        <w:t>Khosrokhavar</w:t>
      </w:r>
      <w:bookmarkEnd w:id="538"/>
      <w:r w:rsidRPr="008B0C81">
        <w:t>, F. 2018. </w:t>
      </w:r>
      <w:r w:rsidRPr="008B0C81">
        <w:rPr>
          <w:i/>
          <w:iCs/>
        </w:rPr>
        <w:t>Le nouveau jihad en Occident</w:t>
      </w:r>
      <w:r w:rsidRPr="008B0C81">
        <w:t>, Robert Laffont.</w:t>
      </w:r>
    </w:p>
    <w:p w14:paraId="01DFB77F" w14:textId="77777777" w:rsidR="00596A00" w:rsidRDefault="00596A00" w:rsidP="00596A00">
      <w:pPr>
        <w:spacing w:before="120" w:after="120"/>
        <w:jc w:val="both"/>
        <w:rPr>
          <w:bdr w:val="none" w:sz="0" w:space="0" w:color="auto" w:frame="1"/>
        </w:rPr>
      </w:pPr>
      <w:r w:rsidRPr="008B0C81">
        <w:rPr>
          <w:bdr w:val="none" w:sz="0" w:space="0" w:color="auto" w:frame="1"/>
        </w:rPr>
        <w:t xml:space="preserve">Kirchner, David. 2024. Hartmut Rosa, philosophe : « Contre l’AfD, le discours politique des partis établis et des médias dominants doit changer », </w:t>
      </w:r>
      <w:r w:rsidRPr="008B0C81">
        <w:rPr>
          <w:i/>
          <w:iCs/>
          <w:bdr w:val="none" w:sz="0" w:space="0" w:color="auto" w:frame="1"/>
        </w:rPr>
        <w:t>Le Monde</w:t>
      </w:r>
      <w:r w:rsidRPr="008B0C81">
        <w:rPr>
          <w:bdr w:val="none" w:sz="0" w:space="0" w:color="auto" w:frame="1"/>
        </w:rPr>
        <w:t>, 9 septembre.</w:t>
      </w:r>
    </w:p>
    <w:p w14:paraId="7E8F2454" w14:textId="77777777" w:rsidR="00596A00" w:rsidRPr="008B0C81" w:rsidRDefault="00596A00" w:rsidP="00596A00">
      <w:pPr>
        <w:spacing w:before="120" w:after="120"/>
        <w:jc w:val="both"/>
        <w:rPr>
          <w:bdr w:val="none" w:sz="0" w:space="0" w:color="auto" w:frame="1"/>
        </w:rPr>
      </w:pPr>
      <w:hyperlink r:id="rId476" w:history="1">
        <w:r>
          <w:rPr>
            <w:rStyle w:val="Hyperlien"/>
            <w:bdr w:val="none" w:sz="0" w:space="0" w:color="auto" w:frame="1"/>
          </w:rPr>
          <w:t>http:</w:t>
        </w:r>
        <w:r w:rsidRPr="008B0C81">
          <w:rPr>
            <w:rStyle w:val="Hyperlien"/>
            <w:bdr w:val="none" w:sz="0" w:space="0" w:color="auto" w:frame="1"/>
          </w:rPr>
          <w:t>//www.lemonde.fr/idees/article/2024/09/09/hartmut-rosa-philosophe-contre-l-afd-le-discours-politique-des-partis-etablis-et-des-medias-dominants-doit-changer_6308352_3232.html</w:t>
        </w:r>
      </w:hyperlink>
    </w:p>
    <w:p w14:paraId="54719644" w14:textId="77777777" w:rsidR="00596A00" w:rsidRPr="008B0C81" w:rsidRDefault="00596A00" w:rsidP="00596A00">
      <w:pPr>
        <w:spacing w:before="120" w:after="120"/>
        <w:jc w:val="both"/>
      </w:pPr>
      <w:r w:rsidRPr="008B0C81">
        <w:t>Knott, Katherine. 2025. How Universities Are Responding to Trump’s Compact,</w:t>
      </w:r>
      <w:r w:rsidRPr="008B0C81">
        <w:rPr>
          <w:i/>
          <w:iCs/>
        </w:rPr>
        <w:t xml:space="preserve"> Inside Higher Education</w:t>
      </w:r>
      <w:r w:rsidRPr="008B0C81">
        <w:t>,</w:t>
      </w:r>
      <w:r w:rsidRPr="008B0C81">
        <w:rPr>
          <w:rStyle w:val="apple-converted-space"/>
          <w:color w:val="000000"/>
        </w:rPr>
        <w:t xml:space="preserve"> </w:t>
      </w:r>
      <w:r w:rsidRPr="008B0C81">
        <w:t xml:space="preserve">24 octobre. </w:t>
      </w:r>
    </w:p>
    <w:p w14:paraId="249E80C0" w14:textId="77777777" w:rsidR="00596A00" w:rsidRPr="008B0C81" w:rsidRDefault="00596A00" w:rsidP="00596A00">
      <w:pPr>
        <w:spacing w:before="120" w:after="120"/>
        <w:jc w:val="both"/>
      </w:pPr>
      <w:hyperlink r:id="rId477" w:history="1">
        <w:r w:rsidRPr="008B0C81">
          <w:rPr>
            <w:rStyle w:val="Hyperlien"/>
          </w:rPr>
          <w:t>www.insidehighered.com/news/government/2025/10/24/how-universities-are-responding-trumps-compact</w:t>
        </w:r>
      </w:hyperlink>
    </w:p>
    <w:p w14:paraId="6FBE1B9E" w14:textId="77777777" w:rsidR="00596A00" w:rsidRDefault="00596A00" w:rsidP="00596A00">
      <w:pPr>
        <w:spacing w:before="120" w:after="120"/>
        <w:jc w:val="both"/>
      </w:pPr>
      <w:r w:rsidRPr="008B0C81">
        <w:lastRenderedPageBreak/>
        <w:t>Knott, Katherine. 2024.</w:t>
      </w:r>
      <w:r w:rsidRPr="008B0C81">
        <w:rPr>
          <w:rStyle w:val="apple-converted-space"/>
          <w:color w:val="000000"/>
        </w:rPr>
        <w:t> </w:t>
      </w:r>
      <w:r w:rsidRPr="008B0C81">
        <w:rPr>
          <w:i/>
          <w:iCs/>
        </w:rPr>
        <w:t xml:space="preserve">How Title VI Is Tripping Up Colleges. Inside Higher Ed, </w:t>
      </w:r>
      <w:r w:rsidRPr="008B0C81">
        <w:t>4 septembre.</w:t>
      </w:r>
    </w:p>
    <w:p w14:paraId="6B365C61" w14:textId="77777777" w:rsidR="00596A00" w:rsidRPr="008B0C81" w:rsidRDefault="00596A00" w:rsidP="00596A00">
      <w:pPr>
        <w:spacing w:before="120" w:after="120"/>
        <w:jc w:val="both"/>
      </w:pPr>
      <w:hyperlink r:id="rId478" w:history="1">
        <w:r w:rsidRPr="008B0C81">
          <w:rPr>
            <w:rStyle w:val="Hyperlien"/>
          </w:rPr>
          <w:t>www.insidehighered.com/news/government/2024/09/04/how-colleges-can-comply-title-vi</w:t>
        </w:r>
      </w:hyperlink>
      <w:r w:rsidRPr="008B0C81">
        <w:t xml:space="preserve"> </w:t>
      </w:r>
    </w:p>
    <w:p w14:paraId="1F82E94E" w14:textId="77777777" w:rsidR="00596A00" w:rsidRPr="008B0C81" w:rsidRDefault="00596A00" w:rsidP="00596A00">
      <w:pPr>
        <w:spacing w:before="120" w:after="120"/>
        <w:jc w:val="both"/>
      </w:pPr>
      <w:r w:rsidRPr="008B0C81">
        <w:t>Knott, Katherine. 2024. Republicans Could Abolish the Education Department. How Might That Work ?</w:t>
      </w:r>
      <w:r w:rsidRPr="008B0C81">
        <w:rPr>
          <w:rStyle w:val="apple-converted-space"/>
          <w:color w:val="000000"/>
        </w:rPr>
        <w:t xml:space="preserve"> </w:t>
      </w:r>
      <w:r w:rsidRPr="008B0C81">
        <w:rPr>
          <w:i/>
          <w:iCs/>
        </w:rPr>
        <w:t>Inside Higher Education</w:t>
      </w:r>
      <w:r w:rsidRPr="008B0C81">
        <w:t xml:space="preserve">, 4 novembre. </w:t>
      </w:r>
    </w:p>
    <w:p w14:paraId="7C3D16BF" w14:textId="77777777" w:rsidR="00596A00" w:rsidRPr="008B0C81" w:rsidRDefault="00596A00" w:rsidP="00596A00">
      <w:pPr>
        <w:spacing w:before="120" w:after="120"/>
        <w:jc w:val="both"/>
      </w:pPr>
      <w:hyperlink r:id="rId479" w:history="1">
        <w:r w:rsidRPr="00ED615B">
          <w:rPr>
            <w:rStyle w:val="Hyperlien"/>
          </w:rPr>
          <w:t>www.insidehighered.com/news/government/student-aid-policy/2024/11/04/what-abolishing-education-department-could-mean?utm_source=Inside+Higher+Ed&amp;utm_campaign=1f21ecb3b5-DNU_2021_COPY_02&amp;utm_medium=email&amp;utm_term=0_1fcbc04421-1f21ecb3b5-238324418&amp;mc_cid=1f21ecb3b5</w:t>
        </w:r>
      </w:hyperlink>
      <w:r w:rsidRPr="008B0C81">
        <w:t xml:space="preserve"> </w:t>
      </w:r>
    </w:p>
    <w:p w14:paraId="4E9E8D2E" w14:textId="77777777" w:rsidR="00596A00" w:rsidRDefault="00596A00" w:rsidP="00596A00">
      <w:pPr>
        <w:spacing w:before="120" w:after="120"/>
        <w:jc w:val="both"/>
      </w:pPr>
      <w:r w:rsidRPr="008B0C81">
        <w:t>Knox, Liam. 2025.</w:t>
      </w:r>
      <w:r w:rsidRPr="008B0C81">
        <w:rPr>
          <w:rStyle w:val="apple-converted-space"/>
          <w:color w:val="000000"/>
        </w:rPr>
        <w:t xml:space="preserve"> </w:t>
      </w:r>
      <w:r w:rsidRPr="008B0C81">
        <w:t xml:space="preserve">Is Admissions Trump’s Next Higher Ed Target ? </w:t>
      </w:r>
      <w:r w:rsidRPr="008B0C81">
        <w:rPr>
          <w:i/>
          <w:iCs/>
        </w:rPr>
        <w:t>Inside Higher Education</w:t>
      </w:r>
      <w:r w:rsidRPr="008B0C81">
        <w:t>,</w:t>
      </w:r>
      <w:r w:rsidRPr="008B0C81">
        <w:rPr>
          <w:rStyle w:val="apple-converted-space"/>
          <w:i/>
          <w:iCs/>
          <w:color w:val="000000"/>
        </w:rPr>
        <w:t xml:space="preserve"> </w:t>
      </w:r>
      <w:r w:rsidRPr="008B0C81">
        <w:t>14 avril.</w:t>
      </w:r>
    </w:p>
    <w:p w14:paraId="339AF7DA" w14:textId="77777777" w:rsidR="00596A00" w:rsidRPr="008B0C81" w:rsidRDefault="00596A00" w:rsidP="00596A00">
      <w:pPr>
        <w:spacing w:before="120" w:after="120"/>
        <w:jc w:val="both"/>
      </w:pPr>
      <w:hyperlink r:id="rId480" w:history="1">
        <w:r w:rsidRPr="008B0C81">
          <w:rPr>
            <w:rStyle w:val="Hyperlien"/>
          </w:rPr>
          <w:t>www.insidehighered.com/news/admissions/traditional-age/2025/04/14/admissions-offices-brace-federal-scrutiny</w:t>
        </w:r>
      </w:hyperlink>
      <w:r w:rsidRPr="008B0C81">
        <w:t xml:space="preserve"> </w:t>
      </w:r>
    </w:p>
    <w:p w14:paraId="5B232D60" w14:textId="77777777" w:rsidR="00596A00" w:rsidRDefault="00596A00" w:rsidP="00596A00">
      <w:pPr>
        <w:spacing w:before="120" w:after="120"/>
        <w:jc w:val="both"/>
      </w:pPr>
      <w:r w:rsidRPr="008B0C81">
        <w:t>Kodjo-Grandvaux</w:t>
      </w:r>
      <w:r w:rsidRPr="008B0C81">
        <w:rPr>
          <w:rStyle w:val="metaauthor"/>
          <w:color w:val="000000"/>
        </w:rPr>
        <w:t xml:space="preserve">, Séverine. </w:t>
      </w:r>
      <w:r w:rsidRPr="008B0C81">
        <w:t xml:space="preserve">2024. Solène Brun, sociologist : 'The myth of happy mixed-race completely conceals relations of power and domination', </w:t>
      </w:r>
      <w:r w:rsidRPr="008B0C81">
        <w:rPr>
          <w:i/>
          <w:iCs/>
        </w:rPr>
        <w:t>Le Monde</w:t>
      </w:r>
      <w:r w:rsidRPr="008B0C81">
        <w:t>, 3 mai.</w:t>
      </w:r>
    </w:p>
    <w:p w14:paraId="6F90AB24" w14:textId="77777777" w:rsidR="00596A00" w:rsidRPr="008B0C81" w:rsidRDefault="00596A00" w:rsidP="00596A00">
      <w:pPr>
        <w:spacing w:before="120" w:after="120"/>
        <w:jc w:val="both"/>
      </w:pPr>
      <w:hyperlink r:id="rId481" w:history="1">
        <w:r w:rsidRPr="008B0C81">
          <w:rPr>
            <w:rStyle w:val="Hyperlien"/>
          </w:rPr>
          <w:t>www.lemonde.fr/en/opinion/article/2024/05/03/solene-brun-sociologist-the-myth-of-happy-mixed-race-completely-conceals-relations-of-power-and-domination_6670354_23.html</w:t>
        </w:r>
      </w:hyperlink>
    </w:p>
    <w:p w14:paraId="1C027A2B" w14:textId="77777777" w:rsidR="00596A00" w:rsidRDefault="00596A00" w:rsidP="00596A00">
      <w:pPr>
        <w:spacing w:before="120" w:after="120"/>
        <w:jc w:val="both"/>
      </w:pPr>
      <w:r w:rsidRPr="008B0C81">
        <w:t>Korn</w:t>
      </w:r>
      <w:r w:rsidRPr="008B0C81">
        <w:rPr>
          <w:rStyle w:val="Hyperlien"/>
          <w:color w:val="000000"/>
          <w:u w:val="none"/>
        </w:rPr>
        <w:t xml:space="preserve">, Melissa. 2024. </w:t>
      </w:r>
      <w:r w:rsidRPr="008B0C81">
        <w:t xml:space="preserve">The Colleges Falling Behind on Black Student Enrollment. A year after a landmark Supreme Court decision, some schools held their share of minority students steady. Others lost ground, </w:t>
      </w:r>
      <w:r w:rsidRPr="008B0C81">
        <w:rPr>
          <w:i/>
          <w:iCs/>
        </w:rPr>
        <w:t>The Wall Street Journal</w:t>
      </w:r>
      <w:r w:rsidRPr="008B0C81">
        <w:rPr>
          <w:rStyle w:val="Hyperlien"/>
          <w:u w:val="none"/>
        </w:rPr>
        <w:t>,</w:t>
      </w:r>
      <w:r w:rsidRPr="008B0C81">
        <w:t xml:space="preserve"> 9 septembre.</w:t>
      </w:r>
    </w:p>
    <w:p w14:paraId="2615814A" w14:textId="77777777" w:rsidR="00596A00" w:rsidRPr="008B0C81" w:rsidRDefault="00596A00" w:rsidP="00596A00">
      <w:pPr>
        <w:spacing w:before="120" w:after="120"/>
        <w:jc w:val="both"/>
      </w:pPr>
      <w:hyperlink r:id="rId482" w:history="1">
        <w:r>
          <w:rPr>
            <w:rStyle w:val="Hyperlien"/>
          </w:rPr>
          <w:t>http:</w:t>
        </w:r>
        <w:r w:rsidRPr="008B0C81">
          <w:rPr>
            <w:rStyle w:val="Hyperlien"/>
          </w:rPr>
          <w:t>//www.wsj.com/us-news/education/the-colleges-falling-behind-on-black-student-enrollment-f3728f99</w:t>
        </w:r>
      </w:hyperlink>
      <w:r w:rsidRPr="008B0C81">
        <w:t xml:space="preserve"> </w:t>
      </w:r>
    </w:p>
    <w:p w14:paraId="220DBA2B" w14:textId="77777777" w:rsidR="00596A00" w:rsidRPr="008B0C81" w:rsidRDefault="00596A00" w:rsidP="00596A00">
      <w:pPr>
        <w:spacing w:before="120" w:after="120"/>
        <w:jc w:val="both"/>
      </w:pPr>
      <w:r w:rsidRPr="008B0C81">
        <w:t xml:space="preserve">Kotz, David. 2015a. </w:t>
      </w:r>
      <w:r w:rsidRPr="008B0C81">
        <w:rPr>
          <w:i/>
          <w:iCs/>
        </w:rPr>
        <w:t>Neoliberalism, Globalization, Financialization : Understanding Post-1980 Capitalism</w:t>
      </w:r>
      <w:r w:rsidRPr="008B0C81">
        <w:t xml:space="preserve">, </w:t>
      </w:r>
      <w:r w:rsidRPr="008B0C81">
        <w:rPr>
          <w:i/>
          <w:iCs/>
        </w:rPr>
        <w:t>paper</w:t>
      </w:r>
      <w:r w:rsidRPr="008B0C81">
        <w:t xml:space="preserve">, août, ageoftransformation.org, 44 pages. </w:t>
      </w:r>
    </w:p>
    <w:p w14:paraId="03ABC5A3" w14:textId="77777777" w:rsidR="00596A00" w:rsidRPr="008B0C81" w:rsidRDefault="00596A00" w:rsidP="00596A00">
      <w:pPr>
        <w:spacing w:before="120" w:after="120"/>
        <w:jc w:val="both"/>
      </w:pPr>
      <w:hyperlink r:id="rId483" w:history="1">
        <w:r>
          <w:rPr>
            <w:rStyle w:val="Hyperlien"/>
          </w:rPr>
          <w:t>http:</w:t>
        </w:r>
        <w:r w:rsidRPr="008B0C81">
          <w:rPr>
            <w:rStyle w:val="Hyperlien"/>
          </w:rPr>
          <w:t>//ageoftransformation.org/content/files/economics/sites/default/files/kotz.pdf</w:t>
        </w:r>
      </w:hyperlink>
    </w:p>
    <w:p w14:paraId="6FC9B2A9" w14:textId="77777777" w:rsidR="00596A00" w:rsidRPr="008B0C81" w:rsidRDefault="00596A00" w:rsidP="00596A00">
      <w:pPr>
        <w:spacing w:before="120" w:after="120"/>
        <w:jc w:val="both"/>
      </w:pPr>
      <w:r w:rsidRPr="008B0C81">
        <w:lastRenderedPageBreak/>
        <w:t xml:space="preserve">Kotz, David. 2015b. </w:t>
      </w:r>
      <w:r w:rsidRPr="008B0C81">
        <w:rPr>
          <w:i/>
          <w:iCs/>
        </w:rPr>
        <w:t>The Rise and Fall of Neoliberal Capitalism</w:t>
      </w:r>
      <w:r w:rsidRPr="008B0C81">
        <w:t xml:space="preserve">, Harvard University Press. </w:t>
      </w:r>
      <w:hyperlink r:id="rId484" w:history="1">
        <w:r>
          <w:rPr>
            <w:rStyle w:val="Hyperlien"/>
          </w:rPr>
          <w:t>http:</w:t>
        </w:r>
        <w:r w:rsidRPr="008B0C81">
          <w:rPr>
            <w:rStyle w:val="Hyperlien"/>
          </w:rPr>
          <w:t>//www.jstor.org/stable/j.ctt21pxkf9</w:t>
        </w:r>
      </w:hyperlink>
      <w:r w:rsidRPr="008B0C81">
        <w:t xml:space="preserve"> </w:t>
      </w:r>
    </w:p>
    <w:p w14:paraId="27D8034B" w14:textId="77777777" w:rsidR="00596A00" w:rsidRPr="008B0C81" w:rsidRDefault="00596A00" w:rsidP="00596A00">
      <w:pPr>
        <w:spacing w:before="120" w:after="120"/>
        <w:jc w:val="both"/>
      </w:pPr>
      <w:r w:rsidRPr="008B0C81">
        <w:t xml:space="preserve">Kotz, David. 2002. Globalization and Neoliberalism, </w:t>
      </w:r>
      <w:r w:rsidRPr="008B0C81">
        <w:rPr>
          <w:i/>
          <w:iCs/>
        </w:rPr>
        <w:t xml:space="preserve">Political Science, Economics. Rethinking Marxism </w:t>
      </w:r>
      <w:r w:rsidRPr="008B0C81">
        <w:t>14/2, 64-79.</w:t>
      </w:r>
    </w:p>
    <w:p w14:paraId="25031E81" w14:textId="77777777" w:rsidR="00596A00" w:rsidRDefault="00596A00" w:rsidP="00596A00">
      <w:pPr>
        <w:spacing w:before="120" w:after="120"/>
        <w:jc w:val="both"/>
      </w:pPr>
      <w:r w:rsidRPr="008B0C81">
        <w:t>Kramer, Stephanie et </w:t>
      </w:r>
      <w:hyperlink r:id="rId485" w:tooltip="https://www.pewresearch.org/staff/jeffrey-s-passel/" w:history="1">
        <w:r w:rsidRPr="008B0C81">
          <w:t>Jeffrey S. Passel</w:t>
        </w:r>
      </w:hyperlink>
      <w:r w:rsidRPr="008B0C81">
        <w:t>. 2025. </w:t>
      </w:r>
      <w:r w:rsidRPr="008B0C81">
        <w:rPr>
          <w:i/>
          <w:iCs/>
        </w:rPr>
        <w:t>What the data says about immigrants in the U.S</w:t>
      </w:r>
      <w:r w:rsidRPr="008B0C81">
        <w:t>., Pew Research Center, 21 août.</w:t>
      </w:r>
    </w:p>
    <w:p w14:paraId="03B5EE91" w14:textId="77777777" w:rsidR="00596A00" w:rsidRPr="008B0C81" w:rsidRDefault="00596A00" w:rsidP="00596A00">
      <w:pPr>
        <w:spacing w:before="120" w:after="120"/>
        <w:jc w:val="both"/>
      </w:pPr>
      <w:hyperlink r:id="rId486" w:history="1">
        <w:r>
          <w:rPr>
            <w:rStyle w:val="Hyperlien"/>
          </w:rPr>
          <w:t>http:</w:t>
        </w:r>
        <w:r w:rsidRPr="008B0C81">
          <w:rPr>
            <w:rStyle w:val="Hyperlien"/>
          </w:rPr>
          <w:t>//www.pewresearch.org/short-reads/2025/08/21/key-findings-about-us-immigrants/</w:t>
        </w:r>
      </w:hyperlink>
    </w:p>
    <w:p w14:paraId="758DF0E3" w14:textId="77777777" w:rsidR="00596A00" w:rsidRPr="008B0C81" w:rsidRDefault="00596A00" w:rsidP="00596A00">
      <w:pPr>
        <w:spacing w:before="120" w:after="120"/>
        <w:jc w:val="both"/>
      </w:pPr>
      <w:r w:rsidRPr="008B0C81">
        <w:t xml:space="preserve">Krugman, Paul. 2024. Les promesses de D. Trump vont réveiller la hausse des prix, </w:t>
      </w:r>
      <w:r w:rsidRPr="008B0C81">
        <w:rPr>
          <w:i/>
          <w:iCs/>
        </w:rPr>
        <w:t>Challenges</w:t>
      </w:r>
      <w:r w:rsidRPr="008B0C81">
        <w:t xml:space="preserve"> 851, 14 novembre, 32.</w:t>
      </w:r>
    </w:p>
    <w:p w14:paraId="615F27DA" w14:textId="77777777" w:rsidR="00596A00" w:rsidRPr="008B0C81" w:rsidRDefault="00596A00" w:rsidP="00596A00">
      <w:pPr>
        <w:spacing w:before="120" w:after="120"/>
        <w:jc w:val="both"/>
      </w:pPr>
      <w:r w:rsidRPr="008B0C81">
        <w:t>Kunth,</w:t>
      </w:r>
      <w:r>
        <w:rPr>
          <w:rStyle w:val="apple-converted-space"/>
          <w:color w:val="000000"/>
        </w:rPr>
        <w:t xml:space="preserve"> </w:t>
      </w:r>
      <w:r w:rsidRPr="008B0C81">
        <w:t>Anouche. 2015. Dans les rets de la xénophobie et de l’antisémitisme : les réfugiés arméniens en France, des années 1920 à 1945,</w:t>
      </w:r>
      <w:r>
        <w:rPr>
          <w:rStyle w:val="apple-converted-space"/>
          <w:color w:val="000000"/>
        </w:rPr>
        <w:t xml:space="preserve"> </w:t>
      </w:r>
      <w:r w:rsidRPr="008B0C81">
        <w:rPr>
          <w:i/>
          <w:iCs/>
        </w:rPr>
        <w:t>Archives juives</w:t>
      </w:r>
      <w:r w:rsidRPr="008B0C81">
        <w:rPr>
          <w:rStyle w:val="apple-converted-space"/>
          <w:color w:val="000000"/>
        </w:rPr>
        <w:t> </w:t>
      </w:r>
      <w:r w:rsidRPr="008B0C81">
        <w:t>48, 72-95.</w:t>
      </w:r>
    </w:p>
    <w:p w14:paraId="1A88CBE9" w14:textId="77777777" w:rsidR="00596A00" w:rsidRDefault="00596A00" w:rsidP="00596A00">
      <w:pPr>
        <w:spacing w:before="120" w:after="120"/>
        <w:jc w:val="both"/>
      </w:pPr>
      <w:r>
        <w:t>[192]</w:t>
      </w:r>
    </w:p>
    <w:p w14:paraId="0D036AD6" w14:textId="77777777" w:rsidR="00596A00" w:rsidRPr="008B0C81" w:rsidRDefault="00596A00" w:rsidP="00596A00">
      <w:pPr>
        <w:spacing w:before="120" w:after="120"/>
        <w:jc w:val="both"/>
      </w:pPr>
      <w:r w:rsidRPr="008B0C81">
        <w:t>Kushner, Jacob. 2025.</w:t>
      </w:r>
      <w:r>
        <w:rPr>
          <w:rStyle w:val="apple-converted-space"/>
          <w:color w:val="000000"/>
        </w:rPr>
        <w:t xml:space="preserve"> </w:t>
      </w:r>
      <w:r w:rsidRPr="008B0C81">
        <w:rPr>
          <w:i/>
          <w:iCs/>
        </w:rPr>
        <w:t>Look Away : A True Story of Murders, Bombings, and a Far-Right Campaign to Rid Germany of Immigrants</w:t>
      </w:r>
      <w:r w:rsidRPr="008B0C81">
        <w:t>, Grand Central.</w:t>
      </w:r>
    </w:p>
    <w:p w14:paraId="57264844" w14:textId="77777777" w:rsidR="00596A00" w:rsidRPr="008B0C81" w:rsidRDefault="00596A00" w:rsidP="00596A00">
      <w:pPr>
        <w:spacing w:before="120" w:after="120"/>
        <w:jc w:val="both"/>
      </w:pPr>
      <w:r w:rsidRPr="008B0C81">
        <w:t xml:space="preserve">Kymlicka, Will. 1995. </w:t>
      </w:r>
      <w:r w:rsidRPr="008B0C81">
        <w:rPr>
          <w:i/>
          <w:iCs/>
        </w:rPr>
        <w:t>Multicultural Citizenship</w:t>
      </w:r>
      <w:r w:rsidRPr="008B0C81">
        <w:t>, Oxford University Press.</w:t>
      </w:r>
      <w:r w:rsidRPr="008B0C81">
        <w:rPr>
          <w:rStyle w:val="apple-converted-space"/>
          <w:color w:val="000000"/>
        </w:rPr>
        <w:t> </w:t>
      </w:r>
      <w:r w:rsidRPr="008B0C81">
        <w:t> </w:t>
      </w:r>
    </w:p>
    <w:p w14:paraId="72AF3F34" w14:textId="77777777" w:rsidR="00596A00" w:rsidRPr="008B0C81" w:rsidRDefault="00596A00" w:rsidP="00596A00">
      <w:pPr>
        <w:spacing w:before="120" w:after="120"/>
        <w:jc w:val="both"/>
      </w:pPr>
      <w:r w:rsidRPr="008B0C81">
        <w:t xml:space="preserve">Kymlicka, Will. 1989. </w:t>
      </w:r>
      <w:r w:rsidRPr="008B0C81">
        <w:rPr>
          <w:i/>
          <w:iCs/>
        </w:rPr>
        <w:t>Liberalism, Community and Culture</w:t>
      </w:r>
      <w:r w:rsidRPr="008B0C81">
        <w:t>, Clarendon.</w:t>
      </w:r>
    </w:p>
    <w:p w14:paraId="48189A50" w14:textId="77777777" w:rsidR="00596A00" w:rsidRDefault="00596A00" w:rsidP="00596A00">
      <w:pPr>
        <w:spacing w:before="120" w:after="120"/>
        <w:jc w:val="both"/>
      </w:pPr>
    </w:p>
    <w:p w14:paraId="72E4C29B" w14:textId="77777777" w:rsidR="00596A00" w:rsidRDefault="00596A00" w:rsidP="00596A00">
      <w:pPr>
        <w:spacing w:before="120" w:after="120"/>
        <w:jc w:val="both"/>
      </w:pPr>
    </w:p>
    <w:p w14:paraId="4D0AA274" w14:textId="77777777" w:rsidR="00596A00" w:rsidRDefault="00596A00" w:rsidP="00596A00">
      <w:pPr>
        <w:spacing w:before="120" w:after="120"/>
        <w:jc w:val="both"/>
      </w:pPr>
      <w:r w:rsidRPr="008B0C81">
        <w:t>Labelle, Élisabeth. 2024. Propos de J.D. Vance à l’endroit de Kamala Harris </w:t>
      </w:r>
      <w:r w:rsidRPr="008B0C81">
        <w:rPr>
          <w:rStyle w:val="Titre10"/>
          <w:color w:val="000000"/>
        </w:rPr>
        <w:t xml:space="preserve">Je suis une femme à chats et j’en suis fière, </w:t>
      </w:r>
      <w:r w:rsidRPr="008B0C81">
        <w:rPr>
          <w:i/>
          <w:iCs/>
        </w:rPr>
        <w:t>La Presse</w:t>
      </w:r>
      <w:r w:rsidRPr="008B0C81">
        <w:t>, 31 juillet.</w:t>
      </w:r>
    </w:p>
    <w:p w14:paraId="2C07166E" w14:textId="77777777" w:rsidR="00596A00" w:rsidRPr="008B0C81" w:rsidRDefault="00596A00" w:rsidP="00596A00">
      <w:pPr>
        <w:spacing w:before="120" w:after="120"/>
        <w:jc w:val="both"/>
      </w:pPr>
      <w:hyperlink r:id="rId487" w:history="1">
        <w:r w:rsidRPr="008B0C81">
          <w:rPr>
            <w:rStyle w:val="Hyperlien"/>
          </w:rPr>
          <w:t>www.lapresse.ca/dialogue/opinions/2024-07-31/propos-de-j-d-vance-a-l-endroit-de-kamala-harris/je-suis-une-femme-a-chats-et-j-en-suis-fiere.php</w:t>
        </w:r>
      </w:hyperlink>
    </w:p>
    <w:p w14:paraId="26F44F15" w14:textId="77777777" w:rsidR="00596A00" w:rsidRPr="008B0C81" w:rsidRDefault="00596A00" w:rsidP="00596A00">
      <w:pPr>
        <w:spacing w:before="120" w:after="120"/>
        <w:jc w:val="both"/>
      </w:pPr>
      <w:r w:rsidRPr="008B0C81">
        <w:t xml:space="preserve">Laberge, Thomas. 2023. De quoi le « wokisme » est-il le nom ? </w:t>
      </w:r>
      <w:r w:rsidRPr="008B0C81">
        <w:rPr>
          <w:i/>
          <w:iCs/>
        </w:rPr>
        <w:t>L’Actualité</w:t>
      </w:r>
      <w:r w:rsidRPr="008B0C81">
        <w:t>, 20 mai.</w:t>
      </w:r>
    </w:p>
    <w:p w14:paraId="058A994C" w14:textId="77777777" w:rsidR="00596A00" w:rsidRPr="008B0C81" w:rsidRDefault="00596A00" w:rsidP="00596A00">
      <w:pPr>
        <w:spacing w:before="120" w:after="120"/>
        <w:jc w:val="both"/>
      </w:pPr>
      <w:r w:rsidRPr="008B0C81">
        <w:lastRenderedPageBreak/>
        <w:t>Laborde, Vanille. 2023.</w:t>
      </w:r>
      <w:r w:rsidRPr="008B0C81">
        <w:rPr>
          <w:rStyle w:val="apple-converted-space"/>
          <w:color w:val="000000"/>
        </w:rPr>
        <w:t> </w:t>
      </w:r>
      <w:r w:rsidRPr="008B0C81">
        <w:rPr>
          <w:i/>
          <w:iCs/>
        </w:rPr>
        <w:t>Administrer la laïcité. La politique de lutte contre les ‘atteintes à la laïcité’ dans l’Éducation nationale</w:t>
      </w:r>
      <w:r w:rsidRPr="008B0C81">
        <w:t>, thèse de doctorat, Université d’Aix-Marseille, Laboratoire Mesopolhis.</w:t>
      </w:r>
    </w:p>
    <w:p w14:paraId="3127A2B8" w14:textId="77777777" w:rsidR="00596A00" w:rsidRDefault="00596A00" w:rsidP="00596A00">
      <w:pPr>
        <w:spacing w:before="120" w:after="120"/>
        <w:jc w:val="both"/>
      </w:pPr>
      <w:r w:rsidRPr="008B0C81">
        <w:t xml:space="preserve">La Conversation (Canada). 2024. </w:t>
      </w:r>
      <w:r w:rsidRPr="008B0C81">
        <w:rPr>
          <w:i/>
          <w:iCs/>
          <w:bdr w:val="none" w:sz="0" w:space="0" w:color="auto" w:frame="1"/>
        </w:rPr>
        <w:t>Les formations antiracistes et pro-diversité au travail fonctionnent-elles ? Voici ce qu’en dit la science</w:t>
      </w:r>
      <w:r w:rsidRPr="008B0C81">
        <w:rPr>
          <w:bdr w:val="none" w:sz="0" w:space="0" w:color="auto" w:frame="1"/>
        </w:rPr>
        <w:t xml:space="preserve">, </w:t>
      </w:r>
      <w:r w:rsidRPr="008B0C81">
        <w:t>21 mai.</w:t>
      </w:r>
    </w:p>
    <w:p w14:paraId="589A49D4" w14:textId="77777777" w:rsidR="00596A00" w:rsidRPr="008B0C81" w:rsidRDefault="00596A00" w:rsidP="00596A00">
      <w:pPr>
        <w:spacing w:before="120" w:after="120"/>
        <w:jc w:val="both"/>
      </w:pPr>
      <w:hyperlink r:id="rId488" w:history="1">
        <w:r>
          <w:rPr>
            <w:rStyle w:val="Hyperlien"/>
          </w:rPr>
          <w:t>http:</w:t>
        </w:r>
        <w:r w:rsidRPr="008B0C81">
          <w:rPr>
            <w:rStyle w:val="Hyperlien"/>
          </w:rPr>
          <w:t>//theconversation.com/les-formations-antiracistes-et-pro-diversite-au-travail-fonctionnent-elles-voici-ce-quen-dit-la-science-227012</w:t>
        </w:r>
      </w:hyperlink>
      <w:r w:rsidRPr="008B0C81">
        <w:t> ;</w:t>
      </w:r>
    </w:p>
    <w:p w14:paraId="320F33D1" w14:textId="77777777" w:rsidR="00596A00" w:rsidRPr="008B0C81" w:rsidRDefault="00596A00" w:rsidP="00596A00">
      <w:pPr>
        <w:spacing w:before="120" w:after="120"/>
        <w:jc w:val="both"/>
      </w:pPr>
      <w:r w:rsidRPr="008B0C81">
        <w:t xml:space="preserve">Lackey, Jennifer (dir.).2018. </w:t>
      </w:r>
      <w:r w:rsidRPr="008B0C81">
        <w:rPr>
          <w:i/>
          <w:iCs/>
        </w:rPr>
        <w:t>Academic Freedom</w:t>
      </w:r>
      <w:r w:rsidRPr="008B0C81">
        <w:t>, Oxford University Press.</w:t>
      </w:r>
    </w:p>
    <w:p w14:paraId="0C439EB0" w14:textId="77777777" w:rsidR="00596A00" w:rsidRPr="008B0C81" w:rsidRDefault="00596A00" w:rsidP="00596A00">
      <w:pPr>
        <w:spacing w:before="120" w:after="120"/>
        <w:jc w:val="both"/>
      </w:pPr>
      <w:r w:rsidRPr="008B0C81">
        <w:t xml:space="preserve">Laclau, Ernesto. 2005. </w:t>
      </w:r>
      <w:r w:rsidRPr="008B0C81">
        <w:rPr>
          <w:i/>
          <w:iCs/>
        </w:rPr>
        <w:t>On Populist Reason</w:t>
      </w:r>
      <w:r w:rsidRPr="008B0C81">
        <w:t>, Verso.</w:t>
      </w:r>
    </w:p>
    <w:p w14:paraId="192B7D89" w14:textId="77777777" w:rsidR="00596A00" w:rsidRPr="008B0C81" w:rsidRDefault="00596A00" w:rsidP="00596A00">
      <w:pPr>
        <w:spacing w:before="120" w:after="120"/>
        <w:jc w:val="both"/>
      </w:pPr>
      <w:r w:rsidRPr="008B0C81">
        <w:t xml:space="preserve">Lalouette, Jacqueline. 2025. </w:t>
      </w:r>
      <w:r w:rsidRPr="008B0C81">
        <w:rPr>
          <w:i/>
          <w:iCs/>
        </w:rPr>
        <w:t>Trois fleurs de la nation : Le drapeau, l’hymne et la devise</w:t>
      </w:r>
      <w:r w:rsidRPr="008B0C81">
        <w:t>, Passés composés.</w:t>
      </w:r>
    </w:p>
    <w:p w14:paraId="347BC211" w14:textId="77777777" w:rsidR="00596A00" w:rsidRPr="008B0C81" w:rsidRDefault="00596A00" w:rsidP="00596A00">
      <w:pPr>
        <w:spacing w:before="120" w:after="120"/>
        <w:jc w:val="both"/>
      </w:pPr>
      <w:r w:rsidRPr="008B0C81">
        <w:t xml:space="preserve">Lalouette, Jacqueline. 2021. </w:t>
      </w:r>
      <w:r w:rsidRPr="008B0C81">
        <w:rPr>
          <w:i/>
          <w:iCs/>
        </w:rPr>
        <w:t>Les statues de la discorde</w:t>
      </w:r>
      <w:r w:rsidRPr="008B0C81">
        <w:t>, Passés composés.</w:t>
      </w:r>
    </w:p>
    <w:p w14:paraId="0AD0E317" w14:textId="77777777" w:rsidR="00596A00" w:rsidRDefault="00596A00" w:rsidP="00596A00">
      <w:pPr>
        <w:spacing w:before="120" w:after="120"/>
        <w:jc w:val="both"/>
      </w:pPr>
      <w:r w:rsidRPr="008B0C81">
        <w:t xml:space="preserve">Lancaster, Guy. 2023. Left is Not Woke, Review, </w:t>
      </w:r>
      <w:r w:rsidRPr="008B0C81">
        <w:rPr>
          <w:i/>
          <w:iCs/>
        </w:rPr>
        <w:t>Marx and Philosophy</w:t>
      </w:r>
      <w:r w:rsidRPr="008B0C81">
        <w:t>, 29 mars.</w:t>
      </w:r>
    </w:p>
    <w:p w14:paraId="0AA4A5D4" w14:textId="77777777" w:rsidR="00596A00" w:rsidRPr="008B0C81" w:rsidRDefault="00596A00" w:rsidP="00596A00">
      <w:pPr>
        <w:spacing w:before="120" w:after="120"/>
        <w:jc w:val="both"/>
      </w:pPr>
      <w:hyperlink r:id="rId489" w:history="1">
        <w:r>
          <w:rPr>
            <w:rStyle w:val="Hyperlien"/>
          </w:rPr>
          <w:t>http:</w:t>
        </w:r>
        <w:r w:rsidRPr="008B0C81">
          <w:rPr>
            <w:rStyle w:val="Hyperlien"/>
          </w:rPr>
          <w:t>//marxandphilosophy.org.uk/reviews/20957_left-is-not-woke-by-susan-neiman-reviewed-by-guy-lancaster/</w:t>
        </w:r>
      </w:hyperlink>
    </w:p>
    <w:p w14:paraId="697A5988" w14:textId="77777777" w:rsidR="00596A00" w:rsidRPr="008B0C81" w:rsidRDefault="00596A00" w:rsidP="00596A00">
      <w:pPr>
        <w:spacing w:before="120" w:after="120"/>
        <w:jc w:val="both"/>
        <w:rPr>
          <w:rStyle w:val="Hyperlien"/>
        </w:rPr>
      </w:pPr>
      <w:r w:rsidRPr="008B0C81">
        <w:t xml:space="preserve">Lapaquellerie, Marjolaine. 2023/2025. </w:t>
      </w:r>
      <w:r w:rsidRPr="008B0C81">
        <w:rPr>
          <w:i/>
          <w:iCs/>
        </w:rPr>
        <w:t xml:space="preserve">Stéréotypes de genre dans les manuels face aux représentations des élèves : étude d’un corpus de manuels et mise en perspective dans une classe de CE2, </w:t>
      </w:r>
      <w:r w:rsidRPr="008B0C81">
        <w:t xml:space="preserve">Mémoire de recherche, Université de Bordeaux, Sciences de l’Homme et Société. </w:t>
      </w:r>
      <w:hyperlink r:id="rId490" w:history="1">
        <w:r>
          <w:rPr>
            <w:rStyle w:val="Hyperlien"/>
          </w:rPr>
          <w:t>http:</w:t>
        </w:r>
        <w:r w:rsidRPr="008B0C81">
          <w:rPr>
            <w:rStyle w:val="Hyperlien"/>
          </w:rPr>
          <w:t>//dumas.ccsd.cnrs.fr/dumas-04338749v1</w:t>
        </w:r>
      </w:hyperlink>
      <w:r w:rsidRPr="008B0C81">
        <w:t xml:space="preserve"> </w:t>
      </w:r>
    </w:p>
    <w:p w14:paraId="15C993FF"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Lardeux, Laurent. 2021. </w:t>
      </w:r>
      <w:r w:rsidRPr="008B0C81">
        <w:rPr>
          <w:i/>
          <w:iCs/>
          <w:bdr w:val="none" w:sz="0" w:space="0" w:color="auto" w:frame="1"/>
        </w:rPr>
        <w:t>Générations désenchantées ? Jeunes et démocratie</w:t>
      </w:r>
      <w:r w:rsidRPr="008B0C81">
        <w:rPr>
          <w:bdr w:val="none" w:sz="0" w:space="0" w:color="auto" w:frame="1"/>
        </w:rPr>
        <w:t>, Institut national de la jeunesse et de l’éducation populaire.</w:t>
      </w:r>
    </w:p>
    <w:p w14:paraId="713F4C17" w14:textId="77777777" w:rsidR="00596A00" w:rsidRDefault="00596A00" w:rsidP="00596A00">
      <w:pPr>
        <w:spacing w:before="120" w:after="120"/>
        <w:jc w:val="both"/>
      </w:pPr>
      <w:bookmarkStart w:id="539" w:name="_Toc220435723"/>
      <w:bookmarkStart w:id="540" w:name="_Toc227399118"/>
      <w:r w:rsidRPr="008B0C81">
        <w:rPr>
          <w:bdr w:val="none" w:sz="0" w:space="0" w:color="auto" w:frame="1"/>
        </w:rPr>
        <w:t xml:space="preserve">Larmagnac-Matheron, Octave. 2024. </w:t>
      </w:r>
      <w:r w:rsidRPr="008B0C81">
        <w:t xml:space="preserve">Démis du Conseil de la laïcité, Alain Policar réagit, </w:t>
      </w:r>
      <w:r w:rsidRPr="008B0C81">
        <w:rPr>
          <w:i/>
          <w:iCs/>
        </w:rPr>
        <w:t>Philosophie magazine</w:t>
      </w:r>
      <w:r w:rsidRPr="008B0C81">
        <w:t>, 30 avril.</w:t>
      </w:r>
    </w:p>
    <w:p w14:paraId="2456FFE0" w14:textId="77777777" w:rsidR="00596A00" w:rsidRPr="008B0C81" w:rsidRDefault="00596A00" w:rsidP="00596A00">
      <w:pPr>
        <w:spacing w:before="120" w:after="120"/>
        <w:jc w:val="both"/>
        <w:rPr>
          <w:caps/>
        </w:rPr>
      </w:pPr>
      <w:hyperlink r:id="rId491" w:history="1">
        <w:r>
          <w:rPr>
            <w:rStyle w:val="Hyperlien"/>
          </w:rPr>
          <w:t>http:</w:t>
        </w:r>
        <w:r w:rsidRPr="008B0C81">
          <w:rPr>
            <w:rStyle w:val="Hyperlien"/>
          </w:rPr>
          <w:t>//www.philomag.com/articles/demis-du-conseil-de-la-laicite-alain-policar-reagit</w:t>
        </w:r>
        <w:bookmarkEnd w:id="539"/>
        <w:bookmarkEnd w:id="540"/>
      </w:hyperlink>
      <w:r w:rsidRPr="008B0C81">
        <w:t xml:space="preserve"> </w:t>
      </w:r>
    </w:p>
    <w:p w14:paraId="38A2EF0B" w14:textId="77777777" w:rsidR="00596A00" w:rsidRPr="008B0C81" w:rsidRDefault="00596A00" w:rsidP="00596A00">
      <w:pPr>
        <w:spacing w:before="120" w:after="120"/>
        <w:jc w:val="both"/>
        <w:rPr>
          <w:bdr w:val="none" w:sz="0" w:space="0" w:color="auto" w:frame="1"/>
        </w:rPr>
      </w:pPr>
      <w:r w:rsidRPr="008B0C81">
        <w:rPr>
          <w:bdr w:val="none" w:sz="0" w:space="0" w:color="auto" w:frame="1"/>
        </w:rPr>
        <w:lastRenderedPageBreak/>
        <w:t xml:space="preserve">La Vigie de la laïcité. 2025. </w:t>
      </w:r>
      <w:r w:rsidRPr="008B0C81">
        <w:rPr>
          <w:i/>
          <w:iCs/>
          <w:bdr w:val="none" w:sz="0" w:space="0" w:color="auto" w:frame="1"/>
        </w:rPr>
        <w:t>Laïcité et libertés fondamentales : la Vigie de la laïcité rappelle les limites des prérogatives ministérielles</w:t>
      </w:r>
      <w:r w:rsidRPr="008B0C81">
        <w:rPr>
          <w:bdr w:val="none" w:sz="0" w:space="0" w:color="auto" w:frame="1"/>
        </w:rPr>
        <w:t>, Communiqué, 13 janvier.</w:t>
      </w:r>
    </w:p>
    <w:p w14:paraId="5DB95B73" w14:textId="77777777" w:rsidR="00596A00" w:rsidRDefault="00596A00" w:rsidP="00596A00">
      <w:pPr>
        <w:spacing w:before="120" w:after="120"/>
        <w:jc w:val="both"/>
        <w:rPr>
          <w:bdr w:val="none" w:sz="0" w:space="0" w:color="auto" w:frame="1"/>
        </w:rPr>
      </w:pPr>
      <w:r w:rsidRPr="008B0C81">
        <w:rPr>
          <w:bdr w:val="none" w:sz="0" w:space="0" w:color="auto" w:frame="1"/>
        </w:rPr>
        <w:t>Lawton, Sophie, Jacina Hollins-Borges, Jack Wheatley, John Knefel et Ethan Collier. 2024. A Guide to Project 2025, The Extreme-Right Wing Agenda for the Next Republican Administration,</w:t>
      </w:r>
      <w:r w:rsidRPr="008B0C81">
        <w:rPr>
          <w:i/>
          <w:iCs/>
          <w:bdr w:val="none" w:sz="0" w:space="0" w:color="auto" w:frame="1"/>
        </w:rPr>
        <w:t xml:space="preserve"> Mediamatters</w:t>
      </w:r>
      <w:r w:rsidRPr="008B0C81">
        <w:rPr>
          <w:bdr w:val="none" w:sz="0" w:space="0" w:color="auto" w:frame="1"/>
        </w:rPr>
        <w:t>.</w:t>
      </w:r>
    </w:p>
    <w:p w14:paraId="2AF63E8B"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 </w:t>
      </w:r>
      <w:hyperlink r:id="rId492" w:history="1">
        <w:r>
          <w:rPr>
            <w:rStyle w:val="Hyperlien"/>
            <w:bdr w:val="none" w:sz="0" w:space="0" w:color="auto" w:frame="1"/>
          </w:rPr>
          <w:t>http:</w:t>
        </w:r>
        <w:r w:rsidRPr="008B0C81">
          <w:rPr>
            <w:rStyle w:val="Hyperlien"/>
            <w:bdr w:val="none" w:sz="0" w:space="0" w:color="auto" w:frame="1"/>
          </w:rPr>
          <w:t>//www.mediamatters.org/heritage-foundation/guide-project-2025-extreme-right-wing-agenda-next-republican-administration</w:t>
        </w:r>
      </w:hyperlink>
      <w:r w:rsidRPr="008B0C81">
        <w:rPr>
          <w:bdr w:val="none" w:sz="0" w:space="0" w:color="auto" w:frame="1"/>
        </w:rPr>
        <w:t xml:space="preserve">  </w:t>
      </w:r>
    </w:p>
    <w:p w14:paraId="43CA2653" w14:textId="77777777" w:rsidR="00596A00" w:rsidRDefault="00596A00" w:rsidP="00596A00">
      <w:pPr>
        <w:spacing w:before="120" w:after="120"/>
        <w:jc w:val="both"/>
      </w:pPr>
      <w:r w:rsidRPr="008B0C81">
        <w:t xml:space="preserve">LCI. 2025. Trump a amorcé "une contre-révolution anti-woke" : Marion Maréchal [vidéo], </w:t>
      </w:r>
      <w:r w:rsidRPr="008B0C81">
        <w:rPr>
          <w:i/>
          <w:iCs/>
        </w:rPr>
        <w:t>YouTube</w:t>
      </w:r>
      <w:r w:rsidRPr="008B0C81">
        <w:t>, 11 février.</w:t>
      </w:r>
    </w:p>
    <w:p w14:paraId="3D2D1119" w14:textId="77777777" w:rsidR="00596A00" w:rsidRPr="008B0C81" w:rsidRDefault="00596A00" w:rsidP="00596A00">
      <w:pPr>
        <w:spacing w:before="120" w:after="120"/>
        <w:jc w:val="both"/>
        <w:rPr>
          <w:bdr w:val="none" w:sz="0" w:space="0" w:color="auto" w:frame="1"/>
        </w:rPr>
      </w:pPr>
      <w:hyperlink r:id="rId493" w:tooltip="https://www.youtube.com/watch?v=taB40eAufqE" w:history="1">
        <w:r>
          <w:rPr>
            <w:rStyle w:val="Hyperlien"/>
          </w:rPr>
          <w:t>http:</w:t>
        </w:r>
        <w:r w:rsidRPr="008B0C81">
          <w:rPr>
            <w:rStyle w:val="Hyperlien"/>
          </w:rPr>
          <w:t>//www.youtube.com/watch ?v=taB40eAufqE</w:t>
        </w:r>
      </w:hyperlink>
    </w:p>
    <w:p w14:paraId="04F5C8D9" w14:textId="77777777" w:rsidR="00596A00" w:rsidRDefault="00596A00" w:rsidP="00596A00">
      <w:pPr>
        <w:spacing w:before="120" w:after="120"/>
        <w:jc w:val="both"/>
      </w:pPr>
      <w:r w:rsidRPr="008B0C81">
        <w:rPr>
          <w:bdr w:val="none" w:sz="0" w:space="0" w:color="auto" w:frame="1"/>
        </w:rPr>
        <w:t xml:space="preserve">Leandri, </w:t>
      </w:r>
      <w:r w:rsidRPr="008B0C81">
        <w:t xml:space="preserve">Noam. 2024a. L’injustice des emplois fermés aux étrangers, ça suffit ! </w:t>
      </w:r>
      <w:r w:rsidRPr="008B0C81">
        <w:rPr>
          <w:i/>
          <w:iCs/>
        </w:rPr>
        <w:t>Libération</w:t>
      </w:r>
      <w:r w:rsidRPr="008B0C81">
        <w:t>, 24 juin.</w:t>
      </w:r>
    </w:p>
    <w:p w14:paraId="6426DB5C" w14:textId="77777777" w:rsidR="00596A00" w:rsidRPr="008B0C81" w:rsidRDefault="00596A00" w:rsidP="00596A00">
      <w:pPr>
        <w:spacing w:before="120" w:after="120"/>
        <w:jc w:val="both"/>
      </w:pPr>
      <w:hyperlink r:id="rId494" w:history="1">
        <w:r>
          <w:rPr>
            <w:rStyle w:val="Hyperlien"/>
          </w:rPr>
          <w:t>http:</w:t>
        </w:r>
        <w:r w:rsidRPr="008B0C81">
          <w:rPr>
            <w:rStyle w:val="Hyperlien"/>
          </w:rPr>
          <w:t>//www.liberation.fr/idees-et-debats/tribunes/linjustice-des-emplois-fermes-aux-etrangers-ca-suffit-20240624_2HW3CFPDX5GLFK32RCW6PFFWCA/</w:t>
        </w:r>
      </w:hyperlink>
      <w:r w:rsidRPr="008B0C81">
        <w:t xml:space="preserve"> </w:t>
      </w:r>
    </w:p>
    <w:p w14:paraId="41BA50E8" w14:textId="77777777" w:rsidR="00596A00" w:rsidRPr="008B0C81" w:rsidRDefault="00596A00" w:rsidP="00596A00">
      <w:pPr>
        <w:spacing w:before="120" w:after="120"/>
        <w:jc w:val="both"/>
        <w:rPr>
          <w:bdr w:val="none" w:sz="0" w:space="0" w:color="auto" w:frame="1"/>
        </w:rPr>
      </w:pPr>
      <w:r w:rsidRPr="008B0C81">
        <w:t xml:space="preserve">Leandri, Noam. 2024b. </w:t>
      </w:r>
      <w:r w:rsidRPr="008B0C81">
        <w:rPr>
          <w:i/>
          <w:iCs/>
        </w:rPr>
        <w:t>Ouvrons les emplois interdits de la fonction publique aux étrangers</w:t>
      </w:r>
      <w:r w:rsidRPr="008B0C81">
        <w:t>, Observatoire des inégalités, 27 août.</w:t>
      </w:r>
    </w:p>
    <w:p w14:paraId="23BEB11F" w14:textId="77777777" w:rsidR="00596A00" w:rsidRDefault="00596A00" w:rsidP="00596A00">
      <w:pPr>
        <w:spacing w:before="120" w:after="120"/>
        <w:jc w:val="both"/>
      </w:pPr>
      <w:hyperlink r:id="rId495" w:tooltip="Sophie-Hélène Lebeuf (Consulter le profil)" w:history="1">
        <w:r w:rsidRPr="008B0C81">
          <w:rPr>
            <w:rStyle w:val="text-gray900"/>
            <w:color w:val="000000"/>
            <w:bdr w:val="none" w:sz="0" w:space="0" w:color="auto" w:frame="1"/>
            <w:shd w:val="clear" w:color="auto" w:fill="FFFFFF"/>
          </w:rPr>
          <w:t>Lebeuf</w:t>
        </w:r>
      </w:hyperlink>
      <w:r w:rsidRPr="008B0C81">
        <w:t xml:space="preserve">, Sophie-Hélène. 2024. </w:t>
      </w:r>
      <w:r w:rsidRPr="008B0C81">
        <w:rPr>
          <w:bdr w:val="none" w:sz="0" w:space="0" w:color="auto" w:frame="1"/>
        </w:rPr>
        <w:t xml:space="preserve">Kamala Harris est « devenue une Noire » il y a quelques années, soutient Donald Trump, </w:t>
      </w:r>
      <w:r w:rsidRPr="008B0C81">
        <w:rPr>
          <w:i/>
          <w:iCs/>
          <w:bdr w:val="none" w:sz="0" w:space="0" w:color="auto" w:frame="1"/>
        </w:rPr>
        <w:t>Radio-Canada</w:t>
      </w:r>
      <w:r w:rsidRPr="008B0C81">
        <w:rPr>
          <w:bdr w:val="none" w:sz="0" w:space="0" w:color="auto" w:frame="1"/>
        </w:rPr>
        <w:t xml:space="preserve">, </w:t>
      </w:r>
      <w:r w:rsidRPr="008B0C81">
        <w:t>31 juillet.</w:t>
      </w:r>
    </w:p>
    <w:p w14:paraId="659DA7C2" w14:textId="77777777" w:rsidR="00596A00" w:rsidRPr="008B0C81" w:rsidRDefault="00596A00" w:rsidP="00596A00">
      <w:pPr>
        <w:spacing w:before="120" w:after="120"/>
        <w:jc w:val="both"/>
      </w:pPr>
      <w:hyperlink r:id="rId496" w:history="1">
        <w:r w:rsidRPr="008B0C81">
          <w:rPr>
            <w:rStyle w:val="Hyperlien"/>
          </w:rPr>
          <w:t>www.msn.com/fr-ca/actualites/monde/kamala-harris-est-devenue-une-noire-il-y-a-quelques-ann%C3%A9es-soutient-donald-trump/ar-BB1qYGP1</w:t>
        </w:r>
      </w:hyperlink>
      <w:r w:rsidRPr="008B0C81">
        <w:t xml:space="preserve"> - </w:t>
      </w:r>
      <w:hyperlink r:id="rId497" w:history="1">
        <w:r>
          <w:rPr>
            <w:rStyle w:val="Hyperlien"/>
          </w:rPr>
          <w:t>http:</w:t>
        </w:r>
        <w:r w:rsidRPr="008B0C81">
          <w:rPr>
            <w:rStyle w:val="Hyperlien"/>
          </w:rPr>
          <w:t>//ici.radio-canada.ca/nouvelle/2093116/trump-entrevue-journalistes-noirs</w:t>
        </w:r>
      </w:hyperlink>
      <w:r w:rsidRPr="008B0C81">
        <w:t xml:space="preserve">  </w:t>
      </w:r>
    </w:p>
    <w:p w14:paraId="6C39B1D6" w14:textId="77777777" w:rsidR="00596A00" w:rsidRPr="008B0C81" w:rsidRDefault="00596A00" w:rsidP="00596A00">
      <w:pPr>
        <w:spacing w:before="120" w:after="120"/>
        <w:jc w:val="both"/>
      </w:pPr>
      <w:r w:rsidRPr="008B0C81">
        <w:t>Le Cour Grandmaison, Olivier. 2005.</w:t>
      </w:r>
      <w:r>
        <w:rPr>
          <w:rStyle w:val="apple-converted-space"/>
          <w:color w:val="000000"/>
        </w:rPr>
        <w:t xml:space="preserve"> </w:t>
      </w:r>
      <w:r w:rsidRPr="008B0C81">
        <w:rPr>
          <w:i/>
          <w:iCs/>
        </w:rPr>
        <w:t>Coloniser, Exterminer. Sur la guerre et l’État colonial</w:t>
      </w:r>
      <w:r w:rsidRPr="008B0C81">
        <w:t>, Fayard.</w:t>
      </w:r>
    </w:p>
    <w:p w14:paraId="7C686250" w14:textId="77777777" w:rsidR="00596A00" w:rsidRDefault="00596A00" w:rsidP="00596A00">
      <w:pPr>
        <w:spacing w:before="120" w:after="120"/>
        <w:jc w:val="both"/>
      </w:pPr>
      <w:r>
        <w:t>[193]</w:t>
      </w:r>
    </w:p>
    <w:p w14:paraId="4B9095C4" w14:textId="77777777" w:rsidR="00596A00" w:rsidRPr="008B0C81" w:rsidRDefault="00596A00" w:rsidP="00596A00">
      <w:pPr>
        <w:spacing w:before="120" w:after="120"/>
        <w:jc w:val="both"/>
      </w:pPr>
      <w:r w:rsidRPr="008B0C81">
        <w:t xml:space="preserve">Le Du, Florent. 2024. Félicien Faury, sociologue : « La xénophobie et l'islamophobie soudent l’ensemble de l’électorat du RN », </w:t>
      </w:r>
      <w:r w:rsidRPr="008B0C81">
        <w:rPr>
          <w:i/>
          <w:iCs/>
        </w:rPr>
        <w:t>L’Humanité</w:t>
      </w:r>
      <w:r w:rsidRPr="008B0C81">
        <w:t>, 11 juin.</w:t>
      </w:r>
    </w:p>
    <w:p w14:paraId="04CE600A" w14:textId="77777777" w:rsidR="00596A00" w:rsidRPr="008B0C81" w:rsidRDefault="00596A00" w:rsidP="00596A00">
      <w:pPr>
        <w:spacing w:before="120" w:after="120"/>
        <w:jc w:val="both"/>
      </w:pPr>
      <w:r w:rsidRPr="008B0C81">
        <w:t>Lefebvre, Barbara et Eve Bonnivard. 2005.</w:t>
      </w:r>
      <w:r w:rsidRPr="008B0C81">
        <w:rPr>
          <w:rStyle w:val="apple-converted-space"/>
          <w:color w:val="000000"/>
        </w:rPr>
        <w:t> </w:t>
      </w:r>
      <w:r w:rsidRPr="008B0C81">
        <w:rPr>
          <w:i/>
          <w:iCs/>
        </w:rPr>
        <w:t>Élèves sous influence</w:t>
      </w:r>
      <w:r w:rsidRPr="008B0C81">
        <w:t>, Louis Audibert.</w:t>
      </w:r>
    </w:p>
    <w:p w14:paraId="7C471F52" w14:textId="77777777" w:rsidR="00596A00" w:rsidRPr="008B0C81" w:rsidRDefault="00596A00" w:rsidP="00596A00">
      <w:pPr>
        <w:spacing w:before="120" w:after="120"/>
        <w:jc w:val="both"/>
        <w:rPr>
          <w:caps/>
        </w:rPr>
      </w:pPr>
      <w:bookmarkStart w:id="541" w:name="_Toc220435724"/>
      <w:bookmarkStart w:id="542" w:name="_Toc227399119"/>
      <w:r w:rsidRPr="008B0C81">
        <w:lastRenderedPageBreak/>
        <w:t xml:space="preserve">Le Figaro. 2024. L'éducation au péril du wokisme et de l'islamo-gauchisme. Gilles Kepel face à Jean-Michel Blanquer [vidéo], </w:t>
      </w:r>
      <w:r w:rsidRPr="008B0C81">
        <w:rPr>
          <w:i/>
          <w:iCs/>
        </w:rPr>
        <w:t>YouTube</w:t>
      </w:r>
      <w:r w:rsidRPr="008B0C81">
        <w:t xml:space="preserve">, 2 mai. </w:t>
      </w:r>
      <w:hyperlink r:id="rId498" w:history="1">
        <w:r w:rsidRPr="008B0C81">
          <w:rPr>
            <w:rStyle w:val="Hyperlien"/>
          </w:rPr>
          <w:t>www.youtube.com/watch ?v=RUN4gH6kXZ8</w:t>
        </w:r>
        <w:bookmarkEnd w:id="541"/>
        <w:bookmarkEnd w:id="542"/>
      </w:hyperlink>
      <w:r w:rsidRPr="008B0C81">
        <w:t xml:space="preserve"> </w:t>
      </w:r>
    </w:p>
    <w:p w14:paraId="4F8975C3" w14:textId="77777777" w:rsidR="00596A00" w:rsidRDefault="00596A00" w:rsidP="00596A00">
      <w:pPr>
        <w:spacing w:before="120" w:after="120"/>
        <w:jc w:val="both"/>
      </w:pPr>
      <w:r w:rsidRPr="008B0C81">
        <w:t>Le Figaro. 2020a. Emmanuel Macron : la France sera « intraitable » face au racisme, mais « n'effacera » pas son histoire, 14 juin.</w:t>
      </w:r>
    </w:p>
    <w:p w14:paraId="6777A61C" w14:textId="77777777" w:rsidR="00596A00" w:rsidRPr="008B0C81" w:rsidRDefault="00596A00" w:rsidP="00596A00">
      <w:pPr>
        <w:spacing w:before="120" w:after="120"/>
        <w:jc w:val="both"/>
      </w:pPr>
      <w:hyperlink r:id="rId499" w:history="1">
        <w:r>
          <w:rPr>
            <w:rStyle w:val="Hyperlien"/>
          </w:rPr>
          <w:t>http:</w:t>
        </w:r>
        <w:r w:rsidRPr="008B0C81">
          <w:rPr>
            <w:rStyle w:val="Hyperlien"/>
          </w:rPr>
          <w:t>//www.lefigaro.fr/politique/emmanuel-macron-la-france-sera-intraitable-face-au-racisme-mais-n-effacera-pas-son-histoire-20200614</w:t>
        </w:r>
      </w:hyperlink>
      <w:r w:rsidRPr="008B0C81">
        <w:t xml:space="preserve"> </w:t>
      </w:r>
    </w:p>
    <w:p w14:paraId="742C6C11" w14:textId="77777777" w:rsidR="00596A00" w:rsidRDefault="00596A00" w:rsidP="00596A00">
      <w:pPr>
        <w:spacing w:before="120" w:after="120"/>
        <w:jc w:val="both"/>
      </w:pPr>
      <w:bookmarkStart w:id="543" w:name="_Toc220435725"/>
      <w:bookmarkStart w:id="544" w:name="_Toc227399120"/>
      <w:r w:rsidRPr="008B0C81">
        <w:t>Le Figaro. 2020b. lutte contre les séparatismes : le verbatim intégral du discours d'emmanuel macron, 2 octobre.</w:t>
      </w:r>
    </w:p>
    <w:p w14:paraId="673AB798" w14:textId="77777777" w:rsidR="00596A00" w:rsidRPr="008B0C81" w:rsidRDefault="00596A00" w:rsidP="00596A00">
      <w:pPr>
        <w:spacing w:before="120" w:after="120"/>
        <w:jc w:val="both"/>
      </w:pPr>
      <w:hyperlink r:id="rId500" w:history="1">
        <w:r>
          <w:rPr>
            <w:rStyle w:val="Hyperlien"/>
          </w:rPr>
          <w:t>http:</w:t>
        </w:r>
        <w:r w:rsidRPr="008B0C81">
          <w:rPr>
            <w:rStyle w:val="Hyperlien"/>
          </w:rPr>
          <w:t>//www.lefigaro.fr/politique/lutte-contre-les-separatismes-le-verbatim-integral-du-discours-d-emmanuel-macron-20201002</w:t>
        </w:r>
        <w:bookmarkEnd w:id="543"/>
        <w:bookmarkEnd w:id="544"/>
      </w:hyperlink>
    </w:p>
    <w:p w14:paraId="52A21FF4" w14:textId="77777777" w:rsidR="00596A00" w:rsidRDefault="00596A00" w:rsidP="00596A00">
      <w:pPr>
        <w:spacing w:before="120" w:after="120"/>
        <w:jc w:val="both"/>
      </w:pPr>
      <w:r w:rsidRPr="008B0C81">
        <w:t>Le Figaro avec AFP. 2025. Donald Trump supprime 400 millions de dollars d’aides fédérales à l’université Columbia, qu’il accuse d’inaction sur l’antisémitisme, 10 mars.</w:t>
      </w:r>
    </w:p>
    <w:p w14:paraId="30B0B666" w14:textId="77777777" w:rsidR="00596A00" w:rsidRPr="008B0C81" w:rsidRDefault="00596A00" w:rsidP="00596A00">
      <w:pPr>
        <w:spacing w:before="120" w:after="120"/>
        <w:jc w:val="both"/>
      </w:pPr>
      <w:hyperlink r:id="rId501" w:history="1">
        <w:r>
          <w:rPr>
            <w:rStyle w:val="Hyperlien"/>
          </w:rPr>
          <w:t>http:</w:t>
        </w:r>
        <w:r w:rsidRPr="008B0C81">
          <w:rPr>
            <w:rStyle w:val="Hyperlien"/>
          </w:rPr>
          <w:t>//www.lefigaro.fr/international/donald-trump-supprime-400-millions-de-dollars-d-aides-federales-a-l-universite-columbia-qu-il-accuse-d-inaction-sur-l-antisemitisme-20250307</w:t>
        </w:r>
      </w:hyperlink>
      <w:r w:rsidRPr="008B0C81">
        <w:t>).</w:t>
      </w:r>
    </w:p>
    <w:p w14:paraId="065229F8" w14:textId="77777777" w:rsidR="00596A00" w:rsidRDefault="00596A00" w:rsidP="00596A00">
      <w:pPr>
        <w:spacing w:before="120" w:after="120"/>
        <w:jc w:val="both"/>
        <w:rPr>
          <w:rStyle w:val="fig-content-metasauthors"/>
          <w:color w:val="000000"/>
          <w:bdr w:val="none" w:sz="0" w:space="0" w:color="auto" w:frame="1"/>
        </w:rPr>
      </w:pPr>
      <w:r w:rsidRPr="008B0C81">
        <w:t xml:space="preserve">Le Figaro avec AFP. 2024. « Le serpent » : Donald Trump ressort une chanson polémique contre l’immigration clandestine, </w:t>
      </w:r>
      <w:r w:rsidRPr="008B0C81">
        <w:rPr>
          <w:rStyle w:val="fig-content-metasauthors"/>
          <w:color w:val="000000"/>
          <w:bdr w:val="none" w:sz="0" w:space="0" w:color="auto" w:frame="1"/>
        </w:rPr>
        <w:t>13 mai.</w:t>
      </w:r>
    </w:p>
    <w:p w14:paraId="1920CA71" w14:textId="77777777" w:rsidR="00596A00" w:rsidRPr="008B0C81" w:rsidRDefault="00596A00" w:rsidP="00596A00">
      <w:pPr>
        <w:spacing w:before="120" w:after="120"/>
        <w:jc w:val="both"/>
        <w:rPr>
          <w:rStyle w:val="fig-content-metasauthors"/>
        </w:rPr>
      </w:pPr>
      <w:hyperlink r:id="rId502" w:history="1">
        <w:r>
          <w:rPr>
            <w:rStyle w:val="Hyperlien"/>
            <w:bdr w:val="none" w:sz="0" w:space="0" w:color="auto" w:frame="1"/>
          </w:rPr>
          <w:t>http:</w:t>
        </w:r>
        <w:r w:rsidRPr="008B0C81">
          <w:rPr>
            <w:rStyle w:val="Hyperlien"/>
            <w:bdr w:val="none" w:sz="0" w:space="0" w:color="auto" w:frame="1"/>
          </w:rPr>
          <w:t>//www.lefigaro.fr/international/le-serpent-donald-trump-ressort-une-chanson-polemique-contre-l-immigration-clandestine-20240512</w:t>
        </w:r>
      </w:hyperlink>
      <w:r w:rsidRPr="008B0C81">
        <w:rPr>
          <w:rStyle w:val="fig-content-metasauthors"/>
          <w:color w:val="000000"/>
          <w:bdr w:val="none" w:sz="0" w:space="0" w:color="auto" w:frame="1"/>
        </w:rPr>
        <w:t xml:space="preserve"> </w:t>
      </w:r>
    </w:p>
    <w:p w14:paraId="1A02FF22" w14:textId="77777777" w:rsidR="00596A00" w:rsidRPr="008B0C81" w:rsidRDefault="00596A00" w:rsidP="00596A00">
      <w:pPr>
        <w:spacing w:before="120" w:after="120"/>
        <w:jc w:val="both"/>
      </w:pPr>
      <w:r w:rsidRPr="008B0C81">
        <w:t xml:space="preserve">Le Figaro Magazine. 2023. </w:t>
      </w:r>
      <w:r w:rsidRPr="008B0C81">
        <w:rPr>
          <w:i/>
          <w:iCs/>
        </w:rPr>
        <w:t>Grand entretien. Le directeur de la Chaire Moyen-Orient Méditerranée à l’École Normale Supérieure et maître de conférences à l’université Harvard, alertent sur la montée en puissance de l’idéologie woke aussi bien dans les universités américaines que françaises</w:t>
      </w:r>
      <w:r w:rsidRPr="008B0C81">
        <w:t xml:space="preserve"> (Les deux participants à l’entretien sont Gilles Kepel et Yascha Mounk), 7 décembre. </w:t>
      </w:r>
    </w:p>
    <w:p w14:paraId="00028A08" w14:textId="77777777" w:rsidR="00596A00" w:rsidRPr="008B0C81" w:rsidRDefault="00596A00" w:rsidP="00596A00">
      <w:pPr>
        <w:spacing w:before="120" w:after="120"/>
        <w:jc w:val="both"/>
      </w:pPr>
      <w:r w:rsidRPr="008B0C81">
        <w:t>Lefranc, Martin. 2023. Les Fêtes de Jeanne d’Arc à Orléans de 1989 à 2023 : un enjeu mémoriel et politique, </w:t>
      </w:r>
      <w:r w:rsidRPr="008B0C81">
        <w:rPr>
          <w:i/>
          <w:iCs/>
        </w:rPr>
        <w:t>Histoire Politique</w:t>
      </w:r>
      <w:r w:rsidRPr="008B0C81">
        <w:t>, 50. </w:t>
      </w:r>
    </w:p>
    <w:p w14:paraId="7C75FDBD" w14:textId="77777777" w:rsidR="00596A00" w:rsidRPr="008B0C81" w:rsidRDefault="00596A00" w:rsidP="00596A00">
      <w:pPr>
        <w:spacing w:before="120" w:after="120"/>
        <w:jc w:val="both"/>
      </w:pPr>
      <w:r w:rsidRPr="008B0C81">
        <w:lastRenderedPageBreak/>
        <w:t xml:space="preserve">Lemahieu, Thomas. 2024. EXCLUSIF : Périclès, le projet secret de Pierre-Édouard Stérin pour installer le RN au pouvoir, </w:t>
      </w:r>
      <w:r w:rsidRPr="008B0C81">
        <w:rPr>
          <w:i/>
          <w:iCs/>
        </w:rPr>
        <w:t>L’Humanité</w:t>
      </w:r>
      <w:r w:rsidRPr="008B0C81">
        <w:t>, 18 juillet.</w:t>
      </w:r>
    </w:p>
    <w:p w14:paraId="55943BA3" w14:textId="77777777" w:rsidR="00596A00" w:rsidRDefault="00596A00" w:rsidP="00596A00">
      <w:pPr>
        <w:spacing w:before="120" w:after="120"/>
        <w:jc w:val="both"/>
      </w:pPr>
      <w:bookmarkStart w:id="545" w:name="_Hlk219973703"/>
      <w:r w:rsidRPr="008B0C81">
        <w:t>Le Monde avec AFP. 2025a.</w:t>
      </w:r>
      <w:r w:rsidRPr="008B0C81">
        <w:rPr>
          <w:rStyle w:val="apple-converted-space"/>
          <w:color w:val="000000"/>
        </w:rPr>
        <w:t> </w:t>
      </w:r>
      <w:r w:rsidRPr="008B0C81">
        <w:t>La présidente de l’université Lyon-II menacée de mort, une enquête ouverte,</w:t>
      </w:r>
      <w:r w:rsidRPr="008B0C81">
        <w:rPr>
          <w:rStyle w:val="apple-converted-space"/>
          <w:color w:val="000000"/>
        </w:rPr>
        <w:t> </w:t>
      </w:r>
      <w:r w:rsidRPr="008B0C81">
        <w:rPr>
          <w:i/>
          <w:iCs/>
        </w:rPr>
        <w:t>Le Monde</w:t>
      </w:r>
      <w:r w:rsidRPr="008B0C81">
        <w:t>, 21 avril.</w:t>
      </w:r>
    </w:p>
    <w:p w14:paraId="32C0CD22" w14:textId="77777777" w:rsidR="00596A00" w:rsidRPr="008B0C81" w:rsidRDefault="00596A00" w:rsidP="00596A00">
      <w:pPr>
        <w:spacing w:before="120" w:after="120"/>
        <w:jc w:val="both"/>
      </w:pPr>
      <w:hyperlink r:id="rId503" w:tooltip="https://www.lemonde.fr/campus/article/2025/04/21/a-lyon-ii-des-menaces-de-mort-contre-la-presidente-de-l-universite-font-l-objet-d-une-enquete-par-la-justice_6598578_4401467.html" w:history="1">
        <w:r>
          <w:rPr>
            <w:rStyle w:val="Hyperlien"/>
          </w:rPr>
          <w:t>http:</w:t>
        </w:r>
        <w:r w:rsidRPr="008B0C81">
          <w:rPr>
            <w:rStyle w:val="Hyperlien"/>
          </w:rPr>
          <w:t>//www.lemonde.fr/campus/article/2025/04/21/a-lyon-ii-des-menaces-de-mort-contre-la-presidente-de-l-universite-font-l-objet-d-une-enquete-par-la-justice_6598578_4401467.html</w:t>
        </w:r>
      </w:hyperlink>
    </w:p>
    <w:p w14:paraId="298A60ED" w14:textId="77777777" w:rsidR="00596A00" w:rsidRDefault="00596A00" w:rsidP="00596A00">
      <w:pPr>
        <w:spacing w:before="120" w:after="120"/>
        <w:jc w:val="both"/>
      </w:pPr>
      <w:r w:rsidRPr="008B0C81">
        <w:t xml:space="preserve">Le Monde avec AFP. 2025b. Laurent Wauquiez annonce la suspension des aides de la région Auvergne-Rhône-Alpes à l’université Lyon-II, qu’il accuse de « dérive islamo-gauchiste », </w:t>
      </w:r>
      <w:r w:rsidRPr="008B0C81">
        <w:rPr>
          <w:i/>
          <w:iCs/>
        </w:rPr>
        <w:t>Le Monde,</w:t>
      </w:r>
      <w:r w:rsidRPr="008B0C81">
        <w:t xml:space="preserve"> 7 mai.</w:t>
      </w:r>
    </w:p>
    <w:p w14:paraId="3CB53A31" w14:textId="77777777" w:rsidR="00596A00" w:rsidRPr="008B0C81" w:rsidRDefault="00596A00" w:rsidP="00596A00">
      <w:pPr>
        <w:spacing w:before="120" w:after="120"/>
        <w:jc w:val="both"/>
      </w:pPr>
      <w:hyperlink r:id="rId504" w:tooltip="https://www.lemonde.fr/societe/article/2025/05/07/laurent-wauquiez-annonce-la-suspension-des-aides-de-la-region-auvergne-rhone-alpes-a-l-universite-lyon-ii-qu-il-accuse-de-derive-islamo-gauchiste_6603848_3224.html" w:history="1">
        <w:r>
          <w:rPr>
            <w:rStyle w:val="Hyperlien"/>
          </w:rPr>
          <w:t>http:</w:t>
        </w:r>
        <w:r w:rsidRPr="008B0C81">
          <w:rPr>
            <w:rStyle w:val="Hyperlien"/>
          </w:rPr>
          <w:t>//www.lemonde.fr/societe/article/2025/05/07/laurent-wauquiez-annonce-la-suspension-des-aides-de-la-region-auvergne-rhone-alpes-a-l-universite-lyon-ii-qu-il-accuse-de-derive-islamo-gauchiste_6603848_3224.html</w:t>
        </w:r>
      </w:hyperlink>
    </w:p>
    <w:p w14:paraId="0F863854" w14:textId="77777777" w:rsidR="00596A00" w:rsidRPr="008B0C81" w:rsidRDefault="00596A00" w:rsidP="00596A00">
      <w:pPr>
        <w:spacing w:before="120" w:after="120"/>
        <w:jc w:val="both"/>
      </w:pPr>
      <w:r w:rsidRPr="008B0C81">
        <w:t>Le Monde avec AFP. 2025c.</w:t>
      </w:r>
      <w:r w:rsidRPr="008B0C81">
        <w:rPr>
          <w:rStyle w:val="apple-converted-space"/>
          <w:color w:val="000000"/>
        </w:rPr>
        <w:t xml:space="preserve"> </w:t>
      </w:r>
      <w:r w:rsidRPr="008B0C81">
        <w:t xml:space="preserve">Mobilisation propalestinienne à Sciences Po : nouvelles sanctions contre trois étudiants, </w:t>
      </w:r>
      <w:r w:rsidRPr="008B0C81">
        <w:rPr>
          <w:i/>
          <w:iCs/>
        </w:rPr>
        <w:t>Le Monde</w:t>
      </w:r>
      <w:r w:rsidRPr="008B0C81">
        <w:t xml:space="preserve">, 24 avril. </w:t>
      </w:r>
    </w:p>
    <w:p w14:paraId="2B2BAFC8" w14:textId="77777777" w:rsidR="00596A00" w:rsidRPr="008B0C81" w:rsidRDefault="00596A00" w:rsidP="00596A00">
      <w:pPr>
        <w:spacing w:before="120" w:after="120"/>
        <w:jc w:val="both"/>
      </w:pPr>
      <w:hyperlink r:id="rId505" w:history="1">
        <w:r>
          <w:rPr>
            <w:rStyle w:val="Hyperlien"/>
          </w:rPr>
          <w:t>http:</w:t>
        </w:r>
        <w:r w:rsidRPr="008B0C81">
          <w:rPr>
            <w:rStyle w:val="Hyperlien"/>
          </w:rPr>
          <w:t>//www.lemonde.fr/societe/article/2025/04/24/mobilisation-propalestinienne-a-sciences-po-nouvelles-sanctions-contre-trois-etudiants_6599711_3224.html</w:t>
        </w:r>
      </w:hyperlink>
      <w:r w:rsidRPr="008B0C81">
        <w:t xml:space="preserve"> </w:t>
      </w:r>
    </w:p>
    <w:p w14:paraId="46034726" w14:textId="77777777" w:rsidR="00596A00" w:rsidRPr="008B0C81" w:rsidRDefault="00596A00" w:rsidP="00596A00">
      <w:pPr>
        <w:spacing w:before="120" w:after="120"/>
        <w:jc w:val="both"/>
        <w:rPr>
          <w:rStyle w:val="apple-converted-space"/>
        </w:rPr>
      </w:pPr>
      <w:r w:rsidRPr="008B0C81">
        <w:t>Le Monde avec AFP. 2025d.</w:t>
      </w:r>
      <w:r w:rsidRPr="008B0C81">
        <w:rPr>
          <w:rStyle w:val="apple-converted-space"/>
          <w:color w:val="000000"/>
        </w:rPr>
        <w:t xml:space="preserve"> </w:t>
      </w:r>
      <w:r w:rsidRPr="008B0C81">
        <w:t xml:space="preserve">Propos antisémites d’étudiants : le ministre de l’Enseignement supérieur veut réunir les recteurs et les présidents d’université, </w:t>
      </w:r>
      <w:r w:rsidRPr="008B0C81">
        <w:rPr>
          <w:i/>
          <w:iCs/>
        </w:rPr>
        <w:t>Le Monde</w:t>
      </w:r>
      <w:r w:rsidRPr="008B0C81">
        <w:t>, 23 septembre.</w:t>
      </w:r>
      <w:r w:rsidRPr="008B0C81">
        <w:rPr>
          <w:rStyle w:val="apple-converted-space"/>
          <w:color w:val="000000"/>
        </w:rPr>
        <w:t xml:space="preserve"> </w:t>
      </w:r>
    </w:p>
    <w:p w14:paraId="06CD5F30" w14:textId="77777777" w:rsidR="00596A00" w:rsidRPr="008B0C81" w:rsidRDefault="00596A00" w:rsidP="00596A00">
      <w:pPr>
        <w:spacing w:before="120" w:after="120"/>
        <w:jc w:val="both"/>
      </w:pPr>
      <w:hyperlink r:id="rId506" w:history="1">
        <w:r w:rsidRPr="008B0C81">
          <w:rPr>
            <w:rStyle w:val="Hyperlien"/>
          </w:rPr>
          <w:t>www.lemonde.fr/societe/article/2025/09/23/propos-antisemites-d-etudiants-le-ministre-de-l-enseignement-superieur-veut-reunir-les-recteurs-et-les-presidents-d-universite_6642608_3224.html</w:t>
        </w:r>
      </w:hyperlink>
    </w:p>
    <w:p w14:paraId="0FC97AE0" w14:textId="77777777" w:rsidR="00596A00" w:rsidRDefault="00596A00" w:rsidP="00596A00">
      <w:pPr>
        <w:spacing w:before="120" w:after="120"/>
        <w:jc w:val="both"/>
      </w:pPr>
      <w:r w:rsidRPr="008B0C81">
        <w:t>Le Monde avec AFP. 2025e.</w:t>
      </w:r>
      <w:r w:rsidRPr="008B0C81">
        <w:rPr>
          <w:rStyle w:val="apple-converted-space"/>
          <w:color w:val="000000"/>
        </w:rPr>
        <w:t xml:space="preserve"> </w:t>
      </w:r>
      <w:r w:rsidRPr="008B0C81">
        <w:t xml:space="preserve">Marine Le Pen et Jordan Bardella ont été reçus par l'ambassadeur américain à Paris, </w:t>
      </w:r>
      <w:r w:rsidRPr="008B0C81">
        <w:rPr>
          <w:i/>
          <w:iCs/>
        </w:rPr>
        <w:t>Le Monde</w:t>
      </w:r>
      <w:r w:rsidRPr="008B0C81">
        <w:t>, 12 décembre.</w:t>
      </w:r>
    </w:p>
    <w:p w14:paraId="3F7B8CF6" w14:textId="77777777" w:rsidR="00596A00" w:rsidRPr="008B0C81" w:rsidRDefault="00596A00" w:rsidP="00596A00">
      <w:pPr>
        <w:spacing w:before="120" w:after="120"/>
        <w:jc w:val="both"/>
      </w:pPr>
      <w:hyperlink r:id="rId507" w:history="1">
        <w:r>
          <w:rPr>
            <w:rStyle w:val="Hyperlien"/>
          </w:rPr>
          <w:t>http:</w:t>
        </w:r>
        <w:r w:rsidRPr="008B0C81">
          <w:rPr>
            <w:rStyle w:val="Hyperlien"/>
          </w:rPr>
          <w:t>//www.lemonde.fr/politique/article/2025/12/12/les-dirigeants-du-rassemblement-national-marine-le-pen-et-jordan-bardella-ont-ete-recus-par-l-ambassadeur-americain-a-paris_6657108_823448.html</w:t>
        </w:r>
      </w:hyperlink>
    </w:p>
    <w:p w14:paraId="01DB8BF1" w14:textId="77777777" w:rsidR="00596A00" w:rsidRDefault="00596A00" w:rsidP="00596A00">
      <w:pPr>
        <w:spacing w:before="120" w:after="120"/>
        <w:jc w:val="both"/>
      </w:pPr>
      <w:r w:rsidRPr="008B0C81">
        <w:lastRenderedPageBreak/>
        <w:t>Le Monde avec AFP et Reuters. 2025. Le MIT est la première université à refuser de signer l’accord sur l’éducation supérieure de l’administration Trump,</w:t>
      </w:r>
      <w:r w:rsidRPr="008B0C81">
        <w:rPr>
          <w:rStyle w:val="apple-converted-space"/>
          <w:color w:val="000000"/>
        </w:rPr>
        <w:t xml:space="preserve"> </w:t>
      </w:r>
      <w:r w:rsidRPr="008B0C81">
        <w:rPr>
          <w:i/>
          <w:iCs/>
        </w:rPr>
        <w:t>Le Monde</w:t>
      </w:r>
      <w:r w:rsidRPr="008B0C81">
        <w:t>, 11 octobre.</w:t>
      </w:r>
    </w:p>
    <w:p w14:paraId="5E945678" w14:textId="77777777" w:rsidR="00596A00" w:rsidRPr="008B0C81" w:rsidRDefault="00596A00" w:rsidP="00596A00">
      <w:pPr>
        <w:spacing w:before="120" w:after="120"/>
        <w:jc w:val="both"/>
      </w:pPr>
      <w:hyperlink r:id="rId508" w:history="1">
        <w:r w:rsidRPr="008B0C81">
          <w:rPr>
            <w:rStyle w:val="Hyperlien"/>
          </w:rPr>
          <w:t>www.lemonde.fr/international/article/2025/10/11/le-mit-est-la-premiere-universite-a-refuser-de-signer-l-accord-sur-l-education-superieure-de-l-administration-trump_6645700_3210.html</w:t>
        </w:r>
      </w:hyperlink>
      <w:r w:rsidRPr="008B0C81">
        <w:t xml:space="preserve"> </w:t>
      </w:r>
    </w:p>
    <w:bookmarkEnd w:id="545"/>
    <w:p w14:paraId="7BC62318" w14:textId="77777777" w:rsidR="00596A00" w:rsidRDefault="00596A00" w:rsidP="00596A00">
      <w:pPr>
        <w:spacing w:before="120" w:after="120"/>
        <w:jc w:val="both"/>
      </w:pPr>
      <w:r>
        <w:t>[194]</w:t>
      </w:r>
    </w:p>
    <w:p w14:paraId="7B3D36F7" w14:textId="77777777" w:rsidR="00596A00" w:rsidRDefault="00596A00" w:rsidP="00596A00">
      <w:pPr>
        <w:spacing w:before="120" w:after="120"/>
        <w:jc w:val="both"/>
      </w:pPr>
      <w:r w:rsidRPr="008B0C81">
        <w:t>Le Monde avec AFP. 2024a.</w:t>
      </w:r>
      <w:r w:rsidRPr="008B0C81">
        <w:rPr>
          <w:rStyle w:val="apple-converted-space"/>
          <w:color w:val="000000"/>
        </w:rPr>
        <w:t xml:space="preserve"> </w:t>
      </w:r>
      <w:r w:rsidRPr="008B0C81">
        <w:t>Manifestation propalestinienne à Sciences Po Paris : la direction de l’établissement annonce un accord avec les manifestants,</w:t>
      </w:r>
      <w:r w:rsidRPr="008B0C81">
        <w:rPr>
          <w:rStyle w:val="apple-converted-space"/>
          <w:color w:val="000000"/>
        </w:rPr>
        <w:t xml:space="preserve"> </w:t>
      </w:r>
      <w:r w:rsidRPr="008B0C81">
        <w:rPr>
          <w:i/>
          <w:iCs/>
        </w:rPr>
        <w:t>Le Monde</w:t>
      </w:r>
      <w:r w:rsidRPr="008B0C81">
        <w:t>, 26 avril.</w:t>
      </w:r>
    </w:p>
    <w:p w14:paraId="7672AD78" w14:textId="77777777" w:rsidR="00596A00" w:rsidRPr="008B0C81" w:rsidRDefault="00596A00" w:rsidP="00596A00">
      <w:pPr>
        <w:spacing w:before="120" w:after="120"/>
        <w:jc w:val="both"/>
      </w:pPr>
      <w:hyperlink r:id="rId509" w:history="1">
        <w:r w:rsidRPr="008B0C81">
          <w:rPr>
            <w:rStyle w:val="Hyperlien"/>
          </w:rPr>
          <w:t>www.lemonde.fr/societe/article/2024/04/26/sciences-po-paris-la-mobilisation-propalestinienne-se-poursuit-un-face-a-face-tendu-avec-des-manifestants-pro-israel_6230102_3225.html</w:t>
        </w:r>
      </w:hyperlink>
      <w:r w:rsidRPr="008B0C81">
        <w:t xml:space="preserve"> </w:t>
      </w:r>
    </w:p>
    <w:p w14:paraId="2875CBA8" w14:textId="77777777" w:rsidR="00596A00" w:rsidRDefault="00596A00" w:rsidP="00596A00">
      <w:pPr>
        <w:spacing w:before="120" w:after="120"/>
        <w:jc w:val="both"/>
      </w:pPr>
      <w:r w:rsidRPr="008B0C81">
        <w:t>Le Monde avec AFP. 2024b.</w:t>
      </w:r>
      <w:r w:rsidRPr="008B0C81">
        <w:rPr>
          <w:rStyle w:val="apple-converted-space"/>
          <w:color w:val="000000"/>
        </w:rPr>
        <w:t xml:space="preserve"> </w:t>
      </w:r>
      <w:r w:rsidRPr="008B0C81">
        <w:t xml:space="preserve">Manifestation propalestinienne à Sciences Po Paris : « Il n’y aura jamais de droit au blocage », affirme Gabriel Attal, </w:t>
      </w:r>
      <w:r w:rsidRPr="008B0C81">
        <w:rPr>
          <w:i/>
          <w:iCs/>
        </w:rPr>
        <w:t>Le Monde</w:t>
      </w:r>
      <w:r w:rsidRPr="008B0C81">
        <w:t>, 27 avril.</w:t>
      </w:r>
    </w:p>
    <w:p w14:paraId="4A12B7A2" w14:textId="77777777" w:rsidR="00596A00" w:rsidRPr="008B0C81" w:rsidRDefault="00596A00" w:rsidP="00596A00">
      <w:pPr>
        <w:spacing w:before="120" w:after="120"/>
        <w:jc w:val="both"/>
      </w:pPr>
      <w:hyperlink r:id="rId510" w:history="1">
        <w:r>
          <w:rPr>
            <w:rStyle w:val="Hyperlien"/>
          </w:rPr>
          <w:t>http:</w:t>
        </w:r>
        <w:r w:rsidRPr="008B0C81">
          <w:rPr>
            <w:rStyle w:val="Hyperlien"/>
          </w:rPr>
          <w:t>//www.lemonde.fr/societe/article/2024/04/27/manifestation-propalestinienne-a-sciences-po-paris-il-n-y-aura-jamais-de-droit-au-blocage-affirme-gabriel-attal_6230325_3224.html</w:t>
        </w:r>
      </w:hyperlink>
      <w:r w:rsidRPr="008B0C81">
        <w:t xml:space="preserve"> </w:t>
      </w:r>
    </w:p>
    <w:p w14:paraId="4B1BA641" w14:textId="77777777" w:rsidR="00596A00" w:rsidRDefault="00596A00" w:rsidP="00596A00">
      <w:pPr>
        <w:spacing w:before="120" w:after="120"/>
        <w:jc w:val="both"/>
      </w:pPr>
      <w:r w:rsidRPr="008B0C81">
        <w:t>Le Monde avec AFP. 2024c.</w:t>
      </w:r>
      <w:r w:rsidRPr="008B0C81">
        <w:rPr>
          <w:rStyle w:val="apple-converted-space"/>
          <w:color w:val="000000"/>
        </w:rPr>
        <w:t xml:space="preserve"> </w:t>
      </w:r>
      <w:r w:rsidRPr="008B0C81">
        <w:t xml:space="preserve">Manifestations propalestiniennes à Sciences Po Paris : Valérie Pécresse annonce la suspension du financement de la région Ile-de-France, </w:t>
      </w:r>
      <w:r w:rsidRPr="008B0C81">
        <w:rPr>
          <w:i/>
          <w:iCs/>
        </w:rPr>
        <w:t>Le Monde</w:t>
      </w:r>
      <w:r w:rsidRPr="008B0C81">
        <w:t>, 29 avril.</w:t>
      </w:r>
    </w:p>
    <w:p w14:paraId="7EC5F4BC" w14:textId="77777777" w:rsidR="00596A00" w:rsidRPr="008B0C81" w:rsidRDefault="00596A00" w:rsidP="00596A00">
      <w:pPr>
        <w:spacing w:before="120" w:after="120"/>
        <w:jc w:val="both"/>
      </w:pPr>
      <w:hyperlink r:id="rId511" w:history="1">
        <w:r w:rsidRPr="008B0C81">
          <w:rPr>
            <w:rStyle w:val="Hyperlien"/>
          </w:rPr>
          <w:t>www.lemonde.fr/societe/article/2024/04/29/manifestations-propalestiniennes-a-sciences-po-paris-la-region-ile-de-france-suspend-ses-financements-a-l-etablissement_6230645_3224.html</w:t>
        </w:r>
      </w:hyperlink>
      <w:r w:rsidRPr="008B0C81">
        <w:t xml:space="preserve"> </w:t>
      </w:r>
    </w:p>
    <w:p w14:paraId="0B4ACA6F" w14:textId="77777777" w:rsidR="00596A00" w:rsidRDefault="00596A00" w:rsidP="00596A00">
      <w:pPr>
        <w:spacing w:before="120" w:after="120"/>
        <w:jc w:val="both"/>
      </w:pPr>
      <w:r w:rsidRPr="008B0C81">
        <w:t xml:space="preserve">Le Monde avec AFP. 2021a. A Sciences Po Grenoble, des accusations d’islamophobie contre deux professeurs et une enquête pour « injure publique », </w:t>
      </w:r>
      <w:r w:rsidRPr="008B0C81">
        <w:rPr>
          <w:i/>
          <w:iCs/>
        </w:rPr>
        <w:t>Le Monde</w:t>
      </w:r>
      <w:r w:rsidRPr="008B0C81">
        <w:t>, 7 mars.</w:t>
      </w:r>
    </w:p>
    <w:p w14:paraId="4F44BAA6" w14:textId="77777777" w:rsidR="00596A00" w:rsidRPr="008B0C81" w:rsidRDefault="00596A00" w:rsidP="00596A00">
      <w:pPr>
        <w:spacing w:before="120" w:after="120"/>
        <w:jc w:val="both"/>
      </w:pPr>
      <w:hyperlink r:id="rId512" w:history="1">
        <w:r>
          <w:rPr>
            <w:rStyle w:val="Hyperlien"/>
          </w:rPr>
          <w:t>http:</w:t>
        </w:r>
        <w:r w:rsidRPr="008B0C81">
          <w:rPr>
            <w:rStyle w:val="Hyperlien"/>
          </w:rPr>
          <w:t>//www.lemonde.fr/societe/article/2021/03/07/enquete-pour-injure-publique-apres-des-accusations-d-islamophobie-a-sciences-po-grenoble_6072260_3224.html</w:t>
        </w:r>
      </w:hyperlink>
    </w:p>
    <w:p w14:paraId="1AB9403C" w14:textId="77777777" w:rsidR="00596A00" w:rsidRDefault="00596A00" w:rsidP="00596A00">
      <w:pPr>
        <w:spacing w:before="120" w:after="120"/>
        <w:jc w:val="both"/>
      </w:pPr>
      <w:r w:rsidRPr="008B0C81">
        <w:t>Le Monde avec AFP.</w:t>
      </w:r>
      <w:r w:rsidRPr="008B0C81">
        <w:rPr>
          <w:rStyle w:val="apple-converted-space"/>
          <w:b/>
          <w:bCs/>
          <w:color w:val="000000"/>
        </w:rPr>
        <w:t> </w:t>
      </w:r>
      <w:r w:rsidRPr="008B0C81">
        <w:t>2021b. Professeur suspendu à l’IEP Grenoble : « une erreur formelle », regrette Jean-Michel Blanquer,</w:t>
      </w:r>
      <w:r w:rsidRPr="008B0C81">
        <w:rPr>
          <w:rStyle w:val="apple-converted-space"/>
          <w:color w:val="000000"/>
        </w:rPr>
        <w:t xml:space="preserve"> </w:t>
      </w:r>
      <w:r w:rsidRPr="008B0C81">
        <w:rPr>
          <w:i/>
          <w:iCs/>
        </w:rPr>
        <w:t>Le Monde</w:t>
      </w:r>
      <w:r w:rsidRPr="008B0C81">
        <w:t>, 23 décembre.</w:t>
      </w:r>
    </w:p>
    <w:p w14:paraId="4FE1EDAD" w14:textId="77777777" w:rsidR="00596A00" w:rsidRPr="008B0C81" w:rsidRDefault="00596A00" w:rsidP="00596A00">
      <w:pPr>
        <w:spacing w:before="120" w:after="120"/>
        <w:jc w:val="both"/>
      </w:pPr>
      <w:hyperlink r:id="rId513" w:history="1">
        <w:r>
          <w:rPr>
            <w:rStyle w:val="Hyperlien"/>
          </w:rPr>
          <w:t>http:</w:t>
        </w:r>
        <w:r w:rsidRPr="008B0C81">
          <w:rPr>
            <w:rStyle w:val="Hyperlien"/>
          </w:rPr>
          <w:t>//www.lemonde.fr/politique/article/2021/12/23/professeur-suspendu-a-l-iep-grenoble-une-erreur-formelle-regrette-jean-michel-blanquer_6107117_823448.html</w:t>
        </w:r>
      </w:hyperlink>
    </w:p>
    <w:p w14:paraId="2967E250" w14:textId="77777777" w:rsidR="00596A00" w:rsidRDefault="00596A00" w:rsidP="00596A00">
      <w:pPr>
        <w:spacing w:before="120" w:after="120"/>
        <w:jc w:val="both"/>
      </w:pPr>
      <w:r w:rsidRPr="008B0C81">
        <w:t>Le Monde avec AFP. 2020. La statue de Colbert vandalisée devant l’Assemblée nationale,</w:t>
      </w:r>
      <w:r w:rsidRPr="008B0C81">
        <w:rPr>
          <w:rStyle w:val="apple-converted-space"/>
          <w:color w:val="000000"/>
        </w:rPr>
        <w:t xml:space="preserve"> </w:t>
      </w:r>
      <w:r w:rsidRPr="008B0C81">
        <w:rPr>
          <w:i/>
          <w:iCs/>
        </w:rPr>
        <w:t>Le Monde</w:t>
      </w:r>
      <w:r w:rsidRPr="008B0C81">
        <w:t>, 24 juin.</w:t>
      </w:r>
    </w:p>
    <w:p w14:paraId="1161D016" w14:textId="77777777" w:rsidR="00596A00" w:rsidRPr="008B0C81" w:rsidRDefault="00596A00" w:rsidP="00596A00">
      <w:pPr>
        <w:spacing w:before="120" w:after="120"/>
        <w:jc w:val="both"/>
      </w:pPr>
      <w:hyperlink r:id="rId514" w:history="1">
        <w:r w:rsidRPr="008B0C81">
          <w:rPr>
            <w:rStyle w:val="Hyperlien"/>
          </w:rPr>
          <w:t>www.lemonde.fr/societe/article/2020/06/24/la-statue-de-colbert-vandalisee-devant-l-assemblee-nationale_6043986_3224.html</w:t>
        </w:r>
      </w:hyperlink>
    </w:p>
    <w:p w14:paraId="7078983B" w14:textId="77777777" w:rsidR="00596A00" w:rsidRDefault="00596A00" w:rsidP="00596A00">
      <w:pPr>
        <w:spacing w:before="120" w:after="120"/>
        <w:jc w:val="both"/>
      </w:pPr>
      <w:r w:rsidRPr="008B0C81">
        <w:t>Le Nevé, Soazig. 2025a. Sciences Po : climat tendu et dialogue difficile, six mois après l’arrivée du nouveau directeur</w:t>
      </w:r>
      <w:r w:rsidRPr="008B0C81">
        <w:rPr>
          <w:i/>
          <w:iCs/>
        </w:rPr>
        <w:t>, Le Monde</w:t>
      </w:r>
      <w:r w:rsidRPr="008B0C81">
        <w:t>, 29 mars.</w:t>
      </w:r>
    </w:p>
    <w:p w14:paraId="5D751122" w14:textId="77777777" w:rsidR="00596A00" w:rsidRPr="008B0C81" w:rsidRDefault="00596A00" w:rsidP="00596A00">
      <w:pPr>
        <w:spacing w:before="120" w:after="120"/>
        <w:jc w:val="both"/>
      </w:pPr>
      <w:hyperlink r:id="rId515" w:history="1">
        <w:r>
          <w:rPr>
            <w:rStyle w:val="Hyperlien"/>
          </w:rPr>
          <w:t>http:</w:t>
        </w:r>
        <w:r w:rsidRPr="008B0C81">
          <w:rPr>
            <w:rStyle w:val="Hyperlien"/>
          </w:rPr>
          <w:t>//www.lemonde.fr/societe/article/2025/03/29/a-sciences-po-la-difficile-quete-du-dialogue-dans-un-climat-tendu_6587747_3224.html</w:t>
        </w:r>
      </w:hyperlink>
      <w:r w:rsidRPr="008B0C81">
        <w:t xml:space="preserve"> </w:t>
      </w:r>
      <w:r w:rsidRPr="008B0C81">
        <w:rPr>
          <w:color w:val="1F497D"/>
        </w:rPr>
        <w:t xml:space="preserve"> </w:t>
      </w:r>
    </w:p>
    <w:p w14:paraId="6F1F2F5F" w14:textId="77777777" w:rsidR="00596A00" w:rsidRDefault="00596A00" w:rsidP="00596A00">
      <w:pPr>
        <w:spacing w:before="120" w:after="120"/>
        <w:jc w:val="both"/>
      </w:pPr>
      <w:r w:rsidRPr="008B0C81">
        <w:t xml:space="preserve">Le Nevé, Soazig. 2025b. </w:t>
      </w:r>
      <w:r>
        <w:t>À</w:t>
      </w:r>
      <w:r w:rsidRPr="008B0C81">
        <w:t xml:space="preserve"> l’université Lyon-II, des étudiants traitent un professeur de « sioniste » et empêchent la tenue de son cours,</w:t>
      </w:r>
      <w:r w:rsidRPr="008B0C81">
        <w:rPr>
          <w:rStyle w:val="apple-converted-space"/>
          <w:color w:val="000000"/>
        </w:rPr>
        <w:t> </w:t>
      </w:r>
      <w:r w:rsidRPr="008B0C81">
        <w:rPr>
          <w:i/>
          <w:iCs/>
        </w:rPr>
        <w:t>Le Monde</w:t>
      </w:r>
      <w:r w:rsidRPr="008B0C81">
        <w:t>, 4 avril.</w:t>
      </w:r>
    </w:p>
    <w:p w14:paraId="1A69508A" w14:textId="77777777" w:rsidR="00596A00" w:rsidRPr="008B0C81" w:rsidRDefault="00596A00" w:rsidP="00596A00">
      <w:pPr>
        <w:spacing w:before="120" w:after="120"/>
        <w:jc w:val="both"/>
      </w:pPr>
      <w:hyperlink r:id="rId516" w:history="1">
        <w:r w:rsidRPr="008B0C81">
          <w:rPr>
            <w:rStyle w:val="Hyperlien"/>
          </w:rPr>
          <w:t>www.lemonde.fr/campus/article/2025/04/04/a-l-universite-lyon-ii-des-etudiants-traitent-un-professeur-de-sioniste-et-empechent-la-tenue-de-son-cours_6591159_4401467.html</w:t>
        </w:r>
      </w:hyperlink>
      <w:r w:rsidRPr="008B0C81">
        <w:t xml:space="preserve"> </w:t>
      </w:r>
    </w:p>
    <w:p w14:paraId="55438FBB" w14:textId="77777777" w:rsidR="00596A00" w:rsidRDefault="00596A00" w:rsidP="00596A00">
      <w:pPr>
        <w:spacing w:before="120" w:after="120"/>
        <w:jc w:val="both"/>
      </w:pPr>
      <w:r w:rsidRPr="008B0C81">
        <w:t>Le Nevé, Soazig. 2024a.</w:t>
      </w:r>
      <w:r w:rsidRPr="008B0C81">
        <w:rPr>
          <w:rStyle w:val="apple-converted-space"/>
          <w:color w:val="000000"/>
        </w:rPr>
        <w:t xml:space="preserve"> </w:t>
      </w:r>
      <w:r w:rsidRPr="008B0C81">
        <w:t>Mobilisation étudiante propalestinienne : la Sorbonne évacuée, d’autres actions annoncées,</w:t>
      </w:r>
      <w:r w:rsidRPr="008B0C81">
        <w:rPr>
          <w:rStyle w:val="apple-converted-space"/>
          <w:color w:val="000000"/>
        </w:rPr>
        <w:t xml:space="preserve"> </w:t>
      </w:r>
      <w:r w:rsidRPr="008B0C81">
        <w:rPr>
          <w:i/>
          <w:iCs/>
        </w:rPr>
        <w:t>Le Monde</w:t>
      </w:r>
      <w:r w:rsidRPr="008B0C81">
        <w:t>, 29 avril.</w:t>
      </w:r>
    </w:p>
    <w:p w14:paraId="1BEDCB5B" w14:textId="77777777" w:rsidR="00596A00" w:rsidRPr="008B0C81" w:rsidRDefault="00596A00" w:rsidP="00596A00">
      <w:pPr>
        <w:spacing w:before="120" w:after="120"/>
        <w:jc w:val="both"/>
      </w:pPr>
      <w:hyperlink r:id="rId517" w:history="1">
        <w:r>
          <w:rPr>
            <w:rStyle w:val="Hyperlien"/>
          </w:rPr>
          <w:t>http:</w:t>
        </w:r>
        <w:r w:rsidRPr="008B0C81">
          <w:rPr>
            <w:rStyle w:val="Hyperlien"/>
          </w:rPr>
          <w:t>//www.lemonde.fr/societe/article/2024/04/29/mobilisation-etudiante-propalestinienne-la-sorbonne-evacuee-d-autres-actions-annoncees_6230639_3224.html</w:t>
        </w:r>
      </w:hyperlink>
      <w:r w:rsidRPr="008B0C81">
        <w:t xml:space="preserve"> </w:t>
      </w:r>
    </w:p>
    <w:p w14:paraId="0C9F3469" w14:textId="77777777" w:rsidR="00596A00" w:rsidRDefault="00596A00" w:rsidP="00596A00">
      <w:pPr>
        <w:spacing w:before="120" w:after="120"/>
        <w:jc w:val="both"/>
      </w:pPr>
      <w:r w:rsidRPr="008B0C81">
        <w:t>Le Nevé, Soazig. 2024b. Mobilisation propalestinienne à Sciences Po : « Tout cela peut prendre feu s’il n’y a</w:t>
      </w:r>
      <w:r>
        <w:t xml:space="preserve"> </w:t>
      </w:r>
      <w:r w:rsidRPr="008B0C81">
        <w:t xml:space="preserve"> aucune attitude de dialogue », selon le politiste Bertrand Badie. </w:t>
      </w:r>
      <w:r w:rsidRPr="008B0C81">
        <w:rPr>
          <w:i/>
          <w:iCs/>
        </w:rPr>
        <w:t>Le Monde</w:t>
      </w:r>
      <w:r w:rsidRPr="008B0C81">
        <w:t>, 4 mai.</w:t>
      </w:r>
    </w:p>
    <w:p w14:paraId="52AA4529" w14:textId="77777777" w:rsidR="00596A00" w:rsidRPr="008B0C81" w:rsidRDefault="00596A00" w:rsidP="00596A00">
      <w:pPr>
        <w:spacing w:before="120" w:after="120"/>
        <w:jc w:val="both"/>
      </w:pPr>
      <w:hyperlink r:id="rId518" w:history="1">
        <w:r w:rsidRPr="008B0C81">
          <w:rPr>
            <w:rStyle w:val="Hyperlien"/>
          </w:rPr>
          <w:t>www.lemonde.fr/societe/article/2024/05/04/mobilisation-propalestinienne-a-sciences-po-tout-cela-peut-prendre-feu-s-il-n-y-a-aucune-attitude-de-dialogue-selon-le-politiste-bertrand-badie_6231444_3224.html</w:t>
        </w:r>
      </w:hyperlink>
    </w:p>
    <w:p w14:paraId="692C0564" w14:textId="77777777" w:rsidR="00596A00" w:rsidRDefault="00596A00" w:rsidP="00596A00">
      <w:pPr>
        <w:spacing w:before="120" w:after="120"/>
        <w:jc w:val="both"/>
      </w:pPr>
      <w:r w:rsidRPr="008B0C81">
        <w:t>Le Nevé, Soazig. 2024c. A Sciences Po, la quête d’une rentrée « sereine » malgré le renvoi en section disciplinaire de 25 étudiants après des mois de tensions,</w:t>
      </w:r>
      <w:r w:rsidRPr="008B0C81">
        <w:rPr>
          <w:rStyle w:val="apple-converted-space"/>
          <w:color w:val="000000"/>
        </w:rPr>
        <w:t xml:space="preserve"> </w:t>
      </w:r>
      <w:r w:rsidRPr="008B0C81">
        <w:rPr>
          <w:i/>
          <w:iCs/>
        </w:rPr>
        <w:t>Le Monde</w:t>
      </w:r>
      <w:r w:rsidRPr="008B0C81">
        <w:t>, 5 septembre.</w:t>
      </w:r>
    </w:p>
    <w:p w14:paraId="58D7C2D1" w14:textId="77777777" w:rsidR="00596A00" w:rsidRPr="008B0C81" w:rsidRDefault="00596A00" w:rsidP="00596A00">
      <w:pPr>
        <w:spacing w:before="120" w:after="120"/>
        <w:jc w:val="both"/>
      </w:pPr>
      <w:hyperlink r:id="rId519" w:history="1">
        <w:r>
          <w:rPr>
            <w:rStyle w:val="Hyperlien"/>
          </w:rPr>
          <w:t>http:</w:t>
        </w:r>
        <w:r w:rsidRPr="008B0C81">
          <w:rPr>
            <w:rStyle w:val="Hyperlien"/>
          </w:rPr>
          <w:t>//www.lemonde.fr/societe/article/2024/09/05/a-sciences-po-la-quete-d-une-rentree-sereine-malgre-le-renvoi-en-section-disciplinaire-de-25-etudiants_6304513_3224.html</w:t>
        </w:r>
      </w:hyperlink>
    </w:p>
    <w:p w14:paraId="68599E92" w14:textId="77777777" w:rsidR="00596A00" w:rsidRDefault="00596A00" w:rsidP="00596A00">
      <w:pPr>
        <w:spacing w:before="120" w:after="120"/>
        <w:jc w:val="both"/>
      </w:pPr>
      <w:r w:rsidRPr="008B0C81">
        <w:t>Le Nevé, Soazig. 2024d. A Sciences Po, quatre étudiants</w:t>
      </w:r>
    </w:p>
    <w:p w14:paraId="51252E4A" w14:textId="77777777" w:rsidR="00596A00" w:rsidRPr="008B0C81" w:rsidRDefault="00596A00" w:rsidP="00596A00">
      <w:pPr>
        <w:spacing w:before="120" w:after="120"/>
        <w:jc w:val="both"/>
        <w:rPr>
          <w:rStyle w:val="apple-converted-space"/>
        </w:rPr>
      </w:pPr>
      <w:r w:rsidRPr="008B0C81">
        <w:t xml:space="preserve">suspendus saisissent le tribunal administratif, </w:t>
      </w:r>
      <w:r w:rsidRPr="008B0C81">
        <w:rPr>
          <w:i/>
          <w:iCs/>
        </w:rPr>
        <w:t>Le Monde</w:t>
      </w:r>
      <w:r w:rsidRPr="008B0C81">
        <w:t xml:space="preserve">, 24 octobre. </w:t>
      </w:r>
      <w:hyperlink r:id="rId520" w:history="1">
        <w:r>
          <w:rPr>
            <w:rStyle w:val="Hyperlien"/>
          </w:rPr>
          <w:t>http:</w:t>
        </w:r>
        <w:r w:rsidRPr="008B0C81">
          <w:rPr>
            <w:rStyle w:val="Hyperlien"/>
          </w:rPr>
          <w:t>//www.lemonde.fr/societe/article/2024/10/24/a-sciences-po-quatre-etudiants-suspendus-saisissent-le-tribunal-administratif_6359188_3224.html</w:t>
        </w:r>
      </w:hyperlink>
      <w:r w:rsidRPr="008B0C81">
        <w:t xml:space="preserve"> </w:t>
      </w:r>
      <w:r w:rsidRPr="008B0C81">
        <w:rPr>
          <w:rStyle w:val="apple-converted-space"/>
          <w:b/>
          <w:bCs/>
          <w:color w:val="000000"/>
        </w:rPr>
        <w:t> </w:t>
      </w:r>
    </w:p>
    <w:p w14:paraId="1A6DB243" w14:textId="77777777" w:rsidR="00596A00" w:rsidRPr="008B0C81" w:rsidRDefault="00596A00" w:rsidP="00596A00">
      <w:pPr>
        <w:spacing w:before="120" w:after="120"/>
        <w:jc w:val="both"/>
      </w:pPr>
      <w:r w:rsidRPr="008B0C81">
        <w:t>Le Nevé, Soazig. 2024e. « Islamophobie » à Sciences Po Grenoble : la relaxe des étudiants confirmée par la justice administrative,</w:t>
      </w:r>
      <w:r w:rsidRPr="008B0C81">
        <w:rPr>
          <w:rStyle w:val="apple-converted-space"/>
          <w:color w:val="000000"/>
        </w:rPr>
        <w:t xml:space="preserve"> </w:t>
      </w:r>
      <w:r w:rsidRPr="008B0C81">
        <w:rPr>
          <w:i/>
          <w:iCs/>
        </w:rPr>
        <w:t>Le Monde</w:t>
      </w:r>
      <w:r w:rsidRPr="008B0C81">
        <w:t xml:space="preserve">, 25 novembre. </w:t>
      </w:r>
    </w:p>
    <w:p w14:paraId="7D5C84F6" w14:textId="77777777" w:rsidR="00596A00" w:rsidRPr="008B0C81" w:rsidRDefault="00596A00" w:rsidP="00596A00">
      <w:pPr>
        <w:spacing w:before="120" w:after="120"/>
        <w:jc w:val="both"/>
      </w:pPr>
      <w:hyperlink r:id="rId521" w:history="1">
        <w:r w:rsidRPr="008B0C81">
          <w:rPr>
            <w:rStyle w:val="Hyperlien"/>
          </w:rPr>
          <w:t>www.lemonde.fr/societe/article/2024/11/25/islamophobie-a-sciences-po-grenoble-la-relaxe-des-etudiants-confirmee-par-la-justice-administrative_6413884_3224.html</w:t>
        </w:r>
      </w:hyperlink>
      <w:r w:rsidRPr="008B0C81">
        <w:t xml:space="preserve"> </w:t>
      </w:r>
    </w:p>
    <w:p w14:paraId="6165BC4A" w14:textId="77777777" w:rsidR="00596A00" w:rsidRDefault="00596A00" w:rsidP="00596A00">
      <w:pPr>
        <w:spacing w:before="120" w:after="120"/>
        <w:jc w:val="both"/>
      </w:pPr>
      <w:r w:rsidRPr="008B0C81">
        <w:t>Le Nevé, Soazig. 2023. A Sciences Po Grenoble, des plaies toujours vives après l’affaire des professeurs dénoncés par des colleurs d’affiches,</w:t>
      </w:r>
      <w:r w:rsidRPr="008B0C81">
        <w:rPr>
          <w:rStyle w:val="apple-converted-space"/>
          <w:color w:val="000000"/>
        </w:rPr>
        <w:t xml:space="preserve"> </w:t>
      </w:r>
      <w:r w:rsidRPr="008B0C81">
        <w:rPr>
          <w:i/>
          <w:iCs/>
        </w:rPr>
        <w:t>Le Monde</w:t>
      </w:r>
      <w:r w:rsidRPr="008B0C81">
        <w:t>, 11 janvier.</w:t>
      </w:r>
    </w:p>
    <w:p w14:paraId="16F54484" w14:textId="77777777" w:rsidR="00596A00" w:rsidRPr="008B0C81" w:rsidRDefault="00596A00" w:rsidP="00596A00">
      <w:pPr>
        <w:spacing w:before="120" w:after="120"/>
        <w:jc w:val="both"/>
      </w:pPr>
      <w:hyperlink r:id="rId522" w:history="1">
        <w:r>
          <w:rPr>
            <w:rStyle w:val="Hyperlien"/>
          </w:rPr>
          <w:t>http:</w:t>
        </w:r>
        <w:r w:rsidRPr="008B0C81">
          <w:rPr>
            <w:rStyle w:val="Hyperlien"/>
          </w:rPr>
          <w:t>//www.lemonde.fr/societe/article/2023/01/11/a-sciences-po-grenoble-des-plaies-toujours-vives-deux-ans-apres-la-polemique_6157452_3224.html</w:t>
        </w:r>
      </w:hyperlink>
      <w:r w:rsidRPr="008B0C81">
        <w:t xml:space="preserve"> </w:t>
      </w:r>
    </w:p>
    <w:p w14:paraId="5A52496D" w14:textId="77777777" w:rsidR="00596A00" w:rsidRDefault="00596A00" w:rsidP="00596A00">
      <w:pPr>
        <w:spacing w:before="120" w:after="120"/>
        <w:jc w:val="both"/>
      </w:pPr>
      <w:r w:rsidRPr="008B0C81">
        <w:t>Le Nouvel Obs avec AFP. 2024.</w:t>
      </w:r>
      <w:r w:rsidRPr="008B0C81">
        <w:rPr>
          <w:rStyle w:val="apple-converted-space"/>
          <w:color w:val="000000"/>
        </w:rPr>
        <w:t xml:space="preserve"> </w:t>
      </w:r>
      <w:r w:rsidRPr="008B0C81">
        <w:t xml:space="preserve">A Sciences-Po Paris, la mobilisation propalestinienne des étudiants se poursuit, </w:t>
      </w:r>
      <w:r w:rsidRPr="008B0C81">
        <w:rPr>
          <w:i/>
          <w:iCs/>
        </w:rPr>
        <w:t>Le Nouvel Obs</w:t>
      </w:r>
      <w:r w:rsidRPr="008B0C81">
        <w:t>, 26 avril</w:t>
      </w:r>
      <w:r>
        <w:t>.</w:t>
      </w:r>
    </w:p>
    <w:p w14:paraId="21D7D3C2" w14:textId="77777777" w:rsidR="00596A00" w:rsidRPr="008B0C81" w:rsidRDefault="00596A00" w:rsidP="00596A00">
      <w:pPr>
        <w:spacing w:before="120" w:after="120"/>
        <w:jc w:val="both"/>
      </w:pPr>
      <w:hyperlink r:id="rId523" w:history="1">
        <w:r w:rsidRPr="008B0C81">
          <w:rPr>
            <w:rStyle w:val="Hyperlien"/>
          </w:rPr>
          <w:t>www.nouvelobs.com/societe/20240426.OBS87611/a-sciences-po-paris-la-mobilisation-pro-palestinienne-se-poursuit.html</w:t>
        </w:r>
      </w:hyperlink>
      <w:r w:rsidRPr="008B0C81">
        <w:t xml:space="preserve"> </w:t>
      </w:r>
    </w:p>
    <w:p w14:paraId="6FE3884C" w14:textId="77777777" w:rsidR="00596A00" w:rsidRPr="008B0C81" w:rsidRDefault="00596A00" w:rsidP="00596A00">
      <w:pPr>
        <w:spacing w:before="120" w:after="120"/>
        <w:jc w:val="both"/>
      </w:pPr>
      <w:r w:rsidRPr="008B0C81">
        <w:t>Lépinard, Éléonore et Sarah Mazouz. 2021.</w:t>
      </w:r>
      <w:r>
        <w:t xml:space="preserve"> </w:t>
      </w:r>
      <w:r w:rsidRPr="008B0C81">
        <w:rPr>
          <w:i/>
          <w:iCs/>
        </w:rPr>
        <w:t xml:space="preserve">Pour l’intersectionnalité, </w:t>
      </w:r>
      <w:r w:rsidRPr="008B0C81">
        <w:t>Anamosa.</w:t>
      </w:r>
    </w:p>
    <w:p w14:paraId="06F0CF1D" w14:textId="77777777" w:rsidR="00596A00" w:rsidRDefault="00596A00" w:rsidP="00596A00">
      <w:pPr>
        <w:spacing w:before="120" w:after="120"/>
        <w:jc w:val="both"/>
      </w:pPr>
      <w:r>
        <w:t>[195]</w:t>
      </w:r>
    </w:p>
    <w:p w14:paraId="5F46369E" w14:textId="77777777" w:rsidR="00596A00" w:rsidRDefault="00596A00" w:rsidP="00596A00">
      <w:pPr>
        <w:spacing w:before="120" w:after="120"/>
        <w:jc w:val="both"/>
      </w:pPr>
      <w:r w:rsidRPr="008B0C81">
        <w:t>Lepoivre, Ambre. 2025.</w:t>
      </w:r>
      <w:r w:rsidRPr="008B0C81">
        <w:rPr>
          <w:rStyle w:val="apple-converted-space"/>
          <w:color w:val="000000"/>
        </w:rPr>
        <w:t xml:space="preserve"> « </w:t>
      </w:r>
      <w:r w:rsidRPr="008B0C81">
        <w:t xml:space="preserve">Un homme de confiance », serviable et gentil : qui était Aboubakar Cissé, assassiné dans une mosquée du Gard ? </w:t>
      </w:r>
      <w:r w:rsidRPr="008B0C81">
        <w:rPr>
          <w:i/>
          <w:iCs/>
        </w:rPr>
        <w:t>Le Figaro</w:t>
      </w:r>
      <w:r w:rsidRPr="008B0C81">
        <w:t>, 29 avril.</w:t>
      </w:r>
    </w:p>
    <w:p w14:paraId="23AA3640" w14:textId="77777777" w:rsidR="00596A00" w:rsidRPr="008B0C81" w:rsidRDefault="00596A00" w:rsidP="00596A00">
      <w:pPr>
        <w:spacing w:before="120" w:after="120"/>
        <w:jc w:val="both"/>
        <w:rPr>
          <w:i/>
          <w:iCs/>
        </w:rPr>
      </w:pPr>
      <w:hyperlink r:id="rId524" w:history="1">
        <w:r>
          <w:rPr>
            <w:rStyle w:val="Hyperlien"/>
          </w:rPr>
          <w:t>http:</w:t>
        </w:r>
        <w:r w:rsidRPr="008B0C81">
          <w:rPr>
            <w:rStyle w:val="Hyperlien"/>
          </w:rPr>
          <w:t>//www.lefigaro.fr/faits-divers/un-homme-de-confiance-serviable-et-gentil-qui-etait-aboubakar-cisse-assassine-dans-une-mosquee-du-gard-20250429</w:t>
        </w:r>
      </w:hyperlink>
      <w:r w:rsidRPr="008B0C81">
        <w:t xml:space="preserve"> </w:t>
      </w:r>
    </w:p>
    <w:p w14:paraId="53EFE979" w14:textId="77777777" w:rsidR="00596A00" w:rsidRPr="008B0C81" w:rsidRDefault="00596A00" w:rsidP="00596A00">
      <w:pPr>
        <w:spacing w:before="120" w:after="120"/>
        <w:jc w:val="both"/>
      </w:pPr>
      <w:r w:rsidRPr="008B0C81">
        <w:lastRenderedPageBreak/>
        <w:t>Lequin, Yves. 1988.</w:t>
      </w:r>
      <w:r w:rsidRPr="008B0C81">
        <w:rPr>
          <w:rStyle w:val="apple-converted-space"/>
          <w:color w:val="000000"/>
        </w:rPr>
        <w:t> </w:t>
      </w:r>
      <w:r w:rsidRPr="008B0C81">
        <w:rPr>
          <w:i/>
          <w:iCs/>
        </w:rPr>
        <w:t>La mosaïque France. Histoire des étrangers et de l'immigration en France</w:t>
      </w:r>
      <w:r w:rsidRPr="008B0C81">
        <w:t>, Larousse.</w:t>
      </w:r>
    </w:p>
    <w:p w14:paraId="35DCB7F3" w14:textId="77777777" w:rsidR="00596A00" w:rsidRDefault="00596A00" w:rsidP="00596A00">
      <w:pPr>
        <w:spacing w:before="120" w:after="120"/>
        <w:jc w:val="both"/>
      </w:pPr>
      <w:r w:rsidRPr="008B0C81">
        <w:t xml:space="preserve">Leroux, Luc. 2025. Huit mois de prison avec sursis requis contre l’islamologue François Burgat pour apologie du terrorisme, </w:t>
      </w:r>
      <w:r w:rsidRPr="008B0C81">
        <w:rPr>
          <w:i/>
          <w:iCs/>
        </w:rPr>
        <w:t>Le Monde</w:t>
      </w:r>
      <w:r w:rsidRPr="008B0C81">
        <w:t>, 25 avril.</w:t>
      </w:r>
    </w:p>
    <w:p w14:paraId="6F89BBD1" w14:textId="77777777" w:rsidR="00596A00" w:rsidRPr="008B0C81" w:rsidRDefault="00596A00" w:rsidP="00596A00">
      <w:pPr>
        <w:spacing w:before="120" w:after="120"/>
        <w:jc w:val="both"/>
      </w:pPr>
      <w:hyperlink r:id="rId525" w:history="1">
        <w:r w:rsidRPr="008B0C81">
          <w:rPr>
            <w:rStyle w:val="Hyperlien"/>
          </w:rPr>
          <w:t>www.lemonde.fr/societe/article/2025/04/25/huit-mois-de-prison-avec-sursis-requis-contre-francois-burgat-pour-apologie-du-terrorisme_6599959_3224.html</w:t>
        </w:r>
      </w:hyperlink>
    </w:p>
    <w:p w14:paraId="11F73944" w14:textId="77777777" w:rsidR="00596A00" w:rsidRDefault="00596A00" w:rsidP="00596A00">
      <w:pPr>
        <w:spacing w:before="120" w:after="120"/>
        <w:jc w:val="both"/>
        <w:rPr>
          <w:rStyle w:val="Hyperlien"/>
          <w:color w:val="auto"/>
          <w:u w:val="none"/>
          <w:bdr w:val="none" w:sz="0" w:space="0" w:color="auto" w:frame="1"/>
        </w:rPr>
      </w:pPr>
      <w:r w:rsidRPr="008B0C81">
        <w:t>Leschi, Didier</w:t>
      </w:r>
      <w:r w:rsidRPr="008B0C81">
        <w:rPr>
          <w:i/>
          <w:iCs/>
        </w:rPr>
        <w:t xml:space="preserve">. </w:t>
      </w:r>
      <w:r w:rsidRPr="008B0C81">
        <w:rPr>
          <w:rStyle w:val="Hyperlien"/>
          <w:color w:val="auto"/>
          <w:u w:val="none"/>
          <w:bdr w:val="none" w:sz="0" w:space="0" w:color="auto" w:frame="1"/>
        </w:rPr>
        <w:t xml:space="preserve">2025. </w:t>
      </w:r>
      <w:r w:rsidRPr="008B0C81">
        <w:rPr>
          <w:bdr w:val="none" w:sz="0" w:space="0" w:color="auto" w:frame="1"/>
        </w:rPr>
        <w:t xml:space="preserve">Immigration : « L’État social peut-il accueillir tous ceux qui y aspirent ? », </w:t>
      </w:r>
      <w:r w:rsidRPr="008B0C81">
        <w:rPr>
          <w:rStyle w:val="Hyperlien"/>
          <w:i/>
          <w:iCs/>
          <w:color w:val="auto"/>
          <w:u w:val="none"/>
          <w:bdr w:val="none" w:sz="0" w:space="0" w:color="auto" w:frame="1"/>
        </w:rPr>
        <w:t>Le Monde</w:t>
      </w:r>
      <w:r w:rsidRPr="008B0C81">
        <w:rPr>
          <w:rStyle w:val="Hyperlien"/>
          <w:color w:val="auto"/>
          <w:u w:val="none"/>
          <w:bdr w:val="none" w:sz="0" w:space="0" w:color="auto" w:frame="1"/>
        </w:rPr>
        <w:t>, 21 février.</w:t>
      </w:r>
    </w:p>
    <w:p w14:paraId="545C8E3D" w14:textId="77777777" w:rsidR="00596A00" w:rsidRPr="008B0C81" w:rsidRDefault="00596A00" w:rsidP="00596A00">
      <w:pPr>
        <w:spacing w:before="120" w:after="120"/>
        <w:jc w:val="both"/>
        <w:rPr>
          <w:rStyle w:val="Hyperlien"/>
        </w:rPr>
      </w:pPr>
      <w:hyperlink r:id="rId526" w:history="1">
        <w:r>
          <w:rPr>
            <w:rStyle w:val="Hyperlien"/>
            <w:bdr w:val="none" w:sz="0" w:space="0" w:color="auto" w:frame="1"/>
          </w:rPr>
          <w:t>http:</w:t>
        </w:r>
        <w:r w:rsidRPr="008B0C81">
          <w:rPr>
            <w:rStyle w:val="Hyperlien"/>
            <w:bdr w:val="none" w:sz="0" w:space="0" w:color="auto" w:frame="1"/>
          </w:rPr>
          <w:t>//www.lemonde.fr/idees/article/2025/02/21/immigration-l-etat-social-peut-il-accueillir-tous-ceux-qui-y-aspirent_6556944_3232.html</w:t>
        </w:r>
      </w:hyperlink>
    </w:p>
    <w:p w14:paraId="7DC99E43" w14:textId="77777777" w:rsidR="00596A00" w:rsidRPr="008B0C81" w:rsidRDefault="00596A00" w:rsidP="00596A00">
      <w:pPr>
        <w:spacing w:before="120" w:after="120"/>
        <w:jc w:val="both"/>
      </w:pPr>
      <w:r w:rsidRPr="008B0C81">
        <w:t xml:space="preserve">Leschi, Didier. 2020. </w:t>
      </w:r>
      <w:r w:rsidRPr="008B0C81">
        <w:rPr>
          <w:i/>
          <w:iCs/>
        </w:rPr>
        <w:t>Ce grand dérangement, l’immigration en face</w:t>
      </w:r>
      <w:r w:rsidRPr="008B0C81">
        <w:t>, tracts Gallimard.</w:t>
      </w:r>
    </w:p>
    <w:p w14:paraId="3AC963F4" w14:textId="77777777" w:rsidR="00596A00" w:rsidRPr="008B0C81" w:rsidRDefault="00596A00" w:rsidP="00596A00">
      <w:pPr>
        <w:spacing w:before="120" w:after="120"/>
        <w:jc w:val="both"/>
      </w:pPr>
      <w:r w:rsidRPr="008B0C81">
        <w:t xml:space="preserve">Les moqueries 24heures.ca. 2023. </w:t>
      </w:r>
      <w:r w:rsidRPr="008B0C81">
        <w:rPr>
          <w:i/>
          <w:iCs/>
        </w:rPr>
        <w:t>Des controverses woke au Québec en 2023</w:t>
      </w:r>
      <w:r w:rsidRPr="008B0C81">
        <w:t>, décembre.</w:t>
      </w:r>
    </w:p>
    <w:p w14:paraId="5B0C6BF8" w14:textId="77777777" w:rsidR="00596A00" w:rsidRDefault="00596A00" w:rsidP="00596A00">
      <w:pPr>
        <w:spacing w:before="120" w:after="120"/>
        <w:jc w:val="both"/>
      </w:pPr>
      <w:r w:rsidRPr="008B0C81">
        <w:t xml:space="preserve">Lesnes, Corinne. 2025. Les juges fédéraux contre Donald Trump, un mécanisme contesté, </w:t>
      </w:r>
      <w:r w:rsidRPr="008B0C81">
        <w:rPr>
          <w:i/>
          <w:iCs/>
        </w:rPr>
        <w:t>Le Monde</w:t>
      </w:r>
      <w:r w:rsidRPr="008B0C81">
        <w:t>, 3 juin.</w:t>
      </w:r>
    </w:p>
    <w:p w14:paraId="0696EB41" w14:textId="77777777" w:rsidR="00596A00" w:rsidRPr="008B0C81" w:rsidRDefault="00596A00" w:rsidP="00596A00">
      <w:pPr>
        <w:spacing w:before="120" w:after="120"/>
        <w:jc w:val="both"/>
      </w:pPr>
      <w:hyperlink r:id="rId527" w:history="1">
        <w:r>
          <w:rPr>
            <w:rStyle w:val="Hyperlien"/>
          </w:rPr>
          <w:t>http:</w:t>
        </w:r>
        <w:r w:rsidRPr="008B0C81">
          <w:rPr>
            <w:rStyle w:val="Hyperlien"/>
          </w:rPr>
          <w:t>//www.lemonde.fr/idees/article/2025/06/03/les-juges-federaux-contre-donald-trump-un-mecanisme-juridiquement-conteste_6610292_3232.html</w:t>
        </w:r>
      </w:hyperlink>
    </w:p>
    <w:p w14:paraId="66CBCE24" w14:textId="77777777" w:rsidR="00596A00" w:rsidRDefault="00596A00" w:rsidP="00596A00">
      <w:pPr>
        <w:spacing w:before="120" w:after="120"/>
        <w:jc w:val="both"/>
      </w:pPr>
      <w:r w:rsidRPr="008B0C81">
        <w:t xml:space="preserve">Lesnes, Corinne. 2024. Aux États-Unis la liberté académique assiégée, </w:t>
      </w:r>
      <w:r w:rsidRPr="008B0C81">
        <w:rPr>
          <w:i/>
          <w:iCs/>
        </w:rPr>
        <w:t>Le Monde</w:t>
      </w:r>
      <w:r w:rsidRPr="008B0C81">
        <w:t>, 1</w:t>
      </w:r>
      <w:r w:rsidRPr="008B0C81">
        <w:rPr>
          <w:vertAlign w:val="superscript"/>
        </w:rPr>
        <w:t>er</w:t>
      </w:r>
      <w:r w:rsidRPr="008B0C81">
        <w:t xml:space="preserve"> avril.</w:t>
      </w:r>
    </w:p>
    <w:p w14:paraId="33B01764" w14:textId="77777777" w:rsidR="00596A00" w:rsidRPr="008B0C81" w:rsidRDefault="00596A00" w:rsidP="00596A00">
      <w:pPr>
        <w:spacing w:before="120" w:after="120"/>
        <w:jc w:val="both"/>
      </w:pPr>
      <w:hyperlink r:id="rId528" w:history="1">
        <w:r>
          <w:rPr>
            <w:rStyle w:val="Hyperlien"/>
          </w:rPr>
          <w:t>http:</w:t>
        </w:r>
        <w:r w:rsidRPr="008B0C81">
          <w:rPr>
            <w:rStyle w:val="Hyperlien"/>
          </w:rPr>
          <w:t>//www.lemonde.fr/sciences/article/2024/04/01/aux-etats-unis-la-liberte-academique-assiegee_6225458_1650684.html</w:t>
        </w:r>
      </w:hyperlink>
    </w:p>
    <w:p w14:paraId="057E28C7" w14:textId="77777777" w:rsidR="00596A00" w:rsidRDefault="00596A00" w:rsidP="00596A00">
      <w:pPr>
        <w:spacing w:before="120" w:after="120"/>
        <w:jc w:val="both"/>
        <w:rPr>
          <w:bdr w:val="none" w:sz="0" w:space="0" w:color="auto" w:frame="1"/>
        </w:rPr>
      </w:pPr>
      <w:r w:rsidRPr="008B0C81">
        <w:rPr>
          <w:bdr w:val="none" w:sz="0" w:space="0" w:color="auto" w:frame="1"/>
        </w:rPr>
        <w:t xml:space="preserve">Lesueur, Corentin. 2024. </w:t>
      </w:r>
      <w:r w:rsidRPr="008B0C81">
        <w:t>Les néofascistes du Comité du 9 mai défilent à Paris en toute impunité pour leurs 30 ans,</w:t>
      </w:r>
      <w:r w:rsidRPr="008B0C81">
        <w:rPr>
          <w:bdr w:val="none" w:sz="0" w:space="0" w:color="auto" w:frame="1"/>
        </w:rPr>
        <w:t xml:space="preserve"> </w:t>
      </w:r>
      <w:r w:rsidRPr="008B0C81">
        <w:rPr>
          <w:i/>
          <w:iCs/>
          <w:bdr w:val="none" w:sz="0" w:space="0" w:color="auto" w:frame="1"/>
        </w:rPr>
        <w:t>Le Monde</w:t>
      </w:r>
      <w:r w:rsidRPr="008B0C81">
        <w:rPr>
          <w:bdr w:val="none" w:sz="0" w:space="0" w:color="auto" w:frame="1"/>
        </w:rPr>
        <w:t>, 11 mai.</w:t>
      </w:r>
    </w:p>
    <w:p w14:paraId="53EF1EC7" w14:textId="77777777" w:rsidR="00596A00" w:rsidRPr="008B0C81" w:rsidRDefault="00596A00" w:rsidP="00596A00">
      <w:pPr>
        <w:spacing w:before="120" w:after="120"/>
        <w:jc w:val="both"/>
        <w:rPr>
          <w:bdr w:val="none" w:sz="0" w:space="0" w:color="auto" w:frame="1"/>
        </w:rPr>
      </w:pPr>
      <w:hyperlink r:id="rId529" w:history="1">
        <w:r w:rsidRPr="008B0C81">
          <w:rPr>
            <w:rStyle w:val="Hyperlien"/>
            <w:bdr w:val="none" w:sz="0" w:space="0" w:color="auto" w:frame="1"/>
          </w:rPr>
          <w:t>www.lemonde.fr/politique/article/2024/05/11/les-neofascistes-du-comite-du-9-mai-defilent-a-paris-en-toute-impunite-pour-leurs-30-ans_6232676_823448.html</w:t>
        </w:r>
      </w:hyperlink>
    </w:p>
    <w:p w14:paraId="177C92E2" w14:textId="77777777" w:rsidR="00596A00" w:rsidRDefault="00596A00" w:rsidP="00596A00">
      <w:pPr>
        <w:spacing w:before="120" w:after="120"/>
        <w:jc w:val="both"/>
      </w:pPr>
      <w:r w:rsidRPr="008B0C81">
        <w:t>Lévy, Elisabeth. 2026. Un président sans histoire</w:t>
      </w:r>
      <w:r w:rsidRPr="008B0C81">
        <w:rPr>
          <w:i/>
          <w:iCs/>
        </w:rPr>
        <w:t>, Le</w:t>
      </w:r>
      <w:r w:rsidRPr="008B0C81">
        <w:t xml:space="preserve"> </w:t>
      </w:r>
      <w:r w:rsidRPr="008B0C81">
        <w:rPr>
          <w:i/>
          <w:iCs/>
        </w:rPr>
        <w:t>Causeur</w:t>
      </w:r>
      <w:r w:rsidRPr="008B0C81">
        <w:t>, 9 janvier.</w:t>
      </w:r>
    </w:p>
    <w:p w14:paraId="211BB2BB" w14:textId="77777777" w:rsidR="00596A00" w:rsidRPr="008B0C81" w:rsidRDefault="00596A00" w:rsidP="00596A00">
      <w:pPr>
        <w:spacing w:before="120" w:after="120"/>
        <w:jc w:val="both"/>
      </w:pPr>
      <w:hyperlink r:id="rId530" w:history="1">
        <w:r w:rsidRPr="008B0C81">
          <w:rPr>
            <w:rStyle w:val="Hyperlien"/>
          </w:rPr>
          <w:t>www.causeur.fr/alain-finkielkraut-un-president-sans-histoire-321210 ?utm_source=Envoi+Newsletter&amp;utm_campaign=7769093b37-Newsletter_4_fevrier_COPY_01&amp;utm_medium=email&amp;utm_term=0_6ea50029f3-7769093b37-586768687</w:t>
        </w:r>
      </w:hyperlink>
      <w:r w:rsidRPr="008B0C81">
        <w:t xml:space="preserve"> </w:t>
      </w:r>
    </w:p>
    <w:p w14:paraId="3EA4867A" w14:textId="77777777" w:rsidR="00596A00" w:rsidRPr="008B0C81" w:rsidRDefault="00596A00" w:rsidP="00596A00">
      <w:pPr>
        <w:spacing w:before="120" w:after="120"/>
        <w:jc w:val="both"/>
      </w:pPr>
      <w:r w:rsidRPr="008B0C81">
        <w:t xml:space="preserve">Levy, Jacob T. 2026. Conceptualizing Academic Freedom, </w:t>
      </w:r>
      <w:r w:rsidRPr="008B0C81">
        <w:rPr>
          <w:i/>
          <w:iCs/>
        </w:rPr>
        <w:t>Annual Review of Political Science</w:t>
      </w:r>
      <w:r w:rsidRPr="008B0C81">
        <w:t>, 29, 1-16.</w:t>
      </w:r>
    </w:p>
    <w:p w14:paraId="48C7C84B" w14:textId="77777777" w:rsidR="00596A00" w:rsidRDefault="00596A00" w:rsidP="00596A00">
      <w:pPr>
        <w:spacing w:before="120" w:after="120"/>
        <w:jc w:val="both"/>
      </w:pPr>
      <w:r w:rsidRPr="008B0C81">
        <w:t xml:space="preserve">Levy, Jacob. 2024a. Academic freedom as freedom of complex association, dans Frédéric Mégret et Nandini Ramanujam (eds.). </w:t>
      </w:r>
      <w:r w:rsidRPr="008B0C81">
        <w:rPr>
          <w:i/>
          <w:iCs/>
        </w:rPr>
        <w:t>Academic Freedom in a Plural World</w:t>
      </w:r>
      <w:r w:rsidRPr="008B0C81">
        <w:t>, chapitre 2, 25-39.</w:t>
      </w:r>
    </w:p>
    <w:p w14:paraId="335BB426" w14:textId="77777777" w:rsidR="00596A00" w:rsidRPr="008B0C81" w:rsidRDefault="00596A00" w:rsidP="00596A00">
      <w:pPr>
        <w:spacing w:before="120" w:after="120"/>
        <w:jc w:val="both"/>
      </w:pPr>
      <w:hyperlink r:id="rId531" w:history="1">
        <w:r>
          <w:rPr>
            <w:rStyle w:val="Hyperlien"/>
          </w:rPr>
          <w:t>http:</w:t>
        </w:r>
        <w:r w:rsidRPr="008B0C81">
          <w:rPr>
            <w:rStyle w:val="Hyperlien"/>
          </w:rPr>
          <w:t>//doi.org/10.1515/9789633866542-003</w:t>
        </w:r>
      </w:hyperlink>
      <w:r w:rsidRPr="008B0C81">
        <w:t xml:space="preserve"> </w:t>
      </w:r>
    </w:p>
    <w:p w14:paraId="601AD38B" w14:textId="77777777" w:rsidR="00596A00" w:rsidRDefault="00596A00" w:rsidP="00596A00">
      <w:pPr>
        <w:spacing w:before="120" w:after="120"/>
        <w:jc w:val="both"/>
      </w:pPr>
      <w:r w:rsidRPr="008B0C81">
        <w:t xml:space="preserve">Levy, Jacob. 2024c. Campus culture wars are a teachable moment in how freedom of speech and academic freedom differ, </w:t>
      </w:r>
      <w:r w:rsidRPr="008B0C81">
        <w:rPr>
          <w:i/>
          <w:iCs/>
        </w:rPr>
        <w:t>The Globe and Mail</w:t>
      </w:r>
      <w:r w:rsidRPr="008B0C81">
        <w:t>, 12 janvier.</w:t>
      </w:r>
    </w:p>
    <w:p w14:paraId="00326F1D" w14:textId="77777777" w:rsidR="00596A00" w:rsidRPr="008B0C81" w:rsidRDefault="00596A00" w:rsidP="00596A00">
      <w:pPr>
        <w:spacing w:before="120" w:after="120"/>
        <w:jc w:val="both"/>
      </w:pPr>
      <w:hyperlink r:id="rId532" w:history="1">
        <w:r w:rsidRPr="008B0C81">
          <w:rPr>
            <w:rStyle w:val="Hyperlien"/>
          </w:rPr>
          <w:t>www.theglobeandmail.com/opinion/article-campus-culture-wars-are-a-teachable-moment-in-how-freedom-of-speech/</w:t>
        </w:r>
      </w:hyperlink>
      <w:r w:rsidRPr="008B0C81">
        <w:t xml:space="preserve"> </w:t>
      </w:r>
    </w:p>
    <w:p w14:paraId="29DD696D" w14:textId="77777777" w:rsidR="00596A00" w:rsidRDefault="00596A00" w:rsidP="00596A00">
      <w:pPr>
        <w:spacing w:before="120" w:after="120"/>
        <w:jc w:val="both"/>
      </w:pPr>
      <w:r w:rsidRPr="008B0C81">
        <w:t xml:space="preserve">Levy, Jacob. 2016a. </w:t>
      </w:r>
      <w:r w:rsidRPr="008B0C81">
        <w:rPr>
          <w:i/>
          <w:iCs/>
        </w:rPr>
        <w:t>Safe Spaces, academic freedom, and the university as a complex association</w:t>
      </w:r>
      <w:r w:rsidRPr="008B0C81">
        <w:t xml:space="preserve">, Conférence, Georgia State University, 15 février. (2016a. Safe spaces, academic freedom, and the university as a complex association, </w:t>
      </w:r>
      <w:r w:rsidRPr="008B0C81">
        <w:rPr>
          <w:i/>
          <w:iCs/>
        </w:rPr>
        <w:t>Bleeding Heart Libertarians</w:t>
      </w:r>
      <w:r w:rsidRPr="008B0C81">
        <w:t>, 28 mars).</w:t>
      </w:r>
    </w:p>
    <w:p w14:paraId="2E2255CA" w14:textId="77777777" w:rsidR="00596A00" w:rsidRPr="008B0C81" w:rsidRDefault="00596A00" w:rsidP="00596A00">
      <w:pPr>
        <w:spacing w:before="120" w:after="120"/>
        <w:jc w:val="both"/>
      </w:pPr>
      <w:hyperlink r:id="rId533" w:history="1">
        <w:r>
          <w:rPr>
            <w:rStyle w:val="Hyperlien"/>
          </w:rPr>
          <w:t>http:</w:t>
        </w:r>
        <w:r w:rsidRPr="008B0C81">
          <w:rPr>
            <w:rStyle w:val="Hyperlien"/>
          </w:rPr>
          <w:t>//bleedingheartlibertarians.com/2016/03/safe-spaces-academic-freedom-and-the-university-as-a-complex-association/</w:t>
        </w:r>
      </w:hyperlink>
      <w:r w:rsidRPr="008B0C81">
        <w:t xml:space="preserve"> </w:t>
      </w:r>
    </w:p>
    <w:p w14:paraId="7641EA6A" w14:textId="77777777" w:rsidR="00596A00" w:rsidRDefault="00596A00" w:rsidP="00596A00">
      <w:pPr>
        <w:spacing w:before="120" w:after="120"/>
        <w:jc w:val="both"/>
      </w:pPr>
      <w:r w:rsidRPr="008B0C81">
        <w:t xml:space="preserve">Levy, Jacob. 2016b. </w:t>
      </w:r>
      <w:r w:rsidRPr="008B0C81">
        <w:rPr>
          <w:i/>
          <w:iCs/>
        </w:rPr>
        <w:t>The Defense of Liberty Can't Do Without Identity Politics</w:t>
      </w:r>
      <w:r w:rsidRPr="008B0C81">
        <w:t>, Conférence, Niskanen Center (New York), 13 décembre.</w:t>
      </w:r>
    </w:p>
    <w:p w14:paraId="59CAE203" w14:textId="77777777" w:rsidR="00596A00" w:rsidRPr="008B0C81" w:rsidRDefault="00596A00" w:rsidP="00596A00">
      <w:pPr>
        <w:spacing w:before="120" w:after="120"/>
        <w:jc w:val="both"/>
      </w:pPr>
      <w:hyperlink r:id="rId534" w:history="1">
        <w:r w:rsidRPr="008B0C81">
          <w:rPr>
            <w:rStyle w:val="Hyperlien"/>
          </w:rPr>
          <w:t>www.niskanencenter.org/jacob-t-levy-talks-academic-freedom-on-the-curious-task/</w:t>
        </w:r>
      </w:hyperlink>
      <w:r w:rsidRPr="008B0C81">
        <w:t>.</w:t>
      </w:r>
      <w:r>
        <w:t xml:space="preserve"> </w:t>
      </w:r>
      <w:hyperlink r:id="rId535" w:history="1">
        <w:r w:rsidRPr="008B0C81">
          <w:rPr>
            <w:rStyle w:val="Hyperlien"/>
          </w:rPr>
          <w:t>www.niskanencenter.org/defense-liberty-cant-without-identity-politics/</w:t>
        </w:r>
      </w:hyperlink>
    </w:p>
    <w:p w14:paraId="574D7085" w14:textId="77777777" w:rsidR="00596A00" w:rsidRPr="008B0C81" w:rsidRDefault="00596A00" w:rsidP="00596A00">
      <w:pPr>
        <w:spacing w:before="120" w:after="120"/>
        <w:jc w:val="both"/>
      </w:pPr>
      <w:r w:rsidRPr="008B0C81">
        <w:t xml:space="preserve">Lewis, Becca. 2025. Headed for technofascism’ : the rightwing roots of Silicon Valley. The industry’s liberal reputation is misleading. Its reactionary tendencies – celebrating wealth, power and traditional masculinity – have been clear since the dotcom mania of the 1990s, </w:t>
      </w:r>
      <w:r w:rsidRPr="008B0C81">
        <w:rPr>
          <w:i/>
          <w:iCs/>
        </w:rPr>
        <w:t>The Guardian</w:t>
      </w:r>
      <w:r w:rsidRPr="008B0C81">
        <w:t>, 29 janvier.</w:t>
      </w:r>
    </w:p>
    <w:p w14:paraId="50E27994" w14:textId="77777777" w:rsidR="00596A00" w:rsidRDefault="00596A00" w:rsidP="00596A00">
      <w:pPr>
        <w:spacing w:before="120" w:after="120"/>
        <w:jc w:val="both"/>
      </w:pPr>
      <w:r w:rsidRPr="008B0C81">
        <w:lastRenderedPageBreak/>
        <w:t>Lewis, Oscar. 1961.</w:t>
      </w:r>
      <w:r>
        <w:rPr>
          <w:rStyle w:val="apple-converted-space"/>
          <w:color w:val="000000"/>
        </w:rPr>
        <w:t xml:space="preserve"> </w:t>
      </w:r>
      <w:r w:rsidRPr="008B0C81">
        <w:rPr>
          <w:i/>
          <w:iCs/>
        </w:rPr>
        <w:t>The Children of Sánchez,</w:t>
      </w:r>
      <w:r>
        <w:rPr>
          <w:rStyle w:val="apple-converted-space"/>
          <w:i/>
          <w:iCs/>
          <w:color w:val="000000"/>
        </w:rPr>
        <w:t xml:space="preserve"> </w:t>
      </w:r>
      <w:r w:rsidRPr="008B0C81">
        <w:t>Random House</w:t>
      </w:r>
      <w:r>
        <w:t>. [La version française est disponible en libre accès dans Les classiques des sciences sociales :</w:t>
      </w:r>
    </w:p>
    <w:p w14:paraId="1B5F05C0" w14:textId="77777777" w:rsidR="00596A00" w:rsidRPr="008B0C81" w:rsidRDefault="00596A00" w:rsidP="00596A00">
      <w:pPr>
        <w:spacing w:before="120" w:after="120"/>
        <w:jc w:val="both"/>
      </w:pPr>
      <w:hyperlink r:id="rId536" w:history="1">
        <w:r w:rsidRPr="00ED615B">
          <w:rPr>
            <w:rStyle w:val="Hyperlien"/>
          </w:rPr>
          <w:t>https://classiques.uqam.ca/classiques/Lewis_oscar/Lewis_oscar.html</w:t>
        </w:r>
      </w:hyperlink>
      <w:r>
        <w:t xml:space="preserve"> </w:t>
      </w:r>
    </w:p>
    <w:p w14:paraId="276C4834" w14:textId="77777777" w:rsidR="00596A00" w:rsidRDefault="00596A00" w:rsidP="00596A00">
      <w:pPr>
        <w:spacing w:before="120" w:after="120"/>
        <w:jc w:val="both"/>
        <w:rPr>
          <w:i/>
          <w:iCs/>
        </w:rPr>
      </w:pPr>
      <w:r w:rsidRPr="008B0C81">
        <w:t xml:space="preserve">Leydet, Dominique. 2024. La Cour d’appel, l’Assemblée nationale et le débat sur les droits, Blog </w:t>
      </w:r>
      <w:r w:rsidRPr="008B0C81">
        <w:rPr>
          <w:i/>
          <w:iCs/>
        </w:rPr>
        <w:t>Le Québec Autrement.</w:t>
      </w:r>
    </w:p>
    <w:p w14:paraId="001AC83D" w14:textId="77777777" w:rsidR="00596A00" w:rsidRPr="008B0C81" w:rsidRDefault="00596A00" w:rsidP="00596A00">
      <w:pPr>
        <w:spacing w:before="120" w:after="120"/>
        <w:jc w:val="both"/>
      </w:pPr>
      <w:hyperlink r:id="rId537" w:history="1">
        <w:r>
          <w:rPr>
            <w:rStyle w:val="Hyperlien"/>
          </w:rPr>
          <w:t>http:</w:t>
        </w:r>
        <w:r w:rsidRPr="008B0C81">
          <w:rPr>
            <w:rStyle w:val="Hyperlien"/>
          </w:rPr>
          <w:t>//quebecautrement.com/entrevues-sur-la-decision-de-la-cour-dappel-sur-la-loi-sur-laicite-de-letat/</w:t>
        </w:r>
      </w:hyperlink>
      <w:r w:rsidRPr="008B0C81">
        <w:t xml:space="preserve"> </w:t>
      </w:r>
    </w:p>
    <w:p w14:paraId="1E807B5E" w14:textId="77777777" w:rsidR="00596A00" w:rsidRDefault="00596A00" w:rsidP="00596A00">
      <w:pPr>
        <w:spacing w:before="120" w:after="120"/>
        <w:jc w:val="both"/>
      </w:pPr>
      <w:r w:rsidRPr="008B0C81">
        <w:t>L’Humanité. 2025. Pierre-Édouard Stérin, saint patron de l’extrême droite française,</w:t>
      </w:r>
      <w:r w:rsidRPr="008B0C81">
        <w:rPr>
          <w:rStyle w:val="apple-converted-space"/>
          <w:b/>
          <w:bCs/>
          <w:color w:val="000000"/>
        </w:rPr>
        <w:t xml:space="preserve"> </w:t>
      </w:r>
      <w:r w:rsidRPr="008B0C81">
        <w:rPr>
          <w:i/>
          <w:iCs/>
        </w:rPr>
        <w:t>Enquêtes de L’Humanité</w:t>
      </w:r>
      <w:r w:rsidRPr="008B0C81">
        <w:t>, 6 février.</w:t>
      </w:r>
    </w:p>
    <w:p w14:paraId="42098943" w14:textId="77777777" w:rsidR="00596A00" w:rsidRPr="008B0C81" w:rsidRDefault="00596A00" w:rsidP="00596A00">
      <w:pPr>
        <w:spacing w:before="120" w:after="120"/>
        <w:jc w:val="both"/>
      </w:pPr>
      <w:hyperlink r:id="rId538" w:history="1">
        <w:r>
          <w:rPr>
            <w:rStyle w:val="Hyperlien"/>
          </w:rPr>
          <w:t>http:</w:t>
        </w:r>
        <w:r w:rsidRPr="008B0C81">
          <w:rPr>
            <w:rStyle w:val="Hyperlien"/>
          </w:rPr>
          <w:t>//www.humanite.fr/serie/pierre-edouard-sterin-saint-patron-de-lextreme-droite-francaise</w:t>
        </w:r>
      </w:hyperlink>
    </w:p>
    <w:p w14:paraId="02E3957A" w14:textId="77777777" w:rsidR="00596A00" w:rsidRPr="008B0C81" w:rsidRDefault="00596A00" w:rsidP="00596A00">
      <w:pPr>
        <w:spacing w:before="120" w:after="120"/>
        <w:jc w:val="both"/>
      </w:pPr>
      <w:r w:rsidRPr="008B0C81">
        <w:t>Lighthizer, Robert. 2023.</w:t>
      </w:r>
      <w:r w:rsidRPr="008B0C81">
        <w:rPr>
          <w:rStyle w:val="apple-converted-space"/>
          <w:color w:val="000000"/>
        </w:rPr>
        <w:t> </w:t>
      </w:r>
      <w:r w:rsidRPr="008B0C81">
        <w:rPr>
          <w:i/>
          <w:iCs/>
        </w:rPr>
        <w:t>No Trade Is Free : Changing Course, Taking on China, and Helping America's Workers,</w:t>
      </w:r>
      <w:r>
        <w:rPr>
          <w:rStyle w:val="apple-converted-space"/>
          <w:i/>
          <w:iCs/>
          <w:color w:val="000000"/>
        </w:rPr>
        <w:t xml:space="preserve"> </w:t>
      </w:r>
      <w:r w:rsidRPr="008B0C81">
        <w:t>Harper Collins Canada.</w:t>
      </w:r>
    </w:p>
    <w:p w14:paraId="6FEA1D65" w14:textId="77777777" w:rsidR="00596A00" w:rsidRDefault="00596A00" w:rsidP="00596A00">
      <w:pPr>
        <w:spacing w:before="120" w:after="120"/>
        <w:jc w:val="both"/>
        <w:rPr>
          <w:bdr w:val="none" w:sz="0" w:space="0" w:color="auto" w:frame="1"/>
        </w:rPr>
      </w:pPr>
      <w:r>
        <w:rPr>
          <w:bdr w:val="none" w:sz="0" w:space="0" w:color="auto" w:frame="1"/>
        </w:rPr>
        <w:t>[196]</w:t>
      </w:r>
    </w:p>
    <w:p w14:paraId="03768EC1" w14:textId="77777777" w:rsidR="00596A00" w:rsidRPr="008B0C81" w:rsidRDefault="00596A00" w:rsidP="00596A00">
      <w:pPr>
        <w:spacing w:before="120" w:after="120"/>
        <w:jc w:val="both"/>
        <w:rPr>
          <w:bdr w:val="none" w:sz="0" w:space="0" w:color="auto" w:frame="1"/>
        </w:rPr>
      </w:pPr>
      <w:r w:rsidRPr="008B0C81">
        <w:rPr>
          <w:bdr w:val="none" w:sz="0" w:space="0" w:color="auto" w:frame="1"/>
        </w:rPr>
        <w:t>Lignon, Fanny,</w:t>
      </w:r>
      <w:r>
        <w:rPr>
          <w:bdr w:val="none" w:sz="0" w:space="0" w:color="auto" w:frame="1"/>
        </w:rPr>
        <w:t xml:space="preserve"> </w:t>
      </w:r>
      <w:r w:rsidRPr="008B0C81">
        <w:rPr>
          <w:bdr w:val="none" w:sz="0" w:space="0" w:color="auto" w:frame="1"/>
        </w:rPr>
        <w:t xml:space="preserve">Vincent Porhel et Hérilalaïna Rakoto-Raharimanana. 2013. Étude des stéréotypes de genre dans les manuels scolaires, dans C. Morin et M. Salle (dir.). </w:t>
      </w:r>
      <w:r w:rsidRPr="008B0C81">
        <w:rPr>
          <w:i/>
          <w:iCs/>
          <w:bdr w:val="none" w:sz="0" w:space="0" w:color="auto" w:frame="1"/>
        </w:rPr>
        <w:t>À l'école des stéréotypes</w:t>
      </w:r>
      <w:r w:rsidRPr="008B0C81">
        <w:rPr>
          <w:bdr w:val="none" w:sz="0" w:space="0" w:color="auto" w:frame="1"/>
        </w:rPr>
        <w:t>, L'Harmattan, 95-113. </w:t>
      </w:r>
      <w:r>
        <w:rPr>
          <w:bdr w:val="none" w:sz="0" w:space="0" w:color="auto" w:frame="1"/>
        </w:rPr>
        <w:t>http:</w:t>
      </w:r>
      <w:r w:rsidRPr="008B0C81">
        <w:rPr>
          <w:bdr w:val="none" w:sz="0" w:space="0" w:color="auto" w:frame="1"/>
        </w:rPr>
        <w:t xml:space="preserve">//hal.science/hal-00833512v1 </w:t>
      </w:r>
    </w:p>
    <w:p w14:paraId="764F2B19" w14:textId="77777777" w:rsidR="00596A00" w:rsidRDefault="00596A00" w:rsidP="00596A00">
      <w:pPr>
        <w:spacing w:before="120" w:after="120"/>
        <w:jc w:val="both"/>
      </w:pPr>
      <w:r w:rsidRPr="008B0C81">
        <w:t>Lilla, Mark. 2025. Storm Warnings,</w:t>
      </w:r>
      <w:r w:rsidRPr="008B0C81">
        <w:rPr>
          <w:rStyle w:val="apple-converted-space"/>
          <w:color w:val="000000"/>
        </w:rPr>
        <w:t> </w:t>
      </w:r>
      <w:r w:rsidRPr="008B0C81">
        <w:rPr>
          <w:rStyle w:val="apple-converted-space"/>
          <w:i/>
          <w:iCs/>
          <w:color w:val="000000"/>
        </w:rPr>
        <w:t>The</w:t>
      </w:r>
      <w:r w:rsidRPr="008B0C81">
        <w:rPr>
          <w:rStyle w:val="apple-converted-space"/>
          <w:color w:val="000000"/>
        </w:rPr>
        <w:t xml:space="preserve"> </w:t>
      </w:r>
      <w:r w:rsidRPr="008B0C81">
        <w:rPr>
          <w:i/>
          <w:iCs/>
        </w:rPr>
        <w:t>New York Review</w:t>
      </w:r>
      <w:r>
        <w:t>, 6 novembre.</w:t>
      </w:r>
    </w:p>
    <w:p w14:paraId="563545A2" w14:textId="77777777" w:rsidR="00596A00" w:rsidRPr="008B0C81" w:rsidRDefault="00596A00" w:rsidP="00596A00">
      <w:pPr>
        <w:spacing w:before="120" w:after="120"/>
        <w:jc w:val="both"/>
      </w:pPr>
      <w:hyperlink r:id="rId539" w:history="1">
        <w:r w:rsidRPr="008B0C81">
          <w:rPr>
            <w:rStyle w:val="Hyperlien"/>
          </w:rPr>
          <w:t>www.nybooks.com/articles/2025/11/06/storm-warnings-when-the-clock-broke-furious-minds/</w:t>
        </w:r>
      </w:hyperlink>
      <w:r w:rsidRPr="008B0C81">
        <w:t xml:space="preserve"> </w:t>
      </w:r>
    </w:p>
    <w:p w14:paraId="54BD32BD" w14:textId="77777777" w:rsidR="00596A00" w:rsidRPr="008B0C81" w:rsidRDefault="00596A00" w:rsidP="00596A00">
      <w:pPr>
        <w:spacing w:before="120" w:after="120"/>
        <w:jc w:val="both"/>
        <w:rPr>
          <w:bdr w:val="none" w:sz="0" w:space="0" w:color="auto" w:frame="1"/>
        </w:rPr>
      </w:pPr>
      <w:r w:rsidRPr="008B0C81">
        <w:t xml:space="preserve">Lilla, Mark. 2024. </w:t>
      </w:r>
      <w:r w:rsidRPr="008B0C81">
        <w:rPr>
          <w:bdr w:val="none" w:sz="0" w:space="0" w:color="auto" w:frame="1"/>
        </w:rPr>
        <w:t xml:space="preserve">The Tower and the Sewer, </w:t>
      </w:r>
      <w:r w:rsidRPr="008B0C81">
        <w:rPr>
          <w:i/>
          <w:iCs/>
          <w:bdr w:val="none" w:sz="0" w:space="0" w:color="auto" w:frame="1"/>
        </w:rPr>
        <w:t>New York Review of Books</w:t>
      </w:r>
      <w:r w:rsidRPr="008B0C81">
        <w:rPr>
          <w:bdr w:val="none" w:sz="0" w:space="0" w:color="auto" w:frame="1"/>
        </w:rPr>
        <w:t>, 20 juin, 14-18.</w:t>
      </w:r>
    </w:p>
    <w:p w14:paraId="79506329" w14:textId="77777777" w:rsidR="00596A00" w:rsidRPr="008B0C81" w:rsidRDefault="00596A00" w:rsidP="00596A00">
      <w:pPr>
        <w:spacing w:before="120" w:after="120"/>
        <w:jc w:val="both"/>
        <w:rPr>
          <w:bdr w:val="none" w:sz="0" w:space="0" w:color="auto" w:frame="1"/>
        </w:rPr>
      </w:pPr>
      <w:r w:rsidRPr="008B0C81">
        <w:t>Lilla, Mark. 2019.</w:t>
      </w:r>
      <w:r w:rsidRPr="008B0C81">
        <w:rPr>
          <w:rStyle w:val="apple-converted-space"/>
          <w:color w:val="000000"/>
        </w:rPr>
        <w:t> </w:t>
      </w:r>
      <w:r w:rsidRPr="008B0C81">
        <w:rPr>
          <w:i/>
          <w:iCs/>
        </w:rPr>
        <w:t>L'Esprit de réaction,</w:t>
      </w:r>
      <w:r w:rsidRPr="008B0C81">
        <w:rPr>
          <w:rStyle w:val="apple-converted-space"/>
          <w:i/>
          <w:iCs/>
          <w:color w:val="000000"/>
        </w:rPr>
        <w:t> </w:t>
      </w:r>
      <w:r w:rsidRPr="008B0C81">
        <w:t>Desclée de Brouwer.</w:t>
      </w:r>
    </w:p>
    <w:p w14:paraId="1BF90851" w14:textId="77777777" w:rsidR="00596A00" w:rsidRDefault="00596A00" w:rsidP="00596A00">
      <w:pPr>
        <w:spacing w:before="120" w:after="120"/>
        <w:jc w:val="both"/>
        <w:rPr>
          <w:shd w:val="clear" w:color="auto" w:fill="FFFFFF"/>
        </w:rPr>
      </w:pPr>
      <w:r w:rsidRPr="008B0C81">
        <w:rPr>
          <w:shd w:val="clear" w:color="auto" w:fill="FFFFFF"/>
        </w:rPr>
        <w:t xml:space="preserve">Lindgaard, Jade. 2024, </w:t>
      </w:r>
      <w:r w:rsidRPr="008B0C81">
        <w:t xml:space="preserve">La cérémonie d’ouverture des J.O, Pride survoltée contre l’extrême droite, </w:t>
      </w:r>
      <w:r w:rsidRPr="008B0C81">
        <w:rPr>
          <w:i/>
          <w:iCs/>
        </w:rPr>
        <w:t>Mediapart</w:t>
      </w:r>
      <w:r w:rsidRPr="008B0C81">
        <w:t xml:space="preserve">, </w:t>
      </w:r>
      <w:r w:rsidRPr="008B0C81">
        <w:rPr>
          <w:shd w:val="clear" w:color="auto" w:fill="FFFFFF"/>
        </w:rPr>
        <w:t>27 juillet.</w:t>
      </w:r>
    </w:p>
    <w:p w14:paraId="3BC0DEF9" w14:textId="77777777" w:rsidR="00596A00" w:rsidRPr="008B0C81" w:rsidRDefault="00596A00" w:rsidP="00596A00">
      <w:pPr>
        <w:spacing w:before="120" w:after="120"/>
        <w:jc w:val="both"/>
        <w:rPr>
          <w:shd w:val="clear" w:color="auto" w:fill="FFFFFF"/>
        </w:rPr>
      </w:pPr>
      <w:hyperlink r:id="rId540" w:history="1">
        <w:r w:rsidRPr="008B0C81">
          <w:rPr>
            <w:rStyle w:val="Hyperlien"/>
            <w:shd w:val="clear" w:color="auto" w:fill="FFFFFF"/>
          </w:rPr>
          <w:t>www.mediapart.fr/journal/france/270724/la-ceremonie-d-ouverture-des-jo-pride-survoltee-contre-l-extreme-droite</w:t>
        </w:r>
      </w:hyperlink>
      <w:r w:rsidRPr="008B0C81">
        <w:rPr>
          <w:shd w:val="clear" w:color="auto" w:fill="FFFFFF"/>
        </w:rPr>
        <w:t xml:space="preserve"> </w:t>
      </w:r>
    </w:p>
    <w:p w14:paraId="7136BE3C" w14:textId="77777777" w:rsidR="00596A00" w:rsidRPr="008B0C81" w:rsidRDefault="00596A00" w:rsidP="00596A00">
      <w:pPr>
        <w:spacing w:before="120" w:after="120"/>
        <w:jc w:val="both"/>
      </w:pPr>
      <w:r w:rsidRPr="008B0C81">
        <w:lastRenderedPageBreak/>
        <w:t>Liptak, Adam. 2025. Religion in Schools,</w:t>
      </w:r>
      <w:r w:rsidRPr="008B0C81">
        <w:rPr>
          <w:rStyle w:val="apple-converted-space"/>
          <w:color w:val="000000"/>
        </w:rPr>
        <w:t xml:space="preserve"> </w:t>
      </w:r>
      <w:r w:rsidRPr="008B0C81">
        <w:rPr>
          <w:i/>
          <w:iCs/>
        </w:rPr>
        <w:t>The New York Times,</w:t>
      </w:r>
      <w:r w:rsidRPr="008B0C81">
        <w:rPr>
          <w:rStyle w:val="apple-converted-space"/>
          <w:i/>
          <w:iCs/>
          <w:color w:val="000000"/>
        </w:rPr>
        <w:t xml:space="preserve"> </w:t>
      </w:r>
      <w:r w:rsidRPr="008B0C81">
        <w:t>1</w:t>
      </w:r>
      <w:r w:rsidRPr="008B0C81">
        <w:rPr>
          <w:vertAlign w:val="superscript"/>
        </w:rPr>
        <w:t>er</w:t>
      </w:r>
      <w:r w:rsidRPr="008B0C81">
        <w:rPr>
          <w:rStyle w:val="apple-converted-space"/>
          <w:color w:val="000000"/>
        </w:rPr>
        <w:t> </w:t>
      </w:r>
      <w:r w:rsidRPr="008B0C81">
        <w:t xml:space="preserve">mai. </w:t>
      </w:r>
    </w:p>
    <w:p w14:paraId="5C2D0473" w14:textId="77777777" w:rsidR="00596A00" w:rsidRPr="008B0C81" w:rsidRDefault="00596A00" w:rsidP="00596A00">
      <w:pPr>
        <w:spacing w:before="120" w:after="120"/>
        <w:jc w:val="both"/>
      </w:pPr>
      <w:hyperlink r:id="rId541" w:history="1">
        <w:r w:rsidRPr="008B0C81">
          <w:rPr>
            <w:rStyle w:val="Hyperlien"/>
          </w:rPr>
          <w:t>www.nytimes.com/2025/05/01/briefing/religion-in-schools.html</w:t>
        </w:r>
      </w:hyperlink>
      <w:r w:rsidRPr="008B0C81">
        <w:t xml:space="preserve"> </w:t>
      </w:r>
    </w:p>
    <w:p w14:paraId="461084F9" w14:textId="77777777" w:rsidR="00596A00" w:rsidRPr="008B0C81" w:rsidRDefault="00596A00" w:rsidP="00596A00">
      <w:pPr>
        <w:spacing w:before="120" w:after="120"/>
        <w:jc w:val="both"/>
        <w:rPr>
          <w:rStyle w:val="Hyperlien"/>
          <w:rFonts w:eastAsia="Calibri"/>
          <w:szCs w:val="22"/>
        </w:rPr>
      </w:pPr>
      <w:r w:rsidRPr="008B0C81">
        <w:t xml:space="preserve">Lochak, Danièle. 1985. </w:t>
      </w:r>
      <w:r w:rsidRPr="008B0C81">
        <w:rPr>
          <w:i/>
          <w:iCs/>
        </w:rPr>
        <w:t>Étrangers, de quel droit ?</w:t>
      </w:r>
      <w:r w:rsidRPr="008B0C81">
        <w:t xml:space="preserve"> Presses Universitaires de France.</w:t>
      </w:r>
    </w:p>
    <w:p w14:paraId="02CA0C18" w14:textId="77777777" w:rsidR="00596A00" w:rsidRPr="008B0C81" w:rsidRDefault="00596A00" w:rsidP="00596A00">
      <w:pPr>
        <w:spacing w:before="120" w:after="120"/>
        <w:jc w:val="both"/>
      </w:pPr>
      <w:r w:rsidRPr="008B0C81">
        <w:rPr>
          <w:shd w:val="clear" w:color="auto" w:fill="FFFFFF"/>
        </w:rPr>
        <w:t>Lochak, Danièle et Carine Fouteau. 2012.</w:t>
      </w:r>
      <w:r w:rsidRPr="008B0C81">
        <w:rPr>
          <w:rStyle w:val="apple-converted-space"/>
          <w:color w:val="000000"/>
          <w:shd w:val="clear" w:color="auto" w:fill="FFFFFF"/>
        </w:rPr>
        <w:t> </w:t>
      </w:r>
      <w:r w:rsidRPr="008B0C81">
        <w:rPr>
          <w:i/>
          <w:iCs/>
        </w:rPr>
        <w:t>Immigrés sous contrôle</w:t>
      </w:r>
      <w:r w:rsidRPr="008B0C81">
        <w:rPr>
          <w:shd w:val="clear" w:color="auto" w:fill="FFFFFF"/>
        </w:rPr>
        <w:t>.</w:t>
      </w:r>
      <w:r w:rsidRPr="008B0C81">
        <w:rPr>
          <w:rStyle w:val="apple-converted-space"/>
          <w:color w:val="000000"/>
          <w:shd w:val="clear" w:color="auto" w:fill="FFFFFF"/>
        </w:rPr>
        <w:t> </w:t>
      </w:r>
      <w:r w:rsidRPr="008B0C81">
        <w:rPr>
          <w:i/>
          <w:iCs/>
        </w:rPr>
        <w:t>Les droits des étrangers : un état des lieux</w:t>
      </w:r>
      <w:r w:rsidRPr="008B0C81">
        <w:rPr>
          <w:shd w:val="clear" w:color="auto" w:fill="FFFFFF"/>
        </w:rPr>
        <w:t>, Le Cavalier Bleu.</w:t>
      </w:r>
    </w:p>
    <w:p w14:paraId="1C3E9AB6" w14:textId="77777777" w:rsidR="00596A00" w:rsidRDefault="00596A00" w:rsidP="00596A00">
      <w:pPr>
        <w:spacing w:before="120" w:after="120"/>
        <w:jc w:val="both"/>
      </w:pPr>
      <w:r w:rsidRPr="008B0C81">
        <w:t xml:space="preserve">Lombard-Latune, Marie Amélie. 2024. Nicole Belloubet démet un sociologue pour qui le voile à l’école peut être un « vecteur d’émancipation », </w:t>
      </w:r>
      <w:r w:rsidRPr="008B0C81">
        <w:rPr>
          <w:i/>
          <w:iCs/>
        </w:rPr>
        <w:t>L’Opinion</w:t>
      </w:r>
      <w:r w:rsidRPr="008B0C81">
        <w:t>, 24 avril.</w:t>
      </w:r>
    </w:p>
    <w:p w14:paraId="28C1EF1E" w14:textId="77777777" w:rsidR="00596A00" w:rsidRPr="008B0C81" w:rsidRDefault="00596A00" w:rsidP="00596A00">
      <w:pPr>
        <w:spacing w:before="120" w:after="120"/>
        <w:jc w:val="both"/>
      </w:pPr>
      <w:hyperlink r:id="rId542" w:history="1">
        <w:r>
          <w:rPr>
            <w:rStyle w:val="Hyperlien"/>
          </w:rPr>
          <w:t>http:</w:t>
        </w:r>
        <w:r w:rsidRPr="008B0C81">
          <w:rPr>
            <w:rStyle w:val="Hyperlien"/>
          </w:rPr>
          <w:t>//www.lopinion.fr/politique/nicole-belloubet-demet-un-sociologue-pour-qui-le-voile-a-lecole-est-un-vecteur-demancipation</w:t>
        </w:r>
      </w:hyperlink>
      <w:r w:rsidRPr="008B0C81">
        <w:t xml:space="preserve"> </w:t>
      </w:r>
    </w:p>
    <w:p w14:paraId="32FF28D1" w14:textId="77777777" w:rsidR="00596A00" w:rsidRPr="008B0C81" w:rsidRDefault="00596A00" w:rsidP="00596A00">
      <w:pPr>
        <w:spacing w:before="120" w:after="120"/>
        <w:jc w:val="both"/>
      </w:pPr>
      <w:r w:rsidRPr="008B0C81">
        <w:t xml:space="preserve">Lorcerie, Françoise. 2003. </w:t>
      </w:r>
      <w:r w:rsidRPr="008B0C81">
        <w:rPr>
          <w:i/>
          <w:iCs/>
        </w:rPr>
        <w:t>L’école et le défi ethnique : éducation et intégration,</w:t>
      </w:r>
      <w:r w:rsidRPr="008B0C81">
        <w:t xml:space="preserve"> ESF éditeur.</w:t>
      </w:r>
    </w:p>
    <w:p w14:paraId="01CDA861" w14:textId="77777777" w:rsidR="00596A00" w:rsidRDefault="00596A00" w:rsidP="00596A00">
      <w:pPr>
        <w:spacing w:before="120" w:after="120"/>
        <w:jc w:val="both"/>
      </w:pPr>
      <w:r w:rsidRPr="008B0C81">
        <w:t>Louvet, Valentin. 2023. </w:t>
      </w:r>
      <w:r w:rsidRPr="008B0C81">
        <w:rPr>
          <w:i/>
          <w:iCs/>
        </w:rPr>
        <w:t>L’évolution de la place de l’Islam dans l’enseignement en classe de seconde et dans la formation des enseignants en histoire-géographie, </w:t>
      </w:r>
      <w:r w:rsidRPr="008B0C81">
        <w:t>Mémoire en Éducation, Instituts Nationaux Supérieurs du Professorat et de l’Éducation - Normandie Rouen-Le Havre.</w:t>
      </w:r>
    </w:p>
    <w:p w14:paraId="49C14B88" w14:textId="77777777" w:rsidR="00596A00" w:rsidRPr="008B0C81" w:rsidRDefault="00596A00" w:rsidP="00596A00">
      <w:pPr>
        <w:spacing w:before="120" w:after="120"/>
        <w:jc w:val="both"/>
      </w:pPr>
      <w:hyperlink r:id="rId543" w:tooltip="https://dumas.ccsd.cnrs.fr/dumas-04224695v1" w:history="1">
        <w:r>
          <w:rPr>
            <w:color w:val="0000FF"/>
            <w:u w:val="single"/>
          </w:rPr>
          <w:t>http:</w:t>
        </w:r>
        <w:r w:rsidRPr="008B0C81">
          <w:rPr>
            <w:color w:val="0000FF"/>
            <w:u w:val="single"/>
          </w:rPr>
          <w:t>//dumas.ccsd.cnrs.fr/dumas-04224695v1</w:t>
        </w:r>
      </w:hyperlink>
    </w:p>
    <w:p w14:paraId="177B8664" w14:textId="77777777" w:rsidR="00596A00" w:rsidRDefault="00596A00" w:rsidP="00596A00">
      <w:pPr>
        <w:spacing w:before="120" w:after="120"/>
        <w:jc w:val="both"/>
      </w:pPr>
      <w:r w:rsidRPr="008B0C81">
        <w:t xml:space="preserve">Lu, Adrienne. 2024. Does Diversity Training Work ? Scant evidence, and mixed results, suggest it doesn’t, </w:t>
      </w:r>
      <w:r w:rsidRPr="008B0C81">
        <w:rPr>
          <w:i/>
          <w:iCs/>
        </w:rPr>
        <w:t>The Chronicle of Higher Education</w:t>
      </w:r>
      <w:r w:rsidRPr="008B0C81">
        <w:t>, 9 septembre.</w:t>
      </w:r>
    </w:p>
    <w:p w14:paraId="78DF569C" w14:textId="77777777" w:rsidR="00596A00" w:rsidRPr="008B0C81" w:rsidRDefault="00596A00" w:rsidP="00596A00">
      <w:pPr>
        <w:spacing w:before="120" w:after="120"/>
        <w:jc w:val="both"/>
      </w:pPr>
      <w:hyperlink r:id="rId544" w:history="1">
        <w:r w:rsidRPr="008B0C81">
          <w:rPr>
            <w:rStyle w:val="Hyperlien"/>
          </w:rPr>
          <w:t>www.chronicle.com/article/does-diversity-trainingwork ?utm_source=Iterable&amp;utm_medium=email&amp;utm_campaign=campaign_11053470_nl_Academe-Today_date_20240913</w:t>
        </w:r>
      </w:hyperlink>
      <w:r w:rsidRPr="008B0C81">
        <w:t xml:space="preserve"> </w:t>
      </w:r>
    </w:p>
    <w:p w14:paraId="2B0A85ED" w14:textId="77777777" w:rsidR="00596A00" w:rsidRPr="008B0C81" w:rsidRDefault="00596A00" w:rsidP="00596A00">
      <w:pPr>
        <w:spacing w:before="120" w:after="120"/>
        <w:jc w:val="both"/>
      </w:pPr>
      <w:r w:rsidRPr="008B0C81">
        <w:t>Lukianoff, Greg et Jonathan Haidt. 2018.</w:t>
      </w:r>
      <w:r>
        <w:t xml:space="preserve"> </w:t>
      </w:r>
      <w:r w:rsidRPr="008B0C81">
        <w:rPr>
          <w:color w:val="000000"/>
        </w:rPr>
        <w:t xml:space="preserve">The Coddling of the American Mind, </w:t>
      </w:r>
      <w:r w:rsidRPr="008B0C81">
        <w:t>Penguin.</w:t>
      </w:r>
    </w:p>
    <w:p w14:paraId="4DC0941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Lukianoff, Greg et Rikki Schlott. 2023. </w:t>
      </w:r>
      <w:r w:rsidRPr="008B0C81">
        <w:rPr>
          <w:i/>
          <w:iCs/>
          <w:bdr w:val="none" w:sz="0" w:space="0" w:color="auto" w:frame="1"/>
        </w:rPr>
        <w:t>The Cancelling of the American Mind : How Cancel Culture Undermines Trust, Destroy Institutions, and Threatens Us All</w:t>
      </w:r>
      <w:r w:rsidRPr="008B0C81">
        <w:rPr>
          <w:bdr w:val="none" w:sz="0" w:space="0" w:color="auto" w:frame="1"/>
        </w:rPr>
        <w:t>, Simon and Schuster.</w:t>
      </w:r>
    </w:p>
    <w:p w14:paraId="6FFEED28" w14:textId="77777777" w:rsidR="00596A00" w:rsidRDefault="00596A00" w:rsidP="00596A00">
      <w:pPr>
        <w:spacing w:before="120" w:after="120"/>
        <w:jc w:val="both"/>
      </w:pPr>
      <w:r w:rsidRPr="008B0C81">
        <w:lastRenderedPageBreak/>
        <w:t xml:space="preserve">L’Union Étudiante. [@unionetudiante]. 2024, 29 avril. </w:t>
      </w:r>
      <w:r w:rsidRPr="008B0C81">
        <w:rPr>
          <w:i/>
          <w:iCs/>
        </w:rPr>
        <w:t>L’Université Jean Monnet à Saint-Etienne est bloquée ce matin pour la paix et pour un cessez-le-feu à Gaza</w:t>
      </w:r>
      <w:r w:rsidRPr="008B0C81">
        <w:t>,</w:t>
      </w:r>
      <w:r w:rsidRPr="008B0C81">
        <w:rPr>
          <w:rStyle w:val="apple-converted-space"/>
          <w:color w:val="000000"/>
        </w:rPr>
        <w:t> </w:t>
      </w:r>
      <w:r w:rsidRPr="008B0C81">
        <w:t>29 avril, X.</w:t>
      </w:r>
    </w:p>
    <w:p w14:paraId="21DD0275" w14:textId="77777777" w:rsidR="00596A00" w:rsidRPr="008B0C81" w:rsidRDefault="00596A00" w:rsidP="00596A00">
      <w:pPr>
        <w:spacing w:before="120" w:after="120"/>
        <w:jc w:val="both"/>
      </w:pPr>
      <w:hyperlink r:id="rId545" w:history="1">
        <w:r>
          <w:rPr>
            <w:rStyle w:val="Hyperlien"/>
          </w:rPr>
          <w:t>http:</w:t>
        </w:r>
        <w:r w:rsidRPr="008B0C81">
          <w:rPr>
            <w:rStyle w:val="Hyperlien"/>
          </w:rPr>
          <w:t>//x.com/unionetudiante_/status/1784855456499827030</w:t>
        </w:r>
      </w:hyperlink>
    </w:p>
    <w:p w14:paraId="36B3FDC6" w14:textId="77777777" w:rsidR="00596A00" w:rsidRDefault="00596A00" w:rsidP="00596A00">
      <w:pPr>
        <w:spacing w:before="120" w:after="120"/>
        <w:jc w:val="both"/>
      </w:pPr>
    </w:p>
    <w:p w14:paraId="321B6268" w14:textId="77777777" w:rsidR="00596A00" w:rsidRDefault="00596A00" w:rsidP="00596A00">
      <w:pPr>
        <w:spacing w:before="120" w:after="120"/>
        <w:jc w:val="both"/>
      </w:pPr>
    </w:p>
    <w:p w14:paraId="5F9B0293" w14:textId="77777777" w:rsidR="00596A00" w:rsidRDefault="00596A00" w:rsidP="00596A00">
      <w:pPr>
        <w:spacing w:before="120" w:after="120"/>
        <w:jc w:val="both"/>
      </w:pPr>
      <w:r w:rsidRPr="008B0C81">
        <w:t>MagAFSP. 2024. Faire taire en faisant peur : Retour sur une procédure bâillon, l’IFOP contre le politiste Alexandre Dézé, 7 décembre.</w:t>
      </w:r>
    </w:p>
    <w:p w14:paraId="58BEB697" w14:textId="77777777" w:rsidR="00596A00" w:rsidRPr="008B0C81" w:rsidRDefault="00596A00" w:rsidP="00596A00">
      <w:pPr>
        <w:spacing w:before="120" w:after="120"/>
        <w:jc w:val="both"/>
      </w:pPr>
      <w:hyperlink r:id="rId546" w:history="1">
        <w:r w:rsidRPr="008B0C81">
          <w:rPr>
            <w:rStyle w:val="Hyperlien"/>
          </w:rPr>
          <w:t>www.calameo.com/read/006047422db6f900054ad ?page=35</w:t>
        </w:r>
      </w:hyperlink>
      <w:r w:rsidRPr="008B0C81">
        <w:t xml:space="preserve"> </w:t>
      </w:r>
    </w:p>
    <w:p w14:paraId="276F9BFE" w14:textId="77777777" w:rsidR="00596A00" w:rsidRDefault="00596A00" w:rsidP="00596A00">
      <w:pPr>
        <w:spacing w:before="120" w:after="120"/>
        <w:jc w:val="both"/>
      </w:pPr>
      <w:r w:rsidRPr="008B0C81">
        <w:t xml:space="preserve">Mabilon-Bonfils, Béatrice. 2019. L’islam des manuels scolaires français : Comment l’école diffuse des stéréotypes. </w:t>
      </w:r>
      <w:r w:rsidRPr="008B0C81">
        <w:rPr>
          <w:i/>
          <w:iCs/>
        </w:rPr>
        <w:t>Social Cohesion and Development</w:t>
      </w:r>
      <w:r w:rsidRPr="008B0C81">
        <w:t xml:space="preserve"> 13/01, 59-74.</w:t>
      </w:r>
    </w:p>
    <w:p w14:paraId="7FC030A4" w14:textId="77777777" w:rsidR="00596A00" w:rsidRDefault="00596A00" w:rsidP="00596A00">
      <w:pPr>
        <w:spacing w:before="120" w:after="120"/>
        <w:jc w:val="both"/>
      </w:pPr>
      <w:hyperlink r:id="rId547" w:history="1">
        <w:r>
          <w:rPr>
            <w:rStyle w:val="Hyperlien"/>
          </w:rPr>
          <w:t>http:</w:t>
        </w:r>
        <w:r w:rsidRPr="008B0C81">
          <w:rPr>
            <w:rStyle w:val="Hyperlien"/>
          </w:rPr>
          <w:t>//doi.org/10.12681/scad.19888</w:t>
        </w:r>
      </w:hyperlink>
    </w:p>
    <w:p w14:paraId="0B170DD3" w14:textId="77777777" w:rsidR="00596A00" w:rsidRDefault="00596A00" w:rsidP="00596A00">
      <w:pPr>
        <w:spacing w:before="120" w:after="120"/>
        <w:jc w:val="both"/>
        <w:rPr>
          <w:bdr w:val="none" w:sz="0" w:space="0" w:color="auto" w:frame="1"/>
        </w:rPr>
      </w:pPr>
      <w:r w:rsidRPr="008B0C81">
        <w:rPr>
          <w:bdr w:val="none" w:sz="0" w:space="0" w:color="auto" w:frame="1"/>
        </w:rPr>
        <w:t xml:space="preserve">Mahmood, Saba. 2005. </w:t>
      </w:r>
      <w:r w:rsidRPr="008B0C81">
        <w:rPr>
          <w:i/>
          <w:iCs/>
          <w:bdr w:val="none" w:sz="0" w:space="0" w:color="auto" w:frame="1"/>
        </w:rPr>
        <w:t>Politics of Piety : The Islamic Revival and the Feminist Subject</w:t>
      </w:r>
      <w:r w:rsidRPr="008B0C81">
        <w:rPr>
          <w:bdr w:val="none" w:sz="0" w:space="0" w:color="auto" w:frame="1"/>
        </w:rPr>
        <w:t>, Princeton University Press.</w:t>
      </w:r>
    </w:p>
    <w:p w14:paraId="0E7A1014" w14:textId="77777777" w:rsidR="00596A00" w:rsidRDefault="00596A00" w:rsidP="00596A00">
      <w:pPr>
        <w:spacing w:before="120" w:after="120"/>
        <w:jc w:val="both"/>
      </w:pPr>
      <w:hyperlink r:id="rId548" w:history="1">
        <w:r>
          <w:rPr>
            <w:rStyle w:val="Hyperlien"/>
            <w:bdr w:val="none" w:sz="0" w:space="0" w:color="auto" w:frame="1"/>
          </w:rPr>
          <w:t>http:</w:t>
        </w:r>
        <w:r w:rsidRPr="008B0C81">
          <w:rPr>
            <w:rStyle w:val="Hyperlien"/>
            <w:bdr w:val="none" w:sz="0" w:space="0" w:color="auto" w:frame="1"/>
          </w:rPr>
          <w:t>//doi.org/10.2307/j.ctvct00cf</w:t>
        </w:r>
      </w:hyperlink>
    </w:p>
    <w:p w14:paraId="7BC77A1F" w14:textId="77777777" w:rsidR="00596A00" w:rsidRPr="008B0C81" w:rsidRDefault="00596A00" w:rsidP="00596A00">
      <w:pPr>
        <w:spacing w:before="120" w:after="120"/>
        <w:jc w:val="both"/>
        <w:rPr>
          <w:bdr w:val="none" w:sz="0" w:space="0" w:color="auto" w:frame="1"/>
        </w:rPr>
      </w:pPr>
      <w:hyperlink r:id="rId549" w:history="1">
        <w:r>
          <w:rPr>
            <w:rStyle w:val="Hyperlien"/>
            <w:bdr w:val="none" w:sz="0" w:space="0" w:color="auto" w:frame="1"/>
          </w:rPr>
          <w:t>http:</w:t>
        </w:r>
        <w:r w:rsidRPr="008B0C81">
          <w:rPr>
            <w:rStyle w:val="Hyperlien"/>
            <w:bdr w:val="none" w:sz="0" w:space="0" w:color="auto" w:frame="1"/>
          </w:rPr>
          <w:t>//www.jstor.org/stable/j.ctvct00cf</w:t>
        </w:r>
      </w:hyperlink>
      <w:r w:rsidRPr="008B0C81">
        <w:rPr>
          <w:bdr w:val="none" w:sz="0" w:space="0" w:color="auto" w:frame="1"/>
        </w:rPr>
        <w:t xml:space="preserve"> </w:t>
      </w:r>
    </w:p>
    <w:p w14:paraId="2EA4F392" w14:textId="77777777" w:rsidR="00596A00" w:rsidRDefault="00596A00" w:rsidP="00596A00">
      <w:pPr>
        <w:spacing w:before="120" w:after="120"/>
        <w:jc w:val="both"/>
      </w:pPr>
      <w:r w:rsidRPr="008B0C81">
        <w:t>Maillé, Chantal. 2024. Approches critiques du féminisme intersectionnel : perspectives du Québec, de la francophonie canadienne et de la France,</w:t>
      </w:r>
      <w:r w:rsidRPr="008B0C81">
        <w:rPr>
          <w:rStyle w:val="apple-converted-space"/>
          <w:color w:val="000000"/>
        </w:rPr>
        <w:t xml:space="preserve"> </w:t>
      </w:r>
      <w:r w:rsidRPr="008B0C81">
        <w:rPr>
          <w:i/>
          <w:iCs/>
        </w:rPr>
        <w:t>Québec Studies</w:t>
      </w:r>
      <w:r w:rsidRPr="008B0C81">
        <w:rPr>
          <w:rStyle w:val="apple-converted-space"/>
          <w:color w:val="000000"/>
        </w:rPr>
        <w:t xml:space="preserve"> </w:t>
      </w:r>
      <w:r w:rsidRPr="008B0C81">
        <w:t>78, 75-98.</w:t>
      </w:r>
    </w:p>
    <w:p w14:paraId="0920E8B5" w14:textId="77777777" w:rsidR="00596A00" w:rsidRPr="008B0C81" w:rsidRDefault="00596A00" w:rsidP="00596A00">
      <w:pPr>
        <w:spacing w:before="120" w:after="120"/>
        <w:jc w:val="both"/>
      </w:pPr>
      <w:hyperlink r:id="rId550" w:history="1">
        <w:r>
          <w:rPr>
            <w:rStyle w:val="Hyperlien"/>
          </w:rPr>
          <w:t>http:</w:t>
        </w:r>
        <w:r w:rsidRPr="008B0C81">
          <w:rPr>
            <w:rStyle w:val="Hyperlien"/>
          </w:rPr>
          <w:t>//doi.org/10.3828/qs.2024.16</w:t>
        </w:r>
      </w:hyperlink>
    </w:p>
    <w:p w14:paraId="4E8C11DD" w14:textId="77777777" w:rsidR="00596A00" w:rsidRDefault="00596A00" w:rsidP="00596A00">
      <w:pPr>
        <w:spacing w:before="120" w:after="120"/>
        <w:jc w:val="both"/>
      </w:pPr>
      <w:r w:rsidRPr="008B0C81">
        <w:t xml:space="preserve">Mamou, Yves. 2025, 30 avril. Comment Harvard est devenue une université anti-américaine, </w:t>
      </w:r>
      <w:r w:rsidRPr="008B0C81">
        <w:rPr>
          <w:i/>
          <w:iCs/>
        </w:rPr>
        <w:t>Substack</w:t>
      </w:r>
      <w:r w:rsidRPr="008B0C81">
        <w:t>.</w:t>
      </w:r>
    </w:p>
    <w:p w14:paraId="6E962845" w14:textId="77777777" w:rsidR="00596A00" w:rsidRPr="008B0C81" w:rsidRDefault="00596A00" w:rsidP="00596A00">
      <w:pPr>
        <w:spacing w:before="120" w:after="120"/>
        <w:jc w:val="both"/>
      </w:pPr>
      <w:hyperlink r:id="rId551" w:history="1">
        <w:r>
          <w:rPr>
            <w:rStyle w:val="Hyperlien"/>
          </w:rPr>
          <w:t>http:</w:t>
        </w:r>
        <w:r w:rsidRPr="008B0C81">
          <w:rPr>
            <w:rStyle w:val="Hyperlien"/>
          </w:rPr>
          <w:t>//mamou.substack.com/p/comment-harvard-est-devenue-une-universite</w:t>
        </w:r>
      </w:hyperlink>
    </w:p>
    <w:p w14:paraId="1193C8DE" w14:textId="77777777" w:rsidR="00596A00" w:rsidRDefault="00596A00" w:rsidP="00596A00">
      <w:pPr>
        <w:spacing w:before="120" w:after="120"/>
        <w:jc w:val="both"/>
      </w:pPr>
      <w:r w:rsidRPr="008B0C81">
        <w:t>Mamou, Yves. 2019. L’université kidnappée (avec son consentement) par les indigénistes,</w:t>
      </w:r>
      <w:r w:rsidRPr="008B0C81">
        <w:rPr>
          <w:rStyle w:val="apple-converted-space"/>
          <w:color w:val="000000"/>
        </w:rPr>
        <w:t xml:space="preserve"> </w:t>
      </w:r>
      <w:r w:rsidRPr="008B0C81">
        <w:rPr>
          <w:i/>
          <w:iCs/>
        </w:rPr>
        <w:t>Revue des Deux Mondes</w:t>
      </w:r>
      <w:r w:rsidRPr="008B0C81">
        <w:t>, mai, 48-55.</w:t>
      </w:r>
    </w:p>
    <w:p w14:paraId="6D8DB267" w14:textId="77777777" w:rsidR="00596A00" w:rsidRPr="008B0C81" w:rsidRDefault="00596A00" w:rsidP="00596A00">
      <w:pPr>
        <w:spacing w:before="120" w:after="120"/>
        <w:jc w:val="both"/>
      </w:pPr>
      <w:hyperlink r:id="rId552" w:history="1">
        <w:r w:rsidRPr="008B0C81">
          <w:rPr>
            <w:rStyle w:val="Hyperlien"/>
          </w:rPr>
          <w:t>www.revuedesdeuxmondes.fr/wp-content/uploads/2019/04/Revue-des-Deux-Mondes-Mai-2019.pdf</w:t>
        </w:r>
      </w:hyperlink>
      <w:r w:rsidRPr="008B0C81">
        <w:rPr>
          <w:rStyle w:val="apple-converted-space"/>
          <w:color w:val="000000"/>
        </w:rPr>
        <w:t> </w:t>
      </w:r>
      <w:r w:rsidRPr="008B0C81">
        <w:t> </w:t>
      </w:r>
    </w:p>
    <w:p w14:paraId="70021DBD" w14:textId="77777777" w:rsidR="00596A00" w:rsidRPr="008B0C81" w:rsidRDefault="00596A00" w:rsidP="00596A00">
      <w:pPr>
        <w:spacing w:before="120" w:after="120"/>
        <w:jc w:val="both"/>
      </w:pPr>
      <w:r w:rsidRPr="008B0C81">
        <w:lastRenderedPageBreak/>
        <w:t>Mamou, Yves. 2018.</w:t>
      </w:r>
      <w:r w:rsidRPr="008B0C81">
        <w:rPr>
          <w:rStyle w:val="apple-converted-space"/>
          <w:color w:val="000000"/>
        </w:rPr>
        <w:t> </w:t>
      </w:r>
      <w:r w:rsidRPr="008B0C81">
        <w:rPr>
          <w:i/>
          <w:iCs/>
        </w:rPr>
        <w:t>Le Grand Abandon. Les élites françaises et l'islamisme</w:t>
      </w:r>
      <w:r w:rsidRPr="008B0C81">
        <w:t>, L'Artilleur.</w:t>
      </w:r>
    </w:p>
    <w:p w14:paraId="1C3BD353" w14:textId="77777777" w:rsidR="00596A00" w:rsidRPr="008B0C81" w:rsidRDefault="00596A00" w:rsidP="00596A00">
      <w:pPr>
        <w:spacing w:before="120" w:after="120"/>
        <w:jc w:val="both"/>
      </w:pPr>
      <w:r w:rsidRPr="008B0C81">
        <w:t xml:space="preserve">Ma Mung, Emmanuel. 2014. La diaspora chinoise en France, dans M. Poinsot et S. Weber, </w:t>
      </w:r>
      <w:r w:rsidRPr="008B0C81">
        <w:rPr>
          <w:i/>
          <w:iCs/>
        </w:rPr>
        <w:t xml:space="preserve">Migrations et mutations de la société française : L'état des savoirs, </w:t>
      </w:r>
      <w:r w:rsidRPr="008B0C81">
        <w:t xml:space="preserve">121-129, La Découverte. </w:t>
      </w:r>
    </w:p>
    <w:p w14:paraId="3E26CDC7" w14:textId="77777777" w:rsidR="00596A00" w:rsidRDefault="00596A00" w:rsidP="00596A00">
      <w:pPr>
        <w:spacing w:before="120" w:after="120"/>
        <w:jc w:val="both"/>
      </w:pPr>
      <w:r>
        <w:t>[197]</w:t>
      </w:r>
    </w:p>
    <w:p w14:paraId="71B10EBA" w14:textId="77777777" w:rsidR="00596A00" w:rsidRPr="008B0C81" w:rsidRDefault="00596A00" w:rsidP="00596A00">
      <w:pPr>
        <w:spacing w:before="120" w:after="120"/>
        <w:jc w:val="both"/>
      </w:pPr>
      <w:r w:rsidRPr="008B0C81">
        <w:t>Mandel,</w:t>
      </w:r>
      <w:r>
        <w:t xml:space="preserve"> </w:t>
      </w:r>
      <w:r w:rsidRPr="008B0C81">
        <w:t>Maud S. 2003.</w:t>
      </w:r>
      <w:r w:rsidRPr="008B0C81">
        <w:rPr>
          <w:rStyle w:val="apple-converted-space"/>
          <w:color w:val="000000"/>
        </w:rPr>
        <w:t> </w:t>
      </w:r>
      <w:r w:rsidRPr="008B0C81">
        <w:rPr>
          <w:i/>
          <w:iCs/>
        </w:rPr>
        <w:t>In the Aftermath of Genocide. Armenians and Jews in Twentieth-Century France</w:t>
      </w:r>
      <w:r w:rsidRPr="008B0C81">
        <w:t>, Duke University Press.</w:t>
      </w:r>
      <w:r w:rsidRPr="008B0C81">
        <w:rPr>
          <w:rStyle w:val="apple-converted-space"/>
          <w:color w:val="000000"/>
        </w:rPr>
        <w:t> </w:t>
      </w:r>
      <w:r w:rsidRPr="008B0C81">
        <w:t> </w:t>
      </w:r>
    </w:p>
    <w:p w14:paraId="308EE1B1" w14:textId="77777777" w:rsidR="00596A00" w:rsidRPr="008B0C81" w:rsidRDefault="00596A00" w:rsidP="00596A00">
      <w:pPr>
        <w:spacing w:before="120" w:after="120"/>
        <w:jc w:val="both"/>
      </w:pPr>
      <w:r w:rsidRPr="008B0C81">
        <w:t>Mangan. Katherine. 2025.</w:t>
      </w:r>
      <w:hyperlink r:id="rId553" w:history="1">
        <w:r w:rsidRPr="008B0C81">
          <w:rPr>
            <w:rStyle w:val="Hyperlien"/>
            <w:color w:val="auto"/>
            <w:u w:val="none"/>
          </w:rPr>
          <w:t>Trump’s Anti-DEI Orders Are ‘Unconstitutionally Vague,’ Court Order Says</w:t>
        </w:r>
      </w:hyperlink>
      <w:r w:rsidRPr="008B0C81">
        <w:t xml:space="preserve">, </w:t>
      </w:r>
      <w:r w:rsidRPr="008B0C81">
        <w:rPr>
          <w:i/>
          <w:iCs/>
        </w:rPr>
        <w:t xml:space="preserve">The Chronicle of Higher Education, </w:t>
      </w:r>
      <w:r w:rsidRPr="008B0C81">
        <w:t>24 février.</w:t>
      </w:r>
    </w:p>
    <w:p w14:paraId="74752155"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Manhattan Institute. 2024. </w:t>
      </w:r>
      <w:r w:rsidRPr="008B0C81">
        <w:rPr>
          <w:i/>
          <w:iCs/>
          <w:bdr w:val="none" w:sz="0" w:space="0" w:color="auto" w:frame="1"/>
        </w:rPr>
        <w:t>The MAGA Mandate : Post-Election Survey Analysis of the 2024 Electorate</w:t>
      </w:r>
      <w:r w:rsidRPr="008B0C81">
        <w:rPr>
          <w:bdr w:val="none" w:sz="0" w:space="0" w:color="auto" w:frame="1"/>
        </w:rPr>
        <w:t>, The Institute, décembre.</w:t>
      </w:r>
    </w:p>
    <w:p w14:paraId="4C8CB882" w14:textId="77777777" w:rsidR="00596A00" w:rsidRDefault="00596A00" w:rsidP="00596A00">
      <w:pPr>
        <w:spacing w:before="120" w:after="120"/>
        <w:jc w:val="both"/>
      </w:pPr>
      <w:r w:rsidRPr="008B0C81">
        <w:t xml:space="preserve">Maric, Michel et Christophe Voilliot. 2025. Net recul de la liberté académique en France, </w:t>
      </w:r>
      <w:r w:rsidRPr="008B0C81">
        <w:rPr>
          <w:i/>
          <w:iCs/>
        </w:rPr>
        <w:t>LE SNESUP</w:t>
      </w:r>
      <w:r w:rsidRPr="008B0C81">
        <w:t xml:space="preserve"> 729, décembre 2024-janvier 2025, 27-28.</w:t>
      </w:r>
    </w:p>
    <w:p w14:paraId="4D8F2C04" w14:textId="77777777" w:rsidR="00596A00" w:rsidRPr="008B0C81" w:rsidRDefault="00596A00" w:rsidP="00596A00">
      <w:pPr>
        <w:spacing w:before="120" w:after="120"/>
        <w:jc w:val="both"/>
        <w:rPr>
          <w:bdr w:val="none" w:sz="0" w:space="0" w:color="auto" w:frame="1"/>
        </w:rPr>
      </w:pPr>
      <w:hyperlink r:id="rId554" w:history="1">
        <w:r w:rsidRPr="008B0C81">
          <w:rPr>
            <w:rStyle w:val="Hyperlien"/>
          </w:rPr>
          <w:t>www.snesup.fr/sites/default/files/2024-12/net-recul-de-la-liberte-academique-en-france-729-pp27-28.pdf</w:t>
        </w:r>
      </w:hyperlink>
    </w:p>
    <w:p w14:paraId="089878A9"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Marimow, Ann E. 2025. Supreme Court limits nationwide orders that have blocked Trump’s birthright citizenship ban. The ruling keeps President Donald Trump’s citizenship ban on hold for at least 30 days and sends cases back to lower courts to determine next steps, </w:t>
      </w:r>
      <w:r w:rsidRPr="008B0C81">
        <w:rPr>
          <w:i/>
          <w:iCs/>
          <w:bdr w:val="none" w:sz="0" w:space="0" w:color="auto" w:frame="1"/>
        </w:rPr>
        <w:t>The</w:t>
      </w:r>
      <w:r w:rsidRPr="008B0C81">
        <w:rPr>
          <w:bdr w:val="none" w:sz="0" w:space="0" w:color="auto" w:frame="1"/>
        </w:rPr>
        <w:t xml:space="preserve"> </w:t>
      </w:r>
      <w:r w:rsidRPr="008B0C81">
        <w:rPr>
          <w:i/>
          <w:iCs/>
          <w:bdr w:val="none" w:sz="0" w:space="0" w:color="auto" w:frame="1"/>
        </w:rPr>
        <w:t>Washington Post</w:t>
      </w:r>
      <w:r w:rsidRPr="008B0C81">
        <w:rPr>
          <w:bdr w:val="none" w:sz="0" w:space="0" w:color="auto" w:frame="1"/>
        </w:rPr>
        <w:t>, 27 juin.</w:t>
      </w:r>
    </w:p>
    <w:p w14:paraId="5C59B1C0" w14:textId="77777777" w:rsidR="00596A00" w:rsidRDefault="00596A00" w:rsidP="00596A00">
      <w:pPr>
        <w:spacing w:before="120" w:after="120"/>
        <w:jc w:val="both"/>
        <w:rPr>
          <w:bdr w:val="none" w:sz="0" w:space="0" w:color="auto" w:frame="1"/>
        </w:rPr>
      </w:pPr>
      <w:r w:rsidRPr="008B0C81">
        <w:rPr>
          <w:bdr w:val="none" w:sz="0" w:space="0" w:color="auto" w:frame="1"/>
        </w:rPr>
        <w:t xml:space="preserve">Martani, Ervis et Denise Helly. 2021. Asylum policies and resettlement. Insights ad lessons from Canada’s experience, </w:t>
      </w:r>
      <w:r w:rsidRPr="008B0C81">
        <w:rPr>
          <w:i/>
          <w:iCs/>
          <w:bdr w:val="none" w:sz="0" w:space="0" w:color="auto" w:frame="1"/>
        </w:rPr>
        <w:t>Mundi Migranti</w:t>
      </w:r>
      <w:r w:rsidRPr="008B0C81">
        <w:rPr>
          <w:bdr w:val="none" w:sz="0" w:space="0" w:color="auto" w:frame="1"/>
        </w:rPr>
        <w:t xml:space="preserve"> 3, 219-240.</w:t>
      </w:r>
    </w:p>
    <w:p w14:paraId="78050217" w14:textId="77777777" w:rsidR="00596A00" w:rsidRPr="008B0C81" w:rsidRDefault="00596A00" w:rsidP="00596A00">
      <w:pPr>
        <w:spacing w:before="120" w:after="120"/>
        <w:jc w:val="both"/>
        <w:rPr>
          <w:bdr w:val="none" w:sz="0" w:space="0" w:color="auto" w:frame="1"/>
        </w:rPr>
      </w:pPr>
      <w:r w:rsidRPr="008B0C81">
        <w:rPr>
          <w:bdr w:val="none" w:sz="0" w:space="0" w:color="auto" w:frame="1"/>
        </w:rPr>
        <w:t>DOI :</w:t>
      </w:r>
      <w:r>
        <w:rPr>
          <w:bdr w:val="none" w:sz="0" w:space="0" w:color="auto" w:frame="1"/>
        </w:rPr>
        <w:t xml:space="preserve"> </w:t>
      </w:r>
      <w:hyperlink r:id="rId555" w:history="1">
        <w:r>
          <w:rPr>
            <w:rStyle w:val="Hyperlien"/>
            <w:bdr w:val="none" w:sz="0" w:space="0" w:color="auto" w:frame="1"/>
          </w:rPr>
          <w:t>http:</w:t>
        </w:r>
        <w:r w:rsidRPr="008B0C81">
          <w:rPr>
            <w:rStyle w:val="Hyperlien"/>
            <w:bdr w:val="none" w:sz="0" w:space="0" w:color="auto" w:frame="1"/>
          </w:rPr>
          <w:t>//doi.org/10.3280/MM2021-003011</w:t>
        </w:r>
      </w:hyperlink>
      <w:r w:rsidRPr="008B0C81">
        <w:rPr>
          <w:bdr w:val="none" w:sz="0" w:space="0" w:color="auto" w:frame="1"/>
        </w:rPr>
        <w:t xml:space="preserve"> </w:t>
      </w:r>
    </w:p>
    <w:p w14:paraId="732E2968" w14:textId="77777777" w:rsidR="00596A00" w:rsidRDefault="00596A00" w:rsidP="00596A00">
      <w:pPr>
        <w:spacing w:before="120" w:after="120"/>
        <w:jc w:val="both"/>
      </w:pPr>
      <w:r w:rsidRPr="008B0C81">
        <w:t xml:space="preserve">Marty, Julie. 2025. Pierre-Edouard Stérin, le milliardaire qui veut "redresser la France" avec la droite, </w:t>
      </w:r>
      <w:r w:rsidRPr="008B0C81">
        <w:rPr>
          <w:i/>
          <w:iCs/>
        </w:rPr>
        <w:t>RTS</w:t>
      </w:r>
      <w:r w:rsidRPr="008B0C81">
        <w:t>, 7 juillet.</w:t>
      </w:r>
    </w:p>
    <w:p w14:paraId="4CF78121" w14:textId="77777777" w:rsidR="00596A00" w:rsidRPr="008B0C81" w:rsidRDefault="00596A00" w:rsidP="00596A00">
      <w:pPr>
        <w:spacing w:before="120" w:after="120"/>
        <w:jc w:val="both"/>
      </w:pPr>
      <w:hyperlink r:id="rId556" w:history="1">
        <w:r w:rsidRPr="008B0C81">
          <w:rPr>
            <w:rStyle w:val="Hyperlien"/>
          </w:rPr>
          <w:t>www.rts.ch/info/monde/2025/article/pierre-edouard-sterin-le-milliardaire-qui-veut-faconner-la-droite-francaise-28935823.html</w:t>
        </w:r>
      </w:hyperlink>
    </w:p>
    <w:p w14:paraId="4E219CB0" w14:textId="77777777" w:rsidR="00596A00" w:rsidRDefault="00596A00" w:rsidP="00596A00">
      <w:pPr>
        <w:spacing w:before="120" w:after="120"/>
        <w:jc w:val="both"/>
      </w:pPr>
      <w:r w:rsidRPr="008B0C81">
        <w:t>Mary, Clémence. 2024.</w:t>
      </w:r>
      <w:r>
        <w:rPr>
          <w:rStyle w:val="apple-converted-space"/>
          <w:color w:val="000000"/>
        </w:rPr>
        <w:t xml:space="preserve"> </w:t>
      </w:r>
      <w:r w:rsidRPr="008B0C81">
        <w:t>Guerre culturelle : Qu’est-ce que le « wokisme », ce bouc émissaire de Trump, de la droite française et d’une partie de la gauche ?</w:t>
      </w:r>
      <w:r>
        <w:rPr>
          <w:rStyle w:val="apple-converted-space"/>
          <w:color w:val="000000"/>
        </w:rPr>
        <w:t xml:space="preserve"> </w:t>
      </w:r>
      <w:r w:rsidRPr="008B0C81">
        <w:rPr>
          <w:i/>
          <w:iCs/>
        </w:rPr>
        <w:t>Libération,</w:t>
      </w:r>
      <w:r w:rsidRPr="008B0C81">
        <w:rPr>
          <w:rStyle w:val="apple-converted-space"/>
          <w:i/>
          <w:iCs/>
          <w:color w:val="000000"/>
        </w:rPr>
        <w:t> </w:t>
      </w:r>
      <w:r w:rsidRPr="008B0C81">
        <w:t>21 novembre.</w:t>
      </w:r>
    </w:p>
    <w:p w14:paraId="7A84F3A3" w14:textId="77777777" w:rsidR="00596A00" w:rsidRPr="008B0C81" w:rsidRDefault="00596A00" w:rsidP="00596A00">
      <w:pPr>
        <w:spacing w:before="120" w:after="120"/>
        <w:jc w:val="both"/>
      </w:pPr>
      <w:hyperlink r:id="rId557" w:history="1">
        <w:r>
          <w:rPr>
            <w:rStyle w:val="Hyperlien"/>
          </w:rPr>
          <w:t>http:</w:t>
        </w:r>
        <w:r w:rsidRPr="008B0C81">
          <w:rPr>
            <w:rStyle w:val="Hyperlien"/>
          </w:rPr>
          <w:t>//www.liberation.fr/idees-et-debats/quest-ce-que-le-wokisme-ce-bouc-emissaire-de-trump-de-la-droite-francaise-et-dune-partie-de-la-gauche-20241121_5D4Z64R76VFZDH6V3WU763U35Y/</w:t>
        </w:r>
      </w:hyperlink>
    </w:p>
    <w:p w14:paraId="59839D0A" w14:textId="77777777" w:rsidR="00596A00" w:rsidRPr="008B0C81" w:rsidRDefault="00596A00" w:rsidP="00596A00">
      <w:pPr>
        <w:spacing w:before="120" w:after="120"/>
        <w:jc w:val="both"/>
      </w:pPr>
      <w:r w:rsidRPr="008B0C81">
        <w:t xml:space="preserve">Matheson, Regina M. et William W. Parsons. 2023. </w:t>
      </w:r>
      <w:r w:rsidRPr="008B0C81">
        <w:rPr>
          <w:i/>
          <w:iCs/>
        </w:rPr>
        <w:t>The Pink Wave : Women Running for Office After Trump</w:t>
      </w:r>
      <w:r w:rsidRPr="008B0C81">
        <w:t xml:space="preserve">, New York University Press. </w:t>
      </w:r>
    </w:p>
    <w:p w14:paraId="292C66F8"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Matsuda, Mari. 1989. Public Response to Racist Speech : Considering the Victim’s Story, </w:t>
      </w:r>
      <w:r w:rsidRPr="008B0C81">
        <w:rPr>
          <w:i/>
          <w:iCs/>
          <w:bdr w:val="none" w:sz="0" w:space="0" w:color="auto" w:frame="1"/>
        </w:rPr>
        <w:t>Michigan Law Review</w:t>
      </w:r>
      <w:r w:rsidRPr="008B0C81">
        <w:rPr>
          <w:bdr w:val="none" w:sz="0" w:space="0" w:color="auto" w:frame="1"/>
        </w:rPr>
        <w:t xml:space="preserve"> 87/8, 2320-2381.</w:t>
      </w:r>
    </w:p>
    <w:p w14:paraId="277705DF"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Mauger, Gérard. 2024. </w:t>
      </w:r>
      <w:r w:rsidRPr="008B0C81">
        <w:rPr>
          <w:i/>
          <w:iCs/>
          <w:bdr w:val="none" w:sz="0" w:space="0" w:color="auto" w:frame="1"/>
        </w:rPr>
        <w:t>Les Classes sociales</w:t>
      </w:r>
      <w:r w:rsidRPr="008B0C81">
        <w:rPr>
          <w:bdr w:val="none" w:sz="0" w:space="0" w:color="auto" w:frame="1"/>
        </w:rPr>
        <w:t xml:space="preserve">, La Découverte. </w:t>
      </w:r>
    </w:p>
    <w:p w14:paraId="1C290452"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Mauger, Gérard et Willy Pelletier (dir.). 2016. </w:t>
      </w:r>
      <w:r w:rsidRPr="008B0C81">
        <w:rPr>
          <w:i/>
          <w:iCs/>
          <w:bdr w:val="none" w:sz="0" w:space="0" w:color="auto" w:frame="1"/>
        </w:rPr>
        <w:t>Les Classes populaires et le FN. Explications de vote</w:t>
      </w:r>
      <w:r w:rsidRPr="008B0C81">
        <w:rPr>
          <w:bdr w:val="none" w:sz="0" w:space="0" w:color="auto" w:frame="1"/>
        </w:rPr>
        <w:t>, Éditions du Croquant.</w:t>
      </w:r>
    </w:p>
    <w:p w14:paraId="6C977C21" w14:textId="77777777" w:rsidR="00596A00" w:rsidRPr="008B0C81" w:rsidRDefault="00596A00" w:rsidP="00596A00">
      <w:pPr>
        <w:spacing w:before="120" w:after="120"/>
        <w:jc w:val="both"/>
      </w:pPr>
      <w:r w:rsidRPr="008B0C81">
        <w:t>Maurin, Éric. 2009.</w:t>
      </w:r>
      <w:r w:rsidRPr="008B0C81">
        <w:rPr>
          <w:rStyle w:val="apple-converted-space"/>
          <w:i/>
          <w:iCs/>
          <w:color w:val="000000"/>
        </w:rPr>
        <w:t> </w:t>
      </w:r>
      <w:r w:rsidRPr="008B0C81">
        <w:rPr>
          <w:i/>
          <w:iCs/>
        </w:rPr>
        <w:t>La peur du déclassement : Une sociologie des récessions</w:t>
      </w:r>
      <w:r w:rsidRPr="008B0C81">
        <w:t>,</w:t>
      </w:r>
      <w:r w:rsidRPr="008B0C81">
        <w:rPr>
          <w:rStyle w:val="apple-converted-space"/>
          <w:color w:val="000000"/>
        </w:rPr>
        <w:t> </w:t>
      </w:r>
      <w:r w:rsidRPr="008B0C81">
        <w:t>Seuil.</w:t>
      </w:r>
    </w:p>
    <w:p w14:paraId="0A81DCA0" w14:textId="77777777" w:rsidR="00596A00" w:rsidRDefault="00596A00" w:rsidP="00596A00">
      <w:pPr>
        <w:spacing w:before="120" w:after="120"/>
        <w:jc w:val="both"/>
        <w:rPr>
          <w:bdr w:val="none" w:sz="0" w:space="0" w:color="auto" w:frame="1"/>
        </w:rPr>
      </w:pPr>
      <w:r w:rsidRPr="008B0C81">
        <w:rPr>
          <w:bdr w:val="none" w:sz="0" w:space="0" w:color="auto" w:frame="1"/>
        </w:rPr>
        <w:t xml:space="preserve">Maxwell, Bruce, David Waddington et Kevin McDonough. 2019. Academic freedom in primary and secondary school teaching, </w:t>
      </w:r>
      <w:r w:rsidRPr="008B0C81">
        <w:rPr>
          <w:i/>
          <w:iCs/>
          <w:bdr w:val="none" w:sz="0" w:space="0" w:color="auto" w:frame="1"/>
        </w:rPr>
        <w:t>Theory and Research</w:t>
      </w:r>
      <w:r w:rsidRPr="008B0C81">
        <w:rPr>
          <w:bdr w:val="none" w:sz="0" w:space="0" w:color="auto" w:frame="1"/>
        </w:rPr>
        <w:t xml:space="preserve"> 17, 119-138.</w:t>
      </w:r>
    </w:p>
    <w:p w14:paraId="32F9A97D" w14:textId="77777777" w:rsidR="00596A00" w:rsidRPr="008B0C81" w:rsidRDefault="00596A00" w:rsidP="00596A00">
      <w:pPr>
        <w:spacing w:before="120" w:after="120"/>
        <w:jc w:val="both"/>
        <w:rPr>
          <w:bdr w:val="none" w:sz="0" w:space="0" w:color="auto" w:frame="1"/>
        </w:rPr>
      </w:pPr>
      <w:hyperlink r:id="rId558" w:history="1">
        <w:r>
          <w:rPr>
            <w:rStyle w:val="Hyperlien"/>
            <w:bdr w:val="none" w:sz="0" w:space="0" w:color="auto" w:frame="1"/>
          </w:rPr>
          <w:t>http:</w:t>
        </w:r>
        <w:r w:rsidRPr="008B0C81">
          <w:rPr>
            <w:rStyle w:val="Hyperlien"/>
            <w:bdr w:val="none" w:sz="0" w:space="0" w:color="auto" w:frame="1"/>
          </w:rPr>
          <w:t>//api.semanticscholar.org/CorpusID :199166172</w:t>
        </w:r>
      </w:hyperlink>
      <w:r w:rsidRPr="008B0C81">
        <w:rPr>
          <w:bdr w:val="none" w:sz="0" w:space="0" w:color="auto" w:frame="1"/>
        </w:rPr>
        <w:t xml:space="preserve">, </w:t>
      </w:r>
    </w:p>
    <w:p w14:paraId="2EE7DF3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DOI : </w:t>
      </w:r>
      <w:hyperlink r:id="rId559" w:history="1">
        <w:r>
          <w:rPr>
            <w:rStyle w:val="Hyperlien"/>
            <w:bdr w:val="none" w:sz="0" w:space="0" w:color="auto" w:frame="1"/>
          </w:rPr>
          <w:t>http:</w:t>
        </w:r>
        <w:r w:rsidRPr="008B0C81">
          <w:rPr>
            <w:rStyle w:val="Hyperlien"/>
            <w:bdr w:val="none" w:sz="0" w:space="0" w:color="auto" w:frame="1"/>
          </w:rPr>
          <w:t>//doi.org/10.1177/1477878519862543</w:t>
        </w:r>
      </w:hyperlink>
      <w:r w:rsidRPr="008B0C81">
        <w:rPr>
          <w:bdr w:val="none" w:sz="0" w:space="0" w:color="auto" w:frame="1"/>
        </w:rPr>
        <w:t xml:space="preserve"> </w:t>
      </w:r>
    </w:p>
    <w:p w14:paraId="106A899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Mayda, A.M., G. Peri et W. Steingress. 2022. The political impact of immigration : Evidence from the United States, </w:t>
      </w:r>
      <w:r w:rsidRPr="008B0C81">
        <w:rPr>
          <w:i/>
          <w:iCs/>
          <w:bdr w:val="none" w:sz="0" w:space="0" w:color="auto" w:frame="1"/>
        </w:rPr>
        <w:t>American Economic Journal : Applied Economics</w:t>
      </w:r>
      <w:r w:rsidRPr="008B0C81">
        <w:rPr>
          <w:bdr w:val="none" w:sz="0" w:space="0" w:color="auto" w:frame="1"/>
        </w:rPr>
        <w:t xml:space="preserve"> 14/1, 358-389. </w:t>
      </w:r>
    </w:p>
    <w:p w14:paraId="622DF698" w14:textId="77777777" w:rsidR="00596A00" w:rsidRDefault="00596A00" w:rsidP="00596A00">
      <w:pPr>
        <w:spacing w:before="120" w:after="120"/>
        <w:jc w:val="both"/>
        <w:rPr>
          <w:rStyle w:val="apple-converted-space"/>
          <w:color w:val="000000"/>
        </w:rPr>
      </w:pPr>
      <w:r w:rsidRPr="008B0C81">
        <w:t xml:space="preserve">Mays, Augustus. 2025. 5 raisons pour lesquelles la loi sur le choix éducatif des enfants (ECCA) est mauvaise pour les étudiants, </w:t>
      </w:r>
      <w:r w:rsidRPr="008B0C81">
        <w:rPr>
          <w:i/>
          <w:iCs/>
        </w:rPr>
        <w:t>Edtrust</w:t>
      </w:r>
      <w:r w:rsidRPr="008B0C81">
        <w:t>, 12 mai</w:t>
      </w:r>
      <w:r w:rsidRPr="008B0C81">
        <w:rPr>
          <w:rStyle w:val="apple-converted-space"/>
          <w:color w:val="000000"/>
        </w:rPr>
        <w:t>.</w:t>
      </w:r>
    </w:p>
    <w:p w14:paraId="185A05A7" w14:textId="77777777" w:rsidR="00596A00" w:rsidRPr="008B0C81" w:rsidRDefault="00596A00" w:rsidP="00596A00">
      <w:pPr>
        <w:spacing w:before="120" w:after="120"/>
        <w:jc w:val="both"/>
      </w:pPr>
      <w:hyperlink r:id="rId560" w:history="1">
        <w:r>
          <w:rPr>
            <w:rStyle w:val="Hyperlien"/>
          </w:rPr>
          <w:t>http:</w:t>
        </w:r>
        <w:r w:rsidRPr="008B0C81">
          <w:rPr>
            <w:rStyle w:val="Hyperlien"/>
          </w:rPr>
          <w:t>//edtrust.org/blog/5-reasons-why-the-educational-choice-for-children-act-ecca-is-bad-for-students/</w:t>
        </w:r>
      </w:hyperlink>
    </w:p>
    <w:p w14:paraId="5097A8BD" w14:textId="77777777" w:rsidR="00596A00" w:rsidRPr="008B0C81" w:rsidRDefault="00596A00" w:rsidP="00596A00">
      <w:pPr>
        <w:spacing w:before="120" w:after="120"/>
        <w:jc w:val="both"/>
      </w:pPr>
      <w:r w:rsidRPr="008B0C81">
        <w:t xml:space="preserve">Mazouz, Sarah. </w:t>
      </w:r>
      <w:r w:rsidRPr="008B0C81">
        <w:rPr>
          <w:i/>
          <w:iCs/>
        </w:rPr>
        <w:t>Race,</w:t>
      </w:r>
      <w:r w:rsidRPr="008B0C81">
        <w:t xml:space="preserve"> Anamosa.</w:t>
      </w:r>
    </w:p>
    <w:p w14:paraId="65314907"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Mbembe, Achille. 2021. Adopter un plan de réparation de l’esclavage pour guérir le monde, Entretien avec Coumba Kane, </w:t>
      </w:r>
      <w:r w:rsidRPr="008B0C81">
        <w:rPr>
          <w:i/>
          <w:iCs/>
          <w:bdr w:val="none" w:sz="0" w:space="0" w:color="auto" w:frame="1"/>
        </w:rPr>
        <w:t>Le Monde</w:t>
      </w:r>
      <w:r w:rsidRPr="008B0C81">
        <w:rPr>
          <w:bdr w:val="none" w:sz="0" w:space="0" w:color="auto" w:frame="1"/>
        </w:rPr>
        <w:t>, 13 juin.</w:t>
      </w:r>
    </w:p>
    <w:p w14:paraId="2ECB80B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McGhee, Heather. 2021. </w:t>
      </w:r>
      <w:r w:rsidRPr="008B0C81">
        <w:rPr>
          <w:i/>
          <w:iCs/>
          <w:bdr w:val="none" w:sz="0" w:space="0" w:color="auto" w:frame="1"/>
        </w:rPr>
        <w:t>The Sum of Us : What Racism Costs Everyone and How We Can Prosper Together</w:t>
      </w:r>
      <w:r w:rsidRPr="008B0C81">
        <w:rPr>
          <w:bdr w:val="none" w:sz="0" w:space="0" w:color="auto" w:frame="1"/>
        </w:rPr>
        <w:t>, One World.</w:t>
      </w:r>
    </w:p>
    <w:p w14:paraId="50169B6A" w14:textId="77777777" w:rsidR="00596A00" w:rsidRPr="008B0C81" w:rsidRDefault="00596A00" w:rsidP="00596A00">
      <w:pPr>
        <w:spacing w:before="120" w:after="120"/>
        <w:jc w:val="both"/>
      </w:pPr>
      <w:r w:rsidRPr="008B0C81">
        <w:lastRenderedPageBreak/>
        <w:t xml:space="preserve">McGowan, Todd. 2020. </w:t>
      </w:r>
      <w:r w:rsidRPr="008B0C81">
        <w:rPr>
          <w:color w:val="000000"/>
        </w:rPr>
        <w:t>Universality and Identity Politics</w:t>
      </w:r>
      <w:r w:rsidRPr="008B0C81">
        <w:rPr>
          <w:i/>
          <w:iCs/>
          <w:color w:val="000000"/>
        </w:rPr>
        <w:t>, Columbia University Press.</w:t>
      </w:r>
    </w:p>
    <w:p w14:paraId="0E5519A9" w14:textId="77777777" w:rsidR="00596A00" w:rsidRPr="008B0C81" w:rsidRDefault="00596A00" w:rsidP="00596A00">
      <w:pPr>
        <w:spacing w:before="120" w:after="120"/>
        <w:jc w:val="both"/>
      </w:pPr>
      <w:r w:rsidRPr="008B0C81">
        <w:t xml:space="preserve">McWhorter, John. 2021 </w:t>
      </w:r>
      <w:r w:rsidRPr="008B0C81">
        <w:rPr>
          <w:color w:val="000000"/>
        </w:rPr>
        <w:t xml:space="preserve">Woke Racism : How a New Religion Has Betrayed Black America, </w:t>
      </w:r>
      <w:r w:rsidRPr="008B0C81">
        <w:rPr>
          <w:i/>
          <w:iCs/>
          <w:color w:val="000000"/>
        </w:rPr>
        <w:t>Portfolio.</w:t>
      </w:r>
    </w:p>
    <w:p w14:paraId="71C62E4D" w14:textId="77777777" w:rsidR="00596A00" w:rsidRDefault="00596A00" w:rsidP="00596A00">
      <w:pPr>
        <w:spacing w:before="120" w:after="120"/>
        <w:jc w:val="both"/>
      </w:pPr>
      <w:r w:rsidRPr="008B0C81">
        <w:t>Mérat, Victor et Jeanne Paturaud. 2024. Antisémitisme, wokisme, crise de gouvernance... Sciences Po Paris dans l’engrenage des dérives et des scandales,</w:t>
      </w:r>
      <w:r w:rsidRPr="008B0C81">
        <w:rPr>
          <w:rStyle w:val="apple-converted-space"/>
          <w:color w:val="000000"/>
        </w:rPr>
        <w:t xml:space="preserve"> </w:t>
      </w:r>
      <w:r w:rsidRPr="008B0C81">
        <w:rPr>
          <w:i/>
          <w:iCs/>
        </w:rPr>
        <w:t>Le Figaro</w:t>
      </w:r>
      <w:r w:rsidRPr="008B0C81">
        <w:t>, 14 mars.</w:t>
      </w:r>
    </w:p>
    <w:p w14:paraId="5AEB2BDE" w14:textId="77777777" w:rsidR="00596A00" w:rsidRPr="008B0C81" w:rsidRDefault="00596A00" w:rsidP="00596A00">
      <w:pPr>
        <w:spacing w:before="120" w:after="120"/>
        <w:jc w:val="both"/>
      </w:pPr>
      <w:hyperlink r:id="rId561" w:history="1">
        <w:r>
          <w:rPr>
            <w:rStyle w:val="Hyperlien"/>
          </w:rPr>
          <w:t>http:</w:t>
        </w:r>
        <w:r w:rsidRPr="008B0C81">
          <w:rPr>
            <w:rStyle w:val="Hyperlien"/>
          </w:rPr>
          <w:t>//www.lefigaro.fr/actualite-france/antisemitisme-wokisme-crise-de-gouvernance-sciences-po-paris-dans-l-engrenage-des-derives-et-des-scandales-20240313</w:t>
        </w:r>
      </w:hyperlink>
      <w:r w:rsidRPr="008B0C81">
        <w:t xml:space="preserve"> </w:t>
      </w:r>
    </w:p>
    <w:p w14:paraId="0AFED312" w14:textId="77777777" w:rsidR="00596A00" w:rsidRPr="008B0C81" w:rsidRDefault="00596A00" w:rsidP="00596A00">
      <w:pPr>
        <w:spacing w:before="120" w:after="120"/>
        <w:jc w:val="both"/>
      </w:pPr>
      <w:r w:rsidRPr="008B0C81">
        <w:t>Mejri, Sonia. 2019.</w:t>
      </w:r>
      <w:r w:rsidRPr="008B0C81">
        <w:rPr>
          <w:rStyle w:val="apple-converted-space"/>
          <w:color w:val="000000"/>
        </w:rPr>
        <w:t xml:space="preserve"> </w:t>
      </w:r>
      <w:r w:rsidRPr="008B0C81">
        <w:rPr>
          <w:i/>
          <w:iCs/>
        </w:rPr>
        <w:t>Les conceptions et les images de l'Islam et des Arabes dans les manuels scolaires d'histoire en France (1948-2008) : la constitution d'une altérité stéréotypée</w:t>
      </w:r>
      <w:r w:rsidRPr="008B0C81">
        <w:t>,</w:t>
      </w:r>
      <w:r w:rsidRPr="008B0C81">
        <w:rPr>
          <w:rStyle w:val="apple-converted-space"/>
          <w:color w:val="000000"/>
        </w:rPr>
        <w:t xml:space="preserve"> </w:t>
      </w:r>
      <w:r w:rsidRPr="008B0C81">
        <w:t>Thèse en Éducation, Université de Montpellier.</w:t>
      </w:r>
    </w:p>
    <w:p w14:paraId="6CF410D5" w14:textId="77777777" w:rsidR="00596A00" w:rsidRDefault="00596A00" w:rsidP="00596A00">
      <w:pPr>
        <w:spacing w:before="120" w:after="120"/>
        <w:jc w:val="both"/>
      </w:pPr>
      <w:r>
        <w:t>[198]</w:t>
      </w:r>
    </w:p>
    <w:p w14:paraId="6A36BD87" w14:textId="77777777" w:rsidR="00596A00" w:rsidRDefault="00596A00" w:rsidP="00596A00">
      <w:pPr>
        <w:spacing w:before="120" w:after="120"/>
        <w:jc w:val="both"/>
      </w:pPr>
      <w:r w:rsidRPr="008B0C81">
        <w:t>Meunier, Marianne. 2024. Élection de Donald Trump : « Le nouveau président est LE champion anti-woke »,</w:t>
      </w:r>
      <w:r>
        <w:rPr>
          <w:rStyle w:val="apple-converted-space"/>
          <w:color w:val="000000"/>
        </w:rPr>
        <w:t xml:space="preserve"> </w:t>
      </w:r>
      <w:r w:rsidRPr="008B0C81">
        <w:rPr>
          <w:i/>
          <w:iCs/>
        </w:rPr>
        <w:t>La Croix</w:t>
      </w:r>
      <w:r w:rsidRPr="008B0C81">
        <w:t>, 15 novembre.</w:t>
      </w:r>
    </w:p>
    <w:p w14:paraId="5111D183" w14:textId="77777777" w:rsidR="00596A00" w:rsidRPr="008B0C81" w:rsidRDefault="00596A00" w:rsidP="00596A00">
      <w:pPr>
        <w:spacing w:before="120" w:after="120"/>
        <w:jc w:val="both"/>
      </w:pPr>
      <w:hyperlink r:id="rId562" w:history="1">
        <w:r>
          <w:rPr>
            <w:rStyle w:val="Hyperlien"/>
          </w:rPr>
          <w:t>http:</w:t>
        </w:r>
        <w:r w:rsidRPr="008B0C81">
          <w:rPr>
            <w:rStyle w:val="Hyperlien"/>
          </w:rPr>
          <w:t>//www.la-croix.com/a-vif/election-de-donald-trump-le-nouveau-president-est-le-champion-anti-woke-20241115</w:t>
        </w:r>
      </w:hyperlink>
      <w:r w:rsidRPr="008B0C81">
        <w:t xml:space="preserve"> </w:t>
      </w:r>
    </w:p>
    <w:p w14:paraId="339F76E4" w14:textId="77777777" w:rsidR="00596A00" w:rsidRPr="008B0C81" w:rsidRDefault="00596A00" w:rsidP="00596A00">
      <w:pPr>
        <w:spacing w:before="120" w:after="120"/>
        <w:jc w:val="both"/>
      </w:pPr>
      <w:hyperlink r:id="rId563" w:history="1">
        <w:r w:rsidRPr="008B0C81">
          <w:rPr>
            <w:rStyle w:val="Hyperlien"/>
            <w:color w:val="auto"/>
            <w:u w:val="none"/>
          </w:rPr>
          <w:t>Mervosh</w:t>
        </w:r>
      </w:hyperlink>
      <w:r w:rsidRPr="008B0C81">
        <w:t xml:space="preserve">, Sarah. 2025. A movement, </w:t>
      </w:r>
      <w:r w:rsidRPr="008B0C81">
        <w:rPr>
          <w:i/>
          <w:iCs/>
        </w:rPr>
        <w:t>The</w:t>
      </w:r>
      <w:r w:rsidRPr="008B0C81">
        <w:t xml:space="preserve"> </w:t>
      </w:r>
      <w:r w:rsidRPr="008B0C81">
        <w:rPr>
          <w:i/>
          <w:iCs/>
        </w:rPr>
        <w:t>NewYork Times</w:t>
      </w:r>
      <w:r w:rsidRPr="008B0C81">
        <w:t>, 1</w:t>
      </w:r>
      <w:r w:rsidRPr="008B0C81">
        <w:rPr>
          <w:vertAlign w:val="superscript"/>
        </w:rPr>
        <w:t>er</w:t>
      </w:r>
      <w:r w:rsidRPr="008B0C81">
        <w:t> mai.</w:t>
      </w:r>
    </w:p>
    <w:p w14:paraId="07A0DCAD" w14:textId="77777777" w:rsidR="00596A00" w:rsidRPr="008B0C81" w:rsidRDefault="00596A00" w:rsidP="00596A00">
      <w:pPr>
        <w:spacing w:before="120" w:after="120"/>
        <w:jc w:val="both"/>
      </w:pPr>
      <w:r w:rsidRPr="008B0C81">
        <w:t xml:space="preserve">Metzl, Jonathan M. 2019. </w:t>
      </w:r>
      <w:r w:rsidRPr="008B0C81">
        <w:rPr>
          <w:i/>
          <w:iCs/>
        </w:rPr>
        <w:t>Dying of Whiteness : How the Politics of Resentment Is Killing America’s Heartland</w:t>
      </w:r>
      <w:r w:rsidRPr="008B0C81">
        <w:t>, Basic Books.</w:t>
      </w:r>
    </w:p>
    <w:p w14:paraId="413E9624" w14:textId="77777777" w:rsidR="00596A00" w:rsidRDefault="00596A00" w:rsidP="00596A00">
      <w:pPr>
        <w:spacing w:before="120" w:after="120"/>
        <w:jc w:val="both"/>
      </w:pPr>
      <w:r w:rsidRPr="008B0C81">
        <w:t>Meynial, Claire. 2025. Pourquoi Harvard est devenue la bête noire de Trump.</w:t>
      </w:r>
      <w:r w:rsidRPr="008B0C81">
        <w:rPr>
          <w:i/>
          <w:iCs/>
        </w:rPr>
        <w:t xml:space="preserve"> Le Point</w:t>
      </w:r>
      <w:r w:rsidRPr="008B0C81">
        <w:t>, 14 octobre.</w:t>
      </w:r>
    </w:p>
    <w:p w14:paraId="1912ACE3" w14:textId="77777777" w:rsidR="00596A00" w:rsidRPr="008B0C81" w:rsidRDefault="00596A00" w:rsidP="00596A00">
      <w:pPr>
        <w:spacing w:before="120" w:after="120"/>
        <w:jc w:val="both"/>
      </w:pPr>
      <w:hyperlink r:id="rId564" w:history="1">
        <w:r>
          <w:rPr>
            <w:rStyle w:val="Hyperlien"/>
          </w:rPr>
          <w:t>http:</w:t>
        </w:r>
        <w:r w:rsidRPr="008B0C81">
          <w:rPr>
            <w:rStyle w:val="Hyperlien"/>
          </w:rPr>
          <w:t>//www.lepoint.fr/monde/pourquoi-harvard-est-devenue-la-bete-noire-de-trump-14-10-2025-2600874_24.php</w:t>
        </w:r>
      </w:hyperlink>
      <w:r w:rsidRPr="008B0C81">
        <w:t xml:space="preserve"> </w:t>
      </w:r>
    </w:p>
    <w:p w14:paraId="7C7F30B7" w14:textId="77777777" w:rsidR="00596A00" w:rsidRDefault="00596A00" w:rsidP="00596A00">
      <w:pPr>
        <w:spacing w:before="120" w:after="120"/>
        <w:jc w:val="both"/>
      </w:pPr>
      <w:r w:rsidRPr="008B0C81">
        <w:t>Middle East Studies Association. 2023. Letter regarding Hamline University Professor Erika López Prater, 10 janvier.</w:t>
      </w:r>
    </w:p>
    <w:p w14:paraId="367CDBC9" w14:textId="77777777" w:rsidR="00596A00" w:rsidRPr="008B0C81" w:rsidRDefault="00596A00" w:rsidP="00596A00">
      <w:pPr>
        <w:spacing w:before="120" w:after="120"/>
        <w:jc w:val="both"/>
      </w:pPr>
      <w:hyperlink r:id="rId565" w:tooltip="https://mesana.org/advocacy/committee-on-academic-freedom/2023/01/10/letter-regarding-hamline-university-professor-erika-lopez-prater" w:history="1">
        <w:r>
          <w:rPr>
            <w:rStyle w:val="Hyperlien"/>
            <w:lang w:eastAsia="fr-CA"/>
          </w:rPr>
          <w:t>http:</w:t>
        </w:r>
        <w:r w:rsidRPr="008B0C81">
          <w:rPr>
            <w:rStyle w:val="Hyperlien"/>
            <w:lang w:eastAsia="fr-CA"/>
          </w:rPr>
          <w:t>//mesana.org/advocacy/committee-on-academic-freedom/2023/01/10/letter-regarding-hamline-university-professor-erika-lopez-prater</w:t>
        </w:r>
      </w:hyperlink>
    </w:p>
    <w:p w14:paraId="6F0878DF" w14:textId="77777777" w:rsidR="00596A00" w:rsidRPr="008B0C81" w:rsidRDefault="00596A00" w:rsidP="00596A00">
      <w:pPr>
        <w:spacing w:before="120" w:after="120"/>
        <w:jc w:val="both"/>
      </w:pPr>
      <w:r w:rsidRPr="008B0C81">
        <w:lastRenderedPageBreak/>
        <w:t>Miles, Robert. 1982.</w:t>
      </w:r>
      <w:r w:rsidRPr="008B0C81">
        <w:rPr>
          <w:rStyle w:val="apple-converted-space"/>
          <w:color w:val="000000"/>
        </w:rPr>
        <w:t xml:space="preserve"> </w:t>
      </w:r>
      <w:r w:rsidRPr="008B0C81">
        <w:rPr>
          <w:i/>
          <w:iCs/>
        </w:rPr>
        <w:t xml:space="preserve">Racism and Migrant Labour, </w:t>
      </w:r>
      <w:r w:rsidRPr="008B0C81">
        <w:t>Routledge &amp; Kegan.</w:t>
      </w:r>
    </w:p>
    <w:p w14:paraId="3311EE76" w14:textId="77777777" w:rsidR="00596A00" w:rsidRPr="008B0C81" w:rsidRDefault="00596A00" w:rsidP="00596A00">
      <w:pPr>
        <w:spacing w:before="120" w:after="120"/>
        <w:jc w:val="both"/>
      </w:pPr>
      <w:r w:rsidRPr="008B0C81">
        <w:t xml:space="preserve">Miles, Robert. 1986. </w:t>
      </w:r>
      <w:r w:rsidRPr="008B0C81">
        <w:rPr>
          <w:i/>
          <w:iCs/>
        </w:rPr>
        <w:t>Anomaly or necessity : Capitalism and unfree labour</w:t>
      </w:r>
      <w:r w:rsidRPr="008B0C81">
        <w:t>, Ph.D., University of Glasgow.</w:t>
      </w:r>
    </w:p>
    <w:p w14:paraId="51F5EA7A" w14:textId="77777777" w:rsidR="00596A00" w:rsidRPr="008B0C81" w:rsidRDefault="00596A00" w:rsidP="00596A00">
      <w:pPr>
        <w:spacing w:before="120" w:after="120"/>
        <w:jc w:val="both"/>
      </w:pPr>
      <w:r w:rsidRPr="008B0C81">
        <w:t xml:space="preserve">Ministère de l’Éducation nationale et de la Jeunesse. 2024. La direction de l’évaluation, de la prospective et de la performance – DEPP - </w:t>
      </w:r>
      <w:r w:rsidRPr="008B0C81">
        <w:rPr>
          <w:i/>
          <w:iCs/>
        </w:rPr>
        <w:t>Les inégalités de compétences depuis 35 ans</w:t>
      </w:r>
      <w:r w:rsidRPr="008B0C81">
        <w:t xml:space="preserve">, </w:t>
      </w:r>
      <w:r w:rsidRPr="008B0C81">
        <w:rPr>
          <w:i/>
          <w:iCs/>
        </w:rPr>
        <w:t>- série études</w:t>
      </w:r>
      <w:r w:rsidRPr="008B0C81">
        <w:t xml:space="preserve"> E04, juin. </w:t>
      </w:r>
    </w:p>
    <w:p w14:paraId="62311A58" w14:textId="77777777" w:rsidR="00596A00" w:rsidRDefault="00596A00" w:rsidP="00596A00">
      <w:pPr>
        <w:spacing w:before="120" w:after="120"/>
        <w:jc w:val="both"/>
        <w:rPr>
          <w:bdr w:val="none" w:sz="0" w:space="0" w:color="auto" w:frame="1"/>
        </w:rPr>
      </w:pPr>
      <w:r w:rsidRPr="008B0C81">
        <w:rPr>
          <w:bdr w:val="none" w:sz="0" w:space="0" w:color="auto" w:frame="1"/>
        </w:rPr>
        <w:t>Ministère de l’Éducation nationale, de l’Enseignement Supérieur et de la Recherche. 2023</w:t>
      </w:r>
      <w:r w:rsidRPr="008B0C81">
        <w:rPr>
          <w:i/>
          <w:iCs/>
          <w:bdr w:val="none" w:sz="0" w:space="0" w:color="auto" w:frame="1"/>
        </w:rPr>
        <w:t>. Les établissements d'enseignement scolaire privés</w:t>
      </w:r>
      <w:r w:rsidRPr="008B0C81">
        <w:rPr>
          <w:bdr w:val="none" w:sz="0" w:space="0" w:color="auto" w:frame="1"/>
        </w:rPr>
        <w:t>, Le Ministère.</w:t>
      </w:r>
    </w:p>
    <w:p w14:paraId="10CC7B83" w14:textId="77777777" w:rsidR="00596A00" w:rsidRPr="008B0C81" w:rsidRDefault="00596A00" w:rsidP="00596A00">
      <w:pPr>
        <w:spacing w:before="120" w:after="120"/>
        <w:jc w:val="both"/>
        <w:rPr>
          <w:bdr w:val="none" w:sz="0" w:space="0" w:color="auto" w:frame="1"/>
        </w:rPr>
      </w:pPr>
      <w:hyperlink r:id="rId566" w:history="1">
        <w:r w:rsidRPr="008B0C81">
          <w:rPr>
            <w:rStyle w:val="Hyperlien"/>
            <w:bdr w:val="none" w:sz="0" w:space="0" w:color="auto" w:frame="1"/>
          </w:rPr>
          <w:t>www.education.gouv.fr/les-etablissements-d-enseignement-scolaire-prives-2942</w:t>
        </w:r>
      </w:hyperlink>
      <w:r w:rsidRPr="008B0C81">
        <w:rPr>
          <w:bdr w:val="none" w:sz="0" w:space="0" w:color="auto" w:frame="1"/>
        </w:rPr>
        <w:t xml:space="preserve"> </w:t>
      </w:r>
    </w:p>
    <w:p w14:paraId="0FAB0664" w14:textId="77777777" w:rsidR="00596A00" w:rsidRDefault="00596A00" w:rsidP="00596A00">
      <w:pPr>
        <w:spacing w:before="120" w:after="120"/>
        <w:jc w:val="both"/>
        <w:rPr>
          <w:bdr w:val="none" w:sz="0" w:space="0" w:color="auto" w:frame="1"/>
        </w:rPr>
      </w:pPr>
      <w:r w:rsidRPr="008B0C81">
        <w:rPr>
          <w:bdr w:val="none" w:sz="0" w:space="0" w:color="auto" w:frame="1"/>
        </w:rPr>
        <w:t xml:space="preserve">Ministère de l’Enseignement Supérieur et de la Recherche. 2025. </w:t>
      </w:r>
      <w:r w:rsidRPr="008B0C81">
        <w:rPr>
          <w:i/>
          <w:iCs/>
          <w:bdr w:val="none" w:sz="0" w:space="0" w:color="auto" w:frame="1"/>
        </w:rPr>
        <w:t>CNESER - Sanctions disciplinaires. Décisions du 31-12-2024</w:t>
      </w:r>
      <w:r w:rsidRPr="008B0C81">
        <w:rPr>
          <w:bdr w:val="none" w:sz="0" w:space="0" w:color="auto" w:frame="1"/>
        </w:rPr>
        <w:t>.</w:t>
      </w:r>
    </w:p>
    <w:p w14:paraId="2F20EDD7" w14:textId="77777777" w:rsidR="00596A00" w:rsidRPr="008B0C81" w:rsidRDefault="00596A00" w:rsidP="00596A00">
      <w:pPr>
        <w:spacing w:before="120" w:after="120"/>
        <w:jc w:val="both"/>
        <w:rPr>
          <w:bdr w:val="none" w:sz="0" w:space="0" w:color="auto" w:frame="1"/>
        </w:rPr>
      </w:pPr>
      <w:hyperlink r:id="rId567" w:history="1">
        <w:r>
          <w:rPr>
            <w:rStyle w:val="Hyperlien"/>
            <w:bdr w:val="none" w:sz="0" w:space="0" w:color="auto" w:frame="1"/>
          </w:rPr>
          <w:t>http:</w:t>
        </w:r>
        <w:r w:rsidRPr="008B0C81">
          <w:rPr>
            <w:rStyle w:val="Hyperlien"/>
            <w:bdr w:val="none" w:sz="0" w:space="0" w:color="auto" w:frame="1"/>
          </w:rPr>
          <w:t>//www.enseignementsup-recherche.gouv.fr/fr/bo/2025/Hebdo7/MENH2502324S</w:t>
        </w:r>
      </w:hyperlink>
      <w:r w:rsidRPr="008B0C81">
        <w:rPr>
          <w:bdr w:val="none" w:sz="0" w:space="0" w:color="auto" w:frame="1"/>
        </w:rPr>
        <w:t xml:space="preserve"> </w:t>
      </w:r>
    </w:p>
    <w:p w14:paraId="1D511DD6" w14:textId="77777777" w:rsidR="00596A00" w:rsidRPr="008B0C81" w:rsidRDefault="00596A00" w:rsidP="00596A00">
      <w:pPr>
        <w:spacing w:before="120" w:after="120"/>
        <w:jc w:val="both"/>
        <w:rPr>
          <w:bdr w:val="none" w:sz="0" w:space="0" w:color="auto" w:frame="1"/>
        </w:rPr>
      </w:pPr>
      <w:r>
        <w:t xml:space="preserve">Miot, Claire. 2015. </w:t>
      </w:r>
      <w:r w:rsidRPr="008B0C81">
        <w:t>Retrait des tirailleurs sénégalais de la première armée française en 1944. Hérésie stratégique, bricolage politique ou conservatisme colonial ?</w:t>
      </w:r>
      <w:r w:rsidRPr="008B0C81">
        <w:rPr>
          <w:rStyle w:val="apple-converted-space"/>
          <w:b/>
          <w:bCs/>
          <w:i/>
          <w:iCs/>
          <w:color w:val="000000"/>
        </w:rPr>
        <w:t> </w:t>
      </w:r>
      <w:r w:rsidRPr="008B0C81">
        <w:rPr>
          <w:i/>
          <w:iCs/>
        </w:rPr>
        <w:t>Vingtième siècle. Revue d’histoire</w:t>
      </w:r>
      <w:r w:rsidRPr="008B0C81">
        <w:rPr>
          <w:rStyle w:val="apple-converted-space"/>
          <w:i/>
          <w:iCs/>
          <w:color w:val="000000"/>
        </w:rPr>
        <w:t> </w:t>
      </w:r>
      <w:r w:rsidRPr="008B0C81">
        <w:t>1/125, 77-89.</w:t>
      </w:r>
    </w:p>
    <w:p w14:paraId="4BF24E38"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Miranda, Arnaud. 2026. </w:t>
      </w:r>
      <w:r w:rsidRPr="008B0C81">
        <w:rPr>
          <w:i/>
          <w:iCs/>
          <w:bdr w:val="none" w:sz="0" w:space="0" w:color="auto" w:frame="1"/>
        </w:rPr>
        <w:t>Les Lumières sombres. Comprendre la pensée néoréactionnaire</w:t>
      </w:r>
      <w:r w:rsidRPr="008B0C81">
        <w:rPr>
          <w:bdr w:val="none" w:sz="0" w:space="0" w:color="auto" w:frame="1"/>
        </w:rPr>
        <w:t>. Gallimard.</w:t>
      </w:r>
    </w:p>
    <w:p w14:paraId="29AF8C0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Mirrlees, Tanner. 2018. The Alt-Right’s Discourse of ‘Cultural Marxism’ : A Political Instrument of Intersectional Hate, </w:t>
      </w:r>
      <w:r w:rsidRPr="008B0C81">
        <w:rPr>
          <w:i/>
          <w:iCs/>
          <w:bdr w:val="none" w:sz="0" w:space="0" w:color="auto" w:frame="1"/>
        </w:rPr>
        <w:t>Atlantis Journal</w:t>
      </w:r>
      <w:r w:rsidRPr="008B0C81">
        <w:rPr>
          <w:bdr w:val="none" w:sz="0" w:space="0" w:color="auto" w:frame="1"/>
        </w:rPr>
        <w:t xml:space="preserve"> 39/1, 49-69.</w:t>
      </w:r>
    </w:p>
    <w:p w14:paraId="4E9B4ED8"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Missoffe, Prune. 2015. Stéréotypes, représentations sexuées et inégalités de genre dans les manuels scolaires, </w:t>
      </w:r>
      <w:r w:rsidRPr="008B0C81">
        <w:rPr>
          <w:i/>
          <w:iCs/>
          <w:bdr w:val="none" w:sz="0" w:space="0" w:color="auto" w:frame="1"/>
        </w:rPr>
        <w:t>Revue des droits de l'homme</w:t>
      </w:r>
      <w:r w:rsidRPr="008B0C81">
        <w:rPr>
          <w:bdr w:val="none" w:sz="0" w:space="0" w:color="auto" w:frame="1"/>
        </w:rPr>
        <w:t xml:space="preserve"> 8, en ligne. </w:t>
      </w:r>
      <w:hyperlink r:id="rId568" w:history="1">
        <w:r>
          <w:rPr>
            <w:rStyle w:val="Hyperlien"/>
            <w:bdr w:val="none" w:sz="0" w:space="0" w:color="auto" w:frame="1"/>
          </w:rPr>
          <w:t>http:</w:t>
        </w:r>
        <w:r w:rsidRPr="008B0C81">
          <w:rPr>
            <w:rStyle w:val="Hyperlien"/>
            <w:bdr w:val="none" w:sz="0" w:space="0" w:color="auto" w:frame="1"/>
          </w:rPr>
          <w:t>//doi.org/10.4000/revdh.1667</w:t>
        </w:r>
      </w:hyperlink>
    </w:p>
    <w:p w14:paraId="372C82B2" w14:textId="77777777" w:rsidR="00596A00" w:rsidRPr="008B0C81" w:rsidRDefault="00596A00" w:rsidP="00596A00">
      <w:pPr>
        <w:spacing w:before="120" w:after="120"/>
        <w:jc w:val="both"/>
        <w:rPr>
          <w:i/>
          <w:iCs/>
        </w:rPr>
      </w:pPr>
      <w:r w:rsidRPr="008B0C81">
        <w:t xml:space="preserve">Mons, Nathalie, Jean-François Chesné, Amandine Blanchard-Schneider et Thibault Coudroy. 2016. </w:t>
      </w:r>
      <w:r w:rsidRPr="008B0C81">
        <w:rPr>
          <w:i/>
          <w:iCs/>
        </w:rPr>
        <w:t xml:space="preserve">Comment l'école amplifie-t-elle les inégalités sociales et migratoires ? </w:t>
      </w:r>
      <w:r w:rsidRPr="008B0C81">
        <w:rPr>
          <w:bdr w:val="none" w:sz="0" w:space="0" w:color="auto" w:frame="1"/>
        </w:rPr>
        <w:t>Rapport d’une recherche réalisée par le Conseil national d’évaluation du système scolaire (CNESCO), septembre, 136 p</w:t>
      </w:r>
      <w:r w:rsidRPr="008B0C81">
        <w:rPr>
          <w:i/>
          <w:iCs/>
        </w:rPr>
        <w:t>.</w:t>
      </w:r>
    </w:p>
    <w:p w14:paraId="419EB26B" w14:textId="77777777" w:rsidR="00596A00" w:rsidRPr="008B0C81" w:rsidRDefault="00596A00" w:rsidP="00596A00">
      <w:pPr>
        <w:spacing w:before="120" w:after="120"/>
        <w:jc w:val="both"/>
      </w:pPr>
      <w:r w:rsidRPr="008B0C81">
        <w:lastRenderedPageBreak/>
        <w:t xml:space="preserve">Monseur, Christian et Ariane Baye. 2016. Quels apports des données pisa pour l’analyse des inégalités scolaires ? Contribution au rapport du Cnesco, dans CNESCO. </w:t>
      </w:r>
      <w:r w:rsidRPr="008B0C81">
        <w:rPr>
          <w:i/>
          <w:iCs/>
        </w:rPr>
        <w:t>Comment l’école amplifie-t-elle les inégalités sociales et migratoires ?</w:t>
      </w:r>
      <w:r w:rsidRPr="008B0C81">
        <w:t xml:space="preserve"> </w:t>
      </w:r>
    </w:p>
    <w:p w14:paraId="002F7EDA" w14:textId="77777777" w:rsidR="00596A00" w:rsidRPr="008B0C81" w:rsidRDefault="00596A00" w:rsidP="00596A00">
      <w:pPr>
        <w:spacing w:before="120" w:after="120"/>
        <w:jc w:val="both"/>
      </w:pPr>
      <w:hyperlink r:id="rId569" w:history="1">
        <w:r w:rsidRPr="008B0C81">
          <w:rPr>
            <w:rStyle w:val="Hyperlien"/>
          </w:rPr>
          <w:t>www.cnesco.fr/wp-content/uploads/2016/09/monseur1.pdf</w:t>
        </w:r>
      </w:hyperlink>
      <w:r w:rsidRPr="008B0C81">
        <w:t xml:space="preserve"> </w:t>
      </w:r>
    </w:p>
    <w:p w14:paraId="39222BB7" w14:textId="77777777" w:rsidR="00596A00" w:rsidRDefault="00596A00" w:rsidP="00596A00">
      <w:pPr>
        <w:spacing w:before="120" w:after="120"/>
        <w:jc w:val="both"/>
      </w:pPr>
      <w:r w:rsidRPr="008B0C81">
        <w:t xml:space="preserve">Moody, Josh. 2025. Brown Joins MIT, Rejects Compact, </w:t>
      </w:r>
      <w:r w:rsidRPr="008B0C81">
        <w:rPr>
          <w:i/>
          <w:iCs/>
        </w:rPr>
        <w:t>Inside Higher Education</w:t>
      </w:r>
      <w:r w:rsidRPr="008B0C81">
        <w:t>, 15 octobre.</w:t>
      </w:r>
    </w:p>
    <w:p w14:paraId="6EF3E000" w14:textId="77777777" w:rsidR="00596A00" w:rsidRPr="008B0C81" w:rsidRDefault="00596A00" w:rsidP="00596A00">
      <w:pPr>
        <w:spacing w:before="120" w:after="120"/>
        <w:jc w:val="both"/>
      </w:pPr>
      <w:hyperlink r:id="rId570" w:tooltip="https://www.insidehighered.com/news/governance/executive-leadership/2025/10/15/brown-university-rejects-trumps-higher-ed-compact?utm_source=Inside+Higher+Ed&amp;utm_campaign=457c6e56cb-DNU_2021_COPY_02&amp;utm_medium=email&amp;utm_term=0_1fcbc04421-457c6e56cb-238324418&amp;mc" w:history="1">
        <w:r>
          <w:rPr>
            <w:rStyle w:val="Hyperlien"/>
          </w:rPr>
          <w:t>http:</w:t>
        </w:r>
        <w:r w:rsidRPr="008B0C81">
          <w:rPr>
            <w:rStyle w:val="Hyperlien"/>
          </w:rPr>
          <w:t>//www.insidehighered.com/news/governance/executive-leadership/2025/10/15/brown-university-rejects-trumps-higher-ed-compact ?utm_source=Inside+Higher+Ed&amp;utm_campaign=457c6e56cb-DNU_2021_COPY_02&amp;utm_medium=email&amp;utm_term=0_1fcbc04421-457c6e56cb-238324418&amp;mc_cid=457c6e56cb&amp;mc_eid=713cad6ae3</w:t>
        </w:r>
      </w:hyperlink>
    </w:p>
    <w:p w14:paraId="1CE54408" w14:textId="77777777" w:rsidR="00596A00" w:rsidRPr="008B0C81" w:rsidRDefault="00596A00" w:rsidP="00596A00">
      <w:pPr>
        <w:spacing w:before="120" w:after="120"/>
        <w:jc w:val="both"/>
      </w:pPr>
      <w:r w:rsidRPr="008B0C81">
        <w:t xml:space="preserve">Morel, Sandrine. 2024. À Madrid, l’internationale de l’extrême droite réunie par Vox pour la campagne des élections européennes, </w:t>
      </w:r>
      <w:r w:rsidRPr="008B0C81">
        <w:rPr>
          <w:i/>
          <w:iCs/>
        </w:rPr>
        <w:t>Le Monde</w:t>
      </w:r>
      <w:r w:rsidRPr="008B0C81">
        <w:t xml:space="preserve">, 20 mai. </w:t>
      </w:r>
    </w:p>
    <w:p w14:paraId="226FAD44" w14:textId="77777777" w:rsidR="00596A00" w:rsidRPr="008B0C81" w:rsidRDefault="00596A00" w:rsidP="00596A00">
      <w:pPr>
        <w:spacing w:before="120" w:after="120"/>
        <w:jc w:val="both"/>
        <w:rPr>
          <w:rStyle w:val="Hyperlien"/>
        </w:rPr>
      </w:pPr>
      <w:hyperlink r:id="rId571" w:history="1">
        <w:r w:rsidRPr="008B0C81">
          <w:rPr>
            <w:rStyle w:val="Hyperlien"/>
          </w:rPr>
          <w:t>www.lemonde.fr/international/article/2024/05/20/a-madrid-l-internationale-de-l-extreme-droite-reunie-par-vox-pour-la-campagne-des-election</w:t>
        </w:r>
        <w:r>
          <w:rPr>
            <w:rStyle w:val="Hyperlien"/>
          </w:rPr>
          <w:t>s-europeennes_6234302_3210.html</w:t>
        </w:r>
        <w:r w:rsidRPr="008B0C81">
          <w:rPr>
            <w:rStyle w:val="Hyperlien"/>
          </w:rPr>
          <w:t>?lmd_medium=email&amp;lmd_campaign=trf_newsletters_lmfr&amp;lmd_creation=a_la_une&amp;lmd_send_date=20240520&amp;lmd_email_link=a-la-une-articles-H2_titre_4&amp;M_BT=57308837937920</w:t>
        </w:r>
      </w:hyperlink>
    </w:p>
    <w:p w14:paraId="3156D2AF" w14:textId="77777777" w:rsidR="00596A00" w:rsidRPr="008B0C81" w:rsidRDefault="00596A00" w:rsidP="00596A00">
      <w:pPr>
        <w:spacing w:before="120" w:after="120"/>
        <w:jc w:val="both"/>
      </w:pPr>
      <w:r w:rsidRPr="008B0C81">
        <w:t>Morgan, Jennifer L. 2004.</w:t>
      </w:r>
      <w:r>
        <w:t xml:space="preserve"> </w:t>
      </w:r>
      <w:r w:rsidRPr="008B0C81">
        <w:rPr>
          <w:i/>
          <w:iCs/>
        </w:rPr>
        <w:t>Laboring Women : Reproduction and Gender in New World Slavery</w:t>
      </w:r>
      <w:r w:rsidRPr="008B0C81">
        <w:t>,</w:t>
      </w:r>
      <w:r w:rsidRPr="008B0C81">
        <w:rPr>
          <w:rStyle w:val="apple-converted-space"/>
          <w:color w:val="000000"/>
        </w:rPr>
        <w:t> </w:t>
      </w:r>
      <w:r w:rsidRPr="008B0C81">
        <w:t>University of Pennsylvania Press.</w:t>
      </w:r>
    </w:p>
    <w:p w14:paraId="6ADD5A44" w14:textId="77777777" w:rsidR="00596A00" w:rsidRPr="008B0C81" w:rsidRDefault="00596A00" w:rsidP="00596A00">
      <w:pPr>
        <w:spacing w:before="120" w:after="120"/>
        <w:jc w:val="both"/>
      </w:pPr>
      <w:r w:rsidRPr="008B0C81">
        <w:rPr>
          <w:bdr w:val="none" w:sz="0" w:space="0" w:color="auto" w:frame="1"/>
        </w:rPr>
        <w:t xml:space="preserve">Morin, Chloé. 2024. </w:t>
      </w:r>
      <w:r w:rsidRPr="008B0C81">
        <w:rPr>
          <w:i/>
          <w:iCs/>
          <w:bdr w:val="none" w:sz="0" w:space="0" w:color="auto" w:frame="1"/>
        </w:rPr>
        <w:t>Q</w:t>
      </w:r>
      <w:r w:rsidRPr="008B0C81">
        <w:rPr>
          <w:i/>
          <w:iCs/>
        </w:rPr>
        <w:t>uand il aura 20 ans</w:t>
      </w:r>
      <w:r w:rsidRPr="008B0C81">
        <w:t>, Fayard.</w:t>
      </w:r>
    </w:p>
    <w:p w14:paraId="48DCC29C" w14:textId="77777777" w:rsidR="00596A00" w:rsidRPr="008B0C81" w:rsidRDefault="00596A00" w:rsidP="00596A00">
      <w:pPr>
        <w:spacing w:before="120" w:after="120"/>
        <w:jc w:val="both"/>
      </w:pPr>
      <w:r w:rsidRPr="008B0C81">
        <w:t>Mormont, Marc. 2017.</w:t>
      </w:r>
      <w:r>
        <w:rPr>
          <w:rStyle w:val="apple-converted-space"/>
        </w:rPr>
        <w:t xml:space="preserve"> </w:t>
      </w:r>
      <w:r w:rsidRPr="008B0C81">
        <w:t>Les SHS françaises : une résistance à l'internationalisation ?</w:t>
      </w:r>
      <w:r>
        <w:rPr>
          <w:rStyle w:val="apple-converted-space"/>
        </w:rPr>
        <w:t xml:space="preserve"> </w:t>
      </w:r>
      <w:r w:rsidRPr="008B0C81">
        <w:rPr>
          <w:i/>
          <w:iCs/>
        </w:rPr>
        <w:t>Natures Sciences Sociétés</w:t>
      </w:r>
      <w:r w:rsidRPr="008B0C81">
        <w:rPr>
          <w:rStyle w:val="apple-converted-space"/>
        </w:rPr>
        <w:t> </w:t>
      </w:r>
      <w:r w:rsidRPr="008B0C81">
        <w:t>25/3, juillet-septembre, 219-220.</w:t>
      </w:r>
      <w:r>
        <w:t xml:space="preserve"> </w:t>
      </w:r>
      <w:hyperlink r:id="rId572" w:tooltip="https://doi.org/10.1051/nss/2017058" w:history="1">
        <w:r>
          <w:rPr>
            <w:rStyle w:val="Hyperlien"/>
          </w:rPr>
          <w:t>http:</w:t>
        </w:r>
        <w:r w:rsidRPr="008B0C81">
          <w:rPr>
            <w:rStyle w:val="Hyperlien"/>
          </w:rPr>
          <w:t>//doi.org/10.1051/nss/2017058</w:t>
        </w:r>
      </w:hyperlink>
    </w:p>
    <w:p w14:paraId="5822C7B1" w14:textId="77777777" w:rsidR="00596A00" w:rsidRDefault="00596A00" w:rsidP="00596A00">
      <w:pPr>
        <w:spacing w:before="120" w:after="120"/>
        <w:jc w:val="both"/>
      </w:pPr>
      <w:r>
        <w:t>[199]</w:t>
      </w:r>
    </w:p>
    <w:p w14:paraId="4953B627" w14:textId="77777777" w:rsidR="00596A00" w:rsidRDefault="00596A00" w:rsidP="00596A00">
      <w:pPr>
        <w:spacing w:before="120" w:after="120"/>
        <w:jc w:val="both"/>
      </w:pPr>
      <w:r w:rsidRPr="008B0C81">
        <w:t xml:space="preserve">Mott, Christopher. 2023. Les noces de la guerre et de la vertu, </w:t>
      </w:r>
      <w:r w:rsidRPr="008B0C81">
        <w:rPr>
          <w:i/>
          <w:iCs/>
        </w:rPr>
        <w:t>Le Monde diplomatique</w:t>
      </w:r>
      <w:r w:rsidRPr="008B0C81">
        <w:t>, janvier, 1, 22-23.</w:t>
      </w:r>
    </w:p>
    <w:p w14:paraId="2B7FE2BE" w14:textId="77777777" w:rsidR="00596A00" w:rsidRPr="008B0C81" w:rsidRDefault="00596A00" w:rsidP="00596A00">
      <w:pPr>
        <w:spacing w:before="120" w:after="120"/>
        <w:jc w:val="both"/>
      </w:pPr>
      <w:hyperlink r:id="rId573" w:history="1">
        <w:r>
          <w:rPr>
            <w:rStyle w:val="Hyperlien"/>
          </w:rPr>
          <w:t>http:</w:t>
        </w:r>
        <w:r w:rsidRPr="008B0C81">
          <w:rPr>
            <w:rStyle w:val="Hyperlien"/>
          </w:rPr>
          <w:t>//www.monde-diplomatique.fr/2023/01/MOTT/65427</w:t>
        </w:r>
      </w:hyperlink>
    </w:p>
    <w:p w14:paraId="642A4E11" w14:textId="77777777" w:rsidR="00596A00" w:rsidRDefault="00596A00" w:rsidP="00596A00">
      <w:pPr>
        <w:spacing w:before="120" w:after="120"/>
        <w:jc w:val="both"/>
      </w:pPr>
      <w:r w:rsidRPr="008B0C81">
        <w:lastRenderedPageBreak/>
        <w:t xml:space="preserve">Mott, Christopher. 2022. </w:t>
      </w:r>
      <w:r w:rsidRPr="008B0C81">
        <w:rPr>
          <w:i/>
          <w:iCs/>
        </w:rPr>
        <w:t>Woke Imperium : The Coming Confluence between social justice. and neoconservatism</w:t>
      </w:r>
      <w:r w:rsidRPr="008B0C81">
        <w:t>, The Institute for Peace and Diplomacy, White paper, 27 juin.</w:t>
      </w:r>
    </w:p>
    <w:p w14:paraId="4601C11C" w14:textId="77777777" w:rsidR="00596A00" w:rsidRPr="008B0C81" w:rsidRDefault="00596A00" w:rsidP="00596A00">
      <w:pPr>
        <w:spacing w:before="120" w:after="120"/>
        <w:jc w:val="both"/>
      </w:pPr>
      <w:hyperlink r:id="rId574" w:history="1">
        <w:r>
          <w:rPr>
            <w:rStyle w:val="Hyperlien"/>
          </w:rPr>
          <w:t>http:</w:t>
        </w:r>
        <w:r w:rsidRPr="008B0C81">
          <w:rPr>
            <w:rStyle w:val="Hyperlien"/>
          </w:rPr>
          <w:t>//peacediplomacy.org/2022/06/27/woke-imperium-the-coming-confluence-between-social-justice-and-neoconservatism/</w:t>
        </w:r>
      </w:hyperlink>
      <w:r w:rsidRPr="008B0C81">
        <w:t xml:space="preserve"> </w:t>
      </w:r>
    </w:p>
    <w:p w14:paraId="4C5A2E55" w14:textId="77777777" w:rsidR="00596A00" w:rsidRPr="008B0C81" w:rsidRDefault="00596A00" w:rsidP="00596A00">
      <w:pPr>
        <w:spacing w:before="120" w:after="120"/>
        <w:jc w:val="both"/>
      </w:pPr>
      <w:r w:rsidRPr="008B0C81">
        <w:t xml:space="preserve">Mouffe, Chantal. 2018. </w:t>
      </w:r>
      <w:r w:rsidRPr="008B0C81">
        <w:rPr>
          <w:i/>
          <w:iCs/>
        </w:rPr>
        <w:t>For a Left Populism</w:t>
      </w:r>
      <w:r w:rsidRPr="008B0C81">
        <w:t>, Verso.</w:t>
      </w:r>
    </w:p>
    <w:p w14:paraId="3AB04095" w14:textId="77777777" w:rsidR="00596A00" w:rsidRPr="008B0C81" w:rsidRDefault="00596A00" w:rsidP="00596A00">
      <w:pPr>
        <w:spacing w:before="120" w:after="120"/>
        <w:jc w:val="both"/>
      </w:pPr>
      <w:r w:rsidRPr="008B0C81">
        <w:t xml:space="preserve">Moulier-Boutang, Y., J-P. Garson et R. Silbermann. 1986. </w:t>
      </w:r>
      <w:r w:rsidRPr="008B0C81">
        <w:rPr>
          <w:i/>
          <w:iCs/>
        </w:rPr>
        <w:t>Économie politique des migrations clandestines</w:t>
      </w:r>
      <w:r w:rsidRPr="008B0C81">
        <w:t>, Publisud.</w:t>
      </w:r>
    </w:p>
    <w:p w14:paraId="16AA5578"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Mounk, Yascha. 2023a. </w:t>
      </w:r>
      <w:r w:rsidRPr="008B0C81">
        <w:rPr>
          <w:i/>
          <w:iCs/>
          <w:bdr w:val="none" w:sz="0" w:space="0" w:color="auto" w:frame="1"/>
        </w:rPr>
        <w:t>The Identity Trap : A Story of Ideas and Power in Our Time</w:t>
      </w:r>
      <w:r w:rsidRPr="008B0C81">
        <w:rPr>
          <w:bdr w:val="none" w:sz="0" w:space="0" w:color="auto" w:frame="1"/>
        </w:rPr>
        <w:t xml:space="preserve">, Allen Lane, Penguin Books. Traduction : </w:t>
      </w:r>
      <w:r w:rsidRPr="008B0C81">
        <w:rPr>
          <w:i/>
          <w:iCs/>
          <w:color w:val="000000"/>
        </w:rPr>
        <w:t>2024.</w:t>
      </w:r>
      <w:r w:rsidRPr="008B0C81">
        <w:rPr>
          <w:color w:val="000000"/>
        </w:rPr>
        <w:t xml:space="preserve"> Le piège de l'identité. </w:t>
      </w:r>
      <w:r w:rsidRPr="008B0C81">
        <w:rPr>
          <w:i/>
          <w:iCs/>
          <w:bdr w:val="none" w:sz="0" w:space="0" w:color="auto" w:frame="1"/>
        </w:rPr>
        <w:t>Comment une idée progressiste est devenue une idéologie délétère</w:t>
      </w:r>
      <w:r w:rsidRPr="008B0C81">
        <w:t xml:space="preserve">, </w:t>
      </w:r>
      <w:r w:rsidRPr="008B0C81">
        <w:rPr>
          <w:bdr w:val="none" w:sz="0" w:space="0" w:color="auto" w:frame="1"/>
        </w:rPr>
        <w:t xml:space="preserve">traduit </w:t>
      </w:r>
      <w:r w:rsidRPr="008B0C81">
        <w:t>par Benjamin Peylet, Les Éditions de L’Observatoire</w:t>
      </w:r>
      <w:r w:rsidRPr="008B0C81">
        <w:rPr>
          <w:bdr w:val="none" w:sz="0" w:space="0" w:color="auto" w:frame="1"/>
        </w:rPr>
        <w:t>.</w:t>
      </w:r>
    </w:p>
    <w:p w14:paraId="1F9D9F0F" w14:textId="77777777" w:rsidR="00596A00" w:rsidRPr="008B0C81" w:rsidRDefault="00596A00" w:rsidP="00596A00">
      <w:pPr>
        <w:spacing w:before="120" w:after="120"/>
        <w:jc w:val="both"/>
        <w:rPr>
          <w:bdr w:val="none" w:sz="0" w:space="0" w:color="auto" w:frame="1"/>
        </w:rPr>
      </w:pPr>
      <w:r w:rsidRPr="008B0C81">
        <w:rPr>
          <w:bdr w:val="none" w:sz="0" w:space="0" w:color="auto" w:frame="1"/>
        </w:rPr>
        <w:t>Mounk, Yascha. 2023b</w:t>
      </w:r>
      <w:r w:rsidRPr="008B0C81">
        <w:rPr>
          <w:i/>
          <w:iCs/>
          <w:color w:val="000000"/>
        </w:rPr>
        <w:t xml:space="preserve">. </w:t>
      </w:r>
      <w:r w:rsidRPr="008B0C81">
        <w:rPr>
          <w:bdr w:val="none" w:sz="0" w:space="0" w:color="auto" w:frame="1"/>
        </w:rPr>
        <w:t xml:space="preserve">Le piège de l’identité : l’implosion sur les campus américains. Entretien avec le politologue Yascha Mounk, podcast </w:t>
      </w:r>
      <w:r w:rsidRPr="008B0C81">
        <w:rPr>
          <w:i/>
          <w:iCs/>
          <w:bdr w:val="none" w:sz="0" w:space="0" w:color="auto" w:frame="1"/>
        </w:rPr>
        <w:t>Signes des temps</w:t>
      </w:r>
      <w:r w:rsidRPr="008B0C81">
        <w:rPr>
          <w:bdr w:val="none" w:sz="0" w:space="0" w:color="auto" w:frame="1"/>
        </w:rPr>
        <w:t>, 3 décembre.</w:t>
      </w:r>
    </w:p>
    <w:p w14:paraId="7CEBBA58" w14:textId="77777777" w:rsidR="00596A00" w:rsidRPr="008B0C81" w:rsidRDefault="00596A00" w:rsidP="00596A00">
      <w:pPr>
        <w:spacing w:before="120" w:after="120"/>
        <w:jc w:val="both"/>
      </w:pPr>
      <w:r w:rsidRPr="008B0C81">
        <w:rPr>
          <w:bdr w:val="none" w:sz="0" w:space="0" w:color="auto" w:frame="1"/>
        </w:rPr>
        <w:t xml:space="preserve">Mounk, Yascha. </w:t>
      </w:r>
      <w:r w:rsidRPr="008B0C81">
        <w:rPr>
          <w:i/>
          <w:iCs/>
          <w:color w:val="000000"/>
        </w:rPr>
        <w:t xml:space="preserve">2003c. Cancel culture, woke, quand la gauche américaine devient folle, </w:t>
      </w:r>
      <w:r w:rsidRPr="008B0C81">
        <w:rPr>
          <w:color w:val="000000"/>
        </w:rPr>
        <w:t>France Culture</w:t>
      </w:r>
      <w:r w:rsidRPr="008B0C81">
        <w:rPr>
          <w:i/>
          <w:iCs/>
          <w:color w:val="000000"/>
        </w:rPr>
        <w:t xml:space="preserve">, Entretien avec Marc Weitzmann, 3 décembre. </w:t>
      </w:r>
    </w:p>
    <w:p w14:paraId="7A58AF23" w14:textId="77777777" w:rsidR="00596A00" w:rsidRPr="008B0C81" w:rsidRDefault="00596A00" w:rsidP="00596A00">
      <w:pPr>
        <w:spacing w:before="120" w:after="120"/>
        <w:jc w:val="both"/>
      </w:pPr>
      <w:r w:rsidRPr="008B0C81">
        <w:t xml:space="preserve">Mounk, Yascha. 2018. </w:t>
      </w:r>
      <w:r w:rsidRPr="008B0C81">
        <w:rPr>
          <w:i/>
          <w:iCs/>
        </w:rPr>
        <w:t>The People vs. Democracy. Why Our Freedom Is in Danger &amp; How to Save It</w:t>
      </w:r>
      <w:r w:rsidRPr="008B0C81">
        <w:t xml:space="preserve">, Harvard University Press. 2025. </w:t>
      </w:r>
      <w:r w:rsidRPr="008B0C81">
        <w:rPr>
          <w:i/>
          <w:iCs/>
        </w:rPr>
        <w:t>Le peuple contre la démocratie</w:t>
      </w:r>
      <w:r w:rsidRPr="008B0C81">
        <w:t>, traduit par Jean-Marie Souzeau, Éditions de L’Observatoire.</w:t>
      </w:r>
    </w:p>
    <w:p w14:paraId="3743C495" w14:textId="77777777" w:rsidR="00596A00" w:rsidRPr="008B0C81" w:rsidRDefault="00596A00" w:rsidP="00596A00">
      <w:pPr>
        <w:spacing w:before="120" w:after="120"/>
        <w:jc w:val="both"/>
      </w:pPr>
      <w:r w:rsidRPr="008B0C81">
        <w:rPr>
          <w:i/>
          <w:iCs/>
          <w:color w:val="000000"/>
        </w:rPr>
        <w:t xml:space="preserve">Moutot, Dora et Marguerite Stern. 2024. </w:t>
      </w:r>
      <w:r w:rsidRPr="008B0C81">
        <w:rPr>
          <w:color w:val="000000"/>
        </w:rPr>
        <w:t>Transmania : Enquête sur les dérives de l’idéologie transgenre</w:t>
      </w:r>
      <w:r w:rsidRPr="008B0C81">
        <w:rPr>
          <w:i/>
          <w:iCs/>
          <w:color w:val="000000"/>
        </w:rPr>
        <w:t>, Magnus, avril.</w:t>
      </w:r>
    </w:p>
    <w:p w14:paraId="3DD94D23" w14:textId="77777777" w:rsidR="00596A00" w:rsidRPr="008B0C81" w:rsidRDefault="00596A00" w:rsidP="00596A00">
      <w:pPr>
        <w:spacing w:before="120" w:after="120"/>
        <w:jc w:val="both"/>
      </w:pPr>
      <w:r w:rsidRPr="008B0C81">
        <w:t>Mourlane, Stéphane et Matteo Sanfilippo. 2017.</w:t>
      </w:r>
      <w:r w:rsidRPr="008B0C81">
        <w:rPr>
          <w:rStyle w:val="apple-converted-space"/>
          <w:b/>
          <w:bCs/>
          <w:color w:val="000000"/>
        </w:rPr>
        <w:t> </w:t>
      </w:r>
      <w:r w:rsidRPr="008B0C81">
        <w:t>Mémoire des migrations entre Italie et France,</w:t>
      </w:r>
      <w:r w:rsidRPr="008B0C81">
        <w:rPr>
          <w:rStyle w:val="apple-converted-space"/>
          <w:color w:val="000000"/>
        </w:rPr>
        <w:t> </w:t>
      </w:r>
      <w:r w:rsidRPr="008B0C81">
        <w:rPr>
          <w:i/>
          <w:iCs/>
        </w:rPr>
        <w:t>Hommes et Migrations,</w:t>
      </w:r>
      <w:r w:rsidRPr="008B0C81">
        <w:rPr>
          <w:rStyle w:val="apple-converted-space"/>
          <w:color w:val="000000"/>
        </w:rPr>
        <w:t> </w:t>
      </w:r>
      <w:r w:rsidRPr="008B0C81">
        <w:t>1317-18, avril-septembre.</w:t>
      </w:r>
    </w:p>
    <w:p w14:paraId="54711CB8" w14:textId="77777777" w:rsidR="00596A00" w:rsidRPr="008B0C81" w:rsidRDefault="00596A00" w:rsidP="00596A00">
      <w:pPr>
        <w:spacing w:before="120" w:after="120"/>
        <w:jc w:val="both"/>
      </w:pPr>
      <w:r w:rsidRPr="008B0C81">
        <w:t xml:space="preserve">Mudde, Cass. 2004. The populist zeitgeist, </w:t>
      </w:r>
      <w:r w:rsidRPr="008B0C81">
        <w:rPr>
          <w:i/>
          <w:iCs/>
        </w:rPr>
        <w:t>Government and opposition</w:t>
      </w:r>
      <w:r w:rsidRPr="008B0C81">
        <w:t xml:space="preserve"> 39/4, 541-563.</w:t>
      </w:r>
    </w:p>
    <w:p w14:paraId="126792FE" w14:textId="77777777" w:rsidR="00596A00" w:rsidRPr="008B0C81" w:rsidRDefault="00596A00" w:rsidP="00596A00">
      <w:pPr>
        <w:spacing w:before="120" w:after="120"/>
        <w:jc w:val="both"/>
      </w:pPr>
      <w:r w:rsidRPr="008B0C81">
        <w:t xml:space="preserve">Mudde, C. et C. R. Kaltwasser. 2017. </w:t>
      </w:r>
      <w:r w:rsidRPr="008B0C81">
        <w:rPr>
          <w:i/>
          <w:iCs/>
        </w:rPr>
        <w:t>Populism : A Very Short Introduction</w:t>
      </w:r>
      <w:r w:rsidRPr="008B0C81">
        <w:t xml:space="preserve">, Oxford University Press. </w:t>
      </w:r>
    </w:p>
    <w:p w14:paraId="2A7ECD14" w14:textId="77777777" w:rsidR="00596A00" w:rsidRPr="008B0C81" w:rsidRDefault="00596A00" w:rsidP="00596A00">
      <w:pPr>
        <w:spacing w:before="120" w:after="120"/>
        <w:jc w:val="both"/>
      </w:pPr>
      <w:r w:rsidRPr="008B0C81">
        <w:t xml:space="preserve">Mûller, J. W. 2016. </w:t>
      </w:r>
      <w:r w:rsidRPr="008B0C81">
        <w:rPr>
          <w:i/>
          <w:iCs/>
        </w:rPr>
        <w:t>What is Populism ?</w:t>
      </w:r>
      <w:r w:rsidRPr="008B0C81">
        <w:t xml:space="preserve"> University of Philadelphia Press.</w:t>
      </w:r>
    </w:p>
    <w:p w14:paraId="5D8E3196" w14:textId="77777777" w:rsidR="00596A00" w:rsidRPr="008B0C81" w:rsidRDefault="00596A00" w:rsidP="00596A00">
      <w:pPr>
        <w:spacing w:before="120" w:after="120"/>
        <w:jc w:val="both"/>
      </w:pPr>
      <w:r w:rsidRPr="008B0C81">
        <w:lastRenderedPageBreak/>
        <w:t xml:space="preserve">Murat, Laure. 2025. </w:t>
      </w:r>
      <w:r w:rsidRPr="008B0C81">
        <w:rPr>
          <w:i/>
          <w:iCs/>
        </w:rPr>
        <w:t>Toutes les époques sont dégueulasses</w:t>
      </w:r>
      <w:r w:rsidRPr="008B0C81">
        <w:t>, Verdier.</w:t>
      </w:r>
    </w:p>
    <w:p w14:paraId="33111F9C" w14:textId="77777777" w:rsidR="00596A00" w:rsidRPr="008B0C81" w:rsidRDefault="00596A00" w:rsidP="00596A00">
      <w:pPr>
        <w:spacing w:before="120" w:after="120"/>
        <w:jc w:val="both"/>
      </w:pPr>
      <w:r w:rsidRPr="008B0C81">
        <w:t xml:space="preserve">Murat, Laure. 2022. </w:t>
      </w:r>
      <w:r w:rsidRPr="008B0C81">
        <w:rPr>
          <w:i/>
          <w:iCs/>
        </w:rPr>
        <w:t>Qui annule quoi ?</w:t>
      </w:r>
      <w:r w:rsidRPr="008B0C81">
        <w:t xml:space="preserve"> Seuil.</w:t>
      </w:r>
    </w:p>
    <w:p w14:paraId="32F66E87" w14:textId="77777777" w:rsidR="00596A00" w:rsidRDefault="00596A00" w:rsidP="00596A00">
      <w:pPr>
        <w:spacing w:before="120" w:after="120"/>
        <w:jc w:val="both"/>
      </w:pPr>
      <w:r w:rsidRPr="008B0C81">
        <w:t xml:space="preserve">Murati, Coralie. 2013.  L’écriture des programmes scolaires et ses enjeux en France. L’exemple des sciences économiques et sociales, </w:t>
      </w:r>
      <w:r w:rsidRPr="008B0C81">
        <w:rPr>
          <w:i/>
          <w:iCs/>
        </w:rPr>
        <w:t>Les Dossiers des sciences de l’éducation</w:t>
      </w:r>
      <w:r w:rsidRPr="008B0C81">
        <w:t xml:space="preserve"> 29, 125-142.</w:t>
      </w:r>
    </w:p>
    <w:p w14:paraId="32FAF621" w14:textId="77777777" w:rsidR="00596A00" w:rsidRPr="008B0C81" w:rsidRDefault="00596A00" w:rsidP="00596A00">
      <w:pPr>
        <w:spacing w:before="120" w:after="120"/>
        <w:jc w:val="both"/>
      </w:pPr>
      <w:hyperlink r:id="rId575" w:history="1">
        <w:r>
          <w:rPr>
            <w:rStyle w:val="Hyperlien"/>
          </w:rPr>
          <w:t>http:</w:t>
        </w:r>
        <w:r w:rsidRPr="008B0C81">
          <w:rPr>
            <w:rStyle w:val="Hyperlien"/>
          </w:rPr>
          <w:t>//doi.org/10.4000/dse.153</w:t>
        </w:r>
      </w:hyperlink>
    </w:p>
    <w:p w14:paraId="60C11598" w14:textId="77777777" w:rsidR="00596A00" w:rsidRPr="008B0C81" w:rsidRDefault="00596A00" w:rsidP="00596A00">
      <w:pPr>
        <w:spacing w:before="120" w:after="120"/>
        <w:jc w:val="both"/>
      </w:pPr>
      <w:r w:rsidRPr="008B0C81">
        <w:t xml:space="preserve">Mutz, D.C. 2018. Status Threat, not economic hardship, explains 2016 presidential vote, </w:t>
      </w:r>
      <w:r w:rsidRPr="008B0C81">
        <w:rPr>
          <w:i/>
          <w:iCs/>
        </w:rPr>
        <w:t>Proceedings of the National Academy of Sciences</w:t>
      </w:r>
      <w:r w:rsidRPr="008B0C81">
        <w:t xml:space="preserve"> 115/19, E4330-E339. </w:t>
      </w:r>
    </w:p>
    <w:p w14:paraId="6A665E9A" w14:textId="77777777" w:rsidR="00596A00" w:rsidRDefault="00596A00" w:rsidP="00596A00">
      <w:pPr>
        <w:spacing w:before="120" w:after="120"/>
        <w:jc w:val="both"/>
        <w:rPr>
          <w:rStyle w:val="apple-converted-space"/>
          <w:color w:val="000000"/>
        </w:rPr>
      </w:pPr>
      <w:r w:rsidRPr="008B0C81">
        <w:t>Myers, Virginia. 2025. Universities roundly reject Trump's loyalty oath,</w:t>
      </w:r>
      <w:r>
        <w:rPr>
          <w:rStyle w:val="apple-converted-space"/>
          <w:color w:val="000000"/>
        </w:rPr>
        <w:t xml:space="preserve"> </w:t>
      </w:r>
      <w:r w:rsidRPr="008B0C81">
        <w:rPr>
          <w:rStyle w:val="apple-converted-space"/>
          <w:i/>
          <w:iCs/>
          <w:color w:val="000000"/>
        </w:rPr>
        <w:t>Education Healthcare Public Services</w:t>
      </w:r>
      <w:r w:rsidRPr="008B0C81">
        <w:rPr>
          <w:rStyle w:val="apple-converted-space"/>
          <w:color w:val="000000"/>
        </w:rPr>
        <w:t>, 23 octobre.</w:t>
      </w:r>
    </w:p>
    <w:p w14:paraId="744839D8" w14:textId="77777777" w:rsidR="00596A00" w:rsidRPr="008B0C81" w:rsidRDefault="00596A00" w:rsidP="00596A00">
      <w:pPr>
        <w:spacing w:before="120" w:after="120"/>
        <w:jc w:val="both"/>
      </w:pPr>
      <w:hyperlink r:id="rId576" w:history="1">
        <w:r w:rsidRPr="008B0C81">
          <w:rPr>
            <w:rStyle w:val="Hyperlien"/>
          </w:rPr>
          <w:t>www.aft.org/news/universities-roundly-reject-trumps-loyalty-oath</w:t>
        </w:r>
      </w:hyperlink>
      <w:r w:rsidRPr="008B0C81">
        <w:rPr>
          <w:rStyle w:val="apple-converted-space"/>
          <w:color w:val="000000"/>
        </w:rPr>
        <w:t xml:space="preserve"> </w:t>
      </w:r>
    </w:p>
    <w:p w14:paraId="11E015FF" w14:textId="77777777" w:rsidR="00596A00" w:rsidRDefault="00596A00" w:rsidP="00596A00">
      <w:pPr>
        <w:spacing w:before="120" w:after="120"/>
        <w:jc w:val="both"/>
      </w:pPr>
    </w:p>
    <w:p w14:paraId="5CB89B25" w14:textId="77777777" w:rsidR="00596A00" w:rsidRDefault="00596A00" w:rsidP="00596A00">
      <w:pPr>
        <w:spacing w:before="120" w:after="120"/>
        <w:jc w:val="both"/>
      </w:pPr>
    </w:p>
    <w:p w14:paraId="3124CD88" w14:textId="77777777" w:rsidR="00596A00" w:rsidRPr="008B0C81" w:rsidRDefault="00596A00" w:rsidP="00596A00">
      <w:pPr>
        <w:spacing w:before="120" w:after="120"/>
        <w:jc w:val="both"/>
      </w:pPr>
      <w:r w:rsidRPr="008B0C81">
        <w:t>Nadell, Pamela. 2026.</w:t>
      </w:r>
      <w:r w:rsidRPr="008B0C81">
        <w:rPr>
          <w:rStyle w:val="apple-converted-space"/>
          <w:color w:val="000000"/>
        </w:rPr>
        <w:t> </w:t>
      </w:r>
      <w:r w:rsidRPr="008B0C81">
        <w:rPr>
          <w:i/>
          <w:iCs/>
        </w:rPr>
        <w:t>Antisemitism, an American Tradition</w:t>
      </w:r>
      <w:r w:rsidRPr="008B0C81">
        <w:t>, W. W. Norton &amp; Company.</w:t>
      </w:r>
    </w:p>
    <w:p w14:paraId="6BEDB43E" w14:textId="77777777" w:rsidR="00596A00" w:rsidRDefault="00596A00" w:rsidP="00596A00">
      <w:pPr>
        <w:spacing w:before="120" w:after="120"/>
        <w:jc w:val="both"/>
      </w:pPr>
      <w:r w:rsidRPr="008B0C81">
        <w:t>Nadell, Pamela. 2023. Written Testimony before the United States House of Representatives Committee on Education and the Workforce. 5 décembre.</w:t>
      </w:r>
    </w:p>
    <w:p w14:paraId="1928A690" w14:textId="77777777" w:rsidR="00596A00" w:rsidRPr="008B0C81" w:rsidRDefault="00596A00" w:rsidP="00596A00">
      <w:pPr>
        <w:spacing w:before="120" w:after="120"/>
        <w:jc w:val="both"/>
      </w:pPr>
      <w:hyperlink r:id="rId577" w:history="1">
        <w:r>
          <w:rPr>
            <w:rStyle w:val="Hyperlien"/>
          </w:rPr>
          <w:t>http:</w:t>
        </w:r>
        <w:r w:rsidRPr="008B0C81">
          <w:rPr>
            <w:rStyle w:val="Hyperlien"/>
          </w:rPr>
          <w:t>//democrats-edworkforce.house.gov/imo/media/doc/nadell_testimony.pdf</w:t>
        </w:r>
      </w:hyperlink>
      <w:r w:rsidRPr="008B0C81">
        <w:t xml:space="preserve"> </w:t>
      </w:r>
    </w:p>
    <w:p w14:paraId="478A9557" w14:textId="77777777" w:rsidR="00596A00" w:rsidRPr="008B0C81" w:rsidRDefault="00596A00" w:rsidP="00596A00">
      <w:pPr>
        <w:spacing w:before="120" w:after="120"/>
        <w:jc w:val="both"/>
        <w:rPr>
          <w:shd w:val="clear" w:color="auto" w:fill="FFFFFF"/>
        </w:rPr>
      </w:pPr>
      <w:r w:rsidRPr="008B0C81">
        <w:t xml:space="preserve">Naef, Sylvia. 20125. </w:t>
      </w:r>
      <w:r w:rsidRPr="008B0C81">
        <w:rPr>
          <w:i/>
          <w:iCs/>
          <w:shd w:val="clear" w:color="auto" w:fill="FFFFFF"/>
        </w:rPr>
        <w:t>Y a-t-il une "question de l'image" en islam ?</w:t>
      </w:r>
      <w:r w:rsidRPr="008B0C81">
        <w:rPr>
          <w:shd w:val="clear" w:color="auto" w:fill="FFFFFF"/>
        </w:rPr>
        <w:t xml:space="preserve"> Teraèdre.</w:t>
      </w:r>
    </w:p>
    <w:p w14:paraId="2A8FF8D5" w14:textId="77777777" w:rsidR="00596A00" w:rsidRPr="008B0C81" w:rsidRDefault="00596A00" w:rsidP="00596A00">
      <w:pPr>
        <w:spacing w:before="120" w:after="120"/>
        <w:jc w:val="both"/>
      </w:pPr>
      <w:r w:rsidRPr="008B0C81">
        <w:t xml:space="preserve">Nafi, Michael. À paraître. </w:t>
      </w:r>
      <w:r w:rsidRPr="008B0C81">
        <w:rPr>
          <w:i/>
          <w:iCs/>
        </w:rPr>
        <w:t>La sortie spectaculaire de « Face à l’obscurantisme woke » est le succès d’un populisme universitaire</w:t>
      </w:r>
      <w:r w:rsidRPr="008B0C81">
        <w:t xml:space="preserve">. </w:t>
      </w:r>
    </w:p>
    <w:p w14:paraId="7049CF21" w14:textId="77777777" w:rsidR="00596A00" w:rsidRPr="008B0C81" w:rsidRDefault="00596A00" w:rsidP="00596A00">
      <w:pPr>
        <w:spacing w:before="120" w:after="120"/>
        <w:jc w:val="both"/>
        <w:rPr>
          <w:shd w:val="clear" w:color="auto" w:fill="FFFFFF"/>
        </w:rPr>
      </w:pPr>
      <w:r w:rsidRPr="008B0C81">
        <w:t>Nafi, Michael. 2024.</w:t>
      </w:r>
      <w:r>
        <w:rPr>
          <w:rStyle w:val="apple-converted-space"/>
          <w:color w:val="000000"/>
        </w:rPr>
        <w:t xml:space="preserve"> </w:t>
      </w:r>
      <w:r w:rsidRPr="008B0C81">
        <w:rPr>
          <w:i/>
          <w:iCs/>
        </w:rPr>
        <w:t>Le feuilleton Harvard et l’importation en France de l’antiwokisme des conservateurs américains</w:t>
      </w:r>
      <w:r w:rsidRPr="008B0C81">
        <w:t>, communication privée.</w:t>
      </w:r>
    </w:p>
    <w:p w14:paraId="5A9C1754" w14:textId="77777777" w:rsidR="00596A00" w:rsidRPr="008B0C81" w:rsidRDefault="00596A00" w:rsidP="00596A00">
      <w:pPr>
        <w:spacing w:before="120" w:after="120"/>
        <w:jc w:val="both"/>
      </w:pPr>
      <w:r w:rsidRPr="008B0C81">
        <w:t>Nasr, Marlène. 2003.</w:t>
      </w:r>
      <w:r>
        <w:rPr>
          <w:rStyle w:val="apple-converted-space"/>
          <w:color w:val="000000"/>
        </w:rPr>
        <w:t xml:space="preserve"> </w:t>
      </w:r>
      <w:r w:rsidRPr="008B0C81">
        <w:rPr>
          <w:i/>
          <w:iCs/>
        </w:rPr>
        <w:t>Les Arabes et l'Islam vus par les manuels scolaires français</w:t>
      </w:r>
      <w:r w:rsidRPr="008B0C81">
        <w:t>, Khartala.</w:t>
      </w:r>
    </w:p>
    <w:p w14:paraId="3137D266" w14:textId="77777777" w:rsidR="00596A00" w:rsidRPr="008B0C81" w:rsidRDefault="00596A00" w:rsidP="00596A00">
      <w:pPr>
        <w:spacing w:before="120" w:after="120"/>
        <w:jc w:val="both"/>
        <w:rPr>
          <w:shd w:val="clear" w:color="auto" w:fill="FFFFFF"/>
        </w:rPr>
      </w:pPr>
      <w:r w:rsidRPr="008B0C81">
        <w:rPr>
          <w:shd w:val="clear" w:color="auto" w:fill="FFFFFF"/>
        </w:rPr>
        <w:lastRenderedPageBreak/>
        <w:t xml:space="preserve">National Public Radio (NPR). 2025. </w:t>
      </w:r>
      <w:r w:rsidRPr="008B0C81">
        <w:rPr>
          <w:i/>
          <w:iCs/>
        </w:rPr>
        <w:t>But surveys out this week showed differing results, especially in light of the response to the protests</w:t>
      </w:r>
      <w:r w:rsidRPr="008B0C81">
        <w:t>, 14 juin.</w:t>
      </w:r>
    </w:p>
    <w:p w14:paraId="458F6793" w14:textId="77777777" w:rsidR="00596A00" w:rsidRDefault="00596A00" w:rsidP="00596A00">
      <w:pPr>
        <w:spacing w:before="120" w:after="120"/>
        <w:jc w:val="both"/>
      </w:pPr>
      <w:r w:rsidRPr="008B0C81">
        <w:t xml:space="preserve">Nauta, Sacha. 2024. Diversity schemes will be slimmed down, </w:t>
      </w:r>
      <w:r w:rsidRPr="008B0C81">
        <w:rPr>
          <w:i/>
          <w:iCs/>
        </w:rPr>
        <w:t>The Economist</w:t>
      </w:r>
      <w:r w:rsidRPr="008B0C81">
        <w:t>, World Ahead. 20 novembre.</w:t>
      </w:r>
    </w:p>
    <w:p w14:paraId="2985480C" w14:textId="77777777" w:rsidR="00596A00" w:rsidRPr="008B0C81" w:rsidRDefault="00596A00" w:rsidP="00596A00">
      <w:pPr>
        <w:spacing w:before="120" w:after="120"/>
        <w:jc w:val="both"/>
      </w:pPr>
      <w:hyperlink r:id="rId578" w:history="1">
        <w:r>
          <w:rPr>
            <w:rStyle w:val="Hyperlien"/>
          </w:rPr>
          <w:t>http:</w:t>
        </w:r>
        <w:r w:rsidRPr="008B0C81">
          <w:rPr>
            <w:rStyle w:val="Hyperlien"/>
          </w:rPr>
          <w:t>//www.economist.com/the-world-ahead/2024/11/20/diversity-schemes-will-be-slimmed-down</w:t>
        </w:r>
      </w:hyperlink>
      <w:r w:rsidRPr="008B0C81">
        <w:t xml:space="preserve"> </w:t>
      </w:r>
    </w:p>
    <w:p w14:paraId="7929BF6F" w14:textId="77777777" w:rsidR="00596A00" w:rsidRPr="008B0C81" w:rsidRDefault="00596A00" w:rsidP="00596A00">
      <w:pPr>
        <w:spacing w:before="120" w:after="120"/>
        <w:jc w:val="both"/>
      </w:pPr>
      <w:r w:rsidRPr="008B0C81">
        <w:t xml:space="preserve">Neiman, Susan. 2025. Where Wokeness Went Wrong, </w:t>
      </w:r>
      <w:r w:rsidRPr="008B0C81">
        <w:rPr>
          <w:i/>
          <w:iCs/>
        </w:rPr>
        <w:t xml:space="preserve">The New York Review of Books, </w:t>
      </w:r>
      <w:r w:rsidRPr="008B0C81">
        <w:t>4 décembre, 26-28.</w:t>
      </w:r>
    </w:p>
    <w:p w14:paraId="51A205AD" w14:textId="77777777" w:rsidR="00596A00" w:rsidRDefault="00596A00" w:rsidP="00596A00">
      <w:pPr>
        <w:spacing w:before="120" w:after="120"/>
        <w:jc w:val="both"/>
      </w:pPr>
      <w:r>
        <w:t>[200]</w:t>
      </w:r>
    </w:p>
    <w:p w14:paraId="4FC09D88" w14:textId="77777777" w:rsidR="00596A00" w:rsidRPr="008B0C81" w:rsidRDefault="00596A00" w:rsidP="00596A00">
      <w:pPr>
        <w:spacing w:before="120" w:after="120"/>
        <w:jc w:val="both"/>
        <w:rPr>
          <w:bdr w:val="none" w:sz="0" w:space="0" w:color="auto" w:frame="1"/>
        </w:rPr>
      </w:pPr>
      <w:r w:rsidRPr="008B0C81">
        <w:t>Neiman, Susan. 202</w:t>
      </w:r>
      <w:r w:rsidRPr="008B0C81">
        <w:rPr>
          <w:bdr w:val="none" w:sz="0" w:space="0" w:color="auto" w:frame="1"/>
        </w:rPr>
        <w:t xml:space="preserve">4. </w:t>
      </w:r>
      <w:r w:rsidRPr="008B0C81">
        <w:rPr>
          <w:i/>
          <w:iCs/>
        </w:rPr>
        <w:t>Woke has become a politics of symbols, instead of social change.</w:t>
      </w:r>
      <w:r w:rsidRPr="008B0C81">
        <w:rPr>
          <w:i/>
          <w:iCs/>
          <w:bdr w:val="none" w:sz="0" w:space="0" w:color="auto" w:frame="1"/>
        </w:rPr>
        <w:t xml:space="preserve"> Left is not Woke</w:t>
      </w:r>
      <w:r w:rsidRPr="008B0C81">
        <w:rPr>
          <w:bdr w:val="none" w:sz="0" w:space="0" w:color="auto" w:frame="1"/>
        </w:rPr>
        <w:t>, Polity.</w:t>
      </w:r>
    </w:p>
    <w:p w14:paraId="2B684286" w14:textId="77777777" w:rsidR="00596A00" w:rsidRPr="008B0C81" w:rsidRDefault="00596A00" w:rsidP="00596A00">
      <w:pPr>
        <w:spacing w:before="120" w:after="120"/>
        <w:jc w:val="both"/>
      </w:pPr>
      <w:r w:rsidRPr="008B0C81">
        <w:t>Neiman, Susan. 2023. Letter to the Editor : Response from Susan Neiman on “Left Is Not Woke”,</w:t>
      </w:r>
      <w:r w:rsidRPr="008B0C81">
        <w:rPr>
          <w:rStyle w:val="apple-converted-space"/>
          <w:color w:val="000000"/>
        </w:rPr>
        <w:t> </w:t>
      </w:r>
      <w:r w:rsidRPr="008B0C81">
        <w:rPr>
          <w:i/>
          <w:iCs/>
        </w:rPr>
        <w:t>Los Angeles Review of Books</w:t>
      </w:r>
      <w:r w:rsidRPr="008B0C81">
        <w:t>, 8 octobre.</w:t>
      </w:r>
    </w:p>
    <w:p w14:paraId="59CCD988" w14:textId="77777777" w:rsidR="00596A00" w:rsidRPr="008B0C81" w:rsidRDefault="00596A00" w:rsidP="00596A00">
      <w:pPr>
        <w:spacing w:before="120" w:after="120"/>
        <w:jc w:val="both"/>
        <w:rPr>
          <w:rStyle w:val="referencespublisher"/>
        </w:rPr>
      </w:pPr>
      <w:r w:rsidRPr="008B0C81">
        <w:t xml:space="preserve">Neiman, Susan. </w:t>
      </w:r>
      <w:r w:rsidRPr="008B0C81">
        <w:rPr>
          <w:bdr w:val="none" w:sz="0" w:space="0" w:color="auto" w:frame="1"/>
        </w:rPr>
        <w:t xml:space="preserve">2008. </w:t>
      </w:r>
      <w:r w:rsidRPr="008B0C81">
        <w:rPr>
          <w:color w:val="000000"/>
        </w:rPr>
        <w:t xml:space="preserve">Moral Clarity : A Guide for Grown-Up Idealists, </w:t>
      </w:r>
      <w:r w:rsidRPr="008B0C81">
        <w:rPr>
          <w:rStyle w:val="referencespublisher"/>
          <w:color w:val="000000"/>
        </w:rPr>
        <w:t>Princeton University Press.</w:t>
      </w:r>
    </w:p>
    <w:p w14:paraId="22C221DB" w14:textId="77777777" w:rsidR="00596A00" w:rsidRPr="008B0C81" w:rsidRDefault="00596A00" w:rsidP="00596A00">
      <w:pPr>
        <w:spacing w:before="120" w:after="120"/>
        <w:jc w:val="both"/>
      </w:pPr>
      <w:r w:rsidRPr="008B0C81">
        <w:t xml:space="preserve">Nevitt, Mark. 2024. Deploying Soldiers on American Soil : Operational Risks &amp; Considerations, </w:t>
      </w:r>
      <w:r w:rsidRPr="008B0C81">
        <w:rPr>
          <w:i/>
          <w:iCs/>
        </w:rPr>
        <w:t>Lawfare Media</w:t>
      </w:r>
      <w:r w:rsidRPr="008B0C81">
        <w:t>, 3 octobre.</w:t>
      </w:r>
    </w:p>
    <w:p w14:paraId="0C99942C" w14:textId="77777777" w:rsidR="00596A00" w:rsidRPr="008B0C81" w:rsidRDefault="00596A00" w:rsidP="00596A00">
      <w:pPr>
        <w:spacing w:before="120" w:after="120"/>
        <w:jc w:val="both"/>
      </w:pPr>
      <w:r w:rsidRPr="008B0C81">
        <w:t xml:space="preserve">Newfield, Christopher. 2023. The Neoliberal Superego of the Education policy. Institutional Reform is No Match for Pervasive Inequality, </w:t>
      </w:r>
      <w:r w:rsidRPr="008B0C81">
        <w:rPr>
          <w:i/>
          <w:iCs/>
        </w:rPr>
        <w:t>Boston Review</w:t>
      </w:r>
      <w:r w:rsidRPr="008B0C81">
        <w:t>, 18 janvier.</w:t>
      </w:r>
    </w:p>
    <w:p w14:paraId="7AD605A4" w14:textId="77777777" w:rsidR="00596A00" w:rsidRPr="008B0C81" w:rsidRDefault="00596A00" w:rsidP="00596A00">
      <w:pPr>
        <w:spacing w:before="120" w:after="120"/>
        <w:jc w:val="both"/>
      </w:pPr>
      <w:r w:rsidRPr="008B0C81">
        <w:t>Nieuw-Vlaamse Alliantie. 2023. Woke : Bart De Wever publie son essai sur le wokisme en français,</w:t>
      </w:r>
      <w:r w:rsidRPr="008B0C81">
        <w:rPr>
          <w:rStyle w:val="apple-converted-space"/>
          <w:color w:val="000000"/>
        </w:rPr>
        <w:t> </w:t>
      </w:r>
      <w:r w:rsidRPr="008B0C81">
        <w:rPr>
          <w:i/>
          <w:iCs/>
        </w:rPr>
        <w:t>N-VA</w:t>
      </w:r>
      <w:r w:rsidRPr="008B0C81">
        <w:t xml:space="preserve">, 7 septembre. </w:t>
      </w:r>
    </w:p>
    <w:p w14:paraId="7FA3647A" w14:textId="77777777" w:rsidR="00596A00" w:rsidRPr="008B0C81" w:rsidRDefault="00596A00" w:rsidP="00596A00">
      <w:pPr>
        <w:spacing w:before="120" w:after="120"/>
        <w:jc w:val="both"/>
      </w:pPr>
      <w:hyperlink r:id="rId579" w:history="1">
        <w:r>
          <w:rPr>
            <w:rStyle w:val="Hyperlien"/>
          </w:rPr>
          <w:t>http:</w:t>
        </w:r>
        <w:r w:rsidRPr="008B0C81">
          <w:rPr>
            <w:rStyle w:val="Hyperlien"/>
          </w:rPr>
          <w:t>//francais.n-va.be/actualite/woke-bart-de-wever-publie-son-essai-sur-le-wokisme-en-francais</w:t>
        </w:r>
      </w:hyperlink>
      <w:r w:rsidRPr="008B0C81">
        <w:t xml:space="preserve"> </w:t>
      </w:r>
    </w:p>
    <w:p w14:paraId="3A529EEC" w14:textId="77777777" w:rsidR="00596A00" w:rsidRDefault="00596A00" w:rsidP="00596A00">
      <w:pPr>
        <w:spacing w:before="120" w:after="120"/>
        <w:jc w:val="both"/>
      </w:pPr>
      <w:r w:rsidRPr="008B0C81">
        <w:t xml:space="preserve">Noël, Matthieu. 2025. Périclès : le projet mystérieux du milliardaire Pierre-Édouard Stérin, proche de l'extrême droite [épisode de podcast], dans </w:t>
      </w:r>
      <w:r w:rsidRPr="008B0C81">
        <w:rPr>
          <w:i/>
          <w:iCs/>
        </w:rPr>
        <w:t>Zoom zoom zen,</w:t>
      </w:r>
      <w:r w:rsidRPr="008B0C81">
        <w:t xml:space="preserve"> </w:t>
      </w:r>
      <w:r w:rsidRPr="008B0C81">
        <w:rPr>
          <w:i/>
          <w:iCs/>
        </w:rPr>
        <w:t>France Inter</w:t>
      </w:r>
      <w:r w:rsidRPr="008B0C81">
        <w:t>, 6 juin.</w:t>
      </w:r>
    </w:p>
    <w:p w14:paraId="0EA78E4B" w14:textId="77777777" w:rsidR="00596A00" w:rsidRPr="008B0C81" w:rsidRDefault="00596A00" w:rsidP="00596A00">
      <w:pPr>
        <w:spacing w:before="120" w:after="120"/>
        <w:jc w:val="both"/>
      </w:pPr>
      <w:hyperlink r:id="rId580" w:history="1">
        <w:r>
          <w:rPr>
            <w:rStyle w:val="Hyperlien"/>
          </w:rPr>
          <w:t>http:</w:t>
        </w:r>
        <w:r w:rsidRPr="008B0C81">
          <w:rPr>
            <w:rStyle w:val="Hyperlien"/>
          </w:rPr>
          <w:t>//www.radiofrance.fr/franceinter/podcasts/zoom-zoom-zen/zoom-zoom-zen-du-vendredi-06-juin-2025-8896972</w:t>
        </w:r>
      </w:hyperlink>
      <w:r w:rsidRPr="008B0C81">
        <w:t xml:space="preserve"> </w:t>
      </w:r>
    </w:p>
    <w:p w14:paraId="4D0A7C75" w14:textId="77777777" w:rsidR="00596A00" w:rsidRPr="008B0C81" w:rsidRDefault="00596A00" w:rsidP="00596A00">
      <w:pPr>
        <w:spacing w:before="120" w:after="120"/>
        <w:jc w:val="both"/>
      </w:pPr>
      <w:r w:rsidRPr="008B0C81">
        <w:t>Noiriel, Gérard. 2025.</w:t>
      </w:r>
      <w:r w:rsidRPr="008B0C81">
        <w:rPr>
          <w:rStyle w:val="apple-converted-space"/>
          <w:color w:val="000000"/>
        </w:rPr>
        <w:t> </w:t>
      </w:r>
      <w:r w:rsidRPr="008B0C81">
        <w:rPr>
          <w:i/>
          <w:iCs/>
        </w:rPr>
        <w:t>Le Peuple français : Histoire et polémiques,</w:t>
      </w:r>
      <w:r w:rsidRPr="008B0C81">
        <w:t> Tallandier. </w:t>
      </w:r>
    </w:p>
    <w:p w14:paraId="26556A99" w14:textId="77777777" w:rsidR="00596A00" w:rsidRPr="008B0C81" w:rsidRDefault="00596A00" w:rsidP="00596A00">
      <w:pPr>
        <w:spacing w:before="120" w:after="120"/>
        <w:jc w:val="both"/>
        <w:rPr>
          <w:rStyle w:val="lev"/>
        </w:rPr>
      </w:pPr>
      <w:hyperlink r:id="rId581" w:tooltip="https://fr.wikipedia.org/wiki/G%C3%A9rard_Noiriel" w:history="1">
        <w:r w:rsidRPr="008B0C81">
          <w:rPr>
            <w:rStyle w:val="Hyperlien"/>
            <w:color w:val="000000"/>
            <w:u w:val="none"/>
          </w:rPr>
          <w:t>Noiriel</w:t>
        </w:r>
      </w:hyperlink>
      <w:r w:rsidRPr="008B0C81">
        <w:t>, Gérard. 2009. </w:t>
      </w:r>
      <w:r w:rsidRPr="008B0C81">
        <w:rPr>
          <w:i/>
          <w:iCs/>
        </w:rPr>
        <w:t>Immigration, antisémitisme et racisme en France : (XIX</w:t>
      </w:r>
      <w:r w:rsidRPr="008B0C81">
        <w:rPr>
          <w:i/>
          <w:iCs/>
          <w:vertAlign w:val="superscript"/>
        </w:rPr>
        <w:t>e</w:t>
      </w:r>
      <w:r w:rsidRPr="008B0C81">
        <w:rPr>
          <w:i/>
          <w:iCs/>
        </w:rPr>
        <w:t> – XX</w:t>
      </w:r>
      <w:r w:rsidRPr="008B0C81">
        <w:rPr>
          <w:i/>
          <w:iCs/>
          <w:vertAlign w:val="superscript"/>
        </w:rPr>
        <w:t>e</w:t>
      </w:r>
      <w:r w:rsidRPr="008B0C81">
        <w:rPr>
          <w:i/>
          <w:iCs/>
        </w:rPr>
        <w:t> siècle) Discours publics, humiliations privées</w:t>
      </w:r>
      <w:r w:rsidRPr="008B0C81">
        <w:t>,</w:t>
      </w:r>
      <w:r w:rsidRPr="008B0C81">
        <w:rPr>
          <w:rStyle w:val="apple-converted-space"/>
          <w:color w:val="000000"/>
        </w:rPr>
        <w:t xml:space="preserve"> Hachette Littératures</w:t>
      </w:r>
      <w:r w:rsidRPr="008B0C81">
        <w:t>.</w:t>
      </w:r>
    </w:p>
    <w:p w14:paraId="35E73E1C" w14:textId="77777777" w:rsidR="00596A00" w:rsidRPr="008B0C81" w:rsidRDefault="00596A00" w:rsidP="00596A00">
      <w:pPr>
        <w:spacing w:before="120" w:after="120"/>
        <w:jc w:val="both"/>
        <w:rPr>
          <w:rStyle w:val="lev"/>
        </w:rPr>
      </w:pPr>
      <w:r w:rsidRPr="008B0C81">
        <w:rPr>
          <w:rStyle w:val="lev"/>
          <w:b w:val="0"/>
          <w:bCs w:val="0"/>
        </w:rPr>
        <w:t xml:space="preserve">Noiriel, Gérard. </w:t>
      </w:r>
      <w:r w:rsidRPr="008B0C81">
        <w:t>1988.</w:t>
      </w:r>
      <w:r>
        <w:rPr>
          <w:rStyle w:val="apple-converted-space"/>
          <w:color w:val="000000"/>
        </w:rPr>
        <w:t xml:space="preserve"> </w:t>
      </w:r>
      <w:r w:rsidRPr="008B0C81">
        <w:rPr>
          <w:i/>
          <w:iCs/>
        </w:rPr>
        <w:t>Le creuset français : histoire de l'immigration, XIX</w:t>
      </w:r>
      <w:r w:rsidRPr="008B0C81">
        <w:rPr>
          <w:i/>
          <w:iCs/>
          <w:vertAlign w:val="superscript"/>
        </w:rPr>
        <w:t>e</w:t>
      </w:r>
      <w:r w:rsidRPr="008B0C81">
        <w:rPr>
          <w:i/>
          <w:iCs/>
        </w:rPr>
        <w:t>-XX</w:t>
      </w:r>
      <w:r w:rsidRPr="008B0C81">
        <w:rPr>
          <w:i/>
          <w:iCs/>
          <w:vertAlign w:val="superscript"/>
        </w:rPr>
        <w:t>e</w:t>
      </w:r>
      <w:r w:rsidRPr="008B0C81">
        <w:rPr>
          <w:rStyle w:val="apple-converted-space"/>
          <w:i/>
          <w:iCs/>
          <w:color w:val="000000"/>
        </w:rPr>
        <w:t> </w:t>
      </w:r>
      <w:r w:rsidRPr="008B0C81">
        <w:rPr>
          <w:i/>
          <w:iCs/>
        </w:rPr>
        <w:t>siècles</w:t>
      </w:r>
      <w:r w:rsidRPr="008B0C81">
        <w:t>, Seuil.</w:t>
      </w:r>
    </w:p>
    <w:p w14:paraId="03467970" w14:textId="77777777" w:rsidR="00596A00" w:rsidRPr="008B0C81" w:rsidRDefault="00596A00" w:rsidP="00596A00">
      <w:pPr>
        <w:spacing w:before="120" w:after="120"/>
        <w:jc w:val="both"/>
      </w:pPr>
      <w:r w:rsidRPr="008B0C81">
        <w:rPr>
          <w:rStyle w:val="lev"/>
          <w:b w:val="0"/>
          <w:bCs w:val="0"/>
        </w:rPr>
        <w:t>Nora, Pierre. 1984–1993.</w:t>
      </w:r>
      <w:r w:rsidRPr="008B0C81">
        <w:rPr>
          <w:rStyle w:val="lev"/>
        </w:rPr>
        <w:t xml:space="preserve"> </w:t>
      </w:r>
      <w:r w:rsidRPr="008B0C81">
        <w:t>Les lieux de mémoire</w:t>
      </w:r>
      <w:r w:rsidRPr="008B0C81">
        <w:rPr>
          <w:rStyle w:val="lev"/>
          <w:b w:val="0"/>
          <w:bCs w:val="0"/>
        </w:rPr>
        <w:t xml:space="preserve"> (7 vols.), Gallimard.</w:t>
      </w:r>
    </w:p>
    <w:p w14:paraId="41AD792E" w14:textId="77777777" w:rsidR="00596A00" w:rsidRPr="008B0C81" w:rsidRDefault="00596A00" w:rsidP="00596A00">
      <w:pPr>
        <w:spacing w:before="120" w:after="120"/>
        <w:jc w:val="both"/>
      </w:pPr>
      <w:r w:rsidRPr="008B0C81">
        <w:t>Norel, Philippe et Laurent Testot.</w:t>
      </w:r>
      <w:r w:rsidRPr="008B0C81">
        <w:rPr>
          <w:rStyle w:val="apple-converted-space"/>
          <w:color w:val="000000"/>
        </w:rPr>
        <w:t xml:space="preserve"> 2012. </w:t>
      </w:r>
      <w:r w:rsidRPr="008B0C81">
        <w:rPr>
          <w:i/>
          <w:iCs/>
        </w:rPr>
        <w:t xml:space="preserve">Une histoire du monde global, </w:t>
      </w:r>
      <w:r w:rsidRPr="008B0C81">
        <w:t>Sciences Humaines</w:t>
      </w:r>
    </w:p>
    <w:p w14:paraId="370EBC18" w14:textId="77777777" w:rsidR="00596A00" w:rsidRPr="008B0C81" w:rsidRDefault="00596A00" w:rsidP="00596A00">
      <w:pPr>
        <w:spacing w:before="120" w:after="120"/>
        <w:jc w:val="both"/>
      </w:pPr>
      <w:r w:rsidRPr="008B0C81">
        <w:t xml:space="preserve">Nortio, E </w:t>
      </w:r>
      <w:r w:rsidRPr="008B0C81">
        <w:rPr>
          <w:i/>
          <w:iCs/>
        </w:rPr>
        <w:t>et al</w:t>
      </w:r>
      <w:r w:rsidRPr="008B0C81">
        <w:t>. 2021. The nightmare of multiculturalism</w:t>
      </w:r>
      <w:r w:rsidRPr="008B0C81">
        <w:rPr>
          <w:i/>
          <w:iCs/>
        </w:rPr>
        <w:t>, New Media &amp; Society</w:t>
      </w:r>
      <w:r w:rsidRPr="008B0C81">
        <w:t xml:space="preserve"> 23/3, 438-456.</w:t>
      </w:r>
    </w:p>
    <w:p w14:paraId="4B52C227" w14:textId="77777777" w:rsidR="00596A00" w:rsidRDefault="00596A00" w:rsidP="00596A00">
      <w:pPr>
        <w:spacing w:before="120" w:after="120"/>
        <w:jc w:val="both"/>
      </w:pPr>
      <w:bookmarkStart w:id="546" w:name="_Toc220435726"/>
      <w:bookmarkStart w:id="547" w:name="_Toc227399121"/>
      <w:r w:rsidRPr="008B0C81">
        <w:t>Novell,</w:t>
      </w:r>
      <w:r w:rsidRPr="008B0C81">
        <w:rPr>
          <w:rStyle w:val="apple-converted-space"/>
          <w:color w:val="000000"/>
        </w:rPr>
        <w:t> </w:t>
      </w:r>
      <w:r w:rsidRPr="008B0C81">
        <w:t>Cecilia. 2024. Columbia University president Minouche Shafik resigns in wake of Gaza protests,</w:t>
      </w:r>
      <w:r w:rsidRPr="008B0C81">
        <w:rPr>
          <w:rStyle w:val="apple-converted-space"/>
          <w:color w:val="000000"/>
        </w:rPr>
        <w:t xml:space="preserve"> </w:t>
      </w:r>
      <w:r w:rsidRPr="008B0C81">
        <w:rPr>
          <w:i/>
          <w:iCs/>
        </w:rPr>
        <w:t>The Guardian</w:t>
      </w:r>
      <w:r w:rsidRPr="008B0C81">
        <w:t>, 15 août.</w:t>
      </w:r>
      <w:bookmarkEnd w:id="546"/>
      <w:bookmarkEnd w:id="547"/>
    </w:p>
    <w:bookmarkStart w:id="548" w:name="_Toc220435727"/>
    <w:bookmarkStart w:id="549" w:name="_Toc227399122"/>
    <w:p w14:paraId="40EF3F6A" w14:textId="77777777" w:rsidR="00596A00" w:rsidRPr="008B0C81" w:rsidRDefault="00596A00" w:rsidP="00596A00">
      <w:pPr>
        <w:spacing w:before="120" w:after="120"/>
        <w:jc w:val="both"/>
      </w:pPr>
      <w:r w:rsidRPr="008B0C81">
        <w:fldChar w:fldCharType="begin"/>
      </w:r>
      <w:r w:rsidR="00000000">
        <w:instrText>HYPERLINK</w:instrText>
      </w:r>
      <w:r w:rsidRPr="008B0C81">
        <w:instrText xml:space="preserve"> "http://www.theguardian.com/us-news/article/2024/aug/14/columbia-university-minouche-shafik-resigns"</w:instrText>
      </w:r>
      <w:r w:rsidRPr="008B0C81">
        <w:fldChar w:fldCharType="separate"/>
      </w:r>
      <w:r w:rsidRPr="008B0C81">
        <w:rPr>
          <w:rStyle w:val="Hyperlien"/>
        </w:rPr>
        <w:t>www.theguardian.com/us-news/article/2024/aug/14/columbia-university-minouche-shafik-resigns</w:t>
      </w:r>
      <w:bookmarkEnd w:id="548"/>
      <w:bookmarkEnd w:id="549"/>
      <w:r w:rsidRPr="008B0C81">
        <w:fldChar w:fldCharType="end"/>
      </w:r>
      <w:r w:rsidRPr="008B0C81">
        <w:t xml:space="preserve"> </w:t>
      </w:r>
    </w:p>
    <w:p w14:paraId="356098E7" w14:textId="77777777" w:rsidR="00596A00" w:rsidRDefault="00596A00" w:rsidP="00596A00">
      <w:pPr>
        <w:spacing w:before="120" w:after="120"/>
        <w:jc w:val="both"/>
      </w:pPr>
      <w:bookmarkStart w:id="550" w:name="_Toc220435728"/>
      <w:bookmarkStart w:id="551" w:name="_Toc227399123"/>
    </w:p>
    <w:p w14:paraId="55D6B620" w14:textId="77777777" w:rsidR="00596A00" w:rsidRDefault="00596A00" w:rsidP="00596A00">
      <w:pPr>
        <w:spacing w:before="120" w:after="120"/>
        <w:jc w:val="both"/>
      </w:pPr>
    </w:p>
    <w:p w14:paraId="2915CC28" w14:textId="77777777" w:rsidR="00596A00" w:rsidRDefault="00596A00" w:rsidP="00596A00">
      <w:pPr>
        <w:spacing w:before="120" w:after="120"/>
        <w:jc w:val="both"/>
      </w:pPr>
      <w:r w:rsidRPr="008B0C81">
        <w:t>Observatoire d’éthique universitaire. 2021. Appel de l’Observatoire du décolonialisme et des idéologies identitaires signé par 76 universitaires.</w:t>
      </w:r>
    </w:p>
    <w:p w14:paraId="4445EEE7" w14:textId="77777777" w:rsidR="00596A00" w:rsidRPr="008B0C81" w:rsidRDefault="00596A00" w:rsidP="00596A00">
      <w:pPr>
        <w:spacing w:before="120" w:after="120"/>
        <w:jc w:val="both"/>
      </w:pPr>
      <w:hyperlink r:id="rId582" w:history="1">
        <w:r w:rsidRPr="008B0C81">
          <w:rPr>
            <w:rStyle w:val="Hyperlien"/>
          </w:rPr>
          <w:t>www.decolonialisme.fr/appel-de-lobservatoire-du-decolonialisme-et-des-ideologies-identitaires/?cn-reloaded=1</w:t>
        </w:r>
      </w:hyperlink>
      <w:bookmarkEnd w:id="550"/>
      <w:bookmarkEnd w:id="551"/>
      <w:r w:rsidRPr="008B0C81">
        <w:t xml:space="preserve"> </w:t>
      </w:r>
    </w:p>
    <w:p w14:paraId="49EADBA0" w14:textId="77777777" w:rsidR="00596A00" w:rsidRDefault="00596A00" w:rsidP="00596A00">
      <w:pPr>
        <w:spacing w:before="120" w:after="120"/>
        <w:jc w:val="both"/>
      </w:pPr>
      <w:r w:rsidRPr="008B0C81">
        <w:t xml:space="preserve">Occurrence pour Les Entreprises pour la Cité (Pierre Chavonnet et Margaux Le Diberder). 2021. </w:t>
      </w:r>
      <w:r w:rsidRPr="008B0C81">
        <w:rPr>
          <w:i/>
          <w:iCs/>
        </w:rPr>
        <w:t>Baromètre de La Charte de Diversité</w:t>
      </w:r>
      <w:r w:rsidRPr="008B0C81">
        <w:t>, 22 décembre.</w:t>
      </w:r>
    </w:p>
    <w:p w14:paraId="51F85C72" w14:textId="77777777" w:rsidR="00596A00" w:rsidRPr="008B0C81" w:rsidRDefault="00596A00" w:rsidP="00596A00">
      <w:pPr>
        <w:spacing w:before="120" w:after="120"/>
        <w:jc w:val="both"/>
      </w:pPr>
      <w:hyperlink r:id="rId583" w:history="1">
        <w:r>
          <w:rPr>
            <w:rStyle w:val="Hyperlien"/>
          </w:rPr>
          <w:t>http:</w:t>
        </w:r>
        <w:r w:rsidRPr="008B0C81">
          <w:rPr>
            <w:rStyle w:val="Hyperlien"/>
          </w:rPr>
          <w:t>//www.charte-diversite.com/wp-content/uploads/2022/02/Bilan-diversit%C3%A9-2021_Occurence.pdf</w:t>
        </w:r>
      </w:hyperlink>
      <w:r w:rsidRPr="008B0C81">
        <w:t xml:space="preserve"> </w:t>
      </w:r>
    </w:p>
    <w:p w14:paraId="3FFF5AA7" w14:textId="77777777" w:rsidR="00596A00" w:rsidRPr="008B0C81" w:rsidRDefault="00596A00" w:rsidP="00596A00">
      <w:pPr>
        <w:spacing w:before="120" w:after="120"/>
        <w:jc w:val="both"/>
        <w:rPr>
          <w:shd w:val="clear" w:color="auto" w:fill="FFFFFF"/>
        </w:rPr>
      </w:pPr>
      <w:r w:rsidRPr="008B0C81">
        <w:rPr>
          <w:shd w:val="clear" w:color="auto" w:fill="FFFFFF"/>
        </w:rPr>
        <w:t xml:space="preserve">Office of Equal Opportunity and Affirmative Action. 2024. </w:t>
      </w:r>
      <w:r w:rsidRPr="008B0C81">
        <w:rPr>
          <w:i/>
          <w:iCs/>
          <w:shd w:val="clear" w:color="auto" w:fill="FFFFFF"/>
        </w:rPr>
        <w:t>2024 Annual Performance Report.</w:t>
      </w:r>
    </w:p>
    <w:p w14:paraId="42459F52" w14:textId="77777777" w:rsidR="00596A00" w:rsidRPr="008B0C81" w:rsidRDefault="00596A00" w:rsidP="00596A00">
      <w:pPr>
        <w:spacing w:before="120" w:after="120"/>
        <w:jc w:val="both"/>
      </w:pPr>
      <w:r w:rsidRPr="008B0C81">
        <w:t>Okin, Susan M., Joshua Cohen, Matthew Howard et Martha C. Nussbaum. 1999</w:t>
      </w:r>
      <w:r w:rsidRPr="008B0C81">
        <w:rPr>
          <w:i/>
          <w:iCs/>
        </w:rPr>
        <w:t>. Is multiculturalism bad for women ?</w:t>
      </w:r>
      <w:r w:rsidRPr="008B0C81">
        <w:t xml:space="preserve"> Princeton University Press.</w:t>
      </w:r>
    </w:p>
    <w:p w14:paraId="03FDE0CA" w14:textId="77777777" w:rsidR="00596A00" w:rsidRDefault="00596A00" w:rsidP="00596A00">
      <w:pPr>
        <w:spacing w:before="120" w:after="120"/>
        <w:jc w:val="both"/>
        <w:rPr>
          <w:i/>
          <w:iCs/>
        </w:rPr>
      </w:pPr>
      <w:r w:rsidRPr="008B0C81">
        <w:lastRenderedPageBreak/>
        <w:t>Ontario Human Rights Commission. 2014.</w:t>
      </w:r>
      <w:r w:rsidRPr="008B0C81">
        <w:rPr>
          <w:rStyle w:val="apple-converted-space"/>
          <w:color w:val="000000"/>
        </w:rPr>
        <w:t> </w:t>
      </w:r>
      <w:r w:rsidRPr="008B0C81">
        <w:rPr>
          <w:i/>
          <w:iCs/>
        </w:rPr>
        <w:t>An intersectional approach to discrimination : Addressing multiple grounds in human rights claims,</w:t>
      </w:r>
      <w:r w:rsidRPr="008B0C81">
        <w:t xml:space="preserve"> King’s Printer for Ontario</w:t>
      </w:r>
      <w:r w:rsidRPr="008B0C81">
        <w:rPr>
          <w:i/>
          <w:iCs/>
        </w:rPr>
        <w:t>.</w:t>
      </w:r>
    </w:p>
    <w:p w14:paraId="3DA54A3F" w14:textId="77777777" w:rsidR="00596A00" w:rsidRPr="008B0C81" w:rsidRDefault="00596A00" w:rsidP="00596A00">
      <w:pPr>
        <w:spacing w:before="120" w:after="120"/>
        <w:jc w:val="both"/>
      </w:pPr>
      <w:hyperlink r:id="rId584" w:history="1">
        <w:r w:rsidRPr="008B0C81">
          <w:rPr>
            <w:rStyle w:val="Hyperlien"/>
          </w:rPr>
          <w:t>www3.ohrc.on.ca/en/intersectional-approach-discrimination-addressing-multiple-grounds-human-rights-claims</w:t>
        </w:r>
      </w:hyperlink>
      <w:r w:rsidRPr="008B0C81">
        <w:t xml:space="preserve"> </w:t>
      </w:r>
    </w:p>
    <w:p w14:paraId="091E3AD1" w14:textId="77777777" w:rsidR="00596A00" w:rsidRDefault="00596A00" w:rsidP="00596A00">
      <w:pPr>
        <w:spacing w:before="120" w:after="120"/>
        <w:jc w:val="both"/>
      </w:pPr>
      <w:r w:rsidRPr="008B0C81">
        <w:t xml:space="preserve">Orain, Arnaud. 2025. </w:t>
      </w:r>
      <w:r w:rsidRPr="008B0C81">
        <w:rPr>
          <w:i/>
          <w:iCs/>
        </w:rPr>
        <w:t xml:space="preserve">Le Monde confisqué. </w:t>
      </w:r>
      <w:hyperlink r:id="rId585" w:history="1">
        <w:r w:rsidRPr="008B0C81">
          <w:rPr>
            <w:rStyle w:val="Hyperlien"/>
            <w:i/>
            <w:iCs/>
            <w:color w:val="auto"/>
            <w:u w:val="none"/>
          </w:rPr>
          <w:t>Essai sur le Capitalisme de la finitude (XVI</w:t>
        </w:r>
        <w:r w:rsidRPr="008B0C81">
          <w:rPr>
            <w:rStyle w:val="Hyperlien"/>
            <w:i/>
            <w:iCs/>
            <w:color w:val="auto"/>
            <w:u w:val="none"/>
            <w:vertAlign w:val="superscript"/>
          </w:rPr>
          <w:t>e</w:t>
        </w:r>
        <w:r w:rsidRPr="008B0C81">
          <w:rPr>
            <w:rStyle w:val="Hyperlien"/>
            <w:i/>
            <w:iCs/>
            <w:color w:val="auto"/>
            <w:u w:val="none"/>
          </w:rPr>
          <w:t>-XXI</w:t>
        </w:r>
        <w:r w:rsidRPr="008B0C81">
          <w:rPr>
            <w:rStyle w:val="Hyperlien"/>
            <w:i/>
            <w:iCs/>
            <w:color w:val="auto"/>
            <w:u w:val="none"/>
            <w:vertAlign w:val="superscript"/>
          </w:rPr>
          <w:t>e</w:t>
        </w:r>
        <w:r w:rsidRPr="008B0C81">
          <w:rPr>
            <w:rStyle w:val="Hyperlien"/>
            <w:i/>
            <w:iCs/>
            <w:color w:val="auto"/>
            <w:u w:val="none"/>
          </w:rPr>
          <w:t xml:space="preserve"> Siècle), </w:t>
        </w:r>
        <w:r w:rsidRPr="008B0C81">
          <w:rPr>
            <w:rStyle w:val="Hyperlien"/>
            <w:color w:val="auto"/>
            <w:u w:val="none"/>
          </w:rPr>
          <w:t>Flammarion</w:t>
        </w:r>
        <w:r w:rsidRPr="008B0C81">
          <w:rPr>
            <w:rStyle w:val="Hyperlien"/>
            <w:i/>
            <w:iCs/>
            <w:color w:val="auto"/>
            <w:u w:val="none"/>
          </w:rPr>
          <w:t>.</w:t>
        </w:r>
      </w:hyperlink>
    </w:p>
    <w:p w14:paraId="67C314ED" w14:textId="77777777" w:rsidR="00596A00" w:rsidRPr="008B0C81" w:rsidRDefault="00596A00" w:rsidP="00596A00">
      <w:pPr>
        <w:spacing w:before="120" w:after="120"/>
        <w:jc w:val="both"/>
        <w:rPr>
          <w:rStyle w:val="Hyperlien"/>
        </w:rPr>
      </w:pPr>
      <w:hyperlink r:id="rId586" w:history="1">
        <w:r w:rsidRPr="008B0C81">
          <w:rPr>
            <w:rStyle w:val="Hyperlien"/>
          </w:rPr>
          <w:t>www.indigo.ca/fr-ca/le-monde-confisque-essai-sur-le-capitalisme-de-la-finitude-xvie-xxie-siecle-essai-sur-le-capitalisme-de-la-finitude-xvie-xxie-siecle/9782080466570.html</w:t>
        </w:r>
      </w:hyperlink>
      <w:r w:rsidRPr="008B0C81">
        <w:rPr>
          <w:rStyle w:val="Hyperlien"/>
          <w:i/>
          <w:iCs/>
          <w:color w:val="auto"/>
          <w:u w:val="none"/>
        </w:rPr>
        <w:t xml:space="preserve"> </w:t>
      </w:r>
    </w:p>
    <w:p w14:paraId="4206C05C" w14:textId="77777777" w:rsidR="00596A00" w:rsidRDefault="00596A00" w:rsidP="00596A00">
      <w:pPr>
        <w:spacing w:before="120" w:after="120"/>
        <w:jc w:val="both"/>
      </w:pPr>
      <w:bookmarkStart w:id="552" w:name="_Toc220435729"/>
      <w:bookmarkStart w:id="553" w:name="_Toc227399124"/>
      <w:r w:rsidRPr="008B0C81">
        <w:t xml:space="preserve">Oremus, Will. 2025. Far-right provocateur Nick Fuentes is triggering a MAGA civil war, </w:t>
      </w:r>
      <w:r w:rsidRPr="008B0C81">
        <w:rPr>
          <w:i/>
          <w:iCs/>
        </w:rPr>
        <w:t>Washington Post</w:t>
      </w:r>
      <w:r w:rsidRPr="008B0C81">
        <w:t>, 8 novembre.</w:t>
      </w:r>
      <w:bookmarkEnd w:id="552"/>
      <w:bookmarkEnd w:id="553"/>
    </w:p>
    <w:bookmarkStart w:id="554" w:name="_Toc220435730"/>
    <w:bookmarkStart w:id="555" w:name="_Toc227399125"/>
    <w:p w14:paraId="180E515B" w14:textId="77777777" w:rsidR="00596A00" w:rsidRPr="008B0C81" w:rsidRDefault="00596A00" w:rsidP="00596A00">
      <w:pPr>
        <w:spacing w:before="120" w:after="120"/>
        <w:jc w:val="both"/>
        <w:rPr>
          <w:caps/>
        </w:rPr>
      </w:pPr>
      <w:r w:rsidRPr="008B0C81">
        <w:fldChar w:fldCharType="begin"/>
      </w:r>
      <w:r w:rsidR="00000000">
        <w:instrText>HYPERLINK</w:instrText>
      </w:r>
      <w:r w:rsidRPr="008B0C81">
        <w:instrText xml:space="preserve"> "http://www.washingtonpost.com/technology/2025/11/08/nick-fuentes-tucker-carlson-hate-speech/?utm_campaign=wp_post_most&amp;utm_medium=email&amp;utm_source=newsletter&amp;carta-url=https%3A%2F%2Fs2.washingtonpost.com%2Fcar-ln-tr%2F45b6e13%2F690f73d277d10e51a7e052e4%2F657b09abe367df2730264f60%2F11%2F64%2F690f73d277d10e51a7e052e4"</w:instrText>
      </w:r>
      <w:r w:rsidRPr="008B0C81">
        <w:fldChar w:fldCharType="separate"/>
      </w:r>
      <w:r w:rsidRPr="008B0C81">
        <w:rPr>
          <w:rStyle w:val="Hyperlien"/>
        </w:rPr>
        <w:t>www.washingtonpost.com/technology/2025/11/08/nick-fuentes-tucker-carlson-hate-</w:t>
      </w:r>
      <w:r>
        <w:rPr>
          <w:rStyle w:val="Hyperlien"/>
        </w:rPr>
        <w:t>speech/</w:t>
      </w:r>
      <w:r w:rsidRPr="008B0C81">
        <w:rPr>
          <w:rStyle w:val="Hyperlien"/>
        </w:rPr>
        <w:t>?utm_campaign=wp_post_most&amp;utm_medium=email&amp;utm_source=newsletter&amp;carta-url=https%3A%2F%2Fs2.washingtonpost.com%2Fcar-ln-tr%2F45b6e13%2F690f73d277d10e51a7e052e4%2F657b09abe367df2730264f60%2F11%2F64%2F690f73d277d10e51a7e052e4</w:t>
      </w:r>
      <w:bookmarkEnd w:id="554"/>
      <w:bookmarkEnd w:id="555"/>
      <w:r w:rsidRPr="008B0C81">
        <w:fldChar w:fldCharType="end"/>
      </w:r>
      <w:r w:rsidRPr="008B0C81">
        <w:t xml:space="preserve"> </w:t>
      </w:r>
    </w:p>
    <w:p w14:paraId="7853D1EB" w14:textId="77777777" w:rsidR="00596A00" w:rsidRPr="008B0C81" w:rsidRDefault="00596A00" w:rsidP="00596A00">
      <w:pPr>
        <w:spacing w:before="120" w:after="120"/>
        <w:jc w:val="both"/>
      </w:pPr>
      <w:r w:rsidRPr="008B0C81">
        <w:t>Orfield, Gary. 2022a.</w:t>
      </w:r>
      <w:r w:rsidRPr="008B0C81">
        <w:rPr>
          <w:rStyle w:val="apple-converted-space"/>
          <w:color w:val="000000"/>
        </w:rPr>
        <w:t xml:space="preserve"> </w:t>
      </w:r>
      <w:r w:rsidRPr="008B0C81">
        <w:rPr>
          <w:i/>
          <w:iCs/>
        </w:rPr>
        <w:t>The Walls around Opportunity : The Failure of Colorblind Policy for Higher Education</w:t>
      </w:r>
      <w:r w:rsidRPr="008B0C81">
        <w:t>,</w:t>
      </w:r>
      <w:r w:rsidRPr="008B0C81">
        <w:rPr>
          <w:rStyle w:val="apple-converted-space"/>
          <w:color w:val="000000"/>
        </w:rPr>
        <w:t xml:space="preserve"> </w:t>
      </w:r>
      <w:r w:rsidRPr="008B0C81">
        <w:t>Princeton University Press.</w:t>
      </w:r>
    </w:p>
    <w:p w14:paraId="42A9179C" w14:textId="77777777" w:rsidR="00596A00" w:rsidRDefault="00596A00" w:rsidP="00596A00">
      <w:pPr>
        <w:spacing w:before="120" w:after="120"/>
        <w:jc w:val="both"/>
      </w:pPr>
      <w:r>
        <w:t>[201]</w:t>
      </w:r>
    </w:p>
    <w:p w14:paraId="6BFBA372" w14:textId="77777777" w:rsidR="00596A00" w:rsidRDefault="00596A00" w:rsidP="00596A00">
      <w:pPr>
        <w:spacing w:before="120" w:after="120"/>
        <w:jc w:val="both"/>
      </w:pPr>
      <w:r w:rsidRPr="008B0C81">
        <w:t>Orfield, Gary. 2022b.</w:t>
      </w:r>
      <w:r>
        <w:t xml:space="preserve"> </w:t>
      </w:r>
      <w:r w:rsidRPr="008B0C81">
        <w:t xml:space="preserve">The Walls Around Opportunity : The Failure of Colorblind Policy for Higher Education, Entrevue avec l’équipe de direction, </w:t>
      </w:r>
      <w:r w:rsidRPr="008B0C81">
        <w:rPr>
          <w:i/>
          <w:iCs/>
        </w:rPr>
        <w:t>Faculty News</w:t>
      </w:r>
      <w:r w:rsidRPr="008B0C81">
        <w:t>, UCLA, School of Education and Information Studies, 11 novembre.</w:t>
      </w:r>
    </w:p>
    <w:p w14:paraId="2FBA3C35" w14:textId="77777777" w:rsidR="00596A00" w:rsidRPr="008B0C81" w:rsidRDefault="00596A00" w:rsidP="00596A00">
      <w:pPr>
        <w:spacing w:before="120" w:after="120"/>
        <w:jc w:val="both"/>
      </w:pPr>
      <w:hyperlink r:id="rId587" w:history="1">
        <w:r>
          <w:rPr>
            <w:rStyle w:val="Hyperlien"/>
          </w:rPr>
          <w:t>http:</w:t>
        </w:r>
        <w:r w:rsidRPr="008B0C81">
          <w:rPr>
            <w:rStyle w:val="Hyperlien"/>
          </w:rPr>
          <w:t>//seis.ucla.edu/news/the-walls-around-opportunity-the-failure-of-colorblind/</w:t>
        </w:r>
      </w:hyperlink>
    </w:p>
    <w:p w14:paraId="16A49765" w14:textId="77777777" w:rsidR="00596A00" w:rsidRPr="008B0C81" w:rsidRDefault="00596A00" w:rsidP="00596A00">
      <w:pPr>
        <w:spacing w:before="120" w:after="120"/>
        <w:jc w:val="both"/>
      </w:pPr>
      <w:r w:rsidRPr="008B0C81">
        <w:t xml:space="preserve">Origgi. Gloria. 2019. </w:t>
      </w:r>
      <w:r w:rsidRPr="008B0C81">
        <w:rPr>
          <w:i/>
          <w:iCs/>
        </w:rPr>
        <w:t>Passions sociales</w:t>
      </w:r>
      <w:r w:rsidRPr="008B0C81">
        <w:t xml:space="preserve">, Presses Universitaires de France. </w:t>
      </w:r>
    </w:p>
    <w:p w14:paraId="4350C4E0" w14:textId="77777777" w:rsidR="00596A00" w:rsidRDefault="00596A00" w:rsidP="00596A00">
      <w:pPr>
        <w:spacing w:before="120" w:after="120"/>
        <w:jc w:val="both"/>
        <w:rPr>
          <w:bdr w:val="none" w:sz="0" w:space="0" w:color="auto" w:frame="1"/>
        </w:rPr>
      </w:pPr>
      <w:r w:rsidRPr="008B0C81">
        <w:rPr>
          <w:color w:val="000000"/>
          <w:bdr w:val="none" w:sz="0" w:space="0" w:color="auto" w:frame="1"/>
        </w:rPr>
        <w:t xml:space="preserve">Oseroff-Spicer, Nathan. 2023. </w:t>
      </w:r>
      <w:r w:rsidRPr="008B0C81">
        <w:rPr>
          <w:bdr w:val="none" w:sz="0" w:space="0" w:color="auto" w:frame="1"/>
        </w:rPr>
        <w:t xml:space="preserve">Everything You Love Has Gone Woke : Nathan Oseroff-Spicer reviews "Left Is Not Woke" by Susan Neiman, </w:t>
      </w:r>
      <w:r w:rsidRPr="008B0C81">
        <w:rPr>
          <w:i/>
          <w:iCs/>
          <w:bdr w:val="none" w:sz="0" w:space="0" w:color="auto" w:frame="1"/>
        </w:rPr>
        <w:t>The Philosopher</w:t>
      </w:r>
      <w:r w:rsidRPr="008B0C81">
        <w:rPr>
          <w:bdr w:val="none" w:sz="0" w:space="0" w:color="auto" w:frame="1"/>
        </w:rPr>
        <w:t xml:space="preserve"> 123.</w:t>
      </w:r>
    </w:p>
    <w:p w14:paraId="0C9D8E49" w14:textId="77777777" w:rsidR="00596A00" w:rsidRPr="008B0C81" w:rsidRDefault="00596A00" w:rsidP="00596A00">
      <w:pPr>
        <w:spacing w:before="120" w:after="120"/>
        <w:jc w:val="both"/>
        <w:rPr>
          <w:bdr w:val="none" w:sz="0" w:space="0" w:color="auto" w:frame="1"/>
        </w:rPr>
      </w:pPr>
      <w:hyperlink r:id="rId588" w:history="1">
        <w:r>
          <w:rPr>
            <w:rStyle w:val="Hyperlien"/>
            <w:bdr w:val="none" w:sz="0" w:space="0" w:color="auto" w:frame="1"/>
          </w:rPr>
          <w:t>http:</w:t>
        </w:r>
        <w:r w:rsidRPr="008B0C81">
          <w:rPr>
            <w:rStyle w:val="Hyperlien"/>
            <w:bdr w:val="none" w:sz="0" w:space="0" w:color="auto" w:frame="1"/>
          </w:rPr>
          <w:t>//www.thephilosopher1923.org/post/everything-you-love-has-gone-woke ?email=denise.helly%40inrs.ca</w:t>
        </w:r>
      </w:hyperlink>
      <w:r w:rsidRPr="008B0C81">
        <w:rPr>
          <w:bdr w:val="none" w:sz="0" w:space="0" w:color="auto" w:frame="1"/>
        </w:rPr>
        <w:t xml:space="preserve"> </w:t>
      </w:r>
    </w:p>
    <w:p w14:paraId="13682FE2" w14:textId="77777777" w:rsidR="00596A00" w:rsidRDefault="00596A00" w:rsidP="00596A00">
      <w:pPr>
        <w:spacing w:before="120" w:after="120"/>
        <w:jc w:val="both"/>
      </w:pPr>
      <w:r w:rsidRPr="008B0C81">
        <w:t>Otis,</w:t>
      </w:r>
      <w:r w:rsidRPr="008B0C81">
        <w:rPr>
          <w:rStyle w:val="apple-converted-space"/>
          <w:color w:val="000000"/>
        </w:rPr>
        <w:t xml:space="preserve"> </w:t>
      </w:r>
      <w:r w:rsidRPr="008B0C81">
        <w:t xml:space="preserve">Ginger Adams. 2024. USC Removes Commencement Speakers, Honorees After Canceling Valedictorian’s Speech, </w:t>
      </w:r>
      <w:r w:rsidRPr="008B0C81">
        <w:rPr>
          <w:i/>
          <w:iCs/>
        </w:rPr>
        <w:t>The</w:t>
      </w:r>
      <w:r w:rsidRPr="008B0C81">
        <w:rPr>
          <w:rStyle w:val="apple-converted-space"/>
          <w:color w:val="000000"/>
        </w:rPr>
        <w:t xml:space="preserve"> </w:t>
      </w:r>
      <w:r w:rsidRPr="008B0C81">
        <w:rPr>
          <w:i/>
          <w:iCs/>
        </w:rPr>
        <w:t>Wall Street Journal</w:t>
      </w:r>
      <w:r w:rsidRPr="008B0C81">
        <w:t>, 19 avril.</w:t>
      </w:r>
    </w:p>
    <w:p w14:paraId="1F01AEC5" w14:textId="77777777" w:rsidR="00596A00" w:rsidRPr="008B0C81" w:rsidRDefault="00596A00" w:rsidP="00596A00">
      <w:pPr>
        <w:spacing w:before="120" w:after="120"/>
        <w:jc w:val="both"/>
      </w:pPr>
      <w:hyperlink r:id="rId589" w:history="1">
        <w:r>
          <w:rPr>
            <w:rStyle w:val="Hyperlien"/>
          </w:rPr>
          <w:t>http:</w:t>
        </w:r>
        <w:r w:rsidRPr="008B0C81">
          <w:rPr>
            <w:rStyle w:val="Hyperlien"/>
          </w:rPr>
          <w:t>//www.wsj.com/us-news/education/usc-removes-commencement-speakers-honorees-after-canceling-valedictorians-speech-63ecdeb5</w:t>
        </w:r>
      </w:hyperlink>
      <w:r w:rsidRPr="008B0C81">
        <w:t xml:space="preserve"> </w:t>
      </w:r>
    </w:p>
    <w:p w14:paraId="1E9A81DA" w14:textId="77777777" w:rsidR="00596A00" w:rsidRPr="008B0C81" w:rsidRDefault="00596A00" w:rsidP="00596A00">
      <w:pPr>
        <w:spacing w:before="120" w:after="120"/>
        <w:jc w:val="both"/>
      </w:pPr>
      <w:r w:rsidRPr="008B0C81">
        <w:t xml:space="preserve">O’Toole, Fintan. 2025. The Lingering Delusion, </w:t>
      </w:r>
      <w:r w:rsidRPr="008B0C81">
        <w:rPr>
          <w:i/>
          <w:iCs/>
        </w:rPr>
        <w:t xml:space="preserve">The New York Review of Books, </w:t>
      </w:r>
      <w:r w:rsidRPr="008B0C81">
        <w:t xml:space="preserve">20 novembre, 6-10. </w:t>
      </w:r>
    </w:p>
    <w:p w14:paraId="28744A35" w14:textId="77777777" w:rsidR="00596A00" w:rsidRDefault="00596A00" w:rsidP="00596A00">
      <w:pPr>
        <w:spacing w:before="120" w:after="120"/>
        <w:jc w:val="both"/>
      </w:pPr>
      <w:r w:rsidRPr="008B0C81">
        <w:t>O’Toole, Fintan. 2023. Defying Tribalism,</w:t>
      </w:r>
      <w:r w:rsidRPr="008B0C81">
        <w:rPr>
          <w:rStyle w:val="apple-converted-space"/>
          <w:color w:val="000000"/>
        </w:rPr>
        <w:t xml:space="preserve"> </w:t>
      </w:r>
      <w:r w:rsidRPr="008B0C81">
        <w:rPr>
          <w:rStyle w:val="apple-converted-space"/>
          <w:i/>
          <w:iCs/>
          <w:color w:val="000000"/>
        </w:rPr>
        <w:t xml:space="preserve">The </w:t>
      </w:r>
      <w:r w:rsidRPr="008B0C81">
        <w:rPr>
          <w:i/>
          <w:iCs/>
        </w:rPr>
        <w:t>New York Review of Books</w:t>
      </w:r>
      <w:r w:rsidRPr="008B0C81">
        <w:t>,</w:t>
      </w:r>
      <w:r w:rsidRPr="008B0C81">
        <w:rPr>
          <w:rStyle w:val="apple-converted-space"/>
          <w:color w:val="000000"/>
        </w:rPr>
        <w:t xml:space="preserve"> </w:t>
      </w:r>
      <w:r w:rsidRPr="008B0C81">
        <w:t>2 novembre.</w:t>
      </w:r>
    </w:p>
    <w:p w14:paraId="104FAE12" w14:textId="77777777" w:rsidR="00596A00" w:rsidRPr="008B0C81" w:rsidRDefault="00596A00" w:rsidP="00596A00">
      <w:pPr>
        <w:spacing w:before="120" w:after="120"/>
        <w:jc w:val="both"/>
      </w:pPr>
      <w:hyperlink r:id="rId590" w:history="1">
        <w:r w:rsidRPr="008B0C81">
          <w:rPr>
            <w:rStyle w:val="Hyperlien"/>
          </w:rPr>
          <w:t>www.nybooks.com/articles/2023/11/02/defying-tribalism-left-is-not-woke-neiman/</w:t>
        </w:r>
      </w:hyperlink>
    </w:p>
    <w:p w14:paraId="5BD5A1B5" w14:textId="77777777" w:rsidR="00596A00" w:rsidRDefault="00596A00" w:rsidP="00596A00">
      <w:pPr>
        <w:spacing w:before="120" w:after="120"/>
        <w:jc w:val="both"/>
      </w:pPr>
      <w:r w:rsidRPr="008B0C81">
        <w:t xml:space="preserve">Ouest France. 2024. Mobilisation pro-Palestinienne à Sciences-Po : on vous explique les tensions en 6 actes, </w:t>
      </w:r>
      <w:r w:rsidRPr="008B0C81">
        <w:rPr>
          <w:i/>
          <w:iCs/>
        </w:rPr>
        <w:t>Ouest France</w:t>
      </w:r>
      <w:r w:rsidRPr="008B0C81">
        <w:t>, 27 avril.</w:t>
      </w:r>
    </w:p>
    <w:p w14:paraId="2DA98D4C" w14:textId="77777777" w:rsidR="00596A00" w:rsidRPr="008B0C81" w:rsidRDefault="00596A00" w:rsidP="00596A00">
      <w:pPr>
        <w:spacing w:before="120" w:after="120"/>
        <w:jc w:val="both"/>
      </w:pPr>
      <w:hyperlink r:id="rId591" w:history="1">
        <w:r w:rsidRPr="008B0C81">
          <w:rPr>
            <w:rStyle w:val="Hyperlien"/>
          </w:rPr>
          <w:t>www.ouest-france.fr/ile-de-france/paris-75000/mobilisation-pro-palestinienne-a-sciences-po-on-vous-explique-les-tensions-en-6-actes-81f141f4-045c-11ef-ac12-77c719d0efc9</w:t>
        </w:r>
      </w:hyperlink>
      <w:r w:rsidRPr="008B0C81">
        <w:t xml:space="preserve"> </w:t>
      </w:r>
    </w:p>
    <w:p w14:paraId="5C9E6FB4" w14:textId="77777777" w:rsidR="00596A00" w:rsidRDefault="00596A00" w:rsidP="00596A00">
      <w:pPr>
        <w:spacing w:before="120" w:after="120"/>
        <w:jc w:val="both"/>
      </w:pPr>
      <w:r w:rsidRPr="008B0C81">
        <w:t>Ouest France avec AFP. 2020. Lille. La statue d’un général « symbole du colonialisme » a été taguée,</w:t>
      </w:r>
      <w:r>
        <w:rPr>
          <w:rStyle w:val="apple-converted-space"/>
          <w:b/>
          <w:bCs/>
          <w:color w:val="000000"/>
        </w:rPr>
        <w:t xml:space="preserve"> </w:t>
      </w:r>
      <w:r w:rsidRPr="008B0C81">
        <w:rPr>
          <w:i/>
          <w:iCs/>
        </w:rPr>
        <w:t>Ouest France</w:t>
      </w:r>
      <w:r w:rsidRPr="008B0C81">
        <w:t>,</w:t>
      </w:r>
      <w:r w:rsidRPr="008B0C81">
        <w:rPr>
          <w:rStyle w:val="apple-converted-space"/>
          <w:color w:val="000000"/>
        </w:rPr>
        <w:t> </w:t>
      </w:r>
      <w:r w:rsidRPr="008B0C81">
        <w:t>21 juin.</w:t>
      </w:r>
    </w:p>
    <w:p w14:paraId="45303717" w14:textId="77777777" w:rsidR="00596A00" w:rsidRPr="008B0C81" w:rsidRDefault="00596A00" w:rsidP="00596A00">
      <w:pPr>
        <w:spacing w:before="120" w:after="120"/>
        <w:jc w:val="both"/>
      </w:pPr>
      <w:hyperlink r:id="rId592" w:tooltip="https://www.ouest-france.fr/hauts-de-france/lille-59000/lille-la-statue-d-un-general-symbole-du-colonialisme-ete-taguee-6877300" w:history="1">
        <w:r>
          <w:rPr>
            <w:rStyle w:val="Hyperlien"/>
          </w:rPr>
          <w:t>http:</w:t>
        </w:r>
        <w:r w:rsidRPr="008B0C81">
          <w:rPr>
            <w:rStyle w:val="Hyperlien"/>
          </w:rPr>
          <w:t>//www.ouest-france.fr/hauts-de-france/lille-59000/lille-la-statue-d-un-general-symbole-du-colonialisme-ete-taguee-6877300</w:t>
        </w:r>
      </w:hyperlink>
    </w:p>
    <w:p w14:paraId="65BE3A01" w14:textId="77777777" w:rsidR="00596A00" w:rsidRDefault="00596A00" w:rsidP="00596A00">
      <w:pPr>
        <w:spacing w:before="120" w:after="120"/>
        <w:jc w:val="both"/>
      </w:pPr>
      <w:r w:rsidRPr="008B0C81">
        <w:t>Outre-mer la 1ère avec AFP. 2020. "Assassin", "colon" : à Lille, la statue du général Faidherbe a été taguée,</w:t>
      </w:r>
      <w:r w:rsidRPr="008B0C81">
        <w:rPr>
          <w:rStyle w:val="apple-converted-space"/>
          <w:color w:val="000000"/>
        </w:rPr>
        <w:t> </w:t>
      </w:r>
      <w:r w:rsidRPr="008B0C81">
        <w:rPr>
          <w:i/>
          <w:iCs/>
        </w:rPr>
        <w:t>Franceinfo</w:t>
      </w:r>
      <w:r w:rsidRPr="008B0C81">
        <w:t>,</w:t>
      </w:r>
      <w:r w:rsidRPr="008B0C81">
        <w:rPr>
          <w:rStyle w:val="apple-converted-space"/>
          <w:color w:val="000000"/>
        </w:rPr>
        <w:t> </w:t>
      </w:r>
      <w:r w:rsidRPr="008B0C81">
        <w:t>22 juin.</w:t>
      </w:r>
    </w:p>
    <w:p w14:paraId="4DC43199" w14:textId="77777777" w:rsidR="00596A00" w:rsidRPr="008B0C81" w:rsidRDefault="00596A00" w:rsidP="00596A00">
      <w:pPr>
        <w:spacing w:before="120" w:after="120"/>
        <w:jc w:val="both"/>
      </w:pPr>
      <w:hyperlink r:id="rId593" w:history="1">
        <w:r>
          <w:rPr>
            <w:rStyle w:val="Hyperlien"/>
          </w:rPr>
          <w:t>http:</w:t>
        </w:r>
        <w:r w:rsidRPr="008B0C81">
          <w:rPr>
            <w:rStyle w:val="Hyperlien"/>
          </w:rPr>
          <w:t>//la1ere.franceinfo.fr/assassin-colon-lille-statue-du-general-faidherbe-ete-taguee-845454.html</w:t>
        </w:r>
      </w:hyperlink>
      <w:r w:rsidRPr="008B0C81">
        <w:rPr>
          <w:rStyle w:val="apple-converted-space"/>
          <w:color w:val="000000"/>
        </w:rPr>
        <w:t xml:space="preserve"> </w:t>
      </w:r>
    </w:p>
    <w:p w14:paraId="7AAF905F" w14:textId="77777777" w:rsidR="00596A00" w:rsidRPr="008B0C81" w:rsidRDefault="00596A00" w:rsidP="00596A00">
      <w:pPr>
        <w:spacing w:before="120" w:after="120"/>
        <w:jc w:val="both"/>
      </w:pPr>
      <w:r w:rsidRPr="008B0C81">
        <w:t>Ozouf, Mona. 1997.</w:t>
      </w:r>
      <w:r w:rsidRPr="008B0C81">
        <w:rPr>
          <w:rStyle w:val="apple-converted-space"/>
          <w:color w:val="000000"/>
        </w:rPr>
        <w:t> </w:t>
      </w:r>
      <w:r w:rsidRPr="008B0C81">
        <w:rPr>
          <w:i/>
          <w:iCs/>
        </w:rPr>
        <w:t>Women’s Words : Essay on French Singularity</w:t>
      </w:r>
      <w:r w:rsidRPr="008B0C81">
        <w:t>, University of Chicago Press</w:t>
      </w:r>
    </w:p>
    <w:p w14:paraId="3C428BE4" w14:textId="77777777" w:rsidR="00596A00" w:rsidRPr="008B0C81" w:rsidRDefault="00596A00" w:rsidP="00596A00">
      <w:pPr>
        <w:spacing w:before="120" w:after="120"/>
        <w:jc w:val="both"/>
      </w:pPr>
      <w:r w:rsidRPr="008B0C81">
        <w:t xml:space="preserve">Öztürk, Timour. 2021a. Égalité femmes-hommes. Le rejet de "l'idéologie woke" au cœur du lancement du think tank de Jean-Michel Blanquer, </w:t>
      </w:r>
      <w:r w:rsidRPr="008B0C81">
        <w:rPr>
          <w:i/>
          <w:iCs/>
        </w:rPr>
        <w:t>France-Inter</w:t>
      </w:r>
      <w:r w:rsidRPr="008B0C81">
        <w:t>, 14 octobre.</w:t>
      </w:r>
    </w:p>
    <w:p w14:paraId="5FFD7B93" w14:textId="77777777" w:rsidR="00596A00" w:rsidRPr="008B0C81" w:rsidRDefault="00596A00" w:rsidP="00596A00">
      <w:pPr>
        <w:spacing w:before="120" w:after="120"/>
        <w:jc w:val="both"/>
      </w:pPr>
      <w:r w:rsidRPr="008B0C81">
        <w:lastRenderedPageBreak/>
        <w:t>Öztürk, Timour. 2021a. Le rejet de "l'idéologie woke" au cœur du lancement du think tank de Jean-Michel Blanquer,</w:t>
      </w:r>
      <w:r w:rsidRPr="008B0C81">
        <w:rPr>
          <w:rStyle w:val="apple-converted-space"/>
          <w:color w:val="000000"/>
        </w:rPr>
        <w:t> </w:t>
      </w:r>
      <w:r w:rsidRPr="008B0C81">
        <w:rPr>
          <w:i/>
          <w:iCs/>
        </w:rPr>
        <w:t>Radio-France</w:t>
      </w:r>
      <w:r w:rsidRPr="008B0C81">
        <w:t>, 14 octobre.</w:t>
      </w:r>
      <w:r w:rsidRPr="008B0C81">
        <w:rPr>
          <w:rStyle w:val="apple-converted-space"/>
          <w:color w:val="000000"/>
        </w:rPr>
        <w:t xml:space="preserve"> </w:t>
      </w:r>
      <w:hyperlink r:id="rId594" w:history="1">
        <w:r w:rsidRPr="008B0C81">
          <w:rPr>
            <w:rStyle w:val="Hyperlien"/>
          </w:rPr>
          <w:t>www.radiofrance.fr/franceinter/le-rejet-de-l-ideologie-woke-au-coeur-du-lancement-du-think-tank-de-jean-michel-blanquer-6886046</w:t>
        </w:r>
      </w:hyperlink>
    </w:p>
    <w:p w14:paraId="1A7A96C3" w14:textId="77777777" w:rsidR="00596A00" w:rsidRDefault="00596A00" w:rsidP="00596A00">
      <w:pPr>
        <w:spacing w:before="120" w:after="120"/>
        <w:jc w:val="both"/>
      </w:pPr>
    </w:p>
    <w:p w14:paraId="6BF680F1" w14:textId="77777777" w:rsidR="00596A00" w:rsidRDefault="00596A00" w:rsidP="00596A00">
      <w:pPr>
        <w:spacing w:before="120" w:after="120"/>
        <w:jc w:val="both"/>
      </w:pPr>
    </w:p>
    <w:p w14:paraId="6ABD900A" w14:textId="77777777" w:rsidR="00596A00" w:rsidRPr="008B0C81" w:rsidRDefault="00596A00" w:rsidP="00596A00">
      <w:pPr>
        <w:spacing w:before="120" w:after="120"/>
        <w:jc w:val="both"/>
      </w:pPr>
      <w:r w:rsidRPr="008B0C81">
        <w:t>Palen, Marc-William. 2024.</w:t>
      </w:r>
      <w:r w:rsidRPr="008B0C81">
        <w:rPr>
          <w:rStyle w:val="apple-converted-space"/>
          <w:color w:val="000000"/>
        </w:rPr>
        <w:t> </w:t>
      </w:r>
      <w:r w:rsidRPr="008B0C81">
        <w:rPr>
          <w:i/>
          <w:iCs/>
        </w:rPr>
        <w:t>Pax Economica : Left-Wing Visions of a Free Trade World,</w:t>
      </w:r>
      <w:r w:rsidRPr="008B0C81">
        <w:rPr>
          <w:rStyle w:val="apple-converted-space"/>
          <w:i/>
          <w:iCs/>
          <w:color w:val="000000"/>
        </w:rPr>
        <w:t> </w:t>
      </w:r>
      <w:r w:rsidRPr="008B0C81">
        <w:t>Princeton University Press.</w:t>
      </w:r>
    </w:p>
    <w:p w14:paraId="054BBE75" w14:textId="77777777" w:rsidR="00596A00" w:rsidRDefault="00596A00" w:rsidP="00596A00">
      <w:pPr>
        <w:spacing w:before="120" w:after="120"/>
        <w:jc w:val="both"/>
      </w:pPr>
      <w:r w:rsidRPr="008B0C81">
        <w:t>Palmer, Kathryn. 2025. How the Education Dept. Wants to Advance ‘Patriotic Education’,</w:t>
      </w:r>
      <w:r>
        <w:rPr>
          <w:rStyle w:val="apple-converted-space"/>
          <w:b/>
          <w:bCs/>
          <w:color w:val="000000"/>
        </w:rPr>
        <w:t xml:space="preserve"> </w:t>
      </w:r>
      <w:r w:rsidRPr="008B0C81">
        <w:rPr>
          <w:i/>
          <w:iCs/>
        </w:rPr>
        <w:t>Inside Higher Education</w:t>
      </w:r>
      <w:r w:rsidRPr="008B0C81">
        <w:t>, 19 septembre.</w:t>
      </w:r>
    </w:p>
    <w:p w14:paraId="45D6346B" w14:textId="77777777" w:rsidR="00596A00" w:rsidRPr="008B0C81" w:rsidRDefault="00596A00" w:rsidP="00596A00">
      <w:pPr>
        <w:spacing w:before="120" w:after="120"/>
        <w:jc w:val="both"/>
      </w:pPr>
      <w:hyperlink r:id="rId595" w:history="1">
        <w:r>
          <w:rPr>
            <w:rStyle w:val="Hyperlien"/>
          </w:rPr>
          <w:t>http:</w:t>
        </w:r>
        <w:r w:rsidRPr="008B0C81">
          <w:rPr>
            <w:rStyle w:val="Hyperlien"/>
          </w:rPr>
          <w:t>//www.insidehighered.com/news/government/politics-elections/2025/09/19/ed-wants-grants-advance-patriotic-education</w:t>
        </w:r>
      </w:hyperlink>
    </w:p>
    <w:p w14:paraId="45A5C343" w14:textId="77777777" w:rsidR="00596A00" w:rsidRDefault="00596A00" w:rsidP="00596A00">
      <w:pPr>
        <w:spacing w:before="120" w:after="120"/>
        <w:jc w:val="both"/>
      </w:pPr>
      <w:r w:rsidRPr="008B0C81">
        <w:t xml:space="preserve">Paolini, Esther. 2025. Condamnation de Marine Le Pen : la juge qui a présidé le procès, placée sous protection, </w:t>
      </w:r>
      <w:r w:rsidRPr="008B0C81">
        <w:rPr>
          <w:i/>
          <w:iCs/>
        </w:rPr>
        <w:t>Le Figaro</w:t>
      </w:r>
      <w:r w:rsidRPr="008B0C81">
        <w:t>, 1 avril.</w:t>
      </w:r>
    </w:p>
    <w:p w14:paraId="0340CBBE" w14:textId="77777777" w:rsidR="00596A00" w:rsidRPr="008B0C81" w:rsidRDefault="00596A00" w:rsidP="00596A00">
      <w:pPr>
        <w:spacing w:before="120" w:after="120"/>
        <w:jc w:val="both"/>
      </w:pPr>
      <w:hyperlink r:id="rId596" w:history="1">
        <w:r w:rsidRPr="008B0C81">
          <w:rPr>
            <w:rStyle w:val="Hyperlien"/>
          </w:rPr>
          <w:t>www.lefigaro.fr/faits-divers/condamnation-de-marine-le-pen-la-juge-qui-a-preside-le-proces-placee-sous-protection-20250401</w:t>
        </w:r>
      </w:hyperlink>
      <w:r w:rsidRPr="008B0C81">
        <w:t xml:space="preserve"> </w:t>
      </w:r>
    </w:p>
    <w:p w14:paraId="67D4E8CD" w14:textId="77777777" w:rsidR="00596A00" w:rsidRDefault="00596A00" w:rsidP="00596A00">
      <w:pPr>
        <w:spacing w:before="120" w:after="120"/>
        <w:jc w:val="both"/>
      </w:pPr>
      <w:bookmarkStart w:id="556" w:name="_Toc220435731"/>
      <w:bookmarkStart w:id="557" w:name="_Toc227399126"/>
      <w:r w:rsidRPr="008B0C81">
        <w:t>Parker, Kim, Juliana Menasce Horowitz et Anna Brown. 2022.</w:t>
      </w:r>
      <w:r w:rsidRPr="008B0C81">
        <w:rPr>
          <w:rStyle w:val="apple-converted-space"/>
          <w:color w:val="000000"/>
        </w:rPr>
        <w:t xml:space="preserve"> </w:t>
      </w:r>
      <w:r w:rsidRPr="008B0C81">
        <w:rPr>
          <w:i/>
          <w:iCs/>
        </w:rPr>
        <w:t>Americans’ Complex Views on Gender Identity and Transgender Issues</w:t>
      </w:r>
      <w:r w:rsidRPr="008B0C81">
        <w:t>, Pew Research Center, 28 juin.</w:t>
      </w:r>
      <w:bookmarkEnd w:id="556"/>
      <w:bookmarkEnd w:id="557"/>
    </w:p>
    <w:p w14:paraId="6DF3E3D4" w14:textId="77777777" w:rsidR="00596A00" w:rsidRPr="008B0C81" w:rsidRDefault="00596A00" w:rsidP="00596A00">
      <w:pPr>
        <w:spacing w:before="120" w:after="120"/>
        <w:jc w:val="both"/>
        <w:rPr>
          <w:caps/>
        </w:rPr>
      </w:pPr>
      <w:hyperlink r:id="rId597" w:history="1">
        <w:bookmarkStart w:id="558" w:name="_Toc227399127"/>
        <w:bookmarkStart w:id="559" w:name="_Toc220435732"/>
        <w:r>
          <w:rPr>
            <w:rStyle w:val="Hyperlien"/>
          </w:rPr>
          <w:t>http:</w:t>
        </w:r>
        <w:r w:rsidRPr="008B0C81">
          <w:rPr>
            <w:rStyle w:val="Hyperlien"/>
          </w:rPr>
          <w:t>//www.pewresearch.org/social-trends/2022/06/28/americans-complex-views-on-gender-identity-and-transgender-issues/</w:t>
        </w:r>
        <w:bookmarkEnd w:id="558"/>
        <w:bookmarkEnd w:id="559"/>
      </w:hyperlink>
    </w:p>
    <w:p w14:paraId="40782750" w14:textId="77777777" w:rsidR="00596A00" w:rsidRPr="008B0C81" w:rsidRDefault="00596A00" w:rsidP="00596A00">
      <w:pPr>
        <w:spacing w:before="120" w:after="120"/>
        <w:jc w:val="both"/>
        <w:rPr>
          <w:rStyle w:val="apple-converted-space"/>
          <w:rFonts w:eastAsia="Calibri"/>
          <w:szCs w:val="22"/>
        </w:rPr>
      </w:pPr>
      <w:r w:rsidRPr="008B0C81">
        <w:t>Parlement du Canada. 2012, révisé 2020.</w:t>
      </w:r>
      <w:r>
        <w:rPr>
          <w:rStyle w:val="apple-converted-space"/>
          <w:color w:val="000000"/>
        </w:rPr>
        <w:t xml:space="preserve"> </w:t>
      </w:r>
      <w:r w:rsidRPr="008B0C81">
        <w:rPr>
          <w:i/>
          <w:iCs/>
        </w:rPr>
        <w:t>L’obligation d’accommodement dans le contexte des droits de la personne au Canada</w:t>
      </w:r>
      <w:r w:rsidRPr="008B0C81">
        <w:t>, Bibliothèque du Parlement.</w:t>
      </w:r>
      <w:r w:rsidRPr="008B0C81">
        <w:rPr>
          <w:rStyle w:val="apple-converted-space"/>
          <w:color w:val="000000"/>
        </w:rPr>
        <w:t xml:space="preserve"> </w:t>
      </w:r>
    </w:p>
    <w:p w14:paraId="5C890619" w14:textId="77777777" w:rsidR="00596A00" w:rsidRPr="008B0C81" w:rsidRDefault="00596A00" w:rsidP="00596A00">
      <w:pPr>
        <w:spacing w:before="120" w:after="120"/>
        <w:jc w:val="both"/>
      </w:pPr>
      <w:hyperlink r:id="rId598" w:history="1">
        <w:r>
          <w:rPr>
            <w:rStyle w:val="Hyperlien"/>
          </w:rPr>
          <w:t>http:</w:t>
        </w:r>
        <w:r w:rsidRPr="008B0C81">
          <w:rPr>
            <w:rStyle w:val="Hyperlien"/>
          </w:rPr>
          <w:t>//lop.parl.ca/staticfiles/PublicWebsite/Home/ResearchPublications/BackgroundPapers/PDF/2012-01-f.pdf</w:t>
        </w:r>
      </w:hyperlink>
    </w:p>
    <w:p w14:paraId="0FBBC55A" w14:textId="77777777" w:rsidR="00596A00" w:rsidRDefault="00596A00" w:rsidP="00596A00">
      <w:pPr>
        <w:spacing w:before="120" w:after="120"/>
        <w:jc w:val="both"/>
      </w:pPr>
      <w:r w:rsidRPr="008B0C81">
        <w:t xml:space="preserve">Pascual, Julia. 2025. Immigration : des flux stables, moins de régularisations, plus d’expulsions, </w:t>
      </w:r>
      <w:r w:rsidRPr="008B0C81">
        <w:rPr>
          <w:i/>
          <w:iCs/>
        </w:rPr>
        <w:t>Le Monde</w:t>
      </w:r>
      <w:r w:rsidRPr="008B0C81">
        <w:t>, 4 février.</w:t>
      </w:r>
    </w:p>
    <w:p w14:paraId="318EC020" w14:textId="77777777" w:rsidR="00596A00" w:rsidRPr="008B0C81" w:rsidRDefault="00596A00" w:rsidP="00596A00">
      <w:pPr>
        <w:spacing w:before="120" w:after="120"/>
        <w:jc w:val="both"/>
      </w:pPr>
      <w:hyperlink r:id="rId599" w:history="1">
        <w:r>
          <w:rPr>
            <w:rStyle w:val="Hyperlien"/>
          </w:rPr>
          <w:t>http:</w:t>
        </w:r>
        <w:r w:rsidRPr="008B0C81">
          <w:rPr>
            <w:rStyle w:val="Hyperlien"/>
          </w:rPr>
          <w:t>//www.lemonde.fr/societe/article/2025/02/04/immigration-des-flux-stables-moins-de-regularisations-plus-d-expulsions_6531870_3224.html</w:t>
        </w:r>
      </w:hyperlink>
    </w:p>
    <w:p w14:paraId="4C6D4877" w14:textId="77777777" w:rsidR="00596A00" w:rsidRDefault="00596A00" w:rsidP="00596A00">
      <w:pPr>
        <w:spacing w:before="120" w:after="120"/>
        <w:jc w:val="both"/>
      </w:pPr>
      <w:r w:rsidRPr="008B0C81">
        <w:lastRenderedPageBreak/>
        <w:t xml:space="preserve">Pascual, Julia et Samuel Gratacap. 2025. La France dans les méandres du droit d’asile, </w:t>
      </w:r>
      <w:r w:rsidRPr="008B0C81">
        <w:rPr>
          <w:i/>
          <w:iCs/>
        </w:rPr>
        <w:t>Le Monde</w:t>
      </w:r>
      <w:r w:rsidRPr="008B0C81">
        <w:t>, 2 juillet.</w:t>
      </w:r>
    </w:p>
    <w:p w14:paraId="1781E9F4" w14:textId="77777777" w:rsidR="00596A00" w:rsidRPr="008B0C81" w:rsidRDefault="00596A00" w:rsidP="00596A00">
      <w:pPr>
        <w:spacing w:before="120" w:after="120"/>
        <w:jc w:val="both"/>
      </w:pPr>
      <w:hyperlink r:id="rId600" w:history="1">
        <w:r>
          <w:rPr>
            <w:rStyle w:val="Hyperlien"/>
          </w:rPr>
          <w:t>http:</w:t>
        </w:r>
        <w:r w:rsidRPr="008B0C81">
          <w:rPr>
            <w:rStyle w:val="Hyperlien"/>
          </w:rPr>
          <w:t>//www.lemonde.fr/international/article/2025/07/02/droit-d-asile-la-france-dans-les-meandres-de-la-reglementation-europeenne_6617322_3210.html</w:t>
        </w:r>
      </w:hyperlink>
    </w:p>
    <w:p w14:paraId="6DF8FE9E" w14:textId="77777777" w:rsidR="00596A00" w:rsidRDefault="00596A00" w:rsidP="00596A00">
      <w:pPr>
        <w:spacing w:before="120" w:after="120"/>
        <w:jc w:val="both"/>
      </w:pPr>
      <w:r>
        <w:t>[202]</w:t>
      </w:r>
    </w:p>
    <w:p w14:paraId="044CF075" w14:textId="77777777" w:rsidR="00596A00" w:rsidRPr="008B0C81" w:rsidRDefault="00596A00" w:rsidP="00596A00">
      <w:pPr>
        <w:spacing w:before="120" w:after="120"/>
        <w:jc w:val="both"/>
      </w:pPr>
      <w:r w:rsidRPr="008B0C81">
        <w:t>Patterson, James T. 2001.</w:t>
      </w:r>
      <w:r w:rsidRPr="008B0C81">
        <w:rPr>
          <w:rStyle w:val="apple-converted-space"/>
          <w:color w:val="000000"/>
        </w:rPr>
        <w:t> </w:t>
      </w:r>
      <w:r w:rsidRPr="008B0C81">
        <w:rPr>
          <w:i/>
          <w:iCs/>
        </w:rPr>
        <w:t>Brown v. Board of Education : A Civil Rights Milestone and Its Troubled Legacy</w:t>
      </w:r>
      <w:r w:rsidRPr="008B0C81">
        <w:t>, Oxford University Press.</w:t>
      </w:r>
    </w:p>
    <w:p w14:paraId="16B17220" w14:textId="77777777" w:rsidR="00596A00" w:rsidRDefault="00596A00" w:rsidP="00596A00">
      <w:pPr>
        <w:spacing w:before="120" w:after="120"/>
        <w:jc w:val="both"/>
      </w:pPr>
      <w:r w:rsidRPr="008B0C81">
        <w:t>Paturaud, Jeanne et</w:t>
      </w:r>
      <w:r w:rsidRPr="008B0C81">
        <w:rPr>
          <w:rStyle w:val="apple-converted-space"/>
          <w:color w:val="000000"/>
        </w:rPr>
        <w:t xml:space="preserve"> </w:t>
      </w:r>
      <w:r w:rsidRPr="008B0C81">
        <w:t>Emma Ferrand. 2024. Après Sciences Po Paris, la crainte d’une vague de blocages propalestiniens,</w:t>
      </w:r>
      <w:r w:rsidRPr="008B0C81">
        <w:rPr>
          <w:rStyle w:val="apple-converted-space"/>
          <w:color w:val="000000"/>
        </w:rPr>
        <w:t> </w:t>
      </w:r>
      <w:r w:rsidRPr="008B0C81">
        <w:rPr>
          <w:i/>
          <w:iCs/>
        </w:rPr>
        <w:t>Le Figaro</w:t>
      </w:r>
      <w:r w:rsidRPr="008B0C81">
        <w:t>, 3 mai.</w:t>
      </w:r>
    </w:p>
    <w:p w14:paraId="30740341" w14:textId="77777777" w:rsidR="00596A00" w:rsidRPr="008B0C81" w:rsidRDefault="00596A00" w:rsidP="00596A00">
      <w:pPr>
        <w:spacing w:before="120" w:after="120"/>
        <w:jc w:val="both"/>
      </w:pPr>
      <w:hyperlink r:id="rId601" w:history="1">
        <w:r>
          <w:rPr>
            <w:rStyle w:val="Hyperlien"/>
          </w:rPr>
          <w:t>http:</w:t>
        </w:r>
        <w:r w:rsidRPr="008B0C81">
          <w:rPr>
            <w:rStyle w:val="Hyperlien"/>
          </w:rPr>
          <w:t>//etudiant.lefigaro.fr/article/etudes/apres-sciences-po-paris-la-crainte-d-une-vague-de-blocages-propalestiniens-20240503/</w:t>
        </w:r>
      </w:hyperlink>
      <w:r w:rsidRPr="008B0C81">
        <w:t xml:space="preserve"> </w:t>
      </w:r>
    </w:p>
    <w:p w14:paraId="6DAD8EFB" w14:textId="77777777" w:rsidR="00596A00" w:rsidRDefault="00596A00" w:rsidP="00596A00">
      <w:pPr>
        <w:spacing w:before="120" w:after="120"/>
        <w:jc w:val="both"/>
        <w:rPr>
          <w:rStyle w:val="Hyperlien"/>
          <w:color w:val="000000"/>
          <w:u w:val="none"/>
        </w:rPr>
      </w:pPr>
      <w:r w:rsidRPr="008B0C81">
        <w:t xml:space="preserve">Paulson, Ken. 2024. </w:t>
      </w:r>
      <w:r w:rsidRPr="008B0C81">
        <w:rPr>
          <w:i/>
          <w:iCs/>
        </w:rPr>
        <w:t>Book Report : A compilation of recent news articles on book banning</w:t>
      </w:r>
      <w:r w:rsidRPr="008B0C81">
        <w:rPr>
          <w:rStyle w:val="Hyperlien"/>
          <w:i/>
          <w:iCs/>
          <w:color w:val="000000"/>
          <w:u w:val="none"/>
        </w:rPr>
        <w:t xml:space="preserve">, </w:t>
      </w:r>
      <w:r w:rsidRPr="008B0C81">
        <w:rPr>
          <w:rStyle w:val="Hyperlien"/>
          <w:color w:val="000000"/>
          <w:u w:val="none"/>
        </w:rPr>
        <w:t>Free Speech Center, 29 avril.</w:t>
      </w:r>
    </w:p>
    <w:p w14:paraId="36532021" w14:textId="77777777" w:rsidR="00596A00" w:rsidRPr="008B0C81" w:rsidRDefault="00596A00" w:rsidP="00596A00">
      <w:pPr>
        <w:spacing w:before="120" w:after="120"/>
        <w:jc w:val="both"/>
      </w:pPr>
      <w:hyperlink r:id="rId602" w:history="1">
        <w:r>
          <w:rPr>
            <w:rStyle w:val="Hyperlien"/>
          </w:rPr>
          <w:t>http:</w:t>
        </w:r>
        <w:r w:rsidRPr="008B0C81">
          <w:rPr>
            <w:rStyle w:val="Hyperlien"/>
          </w:rPr>
          <w:t>//firstamendment.mtsu.edu/post/what-is-book-banning-and-what-isnt/</w:t>
        </w:r>
      </w:hyperlink>
      <w:r w:rsidRPr="008B0C81">
        <w:rPr>
          <w:rStyle w:val="Hyperlien"/>
          <w:u w:val="none"/>
        </w:rPr>
        <w:t xml:space="preserve"> </w:t>
      </w:r>
    </w:p>
    <w:p w14:paraId="2E046FE0" w14:textId="77777777" w:rsidR="00596A00" w:rsidRDefault="00596A00" w:rsidP="00596A00">
      <w:pPr>
        <w:spacing w:before="120" w:after="120"/>
        <w:jc w:val="both"/>
      </w:pPr>
      <w:r w:rsidRPr="008B0C81">
        <w:t>Pauwels, Annelies. 2021.</w:t>
      </w:r>
      <w:r>
        <w:rPr>
          <w:rStyle w:val="apple-converted-space"/>
          <w:color w:val="000000"/>
        </w:rPr>
        <w:t xml:space="preserve"> </w:t>
      </w:r>
      <w:r w:rsidRPr="008B0C81">
        <w:rPr>
          <w:i/>
          <w:iCs/>
        </w:rPr>
        <w:t>Contemporary manifestations of violent right-wing extremism in the EU : An overview of P/CVE practices</w:t>
      </w:r>
      <w:r w:rsidRPr="008B0C81">
        <w:t>, Radicalisation Awareness Network et European Commission.</w:t>
      </w:r>
    </w:p>
    <w:p w14:paraId="7B44AEB3" w14:textId="77777777" w:rsidR="00596A00" w:rsidRPr="008B0C81" w:rsidRDefault="00596A00" w:rsidP="00596A00">
      <w:pPr>
        <w:spacing w:before="120" w:after="120"/>
        <w:jc w:val="both"/>
      </w:pPr>
      <w:hyperlink r:id="rId603" w:tooltip="https://home-affairs.ec.europa.eu/system/files/2021-04/ran_adhoc_cont_manif_vrwe_eu_overv_pcve_pract_2021_en.pdf" w:history="1">
        <w:r>
          <w:rPr>
            <w:rStyle w:val="Hyperlien"/>
          </w:rPr>
          <w:t>http:</w:t>
        </w:r>
        <w:r w:rsidRPr="008B0C81">
          <w:rPr>
            <w:rStyle w:val="Hyperlien"/>
          </w:rPr>
          <w:t>//home-affairs.ec.europa.eu/system/files/2021-04/ran_adhoc_cont_manif_vrwe_eu_overv_pcve_pract_2021_en.pdf</w:t>
        </w:r>
      </w:hyperlink>
    </w:p>
    <w:p w14:paraId="14EF106D" w14:textId="77777777" w:rsidR="00596A00" w:rsidRDefault="00596A00" w:rsidP="00596A00">
      <w:pPr>
        <w:spacing w:before="120" w:after="120"/>
        <w:jc w:val="both"/>
      </w:pPr>
      <w:r w:rsidRPr="008B0C81">
        <w:t xml:space="preserve">Passot, Eloi. 2025. Université Lyon 2 : le cours d’un professeur qui s’était prononcé contre la rupture du jeûne à l’université envahi par des militants, </w:t>
      </w:r>
      <w:r w:rsidRPr="008B0C81">
        <w:rPr>
          <w:i/>
          <w:iCs/>
        </w:rPr>
        <w:t>Le Figaro étudiants</w:t>
      </w:r>
      <w:r w:rsidRPr="008B0C81">
        <w:t>, 4 avril.</w:t>
      </w:r>
    </w:p>
    <w:p w14:paraId="3255E1C4" w14:textId="77777777" w:rsidR="00596A00" w:rsidRPr="008B0C81" w:rsidRDefault="00596A00" w:rsidP="00596A00">
      <w:pPr>
        <w:spacing w:before="120" w:after="120"/>
        <w:jc w:val="both"/>
      </w:pPr>
      <w:r w:rsidRPr="008B0C81">
        <w:t xml:space="preserve"> </w:t>
      </w:r>
      <w:hyperlink r:id="rId604" w:history="1">
        <w:r>
          <w:rPr>
            <w:rStyle w:val="Hyperlien"/>
          </w:rPr>
          <w:t>http:</w:t>
        </w:r>
        <w:r w:rsidRPr="008B0C81">
          <w:rPr>
            <w:rStyle w:val="Hyperlien"/>
          </w:rPr>
          <w:t>//etudiant.lefigaro.fr/article/etudes/universite-lyon-2-le-cours-d-un-professeur-qui-s-etait-prononce-contre-la-rupture-du-jeune-a-l-universite-envahi-par-des-militants-20250402/</w:t>
        </w:r>
      </w:hyperlink>
      <w:r w:rsidRPr="008B0C81">
        <w:t xml:space="preserve"> </w:t>
      </w:r>
    </w:p>
    <w:p w14:paraId="23C2F093" w14:textId="77777777" w:rsidR="00596A00" w:rsidRDefault="00596A00" w:rsidP="00596A00">
      <w:pPr>
        <w:spacing w:before="120" w:after="120"/>
        <w:jc w:val="both"/>
      </w:pPr>
      <w:r w:rsidRPr="008B0C81">
        <w:t>Paturaud, Jeanne. 2023.</w:t>
      </w:r>
      <w:r>
        <w:rPr>
          <w:rStyle w:val="apple-converted-space"/>
          <w:color w:val="000000"/>
        </w:rPr>
        <w:t xml:space="preserve"> </w:t>
      </w:r>
      <w:r w:rsidRPr="008B0C81">
        <w:t xml:space="preserve">À l’université Lyon 2, un examen de droit en écriture inclusive fait polémique, </w:t>
      </w:r>
      <w:r w:rsidRPr="008B0C81">
        <w:rPr>
          <w:i/>
          <w:iCs/>
        </w:rPr>
        <w:t>Le Figaro Étudiant</w:t>
      </w:r>
      <w:r w:rsidRPr="008B0C81">
        <w:t>,</w:t>
      </w:r>
      <w:r w:rsidRPr="008B0C81">
        <w:rPr>
          <w:rStyle w:val="apple-converted-space"/>
          <w:color w:val="000000"/>
        </w:rPr>
        <w:t> </w:t>
      </w:r>
      <w:r w:rsidRPr="008B0C81">
        <w:t>15 mai.</w:t>
      </w:r>
    </w:p>
    <w:p w14:paraId="0893FF1D" w14:textId="77777777" w:rsidR="00596A00" w:rsidRPr="008B0C81" w:rsidRDefault="00596A00" w:rsidP="00596A00">
      <w:pPr>
        <w:spacing w:before="120" w:after="120"/>
        <w:jc w:val="both"/>
      </w:pPr>
      <w:hyperlink r:id="rId605" w:history="1">
        <w:r>
          <w:rPr>
            <w:rStyle w:val="Hyperlien"/>
          </w:rPr>
          <w:t>http:</w:t>
        </w:r>
        <w:r w:rsidRPr="008B0C81">
          <w:rPr>
            <w:rStyle w:val="Hyperlien"/>
          </w:rPr>
          <w:t>//etudiant.lefigaro.fr/article/touz-reconnux-un-examen-de-droit-en-ecriture-inclusive-fait-scandale_5bffda6e-f305-11ed-9f9b-bcf48947766f/</w:t>
        </w:r>
      </w:hyperlink>
      <w:r w:rsidRPr="008B0C81">
        <w:t xml:space="preserve"> </w:t>
      </w:r>
    </w:p>
    <w:p w14:paraId="30AEA87E" w14:textId="77777777" w:rsidR="00596A00" w:rsidRPr="008B0C81" w:rsidRDefault="00596A00" w:rsidP="00596A00">
      <w:pPr>
        <w:spacing w:before="120" w:after="120"/>
        <w:jc w:val="both"/>
      </w:pPr>
      <w:r w:rsidRPr="008B0C81">
        <w:lastRenderedPageBreak/>
        <w:t>Payet, J.-P. 2003. École et immigration. Un bilan des travaux (1996-2002), un programme de recherche, </w:t>
      </w:r>
      <w:r w:rsidRPr="008B0C81">
        <w:rPr>
          <w:color w:val="000000"/>
        </w:rPr>
        <w:t>VEI-Enjeux</w:t>
      </w:r>
      <w:r w:rsidRPr="008B0C81">
        <w:t> </w:t>
      </w:r>
      <w:r w:rsidRPr="008B0C81">
        <w:rPr>
          <w:i/>
          <w:iCs/>
          <w:color w:val="000000"/>
        </w:rPr>
        <w:t>135</w:t>
      </w:r>
      <w:r w:rsidRPr="008B0C81">
        <w:rPr>
          <w:i/>
          <w:iCs/>
        </w:rPr>
        <w:t>,</w:t>
      </w:r>
      <w:r w:rsidRPr="008B0C81">
        <w:t xml:space="preserve"> 103-122. </w:t>
      </w:r>
    </w:p>
    <w:p w14:paraId="3782C304" w14:textId="77777777" w:rsidR="00596A00" w:rsidRDefault="00596A00" w:rsidP="00596A00">
      <w:pPr>
        <w:spacing w:before="120" w:after="120"/>
        <w:jc w:val="both"/>
      </w:pPr>
      <w:r w:rsidRPr="008B0C81">
        <w:t>PBS News. 2025.</w:t>
      </w:r>
      <w:r w:rsidRPr="008B0C81">
        <w:rPr>
          <w:rStyle w:val="apple-converted-space"/>
          <w:color w:val="000000"/>
        </w:rPr>
        <w:t> </w:t>
      </w:r>
      <w:r w:rsidRPr="008B0C81">
        <w:rPr>
          <w:i/>
          <w:iCs/>
        </w:rPr>
        <w:t>Judge reverses Trump administration’s cuts of billions in research funding to Harvard</w:t>
      </w:r>
      <w:r w:rsidRPr="008B0C81">
        <w:t>, 3 septembre.</w:t>
      </w:r>
    </w:p>
    <w:p w14:paraId="2E8030BE" w14:textId="77777777" w:rsidR="00596A00" w:rsidRPr="008B0C81" w:rsidRDefault="00596A00" w:rsidP="00596A00">
      <w:pPr>
        <w:spacing w:before="120" w:after="120"/>
        <w:jc w:val="both"/>
      </w:pPr>
      <w:hyperlink r:id="rId606" w:history="1">
        <w:r w:rsidRPr="008B0C81">
          <w:rPr>
            <w:rStyle w:val="Hyperlien"/>
          </w:rPr>
          <w:t>www.pbs.org/newshour/politics/judge-reverses-trump-administrations-cuts-of-billions-in-research-funding-to-harvard</w:t>
        </w:r>
      </w:hyperlink>
    </w:p>
    <w:p w14:paraId="06DABD06" w14:textId="77777777" w:rsidR="00596A00" w:rsidRDefault="00596A00" w:rsidP="00596A00">
      <w:pPr>
        <w:spacing w:before="120" w:after="120"/>
        <w:jc w:val="both"/>
        <w:rPr>
          <w:rStyle w:val="apple-converted-space"/>
          <w:color w:val="000000"/>
        </w:rPr>
      </w:pPr>
      <w:r w:rsidRPr="008B0C81">
        <w:t>Peillon, Luc. 2025. Un professeur d’université à Nice a-t-il été suspendu trois ans pour avoir dit qu’« un homme est différent d’une femme » ?</w:t>
      </w:r>
      <w:r w:rsidRPr="008B0C81">
        <w:rPr>
          <w:rStyle w:val="apple-converted-space"/>
          <w:color w:val="000000"/>
        </w:rPr>
        <w:t xml:space="preserve"> </w:t>
      </w:r>
      <w:r w:rsidRPr="008B0C81">
        <w:rPr>
          <w:rStyle w:val="apple-converted-space"/>
          <w:i/>
          <w:iCs/>
          <w:color w:val="000000"/>
        </w:rPr>
        <w:t>Libération</w:t>
      </w:r>
      <w:r>
        <w:rPr>
          <w:rStyle w:val="apple-converted-space"/>
          <w:color w:val="000000"/>
        </w:rPr>
        <w:t>, 14 mai.</w:t>
      </w:r>
    </w:p>
    <w:p w14:paraId="1092340C" w14:textId="77777777" w:rsidR="00596A00" w:rsidRPr="008B0C81" w:rsidRDefault="00596A00" w:rsidP="00596A00">
      <w:pPr>
        <w:spacing w:before="120" w:after="120"/>
        <w:jc w:val="both"/>
      </w:pPr>
      <w:hyperlink r:id="rId607" w:history="1">
        <w:r w:rsidRPr="008B0C81">
          <w:rPr>
            <w:rStyle w:val="Hyperlien"/>
          </w:rPr>
          <w:t>www.liberation.fr/checknews/un-professeur-duniversite-a-nice-a-t-il-ete-suspendu-trois-ans-pour-avoir-dit-quun-homme-est-different-dune-femme-20250514_PEFKWRP5ZBEEHJIQU6VFY2AEJQ/</w:t>
        </w:r>
      </w:hyperlink>
      <w:r w:rsidRPr="008B0C81">
        <w:rPr>
          <w:rStyle w:val="apple-converted-space"/>
          <w:color w:val="000000"/>
        </w:rPr>
        <w:t xml:space="preserve"> </w:t>
      </w:r>
    </w:p>
    <w:p w14:paraId="53E371EC" w14:textId="77777777" w:rsidR="00596A00" w:rsidRPr="008B0C81" w:rsidRDefault="00596A00" w:rsidP="00596A00">
      <w:pPr>
        <w:spacing w:before="120" w:after="120"/>
        <w:jc w:val="both"/>
      </w:pPr>
      <w:r w:rsidRPr="008B0C81">
        <w:t xml:space="preserve">Pen America. 2025. PEN America News : The Word Police, </w:t>
      </w:r>
      <w:r w:rsidRPr="008B0C81">
        <w:rPr>
          <w:i/>
          <w:iCs/>
        </w:rPr>
        <w:t>News</w:t>
      </w:r>
      <w:r w:rsidRPr="008B0C81">
        <w:t>, 5 janvier.</w:t>
      </w:r>
      <w:r w:rsidRPr="008B0C81">
        <w:rPr>
          <w:rStyle w:val="apple-converted-space"/>
          <w:color w:val="000000"/>
        </w:rPr>
        <w:t xml:space="preserve"> </w:t>
      </w:r>
      <w:hyperlink r:id="rId608" w:history="1">
        <w:r>
          <w:rPr>
            <w:rStyle w:val="Hyperlien"/>
          </w:rPr>
          <w:t>http:</w:t>
        </w:r>
        <w:r w:rsidRPr="008B0C81">
          <w:rPr>
            <w:rStyle w:val="Hyperlien"/>
          </w:rPr>
          <w:t>//politicalemails.org/messages/1718918</w:t>
        </w:r>
      </w:hyperlink>
    </w:p>
    <w:p w14:paraId="5796421A" w14:textId="77777777" w:rsidR="00596A00" w:rsidRDefault="00596A00" w:rsidP="00596A00">
      <w:pPr>
        <w:spacing w:before="120" w:after="120"/>
        <w:jc w:val="both"/>
        <w:rPr>
          <w:i/>
          <w:iCs/>
        </w:rPr>
      </w:pPr>
      <w:r w:rsidRPr="008B0C81">
        <w:t>Pen America. 2025a. Cover to Cover. An Analysis of Titles Banned in the 23-24 School Year</w:t>
      </w:r>
      <w:r w:rsidRPr="008B0C81">
        <w:rPr>
          <w:i/>
          <w:iCs/>
        </w:rPr>
        <w:t>.</w:t>
      </w:r>
    </w:p>
    <w:p w14:paraId="3A72B158" w14:textId="77777777" w:rsidR="00596A00" w:rsidRPr="008B0C81" w:rsidRDefault="00596A00" w:rsidP="00596A00">
      <w:pPr>
        <w:spacing w:before="120" w:after="120"/>
        <w:jc w:val="both"/>
      </w:pPr>
      <w:hyperlink r:id="rId609" w:history="1">
        <w:r>
          <w:rPr>
            <w:rStyle w:val="Hyperlien"/>
          </w:rPr>
          <w:t>http:</w:t>
        </w:r>
        <w:r w:rsidRPr="008B0C81">
          <w:rPr>
            <w:rStyle w:val="Hyperlien"/>
          </w:rPr>
          <w:t>//pen.org/report/cover-to-cover/</w:t>
        </w:r>
      </w:hyperlink>
    </w:p>
    <w:p w14:paraId="5D0A44E6" w14:textId="77777777" w:rsidR="00596A00" w:rsidRDefault="00596A00" w:rsidP="00596A00">
      <w:pPr>
        <w:spacing w:before="120" w:after="120"/>
        <w:jc w:val="both"/>
        <w:rPr>
          <w:i/>
          <w:iCs/>
        </w:rPr>
      </w:pPr>
      <w:r w:rsidRPr="008B0C81">
        <w:t>Pen America. 2025b.</w:t>
      </w:r>
      <w:r w:rsidRPr="008B0C81">
        <w:rPr>
          <w:i/>
          <w:iCs/>
        </w:rPr>
        <w:t> </w:t>
      </w:r>
      <w:r w:rsidRPr="008B0C81">
        <w:t>Ban Books List 2025</w:t>
      </w:r>
      <w:r w:rsidRPr="008B0C81">
        <w:rPr>
          <w:i/>
          <w:iCs/>
        </w:rPr>
        <w:t>.</w:t>
      </w:r>
    </w:p>
    <w:p w14:paraId="6E0213C7" w14:textId="77777777" w:rsidR="00596A00" w:rsidRPr="008B0C81" w:rsidRDefault="00596A00" w:rsidP="00596A00">
      <w:pPr>
        <w:spacing w:before="120" w:after="120"/>
        <w:jc w:val="both"/>
      </w:pPr>
      <w:hyperlink r:id="rId610" w:history="1">
        <w:r>
          <w:rPr>
            <w:rStyle w:val="Hyperlien"/>
          </w:rPr>
          <w:t>http:</w:t>
        </w:r>
        <w:r w:rsidRPr="008B0C81">
          <w:rPr>
            <w:rStyle w:val="Hyperlien"/>
          </w:rPr>
          <w:t>//pen.org/banned-books-list-2025</w:t>
        </w:r>
      </w:hyperlink>
    </w:p>
    <w:p w14:paraId="60BDAC88" w14:textId="77777777" w:rsidR="00596A00" w:rsidRDefault="00596A00" w:rsidP="00596A00">
      <w:pPr>
        <w:spacing w:before="120" w:after="120"/>
        <w:jc w:val="both"/>
      </w:pPr>
      <w:r w:rsidRPr="008B0C81">
        <w:t>Pen America. 2025c. Why PEN America is Doubling Down on Florida, 4 août.</w:t>
      </w:r>
    </w:p>
    <w:p w14:paraId="6790C52E" w14:textId="77777777" w:rsidR="00596A00" w:rsidRPr="008B0C81" w:rsidRDefault="00596A00" w:rsidP="00596A00">
      <w:pPr>
        <w:spacing w:before="120" w:after="120"/>
        <w:jc w:val="both"/>
      </w:pPr>
      <w:hyperlink r:id="rId611" w:history="1">
        <w:r>
          <w:rPr>
            <w:rStyle w:val="Hyperlien"/>
          </w:rPr>
          <w:t>http:</w:t>
        </w:r>
        <w:r w:rsidRPr="008B0C81">
          <w:rPr>
            <w:rStyle w:val="Hyperlien"/>
          </w:rPr>
          <w:t>//pen.org/doubling-down-on-florida/ ?ms=20250806PENNews&amp;utm_medium=20250806pennews&amp;utm_source=eaemail&amp;emci=658499b3-5671-f011-8dc9-6045bda9d96b&amp;emdi=95ab7a71-0a73-f011-8dc9-6045bda9d96b&amp;ceid=3093378</w:t>
        </w:r>
      </w:hyperlink>
    </w:p>
    <w:p w14:paraId="37E96581" w14:textId="77777777" w:rsidR="00596A00" w:rsidRDefault="00596A00" w:rsidP="00596A00">
      <w:pPr>
        <w:spacing w:before="120" w:after="120"/>
        <w:jc w:val="both"/>
        <w:rPr>
          <w:shd w:val="clear" w:color="auto" w:fill="FFFFFF"/>
        </w:rPr>
      </w:pPr>
      <w:r w:rsidRPr="008B0C81">
        <w:t xml:space="preserve">Pen America. 2024. Banned in the USA. </w:t>
      </w:r>
      <w:r w:rsidRPr="008B0C81">
        <w:rPr>
          <w:shd w:val="clear" w:color="auto" w:fill="FFFFFF"/>
        </w:rPr>
        <w:t>PEN America Index of School Book Bans – 2022-2023.</w:t>
      </w:r>
    </w:p>
    <w:p w14:paraId="0FE7E001" w14:textId="77777777" w:rsidR="00596A00" w:rsidRPr="008B0C81" w:rsidRDefault="00596A00" w:rsidP="00596A00">
      <w:pPr>
        <w:spacing w:before="120" w:after="120"/>
        <w:jc w:val="both"/>
        <w:rPr>
          <w:i/>
          <w:iCs/>
        </w:rPr>
      </w:pPr>
      <w:hyperlink r:id="rId612" w:history="1">
        <w:r>
          <w:rPr>
            <w:rStyle w:val="Hyperlien"/>
          </w:rPr>
          <w:t>http:</w:t>
        </w:r>
        <w:r w:rsidRPr="008B0C81">
          <w:rPr>
            <w:rStyle w:val="Hyperlien"/>
          </w:rPr>
          <w:t>//pen.org/book-bans/2023-banned-book-list/</w:t>
        </w:r>
      </w:hyperlink>
      <w:r w:rsidRPr="008B0C81">
        <w:t xml:space="preserve"> </w:t>
      </w:r>
    </w:p>
    <w:p w14:paraId="4D894D8B" w14:textId="77777777" w:rsidR="00596A00" w:rsidRDefault="00596A00" w:rsidP="00596A00">
      <w:pPr>
        <w:spacing w:before="120" w:after="120"/>
        <w:jc w:val="both"/>
      </w:pPr>
      <w:r w:rsidRPr="008B0C81">
        <w:t xml:space="preserve">Pena, Keanna. 2025. Finkelstein update : reinstatement ? </w:t>
      </w:r>
      <w:r w:rsidRPr="008B0C81">
        <w:rPr>
          <w:i/>
          <w:iCs/>
        </w:rPr>
        <w:t>The Mulhenberg Weekly</w:t>
      </w:r>
      <w:r w:rsidRPr="008B0C81">
        <w:t>, 6 février.</w:t>
      </w:r>
    </w:p>
    <w:p w14:paraId="2770BCC4" w14:textId="77777777" w:rsidR="00596A00" w:rsidRPr="008B0C81" w:rsidRDefault="00596A00" w:rsidP="00596A00">
      <w:pPr>
        <w:spacing w:before="120" w:after="120"/>
        <w:jc w:val="both"/>
      </w:pPr>
      <w:hyperlink r:id="rId613" w:history="1">
        <w:r>
          <w:rPr>
            <w:rStyle w:val="Hyperlien"/>
          </w:rPr>
          <w:t>http:</w:t>
        </w:r>
        <w:r w:rsidRPr="008B0C81">
          <w:rPr>
            <w:rStyle w:val="Hyperlien"/>
          </w:rPr>
          <w:t>//muhlenbergweekly.com/news/finkelstein-update-reinstatement/</w:t>
        </w:r>
      </w:hyperlink>
      <w:r w:rsidRPr="008B0C81">
        <w:t xml:space="preserve"> </w:t>
      </w:r>
    </w:p>
    <w:p w14:paraId="2B067AEE" w14:textId="77777777" w:rsidR="00596A00" w:rsidRPr="008B0C81" w:rsidRDefault="00596A00" w:rsidP="00596A00">
      <w:pPr>
        <w:spacing w:before="120" w:after="120"/>
        <w:jc w:val="both"/>
      </w:pPr>
      <w:r w:rsidRPr="008B0C81">
        <w:lastRenderedPageBreak/>
        <w:t xml:space="preserve">Pengelly, Martin. JD Vance pleads sarcasm in latest effort to clean up ‘childless cat ladies’ remark. Republican vice-presidential nominee continues to face questions about comment as campaign speeds up, </w:t>
      </w:r>
      <w:r w:rsidRPr="008B0C81">
        <w:rPr>
          <w:i/>
          <w:iCs/>
        </w:rPr>
        <w:t>The Guardian</w:t>
      </w:r>
      <w:r w:rsidRPr="008B0C81">
        <w:t>, 6 août.</w:t>
      </w:r>
    </w:p>
    <w:p w14:paraId="32A6BA21" w14:textId="77777777" w:rsidR="00596A00" w:rsidRPr="008B0C81" w:rsidRDefault="00596A00" w:rsidP="00596A00">
      <w:pPr>
        <w:spacing w:before="120" w:after="120"/>
        <w:jc w:val="both"/>
      </w:pPr>
      <w:r w:rsidRPr="008B0C81">
        <w:t xml:space="preserve">Penningroth, Dylan C. 2024. </w:t>
      </w:r>
      <w:r w:rsidRPr="008B0C81">
        <w:rPr>
          <w:i/>
          <w:iCs/>
        </w:rPr>
        <w:t>Before the Moment : The Hidden History of Black Civil Rights</w:t>
      </w:r>
      <w:r w:rsidRPr="008B0C81">
        <w:t>, Liveright.</w:t>
      </w:r>
    </w:p>
    <w:p w14:paraId="413F4A45" w14:textId="77777777" w:rsidR="00596A00" w:rsidRPr="008B0C81" w:rsidRDefault="00596A00" w:rsidP="00596A00">
      <w:pPr>
        <w:spacing w:before="120" w:after="120"/>
        <w:jc w:val="both"/>
      </w:pPr>
      <w:r w:rsidRPr="008B0C81">
        <w:t xml:space="preserve">Pérez, Sylvie. 2023. </w:t>
      </w:r>
      <w:r w:rsidRPr="008B0C81">
        <w:rPr>
          <w:i/>
          <w:iCs/>
        </w:rPr>
        <w:t>En finir avec le wokisme : chronique de la contre-offensive anglosaxonne</w:t>
      </w:r>
      <w:r w:rsidRPr="008B0C81">
        <w:t>, Le Cerf.</w:t>
      </w:r>
    </w:p>
    <w:p w14:paraId="34112171" w14:textId="77777777" w:rsidR="00596A00" w:rsidRPr="008B0C81" w:rsidRDefault="00596A00" w:rsidP="00596A00">
      <w:pPr>
        <w:spacing w:before="120" w:after="120"/>
        <w:jc w:val="both"/>
      </w:pPr>
      <w:r w:rsidRPr="008B0C81">
        <w:t xml:space="preserve">Perroud, Marion. 2025. Les universités dans l’impasse du recours aux vacataires, </w:t>
      </w:r>
      <w:r w:rsidRPr="008B0C81">
        <w:rPr>
          <w:i/>
          <w:iCs/>
        </w:rPr>
        <w:t>Challenges</w:t>
      </w:r>
      <w:r w:rsidRPr="008B0C81">
        <w:t xml:space="preserve">, 20 mars, 48-49. </w:t>
      </w:r>
    </w:p>
    <w:p w14:paraId="103CC6DE" w14:textId="77777777" w:rsidR="00596A00" w:rsidRDefault="00596A00" w:rsidP="00596A00">
      <w:pPr>
        <w:spacing w:before="120" w:after="120"/>
        <w:jc w:val="both"/>
      </w:pPr>
      <w:r w:rsidRPr="008B0C81">
        <w:t xml:space="preserve">Pew Research Center. 2022. </w:t>
      </w:r>
      <w:r w:rsidRPr="008B0C81">
        <w:rPr>
          <w:i/>
          <w:iCs/>
        </w:rPr>
        <w:t>Americans’ Complex Views on Gender Identity and Transgender Issues</w:t>
      </w:r>
      <w:r w:rsidRPr="008B0C81">
        <w:t>, Le Centre, 28 juin.</w:t>
      </w:r>
    </w:p>
    <w:p w14:paraId="06A5EBD3" w14:textId="77777777" w:rsidR="00596A00" w:rsidRPr="008B0C81" w:rsidRDefault="00596A00" w:rsidP="00596A00">
      <w:pPr>
        <w:spacing w:before="120" w:after="120"/>
        <w:jc w:val="both"/>
      </w:pPr>
      <w:hyperlink r:id="rId614" w:history="1">
        <w:r>
          <w:rPr>
            <w:rStyle w:val="Hyperlien"/>
          </w:rPr>
          <w:t>http:</w:t>
        </w:r>
        <w:r w:rsidRPr="008B0C81">
          <w:rPr>
            <w:rStyle w:val="Hyperlien"/>
          </w:rPr>
          <w:t>//www.pewresearch.org/social-trends/2022/06/28/americans-complex-views-on-gender-identity-and-transgender-issues/</w:t>
        </w:r>
      </w:hyperlink>
    </w:p>
    <w:p w14:paraId="2654A178" w14:textId="77777777" w:rsidR="00596A00" w:rsidRPr="008B0C81" w:rsidRDefault="00596A00" w:rsidP="00596A00">
      <w:pPr>
        <w:spacing w:before="120" w:after="120"/>
        <w:jc w:val="both"/>
        <w:rPr>
          <w:caps/>
        </w:rPr>
      </w:pPr>
      <w:bookmarkStart w:id="560" w:name="_Toc220435733"/>
      <w:bookmarkStart w:id="561" w:name="_Toc227399128"/>
      <w:r w:rsidRPr="008B0C81">
        <w:t>Phillips, Amber. 2025. The 5-Minute Fix : How courts upheld Trump’s first travel ban</w:t>
      </w:r>
      <w:r w:rsidRPr="008B0C81">
        <w:rPr>
          <w:i/>
          <w:iCs/>
        </w:rPr>
        <w:t>, The</w:t>
      </w:r>
      <w:r w:rsidRPr="008B0C81">
        <w:t xml:space="preserve"> </w:t>
      </w:r>
      <w:r w:rsidRPr="008B0C81">
        <w:rPr>
          <w:i/>
          <w:iCs/>
        </w:rPr>
        <w:t xml:space="preserve">Washington Post, </w:t>
      </w:r>
      <w:r w:rsidRPr="008B0C81">
        <w:t>5 juin.</w:t>
      </w:r>
      <w:bookmarkEnd w:id="560"/>
      <w:bookmarkEnd w:id="561"/>
    </w:p>
    <w:p w14:paraId="17C34BB1" w14:textId="77777777" w:rsidR="00596A00" w:rsidRDefault="00596A00" w:rsidP="00596A00">
      <w:pPr>
        <w:spacing w:before="120" w:after="120"/>
        <w:jc w:val="both"/>
      </w:pPr>
      <w:r w:rsidRPr="008B0C81">
        <w:t>Phillips, Ulrich Bonnell. 1918.</w:t>
      </w:r>
      <w:r w:rsidRPr="008B0C81">
        <w:rPr>
          <w:rStyle w:val="apple-converted-space"/>
          <w:color w:val="000000"/>
        </w:rPr>
        <w:t> </w:t>
      </w:r>
      <w:r w:rsidRPr="008B0C81">
        <w:rPr>
          <w:i/>
          <w:iCs/>
        </w:rPr>
        <w:t>American Negro Slavery : A Survey of the Supply, Employment and Control of Negro Labor as Determined by the Plantation Regime</w:t>
      </w:r>
      <w:r w:rsidRPr="008B0C81">
        <w:t>,</w:t>
      </w:r>
      <w:r w:rsidRPr="008B0C81">
        <w:rPr>
          <w:rStyle w:val="apple-converted-space"/>
          <w:color w:val="000000"/>
        </w:rPr>
        <w:t> </w:t>
      </w:r>
      <w:r w:rsidRPr="008B0C81">
        <w:t>D. Appleton and Co.</w:t>
      </w:r>
    </w:p>
    <w:p w14:paraId="3A3B89A3" w14:textId="77777777" w:rsidR="00596A00" w:rsidRPr="008B0C81" w:rsidRDefault="00596A00" w:rsidP="00596A00">
      <w:pPr>
        <w:spacing w:before="120" w:after="120"/>
        <w:jc w:val="both"/>
      </w:pPr>
      <w:r>
        <w:t>[203]</w:t>
      </w:r>
    </w:p>
    <w:p w14:paraId="191BFEDF" w14:textId="77777777" w:rsidR="00596A00" w:rsidRPr="008B0C81" w:rsidRDefault="00596A00" w:rsidP="00596A00">
      <w:pPr>
        <w:spacing w:before="120" w:after="120"/>
        <w:jc w:val="both"/>
      </w:pPr>
      <w:r w:rsidRPr="008B0C81">
        <w:t xml:space="preserve">Picard, Emmanuelle et Vincent Charpentier. 2023. </w:t>
      </w:r>
      <w:r w:rsidRPr="008B0C81">
        <w:rPr>
          <w:rStyle w:val="lev"/>
          <w:b w:val="0"/>
          <w:bCs w:val="0"/>
          <w:color w:val="000000"/>
          <w:bdr w:val="none" w:sz="0" w:space="0" w:color="auto" w:frame="1"/>
        </w:rPr>
        <w:t>Universités : comment les inégalités se sont renforcées en France et au </w:t>
      </w:r>
      <w:r w:rsidRPr="008B0C81">
        <w:rPr>
          <w:rStyle w:val="nobr"/>
          <w:color w:val="000000"/>
          <w:bdr w:val="none" w:sz="0" w:space="0" w:color="auto" w:frame="1"/>
        </w:rPr>
        <w:t xml:space="preserve">Royaume-Uni, </w:t>
      </w:r>
      <w:r w:rsidRPr="008B0C81">
        <w:rPr>
          <w:rStyle w:val="nobr"/>
          <w:i/>
          <w:iCs/>
          <w:color w:val="000000"/>
          <w:bdr w:val="none" w:sz="0" w:space="0" w:color="auto" w:frame="1"/>
        </w:rPr>
        <w:t>La Conversation</w:t>
      </w:r>
      <w:r w:rsidRPr="008B0C81">
        <w:rPr>
          <w:rStyle w:val="nobr"/>
          <w:color w:val="000000"/>
          <w:bdr w:val="none" w:sz="0" w:space="0" w:color="auto" w:frame="1"/>
        </w:rPr>
        <w:t>, 23 octobre.</w:t>
      </w:r>
    </w:p>
    <w:p w14:paraId="620D5D84" w14:textId="77777777" w:rsidR="00596A00" w:rsidRDefault="00596A00" w:rsidP="00596A00">
      <w:pPr>
        <w:spacing w:before="120" w:after="120"/>
        <w:jc w:val="both"/>
      </w:pPr>
      <w:r w:rsidRPr="008B0C81">
        <w:t>Pickering, Emily. 2025. Law professor Katherine Franke, BC ’81, departs following investigation into alleged discriminatory harassment,</w:t>
      </w:r>
      <w:r w:rsidRPr="008B0C81">
        <w:rPr>
          <w:rStyle w:val="apple-converted-space"/>
          <w:color w:val="000000"/>
        </w:rPr>
        <w:t xml:space="preserve"> </w:t>
      </w:r>
      <w:r w:rsidRPr="008B0C81">
        <w:rPr>
          <w:i/>
          <w:iCs/>
        </w:rPr>
        <w:t>Columbia Spectator</w:t>
      </w:r>
      <w:r w:rsidRPr="008B0C81">
        <w:t>, 16 janvier.</w:t>
      </w:r>
    </w:p>
    <w:p w14:paraId="35C98D1C" w14:textId="77777777" w:rsidR="00596A00" w:rsidRPr="008B0C81" w:rsidRDefault="00596A00" w:rsidP="00596A00">
      <w:pPr>
        <w:spacing w:before="120" w:after="120"/>
        <w:jc w:val="both"/>
      </w:pPr>
      <w:hyperlink r:id="rId615" w:history="1">
        <w:r w:rsidRPr="008B0C81">
          <w:rPr>
            <w:rStyle w:val="Hyperlien"/>
          </w:rPr>
          <w:t>www.columbiaspectator.com/news/2025/01/16/law-professor-katherine-franke-bc-81-departs-following-investigation-into-alleged-discriminatory-harassment/</w:t>
        </w:r>
      </w:hyperlink>
    </w:p>
    <w:p w14:paraId="10374431" w14:textId="77777777" w:rsidR="00596A00" w:rsidRDefault="00596A00" w:rsidP="00596A00">
      <w:pPr>
        <w:spacing w:before="120" w:after="120"/>
        <w:jc w:val="both"/>
      </w:pPr>
      <w:r w:rsidRPr="008B0C81">
        <w:t xml:space="preserve">Pieiller, Evelyne. 2022. De usages de la compassion, </w:t>
      </w:r>
      <w:r w:rsidRPr="008B0C81">
        <w:rPr>
          <w:i/>
          <w:iCs/>
        </w:rPr>
        <w:t>Le Monde diplomatique</w:t>
      </w:r>
      <w:r w:rsidRPr="008B0C81">
        <w:t>, décembre, 3.</w:t>
      </w:r>
    </w:p>
    <w:p w14:paraId="333FB72F" w14:textId="77777777" w:rsidR="00596A00" w:rsidRPr="008B0C81" w:rsidRDefault="00596A00" w:rsidP="00596A00">
      <w:pPr>
        <w:spacing w:before="120" w:after="120"/>
        <w:jc w:val="both"/>
      </w:pPr>
      <w:hyperlink r:id="rId616" w:history="1">
        <w:r>
          <w:rPr>
            <w:rStyle w:val="Hyperlien"/>
          </w:rPr>
          <w:t>http:</w:t>
        </w:r>
        <w:r w:rsidRPr="008B0C81">
          <w:rPr>
            <w:rStyle w:val="Hyperlien"/>
          </w:rPr>
          <w:t>//www.monde-diplomatique.fr/2022/12/PIEILLER/65339</w:t>
        </w:r>
      </w:hyperlink>
    </w:p>
    <w:p w14:paraId="2E63666F" w14:textId="77777777" w:rsidR="00596A00" w:rsidRDefault="00596A00" w:rsidP="00596A00">
      <w:pPr>
        <w:spacing w:before="120" w:after="120"/>
        <w:jc w:val="both"/>
      </w:pPr>
      <w:r w:rsidRPr="008B0C81">
        <w:lastRenderedPageBreak/>
        <w:t xml:space="preserve">Piketty, Thomas. 2025. « Le national-capitalisme trumpiste aime étaler sa force, mais il est, en réalité, fragile et aux abois », </w:t>
      </w:r>
      <w:r w:rsidRPr="008B0C81">
        <w:rPr>
          <w:i/>
          <w:iCs/>
        </w:rPr>
        <w:t>Le Monde</w:t>
      </w:r>
      <w:r w:rsidRPr="008B0C81">
        <w:t>, 15 février.</w:t>
      </w:r>
    </w:p>
    <w:p w14:paraId="365D7A6E" w14:textId="77777777" w:rsidR="00596A00" w:rsidRPr="008B0C81" w:rsidRDefault="00596A00" w:rsidP="00596A00">
      <w:pPr>
        <w:spacing w:before="120" w:after="120"/>
        <w:jc w:val="both"/>
      </w:pPr>
      <w:hyperlink r:id="rId617" w:history="1">
        <w:r w:rsidRPr="008B0C81">
          <w:rPr>
            <w:rStyle w:val="Hyperlien"/>
          </w:rPr>
          <w:t>www.lemonde.fr/idees/article/2025/02/15/thomas-piketty-le-national-capitalisme-trumpiste-aime-etaler-sa-force-mais-il-est-en-realite-fragile-et-aux-abois_6547427_3232.html</w:t>
        </w:r>
      </w:hyperlink>
    </w:p>
    <w:p w14:paraId="3B2E9A17" w14:textId="77777777" w:rsidR="00596A00" w:rsidRPr="008B0C81" w:rsidRDefault="00596A00" w:rsidP="00596A00">
      <w:pPr>
        <w:spacing w:before="120" w:after="120"/>
        <w:jc w:val="both"/>
      </w:pPr>
      <w:r w:rsidRPr="008B0C81">
        <w:t xml:space="preserve">Piketty, Thomas. 2015. </w:t>
      </w:r>
      <w:r w:rsidRPr="008B0C81">
        <w:rPr>
          <w:i/>
          <w:iCs/>
        </w:rPr>
        <w:t>The Economics of Inequality</w:t>
      </w:r>
      <w:r w:rsidRPr="008B0C81">
        <w:t>, Harvard University Press (2015.  </w:t>
      </w:r>
      <w:r w:rsidRPr="008B0C81">
        <w:rPr>
          <w:i/>
          <w:iCs/>
        </w:rPr>
        <w:t>L'économie des inégalités</w:t>
      </w:r>
      <w:r w:rsidRPr="008B0C81">
        <w:t>,</w:t>
      </w:r>
      <w:r w:rsidRPr="008B0C81">
        <w:rPr>
          <w:rStyle w:val="apple-converted-space"/>
          <w:b/>
          <w:bCs/>
          <w:color w:val="000000"/>
        </w:rPr>
        <w:t> </w:t>
      </w:r>
      <w:r w:rsidRPr="008B0C81">
        <w:t>La Découverte). </w:t>
      </w:r>
    </w:p>
    <w:p w14:paraId="05DA2CD1" w14:textId="77777777" w:rsidR="00596A00" w:rsidRPr="008B0C81" w:rsidRDefault="00596A00" w:rsidP="00596A00">
      <w:pPr>
        <w:spacing w:before="120" w:after="120"/>
        <w:jc w:val="both"/>
      </w:pPr>
      <w:r w:rsidRPr="008B0C81">
        <w:t xml:space="preserve">Piketty, Thomas. 1995. Social Mobility and Redistributive Politics, </w:t>
      </w:r>
      <w:r w:rsidRPr="008B0C81">
        <w:rPr>
          <w:i/>
          <w:iCs/>
        </w:rPr>
        <w:t>Quarterly Journal of Economics</w:t>
      </w:r>
      <w:r w:rsidRPr="008B0C81">
        <w:t xml:space="preserve"> 110, 551-584.</w:t>
      </w:r>
    </w:p>
    <w:p w14:paraId="1DF5F3D8" w14:textId="77777777" w:rsidR="00596A00" w:rsidRPr="008B0C81" w:rsidRDefault="00596A00" w:rsidP="00596A00">
      <w:pPr>
        <w:spacing w:before="120" w:after="120"/>
        <w:jc w:val="both"/>
      </w:pPr>
      <w:r w:rsidRPr="008B0C81">
        <w:t>Piketty, Thomas et Emmanuel Saez. 2003.</w:t>
      </w:r>
      <w:r w:rsidRPr="008B0C81">
        <w:rPr>
          <w:rStyle w:val="apple-converted-space"/>
          <w:color w:val="000000"/>
        </w:rPr>
        <w:t> </w:t>
      </w:r>
      <w:r w:rsidRPr="008B0C81">
        <w:t>Income Inequality in the United States, 1913–1998</w:t>
      </w:r>
      <w:r w:rsidRPr="008B0C81">
        <w:rPr>
          <w:i/>
          <w:iCs/>
        </w:rPr>
        <w:t>, The Quarterly Journal of Economics,</w:t>
      </w:r>
      <w:r w:rsidRPr="008B0C81">
        <w:rPr>
          <w:rStyle w:val="apple-converted-space"/>
          <w:i/>
          <w:iCs/>
          <w:color w:val="000000"/>
        </w:rPr>
        <w:t> </w:t>
      </w:r>
      <w:r w:rsidRPr="008B0C81">
        <w:t>118/1,</w:t>
      </w:r>
      <w:r w:rsidRPr="008B0C81">
        <w:rPr>
          <w:rStyle w:val="apple-converted-space"/>
          <w:i/>
          <w:iCs/>
          <w:color w:val="000000"/>
        </w:rPr>
        <w:t> </w:t>
      </w:r>
      <w:r w:rsidRPr="008B0C81">
        <w:t>1-41.</w:t>
      </w:r>
    </w:p>
    <w:p w14:paraId="7F98557F" w14:textId="77777777" w:rsidR="00596A00" w:rsidRPr="008B0C81" w:rsidRDefault="00596A00" w:rsidP="00596A00">
      <w:pPr>
        <w:spacing w:before="120" w:after="120"/>
        <w:jc w:val="both"/>
      </w:pPr>
      <w:r w:rsidRPr="008B0C81">
        <w:t>Piketty, Thomas, Emmanuel Saez et Gabriel Zucman. 2018. Distributional National Accounts : Methods and Estimates for the United States,</w:t>
      </w:r>
      <w:r w:rsidRPr="008B0C81">
        <w:rPr>
          <w:rStyle w:val="apple-converted-space"/>
          <w:color w:val="000000"/>
        </w:rPr>
        <w:t> </w:t>
      </w:r>
      <w:r w:rsidRPr="008B0C81">
        <w:rPr>
          <w:rStyle w:val="apple-converted-space"/>
          <w:i/>
          <w:iCs/>
          <w:color w:val="000000"/>
        </w:rPr>
        <w:t>The</w:t>
      </w:r>
      <w:r w:rsidRPr="008B0C81">
        <w:rPr>
          <w:rStyle w:val="apple-converted-space"/>
          <w:color w:val="000000"/>
        </w:rPr>
        <w:t xml:space="preserve"> </w:t>
      </w:r>
      <w:r w:rsidRPr="008B0C81">
        <w:rPr>
          <w:i/>
          <w:iCs/>
        </w:rPr>
        <w:t>Quarterly Journal of Economics</w:t>
      </w:r>
      <w:r w:rsidRPr="008B0C81">
        <w:t> 133/2, 553-609.</w:t>
      </w:r>
    </w:p>
    <w:p w14:paraId="1214D38A" w14:textId="77777777" w:rsidR="00596A00" w:rsidRDefault="00596A00" w:rsidP="00596A00">
      <w:pPr>
        <w:spacing w:before="120" w:after="120"/>
        <w:jc w:val="both"/>
        <w:rPr>
          <w:i/>
          <w:iCs/>
        </w:rPr>
      </w:pPr>
      <w:r w:rsidRPr="008B0C81">
        <w:t xml:space="preserve">Pincourt, Charles. 2021. Counter Wokecraft : Why I Wrote It and Why You Should Read It, </w:t>
      </w:r>
      <w:r w:rsidRPr="008B0C81">
        <w:rPr>
          <w:i/>
          <w:iCs/>
        </w:rPr>
        <w:t>MindingtheCampus. org.</w:t>
      </w:r>
    </w:p>
    <w:p w14:paraId="440405E9" w14:textId="77777777" w:rsidR="00596A00" w:rsidRPr="008B0C81" w:rsidRDefault="00596A00" w:rsidP="00596A00">
      <w:pPr>
        <w:spacing w:before="120" w:after="120"/>
        <w:jc w:val="both"/>
      </w:pPr>
      <w:hyperlink r:id="rId618" w:history="1">
        <w:r w:rsidRPr="008B0C81">
          <w:rPr>
            <w:rStyle w:val="Hyperlien"/>
          </w:rPr>
          <w:t>www.mindingthecampus.org/2021/11/26/counter-wokecraft-why-i-wrote-it-and-why-you-should-read-it/</w:t>
        </w:r>
      </w:hyperlink>
    </w:p>
    <w:p w14:paraId="69639EFF" w14:textId="77777777" w:rsidR="00596A00" w:rsidRPr="008B0C81" w:rsidRDefault="00596A00" w:rsidP="00596A00">
      <w:pPr>
        <w:spacing w:before="120" w:after="120"/>
        <w:jc w:val="both"/>
        <w:rPr>
          <w:rStyle w:val="a-size-extra-large"/>
        </w:rPr>
      </w:pPr>
      <w:r w:rsidRPr="008B0C81">
        <w:t>Pincourt</w:t>
      </w:r>
      <w:r w:rsidRPr="008B0C81">
        <w:rPr>
          <w:rStyle w:val="Hyperlien"/>
          <w:color w:val="auto"/>
          <w:u w:val="none"/>
        </w:rPr>
        <w:t>, Charles et</w:t>
      </w:r>
      <w:r w:rsidRPr="008B0C81">
        <w:rPr>
          <w:rStyle w:val="a-color-secondary"/>
        </w:rPr>
        <w:t xml:space="preserve"> </w:t>
      </w:r>
      <w:hyperlink r:id="rId619" w:history="1">
        <w:r w:rsidRPr="008B0C81">
          <w:rPr>
            <w:rStyle w:val="Hyperlien"/>
            <w:color w:val="auto"/>
            <w:u w:val="none"/>
          </w:rPr>
          <w:t>James Lindsay</w:t>
        </w:r>
      </w:hyperlink>
      <w:r w:rsidRPr="008B0C81">
        <w:rPr>
          <w:rStyle w:val="Hyperlien"/>
          <w:color w:val="auto"/>
          <w:u w:val="none"/>
        </w:rPr>
        <w:t xml:space="preserve">. 2021. </w:t>
      </w:r>
      <w:r w:rsidRPr="008B0C81">
        <w:rPr>
          <w:rStyle w:val="a-size-extra-large"/>
          <w:i/>
          <w:iCs/>
        </w:rPr>
        <w:t>Counter Wokecraft : A Field Manual for Combatting the Woke in the University and Beyond</w:t>
      </w:r>
      <w:r w:rsidRPr="008B0C81">
        <w:rPr>
          <w:rStyle w:val="a-size-extra-large"/>
        </w:rPr>
        <w:t>, Book Node.</w:t>
      </w:r>
    </w:p>
    <w:p w14:paraId="2DD7974C" w14:textId="77777777" w:rsidR="00596A00" w:rsidRPr="008B0C81" w:rsidRDefault="00596A00" w:rsidP="00596A00">
      <w:pPr>
        <w:spacing w:before="120" w:after="120"/>
        <w:jc w:val="both"/>
      </w:pPr>
      <w:hyperlink r:id="rId620" w:history="1">
        <w:r>
          <w:rPr>
            <w:rStyle w:val="Hyperlien"/>
            <w:bdr w:val="none" w:sz="0" w:space="0" w:color="auto" w:frame="1"/>
          </w:rPr>
          <w:t>http:</w:t>
        </w:r>
        <w:r w:rsidRPr="008B0C81">
          <w:rPr>
            <w:rStyle w:val="Hyperlien"/>
            <w:bdr w:val="none" w:sz="0" w:space="0" w:color="auto" w:frame="1"/>
          </w:rPr>
          <w:t>//booknode.com/counter_wokecraft_a_field_manual_for_combatting_the_woke_in_the_university_and_beyond_03453925</w:t>
        </w:r>
      </w:hyperlink>
      <w:r w:rsidRPr="008B0C81">
        <w:rPr>
          <w:bdr w:val="none" w:sz="0" w:space="0" w:color="auto" w:frame="1"/>
        </w:rPr>
        <w:t xml:space="preserve"> </w:t>
      </w:r>
    </w:p>
    <w:p w14:paraId="42D3FF59" w14:textId="77777777" w:rsidR="00596A00" w:rsidRPr="008B0C81" w:rsidRDefault="00596A00" w:rsidP="00596A00">
      <w:pPr>
        <w:spacing w:before="120" w:after="120"/>
        <w:jc w:val="both"/>
      </w:pPr>
      <w:r w:rsidRPr="008B0C81">
        <w:t xml:space="preserve">Pinker, Steven. 2011. </w:t>
      </w:r>
      <w:r w:rsidRPr="008B0C81">
        <w:rPr>
          <w:i/>
          <w:iCs/>
        </w:rPr>
        <w:t xml:space="preserve">The Better Angels of Our Nature, </w:t>
      </w:r>
      <w:r w:rsidRPr="008B0C81">
        <w:t>Viking.</w:t>
      </w:r>
    </w:p>
    <w:p w14:paraId="59F7D0C6" w14:textId="77777777" w:rsidR="00596A00" w:rsidRPr="008B0C81" w:rsidRDefault="00596A00" w:rsidP="00596A00">
      <w:pPr>
        <w:spacing w:before="120" w:after="120"/>
        <w:jc w:val="both"/>
      </w:pPr>
      <w:r w:rsidRPr="008B0C81">
        <w:t xml:space="preserve">Pinker, Steven. 2018. </w:t>
      </w:r>
      <w:r w:rsidRPr="008B0C81">
        <w:rPr>
          <w:i/>
          <w:iCs/>
        </w:rPr>
        <w:t xml:space="preserve">Enlightenment Now, </w:t>
      </w:r>
      <w:r w:rsidRPr="008B0C81">
        <w:t>Viking.</w:t>
      </w:r>
    </w:p>
    <w:p w14:paraId="131114CC" w14:textId="77777777" w:rsidR="00596A00" w:rsidRDefault="00596A00" w:rsidP="00596A00">
      <w:pPr>
        <w:spacing w:before="120" w:after="120"/>
        <w:jc w:val="both"/>
      </w:pPr>
      <w:r w:rsidRPr="008B0C81">
        <w:t>Pinson, Grégoire et</w:t>
      </w:r>
      <w:r w:rsidRPr="008B0C81">
        <w:rPr>
          <w:rStyle w:val="apple-converted-space"/>
          <w:color w:val="000000"/>
        </w:rPr>
        <w:t xml:space="preserve"> </w:t>
      </w:r>
      <w:r w:rsidRPr="008B0C81">
        <w:t>Sabine Syfuss-Arnaud.</w:t>
      </w:r>
      <w:r w:rsidRPr="008B0C81">
        <w:rPr>
          <w:rStyle w:val="apple-converted-space"/>
          <w:color w:val="000000"/>
        </w:rPr>
        <w:t xml:space="preserve"> </w:t>
      </w:r>
      <w:r w:rsidRPr="008B0C81">
        <w:t>2025. Parlement européen : La droite radicale américaine fait de l’entrisme à Bruxelles,</w:t>
      </w:r>
      <w:r w:rsidRPr="008B0C81">
        <w:rPr>
          <w:rStyle w:val="apple-converted-space"/>
          <w:color w:val="000000"/>
        </w:rPr>
        <w:t xml:space="preserve"> </w:t>
      </w:r>
      <w:r w:rsidRPr="008B0C81">
        <w:rPr>
          <w:i/>
          <w:iCs/>
        </w:rPr>
        <w:t>Challenges</w:t>
      </w:r>
      <w:r>
        <w:t>, 4 décembre.</w:t>
      </w:r>
    </w:p>
    <w:p w14:paraId="115799EC" w14:textId="77777777" w:rsidR="00596A00" w:rsidRPr="008B0C81" w:rsidRDefault="00596A00" w:rsidP="00596A00">
      <w:pPr>
        <w:spacing w:before="120" w:after="120"/>
        <w:jc w:val="both"/>
      </w:pPr>
      <w:hyperlink r:id="rId621" w:history="1">
        <w:r w:rsidRPr="008B0C81">
          <w:rPr>
            <w:rStyle w:val="Hyperlien"/>
          </w:rPr>
          <w:t>www.challenges.fr/monde/parlement-europeen-la-droite-radicale-americaine-fait-de-lentrisme-a-bruxelles_632484</w:t>
        </w:r>
      </w:hyperlink>
      <w:r w:rsidRPr="008B0C81">
        <w:t xml:space="preserve"> </w:t>
      </w:r>
    </w:p>
    <w:p w14:paraId="68B8B4F8" w14:textId="77777777" w:rsidR="00596A00" w:rsidRPr="008B0C81" w:rsidRDefault="00596A00" w:rsidP="00596A00">
      <w:pPr>
        <w:spacing w:before="120" w:after="120"/>
        <w:jc w:val="both"/>
      </w:pPr>
      <w:r w:rsidRPr="008B0C81">
        <w:t xml:space="preserve">Piore, M-J. 1979. </w:t>
      </w:r>
      <w:r w:rsidRPr="008B0C81">
        <w:rPr>
          <w:i/>
          <w:iCs/>
        </w:rPr>
        <w:t>Birds of Passage</w:t>
      </w:r>
      <w:r w:rsidRPr="008B0C81">
        <w:t>, Cambridge University Press.</w:t>
      </w:r>
    </w:p>
    <w:p w14:paraId="11037DD1" w14:textId="77777777" w:rsidR="00596A00" w:rsidRPr="008B0C81" w:rsidRDefault="00596A00" w:rsidP="00596A00">
      <w:pPr>
        <w:spacing w:before="120" w:after="120"/>
        <w:jc w:val="both"/>
      </w:pPr>
      <w:r w:rsidRPr="008B0C81">
        <w:lastRenderedPageBreak/>
        <w:t xml:space="preserve">Piquemal, L. 2024. Évolution de la mixité sociale des collèges, </w:t>
      </w:r>
      <w:r w:rsidRPr="008B0C81">
        <w:rPr>
          <w:i/>
          <w:iCs/>
        </w:rPr>
        <w:t>Note d'Information</w:t>
      </w:r>
      <w:r w:rsidRPr="008B0C81">
        <w:t xml:space="preserve"> 24, 19, DEPP.  </w:t>
      </w:r>
      <w:hyperlink r:id="rId622" w:history="1">
        <w:r>
          <w:rPr>
            <w:rStyle w:val="Hyperlien"/>
          </w:rPr>
          <w:t>http:</w:t>
        </w:r>
        <w:r w:rsidRPr="008B0C81">
          <w:rPr>
            <w:rStyle w:val="Hyperlien"/>
          </w:rPr>
          <w:t>//doi.org/10.48464/ni-24-19</w:t>
        </w:r>
      </w:hyperlink>
    </w:p>
    <w:p w14:paraId="4DFE67BB" w14:textId="77777777" w:rsidR="00596A00" w:rsidRDefault="00596A00" w:rsidP="00596A00">
      <w:pPr>
        <w:spacing w:before="120" w:after="120"/>
        <w:jc w:val="both"/>
      </w:pPr>
      <w:r w:rsidRPr="008B0C81">
        <w:t xml:space="preserve">Pisani, Joseph. 2024. Harvard Enrolls Fewer Students Identifying as Black, More Don’t Disclose Race. The school is the latest to report shifts in diversity following a Supreme Court ruling that barred race as a factor in admissions, </w:t>
      </w:r>
      <w:r w:rsidRPr="008B0C81">
        <w:rPr>
          <w:i/>
          <w:iCs/>
        </w:rPr>
        <w:t>The Wall Street Journal</w:t>
      </w:r>
      <w:r w:rsidRPr="008B0C81">
        <w:t>, 11 septembre.</w:t>
      </w:r>
    </w:p>
    <w:p w14:paraId="33DE629A" w14:textId="77777777" w:rsidR="00596A00" w:rsidRPr="008B0C81" w:rsidRDefault="00596A00" w:rsidP="00596A00">
      <w:pPr>
        <w:spacing w:before="120" w:after="120"/>
        <w:jc w:val="both"/>
      </w:pPr>
      <w:hyperlink r:id="rId623" w:history="1">
        <w:r>
          <w:rPr>
            <w:rStyle w:val="Hyperlien"/>
          </w:rPr>
          <w:t>http:</w:t>
        </w:r>
        <w:r w:rsidRPr="008B0C81">
          <w:rPr>
            <w:rStyle w:val="Hyperlien"/>
          </w:rPr>
          <w:t>//www.wsj.com/us-news/education/harvards-latest-class-fewer-students-who-identify-as-black-more-who-didnt-disclose-their-race-b79c28a6</w:t>
        </w:r>
      </w:hyperlink>
      <w:r w:rsidRPr="008B0C81">
        <w:t xml:space="preserve"> </w:t>
      </w:r>
    </w:p>
    <w:p w14:paraId="75797679" w14:textId="77777777" w:rsidR="00596A00" w:rsidRDefault="00596A00" w:rsidP="00596A00">
      <w:pPr>
        <w:spacing w:before="120" w:after="120"/>
        <w:jc w:val="both"/>
      </w:pPr>
      <w:r w:rsidRPr="008B0C81">
        <w:t>Planas, Antonio. 2023. NBC News = New Florida standards teach students that some Black people benefited from slavery because it taught useful skills,</w:t>
      </w:r>
      <w:r w:rsidRPr="008B0C81">
        <w:rPr>
          <w:rStyle w:val="apple-converted-space"/>
          <w:color w:val="000000"/>
        </w:rPr>
        <w:t xml:space="preserve"> </w:t>
      </w:r>
      <w:r w:rsidRPr="008B0C81">
        <w:rPr>
          <w:i/>
          <w:iCs/>
        </w:rPr>
        <w:t>NBC News</w:t>
      </w:r>
      <w:r w:rsidRPr="008B0C81">
        <w:t>, 20 juillet.</w:t>
      </w:r>
    </w:p>
    <w:p w14:paraId="4FC2F991" w14:textId="77777777" w:rsidR="00596A00" w:rsidRPr="008B0C81" w:rsidRDefault="00596A00" w:rsidP="00596A00">
      <w:pPr>
        <w:spacing w:before="120" w:after="120"/>
        <w:jc w:val="both"/>
      </w:pPr>
      <w:hyperlink r:id="rId624" w:tooltip="https://www.nbcnews.com/news/us-news/new-florida-standards-teach-black-people-benefited-slavery-taught-usef-rcna95418" w:history="1">
        <w:r>
          <w:rPr>
            <w:rStyle w:val="Hyperlien"/>
          </w:rPr>
          <w:t>http:</w:t>
        </w:r>
        <w:r w:rsidRPr="008B0C81">
          <w:rPr>
            <w:rStyle w:val="Hyperlien"/>
          </w:rPr>
          <w:t>//www.nbcnews.com/news/us-news/new-florida-standards-teach-black-people-benefited-slavery-taught-usef-rcna95418</w:t>
        </w:r>
      </w:hyperlink>
    </w:p>
    <w:p w14:paraId="05ED0207" w14:textId="77777777" w:rsidR="00596A00" w:rsidRDefault="00596A00" w:rsidP="00596A00">
      <w:pPr>
        <w:spacing w:before="120" w:after="120"/>
        <w:jc w:val="both"/>
      </w:pPr>
      <w:hyperlink r:id="rId625" w:history="1">
        <w:r w:rsidRPr="008B0C81">
          <w:rPr>
            <w:rStyle w:val="Hyperlien"/>
            <w:color w:val="auto"/>
            <w:u w:val="none"/>
          </w:rPr>
          <w:t>Planchon</w:t>
        </w:r>
      </w:hyperlink>
      <w:r w:rsidRPr="008B0C81">
        <w:t xml:space="preserve">, Ronan. 2025. Patrick Deneen : « Les classes dirigeantes occidentales sont prêtes à utiliser des moyens illibéraux pour défendre le libéralisme », </w:t>
      </w:r>
      <w:r w:rsidRPr="008B0C81">
        <w:rPr>
          <w:i/>
          <w:iCs/>
        </w:rPr>
        <w:t>Le Figaro</w:t>
      </w:r>
      <w:r w:rsidRPr="008B0C81">
        <w:t>, 26 février.</w:t>
      </w:r>
    </w:p>
    <w:p w14:paraId="70736B8E" w14:textId="77777777" w:rsidR="00596A00" w:rsidRPr="008B0C81" w:rsidRDefault="00596A00" w:rsidP="00596A00">
      <w:pPr>
        <w:spacing w:before="120" w:after="120"/>
        <w:jc w:val="both"/>
        <w:rPr>
          <w:i/>
          <w:iCs/>
        </w:rPr>
      </w:pPr>
      <w:hyperlink r:id="rId626" w:history="1">
        <w:r>
          <w:rPr>
            <w:rStyle w:val="Hyperlien"/>
          </w:rPr>
          <w:t>http:</w:t>
        </w:r>
        <w:r w:rsidRPr="008B0C81">
          <w:rPr>
            <w:rStyle w:val="Hyperlien"/>
          </w:rPr>
          <w:t>//www.lefigaro.fr/vox/monde/patrick-deneen-les-classes-dirigeantes-occidentales-sont-pretes-a-utiliser-des-moyens-illiberaux-pour-defendre-le-liberalisme-20250226</w:t>
        </w:r>
      </w:hyperlink>
      <w:r w:rsidRPr="008B0C81">
        <w:t xml:space="preserve"> </w:t>
      </w:r>
    </w:p>
    <w:p w14:paraId="16F21C73" w14:textId="77777777" w:rsidR="00596A00" w:rsidRDefault="00596A00" w:rsidP="00596A00">
      <w:pPr>
        <w:spacing w:before="120" w:after="120"/>
        <w:jc w:val="both"/>
      </w:pPr>
      <w:r w:rsidRPr="008B0C81">
        <w:t>Planchon, Ronan. 2024. « L’extrême gauche a une méfiance à l’égard du monde de l’argent et de la finance associée aux Juifs »,</w:t>
      </w:r>
      <w:r w:rsidRPr="008B0C81">
        <w:rPr>
          <w:i/>
          <w:iCs/>
        </w:rPr>
        <w:t xml:space="preserve"> Figaro Vox</w:t>
      </w:r>
      <w:r w:rsidRPr="008B0C81">
        <w:t>, 2 avril.</w:t>
      </w:r>
    </w:p>
    <w:p w14:paraId="613A36FA" w14:textId="77777777" w:rsidR="00596A00" w:rsidRPr="008B0C81" w:rsidRDefault="00596A00" w:rsidP="00596A00">
      <w:pPr>
        <w:spacing w:before="120" w:after="120"/>
        <w:jc w:val="both"/>
      </w:pPr>
      <w:hyperlink r:id="rId627" w:history="1">
        <w:r>
          <w:rPr>
            <w:rStyle w:val="Hyperlien"/>
          </w:rPr>
          <w:t>http:</w:t>
        </w:r>
        <w:r w:rsidRPr="008B0C81">
          <w:rPr>
            <w:rStyle w:val="Hyperlien"/>
          </w:rPr>
          <w:t>//www.lefigaro.fr/vox/societe/l-extreme-gauche-a-une-mefiance-a-l-egard-du-monde-de-l-argent-et-de-la-finance-associee-aux-juifs-20240402</w:t>
        </w:r>
      </w:hyperlink>
      <w:r w:rsidRPr="008B0C81">
        <w:t xml:space="preserve"> </w:t>
      </w:r>
    </w:p>
    <w:p w14:paraId="115BEE70" w14:textId="77777777" w:rsidR="00596A00" w:rsidRPr="008B0C81" w:rsidRDefault="00596A00" w:rsidP="00596A00">
      <w:pPr>
        <w:spacing w:before="120" w:after="120"/>
        <w:jc w:val="both"/>
      </w:pPr>
      <w:r w:rsidRPr="008B0C81">
        <w:t>Pluckrose</w:t>
      </w:r>
      <w:r w:rsidRPr="008B0C81">
        <w:rPr>
          <w:rStyle w:val="author"/>
          <w:color w:val="000000"/>
        </w:rPr>
        <w:t xml:space="preserve">, Helen et </w:t>
      </w:r>
      <w:r w:rsidRPr="008B0C81">
        <w:t>James Lindsay</w:t>
      </w:r>
      <w:r w:rsidRPr="008B0C81">
        <w:rPr>
          <w:rStyle w:val="author"/>
          <w:color w:val="000000"/>
        </w:rPr>
        <w:t xml:space="preserve">. 2020. </w:t>
      </w:r>
      <w:r w:rsidRPr="008B0C81">
        <w:rPr>
          <w:rStyle w:val="a-size-extra-large"/>
          <w:i/>
          <w:iCs/>
          <w:color w:val="000000"/>
        </w:rPr>
        <w:t xml:space="preserve">Cynical Theories : How Activist Scholarship Made Everything about Race, Gender, and Identity―and Why This Harms Everybody, </w:t>
      </w:r>
      <w:r w:rsidRPr="008B0C81">
        <w:t>Pitchstone.</w:t>
      </w:r>
    </w:p>
    <w:p w14:paraId="0ED6FB75" w14:textId="77777777" w:rsidR="00596A00" w:rsidRDefault="00596A00" w:rsidP="00596A00">
      <w:pPr>
        <w:spacing w:before="120" w:after="120"/>
        <w:jc w:val="both"/>
      </w:pPr>
      <w:r>
        <w:t>[204]</w:t>
      </w:r>
    </w:p>
    <w:p w14:paraId="687976E4" w14:textId="77777777" w:rsidR="00596A00" w:rsidRDefault="00596A00" w:rsidP="00596A00">
      <w:pPr>
        <w:spacing w:before="120" w:after="120"/>
        <w:jc w:val="both"/>
      </w:pPr>
      <w:r w:rsidRPr="008B0C81">
        <w:t>Poingt, Guillaume et Elisabeth Pierson. 2025.</w:t>
      </w:r>
      <w:r w:rsidRPr="008B0C81">
        <w:rPr>
          <w:rStyle w:val="apple-converted-space"/>
          <w:color w:val="000000"/>
        </w:rPr>
        <w:t> </w:t>
      </w:r>
      <w:r w:rsidRPr="008B0C81">
        <w:t xml:space="preserve">Hostilité envers les « Arabes », l’islam et le gouvernement : qui est Christophe B., 53 ans, suspecté d’un crime raciste dans le Var ? </w:t>
      </w:r>
      <w:r w:rsidRPr="008B0C81">
        <w:rPr>
          <w:i/>
          <w:iCs/>
        </w:rPr>
        <w:t>Le Figaro</w:t>
      </w:r>
      <w:r w:rsidRPr="008B0C81">
        <w:t>, 3 juin.</w:t>
      </w:r>
    </w:p>
    <w:p w14:paraId="16D2FC4C" w14:textId="77777777" w:rsidR="00596A00" w:rsidRPr="008B0C81" w:rsidRDefault="00596A00" w:rsidP="00596A00">
      <w:pPr>
        <w:spacing w:before="120" w:after="120"/>
        <w:jc w:val="both"/>
      </w:pPr>
      <w:hyperlink r:id="rId628" w:history="1">
        <w:r w:rsidRPr="008B0C81">
          <w:rPr>
            <w:rStyle w:val="Hyperlien"/>
          </w:rPr>
          <w:t>www.lefigaro.fr/faits-divers/hostilite-envers-les-arabes-l-islam-et-le-gouvernement-qui-est-christophe-b-53-ans-suspecte-d-un-crime-raciste-dans-le-var-20250603</w:t>
        </w:r>
      </w:hyperlink>
      <w:r w:rsidRPr="008B0C81">
        <w:t xml:space="preserve"> </w:t>
      </w:r>
    </w:p>
    <w:p w14:paraId="37259F90" w14:textId="77777777" w:rsidR="00596A00" w:rsidRDefault="00596A00" w:rsidP="00596A00">
      <w:pPr>
        <w:spacing w:before="120" w:after="120"/>
        <w:jc w:val="both"/>
      </w:pPr>
      <w:r w:rsidRPr="008B0C81">
        <w:t xml:space="preserve">Policar, Alain. 2024a. Le « wokisme » n’existe pas, </w:t>
      </w:r>
      <w:r w:rsidRPr="008B0C81">
        <w:rPr>
          <w:i/>
          <w:iCs/>
        </w:rPr>
        <w:t xml:space="preserve">AOC </w:t>
      </w:r>
      <w:r w:rsidRPr="008B0C81">
        <w:t>(</w:t>
      </w:r>
      <w:r w:rsidRPr="008B0C81">
        <w:rPr>
          <w:i/>
          <w:iCs/>
        </w:rPr>
        <w:t>Analyse Opinion Critique</w:t>
      </w:r>
      <w:r w:rsidRPr="008B0C81">
        <w:t>), 24 mars.</w:t>
      </w:r>
    </w:p>
    <w:p w14:paraId="39673ABE" w14:textId="77777777" w:rsidR="00596A00" w:rsidRPr="008B0C81" w:rsidRDefault="00596A00" w:rsidP="00596A00">
      <w:pPr>
        <w:spacing w:before="120" w:after="120"/>
        <w:jc w:val="both"/>
      </w:pPr>
      <w:hyperlink r:id="rId629" w:history="1">
        <w:r>
          <w:rPr>
            <w:rStyle w:val="Hyperlien"/>
          </w:rPr>
          <w:t>http:</w:t>
        </w:r>
        <w:r w:rsidRPr="008B0C81">
          <w:rPr>
            <w:rStyle w:val="Hyperlien"/>
          </w:rPr>
          <w:t>//aoc.media/analyse/2024/03/24/le-wokisme-nexiste-pas/</w:t>
        </w:r>
      </w:hyperlink>
    </w:p>
    <w:p w14:paraId="48456649" w14:textId="77777777" w:rsidR="00596A00" w:rsidRPr="008B0C81" w:rsidRDefault="00596A00" w:rsidP="00596A00">
      <w:pPr>
        <w:spacing w:before="120" w:after="120"/>
        <w:jc w:val="both"/>
        <w:rPr>
          <w:bdr w:val="none" w:sz="0" w:space="0" w:color="auto" w:frame="1"/>
        </w:rPr>
      </w:pPr>
      <w:r w:rsidRPr="008B0C81">
        <w:t xml:space="preserve">Policar, Alain. 2024b. </w:t>
      </w:r>
      <w:r w:rsidRPr="008B0C81">
        <w:rPr>
          <w:i/>
          <w:iCs/>
          <w:bdr w:val="none" w:sz="0" w:space="0" w:color="auto" w:frame="1"/>
        </w:rPr>
        <w:t>Le wokisme n’existe pas. La fabrication d’un mythe</w:t>
      </w:r>
      <w:r w:rsidRPr="008B0C81">
        <w:rPr>
          <w:bdr w:val="none" w:sz="0" w:space="0" w:color="auto" w:frame="1"/>
        </w:rPr>
        <w:t>, Le Bord de l’eau.</w:t>
      </w:r>
    </w:p>
    <w:p w14:paraId="2971E180" w14:textId="77777777" w:rsidR="00596A00" w:rsidRPr="008B0C81" w:rsidRDefault="00596A00" w:rsidP="00596A00">
      <w:pPr>
        <w:spacing w:before="120" w:after="120"/>
        <w:jc w:val="both"/>
      </w:pPr>
      <w:r w:rsidRPr="008B0C81">
        <w:t>Policar, Alain. 2023a.</w:t>
      </w:r>
      <w:r>
        <w:rPr>
          <w:rStyle w:val="apple-converted-space"/>
          <w:color w:val="000000"/>
        </w:rPr>
        <w:t xml:space="preserve"> </w:t>
      </w:r>
      <w:r w:rsidRPr="008B0C81">
        <w:rPr>
          <w:i/>
          <w:iCs/>
        </w:rPr>
        <w:t>La Haine de l'antiracisme</w:t>
      </w:r>
      <w:r w:rsidRPr="008B0C81">
        <w:t>, Éditions Textuel.</w:t>
      </w:r>
    </w:p>
    <w:p w14:paraId="10E4C352" w14:textId="77777777" w:rsidR="00596A00" w:rsidRDefault="00596A00" w:rsidP="00596A00">
      <w:pPr>
        <w:spacing w:before="120" w:after="120"/>
        <w:jc w:val="both"/>
      </w:pPr>
      <w:r w:rsidRPr="008B0C81">
        <w:t xml:space="preserve">Policar, Alain. 2023b. Wokisme ? Une réponse à Pierre-André Taguieff, </w:t>
      </w:r>
      <w:r w:rsidRPr="008B0C81">
        <w:rPr>
          <w:i/>
          <w:iCs/>
        </w:rPr>
        <w:t>Telos</w:t>
      </w:r>
      <w:r w:rsidRPr="008B0C81">
        <w:t>, 16 novembre.</w:t>
      </w:r>
    </w:p>
    <w:p w14:paraId="3325CFC5" w14:textId="77777777" w:rsidR="00596A00" w:rsidRPr="008B0C81" w:rsidRDefault="00596A00" w:rsidP="00596A00">
      <w:pPr>
        <w:spacing w:before="120" w:after="120"/>
        <w:jc w:val="both"/>
      </w:pPr>
      <w:hyperlink r:id="rId630" w:tooltip="https://www.telos-eu.com/fr/societe/wokisme-une-reponse-a-pierre-andre-taguieff.html" w:history="1">
        <w:r>
          <w:rPr>
            <w:rStyle w:val="Hyperlien"/>
          </w:rPr>
          <w:t>http:</w:t>
        </w:r>
        <w:r w:rsidRPr="008B0C81">
          <w:rPr>
            <w:rStyle w:val="Hyperlien"/>
          </w:rPr>
          <w:t>//www.telos-eu.com/fr/societe/wokisme-une-reponse-a-pierre-andre-taguieff.html</w:t>
        </w:r>
      </w:hyperlink>
    </w:p>
    <w:p w14:paraId="4CA08E22" w14:textId="77777777" w:rsidR="00596A00" w:rsidRDefault="00596A00" w:rsidP="00596A00">
      <w:pPr>
        <w:spacing w:before="120" w:after="120"/>
        <w:jc w:val="both"/>
      </w:pPr>
      <w:r w:rsidRPr="008B0C81">
        <w:t>Policar, Alain. 2022a.</w:t>
      </w:r>
      <w:r>
        <w:rPr>
          <w:rStyle w:val="apple-converted-space"/>
          <w:color w:val="000000"/>
        </w:rPr>
        <w:t xml:space="preserve"> </w:t>
      </w:r>
      <w:r w:rsidRPr="008B0C81">
        <w:t>Wokisme », « cancel culture » : le passé est imprévisible, </w:t>
      </w:r>
      <w:r w:rsidRPr="008B0C81">
        <w:rPr>
          <w:i/>
          <w:iCs/>
        </w:rPr>
        <w:t>Nonfiction</w:t>
      </w:r>
      <w:r w:rsidRPr="008B0C81">
        <w:t>,</w:t>
      </w:r>
      <w:r>
        <w:rPr>
          <w:rStyle w:val="apple-converted-space"/>
          <w:color w:val="000000"/>
        </w:rPr>
        <w:t xml:space="preserve"> </w:t>
      </w:r>
      <w:r w:rsidRPr="008B0C81">
        <w:t>14 janvier.</w:t>
      </w:r>
    </w:p>
    <w:p w14:paraId="467998D3" w14:textId="77777777" w:rsidR="00596A00" w:rsidRPr="008B0C81" w:rsidRDefault="00596A00" w:rsidP="00596A00">
      <w:pPr>
        <w:spacing w:before="120" w:after="120"/>
        <w:jc w:val="both"/>
      </w:pPr>
      <w:hyperlink r:id="rId631" w:history="1">
        <w:r>
          <w:rPr>
            <w:rStyle w:val="Hyperlien"/>
          </w:rPr>
          <w:t>http:</w:t>
        </w:r>
        <w:r w:rsidRPr="008B0C81">
          <w:rPr>
            <w:rStyle w:val="Hyperlien"/>
          </w:rPr>
          <w:t>//www.nonfiction.fr/article-11140-wokisme-cancel-culture-le-passe-est-imprevisible.htm</w:t>
        </w:r>
      </w:hyperlink>
    </w:p>
    <w:p w14:paraId="41E8B4C3" w14:textId="77777777" w:rsidR="00596A00" w:rsidRPr="008B0C81" w:rsidRDefault="00596A00" w:rsidP="00596A00">
      <w:pPr>
        <w:spacing w:before="120" w:after="120"/>
        <w:jc w:val="both"/>
      </w:pPr>
      <w:r w:rsidRPr="008B0C81">
        <w:t>Policar, Alain. 2022b. Universalisme, dans Alain Policar, Nona Mayer et Philippe Corcuff,</w:t>
      </w:r>
      <w:r w:rsidRPr="008B0C81">
        <w:rPr>
          <w:rStyle w:val="apple-converted-space"/>
          <w:color w:val="000000"/>
        </w:rPr>
        <w:t> </w:t>
      </w:r>
      <w:r w:rsidRPr="008B0C81">
        <w:rPr>
          <w:i/>
          <w:iCs/>
        </w:rPr>
        <w:t>Les mots qui fâchent</w:t>
      </w:r>
      <w:r w:rsidRPr="008B0C81">
        <w:t>, L’Aube, 171-176, avril.</w:t>
      </w:r>
    </w:p>
    <w:p w14:paraId="176B7C14" w14:textId="77777777" w:rsidR="00596A00" w:rsidRPr="008B0C81" w:rsidRDefault="00596A00" w:rsidP="00596A00">
      <w:pPr>
        <w:spacing w:before="120" w:after="120"/>
        <w:jc w:val="both"/>
      </w:pPr>
      <w:r w:rsidRPr="008B0C81">
        <w:t xml:space="preserve">Policar, Alain. 2021a. </w:t>
      </w:r>
      <w:r w:rsidRPr="008B0C81">
        <w:rPr>
          <w:i/>
          <w:iCs/>
        </w:rPr>
        <w:t>L’Universalisme en procès</w:t>
      </w:r>
      <w:r w:rsidRPr="008B0C81">
        <w:t>, Le Bord de l’eau.</w:t>
      </w:r>
    </w:p>
    <w:p w14:paraId="1183B993" w14:textId="77777777" w:rsidR="00596A00" w:rsidRPr="008B0C81" w:rsidRDefault="00596A00" w:rsidP="00596A00">
      <w:pPr>
        <w:spacing w:before="120" w:after="120"/>
        <w:jc w:val="both"/>
      </w:pPr>
      <w:r w:rsidRPr="008B0C81">
        <w:t xml:space="preserve">Policar, Alain. 2021b. L’universalisme face à la question raciale, </w:t>
      </w:r>
      <w:r w:rsidRPr="008B0C81">
        <w:rPr>
          <w:i/>
          <w:iCs/>
        </w:rPr>
        <w:t xml:space="preserve">AOC </w:t>
      </w:r>
      <w:r w:rsidRPr="008B0C81">
        <w:t>(</w:t>
      </w:r>
      <w:r w:rsidRPr="008B0C81">
        <w:rPr>
          <w:i/>
          <w:iCs/>
        </w:rPr>
        <w:t>Analyse Opinion Critique</w:t>
      </w:r>
      <w:r w:rsidRPr="008B0C81">
        <w:t>), 10 novembre.</w:t>
      </w:r>
    </w:p>
    <w:p w14:paraId="0572F99F" w14:textId="77777777" w:rsidR="00596A00" w:rsidRDefault="00596A00" w:rsidP="00596A00">
      <w:pPr>
        <w:spacing w:before="120" w:after="120"/>
        <w:jc w:val="both"/>
      </w:pPr>
      <w:r w:rsidRPr="008B0C81">
        <w:t>Policar, Alain. 2021c. Peut-on défendre le décolonialisme ?</w:t>
      </w:r>
      <w:r>
        <w:rPr>
          <w:rStyle w:val="apple-converted-space"/>
          <w:color w:val="000000"/>
        </w:rPr>
        <w:t xml:space="preserve"> </w:t>
      </w:r>
      <w:r w:rsidRPr="008B0C81">
        <w:rPr>
          <w:i/>
          <w:iCs/>
        </w:rPr>
        <w:t>Telos</w:t>
      </w:r>
      <w:r w:rsidRPr="008B0C81">
        <w:t>,</w:t>
      </w:r>
      <w:r>
        <w:rPr>
          <w:rStyle w:val="apple-converted-space"/>
          <w:color w:val="000000"/>
        </w:rPr>
        <w:t xml:space="preserve"> </w:t>
      </w:r>
      <w:r w:rsidRPr="008B0C81">
        <w:t>23 février.</w:t>
      </w:r>
    </w:p>
    <w:p w14:paraId="26DF0B9A" w14:textId="77777777" w:rsidR="00596A00" w:rsidRPr="008B0C81" w:rsidRDefault="00596A00" w:rsidP="00596A00">
      <w:pPr>
        <w:spacing w:before="120" w:after="120"/>
        <w:jc w:val="both"/>
      </w:pPr>
      <w:hyperlink r:id="rId632" w:tooltip="https://www.telos-eu.com/fr/societe/peut-on-defendre-le-decolonialisme.html" w:history="1">
        <w:r>
          <w:rPr>
            <w:rStyle w:val="Hyperlien"/>
          </w:rPr>
          <w:t>http:</w:t>
        </w:r>
        <w:r w:rsidRPr="008B0C81">
          <w:rPr>
            <w:rStyle w:val="Hyperlien"/>
          </w:rPr>
          <w:t>//www.telos-eu.com/fr/societe/peut-on-defendre-le-decolonialisme.html</w:t>
        </w:r>
      </w:hyperlink>
      <w:r w:rsidRPr="008B0C81">
        <w:rPr>
          <w:u w:val="single"/>
        </w:rPr>
        <w:t xml:space="preserve"> </w:t>
      </w:r>
    </w:p>
    <w:p w14:paraId="55CCC752" w14:textId="77777777" w:rsidR="00596A00" w:rsidRPr="008B0C81" w:rsidRDefault="00596A00" w:rsidP="00596A00">
      <w:pPr>
        <w:spacing w:before="120" w:after="120"/>
        <w:jc w:val="both"/>
      </w:pPr>
      <w:r w:rsidRPr="008B0C81">
        <w:t xml:space="preserve">Policar, Alain. 2020. </w:t>
      </w:r>
      <w:r w:rsidRPr="008B0C81">
        <w:rPr>
          <w:i/>
          <w:iCs/>
        </w:rPr>
        <w:t>L’inquiétante familiarité de la race – décolonialisme, intersectionnalité et universalisme</w:t>
      </w:r>
      <w:r w:rsidRPr="008B0C81">
        <w:t>, Le Bord de l’eau.</w:t>
      </w:r>
    </w:p>
    <w:p w14:paraId="2C076D5B" w14:textId="77777777" w:rsidR="00596A00" w:rsidRPr="008B0C81" w:rsidRDefault="00596A00" w:rsidP="00596A00">
      <w:pPr>
        <w:spacing w:before="120" w:after="120"/>
        <w:jc w:val="both"/>
      </w:pPr>
      <w:r w:rsidRPr="008B0C81">
        <w:rPr>
          <w:bdr w:val="none" w:sz="0" w:space="0" w:color="auto" w:frame="1"/>
        </w:rPr>
        <w:t xml:space="preserve">Policar, Alain, Nonna Mayer et Philippe Corcuff. 2022. </w:t>
      </w:r>
      <w:r w:rsidRPr="008B0C81">
        <w:rPr>
          <w:i/>
          <w:iCs/>
          <w:bdr w:val="none" w:sz="0" w:space="0" w:color="auto" w:frame="1"/>
        </w:rPr>
        <w:t>Les Mots qui fâchent. Contre le maccarthisme intellectuel</w:t>
      </w:r>
      <w:r w:rsidRPr="008B0C81">
        <w:rPr>
          <w:bdr w:val="none" w:sz="0" w:space="0" w:color="auto" w:frame="1"/>
        </w:rPr>
        <w:t>, L’Aube.</w:t>
      </w:r>
    </w:p>
    <w:p w14:paraId="33FB0A5C" w14:textId="77777777" w:rsidR="00596A00" w:rsidRPr="008B0C81" w:rsidRDefault="00596A00" w:rsidP="00596A00">
      <w:pPr>
        <w:spacing w:before="120" w:after="120"/>
        <w:jc w:val="both"/>
      </w:pPr>
      <w:r w:rsidRPr="008B0C81">
        <w:lastRenderedPageBreak/>
        <w:t xml:space="preserve">Politico. 2024. </w:t>
      </w:r>
      <w:r w:rsidRPr="008B0C81">
        <w:rPr>
          <w:i/>
          <w:iCs/>
        </w:rPr>
        <w:t>Vu de l’étranger. Le wokisme, un mouvement tellement français</w:t>
      </w:r>
      <w:r w:rsidRPr="008B0C81">
        <w:t>, 14 avril.</w:t>
      </w:r>
    </w:p>
    <w:p w14:paraId="40C93E25" w14:textId="77777777" w:rsidR="00596A00" w:rsidRPr="008B0C81" w:rsidRDefault="00596A00" w:rsidP="00596A00">
      <w:pPr>
        <w:spacing w:before="120" w:after="120"/>
        <w:jc w:val="both"/>
      </w:pPr>
      <w:r w:rsidRPr="008B0C81">
        <w:t>Ponci, Jean-David. 2021. L’idéologie </w:t>
      </w:r>
      <w:r w:rsidRPr="008B0C81">
        <w:rPr>
          <w:i/>
          <w:iCs/>
        </w:rPr>
        <w:t>woke</w:t>
      </w:r>
      <w:r w:rsidRPr="008B0C81">
        <w:t> : des faveurs pour les défavorisés,  </w:t>
      </w:r>
      <w:hyperlink r:id="rId633" w:history="1">
        <w:r w:rsidRPr="008B0C81">
          <w:rPr>
            <w:rStyle w:val="titre-revue"/>
            <w:i/>
            <w:iCs/>
            <w:color w:val="000000"/>
          </w:rPr>
          <w:t>Le Regard Libre</w:t>
        </w:r>
      </w:hyperlink>
      <w:r w:rsidRPr="008B0C81">
        <w:t> 2, 71.</w:t>
      </w:r>
    </w:p>
    <w:p w14:paraId="0361D94D" w14:textId="77777777" w:rsidR="00596A00" w:rsidRPr="008B0C81" w:rsidRDefault="00596A00" w:rsidP="00596A00">
      <w:pPr>
        <w:spacing w:before="120" w:after="120"/>
        <w:jc w:val="both"/>
      </w:pPr>
      <w:r w:rsidRPr="008B0C81">
        <w:t>Ponty, Janine. 2008.</w:t>
      </w:r>
      <w:r w:rsidRPr="008B0C81">
        <w:rPr>
          <w:rStyle w:val="apple-converted-space"/>
          <w:color w:val="000000"/>
        </w:rPr>
        <w:t> </w:t>
      </w:r>
      <w:r w:rsidRPr="008B0C81">
        <w:rPr>
          <w:i/>
          <w:iCs/>
        </w:rPr>
        <w:t>Les Polonais du Nord ou la mémoire des corons</w:t>
      </w:r>
      <w:r w:rsidRPr="008B0C81">
        <w:t>, Autrement.</w:t>
      </w:r>
    </w:p>
    <w:p w14:paraId="5BDA19DD" w14:textId="77777777" w:rsidR="00596A00" w:rsidRPr="008B0C81" w:rsidRDefault="00596A00" w:rsidP="00596A00">
      <w:pPr>
        <w:spacing w:before="120" w:after="120"/>
        <w:jc w:val="both"/>
      </w:pPr>
      <w:r w:rsidRPr="008B0C81">
        <w:t xml:space="preserve">Ponty, Janine. 2005. </w:t>
      </w:r>
      <w:r w:rsidRPr="008B0C81">
        <w:rPr>
          <w:i/>
          <w:iCs/>
        </w:rPr>
        <w:t>Polonais méconnus : Histoire des travailleurs immigrés dans l’entre-deux-guerres</w:t>
      </w:r>
      <w:r w:rsidRPr="008B0C81">
        <w:t>,</w:t>
      </w:r>
      <w:r w:rsidRPr="008B0C81">
        <w:rPr>
          <w:rStyle w:val="apple-converted-space"/>
          <w:color w:val="000000"/>
        </w:rPr>
        <w:t> Publications de la Sorbonne</w:t>
      </w:r>
    </w:p>
    <w:p w14:paraId="591F2AA5" w14:textId="77777777" w:rsidR="00596A00" w:rsidRPr="008B0C81" w:rsidRDefault="00596A00" w:rsidP="00596A00">
      <w:pPr>
        <w:spacing w:before="120" w:after="120"/>
        <w:jc w:val="both"/>
      </w:pPr>
      <w:r w:rsidRPr="008B0C81">
        <w:t>Pons, Xavier. 2024. Le débat public sur l’école ne permet pas de refonder la politique d’éducation,</w:t>
      </w:r>
      <w:r w:rsidRPr="008B0C81">
        <w:rPr>
          <w:i/>
          <w:iCs/>
        </w:rPr>
        <w:t xml:space="preserve"> AOC</w:t>
      </w:r>
      <w:r w:rsidRPr="008B0C81">
        <w:t>, 6 décembre.</w:t>
      </w:r>
    </w:p>
    <w:p w14:paraId="1BB3E358" w14:textId="77777777" w:rsidR="00596A00" w:rsidRPr="008B0C81" w:rsidRDefault="00596A00" w:rsidP="00596A00">
      <w:pPr>
        <w:spacing w:before="120" w:after="120"/>
        <w:jc w:val="both"/>
      </w:pPr>
      <w:r w:rsidRPr="008B0C81">
        <w:t>Portier, Philippe et Irène Théry. 2015. Du mariage civil au «  mariage pour tous  ». Sécularisation du droit et mobilisations catholiques. Débat entre Philippe Portier et Irène Théry animé par Céline Béraud et Baptiste Coulmont,</w:t>
      </w:r>
      <w:r w:rsidRPr="008B0C81">
        <w:rPr>
          <w:rStyle w:val="apple-converted-space"/>
          <w:color w:val="000000"/>
        </w:rPr>
        <w:t> </w:t>
      </w:r>
      <w:r w:rsidRPr="008B0C81">
        <w:rPr>
          <w:i/>
          <w:iCs/>
        </w:rPr>
        <w:t>Sociologie</w:t>
      </w:r>
      <w:r w:rsidRPr="008B0C81">
        <w:rPr>
          <w:rStyle w:val="apple-converted-space"/>
          <w:color w:val="000000"/>
        </w:rPr>
        <w:t> </w:t>
      </w:r>
      <w:r w:rsidRPr="008B0C81">
        <w:t>1/6.</w:t>
      </w:r>
    </w:p>
    <w:p w14:paraId="5F2573EB" w14:textId="77777777" w:rsidR="00596A00" w:rsidRDefault="00596A00" w:rsidP="00596A00">
      <w:pPr>
        <w:spacing w:before="120" w:after="120"/>
        <w:jc w:val="both"/>
      </w:pPr>
      <w:r w:rsidRPr="008B0C81">
        <w:t>Postel, Nicolas et Richard Sobel. 2024. Nous assistons, en France et ailleurs, à la clôture chaotique du cycle néolibéral,</w:t>
      </w:r>
      <w:r w:rsidRPr="008B0C81">
        <w:rPr>
          <w:rStyle w:val="apple-converted-space"/>
          <w:color w:val="000000"/>
        </w:rPr>
        <w:t> </w:t>
      </w:r>
      <w:r w:rsidRPr="008B0C81">
        <w:rPr>
          <w:i/>
          <w:iCs/>
        </w:rPr>
        <w:t>Le Monde</w:t>
      </w:r>
      <w:r w:rsidRPr="008B0C81">
        <w:t>, 3 juillet.</w:t>
      </w:r>
    </w:p>
    <w:p w14:paraId="3ADCED1E" w14:textId="77777777" w:rsidR="00596A00" w:rsidRPr="008B0C81" w:rsidRDefault="00596A00" w:rsidP="00596A00">
      <w:pPr>
        <w:spacing w:before="120" w:after="120"/>
        <w:jc w:val="both"/>
      </w:pPr>
      <w:hyperlink r:id="rId634" w:tooltip="http://www.lemonde.fr/idees/article/2024/07/03/nicolas-postel-et-richard-sobel-economistes-nous-assistons-en-france-et-ailleurs-a-la-cloture-chaotique-du-cycle-neoliberal_6246482_3232.html?lmd_medium=al&amp;lmd_campaign=envoye-par-appli&amp;lmd_creation=android&amp;lmd_so" w:history="1">
        <w:r w:rsidRPr="008B0C81">
          <w:rPr>
            <w:rStyle w:val="Hyperlien"/>
          </w:rPr>
          <w:t>www.lemonde.fr/idees/article/2024/07/03/nicolas-postel-et-richard-sobel-economistes-nous-assistons-en-france-et-ailleurs-a-la-cloture-chaotique-du-cyc</w:t>
        </w:r>
        <w:r>
          <w:rPr>
            <w:rStyle w:val="Hyperlien"/>
          </w:rPr>
          <w:t>le-neoliberal_6246482_3232.html</w:t>
        </w:r>
        <w:r w:rsidRPr="008B0C81">
          <w:rPr>
            <w:rStyle w:val="Hyperlien"/>
          </w:rPr>
          <w:t>?lmd_medium=al&amp;lmd_campaign=envoye-par-appli&amp;lmd_creation=android&amp;lmd_source=default</w:t>
        </w:r>
      </w:hyperlink>
    </w:p>
    <w:p w14:paraId="48815D35" w14:textId="77777777" w:rsidR="00596A00" w:rsidRDefault="00596A00" w:rsidP="00596A00">
      <w:pPr>
        <w:spacing w:before="120" w:after="120"/>
        <w:jc w:val="both"/>
      </w:pPr>
      <w:r w:rsidRPr="008B0C81">
        <w:t xml:space="preserve">Post, Robert. 2016. </w:t>
      </w:r>
      <w:r w:rsidRPr="008B0C81">
        <w:rPr>
          <w:i/>
          <w:iCs/>
        </w:rPr>
        <w:t xml:space="preserve">Free Speech and Academic Freedom, </w:t>
      </w:r>
      <w:r w:rsidRPr="008B0C81">
        <w:t>Columbia Law School, en ligne</w:t>
      </w:r>
      <w:r>
        <w:t> :</w:t>
      </w:r>
    </w:p>
    <w:p w14:paraId="25E194C5" w14:textId="77777777" w:rsidR="00596A00" w:rsidRPr="008B0C81" w:rsidRDefault="00596A00" w:rsidP="00596A00">
      <w:pPr>
        <w:spacing w:before="120" w:after="120"/>
        <w:jc w:val="both"/>
        <w:rPr>
          <w:bdr w:val="none" w:sz="0" w:space="0" w:color="auto" w:frame="1"/>
        </w:rPr>
      </w:pPr>
      <w:hyperlink r:id="rId635" w:history="1">
        <w:r w:rsidRPr="008B0C81">
          <w:rPr>
            <w:rStyle w:val="Hyperlien"/>
          </w:rPr>
          <w:t>www.law.columbia.edu/news/archive/free-speech-and-academic-freedom</w:t>
        </w:r>
      </w:hyperlink>
      <w:r w:rsidRPr="008B0C81">
        <w:t xml:space="preserve"> </w:t>
      </w:r>
    </w:p>
    <w:p w14:paraId="5A150D3A" w14:textId="77777777" w:rsidR="00596A00" w:rsidRDefault="00596A00" w:rsidP="00596A00">
      <w:pPr>
        <w:spacing w:before="120" w:after="120"/>
        <w:jc w:val="both"/>
      </w:pPr>
      <w:r w:rsidRPr="008B0C81">
        <w:t xml:space="preserve">Potter, Andrew. 2024. Free speech and academic freedom aren’t the same thing, </w:t>
      </w:r>
      <w:r w:rsidRPr="008B0C81">
        <w:rPr>
          <w:i/>
          <w:iCs/>
        </w:rPr>
        <w:t>The Line</w:t>
      </w:r>
      <w:r w:rsidRPr="008B0C81">
        <w:t>, 16 janvier.</w:t>
      </w:r>
    </w:p>
    <w:p w14:paraId="74A944BB" w14:textId="77777777" w:rsidR="00596A00" w:rsidRPr="008B0C81" w:rsidRDefault="00596A00" w:rsidP="00596A00">
      <w:pPr>
        <w:spacing w:before="120" w:after="120"/>
        <w:jc w:val="both"/>
      </w:pPr>
      <w:hyperlink r:id="rId636" w:history="1">
        <w:r>
          <w:rPr>
            <w:rStyle w:val="Hyperlien"/>
          </w:rPr>
          <w:t>http:</w:t>
        </w:r>
        <w:r w:rsidRPr="008B0C81">
          <w:rPr>
            <w:rStyle w:val="Hyperlien"/>
          </w:rPr>
          <w:t>//www.readtheline.ca/p/andrew-potter-free-speech-and-academic</w:t>
        </w:r>
      </w:hyperlink>
      <w:r w:rsidRPr="008B0C81">
        <w:t xml:space="preserve"> </w:t>
      </w:r>
    </w:p>
    <w:p w14:paraId="1CBEB1E5" w14:textId="77777777" w:rsidR="00596A00" w:rsidRDefault="00596A00" w:rsidP="00596A00">
      <w:pPr>
        <w:spacing w:before="120" w:after="120"/>
        <w:jc w:val="both"/>
      </w:pPr>
      <w:bookmarkStart w:id="562" w:name="_Toc220435734"/>
      <w:bookmarkStart w:id="563" w:name="_Toc227399129"/>
      <w:r w:rsidRPr="008B0C81">
        <w:t>Powell, Alvin. 2025.</w:t>
      </w:r>
      <w:r w:rsidRPr="008B0C81">
        <w:rPr>
          <w:rStyle w:val="apple-converted-space"/>
          <w:color w:val="000000"/>
        </w:rPr>
        <w:t xml:space="preserve"> </w:t>
      </w:r>
      <w:r w:rsidRPr="008B0C81">
        <w:t>Harvard won’t comply with demands from Trump administration,</w:t>
      </w:r>
      <w:r w:rsidRPr="008B0C81">
        <w:rPr>
          <w:rStyle w:val="apple-converted-space"/>
          <w:color w:val="000000"/>
        </w:rPr>
        <w:t xml:space="preserve"> </w:t>
      </w:r>
      <w:r w:rsidRPr="008B0C81">
        <w:rPr>
          <w:i/>
        </w:rPr>
        <w:t>The Harvard Gazette</w:t>
      </w:r>
      <w:r w:rsidRPr="008B0C81">
        <w:t>,</w:t>
      </w:r>
      <w:r w:rsidRPr="008B0C81">
        <w:rPr>
          <w:rStyle w:val="apple-converted-space"/>
          <w:color w:val="000000"/>
        </w:rPr>
        <w:t xml:space="preserve"> </w:t>
      </w:r>
      <w:r w:rsidRPr="008B0C81">
        <w:t>14</w:t>
      </w:r>
      <w:r w:rsidRPr="008B0C81">
        <w:rPr>
          <w:rStyle w:val="apple-converted-space"/>
          <w:color w:val="000000"/>
        </w:rPr>
        <w:t xml:space="preserve"> </w:t>
      </w:r>
      <w:r w:rsidRPr="008B0C81">
        <w:t>avril.</w:t>
      </w:r>
    </w:p>
    <w:p w14:paraId="5ABB70B0" w14:textId="77777777" w:rsidR="00596A00" w:rsidRPr="008B0C81" w:rsidRDefault="00596A00" w:rsidP="00596A00">
      <w:pPr>
        <w:spacing w:before="120" w:after="120"/>
        <w:jc w:val="both"/>
        <w:rPr>
          <w:caps/>
        </w:rPr>
      </w:pPr>
      <w:hyperlink r:id="rId637" w:history="1">
        <w:r>
          <w:rPr>
            <w:rStyle w:val="Hyperlien"/>
          </w:rPr>
          <w:t>http:</w:t>
        </w:r>
        <w:r w:rsidRPr="008B0C81">
          <w:rPr>
            <w:rStyle w:val="Hyperlien"/>
          </w:rPr>
          <w:t>//news.harvard.edu/gazette/story/2025/04/harvard-wont-comply-with-demands-from-trump-administration/</w:t>
        </w:r>
        <w:bookmarkEnd w:id="562"/>
        <w:bookmarkEnd w:id="563"/>
      </w:hyperlink>
      <w:r w:rsidRPr="008B0C81">
        <w:t xml:space="preserve"> </w:t>
      </w:r>
    </w:p>
    <w:p w14:paraId="63DEE940" w14:textId="77777777" w:rsidR="00596A00" w:rsidRPr="008B0C81" w:rsidRDefault="00596A00" w:rsidP="00596A00">
      <w:pPr>
        <w:spacing w:before="120" w:after="120"/>
        <w:jc w:val="both"/>
      </w:pPr>
      <w:r w:rsidRPr="008B0C81">
        <w:lastRenderedPageBreak/>
        <w:t xml:space="preserve">Powell, Annalies. 2021. </w:t>
      </w:r>
      <w:r w:rsidRPr="008B0C81">
        <w:rPr>
          <w:i/>
          <w:iCs/>
        </w:rPr>
        <w:t>Contemporary manifestations of violent right-wing extremism in the EU : An overview of P/CVE practices</w:t>
      </w:r>
      <w:r w:rsidRPr="008B0C81">
        <w:t xml:space="preserve">, Publications Office of the European Union. </w:t>
      </w:r>
    </w:p>
    <w:p w14:paraId="79A729DE" w14:textId="77777777" w:rsidR="00596A00" w:rsidRPr="008B0C81" w:rsidRDefault="00596A00" w:rsidP="00596A00">
      <w:pPr>
        <w:spacing w:before="120" w:after="120"/>
        <w:jc w:val="both"/>
      </w:pPr>
      <w:hyperlink r:id="rId638" w:history="1">
        <w:r>
          <w:rPr>
            <w:rStyle w:val="Hyperlien"/>
          </w:rPr>
          <w:t>http:</w:t>
        </w:r>
        <w:r w:rsidRPr="008B0C81">
          <w:rPr>
            <w:rStyle w:val="Hyperlien"/>
          </w:rPr>
          <w:t>//home-affairs.ec.europa.eu/system/files/2021-04/ran_adhoc_cont_manif_vrwe_eu_overv_pcve_pract_2021_en.pdf</w:t>
        </w:r>
      </w:hyperlink>
    </w:p>
    <w:p w14:paraId="1CFE1FE3" w14:textId="77777777" w:rsidR="00596A00" w:rsidRPr="008B0C81" w:rsidRDefault="00596A00" w:rsidP="00596A00">
      <w:pPr>
        <w:spacing w:before="120" w:after="120"/>
        <w:jc w:val="both"/>
      </w:pPr>
      <w:r w:rsidRPr="008B0C81">
        <w:t>Pozen, David. 2024.</w:t>
      </w:r>
      <w:r>
        <w:rPr>
          <w:rStyle w:val="apple-converted-space"/>
          <w:color w:val="000000"/>
        </w:rPr>
        <w:t xml:space="preserve"> </w:t>
      </w:r>
      <w:r w:rsidRPr="008B0C81">
        <w:rPr>
          <w:i/>
          <w:iCs/>
        </w:rPr>
        <w:t>The Constitution of the War on Drugs</w:t>
      </w:r>
      <w:r w:rsidRPr="008B0C81">
        <w:t>, Oxford University Press.</w:t>
      </w:r>
    </w:p>
    <w:p w14:paraId="5C1A1311" w14:textId="77777777" w:rsidR="00596A00" w:rsidRDefault="00596A00" w:rsidP="00596A00">
      <w:pPr>
        <w:spacing w:before="120" w:after="120"/>
        <w:jc w:val="both"/>
      </w:pPr>
      <w:r>
        <w:t>[205]</w:t>
      </w:r>
    </w:p>
    <w:p w14:paraId="6F5A5794" w14:textId="77777777" w:rsidR="00596A00" w:rsidRDefault="00596A00" w:rsidP="00596A00">
      <w:pPr>
        <w:spacing w:before="120" w:after="120"/>
        <w:jc w:val="both"/>
      </w:pPr>
      <w:r w:rsidRPr="008B0C81">
        <w:t>Prati, Léa. 2025.</w:t>
      </w:r>
      <w:r w:rsidRPr="008B0C81">
        <w:rPr>
          <w:rStyle w:val="apple-converted-space"/>
          <w:color w:val="000000"/>
        </w:rPr>
        <w:t xml:space="preserve"> </w:t>
      </w:r>
      <w:r w:rsidRPr="008B0C81">
        <w:t xml:space="preserve">De la vocation à l’abandon : les chiffres derrière la crise du métier d’enseignant, </w:t>
      </w:r>
      <w:r w:rsidRPr="008B0C81">
        <w:rPr>
          <w:i/>
          <w:iCs/>
        </w:rPr>
        <w:t>Le Monde</w:t>
      </w:r>
      <w:r w:rsidRPr="008B0C81">
        <w:t>, 9 janvier.</w:t>
      </w:r>
    </w:p>
    <w:p w14:paraId="77DEB1E3" w14:textId="77777777" w:rsidR="00596A00" w:rsidRPr="008B0C81" w:rsidRDefault="00596A00" w:rsidP="00596A00">
      <w:pPr>
        <w:spacing w:before="120" w:after="120"/>
        <w:jc w:val="both"/>
      </w:pPr>
      <w:hyperlink r:id="rId639" w:history="1">
        <w:r w:rsidRPr="008B0C81">
          <w:rPr>
            <w:rStyle w:val="Hyperlien"/>
          </w:rPr>
          <w:t>www.lemonde.fr/les-decodeurs/article/2025/01/09/de-la-vocation-a-l-abandon-les-chiffres-derriere-la-crise-du-metier-d-enseignant_6489005_4355770.html ?lmd_medium=al&amp;lmd_campaign=envoye-par-appli&amp;lmd_creation=android&amp;lmd_source=default</w:t>
        </w:r>
      </w:hyperlink>
    </w:p>
    <w:p w14:paraId="355B4BAD"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Pranchère, Jean-Yves. 2024. Le wokisme vu de Belgique, postface au livre d’Alain Policar, </w:t>
      </w:r>
      <w:r w:rsidRPr="008B0C81">
        <w:rPr>
          <w:i/>
          <w:iCs/>
          <w:bdr w:val="none" w:sz="0" w:space="0" w:color="auto" w:frame="1"/>
        </w:rPr>
        <w:t>Le wokisme n’existe pas. La fabrication d’un mythe</w:t>
      </w:r>
      <w:r w:rsidRPr="008B0C81">
        <w:rPr>
          <w:bdr w:val="none" w:sz="0" w:space="0" w:color="auto" w:frame="1"/>
        </w:rPr>
        <w:t>, Le Bord de l’eau.</w:t>
      </w:r>
    </w:p>
    <w:p w14:paraId="0A72E938" w14:textId="77777777" w:rsidR="00596A00" w:rsidRDefault="00596A00" w:rsidP="00596A00">
      <w:pPr>
        <w:spacing w:before="120" w:after="120"/>
        <w:jc w:val="both"/>
        <w:rPr>
          <w:rStyle w:val="apple-converted-space"/>
          <w:color w:val="000000"/>
        </w:rPr>
      </w:pPr>
      <w:r w:rsidRPr="008B0C81">
        <w:t>President and Fellows of Harvard College. 2025.</w:t>
      </w:r>
      <w:r w:rsidRPr="008B0C81">
        <w:rPr>
          <w:i/>
          <w:iCs/>
        </w:rPr>
        <w:t xml:space="preserve"> FINAL REPORT : Presidential Task Force on Combating Antisemitism and Anti-Israeli Bias</w:t>
      </w:r>
      <w:r w:rsidRPr="008B0C81">
        <w:t>, Harvard University, 29 avril.</w:t>
      </w:r>
    </w:p>
    <w:p w14:paraId="7569B3C0" w14:textId="77777777" w:rsidR="00596A00" w:rsidRPr="008B0C81" w:rsidRDefault="00596A00" w:rsidP="00596A00">
      <w:pPr>
        <w:spacing w:before="120" w:after="120"/>
        <w:jc w:val="both"/>
      </w:pPr>
      <w:hyperlink r:id="rId640" w:history="1">
        <w:r w:rsidRPr="008B0C81">
          <w:rPr>
            <w:rStyle w:val="Hyperlien"/>
          </w:rPr>
          <w:t>www.harvard.edu/wp-content/uploads/2025/05/FINAL-Harvard-ASAIB-Report-5.7.25.pdf</w:t>
        </w:r>
      </w:hyperlink>
      <w:r w:rsidRPr="008B0C81">
        <w:rPr>
          <w:rStyle w:val="apple-converted-space"/>
          <w:color w:val="000000"/>
        </w:rPr>
        <w:t xml:space="preserve"> </w:t>
      </w:r>
    </w:p>
    <w:p w14:paraId="7321C59B" w14:textId="77777777" w:rsidR="00596A00" w:rsidRPr="008B0C81" w:rsidRDefault="00596A00" w:rsidP="00596A00">
      <w:pPr>
        <w:spacing w:before="120" w:after="120"/>
        <w:jc w:val="both"/>
      </w:pPr>
      <w:r w:rsidRPr="008B0C81">
        <w:t xml:space="preserve">Price, Michelle L. 2024a. Trump soutient que Harris, mariée à un Juif, « n’aime pas les Juifs », </w:t>
      </w:r>
      <w:r w:rsidRPr="008B0C81">
        <w:rPr>
          <w:i/>
          <w:iCs/>
        </w:rPr>
        <w:t>Le Devoir</w:t>
      </w:r>
      <w:r w:rsidRPr="008B0C81">
        <w:t>, 30 juillet.</w:t>
      </w:r>
    </w:p>
    <w:p w14:paraId="71A6CB0F" w14:textId="77777777" w:rsidR="00596A00" w:rsidRPr="008B0C81" w:rsidRDefault="00596A00" w:rsidP="00596A00">
      <w:pPr>
        <w:spacing w:before="120" w:after="120"/>
        <w:jc w:val="both"/>
      </w:pPr>
      <w:r w:rsidRPr="008B0C81">
        <w:t xml:space="preserve">Price, Michelle L 2024b. Donald Trump remet faussement en doute l’ethnicité de Kamala Harris, </w:t>
      </w:r>
      <w:r w:rsidRPr="008B0C81">
        <w:rPr>
          <w:i/>
          <w:iCs/>
        </w:rPr>
        <w:t>Le Devoir</w:t>
      </w:r>
      <w:r w:rsidRPr="008B0C81">
        <w:t>, 31 juillet.</w:t>
      </w:r>
    </w:p>
    <w:p w14:paraId="26C8F31D" w14:textId="77777777" w:rsidR="00596A00" w:rsidRPr="008B0C81" w:rsidRDefault="00596A00" w:rsidP="00596A00">
      <w:pPr>
        <w:spacing w:before="120" w:after="120"/>
        <w:jc w:val="both"/>
      </w:pPr>
      <w:r w:rsidRPr="008B0C81">
        <w:t xml:space="preserve">Provost, Mickaëlle. 2023. </w:t>
      </w:r>
      <w:r w:rsidRPr="008B0C81">
        <w:rPr>
          <w:i/>
          <w:iCs/>
        </w:rPr>
        <w:t>L’Expérience de l’oppression. Une phénoménologie du sexisme et du racisme</w:t>
      </w:r>
      <w:r w:rsidRPr="008B0C81">
        <w:t>, Presses Universitaires de France.</w:t>
      </w:r>
    </w:p>
    <w:p w14:paraId="06237256" w14:textId="77777777" w:rsidR="00596A00" w:rsidRPr="008B0C81" w:rsidRDefault="00596A00" w:rsidP="00596A00">
      <w:pPr>
        <w:spacing w:before="120" w:after="120"/>
        <w:jc w:val="both"/>
      </w:pPr>
      <w:r w:rsidRPr="008B0C81">
        <w:t xml:space="preserve">Provost Mickaëlle. 2024. Beauvoir-Fanon : comment une réconciliation impossible suscite l’imagination, </w:t>
      </w:r>
      <w:r w:rsidRPr="008B0C81">
        <w:rPr>
          <w:i/>
          <w:iCs/>
        </w:rPr>
        <w:t xml:space="preserve">AOC </w:t>
      </w:r>
      <w:r w:rsidRPr="008B0C81">
        <w:t>(Analyse Opinion Critique), 22 août.</w:t>
      </w:r>
    </w:p>
    <w:p w14:paraId="18E5F5B5" w14:textId="77777777" w:rsidR="00596A00" w:rsidRPr="008B0C81" w:rsidRDefault="00596A00" w:rsidP="00596A00">
      <w:pPr>
        <w:spacing w:before="120" w:after="120"/>
        <w:jc w:val="both"/>
      </w:pPr>
      <w:r w:rsidRPr="008B0C81">
        <w:lastRenderedPageBreak/>
        <w:t>Puar, Jasbir. K. 2012. “I would rather be a cyborg than a goddess” : Becoming-intersectional in Assemblage Theory,</w:t>
      </w:r>
      <w:r>
        <w:rPr>
          <w:rStyle w:val="apple-converted-space"/>
          <w:color w:val="000000"/>
        </w:rPr>
        <w:t xml:space="preserve"> </w:t>
      </w:r>
      <w:r w:rsidRPr="008B0C81">
        <w:rPr>
          <w:i/>
          <w:iCs/>
        </w:rPr>
        <w:t>PhiloSOPHIA</w:t>
      </w:r>
      <w:r w:rsidRPr="008B0C81">
        <w:rPr>
          <w:rStyle w:val="apple-converted-space"/>
          <w:i/>
          <w:iCs/>
          <w:color w:val="000000"/>
        </w:rPr>
        <w:t> </w:t>
      </w:r>
      <w:r w:rsidRPr="008B0C81">
        <w:t>2/1, 49-66.</w:t>
      </w:r>
    </w:p>
    <w:p w14:paraId="490FD787" w14:textId="77777777" w:rsidR="00596A00" w:rsidRDefault="00596A00" w:rsidP="00596A00">
      <w:pPr>
        <w:spacing w:before="120" w:after="120"/>
        <w:jc w:val="both"/>
      </w:pPr>
      <w:r w:rsidRPr="008B0C81">
        <w:t>Public Sénat. 2020. Blanquer : « Il y a des courants islamo-gauchistes très puissants dans les secteurs de l’enseignement supérieur », 22 octobre.</w:t>
      </w:r>
    </w:p>
    <w:p w14:paraId="7FCC2769" w14:textId="77777777" w:rsidR="00596A00" w:rsidRPr="008B0C81" w:rsidRDefault="00596A00" w:rsidP="00596A00">
      <w:pPr>
        <w:spacing w:before="120" w:after="120"/>
        <w:jc w:val="both"/>
      </w:pPr>
      <w:hyperlink r:id="rId641" w:history="1">
        <w:r>
          <w:rPr>
            <w:rStyle w:val="Hyperlien"/>
          </w:rPr>
          <w:t>http:</w:t>
        </w:r>
        <w:r w:rsidRPr="008B0C81">
          <w:rPr>
            <w:rStyle w:val="Hyperlien"/>
          </w:rPr>
          <w:t>//www.publicsenat.fr/actualites/non-classe/blanquer-il-y-a-des-courants-islamo-gauchistes-tres-puissants-dans-les</w:t>
        </w:r>
      </w:hyperlink>
      <w:r w:rsidRPr="008B0C81">
        <w:t xml:space="preserve"> </w:t>
      </w:r>
    </w:p>
    <w:p w14:paraId="5610F163" w14:textId="77777777" w:rsidR="00596A00" w:rsidRDefault="00596A00" w:rsidP="00596A00">
      <w:pPr>
        <w:spacing w:before="120" w:after="120"/>
        <w:jc w:val="both"/>
      </w:pPr>
    </w:p>
    <w:p w14:paraId="630941BF" w14:textId="77777777" w:rsidR="00596A00" w:rsidRDefault="00596A00" w:rsidP="00596A00">
      <w:pPr>
        <w:spacing w:before="120" w:after="120"/>
        <w:jc w:val="both"/>
      </w:pPr>
    </w:p>
    <w:p w14:paraId="752C33F8" w14:textId="77777777" w:rsidR="00596A00" w:rsidRPr="008B0C81" w:rsidRDefault="00596A00" w:rsidP="00596A00">
      <w:pPr>
        <w:spacing w:before="120" w:after="120"/>
        <w:jc w:val="both"/>
      </w:pPr>
      <w:r w:rsidRPr="008B0C81">
        <w:t>Quessard, Maud. 2025. Les États désunis : sécession douce ou recomposition du pacte fédéral américain ?</w:t>
      </w:r>
      <w:r w:rsidRPr="008B0C81">
        <w:rPr>
          <w:rStyle w:val="apple-converted-space"/>
          <w:color w:val="000000"/>
        </w:rPr>
        <w:t xml:space="preserve"> </w:t>
      </w:r>
      <w:r w:rsidRPr="008B0C81">
        <w:rPr>
          <w:i/>
          <w:iCs/>
        </w:rPr>
        <w:t xml:space="preserve">Diplomatie </w:t>
      </w:r>
      <w:r w:rsidRPr="008B0C81">
        <w:t>136, 42-43.</w:t>
      </w:r>
    </w:p>
    <w:p w14:paraId="3BD2AD66" w14:textId="77777777" w:rsidR="00596A00" w:rsidRPr="008B0C81" w:rsidRDefault="00596A00" w:rsidP="00596A00">
      <w:pPr>
        <w:spacing w:before="120" w:after="120"/>
        <w:jc w:val="both"/>
      </w:pPr>
      <w:r w:rsidRPr="008B0C81">
        <w:t>Quinn Crawley, Josephine. 2025.</w:t>
      </w:r>
      <w:r w:rsidRPr="008B0C81">
        <w:rPr>
          <w:rStyle w:val="apple-converted-space"/>
          <w:color w:val="000000"/>
        </w:rPr>
        <w:t> </w:t>
      </w:r>
      <w:r w:rsidRPr="008B0C81">
        <w:rPr>
          <w:i/>
          <w:iCs/>
        </w:rPr>
        <w:t>Et le monde créa l’Occident : Une nouvelle histoire des mondes anciens</w:t>
      </w:r>
      <w:r w:rsidRPr="008B0C81">
        <w:t>, Seuil.</w:t>
      </w:r>
    </w:p>
    <w:p w14:paraId="1C530915" w14:textId="77777777" w:rsidR="00596A00" w:rsidRPr="008B0C81" w:rsidRDefault="00596A00" w:rsidP="00596A00">
      <w:pPr>
        <w:spacing w:before="120" w:after="120"/>
        <w:jc w:val="both"/>
      </w:pPr>
      <w:r w:rsidRPr="008B0C81">
        <w:t xml:space="preserve">Quinn, Ryan. 2025a. Trump Is Targeting DEI in Higher Ed. But What Does He Mean ? </w:t>
      </w:r>
      <w:r w:rsidRPr="008B0C81">
        <w:rPr>
          <w:i/>
          <w:iCs/>
        </w:rPr>
        <w:t>Inside Higher Education</w:t>
      </w:r>
      <w:r w:rsidRPr="008B0C81">
        <w:t xml:space="preserve">, 27 février. </w:t>
      </w:r>
    </w:p>
    <w:p w14:paraId="38903B1A" w14:textId="77777777" w:rsidR="00596A00" w:rsidRPr="008B0C81" w:rsidRDefault="00596A00" w:rsidP="00596A00">
      <w:pPr>
        <w:spacing w:before="120" w:after="120"/>
        <w:jc w:val="both"/>
      </w:pPr>
      <w:hyperlink r:id="rId642" w:history="1">
        <w:r w:rsidRPr="008B0C81">
          <w:rPr>
            <w:rStyle w:val="Hyperlien"/>
          </w:rPr>
          <w:t>www.insidehighered.com/news/diversity/2025/02/27/trump-targeting-dei-higher-ed-what-does-he-mean ?utm_source=Inside+Higher+Ed&amp;utm_campaign=32590ccf9d-DNU_2021_COPY_02&amp;utm_medium=email&amp;utm_term=0_1fcbc04421-32590ccf9d-238324418&amp;mc_cid=32590ccf9d&amp;mc_eid=713cad6ae3</w:t>
        </w:r>
      </w:hyperlink>
    </w:p>
    <w:p w14:paraId="1038316F" w14:textId="77777777" w:rsidR="00596A00" w:rsidRPr="008B0C81" w:rsidRDefault="00596A00" w:rsidP="00596A00">
      <w:pPr>
        <w:spacing w:before="120" w:after="120"/>
        <w:jc w:val="both"/>
      </w:pPr>
      <w:r w:rsidRPr="008B0C81">
        <w:t>Quinn, Ryan. 2025b. For New Grant, Ed Dept. Favors Colleges With ‘Civic’ Schools,</w:t>
      </w:r>
      <w:r w:rsidRPr="008B0C81">
        <w:rPr>
          <w:rStyle w:val="apple-converted-space"/>
          <w:b/>
          <w:bCs/>
          <w:color w:val="000000"/>
        </w:rPr>
        <w:t xml:space="preserve"> </w:t>
      </w:r>
      <w:r w:rsidRPr="008B0C81">
        <w:rPr>
          <w:i/>
          <w:iCs/>
        </w:rPr>
        <w:t>Inside Higher Education</w:t>
      </w:r>
      <w:r w:rsidRPr="008B0C81">
        <w:t xml:space="preserve">, 8 juillet. </w:t>
      </w:r>
    </w:p>
    <w:p w14:paraId="56CD32C2" w14:textId="77777777" w:rsidR="00596A00" w:rsidRPr="008B0C81" w:rsidRDefault="00596A00" w:rsidP="00596A00">
      <w:pPr>
        <w:spacing w:before="120" w:after="120"/>
        <w:jc w:val="both"/>
      </w:pPr>
      <w:hyperlink r:id="rId643" w:history="1">
        <w:r w:rsidRPr="008B0C81">
          <w:rPr>
            <w:rStyle w:val="Hyperlien"/>
          </w:rPr>
          <w:t>www.insidehighered.com/news/government/state-policy/2025/07/08/ed-favors-colleges-civic-schools-awarding-grant</w:t>
        </w:r>
      </w:hyperlink>
      <w:r w:rsidRPr="008B0C81">
        <w:t xml:space="preserve"> </w:t>
      </w:r>
    </w:p>
    <w:p w14:paraId="1921289A" w14:textId="77777777" w:rsidR="00596A00" w:rsidRPr="008B0C81" w:rsidRDefault="00596A00" w:rsidP="00596A00">
      <w:pPr>
        <w:spacing w:before="120" w:after="120"/>
        <w:jc w:val="both"/>
      </w:pPr>
      <w:r w:rsidRPr="008B0C81">
        <w:t>Quinn, Ryan. 2025c. With Compact, Universities Weigh Whether to Give Up Freedoms for Unknown Payout,</w:t>
      </w:r>
      <w:r w:rsidRPr="008B0C81">
        <w:rPr>
          <w:rStyle w:val="apple-converted-space"/>
          <w:b/>
          <w:bCs/>
          <w:color w:val="000000"/>
        </w:rPr>
        <w:t xml:space="preserve"> </w:t>
      </w:r>
      <w:r w:rsidRPr="008B0C81">
        <w:rPr>
          <w:i/>
          <w:iCs/>
        </w:rPr>
        <w:t>Inside Higher Education</w:t>
      </w:r>
      <w:r w:rsidRPr="008B0C81">
        <w:t xml:space="preserve">, 8 octobre. </w:t>
      </w:r>
    </w:p>
    <w:p w14:paraId="281F538B" w14:textId="77777777" w:rsidR="00596A00" w:rsidRPr="008B0C81" w:rsidRDefault="00596A00" w:rsidP="00596A00">
      <w:pPr>
        <w:spacing w:before="120" w:after="120"/>
        <w:jc w:val="both"/>
      </w:pPr>
      <w:hyperlink r:id="rId644" w:history="1">
        <w:r w:rsidRPr="008B0C81">
          <w:rPr>
            <w:rStyle w:val="Hyperlien"/>
          </w:rPr>
          <w:t>www.insidehighered.com/news/governance/executive-leadership/2025/10/08/how-trumps-compact-threatens-higher-ed-funding</w:t>
        </w:r>
      </w:hyperlink>
      <w:r w:rsidRPr="008B0C81">
        <w:rPr>
          <w:color w:val="1F497D"/>
        </w:rPr>
        <w:t xml:space="preserve"> </w:t>
      </w:r>
    </w:p>
    <w:p w14:paraId="54D4CCCB" w14:textId="77777777" w:rsidR="00596A00" w:rsidRPr="008B0C81" w:rsidRDefault="00596A00" w:rsidP="00596A00">
      <w:pPr>
        <w:spacing w:before="120" w:after="120"/>
        <w:jc w:val="both"/>
      </w:pPr>
      <w:r w:rsidRPr="008B0C81">
        <w:t>Quinn, Ryan. 2024a. </w:t>
      </w:r>
      <w:r w:rsidRPr="008B0C81">
        <w:rPr>
          <w:rStyle w:val="apple-converted-space"/>
          <w:color w:val="000000"/>
        </w:rPr>
        <w:t> </w:t>
      </w:r>
      <w:r w:rsidRPr="008B0C81">
        <w:t xml:space="preserve">Columbia’s President Denounced Her Before Congress. Firing Could Be Next. </w:t>
      </w:r>
      <w:r w:rsidRPr="008B0C81">
        <w:rPr>
          <w:rStyle w:val="apple-converted-space"/>
          <w:color w:val="212121"/>
        </w:rPr>
        <w:t> </w:t>
      </w:r>
      <w:r w:rsidRPr="008B0C81">
        <w:rPr>
          <w:i/>
          <w:iCs/>
        </w:rPr>
        <w:t>Inside Higher Education,</w:t>
      </w:r>
      <w:r w:rsidRPr="008B0C81">
        <w:rPr>
          <w:rStyle w:val="apple-converted-space"/>
          <w:i/>
          <w:iCs/>
          <w:color w:val="000000"/>
        </w:rPr>
        <w:t> </w:t>
      </w:r>
      <w:r w:rsidRPr="008B0C81">
        <w:t xml:space="preserve">12 juillet. </w:t>
      </w:r>
    </w:p>
    <w:p w14:paraId="02C164A9" w14:textId="77777777" w:rsidR="00596A00" w:rsidRPr="008B0C81" w:rsidRDefault="00596A00" w:rsidP="00596A00">
      <w:pPr>
        <w:spacing w:before="120" w:after="120"/>
        <w:jc w:val="both"/>
      </w:pPr>
      <w:hyperlink r:id="rId645" w:history="1">
        <w:r>
          <w:rPr>
            <w:rStyle w:val="Hyperlien"/>
          </w:rPr>
          <w:t>http:</w:t>
        </w:r>
        <w:r w:rsidRPr="008B0C81">
          <w:rPr>
            <w:rStyle w:val="Hyperlien"/>
          </w:rPr>
          <w:t>//www.insidehighered.com/news/faculty-issues/academic-freedom/2024/07/12/columbias-president-denounced-her-congress-firing</w:t>
        </w:r>
      </w:hyperlink>
      <w:r w:rsidRPr="008B0C81">
        <w:t xml:space="preserve"> </w:t>
      </w:r>
    </w:p>
    <w:p w14:paraId="503F63DC" w14:textId="77777777" w:rsidR="00596A00" w:rsidRPr="008B0C81" w:rsidRDefault="00596A00" w:rsidP="00596A00">
      <w:pPr>
        <w:spacing w:before="120" w:after="120"/>
        <w:jc w:val="both"/>
        <w:rPr>
          <w:rStyle w:val="Hyperlien"/>
          <w:rFonts w:eastAsia="Calibri"/>
          <w:szCs w:val="22"/>
        </w:rPr>
      </w:pPr>
      <w:r w:rsidRPr="008B0C81">
        <w:t xml:space="preserve">Quinn, Ryan. 2024b. The U.S. Started Investigating a Professor’s Pro-Palestine Speech. Then She Was Fired. The Office for Civil Rights said it didn’t ask for the firing as part of a probe into how Muhlenberg College handled complaints related to a professor who allegedly made “pro-Hamas statements", </w:t>
      </w:r>
      <w:r w:rsidRPr="008B0C81">
        <w:rPr>
          <w:i/>
          <w:iCs/>
        </w:rPr>
        <w:t>Inside Higher Education</w:t>
      </w:r>
      <w:r w:rsidRPr="008B0C81">
        <w:t xml:space="preserve">, 10 octobre. </w:t>
      </w:r>
      <w:hyperlink r:id="rId646" w:history="1">
        <w:r w:rsidRPr="008B0C81">
          <w:rPr>
            <w:rStyle w:val="Hyperlien"/>
          </w:rPr>
          <w:t>www.insidehighered.com/news/faculty-issues/academic-freedom/2024/10/02/us-resolves-probe-pro-palestine-professors-speech</w:t>
        </w:r>
      </w:hyperlink>
    </w:p>
    <w:p w14:paraId="2AE6DF2B" w14:textId="77777777" w:rsidR="00596A00" w:rsidRDefault="00596A00" w:rsidP="00596A00">
      <w:pPr>
        <w:spacing w:before="120" w:after="120"/>
        <w:jc w:val="both"/>
        <w:rPr>
          <w:rStyle w:val="Hyperlien"/>
          <w:color w:val="auto"/>
          <w:u w:val="none"/>
        </w:rPr>
      </w:pPr>
    </w:p>
    <w:p w14:paraId="760C42D8" w14:textId="77777777" w:rsidR="00596A00" w:rsidRDefault="00596A00" w:rsidP="00596A00">
      <w:pPr>
        <w:spacing w:before="120" w:after="120"/>
        <w:jc w:val="both"/>
        <w:rPr>
          <w:rStyle w:val="Hyperlien"/>
          <w:color w:val="auto"/>
          <w:u w:val="none"/>
        </w:rPr>
      </w:pPr>
    </w:p>
    <w:p w14:paraId="4F6D4A95" w14:textId="77777777" w:rsidR="00596A00" w:rsidRDefault="00596A00" w:rsidP="00596A00">
      <w:pPr>
        <w:spacing w:before="120" w:after="120"/>
        <w:jc w:val="both"/>
      </w:pPr>
      <w:r w:rsidRPr="008B0C81">
        <w:rPr>
          <w:rStyle w:val="Hyperlien"/>
          <w:color w:val="auto"/>
          <w:u w:val="none"/>
        </w:rPr>
        <w:t>Raim, Laura.</w:t>
      </w:r>
      <w:r w:rsidRPr="008B0C81">
        <w:rPr>
          <w:rStyle w:val="Hyperlien"/>
          <w:color w:val="auto"/>
        </w:rPr>
        <w:t xml:space="preserve"> </w:t>
      </w:r>
      <w:r w:rsidRPr="008B0C81">
        <w:t xml:space="preserve">2016. La « nouvelle droite » américaine : enquête sur la pensée Trump, </w:t>
      </w:r>
      <w:r w:rsidRPr="008B0C81">
        <w:rPr>
          <w:i/>
          <w:iCs/>
        </w:rPr>
        <w:t>Mediapart</w:t>
      </w:r>
      <w:r w:rsidRPr="008B0C81">
        <w:t>, 9 novembre.</w:t>
      </w:r>
    </w:p>
    <w:p w14:paraId="2ED3288C" w14:textId="77777777" w:rsidR="00596A00" w:rsidRPr="008B0C81" w:rsidRDefault="00596A00" w:rsidP="00596A00">
      <w:pPr>
        <w:spacing w:before="120" w:after="120"/>
        <w:jc w:val="both"/>
        <w:rPr>
          <w:rStyle w:val="Hyperlien"/>
          <w:szCs w:val="24"/>
          <w:lang w:eastAsia="fr-CA"/>
        </w:rPr>
      </w:pPr>
      <w:hyperlink r:id="rId647" w:history="1">
        <w:r w:rsidRPr="008B0C81">
          <w:rPr>
            <w:rStyle w:val="Hyperlien"/>
          </w:rPr>
          <w:t>www.mediapart.fr/journal/international/091116/la-nouvelle-droite-americaine-enquete-sur-la-pensee-trump</w:t>
        </w:r>
      </w:hyperlink>
      <w:r w:rsidRPr="008B0C81">
        <w:rPr>
          <w:rStyle w:val="Hyperlien"/>
          <w:u w:val="none"/>
        </w:rPr>
        <w:t xml:space="preserve"> </w:t>
      </w:r>
    </w:p>
    <w:p w14:paraId="75C74458" w14:textId="77777777" w:rsidR="00596A00" w:rsidRPr="008B0C81" w:rsidRDefault="00596A00" w:rsidP="00596A00">
      <w:pPr>
        <w:spacing w:before="120" w:after="120"/>
        <w:jc w:val="both"/>
        <w:rPr>
          <w:i/>
          <w:iCs/>
          <w:bdr w:val="none" w:sz="0" w:space="0" w:color="auto" w:frame="1"/>
        </w:rPr>
      </w:pPr>
      <w:r w:rsidRPr="008B0C81">
        <w:rPr>
          <w:bdr w:val="none" w:sz="0" w:space="0" w:color="auto" w:frame="1"/>
        </w:rPr>
        <w:t xml:space="preserve">Ratzinger, cardinal. 2004. </w:t>
      </w:r>
      <w:r w:rsidRPr="008B0C81">
        <w:rPr>
          <w:i/>
          <w:iCs/>
          <w:bdr w:val="none" w:sz="0" w:space="0" w:color="auto" w:frame="1"/>
        </w:rPr>
        <w:t xml:space="preserve">Lettre sur la collaboration de l’homme et de la femme dans l’Église et dans le monde, </w:t>
      </w:r>
      <w:r w:rsidRPr="008B0C81">
        <w:rPr>
          <w:bdr w:val="none" w:sz="0" w:space="0" w:color="auto" w:frame="1"/>
        </w:rPr>
        <w:t>31 juillet.</w:t>
      </w:r>
      <w:r w:rsidRPr="008B0C81">
        <w:rPr>
          <w:i/>
          <w:iCs/>
          <w:bdr w:val="none" w:sz="0" w:space="0" w:color="auto" w:frame="1"/>
        </w:rPr>
        <w:t xml:space="preserve"> </w:t>
      </w:r>
    </w:p>
    <w:p w14:paraId="7895DABA" w14:textId="77777777" w:rsidR="00596A00" w:rsidRPr="008B0C81" w:rsidRDefault="00596A00" w:rsidP="00596A00">
      <w:pPr>
        <w:spacing w:before="120" w:after="120"/>
        <w:jc w:val="both"/>
      </w:pPr>
      <w:hyperlink r:id="rId648" w:history="1">
        <w:r w:rsidRPr="008B0C81">
          <w:rPr>
            <w:rStyle w:val="Hyperlien"/>
            <w:bdr w:val="none" w:sz="0" w:space="0" w:color="auto" w:frame="1"/>
          </w:rPr>
          <w:t>www.vatican.va/roman_curia/congregations/cfaith/documents/rc_con_cfaith_doc_20040731_collaboration_fr.html</w:t>
        </w:r>
      </w:hyperlink>
      <w:r w:rsidRPr="008B0C81">
        <w:rPr>
          <w:bdr w:val="none" w:sz="0" w:space="0" w:color="auto" w:frame="1"/>
        </w:rPr>
        <w:t xml:space="preserve"> </w:t>
      </w:r>
    </w:p>
    <w:p w14:paraId="27F50E07" w14:textId="77777777" w:rsidR="00596A00" w:rsidRDefault="00596A00" w:rsidP="00596A00">
      <w:pPr>
        <w:spacing w:before="120" w:after="120"/>
        <w:jc w:val="both"/>
        <w:rPr>
          <w:bdr w:val="none" w:sz="0" w:space="0" w:color="auto" w:frame="1"/>
        </w:rPr>
      </w:pPr>
      <w:r>
        <w:rPr>
          <w:bdr w:val="none" w:sz="0" w:space="0" w:color="auto" w:frame="1"/>
        </w:rPr>
        <w:t>[206]</w:t>
      </w:r>
    </w:p>
    <w:p w14:paraId="7F27F124"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Raynaud, Philippe. 2021. Islamogauchisme et islamophobie : Les mésaventures de la liberté académique, </w:t>
      </w:r>
      <w:r w:rsidRPr="008B0C81">
        <w:rPr>
          <w:i/>
          <w:iCs/>
          <w:bdr w:val="none" w:sz="0" w:space="0" w:color="auto" w:frame="1"/>
        </w:rPr>
        <w:t>Commentaire</w:t>
      </w:r>
      <w:r w:rsidRPr="008B0C81">
        <w:rPr>
          <w:bdr w:val="none" w:sz="0" w:space="0" w:color="auto" w:frame="1"/>
        </w:rPr>
        <w:t xml:space="preserve"> 174/2, 263-270.</w:t>
      </w:r>
    </w:p>
    <w:p w14:paraId="3A5AE0AC" w14:textId="77777777" w:rsidR="00596A00" w:rsidRDefault="00596A00" w:rsidP="00596A00">
      <w:pPr>
        <w:spacing w:before="120" w:after="120"/>
        <w:jc w:val="both"/>
      </w:pPr>
      <w:r w:rsidRPr="008B0C81">
        <w:t>Rédaction Nice. 2025. Déboulonnage de la statue Jeanne d'Arc de Nice : nouveau rebondissement judiciaire dans le dossier,</w:t>
      </w:r>
      <w:r w:rsidRPr="008B0C81">
        <w:rPr>
          <w:rStyle w:val="apple-converted-space"/>
          <w:color w:val="000000"/>
        </w:rPr>
        <w:t xml:space="preserve"> </w:t>
      </w:r>
      <w:r w:rsidRPr="008B0C81">
        <w:rPr>
          <w:i/>
          <w:iCs/>
        </w:rPr>
        <w:t>ActuNice</w:t>
      </w:r>
      <w:r w:rsidRPr="008B0C81">
        <w:t>, 18 juillet.</w:t>
      </w:r>
    </w:p>
    <w:p w14:paraId="4B6A0438" w14:textId="77777777" w:rsidR="00596A00" w:rsidRPr="008B0C81" w:rsidRDefault="00596A00" w:rsidP="00596A00">
      <w:pPr>
        <w:spacing w:before="120" w:after="120"/>
        <w:jc w:val="both"/>
      </w:pPr>
      <w:hyperlink r:id="rId649" w:history="1">
        <w:r>
          <w:rPr>
            <w:rStyle w:val="Hyperlien"/>
          </w:rPr>
          <w:t>http:</w:t>
        </w:r>
        <w:r w:rsidRPr="008B0C81">
          <w:rPr>
            <w:rStyle w:val="Hyperlien"/>
          </w:rPr>
          <w:t>//actu.fr/provence-alpes-cote-d-azur/nice_06088/deboulonnage-de-la-statue-jeanne-d-arc-de-nice-nouveau-rebondissement-judiciaire-dans-le-dossier_62926562.html</w:t>
        </w:r>
      </w:hyperlink>
    </w:p>
    <w:p w14:paraId="3D30BB1A" w14:textId="77777777" w:rsidR="00596A00" w:rsidRPr="008B0C81" w:rsidRDefault="00596A00" w:rsidP="00596A00">
      <w:pPr>
        <w:spacing w:before="120" w:after="120"/>
        <w:jc w:val="both"/>
      </w:pPr>
      <w:r w:rsidRPr="008B0C81">
        <w:t>Rediker, Marcus. 2025.</w:t>
      </w:r>
      <w:r w:rsidRPr="008B0C81">
        <w:rPr>
          <w:rStyle w:val="apple-converted-space"/>
          <w:color w:val="000000"/>
        </w:rPr>
        <w:t> </w:t>
      </w:r>
      <w:r w:rsidRPr="008B0C81">
        <w:rPr>
          <w:i/>
          <w:iCs/>
        </w:rPr>
        <w:t>Freedom Ship : The Uncharted History of Escaping Slavery by Sea</w:t>
      </w:r>
      <w:r w:rsidRPr="008B0C81">
        <w:t>, Viking.</w:t>
      </w:r>
    </w:p>
    <w:p w14:paraId="1186975C" w14:textId="77777777" w:rsidR="00596A00" w:rsidRPr="008B0C81" w:rsidRDefault="00596A00" w:rsidP="00596A00">
      <w:pPr>
        <w:spacing w:before="120" w:after="120"/>
        <w:jc w:val="both"/>
        <w:rPr>
          <w:bdr w:val="none" w:sz="0" w:space="0" w:color="auto" w:frame="1"/>
        </w:rPr>
      </w:pPr>
      <w:r w:rsidRPr="008B0C81">
        <w:lastRenderedPageBreak/>
        <w:t>Redon, Gaëlle. 2016. Politique de gestion de la diversité dans les grandes écoles françaises : quelles intentions stratégiques ?</w:t>
      </w:r>
      <w:r w:rsidRPr="008B0C81">
        <w:rPr>
          <w:rStyle w:val="apple-converted-space"/>
          <w:color w:val="000000"/>
        </w:rPr>
        <w:t> </w:t>
      </w:r>
      <w:r w:rsidRPr="008B0C81">
        <w:rPr>
          <w:i/>
          <w:iCs/>
        </w:rPr>
        <w:t xml:space="preserve">@GRH </w:t>
      </w:r>
      <w:r w:rsidRPr="008B0C81">
        <w:t>2/19, 37-64.</w:t>
      </w:r>
    </w:p>
    <w:p w14:paraId="73695FC3" w14:textId="77777777" w:rsidR="00596A00" w:rsidRPr="008B0C81" w:rsidRDefault="00596A00" w:rsidP="00596A00">
      <w:pPr>
        <w:spacing w:before="120" w:after="120"/>
        <w:jc w:val="both"/>
      </w:pPr>
      <w:r w:rsidRPr="008B0C81">
        <w:t>Rein, Lisa,</w:t>
      </w:r>
      <w:r w:rsidRPr="008B0C81">
        <w:rPr>
          <w:rStyle w:val="apple-converted-space"/>
          <w:color w:val="000000"/>
        </w:rPr>
        <w:t xml:space="preserve"> </w:t>
      </w:r>
      <w:r w:rsidRPr="008B0C81">
        <w:t>Meryl Kornfield</w:t>
      </w:r>
      <w:r w:rsidRPr="008B0C81">
        <w:rPr>
          <w:rStyle w:val="apple-converted-space"/>
          <w:color w:val="000000"/>
        </w:rPr>
        <w:t xml:space="preserve"> </w:t>
      </w:r>
      <w:r w:rsidRPr="008B0C81">
        <w:t>et</w:t>
      </w:r>
      <w:r w:rsidRPr="008B0C81">
        <w:rPr>
          <w:rStyle w:val="apple-converted-space"/>
          <w:color w:val="000000"/>
        </w:rPr>
        <w:t xml:space="preserve"> </w:t>
      </w:r>
      <w:r w:rsidRPr="008B0C81">
        <w:t>Hannah Natanson. 2025. How Social Security has gotten worse under Trump,</w:t>
      </w:r>
      <w:r w:rsidRPr="008B0C81">
        <w:rPr>
          <w:rStyle w:val="apple-converted-space"/>
          <w:color w:val="000000"/>
        </w:rPr>
        <w:t xml:space="preserve"> </w:t>
      </w:r>
      <w:r w:rsidRPr="008B0C81">
        <w:rPr>
          <w:i/>
          <w:iCs/>
        </w:rPr>
        <w:t>The Washington Post</w:t>
      </w:r>
      <w:r w:rsidRPr="008B0C81">
        <w:t xml:space="preserve">, 30 décembre. </w:t>
      </w:r>
    </w:p>
    <w:p w14:paraId="2C8BB6A6" w14:textId="77777777" w:rsidR="00596A00" w:rsidRPr="008B0C81" w:rsidRDefault="00596A00" w:rsidP="00596A00">
      <w:pPr>
        <w:spacing w:before="120" w:after="120"/>
        <w:jc w:val="both"/>
      </w:pPr>
      <w:hyperlink r:id="rId650" w:history="1">
        <w:r w:rsidRPr="008B0C81">
          <w:rPr>
            <w:rStyle w:val="Hyperlien"/>
          </w:rPr>
          <w:t>www.washingtonpost.com/politics/2025/12/29/trump-social-security-cuts-customer-service/</w:t>
        </w:r>
      </w:hyperlink>
      <w:r w:rsidRPr="008B0C81">
        <w:t xml:space="preserve"> </w:t>
      </w:r>
    </w:p>
    <w:p w14:paraId="06EACD0F" w14:textId="77777777" w:rsidR="00596A00" w:rsidRDefault="00596A00" w:rsidP="00596A00">
      <w:pPr>
        <w:spacing w:before="120" w:after="120"/>
        <w:jc w:val="both"/>
      </w:pPr>
      <w:hyperlink r:id="rId651" w:tooltip="https://www.radiofrance.fr/personnes/philippe-reltien" w:history="1">
        <w:r w:rsidRPr="008B0C81">
          <w:t>Reltien, </w:t>
        </w:r>
      </w:hyperlink>
      <w:r w:rsidRPr="008B0C81">
        <w:t>Philippe. 2021. A Sciences Po Grenoble, l’affaire des affiches contre des profs supposés "islamophobes" a laissé des traces, </w:t>
      </w:r>
      <w:r w:rsidRPr="008B0C81">
        <w:rPr>
          <w:i/>
          <w:iCs/>
        </w:rPr>
        <w:t>Radio France</w:t>
      </w:r>
      <w:r w:rsidRPr="008B0C81">
        <w:t>, 28 mai.</w:t>
      </w:r>
    </w:p>
    <w:p w14:paraId="78C96840" w14:textId="77777777" w:rsidR="00596A00" w:rsidRPr="008B0C81" w:rsidRDefault="00596A00" w:rsidP="00596A00">
      <w:pPr>
        <w:spacing w:before="120" w:after="120"/>
        <w:jc w:val="both"/>
        <w:rPr>
          <w:bdr w:val="none" w:sz="0" w:space="0" w:color="auto" w:frame="1"/>
        </w:rPr>
      </w:pPr>
      <w:hyperlink r:id="rId652" w:history="1">
        <w:r w:rsidRPr="008B0C81">
          <w:rPr>
            <w:rStyle w:val="Hyperlien"/>
          </w:rPr>
          <w:t>www.radiofrance.fr/franceculture/a-sciences-po-grenoble-l-affaire-des-affiches-contre-des-profs-supposes-islamophobes-a-laisse-des-traces-9147797</w:t>
        </w:r>
      </w:hyperlink>
      <w:r w:rsidRPr="008B0C81">
        <w:t xml:space="preserve"> </w:t>
      </w:r>
    </w:p>
    <w:p w14:paraId="61B15B1B" w14:textId="77777777" w:rsidR="00596A00" w:rsidRDefault="00596A00" w:rsidP="00596A00">
      <w:pPr>
        <w:spacing w:before="120" w:after="120"/>
        <w:jc w:val="both"/>
      </w:pPr>
      <w:r w:rsidRPr="008B0C81">
        <w:t xml:space="preserve">Remnick, Davis. 2017. A Conversation with Mark Lilla on His Critique of Identity Politics, </w:t>
      </w:r>
      <w:r w:rsidRPr="008B0C81">
        <w:rPr>
          <w:i/>
          <w:iCs/>
        </w:rPr>
        <w:t xml:space="preserve">The New Yorker, </w:t>
      </w:r>
      <w:r w:rsidRPr="008B0C81">
        <w:t>25 août.</w:t>
      </w:r>
    </w:p>
    <w:p w14:paraId="6C00FE63" w14:textId="77777777" w:rsidR="00596A00" w:rsidRPr="008B0C81" w:rsidRDefault="00596A00" w:rsidP="00596A00">
      <w:pPr>
        <w:spacing w:before="120" w:after="120"/>
        <w:jc w:val="both"/>
      </w:pPr>
      <w:hyperlink r:id="rId653" w:history="1">
        <w:r w:rsidRPr="008B0C81">
          <w:rPr>
            <w:rStyle w:val="Hyperlien"/>
          </w:rPr>
          <w:t>www.newyorker.com/news/news-desk/a-conversation-with-mark-lilla-on-his-critique-of-identity-politics</w:t>
        </w:r>
      </w:hyperlink>
      <w:r w:rsidRPr="008B0C81">
        <w:t xml:space="preserve"> </w:t>
      </w:r>
    </w:p>
    <w:p w14:paraId="7D2C0529" w14:textId="77777777" w:rsidR="00596A00" w:rsidRPr="008B0C81" w:rsidRDefault="00596A00" w:rsidP="00596A00">
      <w:pPr>
        <w:spacing w:before="120" w:after="120"/>
        <w:jc w:val="both"/>
        <w:rPr>
          <w:rStyle w:val="apple-converted-space"/>
        </w:rPr>
      </w:pPr>
      <w:r w:rsidRPr="008B0C81">
        <w:t>Renoult, Judith. 2024.</w:t>
      </w:r>
      <w:r w:rsidRPr="008B0C81">
        <w:rPr>
          <w:rStyle w:val="apple-converted-space"/>
          <w:color w:val="000000"/>
        </w:rPr>
        <w:t xml:space="preserve"> </w:t>
      </w:r>
      <w:r w:rsidRPr="008B0C81">
        <w:t>Après le débarquement en Provence, comment le « blanchiment » des troupes françaises a invisibilisé le rôle des tirailleurs africains,</w:t>
      </w:r>
      <w:r w:rsidRPr="008B0C81">
        <w:rPr>
          <w:rStyle w:val="apple-converted-space"/>
          <w:color w:val="000000"/>
        </w:rPr>
        <w:t xml:space="preserve"> </w:t>
      </w:r>
      <w:r w:rsidRPr="008B0C81">
        <w:rPr>
          <w:i/>
          <w:iCs/>
        </w:rPr>
        <w:t>Le Monde,</w:t>
      </w:r>
      <w:r w:rsidRPr="008B0C81">
        <w:rPr>
          <w:rStyle w:val="apple-converted-space"/>
          <w:color w:val="000000"/>
        </w:rPr>
        <w:t xml:space="preserve"> </w:t>
      </w:r>
      <w:r w:rsidRPr="008B0C81">
        <w:t>15 août.</w:t>
      </w:r>
      <w:r w:rsidRPr="008B0C81">
        <w:rPr>
          <w:rStyle w:val="apple-converted-space"/>
          <w:color w:val="000000"/>
        </w:rPr>
        <w:t xml:space="preserve"> </w:t>
      </w:r>
    </w:p>
    <w:p w14:paraId="1CCEF700" w14:textId="77777777" w:rsidR="00596A00" w:rsidRPr="008B0C81" w:rsidRDefault="00596A00" w:rsidP="00596A00">
      <w:pPr>
        <w:spacing w:before="120" w:after="120"/>
        <w:jc w:val="both"/>
      </w:pPr>
      <w:hyperlink r:id="rId654" w:history="1">
        <w:r w:rsidRPr="008B0C81">
          <w:rPr>
            <w:rStyle w:val="Hyperlien"/>
          </w:rPr>
          <w:t>www.lemonde.fr/afrique/article/2024/08/15/apres-le-debarquement-en-provence-comment-le-blanchiment-des-troupes-francaises-a-invisibilise-le-role-des-tirailleurs-africains_6281435_3212.html</w:t>
        </w:r>
      </w:hyperlink>
    </w:p>
    <w:p w14:paraId="4AE66D47" w14:textId="77777777" w:rsidR="00596A00" w:rsidRDefault="00596A00" w:rsidP="00596A00">
      <w:pPr>
        <w:spacing w:before="120" w:after="120"/>
        <w:jc w:val="both"/>
        <w:rPr>
          <w:i/>
          <w:iCs/>
        </w:rPr>
      </w:pPr>
      <w:r w:rsidRPr="008B0C81">
        <w:t>Reuters. 2025. Columbia University caves to demands to restore $400m from Trump administration,</w:t>
      </w:r>
      <w:r w:rsidRPr="008B0C81">
        <w:rPr>
          <w:rStyle w:val="apple-converted-space"/>
          <w:color w:val="000000"/>
        </w:rPr>
        <w:t xml:space="preserve"> </w:t>
      </w:r>
      <w:r w:rsidRPr="008B0C81">
        <w:rPr>
          <w:i/>
          <w:iCs/>
        </w:rPr>
        <w:t>The Guardian,</w:t>
      </w:r>
      <w:r>
        <w:rPr>
          <w:i/>
          <w:iCs/>
        </w:rPr>
        <w:t xml:space="preserve"> </w:t>
      </w:r>
      <w:r w:rsidRPr="008B0C81">
        <w:t>21 mars</w:t>
      </w:r>
      <w:r w:rsidRPr="008B0C81">
        <w:rPr>
          <w:i/>
          <w:iCs/>
        </w:rPr>
        <w:t>.</w:t>
      </w:r>
    </w:p>
    <w:p w14:paraId="04FB1211" w14:textId="77777777" w:rsidR="00596A00" w:rsidRPr="008B0C81" w:rsidRDefault="00596A00" w:rsidP="00596A00">
      <w:pPr>
        <w:spacing w:before="120" w:after="120"/>
        <w:jc w:val="both"/>
        <w:rPr>
          <w:bdr w:val="none" w:sz="0" w:space="0" w:color="auto" w:frame="1"/>
        </w:rPr>
      </w:pPr>
      <w:hyperlink r:id="rId655" w:history="1">
        <w:r w:rsidRPr="008B0C81">
          <w:rPr>
            <w:rStyle w:val="Hyperlien"/>
          </w:rPr>
          <w:t>www.theguardian.com/us-news/2025/mar/21/columbia-university-funding-trump-demands</w:t>
        </w:r>
      </w:hyperlink>
    </w:p>
    <w:p w14:paraId="2EF0BE6A"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Ricoeur, Paul. 1968. Réforme et révolution dans l’Université, </w:t>
      </w:r>
      <w:r w:rsidRPr="008B0C81">
        <w:rPr>
          <w:i/>
          <w:iCs/>
          <w:bdr w:val="none" w:sz="0" w:space="0" w:color="auto" w:frame="1"/>
        </w:rPr>
        <w:t>Esprit</w:t>
      </w:r>
      <w:r w:rsidRPr="008B0C81">
        <w:rPr>
          <w:bdr w:val="none" w:sz="0" w:space="0" w:color="auto" w:frame="1"/>
        </w:rPr>
        <w:t xml:space="preserve"> 372 6/7, 987-1002.</w:t>
      </w:r>
    </w:p>
    <w:p w14:paraId="64C5B0BD" w14:textId="77777777" w:rsidR="00596A00" w:rsidRDefault="00596A00" w:rsidP="00596A00">
      <w:pPr>
        <w:spacing w:before="120" w:after="120"/>
        <w:jc w:val="both"/>
        <w:rPr>
          <w:bdr w:val="none" w:sz="0" w:space="0" w:color="auto" w:frame="1"/>
        </w:rPr>
      </w:pPr>
      <w:r w:rsidRPr="008B0C81">
        <w:rPr>
          <w:bdr w:val="none" w:sz="0" w:space="0" w:color="auto" w:frame="1"/>
        </w:rPr>
        <w:t xml:space="preserve">Riley, Jason L. 2024. Some Elite Colleges Dodge the Affirmative-Action Ruling. At Duke, Princeton and Yale, Asian Enrollment went </w:t>
      </w:r>
      <w:r w:rsidRPr="008B0C81">
        <w:rPr>
          <w:bdr w:val="none" w:sz="0" w:space="0" w:color="auto" w:frame="1"/>
        </w:rPr>
        <w:lastRenderedPageBreak/>
        <w:t xml:space="preserve">down after last year’s Supreme Court decision, </w:t>
      </w:r>
      <w:r w:rsidRPr="008B0C81">
        <w:rPr>
          <w:i/>
          <w:iCs/>
          <w:bdr w:val="none" w:sz="0" w:space="0" w:color="auto" w:frame="1"/>
        </w:rPr>
        <w:t>The Wall Street Journal,</w:t>
      </w:r>
      <w:r w:rsidRPr="008B0C81">
        <w:rPr>
          <w:bdr w:val="none" w:sz="0" w:space="0" w:color="auto" w:frame="1"/>
        </w:rPr>
        <w:t xml:space="preserve"> 24 septembre.</w:t>
      </w:r>
    </w:p>
    <w:p w14:paraId="0F1A2066" w14:textId="77777777" w:rsidR="00596A00" w:rsidRPr="008B0C81" w:rsidRDefault="00596A00" w:rsidP="00596A00">
      <w:pPr>
        <w:spacing w:before="120" w:after="120"/>
        <w:jc w:val="both"/>
        <w:rPr>
          <w:bdr w:val="none" w:sz="0" w:space="0" w:color="auto" w:frame="1"/>
        </w:rPr>
      </w:pPr>
      <w:hyperlink r:id="rId656" w:history="1">
        <w:r>
          <w:rPr>
            <w:rStyle w:val="Hyperlien"/>
            <w:bdr w:val="none" w:sz="0" w:space="0" w:color="auto" w:frame="1"/>
          </w:rPr>
          <w:t>http:</w:t>
        </w:r>
        <w:r w:rsidRPr="008B0C81">
          <w:rPr>
            <w:rStyle w:val="Hyperlien"/>
            <w:bdr w:val="none" w:sz="0" w:space="0" w:color="auto" w:frame="1"/>
          </w:rPr>
          <w:t>//www.wsj.com/opinion/some-elite-colleges-dodge-the-affirmative-action-ruling-85c8939c</w:t>
        </w:r>
      </w:hyperlink>
      <w:r w:rsidRPr="008B0C81">
        <w:rPr>
          <w:bdr w:val="none" w:sz="0" w:space="0" w:color="auto" w:frame="1"/>
        </w:rPr>
        <w:t xml:space="preserve"> </w:t>
      </w:r>
    </w:p>
    <w:p w14:paraId="7859A572"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Rimbert, Pierre et Peter Wahl. 2024. Une nouvelle « gauche conservatrice » bouscule le jeu électoral allemand, </w:t>
      </w:r>
      <w:r w:rsidRPr="008B0C81">
        <w:rPr>
          <w:i/>
          <w:iCs/>
          <w:bdr w:val="none" w:sz="0" w:space="0" w:color="auto" w:frame="1"/>
        </w:rPr>
        <w:t>Le</w:t>
      </w:r>
      <w:r w:rsidRPr="008B0C81">
        <w:rPr>
          <w:bdr w:val="none" w:sz="0" w:space="0" w:color="auto" w:frame="1"/>
        </w:rPr>
        <w:t xml:space="preserve"> </w:t>
      </w:r>
      <w:r w:rsidRPr="008B0C81">
        <w:rPr>
          <w:i/>
          <w:iCs/>
          <w:bdr w:val="none" w:sz="0" w:space="0" w:color="auto" w:frame="1"/>
        </w:rPr>
        <w:t>Monde diplomatique</w:t>
      </w:r>
      <w:r w:rsidRPr="008B0C81">
        <w:rPr>
          <w:bdr w:val="none" w:sz="0" w:space="0" w:color="auto" w:frame="1"/>
        </w:rPr>
        <w:t xml:space="preserve">, septembre, 6-7. </w:t>
      </w:r>
    </w:p>
    <w:p w14:paraId="222CEFB1" w14:textId="77777777" w:rsidR="00596A00" w:rsidRPr="008B0C81" w:rsidRDefault="00596A00" w:rsidP="00596A00">
      <w:pPr>
        <w:spacing w:before="120" w:after="120"/>
        <w:jc w:val="both"/>
        <w:rPr>
          <w:bdr w:val="none" w:sz="0" w:space="0" w:color="auto" w:frame="1"/>
        </w:rPr>
      </w:pPr>
      <w:hyperlink r:id="rId657" w:history="1">
        <w:r w:rsidRPr="008B0C81">
          <w:rPr>
            <w:rStyle w:val="Hyperlien"/>
            <w:bdr w:val="none" w:sz="0" w:space="0" w:color="auto" w:frame="1"/>
          </w:rPr>
          <w:t>www.monde-diplomatique.fr/2024/09/RIMBERT/67461</w:t>
        </w:r>
      </w:hyperlink>
      <w:r w:rsidRPr="008B0C81">
        <w:rPr>
          <w:bdr w:val="none" w:sz="0" w:space="0" w:color="auto" w:frame="1"/>
        </w:rPr>
        <w:t xml:space="preserve"> </w:t>
      </w:r>
    </w:p>
    <w:p w14:paraId="30F414B8" w14:textId="77777777" w:rsidR="00596A00" w:rsidRPr="008B0C81" w:rsidRDefault="00596A00" w:rsidP="00596A00">
      <w:pPr>
        <w:spacing w:before="120" w:after="120"/>
        <w:jc w:val="both"/>
      </w:pPr>
      <w:bookmarkStart w:id="564" w:name="_Toc227399130"/>
      <w:bookmarkStart w:id="565" w:name="_Toc220435735"/>
      <w:r w:rsidRPr="008B0C81">
        <w:t xml:space="preserve">Rioux, Christian. 2022. Et si le wokisme était une religion ? </w:t>
      </w:r>
      <w:r w:rsidRPr="008B0C81">
        <w:rPr>
          <w:i/>
          <w:iCs/>
        </w:rPr>
        <w:t>Le Devoir</w:t>
      </w:r>
      <w:r w:rsidRPr="008B0C81">
        <w:t xml:space="preserve">, 5 octobre. </w:t>
      </w:r>
      <w:hyperlink r:id="rId658" w:history="1">
        <w:r w:rsidRPr="008B0C81">
          <w:t>www.ledevoir.com/monde/761529/jean-francois-braunstein-au-et-si-le-wokisme-etait-une-religion</w:t>
        </w:r>
        <w:bookmarkEnd w:id="564"/>
      </w:hyperlink>
      <w:bookmarkEnd w:id="565"/>
      <w:r w:rsidRPr="008B0C81">
        <w:t xml:space="preserve">  </w:t>
      </w:r>
    </w:p>
    <w:p w14:paraId="1ECBB242" w14:textId="77777777" w:rsidR="00596A00" w:rsidRPr="008B0C81" w:rsidRDefault="00596A00" w:rsidP="00596A00">
      <w:pPr>
        <w:spacing w:before="120" w:after="120"/>
        <w:jc w:val="both"/>
      </w:pPr>
      <w:r w:rsidRPr="008B0C81">
        <w:t xml:space="preserve">Robert, Anne-Cécile. 2025. Les amnésies de la vie politique française, </w:t>
      </w:r>
      <w:r w:rsidRPr="008B0C81">
        <w:rPr>
          <w:i/>
          <w:iCs/>
        </w:rPr>
        <w:t>Le Monde Diplomatique</w:t>
      </w:r>
      <w:r w:rsidRPr="008B0C81">
        <w:t>, décembre, 22.</w:t>
      </w:r>
    </w:p>
    <w:p w14:paraId="07825889" w14:textId="77777777" w:rsidR="00596A00" w:rsidRPr="008B0C81" w:rsidRDefault="00596A00" w:rsidP="00596A00">
      <w:pPr>
        <w:spacing w:before="120" w:after="120"/>
        <w:jc w:val="both"/>
      </w:pPr>
      <w:bookmarkStart w:id="566" w:name="_Toc220435736"/>
      <w:bookmarkStart w:id="567" w:name="_Toc227399131"/>
      <w:r w:rsidRPr="008B0C81">
        <w:t xml:space="preserve">Rocco, Anne-Marie. 2025. Changement de cap : Accenture laisse tomber ses engagements sociaux pour Trump, Challenges, 22 février. </w:t>
      </w:r>
      <w:hyperlink r:id="rId659" w:history="1">
        <w:r>
          <w:rPr>
            <w:rStyle w:val="Hyperlien"/>
            <w:color w:val="auto"/>
            <w:u w:val="none"/>
          </w:rPr>
          <w:t>http:</w:t>
        </w:r>
        <w:r w:rsidRPr="008B0C81">
          <w:rPr>
            <w:rStyle w:val="Hyperlien"/>
            <w:color w:val="auto"/>
            <w:u w:val="none"/>
          </w:rPr>
          <w:t>//www.challenges.fr/entreprise/changement-de-cap-accenture-laisse-tomber-ses-engagements-sociaux-pour-trump_599214</w:t>
        </w:r>
        <w:bookmarkEnd w:id="566"/>
        <w:bookmarkEnd w:id="567"/>
      </w:hyperlink>
    </w:p>
    <w:p w14:paraId="2E8B28FB"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Roché, Sébastian. 2024. L’ordre ne fait pas une nation, </w:t>
      </w:r>
      <w:r w:rsidRPr="008B0C81">
        <w:rPr>
          <w:i/>
          <w:iCs/>
          <w:bdr w:val="none" w:sz="0" w:space="0" w:color="auto" w:frame="1"/>
        </w:rPr>
        <w:t>Esprit</w:t>
      </w:r>
      <w:r w:rsidRPr="008B0C81">
        <w:rPr>
          <w:bdr w:val="none" w:sz="0" w:space="0" w:color="auto" w:frame="1"/>
        </w:rPr>
        <w:t xml:space="preserve">, mars.  </w:t>
      </w:r>
    </w:p>
    <w:p w14:paraId="2BAFFB47" w14:textId="77777777" w:rsidR="00596A00" w:rsidRPr="008B0C81" w:rsidRDefault="00596A00" w:rsidP="00596A00">
      <w:pPr>
        <w:spacing w:before="120" w:after="120"/>
        <w:jc w:val="both"/>
      </w:pPr>
      <w:r w:rsidRPr="008B0C81">
        <w:t>Rochefort, Florence.</w:t>
      </w:r>
      <w:r w:rsidRPr="008B0C81">
        <w:rPr>
          <w:rStyle w:val="apple-converted-space"/>
          <w:color w:val="000000"/>
        </w:rPr>
        <w:t xml:space="preserve"> </w:t>
      </w:r>
      <w:r w:rsidRPr="008B0C81">
        <w:t>2016.</w:t>
      </w:r>
      <w:r w:rsidRPr="008B0C81">
        <w:rPr>
          <w:rStyle w:val="apple-converted-space"/>
          <w:color w:val="000000"/>
        </w:rPr>
        <w:t xml:space="preserve"> </w:t>
      </w:r>
      <w:r w:rsidRPr="008B0C81">
        <w:t>Genre et « mariage pour tous » : une guerre des valeurs ? dans</w:t>
      </w:r>
      <w:r>
        <w:rPr>
          <w:rStyle w:val="apple-converted-space"/>
          <w:color w:val="000000"/>
        </w:rPr>
        <w:t xml:space="preserve"> </w:t>
      </w:r>
      <w:r w:rsidRPr="008B0C81">
        <w:t>Pascal</w:t>
      </w:r>
      <w:r w:rsidRPr="008B0C81">
        <w:rPr>
          <w:rStyle w:val="apple-converted-space"/>
          <w:color w:val="000000"/>
        </w:rPr>
        <w:t> </w:t>
      </w:r>
      <w:r w:rsidRPr="008B0C81">
        <w:t>Blanchard,</w:t>
      </w:r>
      <w:r>
        <w:rPr>
          <w:rStyle w:val="apple-converted-space"/>
          <w:b/>
          <w:bCs/>
          <w:color w:val="000000"/>
        </w:rPr>
        <w:t xml:space="preserve"> </w:t>
      </w:r>
      <w:r w:rsidRPr="008B0C81">
        <w:t>Nicolas Bancel</w:t>
      </w:r>
      <w:r>
        <w:rPr>
          <w:rStyle w:val="apple-converted-space"/>
          <w:color w:val="000000"/>
        </w:rPr>
        <w:t xml:space="preserve"> </w:t>
      </w:r>
      <w:r w:rsidRPr="008B0C81">
        <w:t>et</w:t>
      </w:r>
      <w:r>
        <w:rPr>
          <w:rStyle w:val="apple-converted-space"/>
          <w:color w:val="000000"/>
        </w:rPr>
        <w:t xml:space="preserve"> </w:t>
      </w:r>
      <w:r w:rsidRPr="008B0C81">
        <w:t>Dominic Thomas</w:t>
      </w:r>
      <w:r w:rsidRPr="008B0C81">
        <w:rPr>
          <w:rStyle w:val="apple-converted-space"/>
          <w:color w:val="000000"/>
        </w:rPr>
        <w:t> </w:t>
      </w:r>
      <w:r w:rsidRPr="008B0C81">
        <w:t>(dir.).</w:t>
      </w:r>
      <w:r>
        <w:rPr>
          <w:rStyle w:val="apple-converted-space"/>
          <w:color w:val="000000"/>
        </w:rPr>
        <w:t xml:space="preserve"> </w:t>
      </w:r>
      <w:r w:rsidRPr="008B0C81">
        <w:rPr>
          <w:i/>
          <w:iCs/>
        </w:rPr>
        <w:t>Vers la guerre des identités ? De la fracture coloniale à la révolution ultranationale</w:t>
      </w:r>
      <w:r w:rsidRPr="008B0C81">
        <w:t>, La Découverte,</w:t>
      </w:r>
      <w:r w:rsidRPr="008B0C81">
        <w:rPr>
          <w:rStyle w:val="apple-converted-space"/>
          <w:b/>
          <w:bCs/>
          <w:color w:val="000000"/>
        </w:rPr>
        <w:t> </w:t>
      </w:r>
      <w:r w:rsidRPr="008B0C81">
        <w:t>Chapitre 8, 120-127.</w:t>
      </w:r>
    </w:p>
    <w:p w14:paraId="1947A152" w14:textId="77777777" w:rsidR="00596A00" w:rsidRDefault="00596A00" w:rsidP="00596A00">
      <w:pPr>
        <w:spacing w:before="120" w:after="120"/>
        <w:jc w:val="both"/>
      </w:pPr>
      <w:r w:rsidRPr="008B0C81">
        <w:t>Rochefort, Florence. 2011. Enseigner le genre : contre une censure archaïque,</w:t>
      </w:r>
      <w:r w:rsidRPr="008B0C81">
        <w:rPr>
          <w:rStyle w:val="apple-converted-space"/>
          <w:color w:val="000000"/>
        </w:rPr>
        <w:t xml:space="preserve"> </w:t>
      </w:r>
      <w:r w:rsidRPr="008B0C81">
        <w:rPr>
          <w:i/>
          <w:iCs/>
        </w:rPr>
        <w:t>Le Monde</w:t>
      </w:r>
      <w:r w:rsidRPr="008B0C81">
        <w:t>, 14 juin.</w:t>
      </w:r>
    </w:p>
    <w:p w14:paraId="6C04880D" w14:textId="77777777" w:rsidR="00596A00" w:rsidRPr="008B0C81" w:rsidRDefault="00596A00" w:rsidP="00596A00">
      <w:pPr>
        <w:spacing w:before="120" w:after="120"/>
        <w:jc w:val="both"/>
      </w:pPr>
      <w:hyperlink r:id="rId660" w:tooltip="https://www.lemonde.fr/idees/article/2011/06/14/enseigner-le-genre-contre-une-censure-archaique_1535573_3232.html" w:history="1">
        <w:r>
          <w:rPr>
            <w:rStyle w:val="Hyperlien"/>
          </w:rPr>
          <w:t>http:</w:t>
        </w:r>
        <w:r w:rsidRPr="008B0C81">
          <w:rPr>
            <w:rStyle w:val="Hyperlien"/>
          </w:rPr>
          <w:t>//www.lemonde.fr/idees/article/2011/06/14/enseigner-le-genre-contre-une-censure-archaique_1535573_3232.html</w:t>
        </w:r>
      </w:hyperlink>
    </w:p>
    <w:p w14:paraId="04E43C95" w14:textId="77777777" w:rsidR="00596A00" w:rsidRPr="008B0C81" w:rsidRDefault="00596A00" w:rsidP="00596A00">
      <w:pPr>
        <w:spacing w:before="120" w:after="120"/>
        <w:jc w:val="both"/>
      </w:pPr>
      <w:r w:rsidRPr="008B0C81">
        <w:t>Roger-Lacan, Baptiste. 2025</w:t>
      </w:r>
      <w:r w:rsidRPr="008B0C81">
        <w:rPr>
          <w:i/>
          <w:iCs/>
        </w:rPr>
        <w:t>. Nouvelle histoire de l’extrême droite : France 1780-2025,</w:t>
      </w:r>
      <w:r w:rsidRPr="008B0C81">
        <w:rPr>
          <w:rStyle w:val="apple-converted-space"/>
          <w:i/>
          <w:iCs/>
          <w:color w:val="000000"/>
        </w:rPr>
        <w:t> </w:t>
      </w:r>
      <w:r w:rsidRPr="008B0C81">
        <w:t>Le Seuil.</w:t>
      </w:r>
    </w:p>
    <w:p w14:paraId="42F4DC26" w14:textId="77777777" w:rsidR="00596A00" w:rsidRPr="008B0C81" w:rsidRDefault="00596A00" w:rsidP="00596A00">
      <w:pPr>
        <w:spacing w:before="120" w:after="120"/>
        <w:jc w:val="both"/>
      </w:pPr>
      <w:r w:rsidRPr="008B0C81">
        <w:t xml:space="preserve">Rosanvallon, A. 1974. </w:t>
      </w:r>
      <w:r w:rsidRPr="008B0C81">
        <w:rPr>
          <w:i/>
          <w:iCs/>
        </w:rPr>
        <w:t>Les aspects économiques de l’émigration algérienne</w:t>
      </w:r>
      <w:r w:rsidRPr="008B0C81">
        <w:t>, thèse d’État, IREP Grenoble.</w:t>
      </w:r>
    </w:p>
    <w:p w14:paraId="46AE643D" w14:textId="77777777" w:rsidR="00596A00" w:rsidRPr="008B0C81" w:rsidRDefault="00596A00" w:rsidP="00596A00">
      <w:pPr>
        <w:spacing w:before="120" w:after="120"/>
        <w:jc w:val="both"/>
      </w:pPr>
      <w:r w:rsidRPr="008B0C81">
        <w:t xml:space="preserve">Rosanvallon, Pierre. 2021. </w:t>
      </w:r>
      <w:hyperlink r:id="rId661" w:history="1">
        <w:r w:rsidRPr="008B0C81">
          <w:rPr>
            <w:color w:val="000000"/>
          </w:rPr>
          <w:t>Les Épreuves de la vie. Comprendre autrement les Français</w:t>
        </w:r>
      </w:hyperlink>
      <w:r w:rsidRPr="008B0C81">
        <w:t>, Seuil.</w:t>
      </w:r>
    </w:p>
    <w:p w14:paraId="2B48481C" w14:textId="77777777" w:rsidR="00596A00" w:rsidRPr="008B0C81" w:rsidRDefault="00596A00" w:rsidP="00596A00">
      <w:pPr>
        <w:spacing w:before="120" w:after="120"/>
        <w:jc w:val="both"/>
      </w:pPr>
      <w:r w:rsidRPr="008B0C81">
        <w:lastRenderedPageBreak/>
        <w:t>Rosen, Jeffrey. 2025.</w:t>
      </w:r>
      <w:r>
        <w:rPr>
          <w:rStyle w:val="apple-converted-space"/>
          <w:color w:val="000000"/>
        </w:rPr>
        <w:t xml:space="preserve"> </w:t>
      </w:r>
      <w:r w:rsidRPr="008B0C81">
        <w:rPr>
          <w:i/>
          <w:iCs/>
        </w:rPr>
        <w:t>Pursuit of Liberty : How Hamilton vs. Jefferson Ignited the Lasting Battle over Power in America</w:t>
      </w:r>
      <w:r w:rsidRPr="008B0C81">
        <w:t>, Simon &amp; Schuster.</w:t>
      </w:r>
    </w:p>
    <w:p w14:paraId="0F032CBF" w14:textId="77777777" w:rsidR="00596A00" w:rsidRDefault="00596A00" w:rsidP="00596A00">
      <w:pPr>
        <w:spacing w:before="120" w:after="120"/>
        <w:jc w:val="both"/>
      </w:pPr>
      <w:r>
        <w:t>[207]</w:t>
      </w:r>
    </w:p>
    <w:p w14:paraId="07D8554F" w14:textId="77777777" w:rsidR="00596A00" w:rsidRPr="008B0C81" w:rsidRDefault="00596A00" w:rsidP="00596A00">
      <w:pPr>
        <w:spacing w:before="120" w:after="120"/>
        <w:jc w:val="both"/>
      </w:pPr>
      <w:r w:rsidRPr="008B0C81">
        <w:t xml:space="preserve">Rosenberg, Gerald N. 2024. </w:t>
      </w:r>
      <w:r w:rsidRPr="008B0C81">
        <w:rPr>
          <w:i/>
          <w:iCs/>
        </w:rPr>
        <w:t>The Hollow Hope : Can Courts Bring About Social Change ?</w:t>
      </w:r>
      <w:r w:rsidRPr="008B0C81">
        <w:t xml:space="preserve"> University of Chicago Press.</w:t>
      </w:r>
    </w:p>
    <w:p w14:paraId="114D7AD7" w14:textId="77777777" w:rsidR="00596A00" w:rsidRDefault="00596A00" w:rsidP="00596A00">
      <w:pPr>
        <w:spacing w:before="120" w:after="120"/>
        <w:jc w:val="both"/>
      </w:pPr>
      <w:r w:rsidRPr="008B0C81">
        <w:t xml:space="preserve">Roudinesco, Élisabeth. 2022. On ne combat pas des dérives en faisant la guerre à l’intelligence, </w:t>
      </w:r>
      <w:r w:rsidRPr="008B0C81">
        <w:rPr>
          <w:i/>
          <w:iCs/>
        </w:rPr>
        <w:t>Le Monde</w:t>
      </w:r>
      <w:r w:rsidRPr="008B0C81">
        <w:t>, 19 janvier.</w:t>
      </w:r>
    </w:p>
    <w:p w14:paraId="646E33FD" w14:textId="77777777" w:rsidR="00596A00" w:rsidRPr="008B0C81" w:rsidRDefault="00596A00" w:rsidP="00596A00">
      <w:pPr>
        <w:spacing w:before="120" w:after="120"/>
        <w:jc w:val="both"/>
      </w:pPr>
      <w:hyperlink r:id="rId662" w:history="1">
        <w:r w:rsidRPr="008B0C81">
          <w:rPr>
            <w:rStyle w:val="Hyperlien"/>
          </w:rPr>
          <w:t>www.lemonde.fr/idees/article/2022/01/19/elisabeth-roudinesco-on-ne-combat-pas-des-derives-en-faisant-la-guerre-a-l-intelligence_6110143_3232.html</w:t>
        </w:r>
      </w:hyperlink>
    </w:p>
    <w:p w14:paraId="72CD5F5A" w14:textId="77777777" w:rsidR="00596A00" w:rsidRPr="008B0C81" w:rsidRDefault="00596A00" w:rsidP="00596A00">
      <w:pPr>
        <w:spacing w:before="120" w:after="120"/>
        <w:jc w:val="both"/>
      </w:pPr>
      <w:r w:rsidRPr="008B0C81">
        <w:t xml:space="preserve">Roy, Olivier. 2016. </w:t>
      </w:r>
      <w:r w:rsidRPr="008B0C81">
        <w:rPr>
          <w:i/>
          <w:iCs/>
        </w:rPr>
        <w:t>Le djihad et la mort</w:t>
      </w:r>
      <w:r w:rsidRPr="008B0C81">
        <w:t>, Seuil.</w:t>
      </w:r>
    </w:p>
    <w:p w14:paraId="4BCFF5DB" w14:textId="77777777" w:rsidR="00596A00" w:rsidRPr="008B0C81" w:rsidRDefault="00596A00" w:rsidP="00596A00">
      <w:pPr>
        <w:spacing w:before="120" w:after="120"/>
        <w:jc w:val="both"/>
      </w:pPr>
      <w:r w:rsidRPr="008B0C81">
        <w:t>Roy, Olivier. 2002. </w:t>
      </w:r>
      <w:r w:rsidRPr="008B0C81">
        <w:rPr>
          <w:i/>
          <w:iCs/>
        </w:rPr>
        <w:t>L’Islam mondialisé</w:t>
      </w:r>
      <w:r w:rsidRPr="008B0C81">
        <w:t>, Seuil.</w:t>
      </w:r>
    </w:p>
    <w:p w14:paraId="0417BDA3" w14:textId="77777777" w:rsidR="00596A00" w:rsidRPr="008B0C81" w:rsidRDefault="00596A00" w:rsidP="00596A00">
      <w:pPr>
        <w:spacing w:before="120" w:after="120"/>
        <w:jc w:val="both"/>
      </w:pPr>
      <w:r w:rsidRPr="008B0C81">
        <w:t>Roy, Olivier. 1995. </w:t>
      </w:r>
      <w:r w:rsidRPr="008B0C81">
        <w:rPr>
          <w:i/>
          <w:iCs/>
        </w:rPr>
        <w:t>Généalogie de l’islamisme</w:t>
      </w:r>
      <w:r w:rsidRPr="008B0C81">
        <w:t>, Pluriel.</w:t>
      </w:r>
    </w:p>
    <w:p w14:paraId="1DD2B8FC" w14:textId="77777777" w:rsidR="00596A00" w:rsidRPr="008B0C81" w:rsidRDefault="00596A00" w:rsidP="00596A00">
      <w:pPr>
        <w:spacing w:before="120" w:after="120"/>
        <w:jc w:val="both"/>
        <w:rPr>
          <w:shd w:val="clear" w:color="auto" w:fill="C3FAD5"/>
        </w:rPr>
      </w:pPr>
      <w:r w:rsidRPr="008B0C81">
        <w:t xml:space="preserve">Royer, Maud. 2024. </w:t>
      </w:r>
      <w:r w:rsidRPr="008B0C81">
        <w:rPr>
          <w:i/>
          <w:iCs/>
        </w:rPr>
        <w:t>Le Lobby transphobe</w:t>
      </w:r>
      <w:r w:rsidRPr="008B0C81">
        <w:t>, Textuel.</w:t>
      </w:r>
    </w:p>
    <w:p w14:paraId="380F59D0" w14:textId="77777777" w:rsidR="00596A00" w:rsidRDefault="00596A00" w:rsidP="00596A00">
      <w:pPr>
        <w:spacing w:before="120" w:after="120"/>
        <w:jc w:val="both"/>
      </w:pPr>
      <w:hyperlink r:id="rId663" w:tgtFrame="_self" w:history="1">
        <w:r w:rsidRPr="008B0C81">
          <w:rPr>
            <w:rStyle w:val="Hyperlien"/>
            <w:color w:val="auto"/>
            <w:u w:val="none"/>
          </w:rPr>
          <w:t>Rubin</w:t>
        </w:r>
      </w:hyperlink>
      <w:r w:rsidRPr="008B0C81">
        <w:t xml:space="preserve">, Richard, </w:t>
      </w:r>
      <w:hyperlink r:id="rId664" w:tgtFrame="_self" w:history="1">
        <w:r w:rsidRPr="008B0C81">
          <w:rPr>
            <w:rStyle w:val="Hyperlien"/>
            <w:color w:val="auto"/>
            <w:u w:val="none"/>
          </w:rPr>
          <w:t>Liz Essley Whyte</w:t>
        </w:r>
      </w:hyperlink>
      <w:r w:rsidRPr="008B0C81">
        <w:t xml:space="preserve"> et </w:t>
      </w:r>
      <w:hyperlink r:id="rId665" w:tgtFrame="_self" w:history="1">
        <w:r w:rsidRPr="008B0C81">
          <w:rPr>
            <w:rStyle w:val="Hyperlien"/>
            <w:color w:val="auto"/>
            <w:u w:val="none"/>
          </w:rPr>
          <w:t>Siobhan Hughes</w:t>
        </w:r>
      </w:hyperlink>
      <w:r w:rsidRPr="008B0C81">
        <w:t xml:space="preserve">. 2025. Senate Trims SALT, Cuts More Medicaid in Proposed Changes to Trump Megabill, </w:t>
      </w:r>
      <w:r w:rsidRPr="008B0C81">
        <w:rPr>
          <w:i/>
          <w:iCs/>
        </w:rPr>
        <w:t>The Wall Street Journal</w:t>
      </w:r>
      <w:r w:rsidRPr="008B0C81">
        <w:t>, 16 juin.</w:t>
      </w:r>
    </w:p>
    <w:p w14:paraId="3FF5583B" w14:textId="77777777" w:rsidR="00596A00" w:rsidRPr="008B0C81" w:rsidRDefault="00596A00" w:rsidP="00596A00">
      <w:pPr>
        <w:spacing w:before="120" w:after="120"/>
        <w:jc w:val="both"/>
      </w:pPr>
      <w:hyperlink r:id="rId666" w:history="1">
        <w:r>
          <w:rPr>
            <w:rStyle w:val="Hyperlien"/>
          </w:rPr>
          <w:t>http:</w:t>
        </w:r>
        <w:r w:rsidRPr="008B0C81">
          <w:rPr>
            <w:rStyle w:val="Hyperlien"/>
          </w:rPr>
          <w:t>//www.wsj.com/politics/policy/senate-trump-tax-bill-salt-medicaid-72ad5fa9</w:t>
        </w:r>
      </w:hyperlink>
      <w:r w:rsidRPr="008B0C81">
        <w:t xml:space="preserve"> </w:t>
      </w:r>
    </w:p>
    <w:p w14:paraId="424696D7" w14:textId="77777777" w:rsidR="00596A00" w:rsidRPr="008B0C81" w:rsidRDefault="00596A00" w:rsidP="00596A00">
      <w:pPr>
        <w:spacing w:before="120" w:after="120"/>
        <w:jc w:val="both"/>
      </w:pPr>
      <w:r w:rsidRPr="008B0C81">
        <w:t xml:space="preserve">Runciman, David. 2025. Feeding Time at the Trough, </w:t>
      </w:r>
      <w:r w:rsidRPr="008B0C81">
        <w:rPr>
          <w:i/>
          <w:iCs/>
        </w:rPr>
        <w:t>London Review of Books</w:t>
      </w:r>
      <w:r w:rsidRPr="008B0C81">
        <w:t>, 6 février, 3-4.</w:t>
      </w:r>
    </w:p>
    <w:p w14:paraId="291593EB" w14:textId="77777777" w:rsidR="00596A00" w:rsidRPr="008B0C81" w:rsidRDefault="00596A00" w:rsidP="00596A00">
      <w:pPr>
        <w:spacing w:before="120" w:after="120"/>
        <w:jc w:val="both"/>
      </w:pPr>
      <w:r w:rsidRPr="008B0C81">
        <w:t xml:space="preserve">Runciman, W. G. 1966. </w:t>
      </w:r>
      <w:r w:rsidRPr="008B0C81">
        <w:rPr>
          <w:i/>
          <w:iCs/>
        </w:rPr>
        <w:t>R</w:t>
      </w:r>
      <w:r w:rsidRPr="008B0C81">
        <w:rPr>
          <w:rStyle w:val="CitationHTML"/>
          <w:color w:val="000000"/>
        </w:rPr>
        <w:t>elative Deprivation and Social Justice. A Study of Attitudes to Social Inequality in Twentieth-Century England</w:t>
      </w:r>
      <w:r w:rsidRPr="008B0C81">
        <w:t>, University of California Press.</w:t>
      </w:r>
    </w:p>
    <w:p w14:paraId="3BD861BB" w14:textId="77777777" w:rsidR="00596A00" w:rsidRPr="008B0C81" w:rsidRDefault="00596A00" w:rsidP="00596A00">
      <w:pPr>
        <w:spacing w:before="120" w:after="120"/>
        <w:jc w:val="both"/>
      </w:pPr>
      <w:r w:rsidRPr="008B0C81">
        <w:rPr>
          <w:bdr w:val="none" w:sz="0" w:space="0" w:color="auto" w:frame="1"/>
        </w:rPr>
        <w:t xml:space="preserve">Ruscio, Alain. 2025. La « submersion » étrangère : un fantasme raciste français récurrent, </w:t>
      </w:r>
      <w:r w:rsidRPr="008B0C81">
        <w:rPr>
          <w:i/>
          <w:iCs/>
          <w:bdr w:val="none" w:sz="0" w:space="0" w:color="auto" w:frame="1"/>
        </w:rPr>
        <w:t>Histoire coloniale et postcoloniale</w:t>
      </w:r>
      <w:r w:rsidRPr="008B0C81">
        <w:rPr>
          <w:bdr w:val="none" w:sz="0" w:space="0" w:color="auto" w:frame="1"/>
        </w:rPr>
        <w:t xml:space="preserve"> et </w:t>
      </w:r>
      <w:r w:rsidRPr="008B0C81">
        <w:rPr>
          <w:i/>
          <w:iCs/>
          <w:bdr w:val="none" w:sz="0" w:space="0" w:color="auto" w:frame="1"/>
        </w:rPr>
        <w:t>Club Médiapart</w:t>
      </w:r>
      <w:r w:rsidRPr="008B0C81">
        <w:rPr>
          <w:bdr w:val="none" w:sz="0" w:space="0" w:color="auto" w:frame="1"/>
        </w:rPr>
        <w:t>, 15 février.</w:t>
      </w:r>
    </w:p>
    <w:p w14:paraId="772A2815" w14:textId="77777777" w:rsidR="00596A00" w:rsidRPr="008B0C81" w:rsidRDefault="00596A00" w:rsidP="00596A00">
      <w:pPr>
        <w:spacing w:before="120" w:after="120"/>
        <w:jc w:val="both"/>
      </w:pPr>
      <w:r w:rsidRPr="008B0C81">
        <w:t>Rygiel, Philippe. 2001.</w:t>
      </w:r>
      <w:r w:rsidRPr="008B0C81">
        <w:rPr>
          <w:rStyle w:val="apple-converted-space"/>
          <w:color w:val="000000"/>
        </w:rPr>
        <w:t> </w:t>
      </w:r>
      <w:r w:rsidRPr="008B0C81">
        <w:rPr>
          <w:i/>
          <w:iCs/>
        </w:rPr>
        <w:t>Destins immigrés : Cher 1920-1980, trajectoires d'immigrés d'Europe</w:t>
      </w:r>
      <w:r w:rsidRPr="008B0C81">
        <w:t>, Presses universitaires franc-comtoises.</w:t>
      </w:r>
    </w:p>
    <w:p w14:paraId="2750B613" w14:textId="77777777" w:rsidR="00596A00" w:rsidRDefault="00596A00" w:rsidP="00596A00">
      <w:pPr>
        <w:spacing w:before="120" w:after="120"/>
        <w:jc w:val="both"/>
      </w:pPr>
    </w:p>
    <w:p w14:paraId="5E65C7E6" w14:textId="77777777" w:rsidR="00596A00" w:rsidRDefault="00596A00" w:rsidP="00596A00">
      <w:pPr>
        <w:spacing w:before="120" w:after="120"/>
        <w:jc w:val="both"/>
      </w:pPr>
    </w:p>
    <w:p w14:paraId="01B2A9F6" w14:textId="77777777" w:rsidR="00596A00" w:rsidRPr="008B0C81" w:rsidRDefault="00596A00" w:rsidP="00596A00">
      <w:pPr>
        <w:spacing w:before="120" w:after="120"/>
        <w:jc w:val="both"/>
      </w:pPr>
      <w:r w:rsidRPr="008B0C81">
        <w:lastRenderedPageBreak/>
        <w:t xml:space="preserve">Sabbagh, Daniel. 2002. Affirmative Action at Sciences Po, </w:t>
      </w:r>
      <w:r w:rsidRPr="008B0C81">
        <w:rPr>
          <w:i/>
          <w:iCs/>
        </w:rPr>
        <w:t>French Politics, Culture &amp; Society</w:t>
      </w:r>
      <w:r w:rsidRPr="008B0C81">
        <w:t xml:space="preserve"> 20/3, 52-64.</w:t>
      </w:r>
    </w:p>
    <w:p w14:paraId="3E2EE8F5" w14:textId="77777777" w:rsidR="00596A00" w:rsidRDefault="00596A00" w:rsidP="00596A00">
      <w:pPr>
        <w:spacing w:before="120" w:after="120"/>
        <w:jc w:val="both"/>
      </w:pPr>
      <w:r w:rsidRPr="008B0C81">
        <w:t>Sachs, Jeffrey Adams. 2018.</w:t>
      </w:r>
      <w:r w:rsidRPr="008B0C81">
        <w:rPr>
          <w:rStyle w:val="apple-converted-space"/>
          <w:color w:val="000000"/>
        </w:rPr>
        <w:t> </w:t>
      </w:r>
      <w:r w:rsidRPr="008B0C81">
        <w:rPr>
          <w:i/>
          <w:iCs/>
        </w:rPr>
        <w:t>There Is No Campus Free Speech Crisis : A Close Look at the Evidence</w:t>
      </w:r>
      <w:r w:rsidRPr="008B0C81">
        <w:t>, Niskanen Center, 27 avril.</w:t>
      </w:r>
    </w:p>
    <w:p w14:paraId="28ABC764" w14:textId="77777777" w:rsidR="00596A00" w:rsidRPr="008B0C81" w:rsidRDefault="00596A00" w:rsidP="00596A00">
      <w:pPr>
        <w:spacing w:before="120" w:after="120"/>
        <w:jc w:val="both"/>
      </w:pPr>
      <w:hyperlink r:id="rId667" w:history="1">
        <w:r w:rsidRPr="008B0C81">
          <w:rPr>
            <w:rStyle w:val="Hyperlien"/>
          </w:rPr>
          <w:t>www.niskanencenter.org/there-is-no-campus-free-speech-crisis-a-close-look-at-the-evidence/</w:t>
        </w:r>
      </w:hyperlink>
    </w:p>
    <w:p w14:paraId="610CFD46" w14:textId="77777777" w:rsidR="00596A00" w:rsidRPr="008B0C81" w:rsidRDefault="00596A00" w:rsidP="00596A00">
      <w:pPr>
        <w:spacing w:before="120" w:after="120"/>
        <w:jc w:val="both"/>
      </w:pPr>
      <w:r w:rsidRPr="008B0C81">
        <w:t>Sageman, M. 2017. </w:t>
      </w:r>
      <w:r w:rsidRPr="008B0C81">
        <w:rPr>
          <w:i/>
          <w:iCs/>
        </w:rPr>
        <w:t>Misunderstanding Terrorism</w:t>
      </w:r>
      <w:r w:rsidRPr="008B0C81">
        <w:t>, University of Pennsylvania Press.</w:t>
      </w:r>
    </w:p>
    <w:p w14:paraId="4A5D5E3D" w14:textId="77777777" w:rsidR="00596A00" w:rsidRPr="008B0C81" w:rsidRDefault="00596A00" w:rsidP="00596A00">
      <w:pPr>
        <w:spacing w:before="120" w:after="120"/>
        <w:jc w:val="both"/>
      </w:pPr>
      <w:r w:rsidRPr="008B0C81">
        <w:t>Sailer, John. 2024. How DEI Becomes Discrimination. The NIH First program wasn’t supposed to involve outright preferences. Public records show how that’s worked in practice</w:t>
      </w:r>
      <w:r w:rsidRPr="008B0C81">
        <w:rPr>
          <w:i/>
          <w:iCs/>
        </w:rPr>
        <w:t>, The Wall Street Journal</w:t>
      </w:r>
      <w:r w:rsidRPr="008B0C81">
        <w:t>, 5 juillet.</w:t>
      </w:r>
    </w:p>
    <w:p w14:paraId="7AF53501" w14:textId="77777777" w:rsidR="00596A00" w:rsidRPr="008B0C81" w:rsidRDefault="00596A00" w:rsidP="00596A00">
      <w:pPr>
        <w:spacing w:before="120" w:after="120"/>
        <w:jc w:val="both"/>
      </w:pPr>
      <w:hyperlink r:id="rId668" w:history="1">
        <w:r>
          <w:rPr>
            <w:rStyle w:val="Hyperlien"/>
          </w:rPr>
          <w:t>http:</w:t>
        </w:r>
        <w:r w:rsidRPr="008B0C81">
          <w:rPr>
            <w:rStyle w:val="Hyperlien"/>
          </w:rPr>
          <w:t>//www.wsj.com/opinion/how-dei-becomes-discrimination-academia-higher-education-research-race-1e411be4</w:t>
        </w:r>
      </w:hyperlink>
      <w:r w:rsidRPr="008B0C81">
        <w:t xml:space="preserve"> </w:t>
      </w:r>
    </w:p>
    <w:p w14:paraId="2BFF6851" w14:textId="77777777" w:rsidR="00596A00" w:rsidRDefault="00596A00" w:rsidP="00596A00">
      <w:pPr>
        <w:spacing w:before="120" w:after="120"/>
        <w:jc w:val="both"/>
      </w:pPr>
      <w:r w:rsidRPr="008B0C81">
        <w:t xml:space="preserve">Sailer, John et Louis Galarowicz. 2025. </w:t>
      </w:r>
      <w:hyperlink r:id="rId669" w:history="1">
        <w:r w:rsidRPr="008B0C81">
          <w:rPr>
            <w:rStyle w:val="Hyperlien"/>
            <w:color w:val="auto"/>
            <w:u w:val="none"/>
          </w:rPr>
          <w:t>How DEI Conquered the University of Colorado</w:t>
        </w:r>
      </w:hyperlink>
      <w:r w:rsidRPr="008B0C81">
        <w:rPr>
          <w:rStyle w:val="Hyperlien"/>
          <w:color w:val="auto"/>
          <w:u w:val="none"/>
        </w:rPr>
        <w:t xml:space="preserve">, </w:t>
      </w:r>
      <w:r w:rsidRPr="008B0C81">
        <w:rPr>
          <w:rStyle w:val="Hyperlien"/>
          <w:i/>
          <w:iCs/>
          <w:color w:val="auto"/>
          <w:u w:val="none"/>
        </w:rPr>
        <w:t>The Wall Street Journal</w:t>
      </w:r>
      <w:r w:rsidRPr="008B0C81">
        <w:rPr>
          <w:i/>
          <w:iCs/>
        </w:rPr>
        <w:t>,</w:t>
      </w:r>
      <w:r w:rsidRPr="008B0C81">
        <w:t xml:space="preserve"> 26 janvier.</w:t>
      </w:r>
    </w:p>
    <w:p w14:paraId="0051B622" w14:textId="77777777" w:rsidR="00596A00" w:rsidRPr="008B0C81" w:rsidRDefault="00596A00" w:rsidP="00596A00">
      <w:pPr>
        <w:spacing w:before="120" w:after="120"/>
        <w:jc w:val="both"/>
      </w:pPr>
      <w:hyperlink r:id="rId670" w:history="1">
        <w:r w:rsidRPr="008B0C81">
          <w:rPr>
            <w:rStyle w:val="Hyperlien"/>
          </w:rPr>
          <w:t>www.wsj.com/opinion/how-dei-conquered-the-university-of-colorado-boulder-discrimination-hiring-professors-0c306a9e</w:t>
        </w:r>
      </w:hyperlink>
      <w:r w:rsidRPr="008B0C81">
        <w:t xml:space="preserve"> </w:t>
      </w:r>
    </w:p>
    <w:p w14:paraId="59C4ED7F" w14:textId="77777777" w:rsidR="00596A00" w:rsidRDefault="00596A00" w:rsidP="00596A00">
      <w:pPr>
        <w:spacing w:before="120" w:after="120"/>
        <w:jc w:val="both"/>
      </w:pPr>
      <w:r w:rsidRPr="008B0C81">
        <w:t xml:space="preserve">Salas, Denis. 2025. Denis Salas, magistrat : « Rarement l’opposition a paru si nette entre deux conceptions de l’État de droit », </w:t>
      </w:r>
      <w:r w:rsidRPr="008B0C81">
        <w:rPr>
          <w:i/>
          <w:iCs/>
        </w:rPr>
        <w:t>Le Monde</w:t>
      </w:r>
      <w:r w:rsidRPr="008B0C81">
        <w:t>, 2 avril.</w:t>
      </w:r>
    </w:p>
    <w:p w14:paraId="72D81559" w14:textId="77777777" w:rsidR="00596A00" w:rsidRPr="008B0C81" w:rsidRDefault="00596A00" w:rsidP="00596A00">
      <w:pPr>
        <w:spacing w:before="120" w:after="120"/>
        <w:jc w:val="both"/>
      </w:pPr>
      <w:hyperlink r:id="rId671" w:history="1">
        <w:r>
          <w:rPr>
            <w:rStyle w:val="Hyperlien"/>
          </w:rPr>
          <w:t>http:</w:t>
        </w:r>
        <w:r w:rsidRPr="008B0C81">
          <w:rPr>
            <w:rStyle w:val="Hyperlien"/>
          </w:rPr>
          <w:t>//www.lemonde.fr/idees/article/2025/04/02/condamnation-de-marine-le-pen-rarement-l-opposition-a-paru-si-nette-entre-deux-conceptions-de-l-etat-de-droit_6589882_3232.html</w:t>
        </w:r>
      </w:hyperlink>
    </w:p>
    <w:p w14:paraId="66B7FB5B" w14:textId="77777777" w:rsidR="00596A00" w:rsidRDefault="00596A00" w:rsidP="00596A00">
      <w:pPr>
        <w:spacing w:before="120" w:after="120"/>
        <w:jc w:val="both"/>
      </w:pPr>
      <w:bookmarkStart w:id="568" w:name="_Toc220435737"/>
      <w:bookmarkStart w:id="569" w:name="_Toc227399132"/>
      <w:r w:rsidRPr="008B0C81">
        <w:t xml:space="preserve">Sanger, David E. 2025. Trump’s Nvidia Chip Deal Reverses Decades of Technology Restrictions, </w:t>
      </w:r>
      <w:r w:rsidRPr="008B0C81">
        <w:rPr>
          <w:i/>
          <w:iCs/>
        </w:rPr>
        <w:t>The New York Times</w:t>
      </w:r>
      <w:r w:rsidRPr="008B0C81">
        <w:t>, 15 décembre.</w:t>
      </w:r>
    </w:p>
    <w:p w14:paraId="3B32ADD9" w14:textId="77777777" w:rsidR="00596A00" w:rsidRPr="008B0C81" w:rsidRDefault="00596A00" w:rsidP="00596A00">
      <w:pPr>
        <w:spacing w:before="120" w:after="120"/>
        <w:jc w:val="both"/>
        <w:rPr>
          <w:caps/>
        </w:rPr>
      </w:pPr>
      <w:hyperlink r:id="rId672" w:history="1">
        <w:r>
          <w:rPr>
            <w:rStyle w:val="Hyperlien"/>
          </w:rPr>
          <w:t>http:</w:t>
        </w:r>
        <w:r w:rsidRPr="008B0C81">
          <w:rPr>
            <w:rStyle w:val="Hyperlien"/>
          </w:rPr>
          <w:t>//www.nytimes.com/2025/12/09/us/politics/trump-nvidia-ai-chips-china.html</w:t>
        </w:r>
        <w:bookmarkEnd w:id="568"/>
        <w:bookmarkEnd w:id="569"/>
      </w:hyperlink>
      <w:r w:rsidRPr="008B0C81">
        <w:t xml:space="preserve"> </w:t>
      </w:r>
    </w:p>
    <w:p w14:paraId="224424DE" w14:textId="77777777" w:rsidR="00596A00" w:rsidRPr="008B0C81" w:rsidRDefault="00596A00" w:rsidP="00596A00">
      <w:pPr>
        <w:spacing w:before="120" w:after="120"/>
        <w:jc w:val="both"/>
      </w:pPr>
      <w:r w:rsidRPr="008B0C81">
        <w:t xml:space="preserve">Sapin, Charles. 2024. </w:t>
      </w:r>
      <w:r w:rsidRPr="008B0C81">
        <w:rPr>
          <w:i/>
          <w:iCs/>
        </w:rPr>
        <w:t>Les moissons de la colère, Plongée dans l’Europe nationaliste</w:t>
      </w:r>
      <w:r w:rsidRPr="008B0C81">
        <w:t>, Le Cerf.</w:t>
      </w:r>
    </w:p>
    <w:p w14:paraId="2B47139E" w14:textId="77777777" w:rsidR="00596A00" w:rsidRPr="008B0C81" w:rsidRDefault="00596A00" w:rsidP="00596A00">
      <w:pPr>
        <w:spacing w:before="120" w:after="120"/>
        <w:jc w:val="both"/>
      </w:pPr>
      <w:r w:rsidRPr="008B0C81">
        <w:t xml:space="preserve">Sassen-Koob, Saskia. 1988. </w:t>
      </w:r>
      <w:r w:rsidRPr="008B0C81">
        <w:rPr>
          <w:i/>
          <w:iCs/>
        </w:rPr>
        <w:t>The mobility of labor and capital. A study in international investment and labor flow</w:t>
      </w:r>
      <w:r w:rsidRPr="008B0C81">
        <w:t>, Cambridge University Press.</w:t>
      </w:r>
    </w:p>
    <w:p w14:paraId="60C86C5D" w14:textId="77777777" w:rsidR="00596A00" w:rsidRPr="008B0C81" w:rsidRDefault="00596A00" w:rsidP="00596A00">
      <w:pPr>
        <w:spacing w:before="120" w:after="120"/>
        <w:jc w:val="both"/>
      </w:pPr>
      <w:r w:rsidRPr="008B0C81">
        <w:lastRenderedPageBreak/>
        <w:t xml:space="preserve">Sassen-Koob, Saskia. 1982. </w:t>
      </w:r>
      <w:r w:rsidRPr="008B0C81">
        <w:rPr>
          <w:i/>
          <w:iCs/>
        </w:rPr>
        <w:t>Recomposition et peripheralization at the core, Dans The new nomads : immigration and changes in the international division of labor</w:t>
      </w:r>
      <w:r w:rsidRPr="008B0C81">
        <w:t>, Synthesis Publications, 88-100.</w:t>
      </w:r>
    </w:p>
    <w:p w14:paraId="03F20F12" w14:textId="77777777" w:rsidR="00596A00" w:rsidRPr="008B0C81" w:rsidRDefault="00596A00" w:rsidP="00596A00">
      <w:pPr>
        <w:spacing w:before="120" w:after="120"/>
        <w:jc w:val="both"/>
      </w:pPr>
      <w:r w:rsidRPr="008B0C81">
        <w:t>Sassen-Koob, Saskia. 1981a.Towards a Conceptualization of Immigrant Labor,</w:t>
      </w:r>
      <w:r>
        <w:t xml:space="preserve"> </w:t>
      </w:r>
      <w:r w:rsidRPr="008B0C81">
        <w:rPr>
          <w:i/>
          <w:iCs/>
        </w:rPr>
        <w:t>Social Problems</w:t>
      </w:r>
      <w:r w:rsidRPr="008B0C81">
        <w:t> 29/1, Octobre, 65-85.</w:t>
      </w:r>
      <w:r>
        <w:t xml:space="preserve"> </w:t>
      </w:r>
      <w:hyperlink r:id="rId673" w:tooltip="https://doi.org/10.2307/800079" w:history="1">
        <w:r>
          <w:rPr>
            <w:color w:val="0000FF"/>
            <w:u w:val="single"/>
          </w:rPr>
          <w:t>http:</w:t>
        </w:r>
        <w:r w:rsidRPr="008B0C81">
          <w:rPr>
            <w:color w:val="0000FF"/>
            <w:u w:val="single"/>
          </w:rPr>
          <w:t>//doi.org/10.2307/800079</w:t>
        </w:r>
      </w:hyperlink>
    </w:p>
    <w:p w14:paraId="7838CC80" w14:textId="77777777" w:rsidR="00596A00" w:rsidRPr="008B0C81" w:rsidRDefault="00596A00" w:rsidP="00596A00">
      <w:pPr>
        <w:spacing w:before="120" w:after="120"/>
        <w:jc w:val="both"/>
      </w:pPr>
      <w:r w:rsidRPr="008B0C81">
        <w:t xml:space="preserve">Sassen-Koob, Saskia. 1981b. </w:t>
      </w:r>
      <w:r w:rsidRPr="008B0C81">
        <w:rPr>
          <w:i/>
          <w:iCs/>
        </w:rPr>
        <w:t>Exporting capital and importing labor : the role of Caribbean migration to New York city</w:t>
      </w:r>
      <w:r w:rsidRPr="008B0C81">
        <w:t>, paper no 28, New York University, Center for Latin American and Caribbean Studies.</w:t>
      </w:r>
    </w:p>
    <w:p w14:paraId="360A35B9" w14:textId="77777777" w:rsidR="00596A00" w:rsidRDefault="00596A00" w:rsidP="00596A00">
      <w:pPr>
        <w:spacing w:before="120" w:after="120"/>
        <w:jc w:val="both"/>
      </w:pPr>
      <w:r w:rsidRPr="008B0C81">
        <w:t>Sat, Bruno. 2020. Statues de Schœlcher brisées en Martinique : réflexion avec deux spécialistes de l’esclavage,</w:t>
      </w:r>
      <w:r w:rsidRPr="008B0C81">
        <w:rPr>
          <w:rStyle w:val="apple-converted-space"/>
          <w:color w:val="000000"/>
        </w:rPr>
        <w:t xml:space="preserve"> </w:t>
      </w:r>
      <w:r w:rsidRPr="008B0C81">
        <w:rPr>
          <w:i/>
          <w:iCs/>
        </w:rPr>
        <w:t>Franceinfo</w:t>
      </w:r>
      <w:r w:rsidRPr="008B0C81">
        <w:t>, 31 mai.</w:t>
      </w:r>
    </w:p>
    <w:p w14:paraId="40BBD159" w14:textId="77777777" w:rsidR="00596A00" w:rsidRPr="008B0C81" w:rsidRDefault="00596A00" w:rsidP="00596A00">
      <w:pPr>
        <w:spacing w:before="120" w:after="120"/>
        <w:jc w:val="both"/>
      </w:pPr>
      <w:hyperlink r:id="rId674" w:history="1">
        <w:r>
          <w:rPr>
            <w:rStyle w:val="Hyperlien"/>
          </w:rPr>
          <w:t>http:</w:t>
        </w:r>
        <w:r w:rsidRPr="008B0C81">
          <w:rPr>
            <w:rStyle w:val="Hyperlien"/>
          </w:rPr>
          <w:t>//la1ere.franceinfo.fr/statues-schoelcher-brisees-martinique-reflexion-deux-specialistes-esclavage-838076.html ?marketing=</w:t>
        </w:r>
      </w:hyperlink>
      <w:r w:rsidRPr="008B0C81">
        <w:t> </w:t>
      </w:r>
    </w:p>
    <w:p w14:paraId="005B26B1" w14:textId="77777777" w:rsidR="00596A00" w:rsidRDefault="00596A00" w:rsidP="00596A00">
      <w:pPr>
        <w:spacing w:before="120" w:after="120"/>
        <w:jc w:val="both"/>
      </w:pPr>
      <w:r>
        <w:t>[208]</w:t>
      </w:r>
    </w:p>
    <w:p w14:paraId="43E8023B" w14:textId="77777777" w:rsidR="00596A00" w:rsidRPr="008B0C81" w:rsidRDefault="00596A00" w:rsidP="00596A00">
      <w:pPr>
        <w:spacing w:before="120" w:after="120"/>
        <w:jc w:val="both"/>
      </w:pPr>
      <w:r w:rsidRPr="008B0C81">
        <w:t>Sawyer, Art. 2025. SAT and ACT Policies and Score Ranges for Popular Colleges and Universities,</w:t>
      </w:r>
      <w:r w:rsidRPr="008B0C81">
        <w:rPr>
          <w:rStyle w:val="apple-converted-space"/>
          <w:color w:val="000000"/>
        </w:rPr>
        <w:t> </w:t>
      </w:r>
      <w:r w:rsidRPr="008B0C81">
        <w:rPr>
          <w:i/>
          <w:iCs/>
        </w:rPr>
        <w:t>COMPASS</w:t>
      </w:r>
      <w:r w:rsidRPr="008B0C81">
        <w:rPr>
          <w:rStyle w:val="apple-converted-space"/>
          <w:b/>
          <w:bCs/>
          <w:color w:val="000000"/>
        </w:rPr>
        <w:t> </w:t>
      </w:r>
      <w:r w:rsidRPr="008B0C81">
        <w:rPr>
          <w:i/>
          <w:iCs/>
        </w:rPr>
        <w:t>Education Group</w:t>
      </w:r>
      <w:r w:rsidRPr="008B0C81">
        <w:t>,</w:t>
      </w:r>
      <w:r w:rsidRPr="008B0C81">
        <w:rPr>
          <w:rStyle w:val="apple-converted-space"/>
          <w:color w:val="000000"/>
        </w:rPr>
        <w:t> </w:t>
      </w:r>
      <w:r w:rsidRPr="008B0C81">
        <w:t xml:space="preserve">30 juin. </w:t>
      </w:r>
      <w:hyperlink r:id="rId675" w:history="1">
        <w:r w:rsidRPr="008B0C81">
          <w:rPr>
            <w:rStyle w:val="Hyperlien"/>
          </w:rPr>
          <w:t>www.compassprep.com/college-profiles/</w:t>
        </w:r>
      </w:hyperlink>
    </w:p>
    <w:p w14:paraId="36AA788A"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Schaub, Walter M. Jr. 2024.The Corruption PlayBook, </w:t>
      </w:r>
      <w:r w:rsidRPr="008B0C81">
        <w:rPr>
          <w:i/>
          <w:iCs/>
          <w:bdr w:val="none" w:sz="0" w:space="0" w:color="auto" w:frame="1"/>
        </w:rPr>
        <w:t>The New York Review of Books</w:t>
      </w:r>
      <w:r w:rsidRPr="008B0C81">
        <w:rPr>
          <w:bdr w:val="none" w:sz="0" w:space="0" w:color="auto" w:frame="1"/>
        </w:rPr>
        <w:t>, 18 avril.</w:t>
      </w:r>
    </w:p>
    <w:p w14:paraId="44DF0599" w14:textId="77777777" w:rsidR="00596A00" w:rsidRDefault="00596A00" w:rsidP="00596A00">
      <w:pPr>
        <w:spacing w:before="120" w:after="120"/>
        <w:jc w:val="both"/>
      </w:pPr>
      <w:r w:rsidRPr="008B0C81">
        <w:t xml:space="preserve">Scheffer, Nicolas. 2022. En sourdine sur les questions LGBT, Marine Le Pen reste un soutien du lobby anti-gay, </w:t>
      </w:r>
      <w:r w:rsidRPr="008B0C81">
        <w:rPr>
          <w:i/>
          <w:iCs/>
        </w:rPr>
        <w:t>Tétu,</w:t>
      </w:r>
      <w:r w:rsidRPr="008B0C81">
        <w:t xml:space="preserve"> 11 avril.</w:t>
      </w:r>
    </w:p>
    <w:p w14:paraId="3AE692A7" w14:textId="77777777" w:rsidR="00596A00" w:rsidRPr="008B0C81" w:rsidRDefault="00596A00" w:rsidP="00596A00">
      <w:pPr>
        <w:spacing w:before="120" w:after="120"/>
        <w:jc w:val="both"/>
      </w:pPr>
      <w:hyperlink r:id="rId676" w:history="1">
        <w:r>
          <w:rPr>
            <w:rStyle w:val="Hyperlien"/>
          </w:rPr>
          <w:t>http:</w:t>
        </w:r>
        <w:r w:rsidRPr="008B0C81">
          <w:rPr>
            <w:rStyle w:val="Hyperlien"/>
          </w:rPr>
          <w:t>//tetu.com/2022/04/11/election-presidentielle-2022-second-tour-marine-le-pen-question-gay-lgbt-programme/</w:t>
        </w:r>
      </w:hyperlink>
    </w:p>
    <w:p w14:paraId="3A94E2DD" w14:textId="77777777" w:rsidR="00596A00" w:rsidRPr="008B0C81" w:rsidRDefault="00596A00" w:rsidP="00596A00">
      <w:pPr>
        <w:spacing w:before="120" w:after="120"/>
        <w:jc w:val="both"/>
        <w:rPr>
          <w:bdr w:val="single" w:sz="2" w:space="0" w:color="auto" w:frame="1"/>
        </w:rPr>
      </w:pPr>
      <w:r w:rsidRPr="008B0C81">
        <w:t xml:space="preserve">Schryer, Stephen. 2023. The Perils of Orthodoxy and Florida House Bill 999. Stephen Schryer excavates the roots of contemporary anti-woke politics in the work of the father of modern movement conservatism. </w:t>
      </w:r>
      <w:r w:rsidRPr="008B0C81">
        <w:rPr>
          <w:i/>
          <w:iCs/>
        </w:rPr>
        <w:t>Los Angeles Books Review</w:t>
      </w:r>
      <w:r w:rsidRPr="008B0C81">
        <w:t>, 15 mars.</w:t>
      </w:r>
    </w:p>
    <w:p w14:paraId="7CD01C16" w14:textId="77777777" w:rsidR="00596A00" w:rsidRPr="008B0C81" w:rsidRDefault="00596A00" w:rsidP="00596A00">
      <w:pPr>
        <w:spacing w:before="120" w:after="120"/>
        <w:jc w:val="both"/>
      </w:pPr>
      <w:r w:rsidRPr="008B0C81">
        <w:t xml:space="preserve">Sciences Po. [@sciencespo]. 2024, 13 mars. Sciences Po saisit le procureur de la République pour des faits à caractère antisémite, sur la base de l’article 40 du Code de procédure pénale, X, </w:t>
      </w:r>
      <w:hyperlink r:id="rId677" w:history="1">
        <w:r>
          <w:rPr>
            <w:rStyle w:val="Hyperlien"/>
          </w:rPr>
          <w:t>http:</w:t>
        </w:r>
        <w:r w:rsidRPr="008B0C81">
          <w:rPr>
            <w:rStyle w:val="Hyperlien"/>
          </w:rPr>
          <w:t>//t.co/0yx1dBb6IO</w:t>
        </w:r>
      </w:hyperlink>
      <w:r w:rsidRPr="008B0C81">
        <w:t xml:space="preserve"> </w:t>
      </w:r>
    </w:p>
    <w:p w14:paraId="56D27618" w14:textId="77777777" w:rsidR="00596A00" w:rsidRPr="008B0C81" w:rsidRDefault="00596A00" w:rsidP="00596A00">
      <w:pPr>
        <w:spacing w:before="120" w:after="120"/>
        <w:jc w:val="both"/>
      </w:pPr>
      <w:r w:rsidRPr="008B0C81">
        <w:t xml:space="preserve">Sciora, Romuald. 2023. </w:t>
      </w:r>
      <w:hyperlink r:id="rId678" w:tgtFrame="_blank" w:history="1">
        <w:r w:rsidRPr="008B0C81">
          <w:rPr>
            <w:color w:val="000000"/>
          </w:rPr>
          <w:t>Faut-il avoir peur du wokisme ? Comprendre la philosophie woke</w:t>
        </w:r>
      </w:hyperlink>
      <w:r w:rsidRPr="008B0C81">
        <w:t>, Armand Colin.</w:t>
      </w:r>
    </w:p>
    <w:p w14:paraId="63096B88" w14:textId="77777777" w:rsidR="00596A00" w:rsidRPr="008B0C81" w:rsidRDefault="00596A00" w:rsidP="00596A00">
      <w:pPr>
        <w:spacing w:before="120" w:after="120"/>
        <w:jc w:val="both"/>
      </w:pPr>
      <w:r w:rsidRPr="008B0C81">
        <w:lastRenderedPageBreak/>
        <w:t>Scott, Joan Wallach.1996</w:t>
      </w:r>
      <w:r w:rsidRPr="008B0C81">
        <w:rPr>
          <w:i/>
          <w:iCs/>
        </w:rPr>
        <w:t>. Only paradoxes to offer</w:t>
      </w:r>
      <w:r w:rsidRPr="008B0C81">
        <w:t>, Harvard University Press.</w:t>
      </w:r>
    </w:p>
    <w:p w14:paraId="7B6F210F" w14:textId="77777777" w:rsidR="00596A00" w:rsidRPr="008B0C81" w:rsidRDefault="00596A00" w:rsidP="00596A00">
      <w:pPr>
        <w:spacing w:before="120" w:after="120"/>
        <w:jc w:val="both"/>
        <w:rPr>
          <w:rStyle w:val="apple-converted-space"/>
          <w:szCs w:val="24"/>
          <w:lang w:eastAsia="fr-CA"/>
        </w:rPr>
      </w:pPr>
      <w:r w:rsidRPr="008B0C81">
        <w:t>Scott, Joan W. 2022.</w:t>
      </w:r>
      <w:r w:rsidRPr="008B0C81">
        <w:rPr>
          <w:rStyle w:val="apple-converted-space"/>
          <w:color w:val="000000"/>
        </w:rPr>
        <w:t> </w:t>
      </w:r>
      <w:r w:rsidRPr="008B0C81">
        <w:t>What Kind of Freedom Is Academic Freedom ?</w:t>
      </w:r>
      <w:r w:rsidRPr="008B0C81">
        <w:rPr>
          <w:color w:val="212121"/>
        </w:rPr>
        <w:t xml:space="preserve"> </w:t>
      </w:r>
      <w:r w:rsidRPr="008B0C81">
        <w:rPr>
          <w:i/>
          <w:iCs/>
        </w:rPr>
        <w:t>Critical Times</w:t>
      </w:r>
      <w:r w:rsidRPr="008B0C81">
        <w:rPr>
          <w:rStyle w:val="apple-converted-space"/>
          <w:color w:val="000000"/>
        </w:rPr>
        <w:t> </w:t>
      </w:r>
      <w:r w:rsidRPr="008B0C81">
        <w:t>1/5, 1–19.</w:t>
      </w:r>
      <w:r w:rsidRPr="008B0C81">
        <w:rPr>
          <w:rStyle w:val="apple-converted-space"/>
          <w:color w:val="000000"/>
        </w:rPr>
        <w:t> </w:t>
      </w:r>
    </w:p>
    <w:p w14:paraId="715448CA" w14:textId="77777777" w:rsidR="00596A00" w:rsidRDefault="00596A00" w:rsidP="00596A00">
      <w:pPr>
        <w:spacing w:before="120" w:after="120"/>
        <w:jc w:val="both"/>
      </w:pPr>
      <w:r w:rsidRPr="008B0C81">
        <w:t>Scottish Government. 2022.</w:t>
      </w:r>
      <w:r w:rsidRPr="008B0C81">
        <w:rPr>
          <w:rStyle w:val="apple-converted-space"/>
          <w:color w:val="000000"/>
        </w:rPr>
        <w:t> </w:t>
      </w:r>
      <w:r w:rsidRPr="008B0C81">
        <w:rPr>
          <w:i/>
          <w:iCs/>
        </w:rPr>
        <w:t>Using intersectionality to understand structural inequality in Scotland : evidence synthesis</w:t>
      </w:r>
      <w:r w:rsidRPr="008B0C81">
        <w:t>, 9 mars.</w:t>
      </w:r>
    </w:p>
    <w:p w14:paraId="49794F77" w14:textId="77777777" w:rsidR="00596A00" w:rsidRPr="008B0C81" w:rsidRDefault="00596A00" w:rsidP="00596A00">
      <w:pPr>
        <w:spacing w:before="120" w:after="120"/>
        <w:jc w:val="both"/>
      </w:pPr>
      <w:hyperlink r:id="rId679" w:history="1">
        <w:r w:rsidRPr="008B0C81">
          <w:rPr>
            <w:rStyle w:val="Hyperlien"/>
          </w:rPr>
          <w:t>www.gov.scot/publications/using-intersectionality-understand-structural-inequality-scotland-evidence-synthesis/</w:t>
        </w:r>
      </w:hyperlink>
      <w:r w:rsidRPr="008B0C81">
        <w:t xml:space="preserve"> </w:t>
      </w:r>
    </w:p>
    <w:p w14:paraId="4DEA593A" w14:textId="77777777" w:rsidR="00596A00" w:rsidRDefault="00596A00" w:rsidP="00596A00">
      <w:pPr>
        <w:spacing w:before="120" w:after="120"/>
        <w:jc w:val="both"/>
        <w:rPr>
          <w:i/>
          <w:iCs/>
          <w:bdr w:val="none" w:sz="0" w:space="0" w:color="auto" w:frame="1"/>
        </w:rPr>
      </w:pPr>
      <w:r w:rsidRPr="008B0C81">
        <w:t xml:space="preserve">Seibt, Sébastien 2021. États-Unis : la théorie critique de la race, nouvel épouvantail des trumpistes. </w:t>
      </w:r>
      <w:r w:rsidRPr="008B0C81">
        <w:rPr>
          <w:i/>
          <w:iCs/>
          <w:bdr w:val="none" w:sz="0" w:space="0" w:color="auto" w:frame="1"/>
        </w:rPr>
        <w:t>France 24.</w:t>
      </w:r>
    </w:p>
    <w:p w14:paraId="326DED79" w14:textId="77777777" w:rsidR="00596A00" w:rsidRPr="008B0C81" w:rsidRDefault="00596A00" w:rsidP="00596A00">
      <w:pPr>
        <w:spacing w:before="120" w:after="120"/>
        <w:jc w:val="both"/>
        <w:rPr>
          <w:bdr w:val="none" w:sz="0" w:space="0" w:color="auto" w:frame="1"/>
        </w:rPr>
      </w:pPr>
      <w:hyperlink r:id="rId680" w:history="1">
        <w:r w:rsidRPr="008B0C81">
          <w:rPr>
            <w:rStyle w:val="Hyperlien"/>
            <w:bdr w:val="none" w:sz="0" w:space="0" w:color="auto" w:frame="1"/>
          </w:rPr>
          <w:t>www.france24.com/fr/am%C3%A9riques/20210701-%C3%A9tats-unis-la-th%C3%A9orie-critique-de-la-race-nouvel-%C3%A9pouvantail-des-trumpistes</w:t>
        </w:r>
      </w:hyperlink>
      <w:r w:rsidRPr="008B0C81">
        <w:rPr>
          <w:bdr w:val="none" w:sz="0" w:space="0" w:color="auto" w:frame="1"/>
        </w:rPr>
        <w:t xml:space="preserve"> </w:t>
      </w:r>
    </w:p>
    <w:p w14:paraId="3E3C07E9" w14:textId="77777777" w:rsidR="00596A00" w:rsidRDefault="00596A00" w:rsidP="00596A00">
      <w:pPr>
        <w:spacing w:before="120" w:after="120"/>
        <w:jc w:val="both"/>
      </w:pPr>
      <w:r w:rsidRPr="008B0C81">
        <w:t>Seltzer, Rick. 2025a. Daily Briefing : 3 trends converge on higher ed,</w:t>
      </w:r>
      <w:r>
        <w:rPr>
          <w:rStyle w:val="apple-converted-space"/>
          <w:color w:val="000000"/>
        </w:rPr>
        <w:t xml:space="preserve"> </w:t>
      </w:r>
      <w:r w:rsidRPr="008B0C81">
        <w:rPr>
          <w:i/>
          <w:iCs/>
        </w:rPr>
        <w:t>The Chronicle of Higher Education</w:t>
      </w:r>
      <w:r w:rsidRPr="008B0C81">
        <w:t>, 1</w:t>
      </w:r>
      <w:r w:rsidRPr="008B0C81">
        <w:rPr>
          <w:vertAlign w:val="superscript"/>
        </w:rPr>
        <w:t>er</w:t>
      </w:r>
      <w:r w:rsidRPr="008B0C81">
        <w:rPr>
          <w:rStyle w:val="apple-converted-space"/>
          <w:color w:val="000000"/>
        </w:rPr>
        <w:t> </w:t>
      </w:r>
      <w:r w:rsidRPr="008B0C81">
        <w:t>aout.</w:t>
      </w:r>
    </w:p>
    <w:p w14:paraId="20083E07" w14:textId="77777777" w:rsidR="00596A00" w:rsidRPr="008B0C81" w:rsidRDefault="00596A00" w:rsidP="00596A00">
      <w:pPr>
        <w:spacing w:before="120" w:after="120"/>
        <w:jc w:val="both"/>
      </w:pPr>
      <w:hyperlink r:id="rId681" w:tooltip="https://www.chronicle.com/newsletter/daily-briefing/2025-08-01" w:history="1">
        <w:r>
          <w:rPr>
            <w:rStyle w:val="Hyperlien"/>
          </w:rPr>
          <w:t>http:</w:t>
        </w:r>
        <w:r w:rsidRPr="008B0C81">
          <w:rPr>
            <w:rStyle w:val="Hyperlien"/>
          </w:rPr>
          <w:t>//www.chronicle.com/newsletter/daily-briefing/2025-08-01</w:t>
        </w:r>
      </w:hyperlink>
    </w:p>
    <w:p w14:paraId="774057D9" w14:textId="77777777" w:rsidR="00596A00" w:rsidRDefault="00596A00" w:rsidP="00596A00">
      <w:pPr>
        <w:spacing w:before="120" w:after="120"/>
        <w:jc w:val="both"/>
      </w:pPr>
      <w:r w:rsidRPr="008B0C81">
        <w:t>Seltzer, Rick. 2025b. Daily Briefing : Division among higher ed's would-be reformers,</w:t>
      </w:r>
      <w:r w:rsidRPr="008B0C81">
        <w:rPr>
          <w:rStyle w:val="apple-converted-space"/>
          <w:color w:val="000000"/>
        </w:rPr>
        <w:t> </w:t>
      </w:r>
      <w:r w:rsidRPr="008B0C81">
        <w:rPr>
          <w:i/>
          <w:iCs/>
        </w:rPr>
        <w:t>The Chronicle of Higher Education,</w:t>
      </w:r>
      <w:r w:rsidRPr="008B0C81">
        <w:t xml:space="preserve"> 6 août.</w:t>
      </w:r>
    </w:p>
    <w:p w14:paraId="7A7720B5" w14:textId="77777777" w:rsidR="00596A00" w:rsidRPr="008B0C81" w:rsidRDefault="00596A00" w:rsidP="00596A00">
      <w:pPr>
        <w:spacing w:before="120" w:after="120"/>
        <w:jc w:val="both"/>
      </w:pPr>
      <w:hyperlink r:id="rId682" w:history="1">
        <w:r w:rsidRPr="008B0C81">
          <w:rPr>
            <w:rStyle w:val="Hyperlien"/>
          </w:rPr>
          <w:t>www.chronicle.com/newsletter/daily-briefing/2025-08-06</w:t>
        </w:r>
      </w:hyperlink>
    </w:p>
    <w:p w14:paraId="472EA9C7" w14:textId="77777777" w:rsidR="00596A00" w:rsidRDefault="00596A00" w:rsidP="00596A00">
      <w:pPr>
        <w:spacing w:before="120" w:after="120"/>
        <w:jc w:val="both"/>
      </w:pPr>
      <w:r w:rsidRPr="008B0C81">
        <w:t>Seltzer, Rick. 2025c. Daily Briefing : Reserves burn a hole in politicians' pockets,</w:t>
      </w:r>
      <w:r w:rsidRPr="008B0C81">
        <w:rPr>
          <w:rStyle w:val="apple-converted-space"/>
          <w:color w:val="000000"/>
        </w:rPr>
        <w:t> </w:t>
      </w:r>
      <w:r w:rsidRPr="008B0C81">
        <w:rPr>
          <w:i/>
          <w:iCs/>
        </w:rPr>
        <w:t>The Chronicle of Higher Education,</w:t>
      </w:r>
      <w:r w:rsidRPr="008B0C81">
        <w:t xml:space="preserve"> 13 août.</w:t>
      </w:r>
    </w:p>
    <w:p w14:paraId="64341207" w14:textId="77777777" w:rsidR="00596A00" w:rsidRPr="008B0C81" w:rsidRDefault="00596A00" w:rsidP="00596A00">
      <w:pPr>
        <w:spacing w:before="120" w:after="120"/>
        <w:jc w:val="both"/>
      </w:pPr>
      <w:hyperlink r:id="rId683" w:history="1">
        <w:r w:rsidRPr="008B0C81">
          <w:rPr>
            <w:rStyle w:val="Hyperlien"/>
          </w:rPr>
          <w:t>www.chronicle.com/article/amid-volatility-and-uncertainty-should-colleges-spend-down-their-surpluses</w:t>
        </w:r>
      </w:hyperlink>
    </w:p>
    <w:p w14:paraId="3CA49579" w14:textId="77777777" w:rsidR="00596A00" w:rsidRPr="008B0C81" w:rsidRDefault="00596A00" w:rsidP="00596A00">
      <w:pPr>
        <w:spacing w:before="120" w:after="120"/>
        <w:jc w:val="both"/>
      </w:pPr>
      <w:r w:rsidRPr="008B0C81">
        <w:t>Seltzer, Rick. 2025d. Daily Briefing : Trump’s compact undermines merit, MIT says,</w:t>
      </w:r>
      <w:r w:rsidRPr="008B0C81">
        <w:rPr>
          <w:rStyle w:val="apple-converted-space"/>
          <w:color w:val="000000"/>
        </w:rPr>
        <w:t> </w:t>
      </w:r>
      <w:r w:rsidRPr="008B0C81">
        <w:rPr>
          <w:i/>
          <w:iCs/>
        </w:rPr>
        <w:t>The</w:t>
      </w:r>
      <w:r w:rsidRPr="008B0C81">
        <w:rPr>
          <w:rStyle w:val="apple-converted-space"/>
          <w:i/>
          <w:iCs/>
          <w:color w:val="000000"/>
        </w:rPr>
        <w:t> </w:t>
      </w:r>
      <w:r w:rsidRPr="008B0C81">
        <w:rPr>
          <w:i/>
          <w:iCs/>
        </w:rPr>
        <w:t>Chronicle of Higher Education</w:t>
      </w:r>
      <w:r w:rsidRPr="008B0C81">
        <w:t xml:space="preserve">, 13 octobre. </w:t>
      </w:r>
      <w:hyperlink r:id="rId684" w:history="1">
        <w:r w:rsidRPr="008B0C81">
          <w:rPr>
            <w:rStyle w:val="Hyperlien"/>
          </w:rPr>
          <w:t>www.chronicle.com/newsletter/daily-briefing/2025-10-13</w:t>
        </w:r>
      </w:hyperlink>
      <w:r w:rsidRPr="008B0C81">
        <w:t xml:space="preserve"> </w:t>
      </w:r>
    </w:p>
    <w:p w14:paraId="11071143" w14:textId="77777777" w:rsidR="00596A00" w:rsidRPr="008B0C81" w:rsidRDefault="00596A00" w:rsidP="00596A00">
      <w:pPr>
        <w:spacing w:before="120" w:after="120"/>
        <w:jc w:val="both"/>
        <w:rPr>
          <w:i/>
          <w:iCs/>
        </w:rPr>
      </w:pPr>
      <w:r w:rsidRPr="008B0C81">
        <w:t>Seltzer, Rick. 2025e.</w:t>
      </w:r>
      <w:r w:rsidRPr="008B0C81">
        <w:rPr>
          <w:rStyle w:val="apple-converted-space"/>
          <w:color w:val="000000"/>
        </w:rPr>
        <w:t> </w:t>
      </w:r>
      <w:r w:rsidRPr="008B0C81">
        <w:t>Daily Briefing : The college presidency's toll.</w:t>
      </w:r>
      <w:r w:rsidRPr="008B0C81">
        <w:rPr>
          <w:rStyle w:val="apple-converted-space"/>
        </w:rPr>
        <w:t> </w:t>
      </w:r>
      <w:r w:rsidRPr="008B0C81">
        <w:t>The</w:t>
      </w:r>
      <w:r w:rsidRPr="008B0C81">
        <w:rPr>
          <w:rStyle w:val="apple-converted-space"/>
        </w:rPr>
        <w:t> </w:t>
      </w:r>
      <w:r w:rsidRPr="008B0C81">
        <w:t>Chronicle of Higher Education,</w:t>
      </w:r>
      <w:r w:rsidRPr="008B0C81">
        <w:rPr>
          <w:rStyle w:val="apple-converted-space"/>
        </w:rPr>
        <w:t> </w:t>
      </w:r>
      <w:r w:rsidRPr="008B0C81">
        <w:t xml:space="preserve">17 octobre. </w:t>
      </w:r>
      <w:hyperlink r:id="rId685" w:history="1">
        <w:r>
          <w:rPr>
            <w:rStyle w:val="Hyperlien"/>
            <w:color w:val="auto"/>
          </w:rPr>
          <w:t>http:</w:t>
        </w:r>
        <w:r w:rsidRPr="008B0C81">
          <w:rPr>
            <w:rStyle w:val="Hyperlien"/>
            <w:color w:val="auto"/>
          </w:rPr>
          <w:t>//www.chronicle.com/newsletter/daily-briefing/2025-10-17</w:t>
        </w:r>
      </w:hyperlink>
      <w:r w:rsidRPr="008B0C81">
        <w:rPr>
          <w:i/>
          <w:iCs/>
          <w:shd w:val="clear" w:color="auto" w:fill="FFFF00"/>
        </w:rPr>
        <w:t xml:space="preserve"> </w:t>
      </w:r>
    </w:p>
    <w:p w14:paraId="572DE3B2" w14:textId="77777777" w:rsidR="00596A00" w:rsidRDefault="00596A00" w:rsidP="00596A00">
      <w:pPr>
        <w:spacing w:before="120" w:after="120"/>
        <w:jc w:val="both"/>
      </w:pPr>
      <w:r w:rsidRPr="008B0C81">
        <w:t>Senecal, Audrey. 2025. Wokisme : le CNRS et Complément d’enquête nient l’emprise de la théorie du genre dans les facs,</w:t>
      </w:r>
      <w:r>
        <w:rPr>
          <w:rStyle w:val="apple-converted-space"/>
          <w:color w:val="000000"/>
        </w:rPr>
        <w:t xml:space="preserve"> </w:t>
      </w:r>
      <w:r w:rsidRPr="008B0C81">
        <w:rPr>
          <w:i/>
          <w:iCs/>
        </w:rPr>
        <w:t>Journal du Dimanche</w:t>
      </w:r>
      <w:r w:rsidRPr="008B0C81">
        <w:t>, 7 novembre.</w:t>
      </w:r>
    </w:p>
    <w:p w14:paraId="168511E3" w14:textId="77777777" w:rsidR="00596A00" w:rsidRPr="008B0C81" w:rsidRDefault="00596A00" w:rsidP="00596A00">
      <w:pPr>
        <w:spacing w:before="120" w:after="120"/>
        <w:jc w:val="both"/>
      </w:pPr>
      <w:hyperlink r:id="rId686" w:history="1">
        <w:r>
          <w:rPr>
            <w:rStyle w:val="Hyperlien"/>
          </w:rPr>
          <w:t>http:</w:t>
        </w:r>
        <w:r w:rsidRPr="008B0C81">
          <w:rPr>
            <w:rStyle w:val="Hyperlien"/>
          </w:rPr>
          <w:t>//www.lejdd.fr/Societe/wokisme-le-cnrs-et-complement-denquete-nient-lemprise-de-la-theorie-du-genre-dans-les-facs-163789</w:t>
        </w:r>
      </w:hyperlink>
      <w:r w:rsidRPr="008B0C81">
        <w:t xml:space="preserve"> </w:t>
      </w:r>
    </w:p>
    <w:p w14:paraId="0A0BEC5D" w14:textId="77777777" w:rsidR="00596A00" w:rsidRPr="008B0C81" w:rsidRDefault="00596A00" w:rsidP="00596A00">
      <w:pPr>
        <w:spacing w:before="120" w:after="120"/>
        <w:jc w:val="both"/>
      </w:pPr>
      <w:r w:rsidRPr="008B0C81">
        <w:t xml:space="preserve">Service statistique ministériel de la sécurité intérieure (SSMSI). 2023. </w:t>
      </w:r>
      <w:r w:rsidRPr="008B0C81">
        <w:rPr>
          <w:i/>
          <w:iCs/>
        </w:rPr>
        <w:t>L’enquête Vécu et ressenti en matière de sécurité (VRS) : Victimation, délinquance et sentiment d’insécurité</w:t>
      </w:r>
      <w:r w:rsidRPr="008B0C81">
        <w:t xml:space="preserve">. SSMSI. </w:t>
      </w:r>
    </w:p>
    <w:p w14:paraId="0677566C" w14:textId="77777777" w:rsidR="00596A00" w:rsidRPr="008B0C81" w:rsidRDefault="00596A00" w:rsidP="00596A00">
      <w:pPr>
        <w:spacing w:before="120" w:after="120"/>
        <w:jc w:val="both"/>
      </w:pPr>
      <w:hyperlink r:id="rId687" w:history="1">
        <w:r w:rsidRPr="008B0C81">
          <w:rPr>
            <w:rStyle w:val="Hyperlien"/>
          </w:rPr>
          <w:t>www.interieur.gouv.fr/Interstats/L-enquete-Vecu-et-ressenti-en-matiere-de-securite-VRS</w:t>
        </w:r>
      </w:hyperlink>
    </w:p>
    <w:p w14:paraId="2B3B2E46" w14:textId="77777777" w:rsidR="00596A00" w:rsidRPr="008B0C81" w:rsidRDefault="00596A00" w:rsidP="00596A00">
      <w:pPr>
        <w:spacing w:before="120" w:after="120"/>
        <w:jc w:val="both"/>
      </w:pPr>
      <w:r w:rsidRPr="008B0C81">
        <w:t xml:space="preserve">Seznec, Erwan. 2025. Le groupe scolaire musulman Averroès triomphe en justice, </w:t>
      </w:r>
      <w:r w:rsidRPr="008B0C81">
        <w:rPr>
          <w:i/>
          <w:iCs/>
        </w:rPr>
        <w:t>Le Point</w:t>
      </w:r>
      <w:r w:rsidRPr="008B0C81">
        <w:t>, 23 avril.</w:t>
      </w:r>
    </w:p>
    <w:p w14:paraId="186B0062" w14:textId="77777777" w:rsidR="00596A00" w:rsidRPr="008B0C81" w:rsidRDefault="00596A00" w:rsidP="00596A00">
      <w:pPr>
        <w:spacing w:before="120" w:after="120"/>
        <w:jc w:val="both"/>
      </w:pPr>
      <w:r w:rsidRPr="008B0C81">
        <w:t>Sharma, Ruchir. 2024.</w:t>
      </w:r>
      <w:r>
        <w:rPr>
          <w:rStyle w:val="apple-converted-space"/>
          <w:color w:val="000000"/>
        </w:rPr>
        <w:t xml:space="preserve"> </w:t>
      </w:r>
      <w:r w:rsidRPr="008B0C81">
        <w:rPr>
          <w:i/>
          <w:iCs/>
        </w:rPr>
        <w:t>What Went Wrong with Capitalism</w:t>
      </w:r>
      <w:r w:rsidRPr="008B0C81">
        <w:t>, Allen Lane.</w:t>
      </w:r>
    </w:p>
    <w:p w14:paraId="5BFA77FB" w14:textId="77777777" w:rsidR="00596A00" w:rsidRPr="008B0C81" w:rsidRDefault="00596A00" w:rsidP="00596A00">
      <w:pPr>
        <w:spacing w:before="120" w:after="120"/>
        <w:jc w:val="both"/>
      </w:pPr>
      <w:r w:rsidRPr="008B0C81">
        <w:t>Sharp, Alexandra. 2025. Brazen Abuse of Power</w:t>
      </w:r>
      <w:r w:rsidRPr="008B0C81">
        <w:rPr>
          <w:i/>
          <w:iCs/>
        </w:rPr>
        <w:t>,</w:t>
      </w:r>
      <w:r w:rsidRPr="008B0C81">
        <w:t xml:space="preserve"> World Brief, </w:t>
      </w:r>
      <w:r w:rsidRPr="008B0C81">
        <w:rPr>
          <w:i/>
          <w:iCs/>
        </w:rPr>
        <w:t>Foreign Policy</w:t>
      </w:r>
      <w:r w:rsidRPr="008B0C81">
        <w:t>, 11 juin.</w:t>
      </w:r>
    </w:p>
    <w:p w14:paraId="32D9C3DB" w14:textId="77777777" w:rsidR="00596A00" w:rsidRDefault="00596A00" w:rsidP="00596A00">
      <w:pPr>
        <w:spacing w:before="120" w:after="120"/>
        <w:jc w:val="both"/>
      </w:pPr>
      <w:r w:rsidRPr="008B0C81">
        <w:rPr>
          <w:bdr w:val="none" w:sz="0" w:space="0" w:color="auto" w:frame="1"/>
        </w:rPr>
        <w:t>Shibley</w:t>
      </w:r>
      <w:r w:rsidRPr="008B0C81">
        <w:t xml:space="preserve">, Robert. 2021. One Georgetown Law professor fired, one resigns after conversation about black students’ academic performance accidentally recorded, </w:t>
      </w:r>
      <w:r w:rsidRPr="008B0C81">
        <w:rPr>
          <w:i/>
          <w:iCs/>
        </w:rPr>
        <w:t>FIRE</w:t>
      </w:r>
      <w:r w:rsidRPr="008B0C81">
        <w:t>, 18 mars.</w:t>
      </w:r>
    </w:p>
    <w:p w14:paraId="673B8312" w14:textId="77777777" w:rsidR="00596A00" w:rsidRPr="008B0C81" w:rsidRDefault="00596A00" w:rsidP="00596A00">
      <w:pPr>
        <w:spacing w:before="120" w:after="120"/>
        <w:jc w:val="both"/>
      </w:pPr>
      <w:hyperlink r:id="rId688" w:history="1">
        <w:r w:rsidRPr="008B0C81">
          <w:rPr>
            <w:rStyle w:val="Hyperlien"/>
          </w:rPr>
          <w:t>www.thefire.org/news/one-georgetown-law-professor-fired-one-resigns-after-conversation-about-black-students</w:t>
        </w:r>
      </w:hyperlink>
    </w:p>
    <w:p w14:paraId="7120338F" w14:textId="77777777" w:rsidR="00596A00" w:rsidRDefault="00596A00" w:rsidP="00596A00">
      <w:pPr>
        <w:spacing w:before="120" w:after="120"/>
        <w:jc w:val="both"/>
      </w:pPr>
      <w:r w:rsidRPr="008B0C81">
        <w:t>Shields, Jon A. et</w:t>
      </w:r>
      <w:r>
        <w:t xml:space="preserve"> </w:t>
      </w:r>
      <w:r w:rsidRPr="008B0C81">
        <w:t>Yuval Avnur. 2025.</w:t>
      </w:r>
      <w:r>
        <w:rPr>
          <w:rStyle w:val="apple-converted-space"/>
          <w:i/>
          <w:iCs/>
          <w:color w:val="000000"/>
        </w:rPr>
        <w:t xml:space="preserve"> </w:t>
      </w:r>
      <w:r w:rsidRPr="008B0C81">
        <w:t>Evidence Backs Trump on Higher Ed’s Bias,</w:t>
      </w:r>
      <w:r>
        <w:rPr>
          <w:rStyle w:val="apple-converted-space"/>
          <w:color w:val="000000"/>
        </w:rPr>
        <w:t xml:space="preserve"> </w:t>
      </w:r>
      <w:r w:rsidRPr="008B0C81">
        <w:rPr>
          <w:i/>
          <w:iCs/>
        </w:rPr>
        <w:t>The Wall Street Journal</w:t>
      </w:r>
      <w:r w:rsidRPr="008B0C81">
        <w:t>, 13 août.</w:t>
      </w:r>
    </w:p>
    <w:p w14:paraId="7B66F5F9" w14:textId="77777777" w:rsidR="00596A00" w:rsidRPr="008B0C81" w:rsidRDefault="00596A00" w:rsidP="00596A00">
      <w:pPr>
        <w:spacing w:before="120" w:after="120"/>
        <w:jc w:val="both"/>
        <w:rPr>
          <w:rStyle w:val="fn"/>
        </w:rPr>
      </w:pPr>
      <w:hyperlink r:id="rId689" w:history="1">
        <w:r>
          <w:rPr>
            <w:rStyle w:val="Hyperlien"/>
          </w:rPr>
          <w:t>http:</w:t>
        </w:r>
        <w:r w:rsidRPr="008B0C81">
          <w:rPr>
            <w:rStyle w:val="Hyperlien"/>
          </w:rPr>
          <w:t>//www.wsj.com/opinion/evidence-backs-trump-on-higher-eds-bias-politics-13d4fec0</w:t>
        </w:r>
      </w:hyperlink>
      <w:r w:rsidRPr="008B0C81">
        <w:t xml:space="preserve"> </w:t>
      </w:r>
    </w:p>
    <w:p w14:paraId="37F7496B" w14:textId="77777777" w:rsidR="00596A00" w:rsidRDefault="00596A00" w:rsidP="00596A00">
      <w:pPr>
        <w:spacing w:before="120" w:after="120"/>
        <w:jc w:val="both"/>
      </w:pPr>
      <w:r w:rsidRPr="008B0C81">
        <w:rPr>
          <w:rStyle w:val="fn"/>
          <w:color w:val="000000"/>
          <w:bdr w:val="none" w:sz="0" w:space="0" w:color="auto" w:frame="1"/>
        </w:rPr>
        <w:t xml:space="preserve">Shortis, Emma et </w:t>
      </w:r>
      <w:hyperlink r:id="rId690" w:history="1">
        <w:r w:rsidRPr="008B0C81">
          <w:rPr>
            <w:rStyle w:val="fn"/>
            <w:color w:val="000000"/>
            <w:bdr w:val="none" w:sz="0" w:space="0" w:color="auto" w:frame="1"/>
          </w:rPr>
          <w:t>Liam Byrne</w:t>
        </w:r>
      </w:hyperlink>
      <w:r w:rsidRPr="008B0C81">
        <w:rPr>
          <w:rStyle w:val="fn"/>
          <w:color w:val="000000"/>
          <w:bdr w:val="none" w:sz="0" w:space="0" w:color="auto" w:frame="1"/>
        </w:rPr>
        <w:t>. 2023. W</w:t>
      </w:r>
      <w:r w:rsidRPr="008B0C81">
        <w:t xml:space="preserve">hy wokeness has become the latest battlefront for white conservatives in America, </w:t>
      </w:r>
      <w:r w:rsidRPr="008B0C81">
        <w:rPr>
          <w:i/>
          <w:iCs/>
        </w:rPr>
        <w:t>The Conversation</w:t>
      </w:r>
      <w:r w:rsidRPr="008B0C81">
        <w:t>, 3 juillet.</w:t>
      </w:r>
    </w:p>
    <w:p w14:paraId="24C8605E" w14:textId="77777777" w:rsidR="00596A00" w:rsidRPr="008B0C81" w:rsidRDefault="00596A00" w:rsidP="00596A00">
      <w:pPr>
        <w:spacing w:before="120" w:after="120"/>
        <w:jc w:val="both"/>
        <w:rPr>
          <w:rStyle w:val="Hyperlien"/>
        </w:rPr>
      </w:pPr>
      <w:hyperlink r:id="rId691" w:history="1">
        <w:r>
          <w:rPr>
            <w:rStyle w:val="Hyperlien"/>
          </w:rPr>
          <w:t>http:</w:t>
        </w:r>
        <w:r w:rsidRPr="008B0C81">
          <w:rPr>
            <w:rStyle w:val="Hyperlien"/>
          </w:rPr>
          <w:t>//theconversation.com/why-wokeness-has-become-The-latest-battlefront-for-white-conservatives-in-america-207122</w:t>
        </w:r>
      </w:hyperlink>
    </w:p>
    <w:p w14:paraId="3625CF77" w14:textId="77777777" w:rsidR="00596A00" w:rsidRDefault="00596A00" w:rsidP="00596A00">
      <w:pPr>
        <w:spacing w:before="120" w:after="120"/>
        <w:jc w:val="both"/>
      </w:pPr>
      <w:r>
        <w:t>[209]</w:t>
      </w:r>
    </w:p>
    <w:p w14:paraId="6394CF7C" w14:textId="77777777" w:rsidR="00596A00" w:rsidRPr="008B0C81" w:rsidRDefault="00596A00" w:rsidP="00596A00">
      <w:pPr>
        <w:spacing w:before="120" w:after="120"/>
        <w:jc w:val="both"/>
        <w:rPr>
          <w:shd w:val="clear" w:color="auto" w:fill="FFFFFF"/>
        </w:rPr>
      </w:pPr>
      <w:r w:rsidRPr="008B0C81">
        <w:t xml:space="preserve">Sibony, Daniel. 2022. Wokisme et psychologie collective, </w:t>
      </w:r>
      <w:hyperlink r:id="rId692" w:history="1">
        <w:r w:rsidRPr="008B0C81">
          <w:rPr>
            <w:rStyle w:val="titre-revue"/>
            <w:i/>
            <w:iCs/>
            <w:color w:val="000000"/>
          </w:rPr>
          <w:t>Commentaire</w:t>
        </w:r>
      </w:hyperlink>
      <w:r w:rsidRPr="008B0C81">
        <w:rPr>
          <w:rStyle w:val="titre-revue"/>
          <w:i/>
          <w:iCs/>
          <w:color w:val="000000"/>
        </w:rPr>
        <w:t xml:space="preserve"> </w:t>
      </w:r>
      <w:r w:rsidRPr="008B0C81">
        <w:t>4/</w:t>
      </w:r>
      <w:r w:rsidRPr="008B0C81">
        <w:rPr>
          <w:shd w:val="clear" w:color="auto" w:fill="FFFFFF"/>
        </w:rPr>
        <w:t xml:space="preserve">180, 879-884. </w:t>
      </w:r>
      <w:hyperlink r:id="rId693" w:history="1">
        <w:r>
          <w:rPr>
            <w:rStyle w:val="Hyperlien"/>
            <w:shd w:val="clear" w:color="auto" w:fill="FFFFFF"/>
          </w:rPr>
          <w:t>http:</w:t>
        </w:r>
        <w:r w:rsidRPr="008B0C81">
          <w:rPr>
            <w:rStyle w:val="Hyperlien"/>
            <w:shd w:val="clear" w:color="auto" w:fill="FFFFFF"/>
          </w:rPr>
          <w:t>//doi.org/10.3917/comm.180.0879</w:t>
        </w:r>
      </w:hyperlink>
      <w:r w:rsidRPr="008B0C81">
        <w:rPr>
          <w:shd w:val="clear" w:color="auto" w:fill="FFFFFF"/>
        </w:rPr>
        <w:t xml:space="preserve"> </w:t>
      </w:r>
    </w:p>
    <w:p w14:paraId="5EE8BE48" w14:textId="77777777" w:rsidR="00596A00" w:rsidRDefault="00596A00" w:rsidP="00596A00">
      <w:pPr>
        <w:spacing w:before="120" w:after="120"/>
        <w:jc w:val="both"/>
      </w:pPr>
      <w:r w:rsidRPr="008B0C81">
        <w:t xml:space="preserve">Simon, Mathilde. 2025. </w:t>
      </w:r>
      <w:r w:rsidRPr="008B0C81">
        <w:rPr>
          <w:rStyle w:val="x1lliihq"/>
        </w:rPr>
        <w:t xml:space="preserve">5 chiffres qui démentent « l'obsession » de la recherche française pour les questions liées au genre, </w:t>
      </w:r>
      <w:r w:rsidRPr="008B0C81">
        <w:rPr>
          <w:i/>
          <w:iCs/>
        </w:rPr>
        <w:t>Usbek &amp; Rica</w:t>
      </w:r>
      <w:r w:rsidRPr="008B0C81">
        <w:t>,</w:t>
      </w:r>
      <w:r w:rsidRPr="008B0C81">
        <w:rPr>
          <w:rStyle w:val="apple-converted-space"/>
          <w:color w:val="000000"/>
        </w:rPr>
        <w:t> </w:t>
      </w:r>
      <w:r w:rsidRPr="008B0C81">
        <w:t>9 avril.</w:t>
      </w:r>
    </w:p>
    <w:p w14:paraId="21D8C220" w14:textId="77777777" w:rsidR="00596A00" w:rsidRPr="008B0C81" w:rsidRDefault="00596A00" w:rsidP="00596A00">
      <w:pPr>
        <w:spacing w:before="120" w:after="120"/>
        <w:jc w:val="both"/>
      </w:pPr>
      <w:hyperlink r:id="rId694" w:tooltip="https://usbeketrica.com/fr/article/5-chiffres-qui-dementent-l-obsession-de-la-recherche-francaise-pour-les-questions-de-genre" w:history="1">
        <w:r>
          <w:rPr>
            <w:rStyle w:val="Hyperlien"/>
          </w:rPr>
          <w:t>http:</w:t>
        </w:r>
        <w:r w:rsidRPr="008B0C81">
          <w:rPr>
            <w:rStyle w:val="Hyperlien"/>
          </w:rPr>
          <w:t>//usbeketrica.com/fr/article/5-chiffres-qui-dementent-l-obsession-de-la-recherche-francaise-pour-les-questions-de-genre</w:t>
        </w:r>
      </w:hyperlink>
    </w:p>
    <w:p w14:paraId="139C03AB" w14:textId="77777777" w:rsidR="00596A00" w:rsidRPr="008B0C81" w:rsidRDefault="00596A00" w:rsidP="00596A00">
      <w:pPr>
        <w:spacing w:before="120" w:after="120"/>
        <w:jc w:val="both"/>
      </w:pPr>
      <w:r w:rsidRPr="008B0C81">
        <w:t xml:space="preserve">Simon, Patrick. 2000. </w:t>
      </w:r>
      <w:r w:rsidRPr="008B0C81">
        <w:rPr>
          <w:i/>
          <w:iCs/>
        </w:rPr>
        <w:t>Les discrimination ethniques dans la société française</w:t>
      </w:r>
      <w:r w:rsidRPr="008B0C81">
        <w:t>, Institut des hautes études de la sécurité intérieure (Paris).</w:t>
      </w:r>
    </w:p>
    <w:p w14:paraId="634579E1" w14:textId="77777777" w:rsidR="00596A00" w:rsidRDefault="00596A00" w:rsidP="00596A00">
      <w:pPr>
        <w:spacing w:before="120" w:after="120"/>
        <w:jc w:val="both"/>
      </w:pPr>
      <w:r w:rsidRPr="008B0C81">
        <w:t xml:space="preserve">Simon, Patrick. 2010. </w:t>
      </w:r>
      <w:r w:rsidRPr="008B0C81">
        <w:rPr>
          <w:i/>
          <w:iCs/>
        </w:rPr>
        <w:t>Trajectoires et origines. Enquête sur la diversité des populations en France.</w:t>
      </w:r>
      <w:r w:rsidRPr="008B0C81">
        <w:t xml:space="preserve"> </w:t>
      </w:r>
      <w:r w:rsidRPr="008B0C81">
        <w:rPr>
          <w:i/>
          <w:iCs/>
        </w:rPr>
        <w:t>Premiers résultats,</w:t>
      </w:r>
      <w:r w:rsidRPr="008B0C81">
        <w:t xml:space="preserve"> Institut national d’études démographiques.</w:t>
      </w:r>
    </w:p>
    <w:p w14:paraId="7B61A6DE" w14:textId="77777777" w:rsidR="00596A00" w:rsidRPr="008B0C81" w:rsidRDefault="00596A00" w:rsidP="00596A00">
      <w:pPr>
        <w:spacing w:before="120" w:after="120"/>
        <w:jc w:val="both"/>
        <w:rPr>
          <w:i/>
          <w:iCs/>
        </w:rPr>
      </w:pPr>
      <w:hyperlink r:id="rId695" w:history="1">
        <w:r w:rsidRPr="008B0C81">
          <w:rPr>
            <w:rStyle w:val="Hyperlien"/>
          </w:rPr>
          <w:t>www.ined.fr/fichier/s_rubrique/19558/dt168_teo.fr.pdf</w:t>
        </w:r>
      </w:hyperlink>
      <w:r w:rsidRPr="008B0C81">
        <w:t xml:space="preserve"> </w:t>
      </w:r>
    </w:p>
    <w:p w14:paraId="6C4B95B2" w14:textId="77777777" w:rsidR="00596A00" w:rsidRPr="008B0C81" w:rsidRDefault="00596A00" w:rsidP="00596A00">
      <w:pPr>
        <w:spacing w:before="120" w:after="120"/>
        <w:jc w:val="both"/>
        <w:rPr>
          <w:rStyle w:val="Hyperlien"/>
        </w:rPr>
      </w:pPr>
      <w:r w:rsidRPr="008B0C81">
        <w:t>Simon, Patrick, Cris Beauchemin et Christelle Hamel</w:t>
      </w:r>
      <w:r w:rsidRPr="008B0C81">
        <w:rPr>
          <w:i/>
          <w:iCs/>
        </w:rPr>
        <w:t xml:space="preserve">. </w:t>
      </w:r>
      <w:r w:rsidRPr="008B0C81">
        <w:t>2015</w:t>
      </w:r>
      <w:r w:rsidRPr="008B0C81">
        <w:rPr>
          <w:i/>
          <w:iCs/>
        </w:rPr>
        <w:t>.Trajectoires et origines. Enquête sur la diversité des populations en France</w:t>
      </w:r>
      <w:r w:rsidRPr="008B0C81">
        <w:t xml:space="preserve">, Institut national d’études démographiques. </w:t>
      </w:r>
    </w:p>
    <w:p w14:paraId="2ABAC208" w14:textId="77777777" w:rsidR="00596A00" w:rsidRPr="008B0C81" w:rsidRDefault="00596A00" w:rsidP="00596A00">
      <w:pPr>
        <w:spacing w:before="120" w:after="120"/>
        <w:jc w:val="both"/>
      </w:pPr>
      <w:r w:rsidRPr="008B0C81">
        <w:t xml:space="preserve">Simon-Rainaud, Marion. 2021. Grandes écoles : six chiffres qui montrent le manque de diversité, </w:t>
      </w:r>
      <w:r w:rsidRPr="008B0C81">
        <w:rPr>
          <w:i/>
          <w:iCs/>
        </w:rPr>
        <w:t>Les ÉchosStart</w:t>
      </w:r>
      <w:r w:rsidRPr="008B0C81">
        <w:t>, 21 janvier.</w:t>
      </w:r>
    </w:p>
    <w:p w14:paraId="59B263D4" w14:textId="77777777" w:rsidR="00596A00" w:rsidRPr="008B0C81" w:rsidRDefault="00596A00" w:rsidP="00596A00">
      <w:pPr>
        <w:spacing w:before="120" w:after="120"/>
        <w:jc w:val="both"/>
      </w:pPr>
      <w:r w:rsidRPr="008B0C81">
        <w:t>Singaravélou, Pierre. 2023.</w:t>
      </w:r>
      <w:r>
        <w:rPr>
          <w:rStyle w:val="apple-converted-space"/>
          <w:color w:val="000000"/>
        </w:rPr>
        <w:t xml:space="preserve"> </w:t>
      </w:r>
      <w:r w:rsidRPr="008B0C81">
        <w:rPr>
          <w:i/>
          <w:iCs/>
        </w:rPr>
        <w:t>Colonisations. Notre histoire,</w:t>
      </w:r>
      <w:r w:rsidRPr="008B0C81">
        <w:rPr>
          <w:rStyle w:val="apple-converted-space"/>
          <w:i/>
          <w:iCs/>
          <w:color w:val="000000"/>
        </w:rPr>
        <w:t> </w:t>
      </w:r>
      <w:r w:rsidRPr="008B0C81">
        <w:t>Seuil.</w:t>
      </w:r>
    </w:p>
    <w:p w14:paraId="2BAC9B53" w14:textId="77777777" w:rsidR="00596A00" w:rsidRDefault="00596A00" w:rsidP="00596A00">
      <w:pPr>
        <w:spacing w:before="120" w:after="120"/>
        <w:jc w:val="both"/>
      </w:pPr>
      <w:r w:rsidRPr="008B0C81">
        <w:t xml:space="preserve">Singh, Kanishka. 2024. Trump vows to rename Denali as Mount McKinley, </w:t>
      </w:r>
      <w:r w:rsidRPr="008B0C81">
        <w:rPr>
          <w:i/>
          <w:iCs/>
        </w:rPr>
        <w:t>Reuters</w:t>
      </w:r>
      <w:r w:rsidRPr="008B0C81">
        <w:t>, 23 décembre.</w:t>
      </w:r>
    </w:p>
    <w:p w14:paraId="17CF9ACB" w14:textId="77777777" w:rsidR="00596A00" w:rsidRPr="008B0C81" w:rsidRDefault="00596A00" w:rsidP="00596A00">
      <w:pPr>
        <w:spacing w:before="120" w:after="120"/>
        <w:jc w:val="both"/>
      </w:pPr>
      <w:hyperlink r:id="rId696" w:history="1">
        <w:r w:rsidRPr="008B0C81">
          <w:rPr>
            <w:rStyle w:val="Hyperlien"/>
          </w:rPr>
          <w:t>www.reuters.com/world/us/trump-vows-rename-denali-north-americas-tallest-mountain-mt-mckinley-2024-12-22/</w:t>
        </w:r>
      </w:hyperlink>
      <w:r w:rsidRPr="008B0C81">
        <w:t xml:space="preserve"> </w:t>
      </w:r>
    </w:p>
    <w:p w14:paraId="127216D8" w14:textId="77777777" w:rsidR="00596A00" w:rsidRDefault="00596A00" w:rsidP="00596A00">
      <w:pPr>
        <w:spacing w:before="120" w:after="120"/>
        <w:jc w:val="both"/>
      </w:pPr>
      <w:r w:rsidRPr="008B0C81">
        <w:t xml:space="preserve">Sinigalia-Amadio, Sabrina. 2011. Le genre dans les manuels scolaires français. Des représentations stéréotypées et discriminatoires, </w:t>
      </w:r>
      <w:r w:rsidRPr="008B0C81">
        <w:rPr>
          <w:i/>
          <w:iCs/>
        </w:rPr>
        <w:t>Trema</w:t>
      </w:r>
      <w:r w:rsidRPr="008B0C81">
        <w:t xml:space="preserve"> 35-36, 98-115.</w:t>
      </w:r>
    </w:p>
    <w:p w14:paraId="3DE31FAE" w14:textId="77777777" w:rsidR="00596A00" w:rsidRPr="008B0C81" w:rsidRDefault="00596A00" w:rsidP="00596A00">
      <w:pPr>
        <w:spacing w:before="120" w:after="120"/>
        <w:jc w:val="both"/>
      </w:pPr>
      <w:hyperlink r:id="rId697" w:history="1">
        <w:r>
          <w:rPr>
            <w:rStyle w:val="Hyperlien"/>
          </w:rPr>
          <w:t>http:</w:t>
        </w:r>
        <w:r w:rsidRPr="008B0C81">
          <w:rPr>
            <w:rStyle w:val="Hyperlien"/>
          </w:rPr>
          <w:t>//doi.org/10.4000/trema.2665</w:t>
        </w:r>
      </w:hyperlink>
    </w:p>
    <w:p w14:paraId="4D432D6D" w14:textId="77777777" w:rsidR="00596A00" w:rsidRDefault="00596A00" w:rsidP="00596A00">
      <w:pPr>
        <w:spacing w:before="120" w:after="120"/>
        <w:jc w:val="both"/>
      </w:pPr>
      <w:r w:rsidRPr="008B0C81">
        <w:t xml:space="preserve">Sizaire, Vincent. 2025. Condamnation de Marine Le Pen : « La rhétorique du ‘gouvernement des juges’ vise moins à défendre la souveraineté du peuple que celle des gouvernants, </w:t>
      </w:r>
      <w:r w:rsidRPr="008B0C81">
        <w:rPr>
          <w:i/>
          <w:iCs/>
        </w:rPr>
        <w:t>Le Monde</w:t>
      </w:r>
      <w:r w:rsidRPr="008B0C81">
        <w:t>, 2 avril.</w:t>
      </w:r>
    </w:p>
    <w:p w14:paraId="253298EC" w14:textId="77777777" w:rsidR="00596A00" w:rsidRPr="008B0C81" w:rsidRDefault="00596A00" w:rsidP="00596A00">
      <w:pPr>
        <w:spacing w:before="120" w:after="120"/>
        <w:jc w:val="both"/>
      </w:pPr>
      <w:hyperlink r:id="rId698" w:history="1">
        <w:r>
          <w:rPr>
            <w:rStyle w:val="Hyperlien"/>
          </w:rPr>
          <w:t>http:</w:t>
        </w:r>
        <w:r w:rsidRPr="008B0C81">
          <w:rPr>
            <w:rStyle w:val="Hyperlien"/>
          </w:rPr>
          <w:t>//www.lemonde.fr/idees/article/2025/03/31/condamnation-de-marine-le-pen-la-rhetorique-du-gouvernement-des-juges-vise-moins-a-defendre-la-souverainete-du-peuple-que-celle-des-gouvernants_6589004_3232.html</w:t>
        </w:r>
      </w:hyperlink>
    </w:p>
    <w:p w14:paraId="212165E9" w14:textId="77777777" w:rsidR="00596A00" w:rsidRPr="008B0C81" w:rsidRDefault="00596A00" w:rsidP="00596A00">
      <w:pPr>
        <w:spacing w:before="120" w:after="120"/>
        <w:jc w:val="both"/>
        <w:rPr>
          <w:color w:val="212121"/>
        </w:rPr>
      </w:pPr>
      <w:r w:rsidRPr="008B0C81">
        <w:t>Slobodian</w:t>
      </w:r>
      <w:r w:rsidRPr="008B0C81">
        <w:rPr>
          <w:color w:val="212121"/>
        </w:rPr>
        <w:t>, Quinn. 2025.</w:t>
      </w:r>
      <w:r w:rsidRPr="008B0C81">
        <w:rPr>
          <w:rStyle w:val="apple-converted-space"/>
          <w:color w:val="212121"/>
        </w:rPr>
        <w:t> </w:t>
      </w:r>
      <w:r w:rsidRPr="008B0C81">
        <w:rPr>
          <w:i/>
          <w:iCs/>
          <w:color w:val="212121"/>
        </w:rPr>
        <w:t>Hayek's Bastards : Race, Gold, IQ, and the Capitalism of the Far Right</w:t>
      </w:r>
      <w:r w:rsidRPr="008B0C81">
        <w:rPr>
          <w:color w:val="212121"/>
        </w:rPr>
        <w:t>, Zone Books.</w:t>
      </w:r>
    </w:p>
    <w:p w14:paraId="194F5CC3" w14:textId="77777777" w:rsidR="00596A00" w:rsidRPr="008B0C81" w:rsidRDefault="00596A00" w:rsidP="00596A00">
      <w:pPr>
        <w:spacing w:before="120" w:after="120"/>
        <w:jc w:val="both"/>
      </w:pPr>
      <w:r w:rsidRPr="008B0C81">
        <w:t>Slobodian, Quinn. 2022.</w:t>
      </w:r>
      <w:r w:rsidRPr="008B0C81">
        <w:rPr>
          <w:rStyle w:val="apple-converted-space"/>
          <w:color w:val="000000"/>
        </w:rPr>
        <w:t> </w:t>
      </w:r>
      <w:r w:rsidRPr="008B0C81">
        <w:rPr>
          <w:i/>
          <w:iCs/>
        </w:rPr>
        <w:t>Les Globalistes</w:t>
      </w:r>
      <w:r w:rsidRPr="008B0C81">
        <w:t> :</w:t>
      </w:r>
      <w:r w:rsidRPr="008B0C81">
        <w:rPr>
          <w:i/>
          <w:iCs/>
        </w:rPr>
        <w:t xml:space="preserve"> Une histoire intellectuelle du néolibéralisme</w:t>
      </w:r>
      <w:r w:rsidRPr="008B0C81">
        <w:t>. Seuil </w:t>
      </w:r>
    </w:p>
    <w:p w14:paraId="14A65266" w14:textId="77777777" w:rsidR="00596A00" w:rsidRPr="008B0C81" w:rsidRDefault="00596A00" w:rsidP="00596A00">
      <w:pPr>
        <w:spacing w:before="120" w:after="120"/>
        <w:jc w:val="both"/>
      </w:pPr>
      <w:r w:rsidRPr="008B0C81">
        <w:lastRenderedPageBreak/>
        <w:t xml:space="preserve">Smith, Deavere, Anna. 2020. Comments, </w:t>
      </w:r>
      <w:r w:rsidRPr="008B0C81">
        <w:rPr>
          <w:i/>
          <w:iCs/>
        </w:rPr>
        <w:t>New York Review of Books</w:t>
      </w:r>
      <w:r w:rsidRPr="008B0C81">
        <w:t>, 5 novembre, 16.</w:t>
      </w:r>
    </w:p>
    <w:p w14:paraId="4BB3D750" w14:textId="77777777" w:rsidR="00596A00" w:rsidRDefault="00596A00" w:rsidP="00596A00">
      <w:pPr>
        <w:spacing w:before="120" w:after="120"/>
        <w:jc w:val="both"/>
      </w:pPr>
      <w:r w:rsidRPr="008B0C81">
        <w:t>Smith, Peter. 2025. Trump energizes conservative Christians with religious policies and assaults on cultural targets,</w:t>
      </w:r>
      <w:r w:rsidRPr="008B0C81">
        <w:rPr>
          <w:rStyle w:val="apple-converted-space"/>
          <w:color w:val="000000"/>
        </w:rPr>
        <w:t> </w:t>
      </w:r>
      <w:r w:rsidRPr="008B0C81">
        <w:rPr>
          <w:i/>
          <w:iCs/>
        </w:rPr>
        <w:t>PBS News</w:t>
      </w:r>
      <w:r w:rsidRPr="008B0C81">
        <w:t>, 7 août.</w:t>
      </w:r>
    </w:p>
    <w:p w14:paraId="4D58041C" w14:textId="77777777" w:rsidR="00596A00" w:rsidRPr="008B0C81" w:rsidRDefault="00596A00" w:rsidP="00596A00">
      <w:pPr>
        <w:spacing w:before="120" w:after="120"/>
        <w:jc w:val="both"/>
        <w:rPr>
          <w:rStyle w:val="apple-converted-space"/>
        </w:rPr>
      </w:pPr>
      <w:hyperlink r:id="rId699" w:history="1">
        <w:r>
          <w:rPr>
            <w:rStyle w:val="Hyperlien"/>
          </w:rPr>
          <w:t>http:</w:t>
        </w:r>
        <w:r w:rsidRPr="008B0C81">
          <w:rPr>
            <w:rStyle w:val="Hyperlien"/>
          </w:rPr>
          <w:t>//www.pbs.org/newshour/politics/trump-energizes-conservative-christians-with-religious-policies-and-assaults-on-cultural-targets</w:t>
        </w:r>
      </w:hyperlink>
      <w:r w:rsidRPr="008B0C81">
        <w:rPr>
          <w:rStyle w:val="apple-converted-space"/>
          <w:color w:val="000000"/>
        </w:rPr>
        <w:t xml:space="preserve"> </w:t>
      </w:r>
    </w:p>
    <w:p w14:paraId="44A27D2A" w14:textId="77777777" w:rsidR="00596A00" w:rsidRDefault="00596A00" w:rsidP="00596A00">
      <w:pPr>
        <w:spacing w:before="120" w:after="120"/>
        <w:jc w:val="both"/>
      </w:pPr>
      <w:hyperlink r:id="rId700" w:tgtFrame="_blank" w:history="1">
        <w:r w:rsidRPr="008B0C81">
          <w:rPr>
            <w:shd w:val="clear" w:color="auto" w:fill="FFFFFF"/>
          </w:rPr>
          <w:t>Smith</w:t>
        </w:r>
      </w:hyperlink>
      <w:r w:rsidRPr="008B0C81">
        <w:rPr>
          <w:shd w:val="clear" w:color="auto" w:fill="FFFFFF"/>
        </w:rPr>
        <w:t>, Ray A.</w:t>
      </w:r>
      <w:r w:rsidRPr="008B0C81">
        <w:t xml:space="preserve"> et </w:t>
      </w:r>
      <w:hyperlink r:id="rId701" w:tgtFrame="_blank" w:history="1">
        <w:r w:rsidRPr="008B0C81">
          <w:rPr>
            <w:shd w:val="clear" w:color="auto" w:fill="FFFFFF"/>
          </w:rPr>
          <w:t>Lauren Weber</w:t>
        </w:r>
      </w:hyperlink>
      <w:r w:rsidRPr="008B0C81">
        <w:rPr>
          <w:shd w:val="clear" w:color="auto" w:fill="FFFFFF"/>
        </w:rPr>
        <w:t>. 2024.</w:t>
      </w:r>
      <w:r w:rsidRPr="008B0C81">
        <w:t xml:space="preserve"> How the Push for Diversity at Colleges and Companies Came Under Siege. DEI programs have come under fire from many directions, </w:t>
      </w:r>
      <w:r w:rsidRPr="008B0C81">
        <w:rPr>
          <w:i/>
          <w:iCs/>
        </w:rPr>
        <w:t>The Wall Street Journal</w:t>
      </w:r>
      <w:r w:rsidRPr="008B0C81">
        <w:t>, 4 janvier.</w:t>
      </w:r>
    </w:p>
    <w:p w14:paraId="28A889AE" w14:textId="77777777" w:rsidR="00596A00" w:rsidRPr="008B0C81" w:rsidRDefault="00596A00" w:rsidP="00596A00">
      <w:pPr>
        <w:spacing w:before="120" w:after="120"/>
        <w:jc w:val="both"/>
      </w:pPr>
      <w:hyperlink r:id="rId702" w:history="1">
        <w:r>
          <w:rPr>
            <w:rStyle w:val="Hyperlien"/>
          </w:rPr>
          <w:t>http:</w:t>
        </w:r>
        <w:r w:rsidRPr="008B0C81">
          <w:rPr>
            <w:rStyle w:val="Hyperlien"/>
          </w:rPr>
          <w:t>//www.wsj.com/business/how-the-push-for-diversity-at-colleges-and-companies-came-under-siege-036d4065</w:t>
        </w:r>
      </w:hyperlink>
      <w:r w:rsidRPr="008B0C81">
        <w:t xml:space="preserve"> </w:t>
      </w:r>
    </w:p>
    <w:p w14:paraId="64B68E62" w14:textId="77777777" w:rsidR="00596A00" w:rsidRDefault="00596A00" w:rsidP="00596A00">
      <w:pPr>
        <w:spacing w:before="120" w:after="120"/>
        <w:jc w:val="both"/>
      </w:pPr>
      <w:r w:rsidRPr="008B0C81">
        <w:t>Soll, Jacob. 2020. « Colbert n’est pas l’auteur principal du Code noir, ni le maître-penseur de l’esclavage français »,</w:t>
      </w:r>
      <w:r w:rsidRPr="008B0C81">
        <w:rPr>
          <w:rStyle w:val="apple-converted-space"/>
          <w:color w:val="000000"/>
        </w:rPr>
        <w:t xml:space="preserve"> </w:t>
      </w:r>
      <w:r w:rsidRPr="008B0C81">
        <w:rPr>
          <w:i/>
          <w:iCs/>
        </w:rPr>
        <w:t>Le Monde</w:t>
      </w:r>
      <w:r w:rsidRPr="008B0C81">
        <w:t>, 19 juin.</w:t>
      </w:r>
    </w:p>
    <w:p w14:paraId="4A812BF4" w14:textId="77777777" w:rsidR="00596A00" w:rsidRPr="008B0C81" w:rsidRDefault="00596A00" w:rsidP="00596A00">
      <w:pPr>
        <w:spacing w:before="120" w:after="120"/>
        <w:jc w:val="both"/>
      </w:pPr>
      <w:hyperlink r:id="rId703" w:history="1">
        <w:r w:rsidRPr="008B0C81">
          <w:rPr>
            <w:rStyle w:val="Hyperlien"/>
          </w:rPr>
          <w:t>www.lemonde.fr/idees/article/2020/06/19/mettre-colbert-a-la-poubelle-de-l-histoire-la-question-est-difficile_6043514_3232.html</w:t>
        </w:r>
      </w:hyperlink>
      <w:r w:rsidRPr="008B0C81">
        <w:t xml:space="preserve"> </w:t>
      </w:r>
    </w:p>
    <w:p w14:paraId="58800E20" w14:textId="77777777" w:rsidR="00596A00" w:rsidRPr="008B0C81" w:rsidRDefault="00596A00" w:rsidP="00596A00">
      <w:pPr>
        <w:spacing w:before="120" w:after="120"/>
        <w:jc w:val="both"/>
        <w:rPr>
          <w:lang w:eastAsia="fr-CA"/>
        </w:rPr>
      </w:pPr>
      <w:r w:rsidRPr="008B0C81">
        <w:rPr>
          <w:lang w:eastAsia="fr-CA"/>
        </w:rPr>
        <w:t xml:space="preserve">Sommier, Isabelle. 2021. </w:t>
      </w:r>
      <w:r w:rsidRPr="008B0C81">
        <w:rPr>
          <w:i/>
          <w:iCs/>
          <w:lang w:eastAsia="fr-CA"/>
        </w:rPr>
        <w:t>Violences politiques en France. De 1986 à nos jours</w:t>
      </w:r>
      <w:r w:rsidRPr="008B0C81">
        <w:rPr>
          <w:lang w:eastAsia="fr-CA"/>
        </w:rPr>
        <w:t>, Presses de Sciences-Po.</w:t>
      </w:r>
    </w:p>
    <w:p w14:paraId="43AABD56" w14:textId="77777777" w:rsidR="00596A00" w:rsidRDefault="00596A00" w:rsidP="00596A00">
      <w:pPr>
        <w:spacing w:before="120" w:after="120"/>
        <w:jc w:val="both"/>
      </w:pPr>
      <w:r w:rsidRPr="008B0C81">
        <w:t xml:space="preserve">Sopo, Dominique. 2025. Les atteintes aux droits des étrangers finissent toujours par toucher les citoyens français, </w:t>
      </w:r>
      <w:r w:rsidRPr="008B0C81">
        <w:rPr>
          <w:i/>
          <w:iCs/>
        </w:rPr>
        <w:t>Le Monde</w:t>
      </w:r>
      <w:r w:rsidRPr="008B0C81">
        <w:t>, 20 février.</w:t>
      </w:r>
    </w:p>
    <w:p w14:paraId="082E72AC" w14:textId="77777777" w:rsidR="00596A00" w:rsidRPr="008B0C81" w:rsidRDefault="00596A00" w:rsidP="00596A00">
      <w:pPr>
        <w:spacing w:before="120" w:after="120"/>
        <w:jc w:val="both"/>
        <w:rPr>
          <w:bdr w:val="none" w:sz="0" w:space="0" w:color="auto" w:frame="1"/>
        </w:rPr>
      </w:pPr>
      <w:hyperlink r:id="rId704" w:history="1">
        <w:r w:rsidRPr="008B0C81">
          <w:rPr>
            <w:rStyle w:val="Hyperlien"/>
          </w:rPr>
          <w:t>www.lemonde.fr/idees/article/2025/02/20/les-atteintes-aux-droits-des-etrangers-finissent-toujours-par-toucher-les-citoyens-francais_6555804_3232.html</w:t>
        </w:r>
      </w:hyperlink>
    </w:p>
    <w:p w14:paraId="78F1EF92"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Sorel-Sutter, Malika. 2007. </w:t>
      </w:r>
      <w:r w:rsidRPr="008B0C81">
        <w:rPr>
          <w:i/>
          <w:iCs/>
          <w:bdr w:val="none" w:sz="0" w:space="0" w:color="auto" w:frame="1"/>
        </w:rPr>
        <w:t>Le Puzzle de l’intégration. Les pièces qui vous manquent</w:t>
      </w:r>
      <w:r w:rsidRPr="008B0C81">
        <w:rPr>
          <w:bdr w:val="none" w:sz="0" w:space="0" w:color="auto" w:frame="1"/>
        </w:rPr>
        <w:t>, Mille et Une nuits.</w:t>
      </w:r>
    </w:p>
    <w:p w14:paraId="7480B1FE" w14:textId="77777777" w:rsidR="00596A00" w:rsidRPr="008B0C81" w:rsidRDefault="00596A00" w:rsidP="00596A00">
      <w:pPr>
        <w:spacing w:before="120" w:after="120"/>
        <w:jc w:val="both"/>
      </w:pPr>
      <w:r w:rsidRPr="008B0C81">
        <w:t>Southern Poverty Law Center. 2025.</w:t>
      </w:r>
      <w:r>
        <w:rPr>
          <w:rStyle w:val="apple-converted-space"/>
          <w:color w:val="000000"/>
        </w:rPr>
        <w:t xml:space="preserve"> </w:t>
      </w:r>
      <w:r w:rsidRPr="008B0C81">
        <w:rPr>
          <w:i/>
          <w:iCs/>
        </w:rPr>
        <w:t>Hate Map</w:t>
      </w:r>
      <w:r w:rsidRPr="008B0C81">
        <w:t>.</w:t>
      </w:r>
      <w:r>
        <w:t xml:space="preserve"> </w:t>
      </w:r>
      <w:hyperlink r:id="rId705" w:tooltip="https://www.splcenter.org/hate-map/" w:history="1">
        <w:r>
          <w:rPr>
            <w:rStyle w:val="Hyperlien"/>
          </w:rPr>
          <w:t>http:</w:t>
        </w:r>
        <w:r w:rsidRPr="008B0C81">
          <w:rPr>
            <w:rStyle w:val="Hyperlien"/>
          </w:rPr>
          <w:t>//www.splcenter.org/hate-map/</w:t>
        </w:r>
      </w:hyperlink>
    </w:p>
    <w:p w14:paraId="08394427" w14:textId="77777777" w:rsidR="00596A00" w:rsidRPr="008B0C81" w:rsidRDefault="00596A00" w:rsidP="00596A00">
      <w:pPr>
        <w:spacing w:before="120" w:after="120"/>
        <w:jc w:val="both"/>
        <w:rPr>
          <w:lang w:eastAsia="fr-CA"/>
        </w:rPr>
      </w:pPr>
      <w:r w:rsidRPr="008B0C81">
        <w:rPr>
          <w:lang w:eastAsia="fr-CA"/>
        </w:rPr>
        <w:t xml:space="preserve">Spinosi, Patrice. 2025. </w:t>
      </w:r>
      <w:r w:rsidRPr="008B0C81">
        <w:rPr>
          <w:i/>
          <w:iCs/>
          <w:lang w:eastAsia="fr-CA"/>
        </w:rPr>
        <w:t>Menaces sur l'État de droit</w:t>
      </w:r>
      <w:r w:rsidRPr="008B0C81">
        <w:rPr>
          <w:lang w:eastAsia="fr-CA"/>
        </w:rPr>
        <w:t>, Allary Éditions.</w:t>
      </w:r>
    </w:p>
    <w:p w14:paraId="17F84EC8" w14:textId="77777777" w:rsidR="00596A00" w:rsidRPr="008B0C81" w:rsidRDefault="00596A00" w:rsidP="00596A00">
      <w:pPr>
        <w:spacing w:before="120" w:after="120"/>
        <w:jc w:val="both"/>
      </w:pPr>
      <w:r w:rsidRPr="008B0C81">
        <w:t>Spire, Alexis. 2005.</w:t>
      </w:r>
      <w:r>
        <w:t xml:space="preserve"> </w:t>
      </w:r>
      <w:r w:rsidRPr="008B0C81">
        <w:rPr>
          <w:i/>
          <w:iCs/>
        </w:rPr>
        <w:t>Étrangers à la carte. L'administration de l'immigration en France, 1945-1975</w:t>
      </w:r>
      <w:r w:rsidRPr="008B0C81">
        <w:t>, Grasset.</w:t>
      </w:r>
    </w:p>
    <w:p w14:paraId="2BF3147E" w14:textId="77777777" w:rsidR="00596A00" w:rsidRPr="008B0C81" w:rsidRDefault="00596A00" w:rsidP="00596A00">
      <w:pPr>
        <w:spacing w:before="120" w:after="120"/>
        <w:jc w:val="both"/>
      </w:pPr>
      <w:r w:rsidRPr="008B0C81">
        <w:lastRenderedPageBreak/>
        <w:t xml:space="preserve">Srivastava, Sarita. 2024. </w:t>
      </w:r>
      <w:r w:rsidRPr="008B0C81">
        <w:rPr>
          <w:color w:val="000000"/>
        </w:rPr>
        <w:t xml:space="preserve">Are You Calling Me A Racist ? </w:t>
      </w:r>
      <w:r w:rsidRPr="008B0C81">
        <w:rPr>
          <w:i/>
          <w:iCs/>
        </w:rPr>
        <w:t>Why We Need to Stop Talking about Race and Start Making Real Antiracist Change</w:t>
      </w:r>
      <w:r w:rsidRPr="008B0C81">
        <w:t xml:space="preserve">, </w:t>
      </w:r>
      <w:r w:rsidRPr="008B0C81">
        <w:rPr>
          <w:i/>
          <w:iCs/>
          <w:color w:val="000000"/>
        </w:rPr>
        <w:t>New York University Press</w:t>
      </w:r>
      <w:r w:rsidRPr="008B0C81">
        <w:rPr>
          <w:color w:val="000000"/>
        </w:rPr>
        <w:t>.</w:t>
      </w:r>
    </w:p>
    <w:p w14:paraId="2765E457" w14:textId="77777777" w:rsidR="00596A00" w:rsidRPr="008B0C81" w:rsidRDefault="00596A00" w:rsidP="00596A00">
      <w:pPr>
        <w:spacing w:before="120" w:after="120"/>
        <w:jc w:val="both"/>
      </w:pPr>
      <w:r w:rsidRPr="008B0C81">
        <w:t>Stangler, Cole. 2025.</w:t>
      </w:r>
      <w:r w:rsidRPr="008B0C81">
        <w:rPr>
          <w:rStyle w:val="apple-converted-space"/>
          <w:color w:val="000000"/>
        </w:rPr>
        <w:t> </w:t>
      </w:r>
      <w:r w:rsidRPr="008B0C81">
        <w:rPr>
          <w:i/>
          <w:iCs/>
        </w:rPr>
        <w:t>Le Miroir américain. Enquête sur la radicalisation des droites et l’avenir de la gauche</w:t>
      </w:r>
      <w:r w:rsidRPr="008B0C81">
        <w:t>, Les Arènes.</w:t>
      </w:r>
    </w:p>
    <w:p w14:paraId="0AF5AAC9" w14:textId="77777777" w:rsidR="00596A00" w:rsidRPr="008B0C81" w:rsidRDefault="00596A00" w:rsidP="00596A00">
      <w:pPr>
        <w:spacing w:before="120" w:after="120"/>
        <w:jc w:val="both"/>
      </w:pPr>
      <w:r w:rsidRPr="008B0C81">
        <w:t>Stantcheva, Stefanie. 2025. Pourquoi les chiffres n’ont jamais été plus précieux … et plus fragiles,</w:t>
      </w:r>
      <w:r w:rsidRPr="008B0C81">
        <w:rPr>
          <w:rStyle w:val="apple-converted-space"/>
          <w:color w:val="000000"/>
        </w:rPr>
        <w:t> </w:t>
      </w:r>
      <w:r w:rsidRPr="008B0C81">
        <w:rPr>
          <w:i/>
          <w:iCs/>
        </w:rPr>
        <w:t>Challenges</w:t>
      </w:r>
      <w:r w:rsidRPr="008B0C81">
        <w:t>, 9 octobre.</w:t>
      </w:r>
    </w:p>
    <w:p w14:paraId="0DA597F2" w14:textId="77777777" w:rsidR="00596A00" w:rsidRDefault="00596A00" w:rsidP="00596A00">
      <w:pPr>
        <w:spacing w:before="120" w:after="120"/>
        <w:jc w:val="both"/>
      </w:pPr>
      <w:r>
        <w:t>[210]</w:t>
      </w:r>
    </w:p>
    <w:p w14:paraId="24C2D7DD" w14:textId="77777777" w:rsidR="00596A00" w:rsidRDefault="00596A00" w:rsidP="00596A00">
      <w:pPr>
        <w:spacing w:before="120" w:after="120"/>
        <w:jc w:val="both"/>
      </w:pPr>
      <w:r w:rsidRPr="008B0C81">
        <w:t>Steinberg, Bernie. 2023. For the Safety of Jews and Palestinians, Stop Weaponizing Antisemitism,</w:t>
      </w:r>
      <w:r w:rsidRPr="008B0C81">
        <w:rPr>
          <w:rStyle w:val="apple-converted-space"/>
          <w:color w:val="000000"/>
        </w:rPr>
        <w:t> </w:t>
      </w:r>
      <w:r w:rsidRPr="008B0C81">
        <w:rPr>
          <w:rStyle w:val="apple-converted-space"/>
          <w:i/>
          <w:iCs/>
          <w:color w:val="000000"/>
        </w:rPr>
        <w:t>The</w:t>
      </w:r>
      <w:r w:rsidRPr="008B0C81">
        <w:rPr>
          <w:rStyle w:val="apple-converted-space"/>
          <w:color w:val="000000"/>
        </w:rPr>
        <w:t xml:space="preserve"> </w:t>
      </w:r>
      <w:r w:rsidRPr="008B0C81">
        <w:rPr>
          <w:i/>
          <w:iCs/>
        </w:rPr>
        <w:t>Harvard Crimson</w:t>
      </w:r>
      <w:r w:rsidRPr="008B0C81">
        <w:t>, 29 décembre.</w:t>
      </w:r>
    </w:p>
    <w:p w14:paraId="61DFEE8F" w14:textId="77777777" w:rsidR="00596A00" w:rsidRPr="008B0C81" w:rsidRDefault="00596A00" w:rsidP="00596A00">
      <w:pPr>
        <w:spacing w:before="120" w:after="120"/>
        <w:jc w:val="both"/>
      </w:pPr>
      <w:hyperlink r:id="rId706" w:history="1">
        <w:r>
          <w:rPr>
            <w:rStyle w:val="Hyperlien"/>
          </w:rPr>
          <w:t>http:</w:t>
        </w:r>
        <w:r w:rsidRPr="008B0C81">
          <w:rPr>
            <w:rStyle w:val="Hyperlien"/>
          </w:rPr>
          <w:t>//www.thecrimson.com/article/2023/12/29/steinberg-weaponizing-antisemitism/</w:t>
        </w:r>
      </w:hyperlink>
      <w:r w:rsidRPr="008B0C81">
        <w:t xml:space="preserve"> </w:t>
      </w:r>
    </w:p>
    <w:p w14:paraId="66CFC368" w14:textId="77777777" w:rsidR="00596A00" w:rsidRDefault="00596A00" w:rsidP="00596A00">
      <w:pPr>
        <w:spacing w:before="120" w:after="120"/>
        <w:jc w:val="both"/>
      </w:pPr>
      <w:r w:rsidRPr="008B0C81">
        <w:t xml:space="preserve">Stérin, Pierre-Édouard. 2024. Pierre-Édouard Stérin : « Face aux injonctions des déconstructeurs, ne plus courber l’échine », </w:t>
      </w:r>
      <w:r w:rsidRPr="008B0C81">
        <w:rPr>
          <w:i/>
          <w:iCs/>
        </w:rPr>
        <w:t>Figaro Vox,</w:t>
      </w:r>
      <w:r w:rsidRPr="008B0C81">
        <w:t xml:space="preserve"> 17 juillet.</w:t>
      </w:r>
    </w:p>
    <w:p w14:paraId="4B88565B" w14:textId="77777777" w:rsidR="00596A00" w:rsidRPr="008B0C81" w:rsidRDefault="00596A00" w:rsidP="00596A00">
      <w:pPr>
        <w:spacing w:before="120" w:after="120"/>
        <w:jc w:val="both"/>
        <w:rPr>
          <w:shd w:val="clear" w:color="auto" w:fill="000000"/>
        </w:rPr>
      </w:pPr>
      <w:hyperlink r:id="rId707" w:history="1">
        <w:r>
          <w:rPr>
            <w:rStyle w:val="Hyperlien"/>
          </w:rPr>
          <w:t>http:</w:t>
        </w:r>
        <w:r w:rsidRPr="008B0C81">
          <w:rPr>
            <w:rStyle w:val="Hyperlien"/>
          </w:rPr>
          <w:t>//www.lefigaro.fr/vox/politique/pierre-edouard-sterin-face-aux-injonctions-des-deconstructeurs-ne-plus-courber-l-echine-20240717</w:t>
        </w:r>
      </w:hyperlink>
      <w:r w:rsidRPr="008B0C81">
        <w:t xml:space="preserve"> </w:t>
      </w:r>
    </w:p>
    <w:p w14:paraId="4865B846" w14:textId="77777777" w:rsidR="00596A00" w:rsidRDefault="00596A00" w:rsidP="00596A00">
      <w:pPr>
        <w:spacing w:before="120" w:after="120"/>
        <w:jc w:val="both"/>
      </w:pPr>
      <w:r w:rsidRPr="008B0C81">
        <w:t>Stoczkowski, Viktor. 2021. « La liberté académique des enseignants-chercheurs et ses ennemis »,</w:t>
      </w:r>
      <w:r w:rsidRPr="008B0C81">
        <w:rPr>
          <w:rStyle w:val="apple-converted-space"/>
          <w:color w:val="000000"/>
        </w:rPr>
        <w:t> </w:t>
      </w:r>
      <w:r w:rsidRPr="008B0C81">
        <w:rPr>
          <w:i/>
          <w:iCs/>
        </w:rPr>
        <w:t>Figaro Vox</w:t>
      </w:r>
      <w:r w:rsidRPr="008B0C81">
        <w:t>, 25 janvier.</w:t>
      </w:r>
    </w:p>
    <w:p w14:paraId="015B3FC2" w14:textId="77777777" w:rsidR="00596A00" w:rsidRPr="008B0C81" w:rsidRDefault="00596A00" w:rsidP="00596A00">
      <w:pPr>
        <w:spacing w:before="120" w:after="120"/>
        <w:jc w:val="both"/>
      </w:pPr>
      <w:hyperlink r:id="rId708" w:history="1">
        <w:r>
          <w:rPr>
            <w:rStyle w:val="Hyperlien"/>
          </w:rPr>
          <w:t>http:</w:t>
        </w:r>
        <w:r w:rsidRPr="008B0C81">
          <w:rPr>
            <w:rStyle w:val="Hyperlien"/>
          </w:rPr>
          <w:t>//www.lefigaro.fr/vox/societe/la-liberte-academique-des-enseignants-chercheurs-et-ses-ennemis-20210125</w:t>
        </w:r>
      </w:hyperlink>
    </w:p>
    <w:p w14:paraId="24A99F4A" w14:textId="77777777" w:rsidR="00596A00" w:rsidRDefault="00596A00" w:rsidP="00596A00">
      <w:pPr>
        <w:spacing w:before="120" w:after="120"/>
        <w:jc w:val="both"/>
      </w:pPr>
      <w:hyperlink r:id="rId709" w:tooltip="https://ehess.academia.edu/WiktorStoczkowski" w:history="1">
        <w:bookmarkStart w:id="570" w:name="_Toc220435738"/>
        <w:bookmarkStart w:id="571" w:name="_Toc227399133"/>
        <w:r w:rsidRPr="008B0C81">
          <w:t>Stoczkowski</w:t>
        </w:r>
      </w:hyperlink>
      <w:r w:rsidRPr="008B0C81">
        <w:t>, Wiktor et </w:t>
      </w:r>
      <w:hyperlink r:id="rId710" w:tooltip="https://ehess.academia.edu/NastaKrutikova" w:history="1">
        <w:r w:rsidRPr="008B0C81">
          <w:t>Anastasia Krutikova</w:t>
        </w:r>
      </w:hyperlink>
      <w:r w:rsidRPr="008B0C81">
        <w:t>.  2017. L'immigration dans les manuels scolaires.</w:t>
      </w:r>
    </w:p>
    <w:p w14:paraId="1A509B00" w14:textId="77777777" w:rsidR="00596A00" w:rsidRPr="008B0C81" w:rsidRDefault="00596A00" w:rsidP="00596A00">
      <w:pPr>
        <w:spacing w:before="120" w:after="120"/>
        <w:jc w:val="both"/>
        <w:rPr>
          <w:caps/>
        </w:rPr>
      </w:pPr>
      <w:hyperlink r:id="rId711" w:history="1">
        <w:r>
          <w:rPr>
            <w:rStyle w:val="Hyperlien"/>
          </w:rPr>
          <w:t>http:</w:t>
        </w:r>
        <w:r w:rsidRPr="008B0C81">
          <w:rPr>
            <w:rStyle w:val="Hyperlien"/>
          </w:rPr>
          <w:t>//fr.scribd.com/document/304031214/Limmigration-Dans-Les-Manuels-Scolaires</w:t>
        </w:r>
        <w:bookmarkEnd w:id="570"/>
        <w:bookmarkEnd w:id="571"/>
      </w:hyperlink>
      <w:r w:rsidRPr="008B0C81">
        <w:t xml:space="preserve"> </w:t>
      </w:r>
    </w:p>
    <w:p w14:paraId="2157080F" w14:textId="77777777" w:rsidR="00596A00" w:rsidRPr="008B0C81" w:rsidRDefault="00596A00" w:rsidP="00596A00">
      <w:pPr>
        <w:spacing w:before="120" w:after="120"/>
        <w:jc w:val="both"/>
        <w:rPr>
          <w:caps/>
        </w:rPr>
      </w:pPr>
      <w:bookmarkStart w:id="572" w:name="_Toc220435739"/>
      <w:bookmarkStart w:id="573" w:name="_Toc227399134"/>
      <w:r w:rsidRPr="008B0C81">
        <w:t>Stora, Benjamin. 1992. </w:t>
      </w:r>
      <w:r w:rsidRPr="008B0C81">
        <w:rPr>
          <w:i/>
          <w:iCs/>
        </w:rPr>
        <w:t>Ils venaient d'Algérie : L'immigration algérienne en France (1912-1992)</w:t>
      </w:r>
      <w:r w:rsidRPr="008B0C81">
        <w:t>,</w:t>
      </w:r>
      <w:r>
        <w:rPr>
          <w:rStyle w:val="apple-converted-space"/>
          <w:color w:val="000000"/>
        </w:rPr>
        <w:t xml:space="preserve"> </w:t>
      </w:r>
      <w:r w:rsidRPr="008B0C81">
        <w:t>Fayard.</w:t>
      </w:r>
      <w:bookmarkEnd w:id="572"/>
      <w:bookmarkEnd w:id="573"/>
    </w:p>
    <w:p w14:paraId="22DCFA5C" w14:textId="77777777" w:rsidR="00596A00" w:rsidRPr="008B0C81" w:rsidRDefault="00596A00" w:rsidP="00596A00">
      <w:pPr>
        <w:spacing w:before="120" w:after="120"/>
        <w:jc w:val="both"/>
      </w:pPr>
      <w:r w:rsidRPr="008B0C81">
        <w:t>Streeck, Wolfgang. 2014.</w:t>
      </w:r>
      <w:r w:rsidRPr="008B0C81">
        <w:rPr>
          <w:rStyle w:val="apple-converted-space"/>
          <w:color w:val="000000"/>
        </w:rPr>
        <w:t> </w:t>
      </w:r>
      <w:r w:rsidRPr="008B0C81">
        <w:rPr>
          <w:i/>
          <w:iCs/>
        </w:rPr>
        <w:t>Buying Time</w:t>
      </w:r>
      <w:r w:rsidRPr="008B0C81">
        <w:t>.</w:t>
      </w:r>
      <w:r w:rsidRPr="008B0C81">
        <w:rPr>
          <w:rStyle w:val="apple-converted-space"/>
          <w:color w:val="000000"/>
        </w:rPr>
        <w:t> </w:t>
      </w:r>
      <w:r w:rsidRPr="008B0C81">
        <w:rPr>
          <w:i/>
          <w:iCs/>
        </w:rPr>
        <w:t>The Delayed Crisis of Democratic Capitalism,</w:t>
      </w:r>
      <w:r w:rsidRPr="008B0C81">
        <w:rPr>
          <w:rStyle w:val="apple-converted-space"/>
          <w:i/>
          <w:iCs/>
          <w:color w:val="000000"/>
        </w:rPr>
        <w:t> </w:t>
      </w:r>
      <w:r w:rsidRPr="008B0C81">
        <w:t>Verso.</w:t>
      </w:r>
    </w:p>
    <w:p w14:paraId="127D6185" w14:textId="77777777" w:rsidR="00596A00" w:rsidRDefault="00596A00" w:rsidP="00596A00">
      <w:pPr>
        <w:spacing w:before="120" w:after="120"/>
        <w:jc w:val="both"/>
      </w:pPr>
      <w:bookmarkStart w:id="574" w:name="_Toc220435740"/>
      <w:bookmarkStart w:id="575" w:name="_Toc227399135"/>
      <w:r w:rsidRPr="008B0C81">
        <w:t>Studocu. 2025. TIC S4 Colonne : Histoire de l'Université Lumière-Lyon 2.</w:t>
      </w:r>
      <w:bookmarkEnd w:id="574"/>
      <w:bookmarkEnd w:id="575"/>
    </w:p>
    <w:p w14:paraId="6F12EF16" w14:textId="77777777" w:rsidR="00596A00" w:rsidRPr="008B0C81" w:rsidRDefault="00596A00" w:rsidP="00596A00">
      <w:pPr>
        <w:spacing w:before="120" w:after="120"/>
        <w:jc w:val="both"/>
        <w:rPr>
          <w:rStyle w:val="apple-converted-space"/>
        </w:rPr>
      </w:pPr>
      <w:hyperlink r:id="rId712" w:history="1">
        <w:bookmarkStart w:id="576" w:name="_Toc220435741"/>
        <w:bookmarkStart w:id="577" w:name="_Toc227399136"/>
        <w:r w:rsidRPr="008B0C81">
          <w:rPr>
            <w:rStyle w:val="Hyperlien"/>
          </w:rPr>
          <w:t>www.studocu.com/fr/document/universite-lumiere-lyon-2/tic-disciplinaire/tic-s4-colonnes-tic/58122612</w:t>
        </w:r>
      </w:hyperlink>
      <w:r w:rsidRPr="008B0C81">
        <w:t>. Consulté le 30 août 2025.</w:t>
      </w:r>
      <w:bookmarkEnd w:id="576"/>
      <w:bookmarkEnd w:id="577"/>
      <w:r w:rsidRPr="008B0C81">
        <w:rPr>
          <w:rStyle w:val="apple-converted-space"/>
          <w:color w:val="1F497D"/>
        </w:rPr>
        <w:t> </w:t>
      </w:r>
    </w:p>
    <w:p w14:paraId="446B174A" w14:textId="77777777" w:rsidR="00596A00" w:rsidRPr="008B0C81" w:rsidRDefault="00596A00" w:rsidP="00596A00">
      <w:pPr>
        <w:spacing w:before="120" w:after="120"/>
        <w:jc w:val="both"/>
      </w:pPr>
      <w:r w:rsidRPr="008B0C81">
        <w:t xml:space="preserve">Suaudeau, Julien et Mame-Fatou Niang. 2022. </w:t>
      </w:r>
      <w:r w:rsidRPr="008B0C81">
        <w:rPr>
          <w:i/>
          <w:iCs/>
        </w:rPr>
        <w:t>Universalisme</w:t>
      </w:r>
      <w:r w:rsidRPr="008B0C81">
        <w:t>, Anamosa.</w:t>
      </w:r>
    </w:p>
    <w:p w14:paraId="5B695084" w14:textId="77777777" w:rsidR="00596A00" w:rsidRDefault="00596A00" w:rsidP="00596A00">
      <w:pPr>
        <w:spacing w:before="120" w:after="120"/>
        <w:jc w:val="both"/>
      </w:pPr>
      <w:r w:rsidRPr="008B0C81">
        <w:t>Sud Radio. (2025, 4 mai)</w:t>
      </w:r>
      <w:r w:rsidRPr="008B0C81">
        <w:rPr>
          <w:i/>
          <w:iCs/>
        </w:rPr>
        <w:t>. La France, dernière terre d’asile du wokisme ?</w:t>
      </w:r>
      <w:r w:rsidRPr="008B0C81">
        <w:rPr>
          <w:rStyle w:val="apple-converted-space"/>
          <w:b/>
          <w:bCs/>
          <w:color w:val="000000"/>
        </w:rPr>
        <w:t xml:space="preserve"> </w:t>
      </w:r>
      <w:r w:rsidRPr="008B0C81">
        <w:t>[vidéo]. Dailymotion.</w:t>
      </w:r>
    </w:p>
    <w:p w14:paraId="7242C199" w14:textId="77777777" w:rsidR="00596A00" w:rsidRPr="008B0C81" w:rsidRDefault="00596A00" w:rsidP="00596A00">
      <w:pPr>
        <w:spacing w:before="120" w:after="120"/>
        <w:jc w:val="both"/>
      </w:pPr>
      <w:hyperlink r:id="rId713" w:tooltip="https://www.dailymotion.com/video/x9iwto8" w:history="1">
        <w:r>
          <w:rPr>
            <w:rStyle w:val="Hyperlien"/>
          </w:rPr>
          <w:t>http:</w:t>
        </w:r>
        <w:r w:rsidRPr="008B0C81">
          <w:rPr>
            <w:rStyle w:val="Hyperlien"/>
          </w:rPr>
          <w:t>//www.dailymotion.com/video/x9iwto8</w:t>
        </w:r>
      </w:hyperlink>
    </w:p>
    <w:p w14:paraId="060A0F22" w14:textId="77777777" w:rsidR="00596A00" w:rsidRDefault="00596A00" w:rsidP="00596A00">
      <w:pPr>
        <w:spacing w:before="120" w:after="120"/>
        <w:jc w:val="both"/>
      </w:pPr>
      <w:r w:rsidRPr="008B0C81">
        <w:t>Sugy, Paul. 2025.</w:t>
      </w:r>
      <w:r>
        <w:rPr>
          <w:rStyle w:val="apple-converted-space"/>
          <w:color w:val="000000"/>
        </w:rPr>
        <w:t xml:space="preserve"> </w:t>
      </w:r>
      <w:r w:rsidRPr="008B0C81">
        <w:t xml:space="preserve">« Il joue au puissant » : Patrick Boucheron, l’historien médiatique qui pourfend la droite et intimide la gauche, </w:t>
      </w:r>
      <w:r w:rsidRPr="008B0C81">
        <w:rPr>
          <w:i/>
          <w:iCs/>
        </w:rPr>
        <w:t>Le Figaro</w:t>
      </w:r>
      <w:r w:rsidRPr="008B0C81">
        <w:t>, 17 janvier.</w:t>
      </w:r>
    </w:p>
    <w:p w14:paraId="4AF34B44" w14:textId="77777777" w:rsidR="00596A00" w:rsidRPr="008B0C81" w:rsidRDefault="00596A00" w:rsidP="00596A00">
      <w:pPr>
        <w:spacing w:before="120" w:after="120"/>
        <w:jc w:val="both"/>
      </w:pPr>
      <w:hyperlink r:id="rId714" w:history="1">
        <w:r>
          <w:rPr>
            <w:rStyle w:val="Hyperlien"/>
          </w:rPr>
          <w:t>http:</w:t>
        </w:r>
        <w:r w:rsidRPr="008B0C81">
          <w:rPr>
            <w:rStyle w:val="Hyperlien"/>
          </w:rPr>
          <w:t>//www.lefigaro.fr/actualite-france/il-joue-au-puissant-patrick-boucheron-l-historien-mediatique-qui-pourfend-la-droite-et-intimide-la-gauche-20250114</w:t>
        </w:r>
      </w:hyperlink>
      <w:r w:rsidRPr="008B0C81">
        <w:rPr>
          <w:color w:val="1F497D"/>
        </w:rPr>
        <w:t xml:space="preserve"> </w:t>
      </w:r>
    </w:p>
    <w:p w14:paraId="729B4737" w14:textId="77777777" w:rsidR="00596A00" w:rsidRDefault="00596A00" w:rsidP="00596A00">
      <w:pPr>
        <w:spacing w:before="120" w:after="120"/>
        <w:jc w:val="both"/>
      </w:pPr>
      <w:r w:rsidRPr="008B0C81">
        <w:t xml:space="preserve">Sullivan, Shealagh. 2023. Laws banning 'critical race theory' in schools will persist. One of its originators says it's time to address the deeper issue, </w:t>
      </w:r>
      <w:r w:rsidRPr="008B0C81">
        <w:rPr>
          <w:i/>
          <w:iCs/>
        </w:rPr>
        <w:t>WGBH</w:t>
      </w:r>
      <w:r w:rsidRPr="008B0C81">
        <w:t>, 31 juillet</w:t>
      </w:r>
      <w:r>
        <w:t>.</w:t>
      </w:r>
    </w:p>
    <w:p w14:paraId="4A080F2D" w14:textId="77777777" w:rsidR="00596A00" w:rsidRPr="008B0C81" w:rsidRDefault="00596A00" w:rsidP="00596A00">
      <w:pPr>
        <w:spacing w:before="120" w:after="120"/>
        <w:jc w:val="both"/>
        <w:rPr>
          <w:rStyle w:val="Hyperlien"/>
        </w:rPr>
      </w:pPr>
      <w:r w:rsidRPr="008B0C81">
        <w:t xml:space="preserve"> </w:t>
      </w:r>
      <w:hyperlink r:id="rId715" w:history="1">
        <w:r w:rsidRPr="008B0C81">
          <w:rPr>
            <w:rStyle w:val="Hyperlien"/>
          </w:rPr>
          <w:t>www.wgbh.org/news/local/2023-07-31/laws-banning-critical-race-theory-in-schools-will-persist-one-of-its-originators-says-its-time-to-address-the-deeper-issue</w:t>
        </w:r>
      </w:hyperlink>
    </w:p>
    <w:p w14:paraId="323B177A" w14:textId="77777777" w:rsidR="00596A00" w:rsidRPr="008B0C81" w:rsidRDefault="00596A00" w:rsidP="00596A00">
      <w:pPr>
        <w:spacing w:before="120" w:after="120"/>
        <w:jc w:val="both"/>
        <w:rPr>
          <w:bdr w:val="none" w:sz="0" w:space="0" w:color="auto" w:frame="1"/>
        </w:rPr>
      </w:pPr>
      <w:r w:rsidRPr="008B0C81">
        <w:rPr>
          <w:rStyle w:val="apple-converted-space"/>
          <w:color w:val="000000"/>
        </w:rPr>
        <w:t>Sur, Serge et Sabine Jansen. </w:t>
      </w:r>
      <w:r w:rsidRPr="008B0C81">
        <w:t>2025. Le passé kidnappé ? Histoire et mémoires dans les relations internationales,</w:t>
      </w:r>
      <w:r w:rsidRPr="008B0C81">
        <w:rPr>
          <w:rStyle w:val="apple-converted-space"/>
          <w:color w:val="000000"/>
        </w:rPr>
        <w:t> </w:t>
      </w:r>
      <w:r w:rsidRPr="008B0C81">
        <w:rPr>
          <w:i/>
          <w:iCs/>
        </w:rPr>
        <w:t>Questions internationales</w:t>
      </w:r>
      <w:r w:rsidRPr="008B0C81">
        <w:rPr>
          <w:rStyle w:val="apple-converted-space"/>
          <w:color w:val="000000"/>
        </w:rPr>
        <w:t> </w:t>
      </w:r>
      <w:r w:rsidRPr="008B0C81">
        <w:t>133, octobre-novembre.</w:t>
      </w:r>
    </w:p>
    <w:p w14:paraId="20006CE7" w14:textId="77777777" w:rsidR="00596A00" w:rsidRDefault="00596A00" w:rsidP="00596A00">
      <w:pPr>
        <w:spacing w:before="120" w:after="120"/>
        <w:jc w:val="both"/>
      </w:pPr>
      <w:r w:rsidRPr="008B0C81">
        <w:t>Suter, Tara. 2025. Washington Post editorial board praises Trump’s demolition of East Wing,</w:t>
      </w:r>
      <w:r w:rsidRPr="008B0C81">
        <w:rPr>
          <w:rStyle w:val="apple-converted-space"/>
          <w:color w:val="000000"/>
        </w:rPr>
        <w:t> </w:t>
      </w:r>
      <w:r w:rsidRPr="008B0C81">
        <w:rPr>
          <w:i/>
          <w:iCs/>
        </w:rPr>
        <w:t>The Hill,</w:t>
      </w:r>
      <w:r w:rsidRPr="008B0C81">
        <w:rPr>
          <w:rStyle w:val="apple-converted-space"/>
          <w:color w:val="000000"/>
        </w:rPr>
        <w:t xml:space="preserve"> </w:t>
      </w:r>
      <w:r w:rsidRPr="008B0C81">
        <w:t>26 octobre.</w:t>
      </w:r>
    </w:p>
    <w:p w14:paraId="4B5E9BA1" w14:textId="77777777" w:rsidR="00596A00" w:rsidRPr="008B0C81" w:rsidRDefault="00596A00" w:rsidP="00596A00">
      <w:pPr>
        <w:spacing w:before="120" w:after="120"/>
        <w:jc w:val="both"/>
        <w:rPr>
          <w:bdr w:val="none" w:sz="0" w:space="0" w:color="auto" w:frame="1"/>
        </w:rPr>
      </w:pPr>
      <w:hyperlink r:id="rId716" w:history="1">
        <w:r>
          <w:rPr>
            <w:rStyle w:val="Hyperlien"/>
          </w:rPr>
          <w:t>http:</w:t>
        </w:r>
        <w:r w:rsidRPr="008B0C81">
          <w:rPr>
            <w:rStyle w:val="Hyperlien"/>
          </w:rPr>
          <w:t>//thehill.com/homenews/media/5574074-washington-post-praises-trump/</w:t>
        </w:r>
      </w:hyperlink>
    </w:p>
    <w:p w14:paraId="078554CC" w14:textId="77777777" w:rsidR="00596A00" w:rsidRPr="008B0C81" w:rsidRDefault="00596A00" w:rsidP="00596A00">
      <w:pPr>
        <w:spacing w:before="120" w:after="120"/>
        <w:jc w:val="both"/>
      </w:pPr>
      <w:r w:rsidRPr="008B0C81">
        <w:rPr>
          <w:bdr w:val="none" w:sz="0" w:space="0" w:color="auto" w:frame="1"/>
        </w:rPr>
        <w:t xml:space="preserve">Syfuss-Arnaud, Sabine. 2024. La populiste Wagenknecht, </w:t>
      </w:r>
      <w:r w:rsidRPr="008B0C81">
        <w:rPr>
          <w:i/>
          <w:iCs/>
          <w:bdr w:val="none" w:sz="0" w:space="0" w:color="auto" w:frame="1"/>
        </w:rPr>
        <w:t>Challenges</w:t>
      </w:r>
      <w:r w:rsidRPr="008B0C81">
        <w:rPr>
          <w:bdr w:val="none" w:sz="0" w:space="0" w:color="auto" w:frame="1"/>
        </w:rPr>
        <w:t xml:space="preserve"> 843, 32, 19 septembre.</w:t>
      </w:r>
    </w:p>
    <w:p w14:paraId="2112B967" w14:textId="77777777" w:rsidR="00596A00" w:rsidRDefault="00596A00" w:rsidP="00596A00">
      <w:pPr>
        <w:spacing w:before="120" w:after="120"/>
        <w:jc w:val="both"/>
      </w:pPr>
    </w:p>
    <w:p w14:paraId="665F6D19" w14:textId="77777777" w:rsidR="00596A00" w:rsidRDefault="00596A00" w:rsidP="00596A00">
      <w:pPr>
        <w:spacing w:before="120" w:after="120"/>
        <w:jc w:val="both"/>
      </w:pPr>
    </w:p>
    <w:p w14:paraId="75E93943" w14:textId="77777777" w:rsidR="00596A00" w:rsidRDefault="00596A00" w:rsidP="00596A00">
      <w:pPr>
        <w:spacing w:before="120" w:after="120"/>
        <w:jc w:val="both"/>
      </w:pPr>
      <w:r w:rsidRPr="008B0C81">
        <w:t>Taguieff, Pierre-André. 2025.</w:t>
      </w:r>
      <w:r>
        <w:t xml:space="preserve"> </w:t>
      </w:r>
      <w:r w:rsidRPr="008B0C81">
        <w:t xml:space="preserve">"Ni wokisme gauchiste ni antiwokisme trumpiste" : l'appel au sursaut de Pierre-André Taguieff, </w:t>
      </w:r>
      <w:r w:rsidRPr="008B0C81">
        <w:rPr>
          <w:i/>
          <w:iCs/>
        </w:rPr>
        <w:t>L’Express</w:t>
      </w:r>
      <w:r w:rsidRPr="008B0C81">
        <w:t>,</w:t>
      </w:r>
      <w:r w:rsidRPr="008B0C81">
        <w:rPr>
          <w:rStyle w:val="apple-converted-space"/>
          <w:color w:val="000000"/>
        </w:rPr>
        <w:t> </w:t>
      </w:r>
      <w:r w:rsidRPr="008B0C81">
        <w:t>18 mars.</w:t>
      </w:r>
    </w:p>
    <w:p w14:paraId="0F46AFBC" w14:textId="77777777" w:rsidR="00596A00" w:rsidRPr="008B0C81" w:rsidRDefault="00596A00" w:rsidP="00596A00">
      <w:pPr>
        <w:spacing w:before="120" w:after="120"/>
        <w:jc w:val="both"/>
      </w:pPr>
      <w:hyperlink r:id="rId717" w:tooltip="https://www.lexpress.fr/idees-et-debats/ni-wokisme-gauchiste-ni-antiwokisme-trumpiste-lappel-au-sursaut-de-pierre-andre-taguieff-O3GO5UKIJRHUBI4BRFPQTTL7LA/" w:history="1">
        <w:r>
          <w:rPr>
            <w:rStyle w:val="Hyperlien"/>
          </w:rPr>
          <w:t>http:</w:t>
        </w:r>
        <w:r w:rsidRPr="008B0C81">
          <w:rPr>
            <w:rStyle w:val="Hyperlien"/>
          </w:rPr>
          <w:t>//www.lexpress.fr/idees-et-debats/ni-wokisme-gauchiste-ni-antiwokisme-trumpiste-lappel-au-sursaut-de-pierre-andre-taguieff-O3GO5UKIJRHUBI4BRFPQTTL7LA/</w:t>
        </w:r>
      </w:hyperlink>
    </w:p>
    <w:p w14:paraId="25D08475" w14:textId="77777777" w:rsidR="00596A00" w:rsidRPr="008B0C81" w:rsidRDefault="00596A00" w:rsidP="00596A00">
      <w:pPr>
        <w:spacing w:before="120" w:after="120"/>
        <w:jc w:val="both"/>
      </w:pPr>
      <w:r w:rsidRPr="008B0C81">
        <w:t xml:space="preserve">Taguieff, Pierre-André et Michèle Tribalat. 1998. </w:t>
      </w:r>
      <w:r w:rsidRPr="008B0C81">
        <w:rPr>
          <w:i/>
          <w:iCs/>
        </w:rPr>
        <w:t>Face au Front national. Arguments pour une contre-offensive</w:t>
      </w:r>
      <w:r w:rsidRPr="008B0C81">
        <w:t>, La Découverte.</w:t>
      </w:r>
    </w:p>
    <w:p w14:paraId="4B764915" w14:textId="77777777" w:rsidR="00596A00" w:rsidRPr="008B0C81" w:rsidRDefault="00596A00" w:rsidP="00596A00">
      <w:pPr>
        <w:spacing w:before="120" w:after="120"/>
        <w:jc w:val="both"/>
      </w:pPr>
      <w:r w:rsidRPr="008B0C81">
        <w:t xml:space="preserve">Táíwò, Olúfẹ́mi O. 2020. Being-in-the-Room Privilege : Elite Capture and Epistemic Deference, </w:t>
      </w:r>
      <w:r w:rsidRPr="008B0C81">
        <w:rPr>
          <w:i/>
          <w:iCs/>
        </w:rPr>
        <w:t>The Philosopher</w:t>
      </w:r>
      <w:r w:rsidRPr="008B0C81">
        <w:t xml:space="preserve"> 108/4. </w:t>
      </w:r>
    </w:p>
    <w:p w14:paraId="13DE7689" w14:textId="77777777" w:rsidR="00596A00" w:rsidRPr="008B0C81" w:rsidRDefault="00596A00" w:rsidP="00596A00">
      <w:pPr>
        <w:spacing w:before="120" w:after="120"/>
        <w:jc w:val="both"/>
      </w:pPr>
      <w:r w:rsidRPr="008B0C81">
        <w:t xml:space="preserve">Táíwò, Olúfẹ́mi O. 2022. </w:t>
      </w:r>
      <w:r w:rsidRPr="008B0C81">
        <w:rPr>
          <w:i/>
          <w:iCs/>
        </w:rPr>
        <w:t>Elite Capture. How the Powerful Took Over Identity Politics (And Everything Else)</w:t>
      </w:r>
      <w:r w:rsidRPr="008B0C81">
        <w:t>, Pluto Press.</w:t>
      </w:r>
    </w:p>
    <w:p w14:paraId="58761952" w14:textId="77777777" w:rsidR="00596A00" w:rsidRDefault="00596A00" w:rsidP="00596A00">
      <w:pPr>
        <w:spacing w:before="120" w:after="120"/>
        <w:jc w:val="both"/>
      </w:pPr>
      <w:r w:rsidRPr="008B0C81">
        <w:t xml:space="preserve">Talbot, Caroline. 2024. Aux États-Unis, les manageurs de la diversité sont remis en question, </w:t>
      </w:r>
      <w:r w:rsidRPr="008B0C81">
        <w:rPr>
          <w:i/>
          <w:iCs/>
        </w:rPr>
        <w:t>Le Monde</w:t>
      </w:r>
      <w:r w:rsidRPr="008B0C81">
        <w:t>, 15 mai.</w:t>
      </w:r>
    </w:p>
    <w:p w14:paraId="45B6376E" w14:textId="77777777" w:rsidR="00596A00" w:rsidRPr="008B0C81" w:rsidRDefault="00596A00" w:rsidP="00596A00">
      <w:pPr>
        <w:spacing w:before="120" w:after="120"/>
        <w:jc w:val="both"/>
      </w:pPr>
      <w:hyperlink r:id="rId718" w:history="1">
        <w:r>
          <w:rPr>
            <w:rStyle w:val="Hyperlien"/>
          </w:rPr>
          <w:t>http:</w:t>
        </w:r>
        <w:r w:rsidRPr="008B0C81">
          <w:rPr>
            <w:rStyle w:val="Hyperlien"/>
          </w:rPr>
          <w:t>//www.lemonde.fr/emploi/article/2024/05/15/dans-une-periode-de-tension-societale-aux-etats-unis-les-manageurs-de-la-diversite-sont-remis-en-question_6233376_1698637.html</w:t>
        </w:r>
      </w:hyperlink>
    </w:p>
    <w:p w14:paraId="7A794C3A" w14:textId="77777777" w:rsidR="00596A00" w:rsidRPr="008B0C81" w:rsidRDefault="00596A00" w:rsidP="00596A00">
      <w:pPr>
        <w:spacing w:before="120" w:after="120"/>
        <w:jc w:val="both"/>
        <w:rPr>
          <w:lang w:eastAsia="fr-CA"/>
        </w:rPr>
      </w:pPr>
      <w:r w:rsidRPr="008B0C81">
        <w:rPr>
          <w:lang w:eastAsia="fr-CA"/>
        </w:rPr>
        <w:t xml:space="preserve">Tanenhaus, Sam. 2025. </w:t>
      </w:r>
      <w:r w:rsidRPr="008B0C81">
        <w:rPr>
          <w:i/>
          <w:iCs/>
          <w:lang w:eastAsia="fr-CA"/>
        </w:rPr>
        <w:t>Buckley : The Life and the Revolution that Changed America</w:t>
      </w:r>
      <w:r w:rsidRPr="008B0C81">
        <w:rPr>
          <w:lang w:eastAsia="fr-CA"/>
        </w:rPr>
        <w:t>, Penguin Random House.</w:t>
      </w:r>
    </w:p>
    <w:p w14:paraId="1A6E4209" w14:textId="77777777" w:rsidR="00596A00" w:rsidRPr="008B0C81" w:rsidRDefault="00596A00" w:rsidP="00596A00">
      <w:pPr>
        <w:spacing w:before="120" w:after="120"/>
        <w:jc w:val="both"/>
      </w:pPr>
      <w:r w:rsidRPr="008B0C81">
        <w:t xml:space="preserve">Tapinos, G. 1974. </w:t>
      </w:r>
      <w:r w:rsidRPr="008B0C81">
        <w:rPr>
          <w:i/>
          <w:iCs/>
        </w:rPr>
        <w:t>L’économie des migrations internationales</w:t>
      </w:r>
      <w:r w:rsidRPr="008B0C81">
        <w:t>, thèse de sciences économiques, Fondation Nationale de Sciences Politiques, A. Colin.</w:t>
      </w:r>
    </w:p>
    <w:p w14:paraId="12E81B94" w14:textId="77777777" w:rsidR="00596A00" w:rsidRPr="008B0C81" w:rsidRDefault="00596A00" w:rsidP="00596A00">
      <w:pPr>
        <w:spacing w:before="120" w:after="120"/>
        <w:jc w:val="both"/>
      </w:pPr>
      <w:r w:rsidRPr="008B0C81">
        <w:t xml:space="preserve">Tarnoff, Ben. 2024. Venture-Backed Trumpism, </w:t>
      </w:r>
      <w:r w:rsidRPr="008B0C81">
        <w:rPr>
          <w:i/>
          <w:iCs/>
        </w:rPr>
        <w:t>The New York Review of Books</w:t>
      </w:r>
      <w:r w:rsidRPr="008B0C81">
        <w:t xml:space="preserve">, 19 septembre.  </w:t>
      </w:r>
    </w:p>
    <w:p w14:paraId="6D76BB1B" w14:textId="77777777" w:rsidR="00596A00" w:rsidRDefault="00596A00" w:rsidP="00596A00">
      <w:pPr>
        <w:spacing w:before="120" w:after="120"/>
        <w:jc w:val="both"/>
      </w:pPr>
      <w:r w:rsidRPr="008B0C81">
        <w:t xml:space="preserve">Tavoillot, Pierre-Henri. 2025a. « En France, nous avons le goût de la vie commune », </w:t>
      </w:r>
      <w:hyperlink r:id="rId719" w:history="1">
        <w:r w:rsidRPr="008B0C81">
          <w:rPr>
            <w:rStyle w:val="Hyperlien"/>
            <w:color w:val="auto"/>
            <w:u w:val="none"/>
          </w:rPr>
          <w:t xml:space="preserve">Entretien pour </w:t>
        </w:r>
        <w:r w:rsidRPr="008B0C81">
          <w:rPr>
            <w:rStyle w:val="Hyperlien"/>
            <w:i/>
            <w:iCs/>
            <w:color w:val="auto"/>
            <w:u w:val="none"/>
          </w:rPr>
          <w:t>La Croix</w:t>
        </w:r>
        <w:r w:rsidRPr="008B0C81">
          <w:rPr>
            <w:rStyle w:val="Hyperlien"/>
            <w:color w:val="auto"/>
            <w:u w:val="none"/>
          </w:rPr>
          <w:t xml:space="preserve">, </w:t>
        </w:r>
        <w:hyperlink r:id="rId720" w:tgtFrame="_blank" w:history="1">
          <w:r w:rsidRPr="008B0C81">
            <w:rPr>
              <w:rStyle w:val="Hyperlien"/>
              <w:color w:val="auto"/>
              <w:u w:val="none"/>
            </w:rPr>
            <w:t> recueilli par Marine Lamoureux le</w:t>
          </w:r>
        </w:hyperlink>
        <w:r w:rsidRPr="008B0C81">
          <w:t xml:space="preserve"> </w:t>
        </w:r>
        <w:r w:rsidRPr="008B0C81">
          <w:rPr>
            <w:rStyle w:val="Hyperlien"/>
            <w:color w:val="auto"/>
            <w:u w:val="none"/>
          </w:rPr>
          <w:t>8 janvier 2025</w:t>
        </w:r>
      </w:hyperlink>
      <w:r w:rsidRPr="008B0C81">
        <w:t xml:space="preserve">, </w:t>
      </w:r>
      <w:r w:rsidRPr="008B0C81">
        <w:rPr>
          <w:i/>
          <w:iCs/>
        </w:rPr>
        <w:t>La Croix,</w:t>
      </w:r>
      <w:r w:rsidRPr="008B0C81">
        <w:t xml:space="preserve"> 20 janvier.</w:t>
      </w:r>
    </w:p>
    <w:p w14:paraId="7EF4D971" w14:textId="77777777" w:rsidR="00596A00" w:rsidRPr="008B0C81" w:rsidRDefault="00596A00" w:rsidP="00596A00">
      <w:pPr>
        <w:spacing w:before="120" w:after="120"/>
        <w:jc w:val="both"/>
      </w:pPr>
      <w:hyperlink r:id="rId721" w:history="1">
        <w:r>
          <w:rPr>
            <w:rStyle w:val="Hyperlien"/>
          </w:rPr>
          <w:t>http:</w:t>
        </w:r>
        <w:r w:rsidRPr="008B0C81">
          <w:rPr>
            <w:rStyle w:val="Hyperlien"/>
          </w:rPr>
          <w:t>//pagepersodephtavoillot.blogspot.com/</w:t>
        </w:r>
      </w:hyperlink>
      <w:r w:rsidRPr="008B0C81">
        <w:t xml:space="preserve"> </w:t>
      </w:r>
    </w:p>
    <w:p w14:paraId="1246ADC7" w14:textId="77777777" w:rsidR="00596A00" w:rsidRPr="008B0C81" w:rsidRDefault="00596A00" w:rsidP="00596A00">
      <w:pPr>
        <w:spacing w:before="120" w:after="120"/>
        <w:jc w:val="both"/>
        <w:rPr>
          <w:i/>
          <w:iCs/>
        </w:rPr>
      </w:pPr>
      <w:r w:rsidRPr="008B0C81">
        <w:t xml:space="preserve">Tavoillot, Pierre-Henri. 2025b. Marine Le Pen. La Colère et la revanche, </w:t>
      </w:r>
      <w:r w:rsidRPr="008B0C81">
        <w:rPr>
          <w:i/>
          <w:iCs/>
        </w:rPr>
        <w:t xml:space="preserve">C ce soir, </w:t>
      </w:r>
      <w:r w:rsidRPr="008B0C81">
        <w:t>1</w:t>
      </w:r>
      <w:r w:rsidRPr="008B0C81">
        <w:rPr>
          <w:vertAlign w:val="superscript"/>
        </w:rPr>
        <w:t>er</w:t>
      </w:r>
      <w:r w:rsidRPr="008B0C81">
        <w:t xml:space="preserve"> avril</w:t>
      </w:r>
      <w:r w:rsidRPr="008B0C81">
        <w:rPr>
          <w:i/>
          <w:iCs/>
        </w:rPr>
        <w:t>.</w:t>
      </w:r>
    </w:p>
    <w:p w14:paraId="3C856A29" w14:textId="77777777" w:rsidR="00596A00" w:rsidRPr="008B0C81" w:rsidRDefault="00596A00" w:rsidP="00596A00">
      <w:pPr>
        <w:spacing w:before="120" w:after="120"/>
        <w:jc w:val="both"/>
      </w:pPr>
      <w:r w:rsidRPr="008B0C81">
        <w:t xml:space="preserve">Tavoillot, Pierre-Henri. 2024. Les six combats de la laïcité, </w:t>
      </w:r>
      <w:r w:rsidRPr="008B0C81">
        <w:rPr>
          <w:i/>
          <w:iCs/>
        </w:rPr>
        <w:t>Cités</w:t>
      </w:r>
      <w:r w:rsidRPr="008B0C81">
        <w:t xml:space="preserve"> 100/4, 57-67.</w:t>
      </w:r>
    </w:p>
    <w:p w14:paraId="65466994" w14:textId="77777777" w:rsidR="00596A00" w:rsidRDefault="00596A00" w:rsidP="00596A00">
      <w:pPr>
        <w:spacing w:before="120" w:after="120"/>
        <w:jc w:val="both"/>
      </w:pPr>
      <w:r>
        <w:t>[211]</w:t>
      </w:r>
    </w:p>
    <w:p w14:paraId="594D45EE" w14:textId="77777777" w:rsidR="00596A00" w:rsidRDefault="00596A00" w:rsidP="00596A00">
      <w:pPr>
        <w:spacing w:before="120" w:after="120"/>
        <w:jc w:val="both"/>
      </w:pPr>
      <w:r w:rsidRPr="008B0C81">
        <w:t xml:space="preserve">Tavoillot, Pierre-Henri. 2023. Le verrou du débat sur l'immigration, Chronique LCP-Assemblée nationale. Info parlementaire, politique et citoyenne, 10 mai, </w:t>
      </w:r>
      <w:r w:rsidRPr="008B0C81">
        <w:rPr>
          <w:i/>
          <w:iCs/>
        </w:rPr>
        <w:t>blogsport</w:t>
      </w:r>
      <w:r w:rsidRPr="008B0C81">
        <w:t>, 11 mai.</w:t>
      </w:r>
    </w:p>
    <w:p w14:paraId="04809C46" w14:textId="77777777" w:rsidR="00596A00" w:rsidRPr="008B0C81" w:rsidRDefault="00596A00" w:rsidP="00596A00">
      <w:pPr>
        <w:spacing w:before="120" w:after="120"/>
        <w:jc w:val="both"/>
      </w:pPr>
      <w:hyperlink r:id="rId722" w:history="1">
        <w:r>
          <w:rPr>
            <w:rStyle w:val="Hyperlien"/>
          </w:rPr>
          <w:t>http:</w:t>
        </w:r>
        <w:r w:rsidRPr="008B0C81">
          <w:rPr>
            <w:rStyle w:val="Hyperlien"/>
          </w:rPr>
          <w:t>//pagepersodephtavoillot.blogspot.com/2023/05/le-verrou-du-debat-sur-limmigration.html</w:t>
        </w:r>
      </w:hyperlink>
    </w:p>
    <w:p w14:paraId="54F7D09E" w14:textId="77777777" w:rsidR="00596A00" w:rsidRDefault="00596A00" w:rsidP="00596A00">
      <w:pPr>
        <w:spacing w:before="120" w:after="120"/>
        <w:jc w:val="both"/>
      </w:pPr>
      <w:r w:rsidRPr="008B0C81">
        <w:t>Tavoillot, Pierre-Henri. 2016. Les trois islams de France.</w:t>
      </w:r>
    </w:p>
    <w:p w14:paraId="420B172A" w14:textId="77777777" w:rsidR="00596A00" w:rsidRPr="008B0C81" w:rsidRDefault="00596A00" w:rsidP="00596A00">
      <w:pPr>
        <w:spacing w:before="120" w:after="120"/>
        <w:jc w:val="both"/>
      </w:pPr>
      <w:hyperlink r:id="rId723" w:history="1">
        <w:r>
          <w:rPr>
            <w:rStyle w:val="Hyperlien"/>
          </w:rPr>
          <w:t>http:</w:t>
        </w:r>
        <w:r w:rsidRPr="008B0C81">
          <w:rPr>
            <w:rStyle w:val="Hyperlien"/>
          </w:rPr>
          <w:t>//pagepersodephtavoillot.blogspot.com/2023/</w:t>
        </w:r>
      </w:hyperlink>
    </w:p>
    <w:p w14:paraId="3E8470F6" w14:textId="77777777" w:rsidR="00596A00" w:rsidRPr="008B0C81" w:rsidRDefault="00596A00" w:rsidP="00596A00">
      <w:pPr>
        <w:spacing w:before="120" w:after="120"/>
        <w:jc w:val="both"/>
      </w:pPr>
      <w:r w:rsidRPr="008B0C81">
        <w:t xml:space="preserve">Taylor, Charles. 1992. </w:t>
      </w:r>
      <w:r w:rsidRPr="008B0C81">
        <w:rPr>
          <w:i/>
          <w:iCs/>
        </w:rPr>
        <w:t>Multiculturalism and "the politics of recognition" : An essay</w:t>
      </w:r>
      <w:r w:rsidRPr="008B0C81">
        <w:t>, Princeton University Press.</w:t>
      </w:r>
    </w:p>
    <w:p w14:paraId="79EE6AE0" w14:textId="77777777" w:rsidR="00596A00" w:rsidRPr="008B0C81" w:rsidRDefault="00596A00" w:rsidP="00596A00">
      <w:pPr>
        <w:spacing w:before="120" w:after="120"/>
        <w:jc w:val="both"/>
      </w:pPr>
      <w:r w:rsidRPr="008B0C81">
        <w:t xml:space="preserve">Taylor, Meredith M. 2024. </w:t>
      </w:r>
      <w:r w:rsidRPr="008B0C81">
        <w:rPr>
          <w:i/>
          <w:iCs/>
        </w:rPr>
        <w:t xml:space="preserve">Making a Way Out of No Way. Lives of Labor, Love, and Resistance, </w:t>
      </w:r>
      <w:r w:rsidRPr="008B0C81">
        <w:t>New Village Press.</w:t>
      </w:r>
    </w:p>
    <w:p w14:paraId="4A870797" w14:textId="77777777" w:rsidR="00596A00" w:rsidRPr="008B0C81" w:rsidRDefault="00596A00" w:rsidP="00596A00">
      <w:pPr>
        <w:spacing w:before="120" w:after="120"/>
        <w:jc w:val="both"/>
      </w:pPr>
      <w:r w:rsidRPr="008B0C81">
        <w:t>Telford, Taylor et Julian Mark</w:t>
      </w:r>
      <w:r w:rsidRPr="008B0C81">
        <w:rPr>
          <w:rStyle w:val="Hyperlien"/>
          <w:color w:val="000000"/>
          <w:u w:val="none"/>
        </w:rPr>
        <w:t xml:space="preserve">. 2024. </w:t>
      </w:r>
      <w:r w:rsidRPr="008B0C81">
        <w:rPr>
          <w:rStyle w:val="pjlv"/>
          <w:color w:val="000000"/>
        </w:rPr>
        <w:t xml:space="preserve">Does DEI training discriminate against White people ? Courts will decide, </w:t>
      </w:r>
      <w:r w:rsidRPr="008B0C81">
        <w:rPr>
          <w:i/>
          <w:iCs/>
        </w:rPr>
        <w:t>The Washington Post</w:t>
      </w:r>
      <w:r w:rsidRPr="008B0C81">
        <w:t>, 9 août.</w:t>
      </w:r>
    </w:p>
    <w:p w14:paraId="393AFB35" w14:textId="77777777" w:rsidR="00596A00" w:rsidRPr="008B0C81" w:rsidRDefault="00596A00" w:rsidP="00596A00">
      <w:pPr>
        <w:spacing w:before="120" w:after="120"/>
        <w:jc w:val="both"/>
      </w:pPr>
      <w:r w:rsidRPr="008B0C81">
        <w:t>Terry, Eva. 2025.</w:t>
      </w:r>
      <w:r w:rsidRPr="008B0C81">
        <w:rPr>
          <w:rStyle w:val="apple-converted-space"/>
          <w:color w:val="000000"/>
        </w:rPr>
        <w:t xml:space="preserve"> </w:t>
      </w:r>
      <w:r w:rsidRPr="008B0C81">
        <w:t>Trump has a plan to change American universities ; MIT is the first to reject,</w:t>
      </w:r>
      <w:r w:rsidRPr="008B0C81">
        <w:rPr>
          <w:rStyle w:val="apple-converted-space"/>
          <w:color w:val="000000"/>
        </w:rPr>
        <w:t xml:space="preserve"> </w:t>
      </w:r>
      <w:r w:rsidRPr="008B0C81">
        <w:rPr>
          <w:i/>
          <w:iCs/>
        </w:rPr>
        <w:t>DeseretNews</w:t>
      </w:r>
      <w:r w:rsidRPr="008B0C81">
        <w:t xml:space="preserve">, 10 octobre. </w:t>
      </w:r>
    </w:p>
    <w:p w14:paraId="26C3E172" w14:textId="77777777" w:rsidR="00596A00" w:rsidRPr="008B0C81" w:rsidRDefault="00596A00" w:rsidP="00596A00">
      <w:pPr>
        <w:spacing w:before="120" w:after="120"/>
        <w:jc w:val="both"/>
        <w:rPr>
          <w:bdr w:val="none" w:sz="0" w:space="0" w:color="auto" w:frame="1"/>
        </w:rPr>
      </w:pPr>
      <w:hyperlink r:id="rId724" w:history="1">
        <w:r w:rsidRPr="008B0C81">
          <w:rPr>
            <w:rStyle w:val="Hyperlien"/>
          </w:rPr>
          <w:t>www.deseret.com/u-s-world/2025/10/10/compact-for-academic-excellence-in-higher-education-sparks-debate/</w:t>
        </w:r>
      </w:hyperlink>
    </w:p>
    <w:p w14:paraId="43AC86F0"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Tevanian, Pierre. 2025. </w:t>
      </w:r>
      <w:r w:rsidRPr="008B0C81">
        <w:rPr>
          <w:i/>
          <w:iCs/>
          <w:bdr w:val="none" w:sz="0" w:space="0" w:color="auto" w:frame="1"/>
        </w:rPr>
        <w:t>Soyons woke - Plaidoyer pour les bons sentiments</w:t>
      </w:r>
      <w:r w:rsidRPr="008B0C81">
        <w:rPr>
          <w:bdr w:val="none" w:sz="0" w:space="0" w:color="auto" w:frame="1"/>
        </w:rPr>
        <w:t>, Éditions Convergences.</w:t>
      </w:r>
    </w:p>
    <w:p w14:paraId="4CC18BB0" w14:textId="77777777" w:rsidR="00596A00" w:rsidRDefault="00596A00" w:rsidP="00596A00">
      <w:pPr>
        <w:spacing w:before="120" w:after="120"/>
        <w:jc w:val="both"/>
        <w:rPr>
          <w:bdr w:val="none" w:sz="0" w:space="0" w:color="auto" w:frame="1"/>
        </w:rPr>
      </w:pPr>
      <w:r w:rsidRPr="008B0C81">
        <w:rPr>
          <w:bdr w:val="none" w:sz="0" w:space="0" w:color="auto" w:frame="1"/>
        </w:rPr>
        <w:t>The Chronicle of Higher Education, Chronicle Staff. 2025. DEI Legislation Tracker Explore where college diversity, equity, and inclusion efforts are under attack.</w:t>
      </w:r>
    </w:p>
    <w:p w14:paraId="3818CB5C"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 </w:t>
      </w:r>
      <w:hyperlink r:id="rId725" w:history="1">
        <w:r>
          <w:rPr>
            <w:rStyle w:val="Hyperlien"/>
            <w:bdr w:val="none" w:sz="0" w:space="0" w:color="auto" w:frame="1"/>
          </w:rPr>
          <w:t>http:</w:t>
        </w:r>
        <w:r w:rsidRPr="008B0C81">
          <w:rPr>
            <w:rStyle w:val="Hyperlien"/>
            <w:bdr w:val="none" w:sz="0" w:space="0" w:color="auto" w:frame="1"/>
          </w:rPr>
          <w:t>//www.chronicle.com/article/here-are-the-states-where-lawmakers-are-seeking-to-ban-colleges-dei-efforts</w:t>
        </w:r>
      </w:hyperlink>
    </w:p>
    <w:p w14:paraId="2A3E5BE5" w14:textId="77777777" w:rsidR="00596A00" w:rsidRDefault="00596A00" w:rsidP="00596A00">
      <w:pPr>
        <w:spacing w:before="120" w:after="120"/>
        <w:jc w:val="both"/>
      </w:pPr>
      <w:r w:rsidRPr="008B0C81">
        <w:t>The Daily Signal. 2024.</w:t>
      </w:r>
      <w:r w:rsidRPr="008B0C81">
        <w:rPr>
          <w:rStyle w:val="apple-converted-space"/>
          <w:color w:val="000000"/>
        </w:rPr>
        <w:t> </w:t>
      </w:r>
      <w:r w:rsidRPr="008B0C81">
        <w:t xml:space="preserve">French Teacher Bids Adieu to Trans Ideology, Wins $575,000 in Lawsuit [video], </w:t>
      </w:r>
      <w:r w:rsidRPr="008B0C81">
        <w:rPr>
          <w:i/>
          <w:iCs/>
        </w:rPr>
        <w:t>YouTube</w:t>
      </w:r>
      <w:r w:rsidRPr="008B0C81">
        <w:t>, 15 octobre.</w:t>
      </w:r>
    </w:p>
    <w:p w14:paraId="35582101" w14:textId="77777777" w:rsidR="00596A00" w:rsidRPr="008B0C81" w:rsidRDefault="00596A00" w:rsidP="00596A00">
      <w:pPr>
        <w:spacing w:before="120" w:after="120"/>
        <w:jc w:val="both"/>
      </w:pPr>
      <w:hyperlink r:id="rId726" w:history="1">
        <w:r>
          <w:rPr>
            <w:rStyle w:val="Hyperlien"/>
          </w:rPr>
          <w:t>http:</w:t>
        </w:r>
        <w:r w:rsidRPr="008B0C81">
          <w:rPr>
            <w:rStyle w:val="Hyperlien"/>
          </w:rPr>
          <w:t>//www.youtube.com/watch ?v=x_P4sMdOaJQ&amp;t=362s</w:t>
        </w:r>
      </w:hyperlink>
      <w:r w:rsidRPr="008B0C81">
        <w:t xml:space="preserve"> </w:t>
      </w:r>
    </w:p>
    <w:p w14:paraId="10F701C7" w14:textId="77777777" w:rsidR="00596A00" w:rsidRDefault="00596A00" w:rsidP="00596A00">
      <w:pPr>
        <w:spacing w:before="120" w:after="120"/>
        <w:jc w:val="both"/>
      </w:pPr>
      <w:r w:rsidRPr="008B0C81">
        <w:t>The Economist (Édition Amérique du Nord</w:t>
      </w:r>
      <w:r w:rsidRPr="008B0C81">
        <w:rPr>
          <w:rStyle w:val="Appelnotedebasdep"/>
          <w:color w:val="000000"/>
          <w:position w:val="0"/>
          <w:sz w:val="28"/>
        </w:rPr>
        <w:footnoteReference w:id="210"/>
      </w:r>
      <w:r w:rsidRPr="008B0C81">
        <w:t>).</w:t>
      </w:r>
      <w:r w:rsidRPr="008B0C81">
        <w:rPr>
          <w:bdr w:val="none" w:sz="0" w:space="0" w:color="auto" w:frame="1"/>
        </w:rPr>
        <w:t xml:space="preserve"> 2026.</w:t>
      </w:r>
      <w:r w:rsidRPr="008B0C81">
        <w:t xml:space="preserve"> </w:t>
      </w:r>
      <w:r w:rsidRPr="008B0C81">
        <w:rPr>
          <w:i/>
          <w:iCs/>
        </w:rPr>
        <w:t>The World this week</w:t>
      </w:r>
      <w:r w:rsidRPr="008B0C81">
        <w:t>. 8 janvier.</w:t>
      </w:r>
    </w:p>
    <w:p w14:paraId="6F0BDDAC" w14:textId="77777777" w:rsidR="00596A00" w:rsidRPr="008B0C81" w:rsidRDefault="00596A00" w:rsidP="00596A00">
      <w:pPr>
        <w:spacing w:before="120" w:after="120"/>
        <w:jc w:val="both"/>
        <w:rPr>
          <w:bdr w:val="none" w:sz="0" w:space="0" w:color="auto" w:frame="1"/>
        </w:rPr>
      </w:pPr>
      <w:hyperlink r:id="rId727" w:history="1">
        <w:r>
          <w:rPr>
            <w:rStyle w:val="Hyperlien"/>
          </w:rPr>
          <w:t>http:</w:t>
        </w:r>
        <w:r w:rsidRPr="008B0C81">
          <w:rPr>
            <w:rStyle w:val="Hyperlien"/>
          </w:rPr>
          <w:t>//www.economist.com/the-world-this-week/2026/01/08/business</w:t>
        </w:r>
      </w:hyperlink>
      <w:r w:rsidRPr="008B0C81">
        <w:t xml:space="preserve"> </w:t>
      </w:r>
    </w:p>
    <w:p w14:paraId="3543FA09" w14:textId="77777777" w:rsidR="00596A00" w:rsidRPr="008B0C81" w:rsidRDefault="00596A00" w:rsidP="00596A00">
      <w:pPr>
        <w:spacing w:before="120" w:after="120"/>
        <w:jc w:val="both"/>
        <w:rPr>
          <w:bdr w:val="none" w:sz="0" w:space="0" w:color="auto" w:frame="1"/>
        </w:rPr>
      </w:pPr>
      <w:r w:rsidRPr="008B0C81">
        <w:rPr>
          <w:bdr w:val="none" w:sz="0" w:space="0" w:color="auto" w:frame="1"/>
        </w:rPr>
        <w:lastRenderedPageBreak/>
        <w:t xml:space="preserve">The Economist. 2025a. </w:t>
      </w:r>
      <w:r w:rsidRPr="008B0C81">
        <w:rPr>
          <w:i/>
          <w:iCs/>
          <w:bdr w:val="none" w:sz="0" w:space="0" w:color="auto" w:frame="1"/>
        </w:rPr>
        <w:t>The Incoming Administration. Swords at the ready</w:t>
      </w:r>
      <w:r w:rsidRPr="008B0C81">
        <w:rPr>
          <w:bdr w:val="none" w:sz="0" w:space="0" w:color="auto" w:frame="1"/>
        </w:rPr>
        <w:t>, 4 janvier, 51-53.</w:t>
      </w:r>
    </w:p>
    <w:p w14:paraId="0BDBE9FD" w14:textId="77777777" w:rsidR="00596A00" w:rsidRDefault="00596A00" w:rsidP="00596A00">
      <w:pPr>
        <w:spacing w:before="120" w:after="120"/>
        <w:jc w:val="both"/>
      </w:pPr>
      <w:r w:rsidRPr="008B0C81">
        <w:t xml:space="preserve">The Economist 2025b. </w:t>
      </w:r>
      <w:r w:rsidRPr="008B0C81">
        <w:rPr>
          <w:i/>
          <w:iCs/>
        </w:rPr>
        <w:t>Donald Trump wants states and cities to do as they are told</w:t>
      </w:r>
      <w:r>
        <w:t>, 13 févrieré</w:t>
      </w:r>
    </w:p>
    <w:p w14:paraId="0EAC43AA" w14:textId="77777777" w:rsidR="00596A00" w:rsidRPr="008B0C81" w:rsidRDefault="00596A00" w:rsidP="00596A00">
      <w:pPr>
        <w:spacing w:before="120" w:after="120"/>
        <w:jc w:val="both"/>
      </w:pPr>
      <w:hyperlink r:id="rId728" w:history="1">
        <w:r w:rsidRPr="008B0C81">
          <w:rPr>
            <w:rStyle w:val="Hyperlien"/>
          </w:rPr>
          <w:t>www.economist.com/united-states/2025/02/13/donald-trump-wants-states-and-cities-to-do-as-they-are-told</w:t>
        </w:r>
      </w:hyperlink>
      <w:r w:rsidRPr="008B0C81">
        <w:t xml:space="preserve"> </w:t>
      </w:r>
    </w:p>
    <w:p w14:paraId="01AC7F71" w14:textId="77777777" w:rsidR="00596A00" w:rsidRPr="008B0C81" w:rsidRDefault="00596A00" w:rsidP="00596A00">
      <w:pPr>
        <w:spacing w:before="120" w:after="120"/>
        <w:jc w:val="both"/>
      </w:pPr>
      <w:r w:rsidRPr="008B0C81">
        <w:t xml:space="preserve">The Economist. 2025c. </w:t>
      </w:r>
      <w:r w:rsidRPr="008B0C81">
        <w:rPr>
          <w:i/>
          <w:iCs/>
        </w:rPr>
        <w:t>Whiplash</w:t>
      </w:r>
      <w:r w:rsidRPr="008B0C81">
        <w:t xml:space="preserve">, </w:t>
      </w:r>
      <w:r w:rsidRPr="008B0C81">
        <w:rPr>
          <w:i/>
          <w:iCs/>
          <w:bdr w:val="none" w:sz="0" w:space="0" w:color="auto" w:frame="1"/>
        </w:rPr>
        <w:t>Corporate America’s diversity wars are just getting started. Donald Trump’s attacks on DEI are causing huge headaches for bosses</w:t>
      </w:r>
      <w:r w:rsidRPr="008B0C81">
        <w:rPr>
          <w:bdr w:val="none" w:sz="0" w:space="0" w:color="auto" w:frame="1"/>
        </w:rPr>
        <w:t>, 2</w:t>
      </w:r>
      <w:r w:rsidRPr="008B0C81">
        <w:t xml:space="preserve"> février. </w:t>
      </w:r>
    </w:p>
    <w:p w14:paraId="51A1CBBF" w14:textId="77777777" w:rsidR="00596A00" w:rsidRPr="008B0C81" w:rsidRDefault="00596A00" w:rsidP="00596A00">
      <w:pPr>
        <w:spacing w:before="120" w:after="120"/>
        <w:jc w:val="both"/>
      </w:pPr>
      <w:hyperlink r:id="rId729" w:history="1">
        <w:r w:rsidRPr="008B0C81">
          <w:rPr>
            <w:rStyle w:val="Hyperlien"/>
          </w:rPr>
          <w:t>www.economist.com/business/2025/02/02/corporate-americas-diversity-wars-are-just-getting-started</w:t>
        </w:r>
      </w:hyperlink>
      <w:r w:rsidRPr="008B0C81">
        <w:t xml:space="preserve"> </w:t>
      </w:r>
    </w:p>
    <w:p w14:paraId="471232FC" w14:textId="77777777" w:rsidR="00596A00" w:rsidRDefault="00596A00" w:rsidP="00596A00">
      <w:pPr>
        <w:spacing w:before="120" w:after="120"/>
        <w:jc w:val="both"/>
      </w:pPr>
      <w:r w:rsidRPr="008B0C81">
        <w:t>The Economist</w:t>
      </w:r>
      <w:r w:rsidRPr="008B0C81">
        <w:rPr>
          <w:i/>
          <w:iCs/>
        </w:rPr>
        <w:t>.</w:t>
      </w:r>
      <w:r w:rsidRPr="008B0C81">
        <w:t xml:space="preserve"> 2025d. </w:t>
      </w:r>
      <w:r w:rsidRPr="008B0C81">
        <w:rPr>
          <w:i/>
          <w:iCs/>
        </w:rPr>
        <w:t>To make their numbers work, Republicans must slash health spending. Some proposed cuts to Medicaid could mean 20m lose their health insurance</w:t>
      </w:r>
      <w:r w:rsidRPr="008B0C81">
        <w:t>, 27 février.</w:t>
      </w:r>
    </w:p>
    <w:p w14:paraId="203ABACD" w14:textId="77777777" w:rsidR="00596A00" w:rsidRPr="008B0C81" w:rsidRDefault="00596A00" w:rsidP="00596A00">
      <w:pPr>
        <w:spacing w:before="120" w:after="120"/>
        <w:jc w:val="both"/>
      </w:pPr>
      <w:hyperlink r:id="rId730" w:history="1">
        <w:r w:rsidRPr="008B0C81">
          <w:rPr>
            <w:rStyle w:val="Hyperlien"/>
          </w:rPr>
          <w:t>www.economist.com/united-states/2025/02/27/to-make-their-numbers-work-republicans-must-slash-health-spending</w:t>
        </w:r>
      </w:hyperlink>
      <w:r w:rsidRPr="008B0C81">
        <w:t xml:space="preserve"> </w:t>
      </w:r>
    </w:p>
    <w:p w14:paraId="081D085E" w14:textId="77777777" w:rsidR="00596A00" w:rsidRPr="008B0C81" w:rsidRDefault="00596A00" w:rsidP="00596A00">
      <w:pPr>
        <w:spacing w:before="120" w:after="120"/>
        <w:jc w:val="both"/>
      </w:pPr>
      <w:r w:rsidRPr="008B0C81">
        <w:rPr>
          <w:bdr w:val="none" w:sz="0" w:space="0" w:color="auto" w:frame="1"/>
        </w:rPr>
        <w:t>The Economist.</w:t>
      </w:r>
      <w:r w:rsidRPr="008B0C81">
        <w:t xml:space="preserve"> 2025e. </w:t>
      </w:r>
      <w:r w:rsidRPr="008B0C81">
        <w:rPr>
          <w:i/>
          <w:iCs/>
        </w:rPr>
        <w:t>How AI will divide the best from the rest</w:t>
      </w:r>
      <w:r w:rsidRPr="008B0C81">
        <w:t xml:space="preserve">, 13 février. </w:t>
      </w:r>
    </w:p>
    <w:p w14:paraId="5CD6B2F9" w14:textId="77777777" w:rsidR="00596A00" w:rsidRPr="008B0C81" w:rsidRDefault="00596A00" w:rsidP="00596A00">
      <w:pPr>
        <w:spacing w:before="120" w:after="120"/>
        <w:jc w:val="both"/>
      </w:pPr>
      <w:hyperlink r:id="rId731" w:history="1">
        <w:r w:rsidRPr="008B0C81">
          <w:rPr>
            <w:rStyle w:val="Hyperlien"/>
          </w:rPr>
          <w:t>www.economist.com/finance-and-economics/2025/02/13/how-ai-will-divide-the-best-from-the-rest</w:t>
        </w:r>
      </w:hyperlink>
    </w:p>
    <w:p w14:paraId="339CD678" w14:textId="77777777" w:rsidR="00596A00" w:rsidRPr="008B0C81" w:rsidRDefault="00596A00" w:rsidP="00596A00">
      <w:pPr>
        <w:spacing w:before="120" w:after="120"/>
        <w:jc w:val="both"/>
      </w:pPr>
      <w:r w:rsidRPr="008B0C81">
        <w:t xml:space="preserve">The Economist. 2025f. </w:t>
      </w:r>
      <w:r w:rsidRPr="008B0C81">
        <w:rPr>
          <w:i/>
          <w:iCs/>
        </w:rPr>
        <w:t>The pay gap between men and women won’t go away</w:t>
      </w:r>
      <w:r w:rsidRPr="008B0C81">
        <w:t xml:space="preserve">, 6 mars. </w:t>
      </w:r>
    </w:p>
    <w:p w14:paraId="22DC9588" w14:textId="77777777" w:rsidR="00596A00" w:rsidRPr="008B0C81" w:rsidRDefault="00596A00" w:rsidP="00596A00">
      <w:pPr>
        <w:spacing w:before="120" w:after="120"/>
        <w:jc w:val="both"/>
      </w:pPr>
      <w:hyperlink r:id="rId732" w:history="1">
        <w:r w:rsidRPr="008B0C81">
          <w:rPr>
            <w:rStyle w:val="Hyperlien"/>
          </w:rPr>
          <w:t>www.economist.com/business/2025/03/06/the-pay-gap-between-men-and-women-wont-go-away</w:t>
        </w:r>
      </w:hyperlink>
    </w:p>
    <w:p w14:paraId="03615761" w14:textId="77777777" w:rsidR="00596A00" w:rsidRPr="008B0C81" w:rsidRDefault="00596A00" w:rsidP="00596A00">
      <w:pPr>
        <w:spacing w:before="120" w:after="120"/>
        <w:jc w:val="both"/>
      </w:pPr>
      <w:r w:rsidRPr="008B0C81">
        <w:t xml:space="preserve">The Economist 2025g. </w:t>
      </w:r>
      <w:r w:rsidRPr="008B0C81">
        <w:rPr>
          <w:i/>
          <w:iCs/>
        </w:rPr>
        <w:t>The best places to be a working woman in 2025</w:t>
      </w:r>
      <w:r w:rsidRPr="008B0C81">
        <w:t xml:space="preserve">, 5 mars. </w:t>
      </w:r>
    </w:p>
    <w:p w14:paraId="4861D6F7" w14:textId="77777777" w:rsidR="00596A00" w:rsidRPr="008B0C81" w:rsidRDefault="00596A00" w:rsidP="00596A00">
      <w:pPr>
        <w:spacing w:before="120" w:after="120"/>
        <w:jc w:val="both"/>
        <w:rPr>
          <w:bdr w:val="none" w:sz="0" w:space="0" w:color="auto" w:frame="1"/>
        </w:rPr>
      </w:pPr>
      <w:hyperlink r:id="rId733" w:history="1">
        <w:r w:rsidRPr="008B0C81">
          <w:rPr>
            <w:rStyle w:val="Hyperlien"/>
          </w:rPr>
          <w:t>www.economist.com/graphic-detail/2025/03/05/the-best-places-to-be-a-working-woman-in-2025</w:t>
        </w:r>
      </w:hyperlink>
      <w:r w:rsidRPr="008B0C81">
        <w:t xml:space="preserve"> </w:t>
      </w:r>
    </w:p>
    <w:p w14:paraId="6C809A7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The Economist. 2025i. </w:t>
      </w:r>
      <w:r w:rsidRPr="008B0C81">
        <w:rPr>
          <w:i/>
          <w:iCs/>
          <w:bdr w:val="none" w:sz="0" w:space="0" w:color="auto" w:frame="1"/>
        </w:rPr>
        <w:t>MAGA is already rewiring American education</w:t>
      </w:r>
      <w:r w:rsidRPr="008B0C81">
        <w:rPr>
          <w:bdr w:val="none" w:sz="0" w:space="0" w:color="auto" w:frame="1"/>
        </w:rPr>
        <w:t xml:space="preserve">, 23 mars. </w:t>
      </w:r>
    </w:p>
    <w:p w14:paraId="1CB1E3A7" w14:textId="77777777" w:rsidR="00596A00" w:rsidRPr="008B0C81" w:rsidRDefault="00596A00" w:rsidP="00596A00">
      <w:pPr>
        <w:spacing w:before="120" w:after="120"/>
        <w:jc w:val="both"/>
        <w:rPr>
          <w:bdr w:val="none" w:sz="0" w:space="0" w:color="auto" w:frame="1"/>
        </w:rPr>
      </w:pPr>
      <w:hyperlink r:id="rId734" w:history="1">
        <w:r w:rsidRPr="008B0C81">
          <w:rPr>
            <w:rStyle w:val="Hyperlien"/>
            <w:bdr w:val="none" w:sz="0" w:space="0" w:color="auto" w:frame="1"/>
          </w:rPr>
          <w:t>www.economist.com/united-states/2025/03/23/maga-is-already-rewiring-american-education</w:t>
        </w:r>
      </w:hyperlink>
      <w:r w:rsidRPr="008B0C81">
        <w:rPr>
          <w:bdr w:val="none" w:sz="0" w:space="0" w:color="auto" w:frame="1"/>
        </w:rPr>
        <w:t xml:space="preserve"> </w:t>
      </w:r>
    </w:p>
    <w:p w14:paraId="6F774838" w14:textId="77777777" w:rsidR="00596A00" w:rsidRPr="008B0C81" w:rsidRDefault="00596A00" w:rsidP="00596A00">
      <w:pPr>
        <w:spacing w:before="120" w:after="120"/>
        <w:jc w:val="both"/>
        <w:rPr>
          <w:bdr w:val="none" w:sz="0" w:space="0" w:color="auto" w:frame="1"/>
        </w:rPr>
      </w:pPr>
      <w:r w:rsidRPr="008B0C81">
        <w:rPr>
          <w:bdr w:val="none" w:sz="0" w:space="0" w:color="auto" w:frame="1"/>
        </w:rPr>
        <w:lastRenderedPageBreak/>
        <w:t xml:space="preserve">The Economist. 2025j. </w:t>
      </w:r>
      <w:r w:rsidRPr="008B0C81">
        <w:rPr>
          <w:i/>
          <w:iCs/>
          <w:bdr w:val="none" w:sz="0" w:space="0" w:color="auto" w:frame="1"/>
        </w:rPr>
        <w:t>Why MAGA’s pro-natalist plans are ill-conceived. Efforts to deliver a babyboom either fail or cost a fortune</w:t>
      </w:r>
      <w:r w:rsidRPr="008B0C81">
        <w:rPr>
          <w:bdr w:val="none" w:sz="0" w:space="0" w:color="auto" w:frame="1"/>
        </w:rPr>
        <w:t>, 19 juin, Why MAGA’s pro-natalist plans are ill-conceived</w:t>
      </w:r>
    </w:p>
    <w:p w14:paraId="4E1A8248" w14:textId="77777777" w:rsidR="00596A00" w:rsidRDefault="00596A00" w:rsidP="00596A00">
      <w:pPr>
        <w:spacing w:before="120" w:after="120"/>
        <w:jc w:val="both"/>
      </w:pPr>
      <w:bookmarkStart w:id="578" w:name="_Toc220435742"/>
      <w:bookmarkStart w:id="579" w:name="_Toc227399137"/>
      <w:r w:rsidRPr="008B0C81">
        <w:t xml:space="preserve">The Economist. 2025k. </w:t>
      </w:r>
      <w:r w:rsidRPr="008B0C81">
        <w:rPr>
          <w:i/>
          <w:iCs/>
        </w:rPr>
        <w:t>Donald Trump comes for America’s public universities</w:t>
      </w:r>
      <w:r w:rsidRPr="008B0C81">
        <w:t>, 31 août.</w:t>
      </w:r>
    </w:p>
    <w:p w14:paraId="6A04DA3F" w14:textId="77777777" w:rsidR="00596A00" w:rsidRPr="008B0C81" w:rsidRDefault="00596A00" w:rsidP="00596A00">
      <w:pPr>
        <w:spacing w:before="120" w:after="120"/>
        <w:jc w:val="both"/>
      </w:pPr>
      <w:hyperlink r:id="rId735" w:history="1">
        <w:r>
          <w:rPr>
            <w:color w:val="0000FF"/>
            <w:u w:val="single"/>
          </w:rPr>
          <w:t>http:</w:t>
        </w:r>
        <w:r w:rsidRPr="008B0C81">
          <w:rPr>
            <w:color w:val="0000FF"/>
            <w:u w:val="single"/>
          </w:rPr>
          <w:t>//www.economist.com/united-states/2025/08/31/donald-trump-comes-for-americas-public-universities</w:t>
        </w:r>
        <w:bookmarkEnd w:id="578"/>
        <w:bookmarkEnd w:id="579"/>
      </w:hyperlink>
      <w:r w:rsidRPr="008B0C81">
        <w:t xml:space="preserve">   </w:t>
      </w:r>
    </w:p>
    <w:p w14:paraId="573597C6" w14:textId="77777777" w:rsidR="00596A00" w:rsidRDefault="00596A00" w:rsidP="00596A00">
      <w:pPr>
        <w:spacing w:before="120" w:after="120"/>
        <w:jc w:val="both"/>
      </w:pPr>
      <w:bookmarkStart w:id="580" w:name="_Toc220435743"/>
      <w:bookmarkStart w:id="581" w:name="_Toc227399138"/>
      <w:r w:rsidRPr="008B0C81">
        <w:t>The Economist. 2025l</w:t>
      </w:r>
      <w:r w:rsidRPr="008B0C81">
        <w:rPr>
          <w:i/>
          <w:iCs/>
        </w:rPr>
        <w:t>. Investors expect AI use to soar. That’s not happening</w:t>
      </w:r>
      <w:r>
        <w:t>, 26 novembre.</w:t>
      </w:r>
    </w:p>
    <w:p w14:paraId="3E0C6E8E" w14:textId="77777777" w:rsidR="00596A00" w:rsidRPr="008B0C81" w:rsidRDefault="00596A00" w:rsidP="00596A00">
      <w:pPr>
        <w:spacing w:before="120" w:after="120"/>
        <w:jc w:val="both"/>
        <w:rPr>
          <w:caps/>
        </w:rPr>
      </w:pPr>
      <w:hyperlink r:id="rId736" w:history="1">
        <w:r>
          <w:rPr>
            <w:rStyle w:val="Hyperlien"/>
          </w:rPr>
          <w:t>http:</w:t>
        </w:r>
        <w:r w:rsidRPr="008B0C81">
          <w:rPr>
            <w:rStyle w:val="Hyperlien"/>
          </w:rPr>
          <w:t>//www.economist.com/finance-and-economics/2025/11/26/investors-expect-ai-use-to-soar-thats-not-happening</w:t>
        </w:r>
        <w:bookmarkEnd w:id="580"/>
        <w:bookmarkEnd w:id="581"/>
      </w:hyperlink>
      <w:r w:rsidRPr="008B0C81">
        <w:t xml:space="preserve"> </w:t>
      </w:r>
    </w:p>
    <w:p w14:paraId="7DFA1F70" w14:textId="77777777" w:rsidR="00596A00" w:rsidRDefault="00596A00" w:rsidP="00596A00">
      <w:pPr>
        <w:spacing w:before="120" w:after="120"/>
        <w:jc w:val="both"/>
      </w:pPr>
      <w:r w:rsidRPr="008B0C81">
        <w:t>The Economist. 2025m.</w:t>
      </w:r>
      <w:r>
        <w:t xml:space="preserve"> </w:t>
      </w:r>
      <w:r w:rsidRPr="008B0C81">
        <w:rPr>
          <w:i/>
          <w:iCs/>
        </w:rPr>
        <w:t>MAGA is divided over the promise and perils of AI</w:t>
      </w:r>
      <w:r w:rsidRPr="008B0C81">
        <w:t>, 27 novembre.</w:t>
      </w:r>
    </w:p>
    <w:p w14:paraId="7F95146E" w14:textId="77777777" w:rsidR="00596A00" w:rsidRPr="008B0C81" w:rsidRDefault="00596A00" w:rsidP="00596A00">
      <w:pPr>
        <w:spacing w:before="120" w:after="120"/>
        <w:jc w:val="both"/>
      </w:pPr>
      <w:hyperlink r:id="rId737" w:history="1">
        <w:r w:rsidRPr="008B0C81">
          <w:rPr>
            <w:rStyle w:val="Hyperlien"/>
          </w:rPr>
          <w:t>www.economist.com/united-states/2025/11/27/maga-is-divided-over-the-promise-and-perils-of-ai</w:t>
        </w:r>
      </w:hyperlink>
      <w:r w:rsidRPr="008B0C81">
        <w:t xml:space="preserve"> </w:t>
      </w:r>
    </w:p>
    <w:p w14:paraId="153DACD6" w14:textId="77777777" w:rsidR="00596A00" w:rsidRDefault="00596A00" w:rsidP="00596A00">
      <w:pPr>
        <w:spacing w:before="120" w:after="120"/>
        <w:jc w:val="both"/>
      </w:pPr>
      <w:r>
        <w:t>[212]</w:t>
      </w:r>
    </w:p>
    <w:p w14:paraId="7A1C3E5E" w14:textId="77777777" w:rsidR="00596A00" w:rsidRDefault="00596A00" w:rsidP="00596A00">
      <w:pPr>
        <w:spacing w:before="120" w:after="120"/>
        <w:jc w:val="both"/>
      </w:pPr>
      <w:r w:rsidRPr="008B0C81">
        <w:t>The Economist. 2024a</w:t>
      </w:r>
      <w:r w:rsidRPr="008B0C81">
        <w:rPr>
          <w:i/>
          <w:iCs/>
        </w:rPr>
        <w:t>.</w:t>
      </w:r>
      <w:r w:rsidRPr="008B0C81">
        <w:rPr>
          <w:rStyle w:val="apple-converted-space"/>
          <w:i/>
          <w:iCs/>
          <w:color w:val="000000"/>
        </w:rPr>
        <w:t> </w:t>
      </w:r>
      <w:r w:rsidRPr="008B0C81">
        <w:rPr>
          <w:i/>
          <w:iCs/>
        </w:rPr>
        <w:t>How to fix the Ivy League</w:t>
      </w:r>
      <w:r w:rsidRPr="008B0C81">
        <w:t>, 7 mars.</w:t>
      </w:r>
    </w:p>
    <w:p w14:paraId="289197EF" w14:textId="77777777" w:rsidR="00596A00" w:rsidRPr="008B0C81" w:rsidRDefault="00596A00" w:rsidP="00596A00">
      <w:pPr>
        <w:spacing w:before="120" w:after="120"/>
        <w:jc w:val="both"/>
        <w:rPr>
          <w:bdr w:val="none" w:sz="0" w:space="0" w:color="auto" w:frame="1"/>
        </w:rPr>
      </w:pPr>
      <w:hyperlink r:id="rId738" w:history="1">
        <w:r>
          <w:rPr>
            <w:rStyle w:val="Hyperlien"/>
          </w:rPr>
          <w:t>http:</w:t>
        </w:r>
        <w:r w:rsidRPr="008B0C81">
          <w:rPr>
            <w:rStyle w:val="Hyperlien"/>
          </w:rPr>
          <w:t>//www.economist.com/leaders/2024/03/07/how-to-fix-the-ivy-league</w:t>
        </w:r>
      </w:hyperlink>
    </w:p>
    <w:p w14:paraId="747E61FF" w14:textId="77777777" w:rsidR="00596A00" w:rsidRDefault="00596A00" w:rsidP="00596A00">
      <w:pPr>
        <w:spacing w:before="120" w:after="120"/>
        <w:jc w:val="both"/>
        <w:rPr>
          <w:bdr w:val="none" w:sz="0" w:space="0" w:color="auto" w:frame="1"/>
        </w:rPr>
      </w:pPr>
      <w:r w:rsidRPr="008B0C81">
        <w:rPr>
          <w:bdr w:val="none" w:sz="0" w:space="0" w:color="auto" w:frame="1"/>
        </w:rPr>
        <w:t xml:space="preserve">The Economist. 2024b. </w:t>
      </w:r>
      <w:r w:rsidRPr="008B0C81">
        <w:rPr>
          <w:i/>
          <w:iCs/>
          <w:bdr w:val="none" w:sz="0" w:space="0" w:color="auto" w:frame="1"/>
        </w:rPr>
        <w:t>Who hates whom ?</w:t>
      </w:r>
      <w:r w:rsidRPr="008B0C81">
        <w:rPr>
          <w:bdr w:val="none" w:sz="0" w:space="0" w:color="auto" w:frame="1"/>
        </w:rPr>
        <w:t xml:space="preserve"> 25 mai.</w:t>
      </w:r>
    </w:p>
    <w:p w14:paraId="2F8259FD" w14:textId="77777777" w:rsidR="00596A00" w:rsidRPr="008B0C81" w:rsidRDefault="00596A00" w:rsidP="00596A00">
      <w:pPr>
        <w:spacing w:before="120" w:after="120"/>
        <w:jc w:val="both"/>
        <w:rPr>
          <w:bdr w:val="none" w:sz="0" w:space="0" w:color="auto" w:frame="1"/>
        </w:rPr>
      </w:pPr>
      <w:hyperlink r:id="rId739" w:history="1">
        <w:r w:rsidRPr="008B0C81">
          <w:rPr>
            <w:rStyle w:val="Hyperlien"/>
            <w:bdr w:val="none" w:sz="0" w:space="0" w:color="auto" w:frame="1"/>
          </w:rPr>
          <w:t>www.economist.com/europe/2024/05/23/how-the-hard-right-both-reflects-and-creates-prejudice</w:t>
        </w:r>
      </w:hyperlink>
      <w:r w:rsidRPr="008B0C81">
        <w:rPr>
          <w:bdr w:val="none" w:sz="0" w:space="0" w:color="auto" w:frame="1"/>
        </w:rPr>
        <w:t xml:space="preserve"> </w:t>
      </w:r>
    </w:p>
    <w:p w14:paraId="36C31D65" w14:textId="77777777" w:rsidR="00596A00" w:rsidRPr="008B0C81" w:rsidRDefault="00596A00" w:rsidP="00596A00">
      <w:pPr>
        <w:spacing w:before="120" w:after="120"/>
        <w:jc w:val="both"/>
      </w:pPr>
      <w:r w:rsidRPr="008B0C81">
        <w:rPr>
          <w:bdr w:val="none" w:sz="0" w:space="0" w:color="auto" w:frame="1"/>
        </w:rPr>
        <w:t xml:space="preserve">The Economist. 2024c. </w:t>
      </w:r>
      <w:r w:rsidRPr="008B0C81">
        <w:rPr>
          <w:i/>
          <w:iCs/>
          <w:bdr w:val="none" w:sz="0" w:space="0" w:color="auto" w:frame="1"/>
        </w:rPr>
        <w:t xml:space="preserve">How the hard right reflects and creates prejudice, </w:t>
      </w:r>
      <w:r w:rsidRPr="008B0C81">
        <w:rPr>
          <w:bdr w:val="none" w:sz="0" w:space="0" w:color="auto" w:frame="1"/>
        </w:rPr>
        <w:t>23 mai.</w:t>
      </w:r>
    </w:p>
    <w:p w14:paraId="764B8767" w14:textId="77777777" w:rsidR="00596A00" w:rsidRDefault="00596A00" w:rsidP="00596A00">
      <w:pPr>
        <w:spacing w:before="120" w:after="120"/>
        <w:jc w:val="both"/>
      </w:pPr>
      <w:r w:rsidRPr="008B0C81">
        <w:t xml:space="preserve">The Economist. 2024d. </w:t>
      </w:r>
      <w:r w:rsidRPr="008B0C81">
        <w:rPr>
          <w:i/>
          <w:iCs/>
        </w:rPr>
        <w:t>Donald Trump is preparing an assault on America’s immigration system. The divide between the two candidates on migration is stark, but it has narrowed</w:t>
      </w:r>
      <w:r w:rsidRPr="008B0C81">
        <w:t>, 8 octobre.</w:t>
      </w:r>
    </w:p>
    <w:p w14:paraId="4A9660D8" w14:textId="77777777" w:rsidR="00596A00" w:rsidRPr="008B0C81" w:rsidRDefault="00596A00" w:rsidP="00596A00">
      <w:pPr>
        <w:spacing w:before="120" w:after="120"/>
        <w:jc w:val="both"/>
      </w:pPr>
      <w:hyperlink r:id="rId740" w:history="1">
        <w:r>
          <w:rPr>
            <w:rStyle w:val="Hyperlien"/>
          </w:rPr>
          <w:t>http:</w:t>
        </w:r>
        <w:r w:rsidRPr="008B0C81">
          <w:rPr>
            <w:rStyle w:val="Hyperlien"/>
          </w:rPr>
          <w:t>//www.economist.com/united-states/2024/10/08/donald-trump-is-preparing-an-assault-on-americas-immigration-system</w:t>
        </w:r>
      </w:hyperlink>
      <w:r w:rsidRPr="008B0C81">
        <w:t xml:space="preserve"> </w:t>
      </w:r>
    </w:p>
    <w:p w14:paraId="060E2400" w14:textId="77777777" w:rsidR="00596A00" w:rsidRDefault="00596A00" w:rsidP="00596A00">
      <w:pPr>
        <w:spacing w:before="120" w:after="120"/>
        <w:jc w:val="both"/>
      </w:pPr>
      <w:r w:rsidRPr="008B0C81">
        <w:t xml:space="preserve">The Economist. 2024e. </w:t>
      </w:r>
      <w:r w:rsidRPr="008B0C81">
        <w:rPr>
          <w:i/>
          <w:iCs/>
        </w:rPr>
        <w:t>The demographic detail to Donald Trump’s victory</w:t>
      </w:r>
      <w:r w:rsidRPr="008B0C81">
        <w:t>, 14 novembre.</w:t>
      </w:r>
    </w:p>
    <w:p w14:paraId="6787CC32" w14:textId="77777777" w:rsidR="00596A00" w:rsidRPr="008B0C81" w:rsidRDefault="00596A00" w:rsidP="00596A00">
      <w:pPr>
        <w:spacing w:before="120" w:after="120"/>
        <w:jc w:val="both"/>
      </w:pPr>
      <w:hyperlink r:id="rId741" w:history="1">
        <w:r>
          <w:rPr>
            <w:rStyle w:val="Hyperlien"/>
          </w:rPr>
          <w:t>http:</w:t>
        </w:r>
        <w:r w:rsidRPr="008B0C81">
          <w:rPr>
            <w:rStyle w:val="Hyperlien"/>
          </w:rPr>
          <w:t>//www.economist.com/united-states/2024/11/14/back-to-the-1850s</w:t>
        </w:r>
      </w:hyperlink>
      <w:r w:rsidRPr="008B0C81">
        <w:t xml:space="preserve"> </w:t>
      </w:r>
    </w:p>
    <w:p w14:paraId="5FB17CD8" w14:textId="77777777" w:rsidR="00596A00" w:rsidRDefault="00596A00" w:rsidP="00596A00">
      <w:pPr>
        <w:spacing w:before="120" w:after="120"/>
        <w:jc w:val="both"/>
      </w:pPr>
      <w:r w:rsidRPr="008B0C81">
        <w:t xml:space="preserve">The Economist 2024f. </w:t>
      </w:r>
      <w:r w:rsidRPr="008B0C81">
        <w:rPr>
          <w:i/>
          <w:iCs/>
        </w:rPr>
        <w:t>Too many master’s courses are expensive and flaky</w:t>
      </w:r>
      <w:r>
        <w:t>, 21 novembre.</w:t>
      </w:r>
    </w:p>
    <w:p w14:paraId="370F4CC7" w14:textId="77777777" w:rsidR="00596A00" w:rsidRPr="008B0C81" w:rsidRDefault="00596A00" w:rsidP="00596A00">
      <w:pPr>
        <w:spacing w:before="120" w:after="120"/>
        <w:jc w:val="both"/>
      </w:pPr>
      <w:hyperlink r:id="rId742" w:history="1">
        <w:r w:rsidRPr="008B0C81">
          <w:rPr>
            <w:rStyle w:val="Hyperlien"/>
          </w:rPr>
          <w:t>www.economist.com/leaders/2024/11/21/too-many-masters-courses-are-expensive-and-flaky</w:t>
        </w:r>
      </w:hyperlink>
      <w:r w:rsidRPr="008B0C81">
        <w:t xml:space="preserve"> </w:t>
      </w:r>
    </w:p>
    <w:p w14:paraId="61012DC1" w14:textId="77777777" w:rsidR="00596A00" w:rsidRPr="008B0C81" w:rsidRDefault="00596A00" w:rsidP="00596A00">
      <w:pPr>
        <w:spacing w:before="120" w:after="120"/>
        <w:jc w:val="both"/>
      </w:pPr>
      <w:r w:rsidRPr="008B0C81">
        <w:t xml:space="preserve">The Economist. 2024g. The U.S. Supreme Court appears likely to uphold medical ban affecting transyouth, 5 décembre. </w:t>
      </w:r>
    </w:p>
    <w:p w14:paraId="05453F8D" w14:textId="77777777" w:rsidR="00596A00" w:rsidRPr="008B0C81" w:rsidRDefault="00596A00" w:rsidP="00596A00">
      <w:pPr>
        <w:spacing w:before="120" w:after="120"/>
        <w:jc w:val="both"/>
        <w:rPr>
          <w:rStyle w:val="Hyperlien"/>
        </w:rPr>
      </w:pPr>
      <w:r w:rsidRPr="008B0C81">
        <w:rPr>
          <w:rStyle w:val="Hyperlien"/>
        </w:rPr>
        <w:t>www.economist.com/united-states/2024/12/05/the-us-supreme-court-appears-likely-to-uphold-a-medical-ban-affecting-trans-youth</w:t>
      </w:r>
    </w:p>
    <w:p w14:paraId="4CA3B00E" w14:textId="77777777" w:rsidR="00596A00" w:rsidRDefault="00596A00" w:rsidP="00596A00">
      <w:pPr>
        <w:spacing w:before="120" w:after="120"/>
        <w:jc w:val="both"/>
      </w:pPr>
      <w:r w:rsidRPr="008B0C81">
        <w:t xml:space="preserve">The Economist. 2024h. </w:t>
      </w:r>
      <w:r w:rsidRPr="008B0C81">
        <w:rPr>
          <w:i/>
          <w:iCs/>
        </w:rPr>
        <w:t>Donald Trump’s DEI assessment</w:t>
      </w:r>
      <w:r w:rsidRPr="008B0C81">
        <w:t>, 19 décembre.</w:t>
      </w:r>
    </w:p>
    <w:p w14:paraId="3EA5ECE4" w14:textId="77777777" w:rsidR="00596A00" w:rsidRPr="008B0C81" w:rsidRDefault="00596A00" w:rsidP="00596A00">
      <w:pPr>
        <w:spacing w:before="120" w:after="120"/>
        <w:jc w:val="both"/>
      </w:pPr>
      <w:hyperlink r:id="rId743" w:history="1">
        <w:r w:rsidRPr="008B0C81">
          <w:rPr>
            <w:rStyle w:val="Hyperlien"/>
          </w:rPr>
          <w:t>www.economist.com/united-states/2024/12/19/donald-trumps-dei-assessment</w:t>
        </w:r>
      </w:hyperlink>
      <w:r w:rsidRPr="008B0C81">
        <w:t xml:space="preserve"> </w:t>
      </w:r>
    </w:p>
    <w:p w14:paraId="7E7DBE91" w14:textId="77777777" w:rsidR="00596A00" w:rsidRDefault="00596A00" w:rsidP="00596A00">
      <w:pPr>
        <w:spacing w:before="120" w:after="120"/>
        <w:jc w:val="both"/>
        <w:rPr>
          <w:bdr w:val="none" w:sz="0" w:space="0" w:color="auto" w:frame="1"/>
        </w:rPr>
      </w:pPr>
      <w:r w:rsidRPr="008B0C81">
        <w:rPr>
          <w:bdr w:val="none" w:sz="0" w:space="0" w:color="auto" w:frame="1"/>
        </w:rPr>
        <w:t xml:space="preserve">The Economist. 2023. </w:t>
      </w:r>
      <w:r w:rsidRPr="008B0C81">
        <w:rPr>
          <w:i/>
          <w:iCs/>
          <w:bdr w:val="none" w:sz="0" w:space="0" w:color="auto" w:frame="1"/>
        </w:rPr>
        <w:t>American journalism sounds much more Democratic than Republican</w:t>
      </w:r>
      <w:r w:rsidRPr="008B0C81">
        <w:rPr>
          <w:bdr w:val="none" w:sz="0" w:space="0" w:color="auto" w:frame="1"/>
        </w:rPr>
        <w:t>, 14 décembre.</w:t>
      </w:r>
    </w:p>
    <w:p w14:paraId="3904B56A"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 </w:t>
      </w:r>
      <w:hyperlink r:id="rId744" w:history="1">
        <w:r w:rsidRPr="008B0C81">
          <w:rPr>
            <w:rStyle w:val="Hyperlien"/>
            <w:bdr w:val="none" w:sz="0" w:space="0" w:color="auto" w:frame="1"/>
          </w:rPr>
          <w:t>www.economist.com/united-states/2023/12/14/american-journalism-sounds-much-more-democratic-than-republican</w:t>
        </w:r>
      </w:hyperlink>
      <w:r w:rsidRPr="008B0C81">
        <w:rPr>
          <w:bdr w:val="none" w:sz="0" w:space="0" w:color="auto" w:frame="1"/>
        </w:rPr>
        <w:t xml:space="preserve"> </w:t>
      </w:r>
    </w:p>
    <w:p w14:paraId="04B07D33" w14:textId="77777777" w:rsidR="00596A00" w:rsidRDefault="00596A00" w:rsidP="00596A00">
      <w:pPr>
        <w:spacing w:before="120" w:after="120"/>
        <w:jc w:val="both"/>
        <w:rPr>
          <w:i/>
          <w:iCs/>
          <w:color w:val="3A434E"/>
        </w:rPr>
      </w:pPr>
      <w:r w:rsidRPr="008B0C81">
        <w:t xml:space="preserve">The Heritage Foundation. 2023. </w:t>
      </w:r>
      <w:r w:rsidRPr="008B0C81">
        <w:rPr>
          <w:i/>
          <w:iCs/>
        </w:rPr>
        <w:t xml:space="preserve">Project 2025, </w:t>
      </w:r>
      <w:r w:rsidRPr="008B0C81">
        <w:rPr>
          <w:color w:val="000000"/>
        </w:rPr>
        <w:t>Mandate for Leadership</w:t>
      </w:r>
      <w:r w:rsidRPr="008B0C81">
        <w:rPr>
          <w:i/>
          <w:iCs/>
        </w:rPr>
        <w:t xml:space="preserve"> : The Conservative Promise, </w:t>
      </w:r>
      <w:r w:rsidRPr="008B0C81">
        <w:t>The Foundation, 920 pages</w:t>
      </w:r>
      <w:r>
        <w:t>.</w:t>
      </w:r>
    </w:p>
    <w:p w14:paraId="01BFD144" w14:textId="77777777" w:rsidR="00596A00" w:rsidRPr="008B0C81" w:rsidRDefault="00596A00" w:rsidP="00596A00">
      <w:pPr>
        <w:spacing w:before="120" w:after="120"/>
        <w:jc w:val="both"/>
      </w:pPr>
      <w:hyperlink r:id="rId745" w:history="1">
        <w:r w:rsidRPr="008B0C81">
          <w:rPr>
            <w:rStyle w:val="Hyperlien"/>
          </w:rPr>
          <w:t>www.documentcloud.org/documents/24088042-project-2025s-mandate-for-leadership-the-conservative-promise</w:t>
        </w:r>
      </w:hyperlink>
    </w:p>
    <w:p w14:paraId="36CBD8F9" w14:textId="77777777" w:rsidR="00596A00" w:rsidRDefault="00596A00" w:rsidP="00596A00">
      <w:pPr>
        <w:spacing w:before="120" w:after="120"/>
        <w:jc w:val="both"/>
      </w:pPr>
      <w:r w:rsidRPr="008B0C81">
        <w:t xml:space="preserve">The New York Times. 2024. </w:t>
      </w:r>
      <w:r w:rsidRPr="008B0C81">
        <w:rPr>
          <w:i/>
          <w:iCs/>
        </w:rPr>
        <w:t xml:space="preserve">Trump criticized the Affordable Care Act but said he would leave it in place “unless we can do something much better.” He also promised </w:t>
      </w:r>
      <w:hyperlink r:id="rId746" w:history="1">
        <w:r w:rsidRPr="008B0C81">
          <w:rPr>
            <w:rStyle w:val="Hyperlien"/>
            <w:i/>
            <w:iCs/>
            <w:u w:val="none"/>
          </w:rPr>
          <w:t>tariffs of up to 20 percent</w:t>
        </w:r>
      </w:hyperlink>
      <w:r w:rsidRPr="008B0C81">
        <w:rPr>
          <w:i/>
          <w:iCs/>
        </w:rPr>
        <w:t xml:space="preserve"> on U.S. trading partners</w:t>
      </w:r>
      <w:r w:rsidRPr="008B0C81">
        <w:t>, Latest News, 15 août.</w:t>
      </w:r>
    </w:p>
    <w:p w14:paraId="454F95EF" w14:textId="77777777" w:rsidR="00596A00" w:rsidRPr="008B0C81" w:rsidRDefault="00596A00" w:rsidP="00596A00">
      <w:pPr>
        <w:spacing w:before="120" w:after="120"/>
        <w:jc w:val="both"/>
      </w:pPr>
      <w:hyperlink r:id="rId747" w:history="1">
        <w:r w:rsidRPr="008B0C81">
          <w:rPr>
            <w:rStyle w:val="Hyperlien"/>
          </w:rPr>
          <w:t>www.bostonreview.net/articles/the-neoliberal-superego-of-education-policy/</w:t>
        </w:r>
      </w:hyperlink>
      <w:r w:rsidRPr="008B0C81">
        <w:t xml:space="preserve">    </w:t>
      </w:r>
    </w:p>
    <w:p w14:paraId="1937DBA0" w14:textId="77777777" w:rsidR="00596A00" w:rsidRDefault="00596A00" w:rsidP="00596A00">
      <w:pPr>
        <w:spacing w:before="120" w:after="120"/>
        <w:jc w:val="both"/>
      </w:pPr>
      <w:r w:rsidRPr="008B0C81">
        <w:t xml:space="preserve">Thépot, Mathias. 2024, Taxer les riches : l’incroyable imposture du Rassemblement national, </w:t>
      </w:r>
      <w:r w:rsidRPr="008B0C81">
        <w:rPr>
          <w:i/>
          <w:iCs/>
        </w:rPr>
        <w:t>Mediapart</w:t>
      </w:r>
      <w:r w:rsidRPr="008B0C81">
        <w:t>, 2 juillet.</w:t>
      </w:r>
    </w:p>
    <w:p w14:paraId="0EF14EE3" w14:textId="77777777" w:rsidR="00596A00" w:rsidRPr="008B0C81" w:rsidRDefault="00596A00" w:rsidP="00596A00">
      <w:pPr>
        <w:spacing w:before="120" w:after="120"/>
        <w:jc w:val="both"/>
        <w:rPr>
          <w:bdr w:val="none" w:sz="0" w:space="0" w:color="auto" w:frame="1"/>
        </w:rPr>
      </w:pPr>
      <w:hyperlink r:id="rId748" w:history="1">
        <w:r w:rsidRPr="008B0C81">
          <w:rPr>
            <w:rStyle w:val="Hyperlien"/>
          </w:rPr>
          <w:t>www.mediapart.fr/journal/politique/020724/taxer-les-riches-l-incroyable-imposture-du-rassemblement-national</w:t>
        </w:r>
      </w:hyperlink>
      <w:r w:rsidRPr="008B0C81">
        <w:t xml:space="preserve"> </w:t>
      </w:r>
    </w:p>
    <w:p w14:paraId="5A6C120F" w14:textId="77777777" w:rsidR="00596A00" w:rsidRPr="008B0C81" w:rsidRDefault="00596A00" w:rsidP="00596A00">
      <w:pPr>
        <w:spacing w:before="120" w:after="120"/>
        <w:jc w:val="both"/>
      </w:pPr>
      <w:r w:rsidRPr="008B0C81">
        <w:lastRenderedPageBreak/>
        <w:t xml:space="preserve">The President’s Advisory 1776 Commission. 2021. </w:t>
      </w:r>
      <w:r w:rsidRPr="008B0C81">
        <w:rPr>
          <w:i/>
          <w:iCs/>
        </w:rPr>
        <w:t>The 1776 Report</w:t>
      </w:r>
      <w:r w:rsidRPr="008B0C81">
        <w:t>, janvier.</w:t>
      </w:r>
    </w:p>
    <w:p w14:paraId="7EFDC11B" w14:textId="77777777" w:rsidR="00596A00" w:rsidRDefault="00596A00" w:rsidP="00596A00">
      <w:pPr>
        <w:spacing w:before="120" w:after="120"/>
        <w:jc w:val="both"/>
      </w:pPr>
      <w:r w:rsidRPr="008B0C81">
        <w:t>The White House. 2025.</w:t>
      </w:r>
      <w:r w:rsidRPr="008B0C81">
        <w:rPr>
          <w:rStyle w:val="apple-converted-space"/>
          <w:color w:val="000000"/>
        </w:rPr>
        <w:t xml:space="preserve"> </w:t>
      </w:r>
      <w:r w:rsidRPr="008B0C81">
        <w:rPr>
          <w:i/>
          <w:iCs/>
        </w:rPr>
        <w:t>Additional Measures to Combat Anti-Semitism</w:t>
      </w:r>
      <w:r w:rsidRPr="008B0C81">
        <w:t>, 29 janvier.</w:t>
      </w:r>
    </w:p>
    <w:p w14:paraId="67E62C15" w14:textId="77777777" w:rsidR="00596A00" w:rsidRPr="008B0C81" w:rsidRDefault="00596A00" w:rsidP="00596A00">
      <w:pPr>
        <w:spacing w:before="120" w:after="120"/>
        <w:jc w:val="both"/>
      </w:pPr>
      <w:hyperlink r:id="rId749" w:history="1">
        <w:r w:rsidRPr="008B0C81">
          <w:rPr>
            <w:rStyle w:val="Hyperlien"/>
          </w:rPr>
          <w:t>www.whitehouse.gov/presidential-actions/2025/01/additional-measures-to-combat-anti-semitism/</w:t>
        </w:r>
      </w:hyperlink>
    </w:p>
    <w:p w14:paraId="04360477" w14:textId="77777777" w:rsidR="00596A00" w:rsidRDefault="00596A00" w:rsidP="00596A00">
      <w:pPr>
        <w:spacing w:before="120" w:after="120"/>
        <w:jc w:val="both"/>
      </w:pPr>
      <w:r w:rsidRPr="008B0C81">
        <w:t>Tin, Louis-Georges. 2020. Louis-Georges Tin, essayiste : « Comment faire France lorsque les héros des uns sont les bourreaux des autres ? »,</w:t>
      </w:r>
      <w:r w:rsidRPr="008B0C81">
        <w:rPr>
          <w:rStyle w:val="apple-converted-space"/>
          <w:color w:val="000000"/>
        </w:rPr>
        <w:t xml:space="preserve"> </w:t>
      </w:r>
      <w:r w:rsidRPr="008B0C81">
        <w:rPr>
          <w:i/>
          <w:iCs/>
        </w:rPr>
        <w:t>Le Monde</w:t>
      </w:r>
      <w:r w:rsidRPr="008B0C81">
        <w:t>, 22 juin.</w:t>
      </w:r>
    </w:p>
    <w:p w14:paraId="2755ECC0" w14:textId="77777777" w:rsidR="00596A00" w:rsidRPr="008B0C81" w:rsidRDefault="00596A00" w:rsidP="00596A00">
      <w:pPr>
        <w:spacing w:before="120" w:after="120"/>
        <w:jc w:val="both"/>
      </w:pPr>
      <w:hyperlink r:id="rId750" w:history="1">
        <w:r w:rsidRPr="008B0C81">
          <w:rPr>
            <w:rStyle w:val="Hyperlien"/>
          </w:rPr>
          <w:t>www.lemonde.fr/idees/article/2020/06/22/louis-georges-tin-comment-faire-france-lorsque-les-heros-des-uns-sont-les-bourreaux-des-autres_6043769_3232.html</w:t>
        </w:r>
      </w:hyperlink>
    </w:p>
    <w:p w14:paraId="266838F9" w14:textId="77777777" w:rsidR="00596A00" w:rsidRDefault="00596A00" w:rsidP="00596A00">
      <w:pPr>
        <w:spacing w:before="120" w:after="120"/>
        <w:jc w:val="both"/>
      </w:pPr>
      <w:r w:rsidRPr="008B0C81">
        <w:t>Trippenbach, Yvanne. 2024. Sciences Po cherche désespérément la bonne direction,</w:t>
      </w:r>
      <w:r w:rsidRPr="008B0C81">
        <w:rPr>
          <w:rStyle w:val="apple-converted-space"/>
          <w:color w:val="000000"/>
        </w:rPr>
        <w:t xml:space="preserve"> </w:t>
      </w:r>
      <w:r w:rsidRPr="008B0C81">
        <w:rPr>
          <w:i/>
          <w:iCs/>
        </w:rPr>
        <w:t>Le Monde,</w:t>
      </w:r>
      <w:r>
        <w:rPr>
          <w:rStyle w:val="apple-converted-space"/>
          <w:color w:val="000000"/>
        </w:rPr>
        <w:t xml:space="preserve"> </w:t>
      </w:r>
      <w:r w:rsidRPr="008B0C81">
        <w:t>13 septembre.</w:t>
      </w:r>
    </w:p>
    <w:p w14:paraId="075E7D48" w14:textId="77777777" w:rsidR="00596A00" w:rsidRPr="008B0C81" w:rsidRDefault="00596A00" w:rsidP="00596A00">
      <w:pPr>
        <w:spacing w:before="120" w:after="120"/>
        <w:jc w:val="both"/>
      </w:pPr>
      <w:hyperlink r:id="rId751" w:tooltip="https://www.lemonde.fr/m-le-mag/article/2024/09/13/sciences-po-cherche-desesperement-la-bonne-direction_6315482_4500056.html" w:history="1">
        <w:r>
          <w:rPr>
            <w:rStyle w:val="Hyperlien"/>
          </w:rPr>
          <w:t>http:</w:t>
        </w:r>
        <w:r w:rsidRPr="008B0C81">
          <w:rPr>
            <w:rStyle w:val="Hyperlien"/>
          </w:rPr>
          <w:t>//www.lemonde.fr/m-le-mag/article/2024/09/13/sciences-po-cherche-desesperement-la-bonne-direction_6315482_4500056.html</w:t>
        </w:r>
      </w:hyperlink>
    </w:p>
    <w:p w14:paraId="4EF8D7F2" w14:textId="77777777" w:rsidR="00596A00" w:rsidRDefault="00596A00" w:rsidP="00596A00">
      <w:pPr>
        <w:spacing w:before="120" w:after="120"/>
        <w:jc w:val="both"/>
      </w:pPr>
      <w:r w:rsidRPr="008B0C81">
        <w:t xml:space="preserve">Vie publique. La Rédaction. 2025. </w:t>
      </w:r>
      <w:r w:rsidRPr="008B0C81">
        <w:rPr>
          <w:i/>
          <w:iCs/>
        </w:rPr>
        <w:t>Crimes et délits racistes, xénophobes ou antireligieux : en hausse de 11% en 2024</w:t>
      </w:r>
      <w:r w:rsidRPr="008B0C81">
        <w:t>, 14 mars.</w:t>
      </w:r>
    </w:p>
    <w:p w14:paraId="3B813FDF" w14:textId="77777777" w:rsidR="00596A00" w:rsidRPr="008B0C81" w:rsidRDefault="00596A00" w:rsidP="00596A00">
      <w:pPr>
        <w:spacing w:before="120" w:after="120"/>
        <w:jc w:val="both"/>
      </w:pPr>
      <w:hyperlink r:id="rId752" w:history="1">
        <w:r w:rsidRPr="008B0C81">
          <w:rPr>
            <w:rStyle w:val="Hyperlien"/>
          </w:rPr>
          <w:t>www.vie-publique.fr/en-bref/297715-crimes-et-delits-caractere-raciste-une-hausse-de-11-en-2024</w:t>
        </w:r>
      </w:hyperlink>
      <w:r w:rsidRPr="008B0C81">
        <w:t xml:space="preserve"> </w:t>
      </w:r>
    </w:p>
    <w:p w14:paraId="687C297F" w14:textId="77777777" w:rsidR="00596A00" w:rsidRPr="008B0C81" w:rsidRDefault="00596A00" w:rsidP="00596A00">
      <w:pPr>
        <w:spacing w:before="120" w:after="120"/>
        <w:jc w:val="both"/>
      </w:pPr>
      <w:r w:rsidRPr="008B0C81">
        <w:t xml:space="preserve">The White House. 2021. </w:t>
      </w:r>
      <w:r w:rsidRPr="008B0C81">
        <w:rPr>
          <w:i/>
          <w:iCs/>
        </w:rPr>
        <w:t>Executive Order on Diversity, Equity, Inclusion, and Accessibility in the Federal</w:t>
      </w:r>
      <w:r w:rsidRPr="008B0C81">
        <w:rPr>
          <w:rStyle w:val="dewidow"/>
          <w:i/>
          <w:iCs/>
          <w:color w:val="000000"/>
        </w:rPr>
        <w:t xml:space="preserve"> </w:t>
      </w:r>
      <w:r w:rsidRPr="008B0C81">
        <w:rPr>
          <w:i/>
          <w:iCs/>
        </w:rPr>
        <w:t>Workforce</w:t>
      </w:r>
      <w:r w:rsidRPr="008B0C81">
        <w:t xml:space="preserve">, 25 juin. </w:t>
      </w:r>
    </w:p>
    <w:p w14:paraId="7E50E505" w14:textId="77777777" w:rsidR="00596A00" w:rsidRPr="008B0C81" w:rsidRDefault="00596A00" w:rsidP="00596A00">
      <w:pPr>
        <w:spacing w:before="120" w:after="120"/>
        <w:jc w:val="both"/>
      </w:pPr>
      <w:hyperlink r:id="rId753" w:history="1">
        <w:r w:rsidRPr="008B0C81">
          <w:rPr>
            <w:rStyle w:val="Hyperlien"/>
          </w:rPr>
          <w:t>www.whitehouse.gov/briefing-room/presidential-actions/2021/06/25/executive-order-on-diversity-equity-inclusion-and-accessibility-in-the-federal-workforce/</w:t>
        </w:r>
      </w:hyperlink>
    </w:p>
    <w:p w14:paraId="006EE2A3" w14:textId="77777777" w:rsidR="00596A00" w:rsidRDefault="00596A00" w:rsidP="00596A00">
      <w:pPr>
        <w:spacing w:before="120" w:after="120"/>
        <w:jc w:val="both"/>
      </w:pPr>
      <w:r w:rsidRPr="008B0C81">
        <w:t xml:space="preserve">Tisserand, Pascal et Anne-Lorraine Wagner. 2008. Révisé 2023. </w:t>
      </w:r>
      <w:r w:rsidRPr="008B0C81">
        <w:rPr>
          <w:i/>
          <w:iCs/>
        </w:rPr>
        <w:t>Place des stéréotypes et des discriminations dans les manuels scolaires - Rapport de la HALDE</w:t>
      </w:r>
      <w:r w:rsidRPr="008B0C81">
        <w:t>, Université Paul Verlaine-Metz.</w:t>
      </w:r>
    </w:p>
    <w:p w14:paraId="38F93765" w14:textId="77777777" w:rsidR="00596A00" w:rsidRPr="008B0C81" w:rsidRDefault="00596A00" w:rsidP="00596A00">
      <w:pPr>
        <w:spacing w:before="120" w:after="120"/>
        <w:jc w:val="both"/>
      </w:pPr>
      <w:hyperlink r:id="rId754" w:history="1">
        <w:r w:rsidRPr="008B0C81">
          <w:rPr>
            <w:rStyle w:val="Hyperlien"/>
          </w:rPr>
          <w:t>www.adequations.org/IMG/pdf/HaldeStereotypeManuels.08.pdf</w:t>
        </w:r>
      </w:hyperlink>
      <w:r w:rsidRPr="008B0C81">
        <w:t xml:space="preserve"> </w:t>
      </w:r>
    </w:p>
    <w:p w14:paraId="4BCEEFAA" w14:textId="77777777" w:rsidR="00596A00" w:rsidRPr="008B0C81" w:rsidRDefault="00596A00" w:rsidP="00596A00">
      <w:pPr>
        <w:spacing w:before="120" w:after="120"/>
        <w:jc w:val="both"/>
      </w:pPr>
      <w:r w:rsidRPr="008B0C81">
        <w:t>Todaro, M. 1969. A model of labor migration and urban unemployment in less developed countries, </w:t>
      </w:r>
      <w:r w:rsidRPr="008B0C81">
        <w:rPr>
          <w:i/>
          <w:iCs/>
        </w:rPr>
        <w:t>American Economic Review</w:t>
      </w:r>
      <w:r w:rsidRPr="008B0C81">
        <w:t> </w:t>
      </w:r>
      <w:r w:rsidRPr="008B0C81">
        <w:rPr>
          <w:i/>
          <w:iCs/>
        </w:rPr>
        <w:t>59/</w:t>
      </w:r>
      <w:r w:rsidRPr="008B0C81">
        <w:t>1, 138-148.</w:t>
      </w:r>
      <w:r>
        <w:t xml:space="preserve"> </w:t>
      </w:r>
      <w:hyperlink r:id="rId755" w:tooltip="https://www.jstor.org/stable/1811100" w:history="1">
        <w:r>
          <w:rPr>
            <w:rStyle w:val="Hyperlien"/>
          </w:rPr>
          <w:t>http:</w:t>
        </w:r>
        <w:r w:rsidRPr="008B0C81">
          <w:rPr>
            <w:rStyle w:val="Hyperlien"/>
          </w:rPr>
          <w:t>//www.jstor.org/stable/1811100</w:t>
        </w:r>
      </w:hyperlink>
      <w:r w:rsidRPr="008B0C81">
        <w:t> </w:t>
      </w:r>
    </w:p>
    <w:p w14:paraId="5CCD271F" w14:textId="77777777" w:rsidR="00596A00" w:rsidRPr="008B0C81" w:rsidRDefault="00596A00" w:rsidP="00596A00">
      <w:pPr>
        <w:spacing w:before="120" w:after="120"/>
        <w:jc w:val="both"/>
      </w:pPr>
      <w:r w:rsidRPr="008B0C81">
        <w:lastRenderedPageBreak/>
        <w:t xml:space="preserve">Tooze, Adam. 2024. Great Power Politics, </w:t>
      </w:r>
      <w:r w:rsidRPr="008B0C81">
        <w:rPr>
          <w:i/>
          <w:iCs/>
        </w:rPr>
        <w:t>London Review of Books</w:t>
      </w:r>
      <w:r w:rsidRPr="008B0C81">
        <w:t>, 7 novembre, 21/46.</w:t>
      </w:r>
    </w:p>
    <w:p w14:paraId="4562AC59" w14:textId="77777777" w:rsidR="00596A00" w:rsidRPr="008B0C81" w:rsidRDefault="00596A00" w:rsidP="00596A00">
      <w:pPr>
        <w:spacing w:before="120" w:after="120"/>
        <w:jc w:val="both"/>
      </w:pPr>
      <w:r w:rsidRPr="008B0C81">
        <w:t>Torrekens, Corinne. 2020.</w:t>
      </w:r>
      <w:r w:rsidRPr="008B0C81">
        <w:rPr>
          <w:rStyle w:val="apple-converted-space"/>
          <w:color w:val="000000"/>
        </w:rPr>
        <w:t xml:space="preserve"> </w:t>
      </w:r>
      <w:r w:rsidRPr="008B0C81">
        <w:t>Islamo-gauchisme, histoire d’un glissement sémantique,</w:t>
      </w:r>
      <w:r w:rsidRPr="008B0C81">
        <w:rPr>
          <w:rStyle w:val="apple-converted-space"/>
          <w:color w:val="000000"/>
        </w:rPr>
        <w:t xml:space="preserve"> </w:t>
      </w:r>
      <w:r w:rsidRPr="008B0C81">
        <w:rPr>
          <w:i/>
          <w:iCs/>
        </w:rPr>
        <w:t>Revue Nouvelle</w:t>
      </w:r>
      <w:r w:rsidRPr="008B0C81">
        <w:rPr>
          <w:rStyle w:val="apple-converted-space"/>
          <w:color w:val="000000"/>
        </w:rPr>
        <w:t> </w:t>
      </w:r>
      <w:r w:rsidRPr="008B0C81">
        <w:t>5/5, 54-58.</w:t>
      </w:r>
      <w:r w:rsidRPr="008B0C81">
        <w:rPr>
          <w:i/>
          <w:iCs/>
        </w:rPr>
        <w:t> </w:t>
      </w:r>
    </w:p>
    <w:p w14:paraId="757AB53C" w14:textId="77777777" w:rsidR="00596A00" w:rsidRDefault="00596A00" w:rsidP="00596A00">
      <w:pPr>
        <w:spacing w:before="120" w:after="120"/>
        <w:jc w:val="both"/>
      </w:pPr>
      <w:r>
        <w:t>[213]</w:t>
      </w:r>
    </w:p>
    <w:p w14:paraId="7F87B601" w14:textId="77777777" w:rsidR="00596A00" w:rsidRPr="008B0C81" w:rsidRDefault="00596A00" w:rsidP="00596A00">
      <w:pPr>
        <w:spacing w:before="120" w:after="120"/>
        <w:jc w:val="both"/>
      </w:pPr>
      <w:r w:rsidRPr="008B0C81">
        <w:t xml:space="preserve">Torpey, John (ed.). 2003. </w:t>
      </w:r>
      <w:r w:rsidRPr="008B0C81">
        <w:rPr>
          <w:i/>
          <w:iCs/>
        </w:rPr>
        <w:t>Politics and the Past : On Repairing Historical Injustices</w:t>
      </w:r>
      <w:r w:rsidRPr="008B0C81">
        <w:t>, Rowman and Littlefield.</w:t>
      </w:r>
    </w:p>
    <w:p w14:paraId="145E4445" w14:textId="77777777" w:rsidR="00596A00" w:rsidRPr="008B0C81" w:rsidRDefault="00596A00" w:rsidP="00596A00">
      <w:pPr>
        <w:spacing w:before="120" w:after="120"/>
        <w:jc w:val="both"/>
      </w:pPr>
      <w:r w:rsidRPr="008B0C81">
        <w:t xml:space="preserve">Toulouse, Anne. 2022. </w:t>
      </w:r>
      <w:r w:rsidRPr="008B0C81">
        <w:rPr>
          <w:i/>
          <w:iCs/>
        </w:rPr>
        <w:t>Wokisme. La France sera-t-elle contaminée ?</w:t>
      </w:r>
      <w:r w:rsidRPr="008B0C81">
        <w:t xml:space="preserve"> Éditions du Rocher.</w:t>
      </w:r>
    </w:p>
    <w:p w14:paraId="7F6DC0F0" w14:textId="77777777" w:rsidR="00596A00" w:rsidRPr="008B0C81" w:rsidRDefault="00596A00" w:rsidP="00596A00">
      <w:pPr>
        <w:spacing w:before="120" w:after="120"/>
        <w:jc w:val="both"/>
        <w:rPr>
          <w:shd w:val="clear" w:color="auto" w:fill="C3FAD5"/>
        </w:rPr>
      </w:pPr>
      <w:r w:rsidRPr="008B0C81">
        <w:t xml:space="preserve">Townsend, P. 1996. Deprivation, </w:t>
      </w:r>
      <w:r w:rsidRPr="008B0C81">
        <w:rPr>
          <w:i/>
          <w:iCs/>
        </w:rPr>
        <w:t>Journal of Social Policy</w:t>
      </w:r>
      <w:r w:rsidRPr="008B0C81">
        <w:t xml:space="preserve"> 16/2, 125-146.</w:t>
      </w:r>
    </w:p>
    <w:p w14:paraId="308FA808" w14:textId="77777777" w:rsidR="00596A00" w:rsidRDefault="00596A00" w:rsidP="00596A00">
      <w:pPr>
        <w:spacing w:before="120" w:after="120"/>
        <w:jc w:val="both"/>
      </w:pPr>
      <w:r w:rsidRPr="008B0C81">
        <w:t>Tremblais, Jean-Louis. 2020. Les confidences de Philippe de Villiers : « Il faut entendre les Gaulois réfractaires »,</w:t>
      </w:r>
      <w:r>
        <w:rPr>
          <w:rStyle w:val="apple-converted-space"/>
          <w:color w:val="000000"/>
        </w:rPr>
        <w:t xml:space="preserve"> </w:t>
      </w:r>
      <w:r w:rsidRPr="008B0C81">
        <w:rPr>
          <w:i/>
          <w:iCs/>
        </w:rPr>
        <w:t>Le Figaro</w:t>
      </w:r>
      <w:r w:rsidRPr="008B0C81">
        <w:t>,</w:t>
      </w:r>
      <w:r w:rsidRPr="008B0C81">
        <w:rPr>
          <w:rStyle w:val="apple-converted-space"/>
          <w:color w:val="000000"/>
        </w:rPr>
        <w:t> </w:t>
      </w:r>
      <w:r w:rsidRPr="008B0C81">
        <w:t>5 juin.</w:t>
      </w:r>
    </w:p>
    <w:p w14:paraId="122E0384" w14:textId="77777777" w:rsidR="00596A00" w:rsidRPr="008B0C81" w:rsidRDefault="00596A00" w:rsidP="00596A00">
      <w:pPr>
        <w:spacing w:before="120" w:after="120"/>
        <w:jc w:val="both"/>
      </w:pPr>
      <w:hyperlink r:id="rId756" w:history="1">
        <w:r>
          <w:rPr>
            <w:rStyle w:val="Hyperlien"/>
          </w:rPr>
          <w:t>http:</w:t>
        </w:r>
        <w:r w:rsidRPr="008B0C81">
          <w:rPr>
            <w:rStyle w:val="Hyperlien"/>
          </w:rPr>
          <w:t>//www.lefigaro.fr/actualite-france/philippe-de-villiers-il-faut-entendre-les-gaulois-refractaires-20200604</w:t>
        </w:r>
      </w:hyperlink>
      <w:r w:rsidRPr="008B0C81">
        <w:t xml:space="preserve"> </w:t>
      </w:r>
    </w:p>
    <w:p w14:paraId="0A4992CF" w14:textId="77777777" w:rsidR="00596A00" w:rsidRDefault="00596A00" w:rsidP="00596A00">
      <w:pPr>
        <w:spacing w:before="120" w:after="120"/>
        <w:jc w:val="both"/>
      </w:pPr>
      <w:r w:rsidRPr="008B0C81">
        <w:t>Trémolet de Villers, Vincent. 2016. Comment l'islam est abordé dans les manuels scolaires ?</w:t>
      </w:r>
      <w:r w:rsidRPr="008B0C81">
        <w:rPr>
          <w:rStyle w:val="apple-converted-space"/>
          <w:color w:val="000000"/>
        </w:rPr>
        <w:t xml:space="preserve"> </w:t>
      </w:r>
      <w:r w:rsidRPr="008B0C81">
        <w:rPr>
          <w:i/>
          <w:iCs/>
        </w:rPr>
        <w:t>Le Figaro</w:t>
      </w:r>
      <w:r w:rsidRPr="008B0C81">
        <w:t>, 26 septembre.</w:t>
      </w:r>
    </w:p>
    <w:p w14:paraId="4391B6FC" w14:textId="77777777" w:rsidR="00596A00" w:rsidRPr="008B0C81" w:rsidRDefault="00596A00" w:rsidP="00596A00">
      <w:pPr>
        <w:spacing w:before="120" w:after="120"/>
        <w:jc w:val="both"/>
      </w:pPr>
      <w:hyperlink r:id="rId757" w:history="1">
        <w:r w:rsidRPr="008B0C81">
          <w:rPr>
            <w:rStyle w:val="Hyperlien"/>
          </w:rPr>
          <w:t>www.lefigaro.fr/vox/societe/2016/09/23/31003-20160923ARTFIG00212-comment-l-islam-est-aborde-dans-les-manuels-scolaires.php</w:t>
        </w:r>
      </w:hyperlink>
      <w:r w:rsidRPr="008B0C81">
        <w:t xml:space="preserve"> </w:t>
      </w:r>
    </w:p>
    <w:p w14:paraId="4825CCB2" w14:textId="77777777" w:rsidR="00596A00" w:rsidRPr="008B0C81" w:rsidRDefault="00596A00" w:rsidP="00596A00">
      <w:pPr>
        <w:spacing w:before="120" w:after="120"/>
        <w:jc w:val="both"/>
      </w:pPr>
      <w:r w:rsidRPr="008B0C81">
        <w:t xml:space="preserve">Tribalat, Michèle. 1995. </w:t>
      </w:r>
      <w:r w:rsidRPr="008B0C81">
        <w:rPr>
          <w:i/>
          <w:iCs/>
        </w:rPr>
        <w:t>Faire France. Une enquête sur les immigrés et leurs enfants</w:t>
      </w:r>
      <w:r w:rsidRPr="008B0C81">
        <w:t>, La Découverte.</w:t>
      </w:r>
    </w:p>
    <w:p w14:paraId="6D2A98C3" w14:textId="77777777" w:rsidR="00596A00" w:rsidRPr="008B0C81" w:rsidRDefault="00596A00" w:rsidP="00596A00">
      <w:pPr>
        <w:spacing w:before="120" w:after="120"/>
        <w:jc w:val="both"/>
      </w:pPr>
      <w:r w:rsidRPr="008B0C81">
        <w:t xml:space="preserve">Tribalat, Michèle, Patrick Simon et Benoît Riandey. 1996. </w:t>
      </w:r>
      <w:r w:rsidRPr="008B0C81">
        <w:rPr>
          <w:i/>
          <w:iCs/>
        </w:rPr>
        <w:t>De l'immigration à l'assimilation : enquête sur les populations d'origine étrangère en France</w:t>
      </w:r>
      <w:r w:rsidRPr="008B0C81">
        <w:t>, La Découverte.</w:t>
      </w:r>
    </w:p>
    <w:p w14:paraId="1633515A" w14:textId="77777777" w:rsidR="00596A00" w:rsidRPr="008B0C81" w:rsidRDefault="00596A00" w:rsidP="00596A00">
      <w:pPr>
        <w:spacing w:before="120" w:after="120"/>
        <w:jc w:val="both"/>
      </w:pPr>
      <w:r w:rsidRPr="008B0C81">
        <w:t xml:space="preserve">Tripier, Maryse. 1987. </w:t>
      </w:r>
      <w:r w:rsidRPr="008B0C81">
        <w:rPr>
          <w:i/>
          <w:iCs/>
        </w:rPr>
        <w:t>L’immigration dans la classe ouvrière en France</w:t>
      </w:r>
      <w:r w:rsidRPr="008B0C81">
        <w:t>, thèse d’État, Université de Nantes.</w:t>
      </w:r>
    </w:p>
    <w:p w14:paraId="49C49B5F" w14:textId="77777777" w:rsidR="00596A00" w:rsidRDefault="00596A00" w:rsidP="00596A00">
      <w:pPr>
        <w:spacing w:before="120" w:after="120"/>
        <w:jc w:val="both"/>
      </w:pPr>
      <w:r w:rsidRPr="008B0C81">
        <w:t xml:space="preserve">Truong, Nicolas. 2025. « Face à l’obscurantisme woke » : quand les pompiers soufflent sur les braises, </w:t>
      </w:r>
      <w:r w:rsidRPr="008B0C81">
        <w:rPr>
          <w:i/>
          <w:iCs/>
        </w:rPr>
        <w:t>Le Monde</w:t>
      </w:r>
      <w:r w:rsidRPr="008B0C81">
        <w:t>, 25 avril.</w:t>
      </w:r>
    </w:p>
    <w:p w14:paraId="168975C3" w14:textId="77777777" w:rsidR="00596A00" w:rsidRPr="008B0C81" w:rsidRDefault="00596A00" w:rsidP="00596A00">
      <w:pPr>
        <w:spacing w:before="120" w:after="120"/>
        <w:jc w:val="both"/>
      </w:pPr>
      <w:hyperlink r:id="rId758" w:history="1">
        <w:r>
          <w:rPr>
            <w:rStyle w:val="Hyperlien"/>
          </w:rPr>
          <w:t>http:</w:t>
        </w:r>
        <w:r w:rsidRPr="008B0C81">
          <w:rPr>
            <w:rStyle w:val="Hyperlien"/>
          </w:rPr>
          <w:t>//www.lemonde.fr/idees/article/2025/04/25/face-a-l-obscurantisme-woke-quand-les-pompiers-soufflent-sur-les-braises_6599986_3232.html</w:t>
        </w:r>
      </w:hyperlink>
    </w:p>
    <w:p w14:paraId="3277830C" w14:textId="77777777" w:rsidR="00596A00" w:rsidRPr="008B0C81" w:rsidRDefault="00596A00" w:rsidP="00596A00">
      <w:pPr>
        <w:spacing w:before="120" w:after="120"/>
        <w:jc w:val="both"/>
      </w:pPr>
      <w:r w:rsidRPr="008B0C81">
        <w:lastRenderedPageBreak/>
        <w:t>Truong, Fabien et Gérôme Truc 2025.</w:t>
      </w:r>
      <w:r w:rsidRPr="008B0C81">
        <w:rPr>
          <w:rFonts w:eastAsia="Calibri"/>
          <w:color w:val="474747"/>
          <w:shd w:val="clear" w:color="auto" w:fill="FFFFFF"/>
        </w:rPr>
        <w:t xml:space="preserve"> </w:t>
      </w:r>
      <w:r w:rsidRPr="008B0C81">
        <w:rPr>
          <w:i/>
          <w:iCs/>
        </w:rPr>
        <w:t>Grands ensemble. Violence, solidarité et ressentiment dans les quartiers populaires</w:t>
      </w:r>
      <w:r w:rsidRPr="008B0C81">
        <w:t>, La Découverte.</w:t>
      </w:r>
    </w:p>
    <w:p w14:paraId="2DEB2898" w14:textId="77777777" w:rsidR="00596A00" w:rsidRDefault="00596A00" w:rsidP="00596A00">
      <w:pPr>
        <w:spacing w:before="120" w:after="120"/>
        <w:jc w:val="both"/>
      </w:pPr>
      <w:r w:rsidRPr="008B0C81">
        <w:t xml:space="preserve">Tual, Morgan. 2024. Ces influenceuses antiféministes qui réhabilitent le mythe de la « bonne épouse », </w:t>
      </w:r>
      <w:r w:rsidRPr="008B0C81">
        <w:rPr>
          <w:i/>
          <w:iCs/>
        </w:rPr>
        <w:t>Le Monde</w:t>
      </w:r>
      <w:r w:rsidRPr="008B0C81">
        <w:t>, 9 mars.</w:t>
      </w:r>
    </w:p>
    <w:p w14:paraId="318122C4" w14:textId="77777777" w:rsidR="00596A00" w:rsidRPr="008B0C81" w:rsidRDefault="00596A00" w:rsidP="00596A00">
      <w:pPr>
        <w:spacing w:before="120" w:after="120"/>
        <w:jc w:val="both"/>
      </w:pPr>
      <w:hyperlink r:id="rId759" w:history="1">
        <w:r>
          <w:rPr>
            <w:rStyle w:val="Hyperlien"/>
          </w:rPr>
          <w:t>http:</w:t>
        </w:r>
        <w:r w:rsidRPr="008B0C81">
          <w:rPr>
            <w:rStyle w:val="Hyperlien"/>
          </w:rPr>
          <w:t>//www.lemonde.fr/pixels/article/2024/03/09/quand-les-influenceuses-antifeministes-rehabilitent-le-mythe-de-la-bonne-epouse_6221005_4408996.html</w:t>
        </w:r>
      </w:hyperlink>
    </w:p>
    <w:p w14:paraId="421F80FC" w14:textId="77777777" w:rsidR="00596A00" w:rsidRPr="008B0C81" w:rsidRDefault="00596A00" w:rsidP="00596A00">
      <w:pPr>
        <w:spacing w:before="120" w:after="120"/>
        <w:jc w:val="both"/>
      </w:pPr>
      <w:r w:rsidRPr="008B0C81">
        <w:t xml:space="preserve">Tucker, Emma. 2026. The Ten-Point Newsletter, </w:t>
      </w:r>
      <w:r w:rsidRPr="008B0C81">
        <w:rPr>
          <w:i/>
          <w:iCs/>
        </w:rPr>
        <w:t>The Wall Street Journal</w:t>
      </w:r>
      <w:r w:rsidRPr="008B0C81">
        <w:t xml:space="preserve">, 8 janvier. </w:t>
      </w:r>
    </w:p>
    <w:p w14:paraId="4DA41DD6" w14:textId="77777777" w:rsidR="00596A00" w:rsidRDefault="00596A00" w:rsidP="00596A00">
      <w:pPr>
        <w:spacing w:before="120" w:after="120"/>
        <w:jc w:val="both"/>
      </w:pPr>
    </w:p>
    <w:p w14:paraId="2C196FDD" w14:textId="77777777" w:rsidR="00596A00" w:rsidRDefault="00596A00" w:rsidP="00596A00">
      <w:pPr>
        <w:spacing w:before="120" w:after="120"/>
        <w:jc w:val="both"/>
      </w:pPr>
    </w:p>
    <w:p w14:paraId="66E531F2" w14:textId="77777777" w:rsidR="00596A00" w:rsidRDefault="00596A00" w:rsidP="00596A00">
      <w:pPr>
        <w:spacing w:before="120" w:after="120"/>
        <w:jc w:val="both"/>
      </w:pPr>
      <w:r w:rsidRPr="008B0C81">
        <w:t>Ulrich, Maurice. 2025. Quand le Figaro envoie Patrick Boucheron à la guillotine,</w:t>
      </w:r>
      <w:r w:rsidRPr="008B0C81">
        <w:rPr>
          <w:rStyle w:val="apple-converted-space"/>
          <w:color w:val="000000"/>
        </w:rPr>
        <w:t> </w:t>
      </w:r>
      <w:r w:rsidRPr="008B0C81">
        <w:rPr>
          <w:i/>
          <w:iCs/>
        </w:rPr>
        <w:t>L’Humanité</w:t>
      </w:r>
      <w:r w:rsidRPr="008B0C81">
        <w:t>, 15 janvier.</w:t>
      </w:r>
    </w:p>
    <w:p w14:paraId="01BA07C1" w14:textId="77777777" w:rsidR="00596A00" w:rsidRPr="008B0C81" w:rsidRDefault="00596A00" w:rsidP="00596A00">
      <w:pPr>
        <w:spacing w:before="120" w:after="120"/>
        <w:jc w:val="both"/>
      </w:pPr>
      <w:hyperlink r:id="rId760" w:tooltip="https://www.humanite.fr/politique/le-billet-de-maurice-ulrich/quand-le-figaro-envoie-patrick-boucheron-a-la-guillotine" w:history="1">
        <w:r>
          <w:rPr>
            <w:rStyle w:val="Hyperlien"/>
          </w:rPr>
          <w:t>http:</w:t>
        </w:r>
        <w:r w:rsidRPr="008B0C81">
          <w:rPr>
            <w:rStyle w:val="Hyperlien"/>
          </w:rPr>
          <w:t>//www.humanite.fr/politique/le-billet-de-maurice-ulrich/quand-le-figaro-envoie-patrick-boucheron-a-la-guillotine</w:t>
        </w:r>
      </w:hyperlink>
    </w:p>
    <w:p w14:paraId="58C82DBC" w14:textId="77777777" w:rsidR="00596A00" w:rsidRDefault="00596A00" w:rsidP="00596A00">
      <w:pPr>
        <w:spacing w:before="120" w:after="120"/>
        <w:jc w:val="both"/>
      </w:pPr>
      <w:r w:rsidRPr="008B0C81">
        <w:t xml:space="preserve">UNESCO. 1997. </w:t>
      </w:r>
      <w:r w:rsidRPr="008B0C81">
        <w:rPr>
          <w:i/>
          <w:iCs/>
        </w:rPr>
        <w:t>Recommandation concernant la condition du personnel enseignant de l’enseignement supérieur. Principe 27</w:t>
      </w:r>
      <w:r w:rsidRPr="008B0C81">
        <w:t>, 11 novembre.</w:t>
      </w:r>
    </w:p>
    <w:p w14:paraId="128F6F1A" w14:textId="77777777" w:rsidR="00596A00" w:rsidRPr="008B0C81" w:rsidRDefault="00596A00" w:rsidP="00596A00">
      <w:pPr>
        <w:spacing w:before="120" w:after="120"/>
        <w:jc w:val="both"/>
      </w:pPr>
      <w:hyperlink r:id="rId761" w:history="1">
        <w:r w:rsidRPr="008B0C81">
          <w:rPr>
            <w:rStyle w:val="Hyperlien"/>
          </w:rPr>
          <w:t>www.unesco.org/fr/legal-affairs/recommendation-concerning-status-higher-education-teaching-personnel</w:t>
        </w:r>
      </w:hyperlink>
    </w:p>
    <w:p w14:paraId="23A5EED8" w14:textId="77777777" w:rsidR="00596A00" w:rsidRDefault="00596A00" w:rsidP="00596A00">
      <w:pPr>
        <w:spacing w:before="120" w:after="120"/>
        <w:jc w:val="both"/>
      </w:pPr>
      <w:r w:rsidRPr="008B0C81">
        <w:t xml:space="preserve">United States Census Bureau. 2024. </w:t>
      </w:r>
      <w:r w:rsidRPr="008B0C81">
        <w:rPr>
          <w:rStyle w:val="acscontent"/>
          <w:i/>
          <w:iCs/>
          <w:color w:val="000000"/>
          <w:bdr w:val="none" w:sz="0" w:space="0" w:color="auto" w:frame="1"/>
        </w:rPr>
        <w:t xml:space="preserve">Why We Ask Questions About... </w:t>
      </w:r>
      <w:r w:rsidRPr="008B0C81">
        <w:rPr>
          <w:i/>
          <w:iCs/>
        </w:rPr>
        <w:t>Race</w:t>
      </w:r>
      <w:r w:rsidRPr="008B0C81">
        <w:t>.</w:t>
      </w:r>
    </w:p>
    <w:p w14:paraId="2FC8A95D" w14:textId="77777777" w:rsidR="00596A00" w:rsidRPr="008B0C81" w:rsidRDefault="00596A00" w:rsidP="00596A00">
      <w:pPr>
        <w:spacing w:before="120" w:after="120"/>
        <w:jc w:val="both"/>
      </w:pPr>
      <w:hyperlink r:id="rId762" w:history="1">
        <w:r w:rsidRPr="008B0C81">
          <w:rPr>
            <w:rStyle w:val="Hyperlien"/>
          </w:rPr>
          <w:t>www.census.gov/acs/www/about/why-we-ask-each-question/race/</w:t>
        </w:r>
      </w:hyperlink>
      <w:r w:rsidRPr="008B0C81">
        <w:t xml:space="preserve"> </w:t>
      </w:r>
    </w:p>
    <w:p w14:paraId="401626E8" w14:textId="77777777" w:rsidR="00596A00" w:rsidRPr="008B0C81" w:rsidRDefault="00596A00" w:rsidP="00596A00">
      <w:pPr>
        <w:spacing w:before="120" w:after="120"/>
        <w:jc w:val="both"/>
      </w:pPr>
      <w:r w:rsidRPr="008B0C81">
        <w:rPr>
          <w:bdr w:val="none" w:sz="0" w:space="0" w:color="auto" w:frame="1"/>
        </w:rPr>
        <w:t xml:space="preserve">United States Commission on Civil Rights. 1977. </w:t>
      </w:r>
      <w:r w:rsidRPr="008B0C81">
        <w:rPr>
          <w:i/>
          <w:iCs/>
          <w:bdr w:val="none" w:sz="0" w:space="0" w:color="auto" w:frame="1"/>
        </w:rPr>
        <w:t>Statement on Affirmative Action</w:t>
      </w:r>
      <w:r w:rsidRPr="008B0C81">
        <w:rPr>
          <w:bdr w:val="none" w:sz="0" w:space="0" w:color="auto" w:frame="1"/>
        </w:rPr>
        <w:t>, ClearingHouse Publication 54, octobre.</w:t>
      </w:r>
    </w:p>
    <w:p w14:paraId="2CDF6F1E" w14:textId="77777777" w:rsidR="00596A00" w:rsidRDefault="00596A00" w:rsidP="00596A00">
      <w:pPr>
        <w:spacing w:before="120" w:after="120"/>
        <w:jc w:val="both"/>
      </w:pPr>
      <w:r w:rsidRPr="008B0C81">
        <w:t>United States Department of Education. 2025a. U.S. Department of Education’s Office for Civil Rights Sends Letters to 60 Universities Under Investigation for Antisemitic Discrimination and Harassment, 10 mars.</w:t>
      </w:r>
    </w:p>
    <w:p w14:paraId="12B6ADC3" w14:textId="77777777" w:rsidR="00596A00" w:rsidRPr="008B0C81" w:rsidRDefault="00596A00" w:rsidP="00596A00">
      <w:pPr>
        <w:spacing w:before="120" w:after="120"/>
        <w:jc w:val="both"/>
      </w:pPr>
      <w:hyperlink r:id="rId763" w:history="1">
        <w:r w:rsidRPr="008B0C81">
          <w:rPr>
            <w:rStyle w:val="Hyperlien"/>
          </w:rPr>
          <w:t>www.ed.gov/about/news/press-release/us-department-of-educations-office-civil-rights-sends-letters-60-universities-under-investigation-antisemitic-discrimination-and-harassment</w:t>
        </w:r>
      </w:hyperlink>
    </w:p>
    <w:p w14:paraId="0534DFD8" w14:textId="77777777" w:rsidR="00596A00" w:rsidRDefault="00596A00" w:rsidP="00596A00">
      <w:pPr>
        <w:spacing w:before="120" w:after="120"/>
        <w:jc w:val="both"/>
      </w:pPr>
      <w:r w:rsidRPr="008B0C81">
        <w:lastRenderedPageBreak/>
        <w:t>United States Department of Education. 2025b.</w:t>
      </w:r>
      <w:r w:rsidRPr="008B0C81">
        <w:rPr>
          <w:i/>
          <w:iCs/>
        </w:rPr>
        <w:t xml:space="preserve"> </w:t>
      </w:r>
      <w:r w:rsidRPr="008B0C81">
        <w:t>Task Force to Combat Anti-Semitism letter to Harvard University, 30 juin.</w:t>
      </w:r>
    </w:p>
    <w:p w14:paraId="587C1851" w14:textId="77777777" w:rsidR="00596A00" w:rsidRPr="008B0C81" w:rsidRDefault="00596A00" w:rsidP="00596A00">
      <w:pPr>
        <w:spacing w:before="120" w:after="120"/>
        <w:jc w:val="both"/>
      </w:pPr>
      <w:hyperlink r:id="rId764" w:history="1">
        <w:r w:rsidRPr="008B0C81">
          <w:rPr>
            <w:rStyle w:val="Hyperlien"/>
          </w:rPr>
          <w:t>www.ed.gov/about/news/press-release/task-force-combat-anti-semitism-letter-harvard-university</w:t>
        </w:r>
      </w:hyperlink>
    </w:p>
    <w:p w14:paraId="2BBDB3C5" w14:textId="77777777" w:rsidR="00596A00" w:rsidRDefault="00596A00" w:rsidP="00596A00">
      <w:pPr>
        <w:spacing w:before="120" w:after="120"/>
        <w:jc w:val="both"/>
      </w:pPr>
      <w:r w:rsidRPr="008B0C81">
        <w:t>United States Department of Education. 2025c. U.S. Department of Education Opens Investigations into Five Universities for Alleged Exclusionary Scholarships Benefitting Illegal Alien Students, 23 juillet.</w:t>
      </w:r>
    </w:p>
    <w:p w14:paraId="27A645F7" w14:textId="77777777" w:rsidR="00596A00" w:rsidRPr="008B0C81" w:rsidRDefault="00596A00" w:rsidP="00596A00">
      <w:pPr>
        <w:spacing w:before="120" w:after="120"/>
        <w:jc w:val="both"/>
      </w:pPr>
      <w:hyperlink r:id="rId765" w:history="1">
        <w:r w:rsidRPr="008B0C81">
          <w:rPr>
            <w:rStyle w:val="Hyperlien"/>
          </w:rPr>
          <w:t>www.ed.gov/about/news/press-release/us-department-of-education-opens-investigations-five-universities-alleged-exclusionary-scholarships-benefitting-illegal-alien-students</w:t>
        </w:r>
      </w:hyperlink>
    </w:p>
    <w:p w14:paraId="30D6CD74" w14:textId="77777777" w:rsidR="00596A00" w:rsidRPr="008B0C81" w:rsidRDefault="00596A00" w:rsidP="00596A00">
      <w:pPr>
        <w:spacing w:before="120" w:after="120"/>
        <w:jc w:val="both"/>
      </w:pPr>
      <w:r w:rsidRPr="008B0C81">
        <w:t>United States Department of Education. 2025d. Proposed Priority and Definitions-Secretary's Supplemental Priority and Definitions on Promoting Patriotic Education,</w:t>
      </w:r>
      <w:r w:rsidRPr="008B0C81">
        <w:rPr>
          <w:rStyle w:val="apple-converted-space"/>
          <w:color w:val="000000"/>
        </w:rPr>
        <w:t xml:space="preserve"> </w:t>
      </w:r>
      <w:r w:rsidRPr="008B0C81">
        <w:rPr>
          <w:i/>
          <w:iCs/>
        </w:rPr>
        <w:t>Federal Register</w:t>
      </w:r>
      <w:r w:rsidRPr="008B0C81">
        <w:t xml:space="preserve">, 17 septembre. </w:t>
      </w:r>
    </w:p>
    <w:p w14:paraId="3B94A1E0" w14:textId="77777777" w:rsidR="00596A00" w:rsidRPr="008B0C81" w:rsidRDefault="00596A00" w:rsidP="00596A00">
      <w:pPr>
        <w:spacing w:before="120" w:after="120"/>
        <w:jc w:val="both"/>
      </w:pPr>
      <w:hyperlink r:id="rId766" w:history="1">
        <w:r w:rsidRPr="008B0C81">
          <w:rPr>
            <w:rStyle w:val="Hyperlien"/>
          </w:rPr>
          <w:t>www.federalregister.gov/documents/2025/09/17/2025-17960/proposed-priority-and-definitions-secretarys-supplemental-priority-and-definitions-on-promoting</w:t>
        </w:r>
      </w:hyperlink>
      <w:r w:rsidRPr="008B0C81">
        <w:t xml:space="preserve"> </w:t>
      </w:r>
    </w:p>
    <w:p w14:paraId="5012D3D5" w14:textId="77777777" w:rsidR="00596A00" w:rsidRDefault="00596A00" w:rsidP="00596A00">
      <w:pPr>
        <w:spacing w:before="120" w:after="120"/>
        <w:jc w:val="both"/>
      </w:pPr>
      <w:r w:rsidRPr="008B0C81">
        <w:t>United States Department of Justice. 2025. Justice Department Releases Guidance for Recipients of Federal Funding Regarding Unlawful Discrimination, 30 juillet.</w:t>
      </w:r>
    </w:p>
    <w:p w14:paraId="7D557AD3" w14:textId="77777777" w:rsidR="00596A00" w:rsidRPr="008B0C81" w:rsidRDefault="00596A00" w:rsidP="00596A00">
      <w:pPr>
        <w:spacing w:before="120" w:after="120"/>
        <w:jc w:val="both"/>
      </w:pPr>
      <w:hyperlink r:id="rId767" w:history="1">
        <w:r>
          <w:rPr>
            <w:rStyle w:val="Hyperlien"/>
          </w:rPr>
          <w:t>http:</w:t>
        </w:r>
        <w:r w:rsidRPr="008B0C81">
          <w:rPr>
            <w:rStyle w:val="Hyperlien"/>
          </w:rPr>
          <w:t>//www.justice.gov/opa/pr/justice-department-releases-guidance-recipients-federal-funding-regarding-unlawful</w:t>
        </w:r>
      </w:hyperlink>
    </w:p>
    <w:p w14:paraId="5355F8CC" w14:textId="77777777" w:rsidR="00596A00" w:rsidRDefault="00596A00" w:rsidP="00596A00">
      <w:pPr>
        <w:spacing w:before="120" w:after="120"/>
        <w:jc w:val="both"/>
      </w:pPr>
      <w:r>
        <w:t>[214]</w:t>
      </w:r>
    </w:p>
    <w:p w14:paraId="24368599" w14:textId="77777777" w:rsidR="00596A00" w:rsidRPr="008B0C81" w:rsidRDefault="00596A00" w:rsidP="00596A00">
      <w:pPr>
        <w:spacing w:before="120" w:after="120"/>
        <w:jc w:val="both"/>
      </w:pPr>
      <w:r w:rsidRPr="008B0C81">
        <w:t>United States National Commission on Excellence in Education. 1983.</w:t>
      </w:r>
      <w:r>
        <w:t xml:space="preserve"> </w:t>
      </w:r>
      <w:r w:rsidRPr="008B0C81">
        <w:rPr>
          <w:i/>
          <w:iCs/>
        </w:rPr>
        <w:t>A Nation at Risk : The Imperative for Educational Reform</w:t>
      </w:r>
      <w:r w:rsidRPr="008B0C81">
        <w:t>, United States Department of Education.</w:t>
      </w:r>
    </w:p>
    <w:p w14:paraId="5AB0101A" w14:textId="77777777" w:rsidR="00596A00" w:rsidRDefault="00596A00" w:rsidP="00596A00">
      <w:pPr>
        <w:spacing w:before="120" w:after="120"/>
        <w:jc w:val="both"/>
      </w:pPr>
      <w:r w:rsidRPr="008B0C81">
        <w:t>University of California, Los Angeles. 2022.</w:t>
      </w:r>
      <w:r>
        <w:rPr>
          <w:rStyle w:val="apple-converted-space"/>
          <w:color w:val="000000"/>
        </w:rPr>
        <w:t xml:space="preserve"> </w:t>
      </w:r>
      <w:r w:rsidRPr="008B0C81">
        <w:rPr>
          <w:i/>
          <w:iCs/>
        </w:rPr>
        <w:t>The Walls Around Opportunity : The Failure of Colorblind Policy for Higher Education</w:t>
      </w:r>
      <w:r w:rsidRPr="008B0C81">
        <w:t>, 11 novembre.</w:t>
      </w:r>
    </w:p>
    <w:p w14:paraId="2F66A743" w14:textId="77777777" w:rsidR="00596A00" w:rsidRPr="008B0C81" w:rsidRDefault="00596A00" w:rsidP="00596A00">
      <w:pPr>
        <w:spacing w:before="120" w:after="120"/>
        <w:jc w:val="both"/>
      </w:pPr>
      <w:hyperlink r:id="rId768" w:tooltip="https://seis.ucla.edu/news/the-walls-around-opportunity-the-failure-of-colorblind/" w:history="1">
        <w:r>
          <w:rPr>
            <w:rStyle w:val="Hyperlien"/>
          </w:rPr>
          <w:t>http:</w:t>
        </w:r>
        <w:r w:rsidRPr="008B0C81">
          <w:rPr>
            <w:rStyle w:val="Hyperlien"/>
          </w:rPr>
          <w:t>//seis.ucla.edu/news/the-walls-around-opportunity-the-failure-of-colorblind/</w:t>
        </w:r>
      </w:hyperlink>
      <w:r w:rsidRPr="008B0C81">
        <w:t xml:space="preserve"> </w:t>
      </w:r>
    </w:p>
    <w:p w14:paraId="102B8BCF" w14:textId="77777777" w:rsidR="00596A00" w:rsidRDefault="00596A00" w:rsidP="00596A00">
      <w:pPr>
        <w:spacing w:before="120" w:after="120"/>
        <w:jc w:val="both"/>
      </w:pPr>
    </w:p>
    <w:p w14:paraId="719F4F33" w14:textId="77777777" w:rsidR="00596A00" w:rsidRDefault="00596A00" w:rsidP="00596A00">
      <w:pPr>
        <w:spacing w:before="120" w:after="120"/>
        <w:jc w:val="both"/>
      </w:pPr>
    </w:p>
    <w:p w14:paraId="07AE50EA" w14:textId="77777777" w:rsidR="00596A00" w:rsidRPr="008B0C81" w:rsidRDefault="00596A00" w:rsidP="00596A00">
      <w:pPr>
        <w:spacing w:before="120" w:after="120"/>
        <w:jc w:val="both"/>
      </w:pPr>
      <w:r w:rsidRPr="008B0C81">
        <w:lastRenderedPageBreak/>
        <w:t xml:space="preserve">Valentin, Denis. 2021. L’agitation de la chimère « wokisme » ou l’empêchement du débat, </w:t>
      </w:r>
      <w:r w:rsidRPr="008B0C81">
        <w:rPr>
          <w:i/>
          <w:iCs/>
        </w:rPr>
        <w:t>AOC</w:t>
      </w:r>
      <w:r w:rsidRPr="008B0C81">
        <w:t>, 26 novembre.</w:t>
      </w:r>
    </w:p>
    <w:p w14:paraId="4562DE60" w14:textId="77777777" w:rsidR="00596A00" w:rsidRPr="008B0C81" w:rsidRDefault="00596A00" w:rsidP="00596A00">
      <w:pPr>
        <w:spacing w:before="120" w:after="120"/>
        <w:jc w:val="both"/>
      </w:pPr>
      <w:r w:rsidRPr="008B0C81">
        <w:t xml:space="preserve">Valentin, Pierre. 2023. </w:t>
      </w:r>
      <w:hyperlink r:id="rId769" w:tgtFrame="_blank" w:history="1">
        <w:r w:rsidRPr="008B0C81">
          <w:rPr>
            <w:color w:val="000000"/>
          </w:rPr>
          <w:t>Comprendre la révolution wok</w:t>
        </w:r>
      </w:hyperlink>
      <w:r w:rsidRPr="008B0C81">
        <w:rPr>
          <w:color w:val="000000"/>
        </w:rPr>
        <w:t>e</w:t>
      </w:r>
      <w:r w:rsidRPr="008B0C81">
        <w:t>, Gallimard.</w:t>
      </w:r>
    </w:p>
    <w:p w14:paraId="7CF9D9A5" w14:textId="77777777" w:rsidR="00596A00" w:rsidRDefault="00596A00" w:rsidP="00596A00">
      <w:pPr>
        <w:spacing w:before="120" w:after="120"/>
        <w:jc w:val="both"/>
      </w:pPr>
      <w:r w:rsidRPr="008B0C81">
        <w:t xml:space="preserve">Valeurs actuelles. 2022. Le chef de l’État, candidat à sa réélection, s’est montré clair au sujet de l’histoire mémorielle, </w:t>
      </w:r>
      <w:r w:rsidRPr="008B0C81">
        <w:rPr>
          <w:i/>
          <w:iCs/>
        </w:rPr>
        <w:t>Valeurs Actuelles</w:t>
      </w:r>
      <w:r w:rsidRPr="008B0C81">
        <w:t>, 23 mars.</w:t>
      </w:r>
    </w:p>
    <w:p w14:paraId="181F87CE" w14:textId="77777777" w:rsidR="00596A00" w:rsidRPr="008B0C81" w:rsidRDefault="00596A00" w:rsidP="00596A00">
      <w:pPr>
        <w:spacing w:before="120" w:after="120"/>
        <w:jc w:val="both"/>
      </w:pPr>
      <w:hyperlink r:id="rId770" w:history="1">
        <w:r w:rsidRPr="008B0C81">
          <w:rPr>
            <w:rStyle w:val="Hyperlien"/>
          </w:rPr>
          <w:t>www.valeursactuelles.com/politique/je-suis-contre-la-woke-culture-macron-soppose-au-deboulonnage-des-statues</w:t>
        </w:r>
      </w:hyperlink>
      <w:r w:rsidRPr="008B0C81">
        <w:t xml:space="preserve"> </w:t>
      </w:r>
    </w:p>
    <w:p w14:paraId="0CA99CDE" w14:textId="77777777" w:rsidR="00596A00" w:rsidRDefault="00596A00" w:rsidP="00596A00">
      <w:pPr>
        <w:spacing w:before="120" w:after="120"/>
        <w:jc w:val="both"/>
      </w:pPr>
      <w:r w:rsidRPr="008B0C81">
        <w:t xml:space="preserve">Valeurs actuelles. 2021. “Un affrontement idéologique” : un rapport dénonce la montée inquiétante de l’idéologie “woke” à l’université, </w:t>
      </w:r>
      <w:r w:rsidRPr="008B0C81">
        <w:rPr>
          <w:i/>
          <w:iCs/>
        </w:rPr>
        <w:t>Valeurs actuelles,</w:t>
      </w:r>
      <w:r w:rsidRPr="008B0C81">
        <w:t xml:space="preserve"> 18 juin.</w:t>
      </w:r>
    </w:p>
    <w:p w14:paraId="61F39882" w14:textId="77777777" w:rsidR="00596A00" w:rsidRPr="008B0C81" w:rsidRDefault="00596A00" w:rsidP="00596A00">
      <w:pPr>
        <w:spacing w:before="120" w:after="120"/>
        <w:jc w:val="both"/>
      </w:pPr>
      <w:hyperlink r:id="rId771" w:history="1">
        <w:r w:rsidRPr="008B0C81">
          <w:rPr>
            <w:rStyle w:val="Hyperlien"/>
          </w:rPr>
          <w:t>www.valeursactuelles.com/societe/un-affrontement-ideologique-un-rapport-denonce-la-montee-inquietante-de-lideologie-woke-a-luniversite</w:t>
        </w:r>
      </w:hyperlink>
      <w:r w:rsidRPr="008B0C81">
        <w:t xml:space="preserve"> </w:t>
      </w:r>
    </w:p>
    <w:p w14:paraId="592EA557" w14:textId="77777777" w:rsidR="00596A00" w:rsidRPr="008B0C81" w:rsidRDefault="00596A00" w:rsidP="00596A00">
      <w:pPr>
        <w:spacing w:before="120" w:after="120"/>
        <w:jc w:val="both"/>
      </w:pPr>
      <w:r w:rsidRPr="008B0C81">
        <w:t xml:space="preserve">Vallaud-Belkacem, Najat. 2025. École, démocratie et citoyenneté, </w:t>
      </w:r>
      <w:r w:rsidRPr="008B0C81">
        <w:rPr>
          <w:i/>
          <w:iCs/>
        </w:rPr>
        <w:t xml:space="preserve">Futuribles </w:t>
      </w:r>
      <w:r w:rsidRPr="008B0C81">
        <w:t>1/464, 41-53.</w:t>
      </w:r>
    </w:p>
    <w:p w14:paraId="6D89ECF2" w14:textId="77777777" w:rsidR="00596A00" w:rsidRDefault="00596A00" w:rsidP="00596A00">
      <w:pPr>
        <w:spacing w:before="120" w:after="120"/>
        <w:jc w:val="both"/>
      </w:pPr>
      <w:r w:rsidRPr="008B0C81">
        <w:t xml:space="preserve">Vassakos, Richard. 2020. « Les dénominations et les statues n’ont jamais été aussi politiques qu’aujourd’hui ». </w:t>
      </w:r>
      <w:r w:rsidRPr="008B0C81">
        <w:rPr>
          <w:i/>
          <w:iCs/>
        </w:rPr>
        <w:t>Le Monde</w:t>
      </w:r>
      <w:r w:rsidRPr="008B0C81">
        <w:t>, 5 juillet.</w:t>
      </w:r>
    </w:p>
    <w:p w14:paraId="5F53E0CB" w14:textId="77777777" w:rsidR="00596A00" w:rsidRPr="008B0C81" w:rsidRDefault="00596A00" w:rsidP="00596A00">
      <w:pPr>
        <w:spacing w:before="120" w:after="120"/>
        <w:jc w:val="both"/>
      </w:pPr>
      <w:hyperlink r:id="rId772" w:history="1">
        <w:r w:rsidRPr="008B0C81">
          <w:rPr>
            <w:rStyle w:val="Hyperlien"/>
          </w:rPr>
          <w:t>www.lemonde.fr/idees/article/2020/07/05/les-denominations-et-les-statues-n-ont-jamais-ete-aussi-politiques-qu-aujourd-hui_6045245_3232.html</w:t>
        </w:r>
      </w:hyperlink>
      <w:r w:rsidRPr="008B0C81">
        <w:t xml:space="preserve"> </w:t>
      </w:r>
      <w:r w:rsidRPr="008B0C81">
        <w:rPr>
          <w:rStyle w:val="apple-converted-space"/>
          <w:b/>
          <w:bCs/>
          <w:color w:val="000000"/>
        </w:rPr>
        <w:t> </w:t>
      </w:r>
    </w:p>
    <w:p w14:paraId="2FE3C6B4" w14:textId="77777777" w:rsidR="00596A00" w:rsidRDefault="00596A00" w:rsidP="00596A00">
      <w:pPr>
        <w:spacing w:before="120" w:after="120"/>
        <w:jc w:val="both"/>
      </w:pPr>
      <w:r w:rsidRPr="008B0C81">
        <w:t>Venarchik, Anna. 2025. An Old Debate Meets a New Solution for N.C.’s Confederate Statues,</w:t>
      </w:r>
      <w:r w:rsidRPr="008B0C81">
        <w:rPr>
          <w:rStyle w:val="apple-converted-space"/>
          <w:color w:val="000000"/>
        </w:rPr>
        <w:t> </w:t>
      </w:r>
      <w:r w:rsidRPr="008B0C81">
        <w:rPr>
          <w:rStyle w:val="apple-converted-space"/>
          <w:i/>
          <w:iCs/>
          <w:color w:val="000000"/>
        </w:rPr>
        <w:t>The</w:t>
      </w:r>
      <w:r w:rsidRPr="008B0C81">
        <w:rPr>
          <w:rStyle w:val="apple-converted-space"/>
          <w:color w:val="000000"/>
        </w:rPr>
        <w:t xml:space="preserve"> </w:t>
      </w:r>
      <w:r w:rsidRPr="008B0C81">
        <w:rPr>
          <w:i/>
          <w:iCs/>
        </w:rPr>
        <w:t>New York Times</w:t>
      </w:r>
      <w:r w:rsidRPr="008B0C81">
        <w:t>, 31 octobre.</w:t>
      </w:r>
    </w:p>
    <w:p w14:paraId="504AC400" w14:textId="77777777" w:rsidR="00596A00" w:rsidRPr="008B0C81" w:rsidRDefault="00596A00" w:rsidP="00596A00">
      <w:pPr>
        <w:spacing w:before="120" w:after="120"/>
        <w:jc w:val="both"/>
      </w:pPr>
      <w:hyperlink r:id="rId773" w:history="1">
        <w:r>
          <w:rPr>
            <w:rStyle w:val="Hyperlien"/>
          </w:rPr>
          <w:t>http:</w:t>
        </w:r>
        <w:r w:rsidRPr="008B0C81">
          <w:rPr>
            <w:rStyle w:val="Hyperlien"/>
          </w:rPr>
          <w:t>//www.nytimes.com/2025/10/31/us/north-carolina-confederate-statues.html</w:t>
        </w:r>
      </w:hyperlink>
      <w:r w:rsidRPr="008B0C81">
        <w:t xml:space="preserve"> </w:t>
      </w:r>
    </w:p>
    <w:p w14:paraId="5F4E2152" w14:textId="77777777" w:rsidR="00596A00" w:rsidRPr="008B0C81" w:rsidRDefault="00596A00" w:rsidP="00596A00">
      <w:pPr>
        <w:spacing w:before="120" w:after="120"/>
        <w:jc w:val="both"/>
      </w:pPr>
      <w:r w:rsidRPr="008B0C81">
        <w:t>Vergès, Françoise. 2019.</w:t>
      </w:r>
      <w:r w:rsidRPr="008B0C81">
        <w:rPr>
          <w:rStyle w:val="apple-converted-space"/>
          <w:color w:val="000000"/>
        </w:rPr>
        <w:t> </w:t>
      </w:r>
      <w:r w:rsidRPr="008B0C81">
        <w:rPr>
          <w:i/>
          <w:iCs/>
        </w:rPr>
        <w:t>Un féminisme décolonial</w:t>
      </w:r>
      <w:r w:rsidRPr="008B0C81">
        <w:t>, La Fabrique.</w:t>
      </w:r>
    </w:p>
    <w:p w14:paraId="53612127" w14:textId="77777777" w:rsidR="00596A00" w:rsidRPr="008B0C81" w:rsidRDefault="00596A00" w:rsidP="00596A00">
      <w:pPr>
        <w:spacing w:before="120" w:after="120"/>
        <w:jc w:val="both"/>
      </w:pPr>
      <w:r w:rsidRPr="008B0C81">
        <w:t xml:space="preserve">Verhaeren, Raphael-Emmanuel. 1990. </w:t>
      </w:r>
      <w:r w:rsidRPr="008B0C81">
        <w:rPr>
          <w:i/>
          <w:iCs/>
        </w:rPr>
        <w:t>Partir ? Une théorie économique des migrations internationales</w:t>
      </w:r>
      <w:r w:rsidRPr="008B0C81">
        <w:t>, Presses Universitaires de Grenoble.</w:t>
      </w:r>
    </w:p>
    <w:p w14:paraId="5041B141" w14:textId="77777777" w:rsidR="00596A00" w:rsidRPr="008B0C81" w:rsidRDefault="00596A00" w:rsidP="00596A00">
      <w:pPr>
        <w:spacing w:before="120" w:after="120"/>
        <w:jc w:val="both"/>
        <w:rPr>
          <w:bdr w:val="none" w:sz="0" w:space="0" w:color="auto" w:frame="1"/>
        </w:rPr>
      </w:pPr>
      <w:r w:rsidRPr="008B0C81">
        <w:rPr>
          <w:bdr w:val="none" w:sz="0" w:space="0" w:color="auto" w:frame="1"/>
        </w:rPr>
        <w:t xml:space="preserve">Vermeule, Adrian. 2022. </w:t>
      </w:r>
      <w:r w:rsidRPr="008B0C81">
        <w:rPr>
          <w:i/>
          <w:iCs/>
          <w:bdr w:val="none" w:sz="0" w:space="0" w:color="auto" w:frame="1"/>
        </w:rPr>
        <w:t>Common Good Constitutionalism : Recovering the Classical Legal Tradition</w:t>
      </w:r>
      <w:r w:rsidRPr="008B0C81">
        <w:rPr>
          <w:bdr w:val="none" w:sz="0" w:space="0" w:color="auto" w:frame="1"/>
        </w:rPr>
        <w:t xml:space="preserve">, Polity. </w:t>
      </w:r>
    </w:p>
    <w:p w14:paraId="0339ED86" w14:textId="77777777" w:rsidR="00596A00" w:rsidRDefault="00596A00" w:rsidP="00596A00">
      <w:pPr>
        <w:spacing w:before="120" w:after="120"/>
        <w:jc w:val="both"/>
      </w:pPr>
      <w:r w:rsidRPr="008B0C81">
        <w:t>Vergnaud, Vivien. 2023. Gérald Darmanin : « Je refuse de céder au terrorisme intellectuel »,</w:t>
      </w:r>
      <w:r w:rsidRPr="008B0C81">
        <w:rPr>
          <w:rStyle w:val="apple-converted-space"/>
          <w:color w:val="000000"/>
        </w:rPr>
        <w:t> </w:t>
      </w:r>
      <w:r w:rsidRPr="008B0C81">
        <w:rPr>
          <w:i/>
          <w:iCs/>
        </w:rPr>
        <w:t>Le Journal du Dimanche</w:t>
      </w:r>
      <w:r w:rsidRPr="008B0C81">
        <w:t>, 1</w:t>
      </w:r>
      <w:r w:rsidRPr="008B0C81">
        <w:rPr>
          <w:vertAlign w:val="superscript"/>
        </w:rPr>
        <w:t>er</w:t>
      </w:r>
      <w:r w:rsidRPr="008B0C81">
        <w:rPr>
          <w:rStyle w:val="apple-converted-space"/>
          <w:color w:val="000000"/>
        </w:rPr>
        <w:t> </w:t>
      </w:r>
      <w:r w:rsidRPr="008B0C81">
        <w:t>avril.</w:t>
      </w:r>
    </w:p>
    <w:p w14:paraId="6059D82A" w14:textId="77777777" w:rsidR="00596A00" w:rsidRPr="008B0C81" w:rsidRDefault="00596A00" w:rsidP="00596A00">
      <w:pPr>
        <w:spacing w:before="120" w:after="120"/>
        <w:jc w:val="both"/>
        <w:rPr>
          <w:bdr w:val="none" w:sz="0" w:space="0" w:color="auto" w:frame="1"/>
        </w:rPr>
      </w:pPr>
      <w:hyperlink r:id="rId774" w:history="1">
        <w:r w:rsidRPr="008B0C81">
          <w:rPr>
            <w:rStyle w:val="Hyperlien"/>
          </w:rPr>
          <w:t>www.lejdd.fr/sommaire/gerald-darmanin-je-refuse-de-ceder-au-terrorisme-intellectuel-134316</w:t>
        </w:r>
      </w:hyperlink>
    </w:p>
    <w:p w14:paraId="71C69CB9" w14:textId="77777777" w:rsidR="00596A00" w:rsidRPr="008B0C81" w:rsidRDefault="00596A00" w:rsidP="00596A00">
      <w:pPr>
        <w:spacing w:before="120" w:after="120"/>
        <w:jc w:val="both"/>
        <w:rPr>
          <w:bdr w:val="none" w:sz="0" w:space="0" w:color="auto" w:frame="1"/>
        </w:rPr>
      </w:pPr>
      <w:r w:rsidRPr="008B0C81">
        <w:t>Videau, André. 2001. Mélanges culturels,</w:t>
      </w:r>
      <w:r w:rsidRPr="008B0C81">
        <w:rPr>
          <w:rStyle w:val="apple-converted-space"/>
          <w:color w:val="000000"/>
        </w:rPr>
        <w:t> </w:t>
      </w:r>
      <w:r w:rsidRPr="008B0C81">
        <w:rPr>
          <w:i/>
          <w:iCs/>
        </w:rPr>
        <w:t>Hommes et Migrations</w:t>
      </w:r>
      <w:r w:rsidRPr="008B0C81">
        <w:rPr>
          <w:rStyle w:val="apple-converted-space"/>
          <w:color w:val="000000"/>
        </w:rPr>
        <w:t> </w:t>
      </w:r>
      <w:r w:rsidRPr="008B0C81">
        <w:t>1231, mai-juin.</w:t>
      </w:r>
    </w:p>
    <w:p w14:paraId="6B775167" w14:textId="77777777" w:rsidR="00596A00" w:rsidRDefault="00596A00" w:rsidP="00596A00">
      <w:pPr>
        <w:spacing w:before="120" w:after="120"/>
        <w:jc w:val="both"/>
        <w:rPr>
          <w:bdr w:val="none" w:sz="0" w:space="0" w:color="auto" w:frame="1"/>
        </w:rPr>
      </w:pPr>
      <w:r w:rsidRPr="008B0C81">
        <w:rPr>
          <w:bdr w:val="none" w:sz="0" w:space="0" w:color="auto" w:frame="1"/>
        </w:rPr>
        <w:t>Vie publique. 2025a. Crimes et délits racistes, xénophobes ou antireligieux : en hausse de 11% en 2024, 14 mars.</w:t>
      </w:r>
    </w:p>
    <w:p w14:paraId="5B7AC158" w14:textId="77777777" w:rsidR="00596A00" w:rsidRPr="008B0C81" w:rsidRDefault="00596A00" w:rsidP="00596A00">
      <w:pPr>
        <w:spacing w:before="120" w:after="120"/>
        <w:jc w:val="both"/>
        <w:rPr>
          <w:bdr w:val="none" w:sz="0" w:space="0" w:color="auto" w:frame="1"/>
        </w:rPr>
      </w:pPr>
      <w:hyperlink r:id="rId775" w:history="1">
        <w:r w:rsidRPr="008B0C81">
          <w:rPr>
            <w:rStyle w:val="Hyperlien"/>
            <w:bdr w:val="none" w:sz="0" w:space="0" w:color="auto" w:frame="1"/>
          </w:rPr>
          <w:t>www.vie-publique.fr/en-bref/297715-crimes-et-delits-caractere-raciste-une-hausse-de-11-en-2024</w:t>
        </w:r>
      </w:hyperlink>
    </w:p>
    <w:p w14:paraId="0F584096" w14:textId="77777777" w:rsidR="00596A00" w:rsidRDefault="00596A00" w:rsidP="00596A00">
      <w:pPr>
        <w:spacing w:before="120" w:after="120"/>
        <w:jc w:val="both"/>
        <w:rPr>
          <w:bdr w:val="none" w:sz="0" w:space="0" w:color="auto" w:frame="1"/>
        </w:rPr>
      </w:pPr>
      <w:r w:rsidRPr="008B0C81">
        <w:rPr>
          <w:bdr w:val="none" w:sz="0" w:space="0" w:color="auto" w:frame="1"/>
        </w:rPr>
        <w:t xml:space="preserve">Vie publique. 2025b. </w:t>
      </w:r>
      <w:r w:rsidRPr="008B0C81">
        <w:rPr>
          <w:i/>
          <w:iCs/>
          <w:bdr w:val="none" w:sz="0" w:space="0" w:color="auto" w:frame="1"/>
        </w:rPr>
        <w:t>Immigration en France, les chiffres</w:t>
      </w:r>
      <w:r w:rsidRPr="008B0C81">
        <w:rPr>
          <w:bdr w:val="none" w:sz="0" w:space="0" w:color="auto" w:frame="1"/>
        </w:rPr>
        <w:t>, juin.</w:t>
      </w:r>
    </w:p>
    <w:p w14:paraId="47B27862" w14:textId="77777777" w:rsidR="00596A00" w:rsidRPr="008B0C81" w:rsidRDefault="00596A00" w:rsidP="00596A00">
      <w:pPr>
        <w:spacing w:before="120" w:after="120"/>
        <w:jc w:val="both"/>
        <w:rPr>
          <w:rStyle w:val="Hyperlien"/>
        </w:rPr>
      </w:pPr>
      <w:hyperlink r:id="rId776" w:history="1">
        <w:r w:rsidRPr="008B0C81">
          <w:rPr>
            <w:rStyle w:val="Hyperlien"/>
          </w:rPr>
          <w:t>Immigration en France : les chiffres 2024 | vie-publique.fr</w:t>
        </w:r>
      </w:hyperlink>
    </w:p>
    <w:p w14:paraId="24C122CB" w14:textId="77777777" w:rsidR="00596A00" w:rsidRDefault="00596A00" w:rsidP="00596A00">
      <w:pPr>
        <w:spacing w:before="120" w:after="120"/>
        <w:jc w:val="both"/>
        <w:rPr>
          <w:bdr w:val="none" w:sz="0" w:space="0" w:color="auto" w:frame="1"/>
        </w:rPr>
      </w:pPr>
      <w:r w:rsidRPr="008B0C81">
        <w:rPr>
          <w:bdr w:val="none" w:sz="0" w:space="0" w:color="auto" w:frame="1"/>
        </w:rPr>
        <w:t xml:space="preserve">Vie publique. 2024a. </w:t>
      </w:r>
      <w:r w:rsidRPr="008B0C81">
        <w:rPr>
          <w:i/>
          <w:iCs/>
        </w:rPr>
        <w:t xml:space="preserve">Concours enseignants session 2024 : 3 185 postes non pourvus, </w:t>
      </w:r>
      <w:r w:rsidRPr="008B0C81">
        <w:t>17 juillet</w:t>
      </w:r>
      <w:r w:rsidRPr="008B0C81">
        <w:rPr>
          <w:i/>
          <w:iCs/>
        </w:rPr>
        <w:t>.</w:t>
      </w:r>
    </w:p>
    <w:p w14:paraId="20607B66" w14:textId="77777777" w:rsidR="00596A00" w:rsidRPr="008B0C81" w:rsidRDefault="00596A00" w:rsidP="00596A00">
      <w:pPr>
        <w:spacing w:before="120" w:after="120"/>
        <w:jc w:val="both"/>
        <w:rPr>
          <w:rStyle w:val="Hyperlien"/>
        </w:rPr>
      </w:pPr>
      <w:hyperlink r:id="rId777" w:history="1">
        <w:r w:rsidRPr="008B0C81">
          <w:rPr>
            <w:rStyle w:val="Hyperlien"/>
          </w:rPr>
          <w:t>www.vie-publique.fr/en-bref/294892-concours-enseignants-2024-3-185-postes-non-pourvus</w:t>
        </w:r>
      </w:hyperlink>
    </w:p>
    <w:p w14:paraId="306AADA1" w14:textId="77777777" w:rsidR="00596A00" w:rsidRDefault="00596A00" w:rsidP="00596A00">
      <w:pPr>
        <w:spacing w:before="120" w:after="120"/>
        <w:jc w:val="both"/>
      </w:pPr>
      <w:r w:rsidRPr="008B0C81">
        <w:rPr>
          <w:bdr w:val="none" w:sz="0" w:space="0" w:color="auto" w:frame="1"/>
        </w:rPr>
        <w:t xml:space="preserve">Vie publique. </w:t>
      </w:r>
      <w:r w:rsidRPr="008B0C81">
        <w:t xml:space="preserve">2024b. </w:t>
      </w:r>
      <w:r w:rsidRPr="008B0C81">
        <w:rPr>
          <w:i/>
          <w:iCs/>
        </w:rPr>
        <w:t>Brevet, lycée professionnel, groupes de besoins… Les nouveautés de la rentrée scolaire 2024</w:t>
      </w:r>
      <w:r w:rsidRPr="008B0C81">
        <w:t>, 19 août.</w:t>
      </w:r>
    </w:p>
    <w:p w14:paraId="0793CE76" w14:textId="77777777" w:rsidR="00596A00" w:rsidRPr="008B0C81" w:rsidRDefault="00596A00" w:rsidP="00596A00">
      <w:pPr>
        <w:spacing w:before="120" w:after="120"/>
        <w:jc w:val="both"/>
        <w:rPr>
          <w:rStyle w:val="Hyperlien"/>
        </w:rPr>
      </w:pPr>
      <w:hyperlink r:id="rId778" w:anchor="cours-dempathie-lutte-contre-le-harc%C3%A8lement-enseignement-moral-et-civique" w:history="1">
        <w:r w:rsidRPr="008B0C81">
          <w:rPr>
            <w:rStyle w:val="Hyperlien"/>
          </w:rPr>
          <w:t>www.vie-publique.fr/eclairage/295187-rentree-scolaire-2024-les-nouveautes-brevet-groupes-de-niveaux#cours-dempathie-lutte-contre-le-harc%C3%A8lement-enseignement-moral-et-civique</w:t>
        </w:r>
      </w:hyperlink>
      <w:r w:rsidRPr="008B0C81">
        <w:rPr>
          <w:rStyle w:val="Hyperlien"/>
          <w:u w:val="none"/>
        </w:rPr>
        <w:t xml:space="preserve">   </w:t>
      </w:r>
    </w:p>
    <w:p w14:paraId="4C643798" w14:textId="77777777" w:rsidR="00596A00" w:rsidRDefault="00596A00" w:rsidP="00596A00">
      <w:pPr>
        <w:spacing w:before="120" w:after="120"/>
        <w:jc w:val="both"/>
      </w:pPr>
      <w:r w:rsidRPr="008B0C81">
        <w:t xml:space="preserve">Vie publique. 2021. </w:t>
      </w:r>
      <w:r w:rsidRPr="008B0C81">
        <w:rPr>
          <w:i/>
          <w:iCs/>
        </w:rPr>
        <w:t>Loi du 24 août 2021 confortant le respect des principes de la République</w:t>
      </w:r>
      <w:r w:rsidRPr="008B0C81">
        <w:t>, 25 août.</w:t>
      </w:r>
    </w:p>
    <w:p w14:paraId="3BB59AEF" w14:textId="77777777" w:rsidR="00596A00" w:rsidRPr="008B0C81" w:rsidRDefault="00596A00" w:rsidP="00596A00">
      <w:pPr>
        <w:spacing w:before="120" w:after="120"/>
        <w:jc w:val="both"/>
        <w:rPr>
          <w:bdr w:val="none" w:sz="0" w:space="0" w:color="auto" w:frame="1"/>
        </w:rPr>
      </w:pPr>
      <w:hyperlink r:id="rId779" w:history="1">
        <w:r w:rsidRPr="008B0C81">
          <w:rPr>
            <w:rStyle w:val="Hyperlien"/>
          </w:rPr>
          <w:t>www.vie-publique.fr/loi/277621-loi-separatisme-respect-des-principes-de-la-republique-24-aout-2021</w:t>
        </w:r>
      </w:hyperlink>
    </w:p>
    <w:p w14:paraId="41059F10" w14:textId="77777777" w:rsidR="00596A00" w:rsidRPr="008B0C81" w:rsidRDefault="00596A00" w:rsidP="00596A00">
      <w:pPr>
        <w:spacing w:before="120" w:after="120"/>
        <w:jc w:val="both"/>
      </w:pPr>
      <w:r w:rsidRPr="008B0C81">
        <w:t>Viet, Vincent. 1998.</w:t>
      </w:r>
      <w:r>
        <w:rPr>
          <w:rStyle w:val="apple-converted-space"/>
          <w:color w:val="000000"/>
        </w:rPr>
        <w:t xml:space="preserve"> </w:t>
      </w:r>
      <w:r w:rsidRPr="008B0C81">
        <w:rPr>
          <w:i/>
          <w:iCs/>
        </w:rPr>
        <w:t>La France immigrée. Construction d’une politique (1914-1997)</w:t>
      </w:r>
      <w:r w:rsidRPr="008B0C81">
        <w:t>, Fayard.</w:t>
      </w:r>
    </w:p>
    <w:p w14:paraId="0FB3F34B" w14:textId="77777777" w:rsidR="00596A00" w:rsidRPr="008B0C81" w:rsidRDefault="00596A00" w:rsidP="00596A00">
      <w:pPr>
        <w:spacing w:before="120" w:after="120"/>
        <w:jc w:val="both"/>
        <w:rPr>
          <w:bdr w:val="none" w:sz="0" w:space="0" w:color="auto" w:frame="1"/>
        </w:rPr>
      </w:pPr>
      <w:r w:rsidRPr="008B0C81">
        <w:t>Vigna, Xavier. 2008. Une émancipation des invisibles ? Les ouvriers immigrés dans les grèves de mai-juin 68, dans Ahmed Boubeker et Abdellali Hajjat, </w:t>
      </w:r>
      <w:r w:rsidRPr="008B0C81">
        <w:rPr>
          <w:i/>
          <w:iCs/>
        </w:rPr>
        <w:t>Histoire politique des immigrations (post)coloniales : France, 1920-2008</w:t>
      </w:r>
      <w:r w:rsidRPr="008B0C81">
        <w:t>,</w:t>
      </w:r>
      <w:r w:rsidRPr="008B0C81">
        <w:rPr>
          <w:rStyle w:val="apple-converted-space"/>
          <w:color w:val="000000"/>
        </w:rPr>
        <w:t> </w:t>
      </w:r>
      <w:r w:rsidRPr="008B0C81">
        <w:t>Éditions Amsterdam.</w:t>
      </w:r>
    </w:p>
    <w:p w14:paraId="05894CDB" w14:textId="77777777" w:rsidR="00596A00" w:rsidRDefault="00596A00" w:rsidP="00596A00">
      <w:pPr>
        <w:spacing w:before="120" w:after="120"/>
        <w:jc w:val="both"/>
      </w:pPr>
      <w:r w:rsidRPr="008B0C81">
        <w:rPr>
          <w:bdr w:val="none" w:sz="0" w:space="0" w:color="auto" w:frame="1"/>
        </w:rPr>
        <w:t xml:space="preserve">Vincent, Nadine. </w:t>
      </w:r>
      <w:r w:rsidRPr="008B0C81">
        <w:t xml:space="preserve">2022. Fait-il adapter les dictionnaires à l’air du temps ? Proposition d’un traitement polyphonique du mot woke, </w:t>
      </w:r>
      <w:r w:rsidRPr="008B0C81">
        <w:rPr>
          <w:i/>
          <w:iCs/>
        </w:rPr>
        <w:t>Circula</w:t>
      </w:r>
      <w:r w:rsidRPr="008B0C81">
        <w:t xml:space="preserve"> 15, 122-145.</w:t>
      </w:r>
    </w:p>
    <w:p w14:paraId="7F562168" w14:textId="77777777" w:rsidR="00596A00" w:rsidRPr="008B0C81" w:rsidRDefault="00596A00" w:rsidP="00596A00">
      <w:pPr>
        <w:spacing w:before="120" w:after="120"/>
        <w:jc w:val="both"/>
      </w:pPr>
      <w:hyperlink r:id="rId780" w:history="1">
        <w:r>
          <w:rPr>
            <w:rStyle w:val="Hyperlien"/>
          </w:rPr>
          <w:t>http:</w:t>
        </w:r>
        <w:r w:rsidRPr="008B0C81">
          <w:rPr>
            <w:rStyle w:val="Hyperlien"/>
          </w:rPr>
          <w:t>//DOI.ORG/10.17118/11143/19982</w:t>
        </w:r>
      </w:hyperlink>
    </w:p>
    <w:p w14:paraId="264C874C" w14:textId="77777777" w:rsidR="00596A00" w:rsidRDefault="00596A00" w:rsidP="00596A00">
      <w:pPr>
        <w:spacing w:before="120" w:after="120"/>
        <w:jc w:val="both"/>
      </w:pPr>
      <w:r w:rsidRPr="008B0C81">
        <w:lastRenderedPageBreak/>
        <w:t xml:space="preserve">Vissière, Hélène. 2025a. Quelles sont les premières mesures anti-woke de Donald Trump visant les agences fédérales ? </w:t>
      </w:r>
      <w:r w:rsidRPr="008B0C81">
        <w:rPr>
          <w:i/>
          <w:iCs/>
        </w:rPr>
        <w:t>Le Figaro</w:t>
      </w:r>
      <w:r w:rsidRPr="008B0C81">
        <w:t>, 22 janvier.</w:t>
      </w:r>
    </w:p>
    <w:p w14:paraId="60EF3377" w14:textId="77777777" w:rsidR="00596A00" w:rsidRPr="008B0C81" w:rsidRDefault="00596A00" w:rsidP="00596A00">
      <w:pPr>
        <w:spacing w:before="120" w:after="120"/>
        <w:jc w:val="both"/>
      </w:pPr>
      <w:hyperlink r:id="rId781" w:history="1">
        <w:r>
          <w:rPr>
            <w:rStyle w:val="Hyperlien"/>
          </w:rPr>
          <w:t>http:</w:t>
        </w:r>
        <w:r w:rsidRPr="008B0C81">
          <w:rPr>
            <w:rStyle w:val="Hyperlien"/>
          </w:rPr>
          <w:t>//www.lefigaro.fr/international/quelles-sont-les-premieres-mesures-anti-woke-de-donald-trump-visant-les-agences-federales-20250122</w:t>
        </w:r>
      </w:hyperlink>
      <w:r w:rsidRPr="008B0C81">
        <w:t xml:space="preserve"> </w:t>
      </w:r>
    </w:p>
    <w:p w14:paraId="539659A9" w14:textId="77777777" w:rsidR="00596A00" w:rsidRDefault="00596A00" w:rsidP="00596A00">
      <w:pPr>
        <w:spacing w:before="120" w:after="120"/>
        <w:jc w:val="both"/>
      </w:pPr>
      <w:r w:rsidRPr="008B0C81">
        <w:t xml:space="preserve">Vissière, Hélène. 2025b. Immigration : la méthode Trump, </w:t>
      </w:r>
      <w:r w:rsidRPr="008B0C81">
        <w:rPr>
          <w:i/>
          <w:iCs/>
        </w:rPr>
        <w:t>Le Figaro</w:t>
      </w:r>
      <w:r w:rsidRPr="008B0C81">
        <w:t>, 14 février.</w:t>
      </w:r>
    </w:p>
    <w:p w14:paraId="49FA84C8" w14:textId="77777777" w:rsidR="00596A00" w:rsidRPr="008B0C81" w:rsidRDefault="00596A00" w:rsidP="00596A00">
      <w:pPr>
        <w:spacing w:before="120" w:after="120"/>
        <w:jc w:val="both"/>
      </w:pPr>
      <w:hyperlink r:id="rId782" w:history="1">
        <w:r>
          <w:rPr>
            <w:rStyle w:val="Hyperlien"/>
          </w:rPr>
          <w:t>http:</w:t>
        </w:r>
        <w:r w:rsidRPr="008B0C81">
          <w:rPr>
            <w:rStyle w:val="Hyperlien"/>
          </w:rPr>
          <w:t>//www.lefigaro.fr/international/depuis-qu-il-est-la-je-pleure-les-methodes-musclees-de-donald-trump-face-a-l-immigration-20250214</w:t>
        </w:r>
      </w:hyperlink>
      <w:r w:rsidRPr="008B0C81">
        <w:t xml:space="preserve"> </w:t>
      </w:r>
    </w:p>
    <w:p w14:paraId="2AC4C513" w14:textId="77777777" w:rsidR="00596A00" w:rsidRDefault="00596A00" w:rsidP="00596A00">
      <w:pPr>
        <w:spacing w:before="120" w:after="120"/>
        <w:jc w:val="both"/>
        <w:rPr>
          <w:shd w:val="clear" w:color="auto" w:fill="FFFFFF"/>
        </w:rPr>
      </w:pPr>
      <w:r>
        <w:rPr>
          <w:shd w:val="clear" w:color="auto" w:fill="FFFFFF"/>
        </w:rPr>
        <w:t>[215]</w:t>
      </w:r>
    </w:p>
    <w:p w14:paraId="59C92A44" w14:textId="77777777" w:rsidR="00596A00" w:rsidRDefault="00596A00" w:rsidP="00596A00">
      <w:pPr>
        <w:spacing w:before="120" w:after="120"/>
        <w:jc w:val="both"/>
        <w:rPr>
          <w:shd w:val="clear" w:color="auto" w:fill="FFFFFF"/>
        </w:rPr>
      </w:pPr>
    </w:p>
    <w:p w14:paraId="15674DAB" w14:textId="77777777" w:rsidR="00596A00" w:rsidRDefault="00596A00" w:rsidP="00596A00">
      <w:pPr>
        <w:spacing w:before="120" w:after="120"/>
        <w:jc w:val="both"/>
        <w:rPr>
          <w:shd w:val="clear" w:color="auto" w:fill="FFFFFF"/>
        </w:rPr>
      </w:pPr>
    </w:p>
    <w:p w14:paraId="371B603B" w14:textId="77777777" w:rsidR="00596A00" w:rsidRDefault="00596A00" w:rsidP="00596A00">
      <w:pPr>
        <w:spacing w:before="120" w:after="120"/>
        <w:jc w:val="both"/>
        <w:rPr>
          <w:shd w:val="clear" w:color="auto" w:fill="FFFFFF"/>
        </w:rPr>
      </w:pPr>
      <w:r w:rsidRPr="008B0C81">
        <w:rPr>
          <w:shd w:val="clear" w:color="auto" w:fill="FFFFFF"/>
        </w:rPr>
        <w:t xml:space="preserve">Waddington, David I., Bruce Maxwell, Tessa Maclean, Kevin McDonough et Nasim Tavassoli. 2024. How free are classroom teachers ? Understanding teacher academic freedom in the United States and Canada, </w:t>
      </w:r>
      <w:r w:rsidRPr="008B0C81">
        <w:rPr>
          <w:i/>
          <w:iCs/>
          <w:shd w:val="clear" w:color="auto" w:fill="FFFFFF"/>
        </w:rPr>
        <w:t>Teachers and Teaching</w:t>
      </w:r>
      <w:r w:rsidRPr="008B0C81">
        <w:rPr>
          <w:shd w:val="clear" w:color="auto" w:fill="FFFFFF"/>
        </w:rPr>
        <w:t xml:space="preserve"> 1-22, 15 novembre.</w:t>
      </w:r>
    </w:p>
    <w:p w14:paraId="3047795F" w14:textId="77777777" w:rsidR="00596A00" w:rsidRPr="008B0C81" w:rsidRDefault="00596A00" w:rsidP="00596A00">
      <w:pPr>
        <w:spacing w:before="120" w:after="120"/>
        <w:jc w:val="both"/>
      </w:pPr>
      <w:hyperlink r:id="rId783" w:history="1">
        <w:r>
          <w:rPr>
            <w:rStyle w:val="Hyperlien"/>
            <w:shd w:val="clear" w:color="auto" w:fill="FFFFFF"/>
          </w:rPr>
          <w:t>http:</w:t>
        </w:r>
        <w:r w:rsidRPr="008B0C81">
          <w:rPr>
            <w:rStyle w:val="Hyperlien"/>
            <w:shd w:val="clear" w:color="auto" w:fill="FFFFFF"/>
          </w:rPr>
          <w:t>//doi.org/10.1080/13540602.2024.2422859</w:t>
        </w:r>
      </w:hyperlink>
      <w:r w:rsidRPr="008B0C81">
        <w:rPr>
          <w:shd w:val="clear" w:color="auto" w:fill="FFFFFF"/>
        </w:rPr>
        <w:t xml:space="preserve"> </w:t>
      </w:r>
    </w:p>
    <w:p w14:paraId="4108055B" w14:textId="77777777" w:rsidR="00596A00" w:rsidRDefault="00596A00" w:rsidP="00596A00">
      <w:pPr>
        <w:spacing w:before="120" w:after="120"/>
        <w:jc w:val="both"/>
      </w:pPr>
      <w:hyperlink r:id="rId784" w:tooltip="https://www.lefigaro.fr/auteur/judith-waintraub" w:history="1">
        <w:r w:rsidRPr="008B0C81">
          <w:t>Waintraub</w:t>
        </w:r>
      </w:hyperlink>
      <w:r w:rsidRPr="008B0C81">
        <w:t>, Judith. 2024. De Sciences Po à Rennes 2 : face à l’antisémitisme, la lâcheté domine dans l’enseignement supérieur,</w:t>
      </w:r>
      <w:r>
        <w:t xml:space="preserve"> </w:t>
      </w:r>
      <w:r w:rsidRPr="008B0C81">
        <w:rPr>
          <w:i/>
          <w:iCs/>
        </w:rPr>
        <w:t>Le Figaro,</w:t>
      </w:r>
      <w:r>
        <w:t xml:space="preserve"> </w:t>
      </w:r>
      <w:r w:rsidRPr="008B0C81">
        <w:t>21 mars.</w:t>
      </w:r>
    </w:p>
    <w:p w14:paraId="6BC257B6" w14:textId="77777777" w:rsidR="00596A00" w:rsidRPr="008B0C81" w:rsidRDefault="00596A00" w:rsidP="00596A00">
      <w:pPr>
        <w:spacing w:before="120" w:after="120"/>
        <w:jc w:val="both"/>
      </w:pPr>
      <w:hyperlink r:id="rId785" w:tooltip="https://www.lefigaro.fr/actualite-france/de-sciences-po-a-rennes-2-face-a-l-antisemitisme-la-lachete-domine-dans-l-enseignement-superieur-20240320" w:history="1">
        <w:r>
          <w:rPr>
            <w:color w:val="0000FF"/>
            <w:u w:val="single"/>
          </w:rPr>
          <w:t>http:</w:t>
        </w:r>
        <w:r w:rsidRPr="008B0C81">
          <w:rPr>
            <w:color w:val="0000FF"/>
            <w:u w:val="single"/>
          </w:rPr>
          <w:t>//www.lefigaro.fr/actualite-france/de-sciences-po-a-rennes-2-face-a-l-antisemitisme-la-lachete-domine-dans-l-enseignement-superieur-20240320</w:t>
        </w:r>
      </w:hyperlink>
      <w:r w:rsidRPr="008B0C81">
        <w:t xml:space="preserve"> </w:t>
      </w:r>
    </w:p>
    <w:p w14:paraId="19ABD14A" w14:textId="77777777" w:rsidR="00596A00" w:rsidRDefault="00596A00" w:rsidP="00596A00">
      <w:pPr>
        <w:spacing w:before="120" w:after="120"/>
        <w:jc w:val="both"/>
      </w:pPr>
      <w:r w:rsidRPr="008B0C81">
        <w:t xml:space="preserve">Waintraub, Judith. 2024. L’islamisation en chiffres : l’accélération de l’immigration renforce la présence musulmane, </w:t>
      </w:r>
      <w:r w:rsidRPr="008B0C81">
        <w:rPr>
          <w:i/>
          <w:iCs/>
        </w:rPr>
        <w:t>Le Figaro</w:t>
      </w:r>
      <w:r w:rsidRPr="008B0C81">
        <w:t>, 4 mai.</w:t>
      </w:r>
    </w:p>
    <w:p w14:paraId="6F88B436" w14:textId="77777777" w:rsidR="00596A00" w:rsidRPr="008B0C81" w:rsidRDefault="00596A00" w:rsidP="00596A00">
      <w:pPr>
        <w:spacing w:before="120" w:after="120"/>
        <w:jc w:val="both"/>
      </w:pPr>
      <w:hyperlink r:id="rId786" w:history="1">
        <w:r>
          <w:rPr>
            <w:rStyle w:val="Hyperlien"/>
          </w:rPr>
          <w:t>http:</w:t>
        </w:r>
        <w:r w:rsidRPr="008B0C81">
          <w:rPr>
            <w:rStyle w:val="Hyperlien"/>
          </w:rPr>
          <w:t>//www.lefigaro.fr/actualite-france/l-islamisation-en-chiffres-l-acceleration-de-l-immigration-renforce-la-presence-musulmane-20240504</w:t>
        </w:r>
      </w:hyperlink>
      <w:r w:rsidRPr="008B0C81">
        <w:t xml:space="preserve"> </w:t>
      </w:r>
    </w:p>
    <w:p w14:paraId="6A765B86" w14:textId="77777777" w:rsidR="00596A00" w:rsidRPr="008B0C81" w:rsidRDefault="00596A00" w:rsidP="00596A00">
      <w:pPr>
        <w:spacing w:before="120" w:after="120"/>
        <w:jc w:val="both"/>
        <w:rPr>
          <w:shd w:val="clear" w:color="auto" w:fill="FFFFFF"/>
        </w:rPr>
      </w:pPr>
      <w:r w:rsidRPr="008B0C81">
        <w:t>Wajahat Ali et Yusuf Zakir.</w:t>
      </w:r>
      <w:r w:rsidRPr="008B0C81">
        <w:rPr>
          <w:rStyle w:val="apple-converted-space"/>
          <w:color w:val="000000"/>
        </w:rPr>
        <w:t> </w:t>
      </w:r>
      <w:r w:rsidRPr="008B0C81">
        <w:t>2025. In Defense of DEI,</w:t>
      </w:r>
      <w:r w:rsidRPr="008B0C81">
        <w:rPr>
          <w:rStyle w:val="apple-converted-space"/>
          <w:color w:val="000000"/>
        </w:rPr>
        <w:t> </w:t>
      </w:r>
      <w:r w:rsidRPr="008B0C81">
        <w:rPr>
          <w:i/>
          <w:iCs/>
        </w:rPr>
        <w:t>The Guardian</w:t>
      </w:r>
      <w:r w:rsidRPr="008B0C81">
        <w:t xml:space="preserve">, 9 janvier. </w:t>
      </w:r>
    </w:p>
    <w:p w14:paraId="59A210B3" w14:textId="77777777" w:rsidR="00596A00" w:rsidRPr="008B0C81" w:rsidRDefault="00596A00" w:rsidP="00596A00">
      <w:pPr>
        <w:spacing w:before="120" w:after="120"/>
        <w:jc w:val="both"/>
      </w:pPr>
      <w:r w:rsidRPr="008B0C81">
        <w:lastRenderedPageBreak/>
        <w:t>Waldenström, Daniel. 2024.</w:t>
      </w:r>
      <w:r w:rsidRPr="008B0C81">
        <w:rPr>
          <w:rStyle w:val="apple-converted-space"/>
          <w:color w:val="000000"/>
        </w:rPr>
        <w:t> </w:t>
      </w:r>
      <w:r w:rsidRPr="008B0C81">
        <w:rPr>
          <w:i/>
          <w:iCs/>
        </w:rPr>
        <w:t>Richer and More Equal : A New History of Wealth in the West,</w:t>
      </w:r>
      <w:r w:rsidRPr="008B0C81">
        <w:rPr>
          <w:rStyle w:val="apple-converted-space"/>
          <w:b/>
          <w:bCs/>
          <w:i/>
          <w:iCs/>
          <w:color w:val="000000"/>
        </w:rPr>
        <w:t> </w:t>
      </w:r>
      <w:r w:rsidRPr="008B0C81">
        <w:t>Polity.</w:t>
      </w:r>
    </w:p>
    <w:p w14:paraId="396787E2" w14:textId="77777777" w:rsidR="00596A00" w:rsidRDefault="00596A00" w:rsidP="00596A00">
      <w:pPr>
        <w:spacing w:before="120" w:after="120"/>
        <w:jc w:val="both"/>
      </w:pPr>
      <w:r w:rsidRPr="008B0C81">
        <w:rPr>
          <w:shd w:val="clear" w:color="auto" w:fill="FFFFFF"/>
        </w:rPr>
        <w:t>Wallace-Wells, Benjamin.</w:t>
      </w:r>
      <w:r w:rsidRPr="008B0C81">
        <w:t xml:space="preserve"> 2021 How a Conservative Activist Invented the Conflict Over Critical Race Theory. To Christopher Rufo, a term for a school of legal scholarship looked like the perfect weapon</w:t>
      </w:r>
      <w:r w:rsidRPr="008B0C81">
        <w:rPr>
          <w:i/>
          <w:iCs/>
        </w:rPr>
        <w:t xml:space="preserve">, The New Yorker, </w:t>
      </w:r>
      <w:r w:rsidRPr="008B0C81">
        <w:t>18 juin</w:t>
      </w:r>
      <w:r>
        <w:t>.</w:t>
      </w:r>
    </w:p>
    <w:p w14:paraId="53D4AF4F" w14:textId="77777777" w:rsidR="00596A00" w:rsidRPr="008B0C81" w:rsidRDefault="00596A00" w:rsidP="00596A00">
      <w:pPr>
        <w:spacing w:before="120" w:after="120"/>
        <w:jc w:val="both"/>
        <w:rPr>
          <w:rStyle w:val="Hyperlien"/>
          <w:rFonts w:eastAsia="Calibri"/>
          <w:szCs w:val="22"/>
        </w:rPr>
      </w:pPr>
      <w:hyperlink r:id="rId787" w:history="1">
        <w:r w:rsidRPr="008B0C81">
          <w:rPr>
            <w:rStyle w:val="Hyperlien"/>
          </w:rPr>
          <w:t>www.newyorker.com/news/annals-of-inquiry/how-a-conservative-activist-invented-the-conflict-over-critical-race-theory</w:t>
        </w:r>
      </w:hyperlink>
    </w:p>
    <w:p w14:paraId="21564B1C" w14:textId="77777777" w:rsidR="00596A00" w:rsidRDefault="00596A00" w:rsidP="00596A00">
      <w:pPr>
        <w:spacing w:before="120" w:after="120"/>
        <w:jc w:val="both"/>
      </w:pPr>
      <w:r w:rsidRPr="008B0C81">
        <w:t xml:space="preserve">Ward Alexander et Heidi Przybyla. 2024. Trump Allies Prepare to infuse Christian Nationalism in Second Administration, </w:t>
      </w:r>
      <w:r w:rsidRPr="008B0C81">
        <w:rPr>
          <w:i/>
          <w:iCs/>
        </w:rPr>
        <w:t>Politico</w:t>
      </w:r>
      <w:r w:rsidRPr="008B0C81">
        <w:t>, 2 février.</w:t>
      </w:r>
    </w:p>
    <w:p w14:paraId="068C29BF" w14:textId="77777777" w:rsidR="00596A00" w:rsidRPr="008B0C81" w:rsidRDefault="00596A00" w:rsidP="00596A00">
      <w:pPr>
        <w:spacing w:before="120" w:after="120"/>
        <w:jc w:val="both"/>
      </w:pPr>
      <w:hyperlink r:id="rId788" w:history="1">
        <w:r w:rsidRPr="008B0C81">
          <w:rPr>
            <w:rStyle w:val="Hyperlien"/>
          </w:rPr>
          <w:t>www.politico.com/news/2024/02/20/donald-trump-allies-christian-nationalism-00142086</w:t>
        </w:r>
      </w:hyperlink>
      <w:r w:rsidRPr="008B0C81">
        <w:rPr>
          <w:color w:val="3A434E"/>
        </w:rPr>
        <w:t>)</w:t>
      </w:r>
      <w:r w:rsidRPr="008B0C81">
        <w:t xml:space="preserve"> </w:t>
      </w:r>
    </w:p>
    <w:p w14:paraId="4A2A3D2F" w14:textId="77777777" w:rsidR="00596A00" w:rsidRDefault="00596A00" w:rsidP="00596A00">
      <w:pPr>
        <w:spacing w:before="120" w:after="120"/>
        <w:jc w:val="both"/>
      </w:pPr>
      <w:r w:rsidRPr="008B0C81">
        <w:t>Ward, Ian. 2024. We Sat Down with the Conservative Mastermind Behind Claudine Gay’s Ouster,</w:t>
      </w:r>
      <w:r w:rsidRPr="008B0C81">
        <w:rPr>
          <w:rStyle w:val="apple-converted-space"/>
          <w:color w:val="000000"/>
        </w:rPr>
        <w:t xml:space="preserve"> </w:t>
      </w:r>
      <w:r w:rsidRPr="008B0C81">
        <w:rPr>
          <w:i/>
          <w:iCs/>
        </w:rPr>
        <w:t>Politico</w:t>
      </w:r>
      <w:r w:rsidRPr="008B0C81">
        <w:t>, 3 janvier.</w:t>
      </w:r>
    </w:p>
    <w:p w14:paraId="517A01C6" w14:textId="77777777" w:rsidR="00596A00" w:rsidRPr="008B0C81" w:rsidRDefault="00596A00" w:rsidP="00596A00">
      <w:pPr>
        <w:spacing w:before="120" w:after="120"/>
        <w:jc w:val="both"/>
      </w:pPr>
      <w:hyperlink r:id="rId789" w:history="1">
        <w:r w:rsidRPr="008B0C81">
          <w:rPr>
            <w:rStyle w:val="Hyperlien"/>
          </w:rPr>
          <w:t>www.politico.com/news/magazine/2024/01/03/christopher-rufo-claudine-gay-harvard-resignation-00133618</w:t>
        </w:r>
      </w:hyperlink>
    </w:p>
    <w:p w14:paraId="50A2F0A1" w14:textId="77777777" w:rsidR="00596A00" w:rsidRPr="008B0C81" w:rsidRDefault="00596A00" w:rsidP="00596A00">
      <w:pPr>
        <w:spacing w:before="120" w:after="120"/>
        <w:jc w:val="both"/>
      </w:pPr>
      <w:r w:rsidRPr="008B0C81">
        <w:t xml:space="preserve">Washington, John. 2020. </w:t>
      </w:r>
      <w:r w:rsidRPr="008B0C81">
        <w:rPr>
          <w:i/>
          <w:iCs/>
        </w:rPr>
        <w:t xml:space="preserve">The Dispossessed : A Story of Asylum at the US-Mexican Border and Beyond, </w:t>
      </w:r>
      <w:r w:rsidRPr="008B0C81">
        <w:t>Penguin Random House Canada.</w:t>
      </w:r>
    </w:p>
    <w:p w14:paraId="15F63951" w14:textId="77777777" w:rsidR="00596A00" w:rsidRPr="008B0C81" w:rsidRDefault="00596A00" w:rsidP="00596A00">
      <w:pPr>
        <w:spacing w:before="120" w:after="120"/>
        <w:jc w:val="both"/>
      </w:pPr>
      <w:r w:rsidRPr="008B0C81">
        <w:t>Washington, John. 2024</w:t>
      </w:r>
      <w:r w:rsidRPr="008B0C81">
        <w:rPr>
          <w:i/>
          <w:iCs/>
        </w:rPr>
        <w:t>. The Case for Open Borders</w:t>
      </w:r>
      <w:r w:rsidRPr="008B0C81">
        <w:t xml:space="preserve">, Haymarket. </w:t>
      </w:r>
    </w:p>
    <w:p w14:paraId="22019053" w14:textId="77777777" w:rsidR="00596A00" w:rsidRPr="008B0C81" w:rsidRDefault="00596A00" w:rsidP="00596A00">
      <w:pPr>
        <w:spacing w:before="120" w:after="120"/>
        <w:jc w:val="both"/>
      </w:pPr>
      <w:r w:rsidRPr="008B0C81">
        <w:t>Webb, Clive. 2004. A Continuity of Conservatism : The Limitations of Brown v. Board of Education,</w:t>
      </w:r>
      <w:r w:rsidRPr="008B0C81">
        <w:rPr>
          <w:rStyle w:val="apple-converted-space"/>
          <w:color w:val="000000"/>
        </w:rPr>
        <w:t xml:space="preserve"> </w:t>
      </w:r>
      <w:r w:rsidRPr="008B0C81">
        <w:rPr>
          <w:i/>
          <w:iCs/>
        </w:rPr>
        <w:t>The Journal of Southern History</w:t>
      </w:r>
      <w:r w:rsidRPr="008B0C81">
        <w:t>, 70/ 2, 327-336, Mai.</w:t>
      </w:r>
      <w:r w:rsidRPr="008B0C81">
        <w:rPr>
          <w:rStyle w:val="apple-converted-space"/>
          <w:color w:val="000000"/>
        </w:rPr>
        <w:t> </w:t>
      </w:r>
      <w:hyperlink r:id="rId790" w:tooltip="https://doi.org/10.2307/27648405" w:history="1">
        <w:r>
          <w:rPr>
            <w:rStyle w:val="Hyperlien"/>
          </w:rPr>
          <w:t>http:</w:t>
        </w:r>
        <w:r w:rsidRPr="008B0C81">
          <w:rPr>
            <w:rStyle w:val="Hyperlien"/>
          </w:rPr>
          <w:t>//doi.org/10.2307/27648405</w:t>
        </w:r>
      </w:hyperlink>
    </w:p>
    <w:p w14:paraId="310A86F6" w14:textId="77777777" w:rsidR="00596A00" w:rsidRPr="008B0C81" w:rsidRDefault="00596A00" w:rsidP="00596A00">
      <w:pPr>
        <w:spacing w:before="120" w:after="120"/>
        <w:jc w:val="both"/>
      </w:pPr>
      <w:r w:rsidRPr="008B0C81">
        <w:t>Weber, Jeremy. 1996. Multiculturalism and the Limits of Toleration, dans </w:t>
      </w:r>
      <w:r w:rsidRPr="008B0C81">
        <w:rPr>
          <w:i/>
          <w:iCs/>
        </w:rPr>
        <w:t>Language, Culture and Values in Canada at the Dawn of the 21st Century</w:t>
      </w:r>
      <w:r w:rsidRPr="008B0C81">
        <w:t>, Carleton University Press. </w:t>
      </w:r>
    </w:p>
    <w:p w14:paraId="7BE857CA" w14:textId="77777777" w:rsidR="00596A00" w:rsidRPr="008B0C81" w:rsidRDefault="00596A00" w:rsidP="00596A00">
      <w:pPr>
        <w:spacing w:before="120" w:after="120"/>
        <w:jc w:val="both"/>
      </w:pPr>
      <w:r w:rsidRPr="008B0C81">
        <w:t>Weber, Jeremy. 1994.</w:t>
      </w:r>
      <w:r>
        <w:rPr>
          <w:rStyle w:val="apple-converted-space"/>
          <w:color w:val="000000"/>
        </w:rPr>
        <w:t xml:space="preserve"> </w:t>
      </w:r>
      <w:r w:rsidRPr="008B0C81">
        <w:rPr>
          <w:i/>
          <w:iCs/>
        </w:rPr>
        <w:t>Reimagining Canada : Language, Culture, Community and the Canadian Constitution</w:t>
      </w:r>
      <w:r w:rsidRPr="008B0C81">
        <w:t>, McGill University Press.</w:t>
      </w:r>
    </w:p>
    <w:p w14:paraId="1B7CEB14" w14:textId="77777777" w:rsidR="00596A00" w:rsidRPr="008B0C81" w:rsidRDefault="00596A00" w:rsidP="00596A00">
      <w:pPr>
        <w:spacing w:before="120" w:after="120"/>
        <w:jc w:val="both"/>
      </w:pPr>
      <w:r w:rsidRPr="008B0C81">
        <w:t xml:space="preserve">Weineapple, Brenda. 2024. </w:t>
      </w:r>
      <w:r w:rsidRPr="008B0C81">
        <w:rPr>
          <w:i/>
          <w:iCs/>
        </w:rPr>
        <w:t>Keeping Faith : God, Democracy, and the Trial which Riveted a Nation</w:t>
      </w:r>
      <w:r w:rsidRPr="008B0C81">
        <w:t>, Random House (sur procès en 1925 à Dayton Tennessee à propos de l’interdiction de l’enseignement de la thèse évolutionniste).</w:t>
      </w:r>
    </w:p>
    <w:p w14:paraId="22531A23" w14:textId="77777777" w:rsidR="00596A00" w:rsidRDefault="00596A00" w:rsidP="00596A00">
      <w:pPr>
        <w:spacing w:before="120" w:after="120"/>
        <w:jc w:val="both"/>
        <w:rPr>
          <w:shd w:val="clear" w:color="auto" w:fill="FFFFFF"/>
        </w:rPr>
      </w:pPr>
      <w:r w:rsidRPr="008B0C81">
        <w:rPr>
          <w:rStyle w:val="family-name"/>
          <w:color w:val="000000"/>
          <w:shd w:val="clear" w:color="auto" w:fill="FFFFFF"/>
        </w:rPr>
        <w:lastRenderedPageBreak/>
        <w:t>Weiss</w:t>
      </w:r>
      <w:r w:rsidRPr="008B0C81">
        <w:rPr>
          <w:shd w:val="clear" w:color="auto" w:fill="FFFFFF"/>
        </w:rPr>
        <w:t>,</w:t>
      </w:r>
      <w:r>
        <w:rPr>
          <w:shd w:val="clear" w:color="auto" w:fill="FFFFFF"/>
        </w:rPr>
        <w:t xml:space="preserve"> </w:t>
      </w:r>
      <w:r w:rsidRPr="008B0C81">
        <w:rPr>
          <w:shd w:val="clear" w:color="auto" w:fill="FFFFFF"/>
        </w:rPr>
        <w:t>Pierre-Olivier, Géraldine </w:t>
      </w:r>
      <w:r w:rsidRPr="008B0C81">
        <w:rPr>
          <w:rStyle w:val="family-name"/>
          <w:color w:val="000000"/>
          <w:shd w:val="clear" w:color="auto" w:fill="FFFFFF"/>
        </w:rPr>
        <w:t>Bozec</w:t>
      </w:r>
      <w:r w:rsidRPr="008B0C81">
        <w:rPr>
          <w:shd w:val="clear" w:color="auto" w:fill="FFFFFF"/>
        </w:rPr>
        <w:t>,</w:t>
      </w:r>
      <w:r>
        <w:rPr>
          <w:shd w:val="clear" w:color="auto" w:fill="FFFFFF"/>
        </w:rPr>
        <w:t xml:space="preserve"> </w:t>
      </w:r>
      <w:r w:rsidRPr="008B0C81">
        <w:rPr>
          <w:shd w:val="clear" w:color="auto" w:fill="FFFFFF"/>
        </w:rPr>
        <w:t>Christelle</w:t>
      </w:r>
      <w:r>
        <w:rPr>
          <w:shd w:val="clear" w:color="auto" w:fill="FFFFFF"/>
        </w:rPr>
        <w:t xml:space="preserve"> </w:t>
      </w:r>
      <w:r w:rsidRPr="008B0C81">
        <w:rPr>
          <w:rStyle w:val="family-name"/>
          <w:color w:val="000000"/>
          <w:shd w:val="clear" w:color="auto" w:fill="FFFFFF"/>
        </w:rPr>
        <w:t>Hamel</w:t>
      </w:r>
      <w:r>
        <w:rPr>
          <w:shd w:val="clear" w:color="auto" w:fill="FFFFFF"/>
        </w:rPr>
        <w:t xml:space="preserve"> </w:t>
      </w:r>
      <w:r w:rsidRPr="008B0C81">
        <w:rPr>
          <w:shd w:val="clear" w:color="auto" w:fill="FFFFFF"/>
        </w:rPr>
        <w:t>et</w:t>
      </w:r>
      <w:r>
        <w:rPr>
          <w:shd w:val="clear" w:color="auto" w:fill="FFFFFF"/>
        </w:rPr>
        <w:t xml:space="preserve"> </w:t>
      </w:r>
      <w:r w:rsidRPr="008B0C81">
        <w:rPr>
          <w:shd w:val="clear" w:color="auto" w:fill="FFFFFF"/>
        </w:rPr>
        <w:t>Tana</w:t>
      </w:r>
      <w:r>
        <w:rPr>
          <w:shd w:val="clear" w:color="auto" w:fill="FFFFFF"/>
        </w:rPr>
        <w:t xml:space="preserve"> </w:t>
      </w:r>
      <w:r w:rsidRPr="008B0C81">
        <w:rPr>
          <w:rStyle w:val="family-name"/>
          <w:color w:val="000000"/>
          <w:shd w:val="clear" w:color="auto" w:fill="FFFFFF"/>
        </w:rPr>
        <w:t xml:space="preserve">Bao. 2023. </w:t>
      </w:r>
      <w:r w:rsidRPr="008B0C81">
        <w:rPr>
          <w:shd w:val="clear" w:color="auto" w:fill="FFFFFF"/>
        </w:rPr>
        <w:t>Les discriminations vécues par les étudiant.e.s à l’université,</w:t>
      </w:r>
      <w:r>
        <w:rPr>
          <w:shd w:val="clear" w:color="auto" w:fill="FFFFFF"/>
        </w:rPr>
        <w:t xml:space="preserve"> </w:t>
      </w:r>
      <w:r w:rsidRPr="008B0C81">
        <w:rPr>
          <w:color w:val="000000"/>
          <w:shd w:val="clear" w:color="auto" w:fill="FFFFFF"/>
        </w:rPr>
        <w:t>Diversité</w:t>
      </w:r>
      <w:r w:rsidRPr="008B0C81">
        <w:rPr>
          <w:shd w:val="clear" w:color="auto" w:fill="FFFFFF"/>
        </w:rPr>
        <w:t> 202/2, consulté le 01 septembre 2024.</w:t>
      </w:r>
    </w:p>
    <w:p w14:paraId="691E6935" w14:textId="77777777" w:rsidR="00596A00" w:rsidRPr="008B0C81" w:rsidRDefault="00596A00" w:rsidP="00596A00">
      <w:pPr>
        <w:spacing w:before="120" w:after="120"/>
        <w:jc w:val="both"/>
        <w:rPr>
          <w:shd w:val="clear" w:color="auto" w:fill="FFFFFF"/>
        </w:rPr>
      </w:pPr>
      <w:hyperlink r:id="rId791" w:history="1">
        <w:r>
          <w:rPr>
            <w:rStyle w:val="Hyperlien"/>
            <w:shd w:val="clear" w:color="auto" w:fill="FFFFFF"/>
          </w:rPr>
          <w:t>http:</w:t>
        </w:r>
        <w:r w:rsidRPr="008B0C81">
          <w:rPr>
            <w:rStyle w:val="Hyperlien"/>
            <w:shd w:val="clear" w:color="auto" w:fill="FFFFFF"/>
          </w:rPr>
          <w:t>//publications-prairial.fr/diversite/index.php ?id=4031</w:t>
        </w:r>
      </w:hyperlink>
    </w:p>
    <w:p w14:paraId="4EB714CF" w14:textId="77777777" w:rsidR="00596A00" w:rsidRPr="008B0C81" w:rsidRDefault="00596A00" w:rsidP="00596A00">
      <w:pPr>
        <w:spacing w:before="120" w:after="120"/>
        <w:jc w:val="both"/>
      </w:pPr>
      <w:r w:rsidRPr="008B0C81">
        <w:t>Weil, Patrick. 2005. L</w:t>
      </w:r>
      <w:r w:rsidRPr="008B0C81">
        <w:rPr>
          <w:i/>
          <w:iCs/>
        </w:rPr>
        <w:t>a France et ses étrangers : L'aventure d'une politique de l'immigration de 1938 à nos jours</w:t>
      </w:r>
      <w:r w:rsidRPr="008B0C81">
        <w:t>, Gallimard.</w:t>
      </w:r>
    </w:p>
    <w:p w14:paraId="60A61B05" w14:textId="77777777" w:rsidR="00596A00" w:rsidRPr="008B0C81" w:rsidRDefault="00596A00" w:rsidP="00596A00">
      <w:pPr>
        <w:spacing w:before="120" w:after="120"/>
        <w:jc w:val="both"/>
      </w:pPr>
      <w:r w:rsidRPr="008B0C81">
        <w:t>Weil, Patrick. 2005. La République et sa diversité.</w:t>
      </w:r>
      <w:r w:rsidRPr="008B0C81">
        <w:rPr>
          <w:rStyle w:val="apple-converted-space"/>
          <w:color w:val="000000"/>
        </w:rPr>
        <w:t xml:space="preserve"> </w:t>
      </w:r>
      <w:r w:rsidRPr="008B0C81">
        <w:rPr>
          <w:i/>
          <w:iCs/>
        </w:rPr>
        <w:t>Migrations, Intégration, discriminations</w:t>
      </w:r>
      <w:r w:rsidRPr="008B0C81">
        <w:t>, Seuil.</w:t>
      </w:r>
    </w:p>
    <w:p w14:paraId="5F677624" w14:textId="77777777" w:rsidR="00596A00" w:rsidRPr="008B0C81" w:rsidRDefault="00596A00" w:rsidP="00596A00">
      <w:pPr>
        <w:spacing w:before="120" w:after="120"/>
        <w:jc w:val="both"/>
      </w:pPr>
      <w:hyperlink r:id="rId792" w:tooltip="https://fr.wikipedia.org/wiki/Patrick_Weil" w:history="1">
        <w:r w:rsidRPr="008B0C81">
          <w:rPr>
            <w:rStyle w:val="Hyperlien"/>
            <w:color w:val="000000"/>
            <w:u w:val="none"/>
          </w:rPr>
          <w:t>Weil</w:t>
        </w:r>
      </w:hyperlink>
      <w:r w:rsidRPr="008B0C81">
        <w:t>, Patrick. 2002.</w:t>
      </w:r>
      <w:r>
        <w:rPr>
          <w:rStyle w:val="apple-converted-space"/>
          <w:color w:val="000000"/>
        </w:rPr>
        <w:t xml:space="preserve"> </w:t>
      </w:r>
      <w:r w:rsidRPr="008B0C81">
        <w:rPr>
          <w:i/>
          <w:iCs/>
        </w:rPr>
        <w:t xml:space="preserve">Qu’est-ce qu’un Français ? Histoire de la nationalité française depuis la Révolution, </w:t>
      </w:r>
      <w:r w:rsidRPr="008B0C81">
        <w:t>Grasset.</w:t>
      </w:r>
    </w:p>
    <w:p w14:paraId="1F2C2F6D" w14:textId="77777777" w:rsidR="00596A00" w:rsidRPr="008B0C81" w:rsidRDefault="00596A00" w:rsidP="00596A00">
      <w:pPr>
        <w:spacing w:before="120" w:after="120"/>
        <w:jc w:val="both"/>
      </w:pPr>
      <w:r w:rsidRPr="008B0C81">
        <w:t>Weil, Patrick. 1991.</w:t>
      </w:r>
      <w:r>
        <w:rPr>
          <w:rStyle w:val="apple-converted-space"/>
          <w:color w:val="000000"/>
        </w:rPr>
        <w:t xml:space="preserve"> </w:t>
      </w:r>
      <w:r w:rsidRPr="008B0C81">
        <w:rPr>
          <w:i/>
          <w:iCs/>
        </w:rPr>
        <w:t>La France et ses étrangers ; L’aventure d’une politique d’immigration 1938-1991</w:t>
      </w:r>
      <w:r w:rsidRPr="008B0C81">
        <w:t>, Calman-Lévy.</w:t>
      </w:r>
    </w:p>
    <w:p w14:paraId="7D243519" w14:textId="77777777" w:rsidR="00596A00" w:rsidRPr="008B0C81" w:rsidRDefault="00596A00" w:rsidP="00596A00">
      <w:pPr>
        <w:spacing w:before="120" w:after="120"/>
        <w:jc w:val="both"/>
      </w:pPr>
      <w:r w:rsidRPr="008B0C81">
        <w:rPr>
          <w:bdr w:val="none" w:sz="0" w:space="0" w:color="auto" w:frame="1"/>
        </w:rPr>
        <w:t xml:space="preserve">Weimers, Clayton. 2025. </w:t>
      </w:r>
      <w:r w:rsidRPr="008B0C81">
        <w:rPr>
          <w:i/>
          <w:iCs/>
          <w:bdr w:val="none" w:sz="0" w:space="0" w:color="auto" w:frame="1"/>
        </w:rPr>
        <w:t>USA : 8 ways Trump is shrinking the space for press freedom – literally</w:t>
      </w:r>
      <w:r w:rsidRPr="008B0C81">
        <w:rPr>
          <w:bdr w:val="none" w:sz="0" w:space="0" w:color="auto" w:frame="1"/>
        </w:rPr>
        <w:t xml:space="preserve">, Reporters without Borders, 18 novembre. </w:t>
      </w:r>
      <w:r>
        <w:rPr>
          <w:bdr w:val="none" w:sz="0" w:space="0" w:color="auto" w:frame="1"/>
        </w:rPr>
        <w:t>http:</w:t>
      </w:r>
      <w:r w:rsidRPr="008B0C81">
        <w:rPr>
          <w:bdr w:val="none" w:sz="0" w:space="0" w:color="auto" w:frame="1"/>
        </w:rPr>
        <w:t>//rsf.org/en/usa-8-ways-trump-shrinking-space-press-freedom-literally</w:t>
      </w:r>
    </w:p>
    <w:p w14:paraId="7115EB60" w14:textId="77777777" w:rsidR="00596A00" w:rsidRDefault="00596A00" w:rsidP="00596A00">
      <w:pPr>
        <w:spacing w:before="120" w:after="120"/>
        <w:jc w:val="both"/>
      </w:pPr>
      <w:r w:rsidRPr="008B0C81">
        <w:t>White House. 2025.</w:t>
      </w:r>
      <w:r w:rsidRPr="008B0C81">
        <w:rPr>
          <w:rStyle w:val="apple-converted-space"/>
          <w:color w:val="000000"/>
        </w:rPr>
        <w:t xml:space="preserve"> </w:t>
      </w:r>
      <w:r w:rsidRPr="008B0C81">
        <w:rPr>
          <w:i/>
          <w:iCs/>
        </w:rPr>
        <w:t>Fact Sheet : President Donald J. Trump Establishes the Religious Liberty Commission</w:t>
      </w:r>
      <w:r w:rsidRPr="008B0C81">
        <w:t>, The White House, 1</w:t>
      </w:r>
      <w:r w:rsidRPr="008B0C81">
        <w:rPr>
          <w:vertAlign w:val="superscript"/>
        </w:rPr>
        <w:t xml:space="preserve">er </w:t>
      </w:r>
      <w:r w:rsidRPr="008B0C81">
        <w:t>mai.</w:t>
      </w:r>
    </w:p>
    <w:p w14:paraId="70F3C645" w14:textId="77777777" w:rsidR="00596A00" w:rsidRPr="008B0C81" w:rsidRDefault="00596A00" w:rsidP="00596A00">
      <w:pPr>
        <w:spacing w:before="120" w:after="120"/>
        <w:jc w:val="both"/>
      </w:pPr>
      <w:hyperlink r:id="rId793" w:history="1">
        <w:r w:rsidRPr="008B0C81">
          <w:rPr>
            <w:rStyle w:val="Hyperlien"/>
          </w:rPr>
          <w:t>www.whitehouse.gov/fact-sheets/2025/05/fact-sheet-president-donald-j-trump-establishes-the-religious-liberty-commission/</w:t>
        </w:r>
      </w:hyperlink>
    </w:p>
    <w:p w14:paraId="530A43C5" w14:textId="77777777" w:rsidR="00596A00" w:rsidRDefault="00596A00" w:rsidP="00596A00">
      <w:pPr>
        <w:spacing w:before="120" w:after="120"/>
        <w:jc w:val="both"/>
      </w:pPr>
      <w:r w:rsidRPr="008B0C81">
        <w:t>Whitford, Emma. 2025.</w:t>
      </w:r>
      <w:r w:rsidRPr="008B0C81">
        <w:rPr>
          <w:rStyle w:val="apple-converted-space"/>
          <w:color w:val="000000"/>
        </w:rPr>
        <w:t> </w:t>
      </w:r>
      <w:r w:rsidRPr="008B0C81">
        <w:t xml:space="preserve">Education Dept. Subjects Harvard to More Financial Oversight, </w:t>
      </w:r>
      <w:r w:rsidRPr="008B0C81">
        <w:rPr>
          <w:i/>
          <w:iCs/>
        </w:rPr>
        <w:t>Inside Higher Education</w:t>
      </w:r>
      <w:r w:rsidRPr="008B0C81">
        <w:t>, 19 septembre.</w:t>
      </w:r>
    </w:p>
    <w:p w14:paraId="4BD6BC66" w14:textId="77777777" w:rsidR="00596A00" w:rsidRPr="008B0C81" w:rsidRDefault="00596A00" w:rsidP="00596A00">
      <w:pPr>
        <w:spacing w:before="120" w:after="120"/>
        <w:jc w:val="both"/>
      </w:pPr>
      <w:hyperlink r:id="rId794" w:history="1">
        <w:r w:rsidRPr="008B0C81">
          <w:rPr>
            <w:rStyle w:val="Hyperlien"/>
          </w:rPr>
          <w:t>www.insidehighered.com/news/government/student-aid-policy/2025/09/19/education-dept-subjects-harvard-more-financial</w:t>
        </w:r>
      </w:hyperlink>
      <w:r w:rsidRPr="008B0C81">
        <w:t xml:space="preserve"> </w:t>
      </w:r>
    </w:p>
    <w:p w14:paraId="08067B1C" w14:textId="77777777" w:rsidR="00596A00" w:rsidRPr="008B0C81" w:rsidRDefault="00596A00" w:rsidP="00596A00">
      <w:pPr>
        <w:spacing w:before="120" w:after="120"/>
        <w:jc w:val="both"/>
      </w:pPr>
      <w:r w:rsidRPr="008B0C81">
        <w:t>Wieviorka, Michel. 2024.</w:t>
      </w:r>
      <w:bookmarkStart w:id="582" w:name="_Hlk213685939"/>
      <w:r>
        <w:rPr>
          <w:rStyle w:val="apple-converted-space"/>
          <w:color w:val="000000"/>
        </w:rPr>
        <w:t xml:space="preserve"> </w:t>
      </w:r>
      <w:r w:rsidRPr="008B0C81">
        <w:rPr>
          <w:i/>
          <w:iCs/>
        </w:rPr>
        <w:t>L’Antisémitisme expliqué aux jeunes</w:t>
      </w:r>
      <w:r w:rsidRPr="008B0C81">
        <w:t>, Seuil.</w:t>
      </w:r>
      <w:bookmarkEnd w:id="582"/>
    </w:p>
    <w:p w14:paraId="7BADA3C8" w14:textId="77777777" w:rsidR="00596A00" w:rsidRPr="008B0C81" w:rsidRDefault="00596A00" w:rsidP="00596A00">
      <w:pPr>
        <w:spacing w:before="120" w:after="120"/>
        <w:jc w:val="both"/>
      </w:pPr>
      <w:r w:rsidRPr="008B0C81">
        <w:t xml:space="preserve">Wieviorka, Michel. 2021. </w:t>
      </w:r>
      <w:r w:rsidRPr="008B0C81">
        <w:rPr>
          <w:i/>
          <w:iCs/>
        </w:rPr>
        <w:t xml:space="preserve">Métamorphose ou déchéance. Où va la France ? </w:t>
      </w:r>
      <w:r w:rsidRPr="008B0C81">
        <w:t>Rue de Seine.</w:t>
      </w:r>
    </w:p>
    <w:p w14:paraId="4F711BDA" w14:textId="77777777" w:rsidR="00596A00" w:rsidRDefault="00596A00" w:rsidP="00596A00">
      <w:pPr>
        <w:spacing w:before="120" w:after="120"/>
        <w:jc w:val="both"/>
        <w:rPr>
          <w:lang w:eastAsia="fr-CA"/>
        </w:rPr>
      </w:pPr>
      <w:r>
        <w:rPr>
          <w:lang w:eastAsia="fr-CA"/>
        </w:rPr>
        <w:t>[216]</w:t>
      </w:r>
    </w:p>
    <w:p w14:paraId="41465F20" w14:textId="77777777" w:rsidR="00596A00" w:rsidRPr="008B0C81" w:rsidRDefault="00596A00" w:rsidP="00596A00">
      <w:pPr>
        <w:spacing w:before="120" w:after="120"/>
        <w:jc w:val="both"/>
        <w:rPr>
          <w:lang w:eastAsia="fr-CA"/>
        </w:rPr>
      </w:pPr>
      <w:r w:rsidRPr="008B0C81">
        <w:rPr>
          <w:lang w:eastAsia="fr-CA"/>
        </w:rPr>
        <w:t xml:space="preserve">Wieviorka, Michel. 2021. </w:t>
      </w:r>
      <w:r w:rsidRPr="008B0C81">
        <w:rPr>
          <w:i/>
          <w:iCs/>
          <w:lang w:eastAsia="fr-CA"/>
        </w:rPr>
        <w:t>Racisme, antisémitisme, antiracisme.</w:t>
      </w:r>
      <w:r>
        <w:rPr>
          <w:i/>
          <w:iCs/>
          <w:lang w:eastAsia="fr-CA"/>
        </w:rPr>
        <w:t xml:space="preserve"> </w:t>
      </w:r>
      <w:r w:rsidRPr="008B0C81">
        <w:rPr>
          <w:i/>
          <w:iCs/>
          <w:lang w:eastAsia="fr-CA"/>
        </w:rPr>
        <w:t xml:space="preserve">Apologie pour la recherche. Rapport à Madame Frédérique Vidal, </w:t>
      </w:r>
      <w:r w:rsidRPr="008B0C81">
        <w:rPr>
          <w:i/>
          <w:iCs/>
          <w:lang w:eastAsia="fr-CA"/>
        </w:rPr>
        <w:lastRenderedPageBreak/>
        <w:t>ministre de l’Enseignement supérieur, de la Recherche et de l’Innovation</w:t>
      </w:r>
      <w:r w:rsidRPr="008B0C81">
        <w:rPr>
          <w:lang w:eastAsia="fr-CA"/>
        </w:rPr>
        <w:t>, La Boîte à Pandore.</w:t>
      </w:r>
    </w:p>
    <w:p w14:paraId="43BC1BCD" w14:textId="77777777" w:rsidR="00596A00" w:rsidRPr="008B0C81" w:rsidRDefault="00596A00" w:rsidP="00596A00">
      <w:pPr>
        <w:spacing w:before="120" w:after="120"/>
        <w:jc w:val="both"/>
      </w:pPr>
      <w:r w:rsidRPr="008B0C81">
        <w:t xml:space="preserve">Wieviorka, Michel. 1992. </w:t>
      </w:r>
      <w:r w:rsidRPr="008B0C81">
        <w:rPr>
          <w:i/>
          <w:iCs/>
        </w:rPr>
        <w:t>La France raciste</w:t>
      </w:r>
      <w:r w:rsidRPr="008B0C81">
        <w:t>, Seuil.</w:t>
      </w:r>
    </w:p>
    <w:p w14:paraId="228364C3" w14:textId="77777777" w:rsidR="00596A00" w:rsidRDefault="00596A00" w:rsidP="00596A00">
      <w:pPr>
        <w:spacing w:before="120" w:after="120"/>
        <w:jc w:val="both"/>
      </w:pPr>
      <w:r w:rsidRPr="008B0C81">
        <w:rPr>
          <w:color w:val="212121"/>
        </w:rPr>
        <w:t xml:space="preserve">Wieviorka </w:t>
      </w:r>
      <w:r w:rsidRPr="008B0C81">
        <w:t>Michel et Jacques Moret. 2017. </w:t>
      </w:r>
      <w:r w:rsidRPr="008B0C81">
        <w:rPr>
          <w:i/>
          <w:iCs/>
        </w:rPr>
        <w:t>Les sciences humaines et sociales françaises à l'échelle de l'Europe et du monde</w:t>
      </w:r>
      <w:r w:rsidRPr="008B0C81">
        <w:t>. Rapport à Monsieur Thierry Mandon, secrétaire d'État à l'Enseignement supérieur et à la Recherche, Éditions de la Maison des sciences de l'homme.</w:t>
      </w:r>
    </w:p>
    <w:p w14:paraId="25BD45CA" w14:textId="77777777" w:rsidR="00596A00" w:rsidRPr="008B0C81" w:rsidRDefault="00596A00" w:rsidP="00596A00">
      <w:pPr>
        <w:spacing w:before="120" w:after="120"/>
        <w:jc w:val="both"/>
      </w:pPr>
      <w:hyperlink r:id="rId795" w:history="1">
        <w:r>
          <w:rPr>
            <w:rStyle w:val="Hyperlien"/>
          </w:rPr>
          <w:t>http:</w:t>
        </w:r>
        <w:r w:rsidRPr="008B0C81">
          <w:rPr>
            <w:rStyle w:val="Hyperlien"/>
          </w:rPr>
          <w:t>//cache.media.enseignementsup-recherche.gouv.fr/file/SHS/50/8/RapportSHS_EP1_07032016_743508.pdf</w:t>
        </w:r>
      </w:hyperlink>
      <w:r w:rsidRPr="008B0C81">
        <w:t>.</w:t>
      </w:r>
    </w:p>
    <w:p w14:paraId="692B0BA8" w14:textId="77777777" w:rsidR="00596A00" w:rsidRPr="008B0C81" w:rsidRDefault="00596A00" w:rsidP="00596A00">
      <w:pPr>
        <w:spacing w:before="120" w:after="120"/>
        <w:jc w:val="both"/>
        <w:rPr>
          <w:rStyle w:val="apple-converted-space"/>
          <w:szCs w:val="24"/>
          <w:lang w:eastAsia="fr-CA"/>
        </w:rPr>
      </w:pPr>
      <w:r w:rsidRPr="008B0C81">
        <w:t>Wieviorka, Olivier. 2025.</w:t>
      </w:r>
      <w:r>
        <w:rPr>
          <w:rStyle w:val="apple-converted-space"/>
          <w:color w:val="000000"/>
        </w:rPr>
        <w:t xml:space="preserve"> </w:t>
      </w:r>
      <w:r w:rsidRPr="008B0C81">
        <w:rPr>
          <w:i/>
          <w:iCs/>
        </w:rPr>
        <w:t>Les lieux mondiaux de l’histoire de France</w:t>
      </w:r>
      <w:r w:rsidRPr="008B0C81">
        <w:t>,</w:t>
      </w:r>
      <w:r>
        <w:rPr>
          <w:rStyle w:val="apple-converted-space"/>
          <w:color w:val="000000"/>
        </w:rPr>
        <w:t xml:space="preserve"> </w:t>
      </w:r>
      <w:r w:rsidRPr="008B0C81">
        <w:rPr>
          <w:rStyle w:val="apple-converted-space"/>
          <w:color w:val="000000"/>
        </w:rPr>
        <w:t>Perrin.</w:t>
      </w:r>
    </w:p>
    <w:p w14:paraId="336B0B7E" w14:textId="77777777" w:rsidR="00596A00" w:rsidRPr="008B0C81" w:rsidRDefault="00596A00" w:rsidP="00596A00">
      <w:pPr>
        <w:spacing w:before="120" w:after="120"/>
        <w:jc w:val="both"/>
      </w:pPr>
      <w:r w:rsidRPr="008B0C81">
        <w:t xml:space="preserve">Wilder, Craig Steven. 2013. </w:t>
      </w:r>
      <w:r w:rsidRPr="008B0C81">
        <w:rPr>
          <w:i/>
          <w:iCs/>
        </w:rPr>
        <w:t>Ebony and Ivy : Race, Slavery, and the Troubled History of American Universities</w:t>
      </w:r>
      <w:r w:rsidRPr="008B0C81">
        <w:t xml:space="preserve">, Bloombury. </w:t>
      </w:r>
    </w:p>
    <w:p w14:paraId="2CA4A3FC" w14:textId="77777777" w:rsidR="00596A00" w:rsidRPr="008B0C81" w:rsidRDefault="00596A00" w:rsidP="00596A00">
      <w:pPr>
        <w:spacing w:before="120" w:after="120"/>
        <w:jc w:val="both"/>
        <w:rPr>
          <w:bdr w:val="none" w:sz="0" w:space="0" w:color="auto" w:frame="1"/>
        </w:rPr>
      </w:pPr>
      <w:r w:rsidRPr="008B0C81">
        <w:t xml:space="preserve">Williams, Eric. 1944. </w:t>
      </w:r>
      <w:r w:rsidRPr="008B0C81">
        <w:rPr>
          <w:i/>
          <w:iCs/>
        </w:rPr>
        <w:t>Capitalism and Slavery</w:t>
      </w:r>
      <w:r w:rsidRPr="008B0C81">
        <w:t xml:space="preserve">, North Carolina University Press. </w:t>
      </w:r>
      <w:r w:rsidRPr="008B0C81">
        <w:rPr>
          <w:bdr w:val="none" w:sz="0" w:space="0" w:color="auto" w:frame="1"/>
        </w:rPr>
        <w:t xml:space="preserve"> </w:t>
      </w:r>
    </w:p>
    <w:p w14:paraId="4333D1C3" w14:textId="77777777" w:rsidR="00596A00" w:rsidRDefault="00596A00" w:rsidP="00596A00">
      <w:pPr>
        <w:spacing w:before="120" w:after="120"/>
        <w:jc w:val="both"/>
      </w:pPr>
      <w:r w:rsidRPr="008B0C81">
        <w:rPr>
          <w:bdr w:val="none" w:sz="0" w:space="0" w:color="auto" w:frame="1"/>
        </w:rPr>
        <w:t xml:space="preserve">Wilson, Jason. 2024. </w:t>
      </w:r>
      <w:r w:rsidRPr="008B0C81">
        <w:t xml:space="preserve">Dangerous and un-American’ : new recording of JD Vance’s dark vision of women and immigration, </w:t>
      </w:r>
      <w:r w:rsidRPr="008B0C81">
        <w:rPr>
          <w:i/>
          <w:iCs/>
        </w:rPr>
        <w:t>The Guardian</w:t>
      </w:r>
      <w:r w:rsidRPr="008B0C81">
        <w:t>, 31 août.</w:t>
      </w:r>
    </w:p>
    <w:p w14:paraId="3603102A" w14:textId="77777777" w:rsidR="00596A00" w:rsidRPr="008B0C81" w:rsidRDefault="00596A00" w:rsidP="00596A00">
      <w:pPr>
        <w:spacing w:before="120" w:after="120"/>
        <w:jc w:val="both"/>
      </w:pPr>
      <w:hyperlink r:id="rId796" w:history="1">
        <w:r w:rsidRPr="008B0C81">
          <w:rPr>
            <w:rStyle w:val="Hyperlien"/>
          </w:rPr>
          <w:t>www.theguardian.com/us-news/article/2024/aug/31/jd-vance-podcast-feminism-immigration ?utm_term=66d2f7cfa8448f3673a93712be5236f5&amp;utm_campaign=GuardianTodayUS&amp;utm_source=esp&amp;utm_medium=Email&amp;CMP=GTUS_email</w:t>
        </w:r>
      </w:hyperlink>
      <w:r w:rsidRPr="008B0C81">
        <w:t xml:space="preserve"> </w:t>
      </w:r>
    </w:p>
    <w:p w14:paraId="2E8FEB6F" w14:textId="77777777" w:rsidR="00596A00" w:rsidRDefault="00596A00" w:rsidP="00596A00">
      <w:pPr>
        <w:spacing w:before="120" w:after="120"/>
        <w:jc w:val="both"/>
      </w:pPr>
      <w:r w:rsidRPr="008B0C81">
        <w:t xml:space="preserve">Winberg, Oscar. 2017. Insult Politics : Donald Trump, Right-Wing Populism, and Incendiary Language, </w:t>
      </w:r>
      <w:r w:rsidRPr="008B0C81">
        <w:rPr>
          <w:i/>
          <w:iCs/>
        </w:rPr>
        <w:t>Journal of</w:t>
      </w:r>
      <w:r w:rsidRPr="008B0C81">
        <w:t xml:space="preserve"> </w:t>
      </w:r>
      <w:r w:rsidRPr="008B0C81">
        <w:rPr>
          <w:i/>
          <w:iCs/>
        </w:rPr>
        <w:t xml:space="preserve">European Journal of American Studies, </w:t>
      </w:r>
      <w:r w:rsidRPr="008B0C81">
        <w:t>numéro spécial, Popularizing Politics : The 2016 U.S. Presidential Election.</w:t>
      </w:r>
    </w:p>
    <w:p w14:paraId="6247C26F" w14:textId="77777777" w:rsidR="00596A00" w:rsidRPr="008B0C81" w:rsidRDefault="00596A00" w:rsidP="00596A00">
      <w:pPr>
        <w:spacing w:before="120" w:after="120"/>
        <w:jc w:val="both"/>
        <w:rPr>
          <w:rStyle w:val="Hyperlien"/>
          <w:szCs w:val="24"/>
          <w:lang w:eastAsia="fr-CA"/>
        </w:rPr>
      </w:pPr>
      <w:hyperlink r:id="rId797" w:history="1">
        <w:r>
          <w:rPr>
            <w:rStyle w:val="Hyperlien"/>
          </w:rPr>
          <w:t>http:</w:t>
        </w:r>
        <w:r w:rsidRPr="008B0C81">
          <w:rPr>
            <w:rStyle w:val="Hyperlien"/>
          </w:rPr>
          <w:t>//doi.org/10.4000/ejas.12132</w:t>
        </w:r>
      </w:hyperlink>
    </w:p>
    <w:p w14:paraId="75FB169B" w14:textId="77777777" w:rsidR="00596A00" w:rsidRPr="008B0C81" w:rsidRDefault="00596A00" w:rsidP="00596A00">
      <w:pPr>
        <w:spacing w:before="120" w:after="120"/>
        <w:jc w:val="both"/>
      </w:pPr>
      <w:r w:rsidRPr="008B0C81">
        <w:t>Witham, Nick. 2023.</w:t>
      </w:r>
      <w:r>
        <w:rPr>
          <w:rStyle w:val="apple-converted-space"/>
          <w:color w:val="000000"/>
        </w:rPr>
        <w:t xml:space="preserve"> </w:t>
      </w:r>
      <w:r w:rsidRPr="008B0C81">
        <w:rPr>
          <w:i/>
          <w:iCs/>
        </w:rPr>
        <w:t>Popularizing the Past : Historians, Publishers, and Readers in Postwar America,</w:t>
      </w:r>
      <w:r w:rsidRPr="008B0C81">
        <w:rPr>
          <w:rStyle w:val="apple-converted-space"/>
          <w:color w:val="000000"/>
        </w:rPr>
        <w:t> </w:t>
      </w:r>
      <w:r w:rsidRPr="008B0C81">
        <w:t>University of Chicago Press.</w:t>
      </w:r>
    </w:p>
    <w:p w14:paraId="3C9F22EF" w14:textId="77777777" w:rsidR="00596A00" w:rsidRDefault="00596A00" w:rsidP="00596A00">
      <w:pPr>
        <w:spacing w:before="120" w:after="120"/>
        <w:jc w:val="both"/>
      </w:pPr>
      <w:r w:rsidRPr="008B0C81">
        <w:lastRenderedPageBreak/>
        <w:t>Wittmann, von H. 2021.</w:t>
      </w:r>
      <w:r>
        <w:rPr>
          <w:rStyle w:val="apple-converted-space"/>
          <w:color w:val="000000"/>
        </w:rPr>
        <w:t xml:space="preserve"> </w:t>
      </w:r>
      <w:r w:rsidRPr="008B0C81">
        <w:t>Appel de l’Observatoire du décolonialisme et des idéologies identitaires signé par 76 universitaires, 22 mars.</w:t>
      </w:r>
    </w:p>
    <w:p w14:paraId="400BF095" w14:textId="77777777" w:rsidR="00596A00" w:rsidRPr="008B0C81" w:rsidRDefault="00596A00" w:rsidP="00596A00">
      <w:pPr>
        <w:spacing w:before="120" w:after="120"/>
        <w:jc w:val="both"/>
      </w:pPr>
      <w:hyperlink r:id="rId798" w:history="1">
        <w:r w:rsidRPr="008B0C81">
          <w:rPr>
            <w:rStyle w:val="Hyperlien"/>
          </w:rPr>
          <w:t>www.france-blog.info/appel-de-lobservatoire-du-decolonialisme-et-des-ideologies-identitaires-signe-par-76-universitaires</w:t>
        </w:r>
      </w:hyperlink>
      <w:r w:rsidRPr="008B0C81">
        <w:t xml:space="preserve"> </w:t>
      </w:r>
    </w:p>
    <w:p w14:paraId="25196217" w14:textId="77777777" w:rsidR="00596A00" w:rsidRPr="008B0C81" w:rsidRDefault="00596A00" w:rsidP="00596A00">
      <w:pPr>
        <w:spacing w:before="120" w:after="120"/>
        <w:jc w:val="both"/>
      </w:pPr>
      <w:r w:rsidRPr="008B0C81">
        <w:t xml:space="preserve">Wolf, Martin. 2023. </w:t>
      </w:r>
      <w:r w:rsidRPr="008B0C81">
        <w:rPr>
          <w:i/>
          <w:iCs/>
        </w:rPr>
        <w:t>The Crisis of Democratic Capitalism</w:t>
      </w:r>
      <w:r w:rsidRPr="008B0C81">
        <w:t>, Penguin Press.</w:t>
      </w:r>
    </w:p>
    <w:p w14:paraId="59D4DDA7" w14:textId="77777777" w:rsidR="00596A00" w:rsidRPr="008B0C81" w:rsidRDefault="00596A00" w:rsidP="00596A00">
      <w:pPr>
        <w:spacing w:before="120" w:after="120"/>
        <w:jc w:val="both"/>
      </w:pPr>
      <w:r w:rsidRPr="008B0C81">
        <w:t xml:space="preserve">Wolf, Martin. 2004. </w:t>
      </w:r>
      <w:r w:rsidRPr="008B0C81">
        <w:rPr>
          <w:i/>
          <w:iCs/>
        </w:rPr>
        <w:t>Why Globalization Works</w:t>
      </w:r>
      <w:r>
        <w:t xml:space="preserve">, </w:t>
      </w:r>
      <w:r w:rsidRPr="008B0C81">
        <w:t>Yale University Press.</w:t>
      </w:r>
    </w:p>
    <w:p w14:paraId="56482C94" w14:textId="77777777" w:rsidR="00596A00" w:rsidRPr="008B0C81" w:rsidRDefault="00596A00" w:rsidP="00596A00">
      <w:pPr>
        <w:spacing w:before="120" w:after="120"/>
        <w:jc w:val="both"/>
      </w:pPr>
      <w:r w:rsidRPr="008B0C81">
        <w:t xml:space="preserve">Wolfe, Rachel et Scott Calvert. 2024. Behind the Movement to Turn Back the Clock on Gender Roles. A vocal group of Americans believes the country has strayed too far from a focus on supporting heterosexual couples and their children, </w:t>
      </w:r>
      <w:r w:rsidRPr="008B0C81">
        <w:rPr>
          <w:i/>
          <w:iCs/>
        </w:rPr>
        <w:t>The Wall Street Journal</w:t>
      </w:r>
      <w:r w:rsidRPr="008B0C81">
        <w:t>, 8 août.</w:t>
      </w:r>
    </w:p>
    <w:p w14:paraId="29E30C99" w14:textId="77777777" w:rsidR="00596A00" w:rsidRDefault="00596A00" w:rsidP="00596A00">
      <w:pPr>
        <w:spacing w:before="120" w:after="120"/>
        <w:jc w:val="both"/>
      </w:pPr>
      <w:r w:rsidRPr="008B0C81">
        <w:t>Wright, Layla. 2024. Jeunes, américaines et antiféministes, Mindhouse Productions LTD, BBC, Royaume-Uni.</w:t>
      </w:r>
    </w:p>
    <w:p w14:paraId="06671377" w14:textId="77777777" w:rsidR="00596A00" w:rsidRPr="008B0C81" w:rsidRDefault="00596A00" w:rsidP="00596A00">
      <w:pPr>
        <w:spacing w:before="120" w:after="120"/>
        <w:jc w:val="both"/>
      </w:pPr>
      <w:hyperlink r:id="rId799" w:history="1">
        <w:r>
          <w:rPr>
            <w:rStyle w:val="Hyperlien"/>
          </w:rPr>
          <w:t>http:</w:t>
        </w:r>
        <w:r w:rsidRPr="008B0C81">
          <w:rPr>
            <w:rStyle w:val="Hyperlien"/>
          </w:rPr>
          <w:t>//ici.tou.tv/jeunes-americaines-et-antifeministes</w:t>
        </w:r>
      </w:hyperlink>
    </w:p>
    <w:p w14:paraId="3B627374" w14:textId="77777777" w:rsidR="00596A00" w:rsidRDefault="00596A00" w:rsidP="00596A00">
      <w:pPr>
        <w:spacing w:before="120" w:after="120"/>
        <w:jc w:val="both"/>
      </w:pPr>
      <w:r w:rsidRPr="008B0C81">
        <w:t xml:space="preserve">Wu, Nikolas. 2025. House Democrats add Latino-heavy districts to most vulnerable list for 2026, </w:t>
      </w:r>
      <w:r w:rsidRPr="008B0C81">
        <w:rPr>
          <w:i/>
          <w:iCs/>
        </w:rPr>
        <w:t>Politico</w:t>
      </w:r>
      <w:r w:rsidRPr="008B0C81">
        <w:t>, 6 mars.</w:t>
      </w:r>
    </w:p>
    <w:p w14:paraId="4AF3FDF6" w14:textId="77777777" w:rsidR="00596A00" w:rsidRPr="008B0C81" w:rsidRDefault="00596A00" w:rsidP="00596A00">
      <w:pPr>
        <w:spacing w:before="120" w:after="120"/>
        <w:jc w:val="both"/>
      </w:pPr>
      <w:hyperlink r:id="rId800" w:history="1">
        <w:r w:rsidRPr="008B0C81">
          <w:rPr>
            <w:rStyle w:val="Hyperlien"/>
          </w:rPr>
          <w:t>www.politico.com/news/2025/03/06/democrats-dccc-frontline-battleground-list-00214391</w:t>
        </w:r>
      </w:hyperlink>
      <w:r w:rsidRPr="008B0C81">
        <w:t xml:space="preserve">.   </w:t>
      </w:r>
    </w:p>
    <w:p w14:paraId="0D629186" w14:textId="77777777" w:rsidR="00596A00" w:rsidRDefault="00596A00" w:rsidP="00596A00">
      <w:pPr>
        <w:spacing w:before="120" w:after="120"/>
        <w:jc w:val="both"/>
      </w:pPr>
    </w:p>
    <w:p w14:paraId="19757C47" w14:textId="77777777" w:rsidR="00596A00" w:rsidRDefault="00596A00" w:rsidP="00596A00">
      <w:pPr>
        <w:spacing w:before="120" w:after="120"/>
        <w:jc w:val="both"/>
      </w:pPr>
    </w:p>
    <w:p w14:paraId="4B2D64EB" w14:textId="77777777" w:rsidR="00596A00" w:rsidRPr="008B0C81" w:rsidRDefault="00596A00" w:rsidP="00596A00">
      <w:pPr>
        <w:spacing w:before="120" w:after="120"/>
        <w:jc w:val="both"/>
      </w:pPr>
      <w:r w:rsidRPr="008B0C81">
        <w:t xml:space="preserve">Younge, Gary.2024.  Scapegoating the Immigrant, </w:t>
      </w:r>
      <w:r w:rsidRPr="008B0C81">
        <w:rPr>
          <w:i/>
          <w:iCs/>
        </w:rPr>
        <w:t>The New York Review of Books</w:t>
      </w:r>
      <w:r w:rsidRPr="008B0C81">
        <w:t>, 17 octobre, 20-22.</w:t>
      </w:r>
    </w:p>
    <w:p w14:paraId="27855CE5" w14:textId="77777777" w:rsidR="00596A00" w:rsidRDefault="00596A00" w:rsidP="00596A00">
      <w:pPr>
        <w:spacing w:before="120" w:after="120"/>
        <w:jc w:val="both"/>
      </w:pPr>
    </w:p>
    <w:p w14:paraId="424988A5" w14:textId="77777777" w:rsidR="00596A00" w:rsidRDefault="00596A00" w:rsidP="00596A00">
      <w:pPr>
        <w:spacing w:before="120" w:after="120"/>
        <w:jc w:val="both"/>
      </w:pPr>
    </w:p>
    <w:p w14:paraId="1A0BF869" w14:textId="77777777" w:rsidR="00596A00" w:rsidRPr="008B0C81" w:rsidRDefault="00596A00" w:rsidP="00596A00">
      <w:pPr>
        <w:spacing w:before="120" w:after="120"/>
        <w:jc w:val="both"/>
      </w:pPr>
      <w:r w:rsidRPr="008B0C81">
        <w:t xml:space="preserve">Zacharia, Fareed. 1997. The Rise of Illiberal Democracy, </w:t>
      </w:r>
      <w:r w:rsidRPr="008B0C81">
        <w:rPr>
          <w:i/>
          <w:iCs/>
        </w:rPr>
        <w:t>Foreign</w:t>
      </w:r>
      <w:r w:rsidRPr="008B0C81">
        <w:t xml:space="preserve"> </w:t>
      </w:r>
      <w:r w:rsidRPr="008B0C81">
        <w:rPr>
          <w:i/>
          <w:iCs/>
        </w:rPr>
        <w:t>Affairs</w:t>
      </w:r>
      <w:r w:rsidRPr="008B0C81">
        <w:t>, 1</w:t>
      </w:r>
      <w:r w:rsidRPr="008B0C81">
        <w:rPr>
          <w:vertAlign w:val="superscript"/>
        </w:rPr>
        <w:t>er</w:t>
      </w:r>
      <w:r w:rsidRPr="008B0C81">
        <w:t xml:space="preserve"> novembre.</w:t>
      </w:r>
    </w:p>
    <w:p w14:paraId="58459F26" w14:textId="77777777" w:rsidR="00596A00" w:rsidRPr="008B0C81" w:rsidRDefault="00596A00" w:rsidP="00596A00">
      <w:pPr>
        <w:spacing w:before="120" w:after="120"/>
        <w:jc w:val="both"/>
      </w:pPr>
      <w:r w:rsidRPr="008B0C81">
        <w:t xml:space="preserve">Zacharia, Fareed. 2003. </w:t>
      </w:r>
      <w:r w:rsidRPr="008B0C81">
        <w:rPr>
          <w:i/>
          <w:iCs/>
        </w:rPr>
        <w:t xml:space="preserve">The Future of Freedom : Illiberal Democracy at Home and Abroad, </w:t>
      </w:r>
      <w:r w:rsidRPr="008B0C81">
        <w:t>W.W. Norton &amp; Company. 2003,</w:t>
      </w:r>
      <w:r w:rsidRPr="008B0C81">
        <w:rPr>
          <w:i/>
          <w:iCs/>
        </w:rPr>
        <w:t xml:space="preserve"> L’Avenir de la liberté. La démocratie ¬illibérale aux Etats-Unis et dans le monde</w:t>
      </w:r>
      <w:r w:rsidRPr="008B0C81">
        <w:t>, Odile Jacob.</w:t>
      </w:r>
    </w:p>
    <w:p w14:paraId="01F747D4" w14:textId="77777777" w:rsidR="00596A00" w:rsidRDefault="00596A00" w:rsidP="00596A00">
      <w:pPr>
        <w:spacing w:before="120" w:after="120"/>
        <w:jc w:val="both"/>
      </w:pPr>
      <w:r w:rsidRPr="008B0C81">
        <w:lastRenderedPageBreak/>
        <w:t xml:space="preserve">Zahneis, Meghan. 2024. </w:t>
      </w:r>
      <w:r w:rsidRPr="008B0C81">
        <w:rPr>
          <w:color w:val="141414"/>
        </w:rPr>
        <w:t xml:space="preserve">This Tenured Professor Says She Was Fired. Her Case Tests the Limits of Academic Freedom, </w:t>
      </w:r>
      <w:r w:rsidRPr="008B0C81">
        <w:rPr>
          <w:i/>
          <w:iCs/>
        </w:rPr>
        <w:t>Chronicle of Higher Education</w:t>
      </w:r>
      <w:r w:rsidRPr="008B0C81">
        <w:t>, 2 octobre.</w:t>
      </w:r>
    </w:p>
    <w:p w14:paraId="068B4D63" w14:textId="77777777" w:rsidR="00596A00" w:rsidRPr="008B0C81" w:rsidRDefault="00596A00" w:rsidP="00596A00">
      <w:pPr>
        <w:spacing w:before="120" w:after="120"/>
        <w:jc w:val="both"/>
      </w:pPr>
      <w:hyperlink r:id="rId801" w:history="1">
        <w:r w:rsidRPr="008B0C81">
          <w:rPr>
            <w:rStyle w:val="Hyperlien"/>
          </w:rPr>
          <w:t>www.chronicle.com/article/this-tenured-professor-says-she-was-fired-her-case-tests-the-limits-of-academic-freedom</w:t>
        </w:r>
      </w:hyperlink>
      <w:r w:rsidRPr="008B0C81">
        <w:t xml:space="preserve">  </w:t>
      </w:r>
    </w:p>
    <w:p w14:paraId="29247961" w14:textId="77777777" w:rsidR="00596A00" w:rsidRPr="008B0C81" w:rsidRDefault="00596A00" w:rsidP="00596A00">
      <w:pPr>
        <w:spacing w:before="120" w:after="120"/>
        <w:jc w:val="both"/>
      </w:pPr>
      <w:r w:rsidRPr="008B0C81">
        <w:t>Zalc, Claire. 2010.</w:t>
      </w:r>
      <w:r>
        <w:t xml:space="preserve"> </w:t>
      </w:r>
      <w:r w:rsidRPr="008B0C81">
        <w:rPr>
          <w:i/>
          <w:iCs/>
        </w:rPr>
        <w:t>Melting Shops. Une histoire des commerçants étrangers en France</w:t>
      </w:r>
      <w:r w:rsidRPr="008B0C81">
        <w:t>, Perrin.</w:t>
      </w:r>
    </w:p>
    <w:p w14:paraId="7751415E" w14:textId="77777777" w:rsidR="00596A00" w:rsidRDefault="00596A00" w:rsidP="00596A00">
      <w:pPr>
        <w:spacing w:before="120" w:after="120"/>
        <w:jc w:val="both"/>
      </w:pPr>
      <w:r w:rsidRPr="008B0C81">
        <w:t>Zancarini-Fournel, Michelle.</w:t>
      </w:r>
      <w:r>
        <w:t xml:space="preserve"> </w:t>
      </w:r>
      <w:r w:rsidRPr="008B0C81">
        <w:t xml:space="preserve">2025. Quelle intersectionnalité dans </w:t>
      </w:r>
      <w:r w:rsidRPr="008B0C81">
        <w:rPr>
          <w:i/>
          <w:iCs/>
        </w:rPr>
        <w:t>Clio</w:t>
      </w:r>
      <w:r w:rsidRPr="008B0C81">
        <w:t> ?</w:t>
      </w:r>
      <w:r w:rsidRPr="008B0C81">
        <w:rPr>
          <w:rStyle w:val="apple-converted-space"/>
          <w:color w:val="000000"/>
        </w:rPr>
        <w:t xml:space="preserve"> </w:t>
      </w:r>
      <w:r w:rsidRPr="008B0C81">
        <w:rPr>
          <w:i/>
          <w:iCs/>
        </w:rPr>
        <w:t>Clio. Femmes, Genre, Histoire</w:t>
      </w:r>
      <w:r w:rsidRPr="008B0C81">
        <w:rPr>
          <w:rStyle w:val="apple-converted-space"/>
          <w:color w:val="000000"/>
        </w:rPr>
        <w:t> </w:t>
      </w:r>
      <w:r w:rsidRPr="008B0C81">
        <w:t>1/61, 67-87.</w:t>
      </w:r>
    </w:p>
    <w:p w14:paraId="0345A21F" w14:textId="77777777" w:rsidR="00596A00" w:rsidRPr="004F4D21" w:rsidRDefault="00596A00" w:rsidP="00596A00">
      <w:pPr>
        <w:pStyle w:val="Corpsdutexte10"/>
        <w:widowControl/>
        <w:spacing w:before="120" w:after="120" w:line="240" w:lineRule="auto"/>
        <w:ind w:firstLine="360"/>
        <w:jc w:val="both"/>
        <w:rPr>
          <w:rFonts w:ascii="Times New Roman" w:hAnsi="Times New Roman"/>
          <w:color w:val="000000"/>
          <w:sz w:val="28"/>
          <w:lang w:val="fr-CA"/>
        </w:rPr>
      </w:pPr>
      <w:r w:rsidRPr="008B0C81">
        <w:br w:type="page"/>
      </w:r>
    </w:p>
    <w:p w14:paraId="21693330" w14:textId="77777777" w:rsidR="00596A00" w:rsidRPr="004F4D21" w:rsidRDefault="00596A00" w:rsidP="00596A00">
      <w:pPr>
        <w:pStyle w:val="Corpsdutexte10"/>
        <w:widowControl/>
        <w:spacing w:before="120" w:after="120" w:line="240" w:lineRule="auto"/>
        <w:ind w:firstLine="360"/>
        <w:jc w:val="center"/>
        <w:rPr>
          <w:rFonts w:ascii="Times New Roman" w:hAnsi="Times New Roman"/>
          <w:color w:val="000000"/>
          <w:sz w:val="28"/>
          <w:lang w:val="fr-CA"/>
        </w:rPr>
      </w:pPr>
      <w:r w:rsidRPr="004F4D21">
        <w:rPr>
          <w:rFonts w:ascii="Times New Roman" w:hAnsi="Times New Roman"/>
          <w:color w:val="000000"/>
          <w:sz w:val="28"/>
          <w:lang w:val="fr-CA"/>
        </w:rPr>
        <w:t>Quatrième de couverture</w:t>
      </w:r>
    </w:p>
    <w:p w14:paraId="5BDD8D8F" w14:textId="77777777" w:rsidR="00596A00" w:rsidRDefault="00596A00" w:rsidP="00596A00">
      <w:pPr>
        <w:pStyle w:val="Corpsdutexte10"/>
        <w:widowControl/>
        <w:spacing w:before="120" w:after="120" w:line="240" w:lineRule="auto"/>
        <w:ind w:firstLine="360"/>
        <w:jc w:val="both"/>
        <w:rPr>
          <w:rFonts w:ascii="Times New Roman" w:hAnsi="Times New Roman"/>
          <w:color w:val="000000"/>
          <w:sz w:val="28"/>
          <w:lang w:val="fr-CA"/>
        </w:rPr>
      </w:pPr>
    </w:p>
    <w:p w14:paraId="5D8C7E9D"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r w:rsidRPr="00286E8F">
        <w:rPr>
          <w:rFonts w:ascii="Times New Roman" w:hAnsi="Times New Roman"/>
          <w:color w:val="000000"/>
          <w:sz w:val="28"/>
          <w:lang w:val="fr-CA"/>
        </w:rPr>
        <w:t>L’actuelle équipe au pouvoir aux États-Unis vise une réaffirmation de l’hégémonie économique de l’«</w:t>
      </w:r>
      <w:r>
        <w:rPr>
          <w:rFonts w:ascii="Times New Roman" w:hAnsi="Times New Roman"/>
          <w:color w:val="000000"/>
          <w:sz w:val="28"/>
          <w:lang w:val="fr-CA"/>
        </w:rPr>
        <w:t> </w:t>
      </w:r>
      <w:r w:rsidRPr="00286E8F">
        <w:rPr>
          <w:rFonts w:ascii="Times New Roman" w:hAnsi="Times New Roman"/>
          <w:color w:val="000000"/>
          <w:sz w:val="28"/>
          <w:lang w:val="fr-CA"/>
        </w:rPr>
        <w:t>Amérique</w:t>
      </w:r>
      <w:r>
        <w:rPr>
          <w:rFonts w:ascii="Times New Roman" w:hAnsi="Times New Roman"/>
          <w:color w:val="000000"/>
          <w:sz w:val="28"/>
          <w:lang w:val="fr-CA"/>
        </w:rPr>
        <w:t> </w:t>
      </w:r>
      <w:r w:rsidRPr="00286E8F">
        <w:rPr>
          <w:rFonts w:ascii="Times New Roman" w:hAnsi="Times New Roman"/>
          <w:color w:val="000000"/>
          <w:sz w:val="28"/>
          <w:lang w:val="fr-CA"/>
        </w:rPr>
        <w:t>». La visée exige une dérégulation de secteurs de l’économie, une transformation du marché du travail, une aggravation des inégalités sociales, ainsi qu'une extension du pouvoir exécutif et la réduction des oppositions. Cette réduction implique une lutte contre les élites démocrates, leur soutien institutionnel et leur influence politique et culturelle. Institutions publiques indépendantes du pouvoir (Banque et agences fédérales, voire Cour suprême), institutions gouvernementales (ministère de la Justice) et institutions privées dites libérales (médias, universités, ONG de défense des droits, entreprises) sont ciblées. L’annulation de programmes pluralistes, anti-racistes, égalitaristes, est aussi à l'ordre du jour et permet d’asseoir une légitimité auprès de populations en perte de statut ou défavorisées, majoritairement blanches. Le présent volume décrit ces interventions. Ce sont dans le cas d’entreprises privées l’abolition de programmes antidiscriminatoires, une gestion malthusienne de l'immigration et diverses mesures de rétorsion. Concernant les écoles, collèges et universités, elles consistent en un contrôle du curriculum, une censure extensive d’ouvrages, une réduction des budgets, une annulation de contrats et de subventions, l’imposition de nouvelles normes de recrutement d'étudiants, des atteintes aux libertés d’expression et académique et, point central, le démantèlement du ministère de ('Éducation.</w:t>
      </w:r>
    </w:p>
    <w:p w14:paraId="71E23ACD"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r w:rsidRPr="00286E8F">
        <w:rPr>
          <w:rFonts w:ascii="Times New Roman" w:hAnsi="Times New Roman"/>
          <w:color w:val="000000"/>
          <w:sz w:val="28"/>
          <w:lang w:val="fr-CA"/>
        </w:rPr>
        <w:t xml:space="preserve">Ces attaques sont accompagnées de discours anti-immigration, anti-minorités, anti-savoir, anti-élites, des rhétoriques connues des populismes de droite en expansion en Europe. En France, un cas décrit dans ce volume, extrême droite et droite dite républicaine développent ces discours, y ajoutant l'intolérance religieuse. Au Québec, se déploie depuis plus de vingt ans un nationalisme hostile à la diversité culturelle et au savoir. Ces faits portent à une question. Sans augurer de l’avenir, quelle serait la capacité de résistance des électorats et des institutions, notamment juridiques et politiques, si les populismes de droite confisquaient le pouvoir comme aux États-Unis? Là, la résistance est forte. Des tribunaux, des gouvernements d’États, </w:t>
      </w:r>
      <w:r w:rsidRPr="00286E8F">
        <w:rPr>
          <w:rFonts w:ascii="Times New Roman" w:hAnsi="Times New Roman"/>
          <w:color w:val="000000"/>
          <w:sz w:val="28"/>
          <w:lang w:val="fr-CA"/>
        </w:rPr>
        <w:lastRenderedPageBreak/>
        <w:t>des multinationales, des institutions d’enseignement, des élus, des médias et des mouvements citoyens opposent leurs forces au plan trumpiste de destruction d'institutions démocratiques et de programmes égalitaristes.</w:t>
      </w:r>
    </w:p>
    <w:p w14:paraId="0EF6CEA6" w14:textId="77777777" w:rsidR="00596A00" w:rsidRPr="00286E8F" w:rsidRDefault="00596A00" w:rsidP="00596A00">
      <w:pPr>
        <w:pStyle w:val="Corpsdutexte10"/>
        <w:widowControl/>
        <w:spacing w:before="120" w:after="120" w:line="240" w:lineRule="auto"/>
        <w:ind w:firstLine="360"/>
        <w:jc w:val="both"/>
        <w:rPr>
          <w:rFonts w:ascii="Times New Roman" w:hAnsi="Times New Roman"/>
          <w:sz w:val="28"/>
          <w:lang w:val="fr-CA"/>
        </w:rPr>
      </w:pPr>
      <w:r w:rsidRPr="00286E8F">
        <w:rPr>
          <w:rFonts w:ascii="Times New Roman" w:hAnsi="Times New Roman"/>
          <w:b/>
          <w:bCs/>
          <w:color w:val="000000"/>
          <w:sz w:val="28"/>
          <w:lang w:val="fr-CA"/>
        </w:rPr>
        <w:t xml:space="preserve">Denise Helly </w:t>
      </w:r>
      <w:r w:rsidRPr="00286E8F">
        <w:rPr>
          <w:rFonts w:ascii="Times New Roman" w:hAnsi="Times New Roman"/>
          <w:color w:val="000000"/>
          <w:sz w:val="28"/>
          <w:lang w:val="fr-CA"/>
        </w:rPr>
        <w:t>est professeure à l'institut National de la Recherche Scientifique. Formée en sociologie et anthropologie (PH. D. La Sorbonne), science politique (LE.P. Lyon) et sinologie (ENLOV, Paris), elle s’intéresse aux divers aspects de l’acceptation de la pluralité culturelle. Présentement, elle étudie les litiges concernant la liberté d'expression et la liberté académique des enseignants et des étudiants des campus nord-américains et français.</w:t>
      </w:r>
    </w:p>
    <w:p w14:paraId="2D6279AB" w14:textId="77777777" w:rsidR="00596A00" w:rsidRPr="00286E8F" w:rsidRDefault="00596A00" w:rsidP="00596A00">
      <w:pPr>
        <w:pStyle w:val="Corpsdutexte20"/>
        <w:widowControl/>
        <w:spacing w:before="120" w:after="120"/>
        <w:ind w:firstLine="360"/>
        <w:jc w:val="both"/>
        <w:rPr>
          <w:rFonts w:ascii="Times New Roman" w:hAnsi="Times New Roman"/>
          <w:sz w:val="28"/>
          <w:lang w:val="fr-CA"/>
        </w:rPr>
      </w:pPr>
      <w:r w:rsidRPr="00286E8F">
        <w:rPr>
          <w:rFonts w:ascii="Times New Roman" w:hAnsi="Times New Roman"/>
          <w:color w:val="000000"/>
          <w:sz w:val="28"/>
          <w:lang w:val="fr-CA"/>
        </w:rPr>
        <w:t>Couvertures : Cindy Rojas</w:t>
      </w:r>
    </w:p>
    <w:p w14:paraId="35E253E9" w14:textId="77777777" w:rsidR="00596A00" w:rsidRPr="008B0C81" w:rsidRDefault="00596A00" w:rsidP="00596A00">
      <w:pPr>
        <w:spacing w:before="120" w:after="120"/>
        <w:jc w:val="both"/>
      </w:pPr>
    </w:p>
    <w:sectPr w:rsidR="00596A00" w:rsidRPr="008B0C81" w:rsidSect="00596A00">
      <w:headerReference w:type="even" r:id="rId802"/>
      <w:headerReference w:type="default" r:id="rId803"/>
      <w:footnotePr>
        <w:numRestart w:val="eachSect"/>
      </w:footnotePr>
      <w:type w:val="continuous"/>
      <w:pgSz w:w="12240" w:h="15840" w:code="175"/>
      <w:pgMar w:top="1800" w:right="1440" w:bottom="1440" w:left="2160" w:header="720" w:footer="720" w:gutter="72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32E4D6B" w14:textId="77777777" w:rsidR="00D03BE1" w:rsidRDefault="00D03BE1" w:rsidP="00596A00">
      <w:r>
        <w:separator/>
      </w:r>
    </w:p>
  </w:endnote>
  <w:endnote w:type="continuationSeparator" w:id="0">
    <w:p w14:paraId="0E771187" w14:textId="77777777" w:rsidR="00D03BE1" w:rsidRDefault="00D03BE1" w:rsidP="00596A00">
      <w:r>
        <w:continuationSeparator/>
      </w:r>
    </w:p>
  </w:endnote>
  <w:endnote w:type="continuationNotice" w:id="1">
    <w:p w14:paraId="4AE7B553" w14:textId="77777777" w:rsidR="00D03BE1" w:rsidRDefault="00D03B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B06040202020202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illSans">
    <w:panose1 w:val="020B0502020104020203"/>
    <w:charset w:val="B1"/>
    <w:family w:val="swiss"/>
    <w:pitch w:val="variable"/>
    <w:sig w:usb0="80000A67" w:usb1="00000000" w:usb2="00000000" w:usb3="00000000" w:csb0="000001F7"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2FF" w:usb1="4000FCFF" w:usb2="00000009" w:usb3="00000000" w:csb0="0000019F" w:csb1="00000000"/>
  </w:font>
  <w:font w:name="B Times Bold">
    <w:panose1 w:val="020B0604020202020204"/>
    <w:charset w:val="00"/>
    <w:family w:val="auto"/>
    <w:pitch w:val="variable"/>
    <w:sig w:usb0="00000003" w:usb1="00000000" w:usb2="00000000" w:usb3="00000000" w:csb0="00000001" w:csb1="00000000"/>
  </w:font>
  <w:font w:name="Times New Roman (Corps CS)">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66ED488" w14:textId="77777777" w:rsidR="00D03BE1" w:rsidRDefault="00D03BE1" w:rsidP="00596A00">
      <w:pPr>
        <w:ind w:firstLine="0"/>
      </w:pPr>
      <w:r>
        <w:separator/>
      </w:r>
    </w:p>
  </w:footnote>
  <w:footnote w:type="continuationSeparator" w:id="0">
    <w:p w14:paraId="415BFB15" w14:textId="77777777" w:rsidR="00D03BE1" w:rsidRDefault="00D03BE1" w:rsidP="00596A00">
      <w:pPr>
        <w:ind w:firstLine="0"/>
      </w:pPr>
      <w:r>
        <w:continuationSeparator/>
      </w:r>
    </w:p>
  </w:footnote>
  <w:footnote w:type="continuationNotice" w:id="1">
    <w:p w14:paraId="4FF8F020" w14:textId="77777777" w:rsidR="00D03BE1" w:rsidRDefault="00D03BE1"/>
  </w:footnote>
  <w:footnote w:id="2">
    <w:p w14:paraId="409C0EAF" w14:textId="77777777" w:rsidR="00596A00" w:rsidRPr="008B0C81" w:rsidRDefault="00596A00" w:rsidP="00596A00">
      <w:pPr>
        <w:pStyle w:val="Notedebasdepage"/>
      </w:pPr>
      <w:r w:rsidRPr="008B0C81">
        <w:rPr>
          <w:rStyle w:val="Appelnotedebasdep"/>
          <w:b/>
        </w:rPr>
        <w:footnoteRef/>
      </w:r>
      <w:r w:rsidRPr="008B0C81">
        <w:tab/>
        <w:t xml:space="preserve">Est minorité une population subissant un rapport inégal donné à voir par une discrimination directe, indirecte ou systémique. </w:t>
      </w:r>
    </w:p>
  </w:footnote>
  <w:footnote w:id="3">
    <w:p w14:paraId="3DEC3374" w14:textId="77777777" w:rsidR="00596A00" w:rsidRPr="008B0C81" w:rsidRDefault="00596A00">
      <w:pPr>
        <w:pStyle w:val="Notedebasdepage"/>
      </w:pPr>
      <w:r w:rsidRPr="008B0C81">
        <w:rPr>
          <w:rStyle w:val="Appelnotedebasdep"/>
        </w:rPr>
        <w:footnoteRef/>
      </w:r>
      <w:r w:rsidRPr="008B0C81">
        <w:t xml:space="preserve"> </w:t>
      </w:r>
      <w:r w:rsidRPr="008B0C81">
        <w:tab/>
        <w:t xml:space="preserve">Promesse de prospérité, de paix et d’un État non interventionniste, défense armée de l’universalité des droits (égalité, libertés) générant l’idée de guerre des civilisations. </w:t>
      </w:r>
    </w:p>
  </w:footnote>
  <w:footnote w:id="4">
    <w:p w14:paraId="297EC7DA" w14:textId="77777777" w:rsidR="00596A00" w:rsidRPr="008B0C81" w:rsidRDefault="00596A00">
      <w:pPr>
        <w:pStyle w:val="Notedebasdepage"/>
      </w:pPr>
      <w:r w:rsidRPr="008B0C81">
        <w:rPr>
          <w:rStyle w:val="Appelnotedebasdep"/>
        </w:rPr>
        <w:footnoteRef/>
      </w:r>
      <w:r w:rsidRPr="008B0C81">
        <w:t xml:space="preserve"> </w:t>
      </w:r>
      <w:r w:rsidRPr="008B0C81">
        <w:tab/>
        <w:t>La frustration et la crainte d’une perte de statut social ou d’influence existent dans des milieux non défavorisés comme les classes moyennes. La thèse de la frustration relative, « relative deprivation</w:t>
      </w:r>
      <w:r w:rsidRPr="008B0C81">
        <w:rPr>
          <w:i/>
          <w:iCs/>
        </w:rPr>
        <w:t> »,</w:t>
      </w:r>
      <w:r w:rsidRPr="008B0C81">
        <w:t xml:space="preserve"> en rend compte (Runciman 1966 ; Fassin 2017).  </w:t>
      </w:r>
    </w:p>
  </w:footnote>
  <w:footnote w:id="5">
    <w:p w14:paraId="7FC5C072" w14:textId="77777777" w:rsidR="00596A00" w:rsidRPr="008B0C81" w:rsidRDefault="00596A00">
      <w:pPr>
        <w:pStyle w:val="Notedebasdepage"/>
      </w:pPr>
      <w:r w:rsidRPr="008B0C81">
        <w:rPr>
          <w:rStyle w:val="Appelnotedebasdep"/>
        </w:rPr>
        <w:footnoteRef/>
      </w:r>
      <w:r w:rsidRPr="008B0C81">
        <w:t xml:space="preserve"> </w:t>
      </w:r>
      <w:r w:rsidRPr="008B0C81">
        <w:tab/>
        <w:t xml:space="preserve">Aux États-Unis, le projet est clairement décrit : « réindustrialisation » par des surtaxes à l’importation pour attirer les investissements étrangers, croissance des énergies fossiles, usage extensif de l’intelligence artificielle dans la gestion étatique et le secteur privé (Husted 2025 ; Brynjolfsson et Raymond 2023, Choi et Schwarcz 2025 ; The Economist 2025c, e) et affirmation d’une suprématie blanche. Sur le succès du projet, Tooze (2024) ; Piketty (2025) ; </w:t>
      </w:r>
      <w:r w:rsidRPr="008B0C81">
        <w:rPr>
          <w:i/>
          <w:iCs/>
        </w:rPr>
        <w:t>The Economist</w:t>
      </w:r>
      <w:r w:rsidRPr="008B0C81">
        <w:t xml:space="preserve"> (2025a).</w:t>
      </w:r>
      <w:r w:rsidRPr="008B0C81">
        <w:rPr>
          <w:i/>
          <w:iCs/>
        </w:rPr>
        <w:t xml:space="preserve"> </w:t>
      </w:r>
      <w:r w:rsidRPr="008B0C81">
        <w:t xml:space="preserve"> </w:t>
      </w:r>
    </w:p>
  </w:footnote>
  <w:footnote w:id="6">
    <w:p w14:paraId="6074D5D7" w14:textId="77777777" w:rsidR="00596A00" w:rsidRPr="008B0C81" w:rsidRDefault="00596A00" w:rsidP="00596A00">
      <w:pPr>
        <w:pStyle w:val="Notedebasdepage"/>
      </w:pPr>
      <w:r w:rsidRPr="008B0C81">
        <w:rPr>
          <w:rStyle w:val="Appelnotedebasdep"/>
        </w:rPr>
        <w:footnoteRef/>
      </w:r>
      <w:r w:rsidRPr="008B0C81">
        <w:t xml:space="preserve"> </w:t>
      </w:r>
      <w:r w:rsidRPr="008B0C81">
        <w:tab/>
        <w:t xml:space="preserve">Denis, Valentin. 2021. </w:t>
      </w:r>
    </w:p>
  </w:footnote>
  <w:footnote w:id="7">
    <w:p w14:paraId="7D3C7FAE" w14:textId="77777777" w:rsidR="00596A00" w:rsidRPr="008B0C81" w:rsidRDefault="00596A00">
      <w:pPr>
        <w:pStyle w:val="Notedebasdepage"/>
      </w:pPr>
      <w:r w:rsidRPr="008B0C81">
        <w:rPr>
          <w:rStyle w:val="Appelnotedebasdep"/>
        </w:rPr>
        <w:footnoteRef/>
      </w:r>
      <w:r w:rsidRPr="008B0C81">
        <w:t xml:space="preserve"> </w:t>
      </w:r>
      <w:r w:rsidRPr="008B0C81">
        <w:tab/>
        <w:t>Des cas très publicisés sont ceux de Trayvon Martin tué par George Zimmerman en 2012, de Michael Brown en août 2014 et</w:t>
      </w:r>
      <w:r w:rsidRPr="008B0C81">
        <w:rPr>
          <w:lang w:eastAsia="fr-CA"/>
        </w:rPr>
        <w:t xml:space="preserve"> </w:t>
      </w:r>
      <w:hyperlink r:id="rId1" w:history="1">
        <w:r w:rsidRPr="008B0C81">
          <w:rPr>
            <w:rStyle w:val="Hyperlien"/>
            <w:color w:val="000000"/>
            <w:u w:val="none"/>
            <w:bdr w:val="none" w:sz="0" w:space="0" w:color="auto" w:frame="1"/>
          </w:rPr>
          <w:t>de George Floyd en mai 2020</w:t>
        </w:r>
      </w:hyperlink>
      <w:r w:rsidRPr="008B0C81">
        <w:rPr>
          <w:rStyle w:val="Hyperlien"/>
          <w:color w:val="000000"/>
          <w:u w:val="none"/>
          <w:bdr w:val="none" w:sz="0" w:space="0" w:color="auto" w:frame="1"/>
        </w:rPr>
        <w:t>.</w:t>
      </w:r>
      <w:r w:rsidRPr="008B0C81">
        <w:t xml:space="preserve"> En France, la violence policière suscite des contestations minoritaires et des affrontements. Un cas publicisé est celui de Nahel Merzouk âgé de 17 ans, abattu par un policier le 27 juin 2023 ; il provoque un mois de manifestations en Ile-de-France et dans l’ensemble du pays.</w:t>
      </w:r>
    </w:p>
  </w:footnote>
  <w:footnote w:id="8">
    <w:p w14:paraId="14FB299A" w14:textId="77777777" w:rsidR="00596A00" w:rsidRPr="008B0C81" w:rsidRDefault="00596A00">
      <w:pPr>
        <w:pStyle w:val="Notedebasdepage"/>
      </w:pPr>
      <w:r w:rsidRPr="008B0C81">
        <w:rPr>
          <w:rStyle w:val="Appelnotedebasdep"/>
        </w:rPr>
        <w:footnoteRef/>
      </w:r>
      <w:r w:rsidRPr="008B0C81">
        <w:t xml:space="preserve"> </w:t>
      </w:r>
      <w:r w:rsidRPr="008B0C81">
        <w:tab/>
        <w:t xml:space="preserve">Un des organisateurs du colloque </w:t>
      </w:r>
      <w:r w:rsidRPr="008B0C81">
        <w:rPr>
          <w:i/>
          <w:iCs/>
        </w:rPr>
        <w:t>Après la déconstruction : reconstruire les sciences et la culture</w:t>
      </w:r>
      <w:r w:rsidRPr="008B0C81">
        <w:t xml:space="preserve">, tenu à la Sorbonne en janvier 2022 et fort débattu </w:t>
      </w:r>
      <w:bookmarkStart w:id="44" w:name="_Hlk206664384"/>
      <w:r w:rsidRPr="008B0C81">
        <w:t>(</w:t>
      </w:r>
      <w:bookmarkStart w:id="45" w:name="_Hlk200195035"/>
      <w:r w:rsidRPr="008B0C81">
        <w:t>Roudinesco 2022</w:t>
      </w:r>
      <w:bookmarkEnd w:id="45"/>
      <w:r w:rsidRPr="008B0C81">
        <w:t xml:space="preserve">). </w:t>
      </w:r>
      <w:hyperlink r:id="rId2" w:history="1">
        <w:r>
          <w:rPr>
            <w:rStyle w:val="Hyperlien"/>
          </w:rPr>
          <w:t>http:</w:t>
        </w:r>
        <w:r w:rsidRPr="008B0C81">
          <w:rPr>
            <w:rStyle w:val="Hyperlien"/>
          </w:rPr>
          <w:t>//decolonialisme.fr/annonce-du-colloque-apres-la-deconstruction-reconstruire-les-sciences-et-la-culture-colloque-organise-en-sorbonne-amphi-liard-le-7-8-janvier-2022-par-le-college-de-philosophie/ ?cn-reloaded=1</w:t>
        </w:r>
      </w:hyperlink>
      <w:r w:rsidRPr="008B0C81">
        <w:t xml:space="preserve"> Voir aussi Dubet (2022) :</w:t>
      </w:r>
    </w:p>
    <w:p w14:paraId="0277C84C" w14:textId="77777777" w:rsidR="00596A00" w:rsidRPr="008B0C81" w:rsidRDefault="00596A00">
      <w:pPr>
        <w:pStyle w:val="Notedebasdepage"/>
      </w:pPr>
      <w:r w:rsidRPr="008B0C81">
        <w:tab/>
      </w:r>
      <w:r w:rsidRPr="008B0C81">
        <w:fldChar w:fldCharType="begin"/>
      </w:r>
      <w:r w:rsidR="00000000">
        <w:instrText>HYPERLINK</w:instrText>
      </w:r>
      <w:r w:rsidRPr="008B0C81">
        <w:instrText xml:space="preserve"> "http://www.lemonde.fr/idees/article/2022/01/10/francois-dubet-le-colloque-organise-a-la-sorbonne-contre-le-wokisme-releve-d-un-maccarthysme-soft_6108891_3232.html"</w:instrText>
      </w:r>
      <w:r w:rsidRPr="008B0C81">
        <w:fldChar w:fldCharType="separate"/>
      </w:r>
      <w:r w:rsidRPr="008B0C81">
        <w:rPr>
          <w:rStyle w:val="Hyperlien"/>
        </w:rPr>
        <w:t>www.lemonde.fr/idees/article/2022/01/10/francois-dubet-le-colloque-organise-a-la-sorbonne-contre-le-wokisme-releve-d-un-maccarthysme-soft_6108891_3232.html</w:t>
      </w:r>
      <w:r w:rsidRPr="008B0C81">
        <w:fldChar w:fldCharType="end"/>
      </w:r>
      <w:bookmarkEnd w:id="44"/>
      <w:r w:rsidRPr="008B0C81">
        <w:rPr>
          <w:sz w:val="20"/>
        </w:rPr>
        <w:t xml:space="preserve"> </w:t>
      </w:r>
    </w:p>
  </w:footnote>
  <w:footnote w:id="9">
    <w:p w14:paraId="484BCCCC" w14:textId="77777777" w:rsidR="00596A00" w:rsidRPr="008B0C81" w:rsidRDefault="00596A00">
      <w:pPr>
        <w:pStyle w:val="Notedebasdepage"/>
      </w:pPr>
      <w:r w:rsidRPr="008B0C81">
        <w:rPr>
          <w:rStyle w:val="Appelnotedebasdep"/>
        </w:rPr>
        <w:footnoteRef/>
      </w:r>
      <w:r w:rsidRPr="008B0C81">
        <w:t xml:space="preserve"> </w:t>
      </w:r>
      <w:r w:rsidRPr="008B0C81">
        <w:tab/>
      </w:r>
      <w:r w:rsidRPr="008256C3">
        <w:rPr>
          <w:iCs/>
        </w:rPr>
        <w:t>Il liste :</w:t>
      </w:r>
      <w:r w:rsidRPr="008B0C81">
        <w:rPr>
          <w:i/>
          <w:iCs/>
        </w:rPr>
        <w:t xml:space="preserve"> </w:t>
      </w:r>
      <w:bookmarkStart w:id="55" w:name="_Toc195710235"/>
      <w:r w:rsidRPr="008256C3">
        <w:rPr>
          <w:iCs/>
        </w:rPr>
        <w:t>Titania McGrath,</w:t>
      </w:r>
      <w:r w:rsidRPr="008B0C81">
        <w:rPr>
          <w:i/>
          <w:iCs/>
        </w:rPr>
        <w:t xml:space="preserve"> A Guide to Social Justice </w:t>
      </w:r>
      <w:r w:rsidRPr="008256C3">
        <w:rPr>
          <w:iCs/>
        </w:rPr>
        <w:t>(2019) ; Vivek Ramaswamy, Woke, Inc. : Inside Corporate America’s Social Justice Scam (2021) ; John McWhorter, Woke Racism : How a New</w:t>
      </w:r>
      <w:r w:rsidRPr="008256C3">
        <w:t xml:space="preserve"> Religion has Betrayed Black America (2021) ;</w:t>
      </w:r>
      <w:r>
        <w:t xml:space="preserve"> </w:t>
      </w:r>
      <w:r w:rsidRPr="008256C3">
        <w:t>James MacP</w:t>
      </w:r>
      <w:r w:rsidRPr="008B0C81">
        <w:t xml:space="preserve">herson, </w:t>
      </w:r>
      <w:r w:rsidRPr="008B0C81">
        <w:rPr>
          <w:i/>
        </w:rPr>
        <w:t xml:space="preserve">Notes From Woketopia : Laying Bare the Lunacy of Woke Culture </w:t>
      </w:r>
      <w:r w:rsidRPr="008B0C81">
        <w:t xml:space="preserve">(2021) ; Diane Bederman, </w:t>
      </w:r>
      <w:r w:rsidRPr="008B0C81">
        <w:rPr>
          <w:i/>
        </w:rPr>
        <w:t>Bullies of Woke and their Assault on Mental Health</w:t>
      </w:r>
      <w:r w:rsidRPr="008B0C81">
        <w:t xml:space="preserve"> (2022) ; Michael Rectenwald, </w:t>
      </w:r>
      <w:r w:rsidRPr="008B0C81">
        <w:rPr>
          <w:i/>
        </w:rPr>
        <w:t>Beyond Woke</w:t>
      </w:r>
      <w:r w:rsidRPr="008B0C81">
        <w:t xml:space="preserve"> (2020) ; Carl Rhodes, </w:t>
      </w:r>
      <w:r w:rsidRPr="008B0C81">
        <w:rPr>
          <w:i/>
        </w:rPr>
        <w:t xml:space="preserve">Woke Capitalism : How Corporate Morality is Sabotaging Democracy </w:t>
      </w:r>
      <w:r w:rsidRPr="008B0C81">
        <w:t xml:space="preserve">(2021) ; Brendan O’Neill, </w:t>
      </w:r>
      <w:r w:rsidRPr="008B0C81">
        <w:rPr>
          <w:i/>
        </w:rPr>
        <w:t xml:space="preserve">Anti-Woke </w:t>
      </w:r>
      <w:r w:rsidRPr="008B0C81">
        <w:t xml:space="preserve">(2018) ; Mark Goldblatt, </w:t>
      </w:r>
      <w:r w:rsidRPr="008B0C81">
        <w:rPr>
          <w:i/>
        </w:rPr>
        <w:t xml:space="preserve">I Feel, Therefore I Am : The Triumph of Woke Subjectivism </w:t>
      </w:r>
      <w:r w:rsidRPr="008B0C81">
        <w:t xml:space="preserve">(2022) ; Tom Pickering, </w:t>
      </w:r>
      <w:r w:rsidRPr="008B0C81">
        <w:rPr>
          <w:i/>
        </w:rPr>
        <w:t xml:space="preserve">The Evil of Silence : Woke Culture and the Mechanics of Tyranny </w:t>
      </w:r>
      <w:r w:rsidRPr="008B0C81">
        <w:t xml:space="preserve">(2021) ; </w:t>
      </w:r>
      <w:bookmarkStart w:id="56" w:name="_Toc195710236"/>
      <w:bookmarkEnd w:id="55"/>
      <w:r w:rsidRPr="008B0C81">
        <w:rPr>
          <w:spacing w:val="-2"/>
        </w:rPr>
        <w:t xml:space="preserve">Joanna Williams, </w:t>
      </w:r>
      <w:r w:rsidRPr="008B0C81">
        <w:rPr>
          <w:i/>
          <w:spacing w:val="-2"/>
        </w:rPr>
        <w:t>How Woke Won : The Elitist Movement that Threatens Democracy, Tolerance and Reason</w:t>
      </w:r>
      <w:r w:rsidRPr="008B0C81">
        <w:rPr>
          <w:spacing w:val="-2"/>
        </w:rPr>
        <w:t xml:space="preserve"> (2022) ; Ralph Calabrese, </w:t>
      </w:r>
      <w:r w:rsidRPr="008B0C81">
        <w:rPr>
          <w:i/>
          <w:spacing w:val="-2"/>
        </w:rPr>
        <w:t xml:space="preserve">Toxic Femininity : Why Woke Women are Trying to Disable Our Youth, Minorities, and Civilization </w:t>
      </w:r>
      <w:r w:rsidRPr="008B0C81">
        <w:rPr>
          <w:spacing w:val="-2"/>
        </w:rPr>
        <w:t xml:space="preserve">(2021) ; Kevin Donnelly, </w:t>
      </w:r>
      <w:r w:rsidRPr="008B0C81">
        <w:rPr>
          <w:i/>
          <w:spacing w:val="-2"/>
        </w:rPr>
        <w:t xml:space="preserve">The Dictionary of Woke : How Orwellian Language Control and Group Think Are Destroying Western Societies </w:t>
      </w:r>
      <w:r w:rsidRPr="008B0C81">
        <w:rPr>
          <w:spacing w:val="-2"/>
        </w:rPr>
        <w:t xml:space="preserve">(2022) ; Stephen Soukup, </w:t>
      </w:r>
      <w:r w:rsidRPr="008B0C81">
        <w:rPr>
          <w:i/>
          <w:spacing w:val="-2"/>
        </w:rPr>
        <w:t>The Dictatorship of Woke Capital</w:t>
      </w:r>
      <w:r w:rsidRPr="008B0C81">
        <w:rPr>
          <w:spacing w:val="-2"/>
        </w:rPr>
        <w:t xml:space="preserve"> (2023) ;D. Watkins, 2019 book, </w:t>
      </w:r>
      <w:r w:rsidRPr="008B0C81">
        <w:rPr>
          <w:i/>
          <w:spacing w:val="-2"/>
        </w:rPr>
        <w:t>We Speak for Ourselves : How Woke Culture Prohibits Progress</w:t>
      </w:r>
      <w:r w:rsidRPr="008B0C81">
        <w:rPr>
          <w:spacing w:val="-2"/>
        </w:rPr>
        <w:t xml:space="preserve"> (2019).</w:t>
      </w:r>
      <w:bookmarkEnd w:id="56"/>
      <w:r w:rsidRPr="008B0C81">
        <w:rPr>
          <w:spacing w:val="-2"/>
        </w:rPr>
        <w:t xml:space="preserve"> </w:t>
      </w:r>
      <w:r w:rsidRPr="008B0C81">
        <w:rPr>
          <w:bdr w:val="none" w:sz="0" w:space="0" w:color="auto" w:frame="1"/>
        </w:rPr>
        <w:t>On pourrait ajouter un titre à succès, Cynical theories. H</w:t>
      </w:r>
      <w:r w:rsidRPr="008B0C81">
        <w:rPr>
          <w:rStyle w:val="a-size-large"/>
        </w:rPr>
        <w:t>ow activist scholarship made everything about race, gender, and identity―and why this harms everybody,</w:t>
      </w:r>
      <w:r w:rsidRPr="008B0C81">
        <w:rPr>
          <w:bdr w:val="none" w:sz="0" w:space="0" w:color="auto" w:frame="1"/>
        </w:rPr>
        <w:t xml:space="preserve"> par Helen Pluckrose et James Lindsay (2022).</w:t>
      </w:r>
    </w:p>
  </w:footnote>
  <w:footnote w:id="10">
    <w:p w14:paraId="1EFC8901" w14:textId="77777777" w:rsidR="00596A00" w:rsidRPr="008B0C81" w:rsidRDefault="00596A00">
      <w:pPr>
        <w:pStyle w:val="Notedebasdepage"/>
      </w:pPr>
      <w:r w:rsidRPr="008B0C81">
        <w:rPr>
          <w:rStyle w:val="Appelnotedebasdep"/>
        </w:rPr>
        <w:footnoteRef/>
      </w:r>
      <w:r w:rsidRPr="008B0C81">
        <w:t xml:space="preserve"> </w:t>
      </w:r>
      <w:r w:rsidRPr="008B0C81">
        <w:tab/>
      </w:r>
      <w:r w:rsidRPr="008B0C81">
        <w:rPr>
          <w:i/>
          <w:iCs/>
        </w:rPr>
        <w:t>« </w:t>
      </w:r>
      <w:bookmarkStart w:id="58" w:name="_Toc195710239"/>
      <w:r w:rsidRPr="008B0C81">
        <w:rPr>
          <w:i/>
          <w:iCs/>
        </w:rPr>
        <w:t>An important implication of the Woke ethos is a fervent belief in activism as a central role for academics</w:t>
      </w:r>
      <w:r w:rsidRPr="008B0C81">
        <w:t xml:space="preserve"> ». </w:t>
      </w:r>
      <w:bookmarkEnd w:id="58"/>
    </w:p>
  </w:footnote>
  <w:footnote w:id="11">
    <w:p w14:paraId="59209C24" w14:textId="77777777" w:rsidR="00596A00" w:rsidRPr="008B0C81" w:rsidRDefault="00596A00">
      <w:pPr>
        <w:pStyle w:val="Notedebasdepage"/>
      </w:pPr>
      <w:r w:rsidRPr="008B0C81">
        <w:rPr>
          <w:rStyle w:val="Appelnotedebasdep"/>
        </w:rPr>
        <w:footnoteRef/>
      </w:r>
      <w:r w:rsidRPr="008B0C81">
        <w:t xml:space="preserve"> </w:t>
      </w:r>
      <w:r w:rsidRPr="008B0C81">
        <w:tab/>
        <w:t xml:space="preserve">Un heurt en 2017 se termine par un blessé quand l’Université Berkeley annule une conférence de Milo Yiannopoulos, ancien rédacteur de </w:t>
      </w:r>
      <w:r w:rsidRPr="008B0C81">
        <w:rPr>
          <w:i/>
          <w:iCs/>
        </w:rPr>
        <w:t>Breitbart News</w:t>
      </w:r>
      <w:r w:rsidRPr="008B0C81">
        <w:t xml:space="preserve">, en raison de sa critique du féminisme (Carlson 2021, 91-92). D. Trump condamne un non-respect de la liberté d’expression et menace d’annuler le financement public de l’institution (Buzzfeednews 2017, 27 septembre). </w:t>
      </w:r>
    </w:p>
  </w:footnote>
  <w:footnote w:id="12">
    <w:p w14:paraId="5312F46F" w14:textId="77777777" w:rsidR="00596A00" w:rsidRPr="008B0C81" w:rsidRDefault="00596A00">
      <w:pPr>
        <w:pStyle w:val="Notedebasdepage"/>
      </w:pPr>
      <w:r w:rsidRPr="008B0C81">
        <w:rPr>
          <w:rStyle w:val="Appelnotedebasdep"/>
        </w:rPr>
        <w:footnoteRef/>
      </w:r>
      <w:r w:rsidRPr="008B0C81">
        <w:t xml:space="preserve"> </w:t>
      </w:r>
      <w:r w:rsidRPr="008B0C81">
        <w:tab/>
        <w:t>Une entente hors cours accorde au professeur un dédommagement et exige son engagement à ne pas poursuivre l’institution.</w:t>
      </w:r>
    </w:p>
  </w:footnote>
  <w:footnote w:id="13">
    <w:p w14:paraId="19381A9F" w14:textId="77777777" w:rsidR="00596A00" w:rsidRPr="008B0C81" w:rsidRDefault="00596A00" w:rsidP="00596A00">
      <w:pPr>
        <w:pStyle w:val="Notedebasdepage"/>
      </w:pPr>
      <w:r w:rsidRPr="008B0C81">
        <w:rPr>
          <w:rStyle w:val="Appelnotedebasdep"/>
          <w:color w:val="000000"/>
        </w:rPr>
        <w:footnoteRef/>
      </w:r>
      <w:r w:rsidRPr="008B0C81">
        <w:t xml:space="preserve"> </w:t>
      </w:r>
      <w:r w:rsidRPr="008B0C81">
        <w:tab/>
        <w:t xml:space="preserve">Les parents de </w:t>
      </w:r>
      <w:r w:rsidRPr="008B0C81">
        <w:rPr>
          <w:shd w:val="clear" w:color="auto" w:fill="FFFFFF"/>
        </w:rPr>
        <w:t>M</w:t>
      </w:r>
      <w:r w:rsidRPr="008B0C81">
        <w:rPr>
          <w:shd w:val="clear" w:color="auto" w:fill="FFFFFF"/>
          <w:vertAlign w:val="superscript"/>
        </w:rPr>
        <w:t>me</w:t>
      </w:r>
      <w:r w:rsidRPr="008B0C81">
        <w:rPr>
          <w:shd w:val="clear" w:color="auto" w:fill="FFFFFF"/>
        </w:rPr>
        <w:t xml:space="preserve"> Harris sont immigrés. Sa mère venue de l’Inde fréquente l’Université Howard, l’un des collèges noirs les plus importants du pays. Élue sénatrice, elle est membre du Caucus noir et soutient la législation renforçant le droit de vote et réformant la police (Price 2024a).</w:t>
      </w:r>
    </w:p>
  </w:footnote>
  <w:footnote w:id="14">
    <w:p w14:paraId="18620681" w14:textId="77777777" w:rsidR="00596A00" w:rsidRPr="008B0C81" w:rsidRDefault="00596A00">
      <w:pPr>
        <w:pStyle w:val="Notedebasdepage"/>
      </w:pPr>
      <w:r w:rsidRPr="008B0C81">
        <w:rPr>
          <w:rStyle w:val="Appelnotedebasdep"/>
        </w:rPr>
        <w:footnoteRef/>
      </w:r>
      <w:r w:rsidRPr="008B0C81">
        <w:t xml:space="preserve"> </w:t>
      </w:r>
      <w:r w:rsidRPr="008B0C81">
        <w:tab/>
        <w:t xml:space="preserve">Selon Daniel Waldenström (2024) les inégalités s’accentuent à partir des années 1990 et non des années 1970, quand des politiques néolibérales sont adoptées pour contrer la baisse de rentabilité du capital. Voir </w:t>
      </w:r>
      <w:bookmarkStart w:id="68" w:name="_Hlk217224818"/>
      <w:r w:rsidRPr="008B0C81">
        <w:t xml:space="preserve">Aghion, P </w:t>
      </w:r>
      <w:r w:rsidRPr="008B0C81">
        <w:rPr>
          <w:i/>
          <w:iCs/>
        </w:rPr>
        <w:t>et al</w:t>
      </w:r>
      <w:r w:rsidRPr="008B0C81">
        <w:t>. (2023) et Auten et Splinter (2019).</w:t>
      </w:r>
      <w:bookmarkEnd w:id="68"/>
    </w:p>
  </w:footnote>
  <w:footnote w:id="15">
    <w:p w14:paraId="03A033F2" w14:textId="77777777" w:rsidR="00596A00" w:rsidRPr="008B0C81" w:rsidRDefault="00596A00">
      <w:pPr>
        <w:pStyle w:val="Notedebasdepage"/>
      </w:pPr>
      <w:r w:rsidRPr="008B0C81">
        <w:rPr>
          <w:rStyle w:val="Appelnotedebasdep"/>
        </w:rPr>
        <w:footnoteRef/>
      </w:r>
      <w:r w:rsidRPr="008B0C81">
        <w:t xml:space="preserve"> </w:t>
      </w:r>
      <w:r w:rsidRPr="008B0C81">
        <w:tab/>
        <w:t xml:space="preserve">Voir une définition par Ernesto Laclau (2005) comme discours, stratégie d’agitation de dominés contre dominants, et une définition par C. Mudde (2004) et Muller (2016) comme idéologie opposant élites et peuple. </w:t>
      </w:r>
    </w:p>
  </w:footnote>
  <w:footnote w:id="16">
    <w:p w14:paraId="33F57D6B" w14:textId="77777777" w:rsidR="00596A00" w:rsidRPr="008B0C81" w:rsidRDefault="00596A00">
      <w:pPr>
        <w:pStyle w:val="Notedebasdepage"/>
      </w:pPr>
      <w:r w:rsidRPr="008B0C81">
        <w:rPr>
          <w:rStyle w:val="Appelnotedebasdep"/>
        </w:rPr>
        <w:footnoteRef/>
      </w:r>
      <w:r w:rsidRPr="008B0C81">
        <w:t xml:space="preserve"> </w:t>
      </w:r>
      <w:r w:rsidRPr="008B0C81">
        <w:tab/>
        <w:t>Pareil discours n’existe plus guère au Royaume Uni, et n’existe pas aux Pays-Bas, en Allemagne, en Espagne, en Italie et en Pologne</w:t>
      </w:r>
      <w:r w:rsidRPr="008B0C81">
        <w:rPr>
          <w:bdr w:val="none" w:sz="0" w:space="0" w:color="auto" w:frame="1"/>
          <w:lang w:eastAsia="fr-CA"/>
        </w:rPr>
        <w:t>.</w:t>
      </w:r>
      <w:r w:rsidRPr="008B0C81">
        <w:t xml:space="preserve"> </w:t>
      </w:r>
    </w:p>
  </w:footnote>
  <w:footnote w:id="17">
    <w:p w14:paraId="6BD935AE" w14:textId="77777777" w:rsidR="00596A00" w:rsidRPr="008B0C81" w:rsidRDefault="00596A00" w:rsidP="00596A00">
      <w:pPr>
        <w:pStyle w:val="Notedebasdepage"/>
      </w:pPr>
      <w:r w:rsidRPr="008B0C81">
        <w:rPr>
          <w:rStyle w:val="Appelnotedebasdep"/>
        </w:rPr>
        <w:footnoteRef/>
      </w:r>
      <w:r w:rsidRPr="008B0C81">
        <w:t xml:space="preserve"> </w:t>
      </w:r>
      <w:r w:rsidRPr="008B0C81">
        <w:tab/>
        <w:t xml:space="preserve">Denis, Valentin. 2021. </w:t>
      </w:r>
    </w:p>
  </w:footnote>
  <w:footnote w:id="18">
    <w:p w14:paraId="06ED3CD1" w14:textId="77777777" w:rsidR="00596A00" w:rsidRPr="008B0C81" w:rsidRDefault="00596A00">
      <w:pPr>
        <w:pStyle w:val="Notedebasdepage"/>
      </w:pPr>
      <w:r w:rsidRPr="008B0C81">
        <w:rPr>
          <w:rStyle w:val="Appelnotedebasdep"/>
        </w:rPr>
        <w:footnoteRef/>
      </w:r>
      <w:r w:rsidRPr="008B0C81">
        <w:t xml:space="preserve"> </w:t>
      </w:r>
      <w:r w:rsidRPr="008B0C81">
        <w:tab/>
        <w:t>D’autres termes sont proposés : démocratie autoritaire, droite radicale, autoritarisme majoritaire (Chopin 2019).</w:t>
      </w:r>
    </w:p>
  </w:footnote>
  <w:footnote w:id="19">
    <w:p w14:paraId="5642C0EB" w14:textId="77777777" w:rsidR="00596A00" w:rsidRPr="008B0C81" w:rsidRDefault="00596A00">
      <w:pPr>
        <w:pStyle w:val="Notedebasdepage"/>
      </w:pPr>
      <w:r w:rsidRPr="008B0C81">
        <w:rPr>
          <w:rStyle w:val="Appelnotedebasdep"/>
        </w:rPr>
        <w:footnoteRef/>
      </w:r>
      <w:r w:rsidRPr="008B0C81">
        <w:t xml:space="preserve"> </w:t>
      </w:r>
      <w:r w:rsidRPr="008B0C81">
        <w:tab/>
      </w:r>
      <w:r w:rsidRPr="008B0C81">
        <w:rPr>
          <w:bdr w:val="none" w:sz="0" w:space="0" w:color="auto" w:frame="1"/>
        </w:rPr>
        <w:t xml:space="preserve">Cet objectif inclus dans </w:t>
      </w:r>
      <w:r w:rsidRPr="008B0C81">
        <w:rPr>
          <w:i/>
          <w:iCs/>
          <w:bdr w:val="none" w:sz="0" w:space="0" w:color="auto" w:frame="1"/>
        </w:rPr>
        <w:t xml:space="preserve">Project 2025. </w:t>
      </w:r>
      <w:r w:rsidRPr="008B0C81">
        <w:t>Mandate for Leadership</w:t>
      </w:r>
      <w:r w:rsidRPr="008B0C81">
        <w:rPr>
          <w:i/>
          <w:iCs/>
        </w:rPr>
        <w:t> : The Conservative Promise</w:t>
      </w:r>
      <w:r w:rsidRPr="008B0C81">
        <w:rPr>
          <w:bdr w:val="none" w:sz="0" w:space="0" w:color="auto" w:frame="1"/>
        </w:rPr>
        <w:t xml:space="preserve"> (Heritage Foundation 2023 ; Layton </w:t>
      </w:r>
      <w:r w:rsidRPr="008B0C81">
        <w:rPr>
          <w:i/>
          <w:iCs/>
          <w:bdr w:val="none" w:sz="0" w:space="0" w:color="auto" w:frame="1"/>
        </w:rPr>
        <w:t>et al</w:t>
      </w:r>
      <w:r w:rsidRPr="008B0C81">
        <w:rPr>
          <w:bdr w:val="none" w:sz="0" w:space="0" w:color="auto" w:frame="1"/>
        </w:rPr>
        <w:t>. ; Schaub 2024) est fort débattu (Breyer 2024 ; Pozen 2024 ; Rosen 2025 ; Feldman 2025) et à l’origine de</w:t>
      </w:r>
      <w:r w:rsidRPr="008B0C81">
        <w:t xml:space="preserve"> causes devant la Cour suprême (</w:t>
      </w:r>
      <w:r w:rsidRPr="008B0C81">
        <w:rPr>
          <w:i/>
          <w:iCs/>
        </w:rPr>
        <w:t>Trump v. Slaughter</w:t>
      </w:r>
      <w:r w:rsidRPr="008B0C81">
        <w:t xml:space="preserve"> (licenciement d’une commissaire de la Federal Trade Commission), </w:t>
      </w:r>
      <w:r w:rsidRPr="008B0C81">
        <w:rPr>
          <w:i/>
          <w:iCs/>
        </w:rPr>
        <w:t xml:space="preserve">Trump v. Washington </w:t>
      </w:r>
      <w:r w:rsidRPr="008B0C81">
        <w:t xml:space="preserve">(droit du sol) et </w:t>
      </w:r>
      <w:r w:rsidRPr="008B0C81">
        <w:rPr>
          <w:i/>
          <w:iCs/>
        </w:rPr>
        <w:t>Louisiana v. Callais</w:t>
      </w:r>
      <w:r w:rsidRPr="008B0C81">
        <w:t xml:space="preserve"> (redécoupage électoral).</w:t>
      </w:r>
    </w:p>
  </w:footnote>
  <w:footnote w:id="20">
    <w:p w14:paraId="59EFCA8A" w14:textId="77777777" w:rsidR="00596A00" w:rsidRPr="008B0C81" w:rsidRDefault="00596A00">
      <w:pPr>
        <w:pStyle w:val="Notedebasdepage"/>
      </w:pPr>
      <w:r w:rsidRPr="008B0C81">
        <w:rPr>
          <w:rStyle w:val="Appelnotedebasdep"/>
        </w:rPr>
        <w:footnoteRef/>
      </w:r>
      <w:r w:rsidRPr="008B0C81">
        <w:t xml:space="preserve"> </w:t>
      </w:r>
      <w:r w:rsidRPr="008B0C81">
        <w:tab/>
        <w:t>La confiance d’une population envers ses gouvernants est une des bases de la démocratie représentative (Origgi 2019)</w:t>
      </w:r>
      <w:r w:rsidRPr="008B0C81">
        <w:rPr>
          <w:i/>
          <w:iCs/>
        </w:rPr>
        <w:t>.</w:t>
      </w:r>
      <w:r w:rsidRPr="008B0C81">
        <w:t xml:space="preserve"> </w:t>
      </w:r>
    </w:p>
  </w:footnote>
  <w:footnote w:id="21">
    <w:p w14:paraId="5F3A01CC" w14:textId="77777777" w:rsidR="00596A00" w:rsidRPr="008B0C81" w:rsidRDefault="00596A00">
      <w:pPr>
        <w:pStyle w:val="Notedebasdepage"/>
      </w:pPr>
      <w:r w:rsidRPr="008B0C81">
        <w:rPr>
          <w:rStyle w:val="Appelnotedebasdep"/>
        </w:rPr>
        <w:footnoteRef/>
      </w:r>
      <w:r w:rsidRPr="008B0C81">
        <w:t xml:space="preserve"> </w:t>
      </w:r>
      <w:r w:rsidRPr="008B0C81">
        <w:tab/>
        <w:t>Les discours au Congrès entre 2009-2022 rapportés dans les principaux journaux nationaux (2016-2022, 242 000 articles) et chaînes de TV (397 000 prime-time segments, 2009-2022) reproduisent les idées et le vocabulaire des Démocrates et ce, plus nettement depuis 2016 (</w:t>
      </w:r>
      <w:r w:rsidRPr="008B0C81">
        <w:rPr>
          <w:i/>
          <w:iCs/>
        </w:rPr>
        <w:t xml:space="preserve">The Economist </w:t>
      </w:r>
      <w:r w:rsidRPr="008B0C81">
        <w:t xml:space="preserve">2023). Le premier journal national conservateur d’influence est créé en 1955 par William F. Buckley Jr, </w:t>
      </w:r>
      <w:r w:rsidRPr="008B0C81">
        <w:rPr>
          <w:i/>
          <w:iCs/>
        </w:rPr>
        <w:t>National Review.</w:t>
      </w:r>
      <w:r w:rsidRPr="008B0C81">
        <w:t xml:space="preserve"> </w:t>
      </w:r>
      <w:r w:rsidRPr="008B0C81">
        <w:rPr>
          <w:i/>
          <w:iCs/>
        </w:rPr>
        <w:t>The</w:t>
      </w:r>
      <w:r w:rsidRPr="008B0C81">
        <w:t xml:space="preserve"> </w:t>
      </w:r>
      <w:r w:rsidRPr="008B0C81">
        <w:rPr>
          <w:i/>
          <w:iCs/>
        </w:rPr>
        <w:t>Wall Street Journal</w:t>
      </w:r>
      <w:r w:rsidRPr="008B0C81">
        <w:t xml:space="preserve"> (1889) et </w:t>
      </w:r>
      <w:r w:rsidRPr="008B0C81">
        <w:rPr>
          <w:i/>
          <w:iCs/>
        </w:rPr>
        <w:t xml:space="preserve">Commentary </w:t>
      </w:r>
      <w:r w:rsidRPr="008B0C81">
        <w:t xml:space="preserve">(1945) existent avant 1955 mais sont de lectorat limité et le </w:t>
      </w:r>
      <w:r w:rsidRPr="008B0C81">
        <w:rPr>
          <w:i/>
          <w:iCs/>
        </w:rPr>
        <w:t>Washington Times</w:t>
      </w:r>
      <w:r w:rsidRPr="008B0C81">
        <w:t xml:space="preserve"> parait en 1982</w:t>
      </w:r>
      <w:r w:rsidRPr="008B0C81">
        <w:rPr>
          <w:shd w:val="clear" w:color="auto" w:fill="FFFFFF"/>
        </w:rPr>
        <w:t>.</w:t>
      </w:r>
      <w:r w:rsidRPr="008B0C81">
        <w:t xml:space="preserve"> Existent des journaux démocrates influents dès le 19</w:t>
      </w:r>
      <w:r w:rsidRPr="008B0C81">
        <w:rPr>
          <w:vertAlign w:val="superscript"/>
        </w:rPr>
        <w:t>e</w:t>
      </w:r>
      <w:r w:rsidRPr="008B0C81">
        <w:t xml:space="preserve"> siècle, </w:t>
      </w:r>
      <w:r w:rsidRPr="008B0C81">
        <w:rPr>
          <w:i/>
          <w:iCs/>
        </w:rPr>
        <w:t>The New York Times</w:t>
      </w:r>
      <w:r w:rsidRPr="008B0C81">
        <w:t xml:space="preserve"> (1851) et </w:t>
      </w:r>
      <w:r w:rsidRPr="008B0C81">
        <w:rPr>
          <w:i/>
          <w:iCs/>
        </w:rPr>
        <w:t>The Washington Post</w:t>
      </w:r>
      <w:r w:rsidRPr="008B0C81">
        <w:t xml:space="preserve"> (1877) (</w:t>
      </w:r>
      <w:hyperlink r:id="rId3" w:history="1">
        <w:r w:rsidRPr="008B0C81">
          <w:rPr>
            <w:rStyle w:val="Hyperlien"/>
            <w:color w:val="000000"/>
            <w:u w:val="none"/>
          </w:rPr>
          <w:t>Abzouz</w:t>
        </w:r>
      </w:hyperlink>
      <w:r w:rsidRPr="008B0C81">
        <w:t xml:space="preserve"> 2024). </w:t>
      </w:r>
    </w:p>
  </w:footnote>
  <w:footnote w:id="22">
    <w:p w14:paraId="4F63DE01" w14:textId="77777777" w:rsidR="00596A00" w:rsidRPr="008B0C81" w:rsidRDefault="00596A00">
      <w:pPr>
        <w:pStyle w:val="Notedebasdepage"/>
      </w:pPr>
      <w:r w:rsidRPr="008B0C81">
        <w:rPr>
          <w:rStyle w:val="Appelnotedebasdep"/>
        </w:rPr>
        <w:footnoteRef/>
      </w:r>
      <w:r w:rsidRPr="008B0C81">
        <w:t xml:space="preserve"> </w:t>
      </w:r>
      <w:r w:rsidRPr="008B0C81">
        <w:tab/>
      </w:r>
      <w:hyperlink r:id="rId4" w:history="1">
        <w:r>
          <w:rPr>
            <w:rStyle w:val="Hyperlien"/>
          </w:rPr>
          <w:t>http://www.youtube.com/watch</w:t>
        </w:r>
        <w:r w:rsidRPr="008B0C81">
          <w:rPr>
            <w:rStyle w:val="Hyperlien"/>
          </w:rPr>
          <w:t>?v=sKmOCkxCZCY</w:t>
        </w:r>
      </w:hyperlink>
      <w:r w:rsidRPr="008B0C81">
        <w:t xml:space="preserve"> </w:t>
      </w:r>
    </w:p>
  </w:footnote>
  <w:footnote w:id="23">
    <w:p w14:paraId="45489F9C" w14:textId="77777777" w:rsidR="00596A00" w:rsidRPr="008B0C81" w:rsidRDefault="00596A00">
      <w:pPr>
        <w:pStyle w:val="Notedebasdepage"/>
      </w:pPr>
      <w:r w:rsidRPr="008B0C81">
        <w:rPr>
          <w:rStyle w:val="Appelnotedebasdep"/>
        </w:rPr>
        <w:footnoteRef/>
      </w:r>
      <w:r w:rsidRPr="008B0C81">
        <w:t xml:space="preserve"> </w:t>
      </w:r>
      <w:r w:rsidRPr="008B0C81">
        <w:tab/>
        <w:t>Dans le programme de 2022, 74 % des mesures concernent les questions économiques et sociales (Ivaldi 2022, 2 ; Faury 2024b), et sont listées des mesures de redistribution en santé et en protection sociale (Jacquet-Vaillant 2023, 242), de création d’emplois et une hausse du salaire minimum. Les intérêts du présent électorat du R.N. (ruraux, agriculteurs, milieux populaires, cadres, notables, bourgeoisie traditionnaliste) semblent expliquer le changement de cap. Historiquement le parti recrutait dans les milieux ouvriers, d’employés et de retraités peu nantis et vivant dans les régions méditerranéennes et du Nord.</w:t>
      </w:r>
      <w:r w:rsidRPr="008B0C81">
        <w:rPr>
          <w:sz w:val="20"/>
        </w:rPr>
        <w:t xml:space="preserve"> </w:t>
      </w:r>
    </w:p>
  </w:footnote>
  <w:footnote w:id="24">
    <w:p w14:paraId="0E1FF5F2" w14:textId="77777777" w:rsidR="00596A00" w:rsidRPr="008B0C81" w:rsidRDefault="00596A00">
      <w:pPr>
        <w:pStyle w:val="Notedebasdepage"/>
      </w:pPr>
      <w:r w:rsidRPr="008B0C81">
        <w:rPr>
          <w:rStyle w:val="Appelnotedebasdep"/>
        </w:rPr>
        <w:footnoteRef/>
      </w:r>
      <w:r w:rsidRPr="008B0C81">
        <w:t xml:space="preserve"> </w:t>
      </w:r>
      <w:r w:rsidRPr="008B0C81">
        <w:tab/>
        <w:t xml:space="preserve">Inglehart et Norris 2016 ; Mutz 2018 ; Abramowitz et McCoy 2019 ; Nortio </w:t>
      </w:r>
      <w:r w:rsidRPr="008B0C81">
        <w:rPr>
          <w:i/>
          <w:iCs/>
        </w:rPr>
        <w:t>et al.</w:t>
      </w:r>
      <w:r w:rsidRPr="008B0C81">
        <w:t xml:space="preserve"> 2021 ; Lardeux 2021 ; Jarousseau 2025 ; Truong et Truc 2025.</w:t>
      </w:r>
    </w:p>
  </w:footnote>
  <w:footnote w:id="25">
    <w:p w14:paraId="7B2B0952" w14:textId="77777777" w:rsidR="00596A00" w:rsidRPr="008B0C81" w:rsidRDefault="00596A00">
      <w:pPr>
        <w:pStyle w:val="Notedebasdepage"/>
      </w:pPr>
      <w:r w:rsidRPr="008B0C81">
        <w:rPr>
          <w:rStyle w:val="Appelnotedebasdep"/>
        </w:rPr>
        <w:footnoteRef/>
      </w:r>
      <w:r w:rsidRPr="008B0C81">
        <w:t xml:space="preserve"> </w:t>
      </w:r>
      <w:r w:rsidRPr="008B0C81">
        <w:tab/>
        <w:t>Selon le ministère de l’Intérieur en février 2025 (Pascual. 2025), depuis 2023 on constate une stabilité du nombre d’entrées, un recul des régularisations, une faible hausse des expulsions et de l’immigration de travail et un niveau du flux migratoire deux fois inférieur à la moyenne des pays de l’OCDE.</w:t>
      </w:r>
    </w:p>
  </w:footnote>
  <w:footnote w:id="26">
    <w:p w14:paraId="3D1188C6" w14:textId="77777777" w:rsidR="00596A00" w:rsidRPr="008B0C81" w:rsidRDefault="00596A00">
      <w:pPr>
        <w:pStyle w:val="Notedebasdepage"/>
      </w:pPr>
      <w:r w:rsidRPr="008B0C81">
        <w:rPr>
          <w:rStyle w:val="Appelnotedebasdep"/>
        </w:rPr>
        <w:footnoteRef/>
      </w:r>
      <w:r w:rsidRPr="008B0C81">
        <w:t xml:space="preserve"> </w:t>
      </w:r>
      <w:r w:rsidRPr="008B0C81">
        <w:tab/>
      </w:r>
      <w:hyperlink r:id="rId5" w:history="1">
        <w:r w:rsidRPr="008B0C81">
          <w:rPr>
            <w:rStyle w:val="Hyperlien"/>
          </w:rPr>
          <w:t>https://www.youtube.com/watch?v=NgqUPq1gvFA</w:t>
        </w:r>
      </w:hyperlink>
      <w:r w:rsidRPr="008B0C81">
        <w:t xml:space="preserve"> </w:t>
      </w:r>
    </w:p>
  </w:footnote>
  <w:footnote w:id="27">
    <w:p w14:paraId="64B8E2AD" w14:textId="77777777" w:rsidR="00596A00" w:rsidRPr="008B0C81" w:rsidRDefault="00596A00">
      <w:pPr>
        <w:pStyle w:val="Notedebasdepage"/>
      </w:pPr>
      <w:r w:rsidRPr="008B0C81">
        <w:rPr>
          <w:rStyle w:val="Appelnotedebasdep"/>
        </w:rPr>
        <w:footnoteRef/>
      </w:r>
      <w:r w:rsidRPr="008B0C81">
        <w:t xml:space="preserve"> </w:t>
      </w:r>
      <w:r w:rsidRPr="008B0C81">
        <w:tab/>
        <w:t xml:space="preserve">Légifrance. </w:t>
      </w:r>
      <w:hyperlink r:id="rId6" w:tgtFrame="_blank" w:tooltip="Loi n° 2024-42 du 26 janvier 2024 pour contrôler l'immigration, améliorer l'intégration (version initiale) - Nouvelle fenêtre" w:history="1">
        <w:r w:rsidRPr="008B0C81">
          <w:rPr>
            <w:rStyle w:val="Hyperlien"/>
            <w:color w:val="auto"/>
            <w:u w:val="none"/>
          </w:rPr>
          <w:t xml:space="preserve">Loi n° 2024-42 du 26 janvier 2024 pour contrôler l'immigration, améliorer l'intégration (version initiale). Des articles seront censurés </w:t>
        </w:r>
        <w:r w:rsidRPr="008B0C81">
          <w:t>pour motif de procédure ou de fonds.</w:t>
        </w:r>
      </w:hyperlink>
    </w:p>
  </w:footnote>
  <w:footnote w:id="28">
    <w:p w14:paraId="23DD0361" w14:textId="77777777" w:rsidR="00596A00" w:rsidRPr="008B0C81" w:rsidRDefault="00596A00">
      <w:pPr>
        <w:pStyle w:val="Notedebasdepage"/>
      </w:pPr>
      <w:r w:rsidRPr="008B0C81">
        <w:rPr>
          <w:rStyle w:val="Appelnotedebasdep"/>
        </w:rPr>
        <w:footnoteRef/>
      </w:r>
      <w:r w:rsidRPr="008B0C81">
        <w:t xml:space="preserve"> </w:t>
      </w:r>
      <w:r w:rsidRPr="008B0C81">
        <w:tab/>
        <w:t>En France, Renaud Camus, Malika Sorel-Sutter et Mathieu Boch-Côté incarnent l’extrême-droite identitaire, Éric Zemmour l’</w:t>
      </w:r>
      <w:r w:rsidRPr="008B0C81">
        <w:rPr>
          <w:bdr w:val="none" w:sz="0" w:space="0" w:color="auto" w:frame="1"/>
          <w:lang w:eastAsia="fr-CA"/>
        </w:rPr>
        <w:t>extrême-droite civilisationnelle qui évoque un affrontement avec des civilisations et religions menaçant le peuple originel.</w:t>
      </w:r>
      <w:r w:rsidRPr="008B0C81">
        <w:rPr>
          <w:sz w:val="20"/>
          <w:bdr w:val="none" w:sz="0" w:space="0" w:color="auto" w:frame="1"/>
          <w:lang w:eastAsia="fr-CA"/>
        </w:rPr>
        <w:t xml:space="preserve"> </w:t>
      </w:r>
    </w:p>
  </w:footnote>
  <w:footnote w:id="29">
    <w:p w14:paraId="70D775BB" w14:textId="77777777" w:rsidR="00596A00" w:rsidRPr="008B0C81" w:rsidRDefault="00596A00">
      <w:pPr>
        <w:pStyle w:val="Notedebasdepage"/>
      </w:pPr>
      <w:r w:rsidRPr="008B0C81">
        <w:rPr>
          <w:rStyle w:val="Appelnotedebasdep"/>
        </w:rPr>
        <w:footnoteRef/>
      </w:r>
      <w:r w:rsidRPr="008B0C81">
        <w:t xml:space="preserve"> </w:t>
      </w:r>
      <w:r w:rsidRPr="008B0C81">
        <w:tab/>
        <w:t xml:space="preserve">D’un flux annuel d’un à deux millions selon la conjoncture en Amérique latine et ailleurs dans le monde, la majorité des entrées repose sur le parrainage par des parents résidents et secondairement sur des programmes de sélection de migrants très qualifiés (visas HB, 10% du flux) et d’admission de réfugiés humanitaires et de demandeurs d’asile (Washington 2020, 2024). </w:t>
      </w:r>
    </w:p>
  </w:footnote>
  <w:footnote w:id="30">
    <w:p w14:paraId="14CC6A71" w14:textId="77777777" w:rsidR="00596A00" w:rsidRPr="008B0C81" w:rsidRDefault="00596A00">
      <w:pPr>
        <w:pStyle w:val="Notedebasdepage"/>
      </w:pPr>
      <w:r w:rsidRPr="008B0C81">
        <w:rPr>
          <w:rStyle w:val="Appelnotedebasdep"/>
        </w:rPr>
        <w:footnoteRef/>
      </w:r>
      <w:r w:rsidRPr="008B0C81">
        <w:t xml:space="preserve"> </w:t>
      </w:r>
      <w:r w:rsidRPr="008B0C81">
        <w:tab/>
        <w:t>Lors des élections de novembre 2024 D. Trump obtient une avance de 12 % de votes des hommes d’origine latino-américaine. La perception d’une détérioration des services publics (santé, éducation, sécurité) semble le facteur de ce vote (</w:t>
      </w:r>
      <w:bookmarkStart w:id="108" w:name="_Hlk200785464"/>
      <w:r w:rsidRPr="00344A44">
        <w:rPr>
          <w:i/>
        </w:rPr>
        <w:t>The Economist</w:t>
      </w:r>
      <w:r w:rsidRPr="008B0C81">
        <w:t>. 2024e</w:t>
      </w:r>
      <w:bookmarkEnd w:id="108"/>
      <w:r w:rsidRPr="008B0C81">
        <w:t> ; Wu 2025).</w:t>
      </w:r>
    </w:p>
  </w:footnote>
  <w:footnote w:id="31">
    <w:p w14:paraId="011C2CEC" w14:textId="77777777" w:rsidR="00596A00" w:rsidRPr="008B0C81" w:rsidRDefault="00596A00">
      <w:pPr>
        <w:pStyle w:val="Notedebasdepage"/>
      </w:pPr>
      <w:r w:rsidRPr="008B0C81">
        <w:rPr>
          <w:rStyle w:val="Appelnotedebasdep"/>
        </w:rPr>
        <w:footnoteRef/>
      </w:r>
      <w:r w:rsidRPr="008B0C81">
        <w:t xml:space="preserve"> </w:t>
      </w:r>
      <w:r w:rsidRPr="008B0C81">
        <w:tab/>
        <w:t>Cette vision de l’immigration anime des conspirationnistes dont l’une connue, Christine Hutcheson (Lewis 2024), qui affirme que les migrants et les cartels latino sont alliés pour détruire America. Membre de l’organisation Femmes combattantes pour l’Amérique, elle participe à des groupes privés tentant d’affamer des migrants à la frontière mexicaine.</w:t>
      </w:r>
    </w:p>
  </w:footnote>
  <w:footnote w:id="32">
    <w:p w14:paraId="30F4123B" w14:textId="77777777" w:rsidR="00596A00" w:rsidRPr="008B0C81" w:rsidRDefault="00596A00">
      <w:pPr>
        <w:pStyle w:val="Notedebasdepage"/>
      </w:pPr>
      <w:r w:rsidRPr="008B0C81">
        <w:rPr>
          <w:rStyle w:val="Appelnotedebasdep"/>
        </w:rPr>
        <w:footnoteRef/>
      </w:r>
      <w:r w:rsidRPr="008B0C81">
        <w:t xml:space="preserve"> </w:t>
      </w:r>
      <w:r w:rsidRPr="008B0C81">
        <w:tab/>
        <w:t xml:space="preserve">Le mouvement des </w:t>
      </w:r>
      <w:r w:rsidRPr="008B0C81">
        <w:rPr>
          <w:spacing w:val="-4"/>
          <w:szCs w:val="26"/>
        </w:rPr>
        <w:t>« </w:t>
      </w:r>
      <w:r w:rsidRPr="008B0C81">
        <w:t>sanctuaires</w:t>
      </w:r>
      <w:r w:rsidRPr="008B0C81">
        <w:rPr>
          <w:spacing w:val="-4"/>
          <w:szCs w:val="26"/>
        </w:rPr>
        <w:t> »</w:t>
      </w:r>
      <w:r w:rsidRPr="008B0C81">
        <w:t xml:space="preserve"> naît durant les années 1980 quand des églises proches de la frontière mexicaine offrent abri aux migrants fuyant des dictatures d’Amérique centrale. Il gagne des villes et des États. Seuls les États peuvent refuser la coopération avec la police fédérale au nom de leur droit à l’autogouvernement ; si une ville se déclare sanctuaire contre la loi d’un État, elle s’expose à une coupure de budget (Géorgie, Louisiane) ou à la mise sur pied d’un corps policier volontaire financé par l’État, ce que fit la Floride en 2025 au coût de 250 millions (</w:t>
      </w:r>
      <w:r w:rsidRPr="00344A44">
        <w:rPr>
          <w:i/>
        </w:rPr>
        <w:t>The Economist</w:t>
      </w:r>
      <w:r w:rsidRPr="008B0C81">
        <w:t xml:space="preserve"> 2025b). </w:t>
      </w:r>
    </w:p>
  </w:footnote>
  <w:footnote w:id="33">
    <w:p w14:paraId="1E6C39A1" w14:textId="77777777" w:rsidR="00596A00" w:rsidRPr="008B0C81" w:rsidRDefault="00596A00">
      <w:pPr>
        <w:pStyle w:val="Notedebasdepage"/>
      </w:pPr>
      <w:r w:rsidRPr="008B0C81">
        <w:rPr>
          <w:rStyle w:val="Appelnotedebasdep"/>
        </w:rPr>
        <w:footnoteRef/>
      </w:r>
      <w:r w:rsidRPr="008B0C81">
        <w:t xml:space="preserve"> </w:t>
      </w:r>
      <w:r w:rsidRPr="008B0C81">
        <w:tab/>
        <w:t xml:space="preserve">Californie, Colorado, Connecticut, Illinois, Massachusetts, New Jersey, New York, Oregon (1887), Rhode Island, Vermont, Washington et District de Columbia.  </w:t>
      </w:r>
    </w:p>
  </w:footnote>
  <w:footnote w:id="34">
    <w:p w14:paraId="38EB8C73" w14:textId="77777777" w:rsidR="00596A00" w:rsidRPr="008B0C81" w:rsidRDefault="00596A00">
      <w:pPr>
        <w:pStyle w:val="Notedebasdepage"/>
      </w:pPr>
      <w:r w:rsidRPr="008B0C81">
        <w:rPr>
          <w:rStyle w:val="Appelnotedebasdep"/>
        </w:rPr>
        <w:footnoteRef/>
      </w:r>
      <w:r w:rsidRPr="008B0C81">
        <w:t xml:space="preserve"> </w:t>
      </w:r>
      <w:r w:rsidRPr="008B0C81">
        <w:tab/>
        <w:t>La Cour ouvre la voie à des recours collectifs et à une annulation de ce droit dans les 28 États n’ayant pas contesté le gouvernement : « The Justices left open a path for challengers to try to continue to block the president’s policy nationwide through class-action lawsuits but also raised the possibility that birthright citizenship could be cut off in the 28 states that have not joined lawsuits against it » (Marinow 2025).</w:t>
      </w:r>
    </w:p>
  </w:footnote>
  <w:footnote w:id="35">
    <w:p w14:paraId="3F77E764" w14:textId="77777777" w:rsidR="00596A00" w:rsidRPr="008B0C81" w:rsidRDefault="00596A00">
      <w:pPr>
        <w:pStyle w:val="Notedebasdepage"/>
      </w:pPr>
      <w:r w:rsidRPr="008B0C81">
        <w:rPr>
          <w:rStyle w:val="Appelnotedebasdep"/>
        </w:rPr>
        <w:footnoteRef/>
      </w:r>
      <w:r w:rsidRPr="008B0C81">
        <w:t xml:space="preserve"> </w:t>
      </w:r>
      <w:r w:rsidRPr="008B0C81">
        <w:tab/>
        <w:t>Amorcé par une restriction du droit d’asile par Joe Biden en 2024 (Amber Phillips 2025). On compte 1,44 million d’entrées légales en 2024, 1, 6 millions en 2023, 2, 4 millions en 2022.</w:t>
      </w:r>
    </w:p>
  </w:footnote>
  <w:footnote w:id="36">
    <w:p w14:paraId="75F4ADC2" w14:textId="77777777" w:rsidR="00596A00" w:rsidRPr="008B0C81" w:rsidRDefault="00596A00">
      <w:pPr>
        <w:pStyle w:val="Notedebasdepage"/>
      </w:pPr>
      <w:r w:rsidRPr="008B0C81">
        <w:rPr>
          <w:rStyle w:val="Appelnotedebasdep"/>
        </w:rPr>
        <w:footnoteRef/>
      </w:r>
      <w:r w:rsidRPr="008B0C81">
        <w:t xml:space="preserve"> </w:t>
      </w:r>
      <w:r w:rsidRPr="008B0C81">
        <w:tab/>
        <w:t>Une étude (Hirsch et Khan 2020) révèle l’ampleur des agressions sexuelles contre les femmes sur les campus américains, attestant d’une culture de la violence misogyne : une femme sur trois et un homme sur six déclarèrent avoir été agressés.</w:t>
      </w:r>
    </w:p>
  </w:footnote>
  <w:footnote w:id="37">
    <w:p w14:paraId="46BAE1CA" w14:textId="77777777" w:rsidR="00596A00" w:rsidRPr="008B0C81" w:rsidRDefault="00596A00">
      <w:pPr>
        <w:pStyle w:val="Notedebasdepage"/>
      </w:pPr>
      <w:r w:rsidRPr="008B0C81">
        <w:rPr>
          <w:rStyle w:val="Appelnotedebasdep"/>
        </w:rPr>
        <w:footnoteRef/>
      </w:r>
      <w:r w:rsidRPr="008B0C81">
        <w:t xml:space="preserve"> </w:t>
      </w:r>
      <w:r w:rsidRPr="008B0C81">
        <w:tab/>
      </w:r>
      <w:r w:rsidRPr="008B0C81">
        <w:rPr>
          <w:iCs/>
        </w:rPr>
        <w:t>En 2016, l’armée américaine abroge l’interdiction faite aux personnes transgenres de servir, en 2019 D. Trump annule la mesure qui concerne 9 000 soldat.es, en 2021 J. Biden la rétablit et D. Trump l’annule en 2025. Les transgenres ont deux à cinq fois plus de chances de s’enrôler que le reste de la population, l’uniforme étant supposé leur offrir une communauté et une stabilité économique</w:t>
      </w:r>
      <w:r w:rsidRPr="008B0C81">
        <w:rPr>
          <w:i/>
        </w:rPr>
        <w:t xml:space="preserve"> </w:t>
      </w:r>
      <w:r w:rsidRPr="008B0C81">
        <w:rPr>
          <w:iCs/>
        </w:rPr>
        <w:t>(Vissière 2025).</w:t>
      </w:r>
      <w:r w:rsidRPr="008B0C81">
        <w:rPr>
          <w:i/>
        </w:rPr>
        <w:t xml:space="preserve"> </w:t>
      </w:r>
    </w:p>
  </w:footnote>
  <w:footnote w:id="38">
    <w:p w14:paraId="0A74D508" w14:textId="77777777" w:rsidR="00596A00" w:rsidRPr="008B0C81" w:rsidRDefault="00596A00">
      <w:pPr>
        <w:pStyle w:val="Notedebasdepage"/>
      </w:pPr>
      <w:r w:rsidRPr="008B0C81">
        <w:rPr>
          <w:rStyle w:val="Appelnotedebasdep"/>
        </w:rPr>
        <w:footnoteRef/>
      </w:r>
      <w:r w:rsidRPr="008B0C81">
        <w:t xml:space="preserve"> </w:t>
      </w:r>
      <w:r w:rsidRPr="008B0C81">
        <w:tab/>
      </w:r>
      <w:hyperlink r:id="rId7" w:history="1">
        <w:r w:rsidRPr="008B0C81">
          <w:rPr>
            <w:rStyle w:val="Hyperlien"/>
          </w:rPr>
          <w:t>https://www.oyez.org/cases/2024/23-477</w:t>
        </w:r>
      </w:hyperlink>
      <w:r w:rsidRPr="008B0C81">
        <w:t xml:space="preserve"> - L</w:t>
      </w:r>
      <w:r w:rsidRPr="008B0C81">
        <w:rPr>
          <w:bdr w:val="none" w:sz="0" w:space="0" w:color="auto" w:frame="1"/>
          <w:lang w:eastAsia="fr-CA"/>
        </w:rPr>
        <w:t>es analyses des risques et avantages de ces traitements réalisées en Finlande, Suède et au Royaume Uni (</w:t>
      </w:r>
      <w:r w:rsidRPr="008B0C81">
        <w:rPr>
          <w:i/>
          <w:iCs/>
          <w:bdr w:val="none" w:sz="0" w:space="0" w:color="auto" w:frame="1"/>
          <w:lang w:eastAsia="fr-CA"/>
        </w:rPr>
        <w:t>Review Cass</w:t>
      </w:r>
      <w:r w:rsidRPr="008B0C81">
        <w:rPr>
          <w:bdr w:val="none" w:sz="0" w:space="0" w:color="auto" w:frame="1"/>
          <w:lang w:eastAsia="fr-CA"/>
        </w:rPr>
        <w:t>) sont jugées peu concluantes pour être retenues.</w:t>
      </w:r>
    </w:p>
  </w:footnote>
  <w:footnote w:id="39">
    <w:p w14:paraId="3F1D54CB" w14:textId="77777777" w:rsidR="00596A00" w:rsidRPr="008B0C81" w:rsidRDefault="00596A00">
      <w:pPr>
        <w:pStyle w:val="Notedebasdepage"/>
      </w:pPr>
      <w:r w:rsidRPr="008B0C81">
        <w:rPr>
          <w:rStyle w:val="Appelnotedebasdep"/>
        </w:rPr>
        <w:footnoteRef/>
      </w:r>
      <w:r w:rsidRPr="008B0C81">
        <w:t xml:space="preserve"> </w:t>
      </w:r>
      <w:r w:rsidRPr="008B0C81">
        <w:tab/>
        <w:t>Les études sur le genre cherchent à voir comment des normes sociales et culturelles, des mesures et des politiques, des discours et narratifs définissent les rôles sexuels, rejetant l’idée que ceux-ci relèvent d’un ordre naturel.</w:t>
      </w:r>
    </w:p>
  </w:footnote>
  <w:footnote w:id="40">
    <w:p w14:paraId="634AD51F" w14:textId="77777777" w:rsidR="00596A00" w:rsidRPr="008B0C81" w:rsidRDefault="00596A00">
      <w:pPr>
        <w:pStyle w:val="Notedebasdepage"/>
      </w:pPr>
      <w:r w:rsidRPr="008B0C81">
        <w:rPr>
          <w:rStyle w:val="Appelnotedebasdep"/>
        </w:rPr>
        <w:footnoteRef/>
      </w:r>
      <w:r w:rsidRPr="008B0C81">
        <w:t xml:space="preserve"> </w:t>
      </w:r>
      <w:r w:rsidRPr="008B0C81">
        <w:tab/>
      </w:r>
      <w:r w:rsidRPr="008B0C81">
        <w:rPr>
          <w:i/>
          <w:iCs/>
          <w:spacing w:val="-2"/>
        </w:rPr>
        <w:t>M. Le Pen déclare en mars 2022 sur BFMTV (Scheffer 2022) : « J'ai neuf millions de pauvres dont je dois m'occuper, j'ai 5,6 millions de chômeurs dont je dois m'occuper (..) La PMA sans père, ça concerne combien de personnes ? Quelques centaines »</w:t>
      </w:r>
      <w:r w:rsidRPr="008B0C81">
        <w:rPr>
          <w:i/>
          <w:spacing w:val="-2"/>
        </w:rPr>
        <w:t xml:space="preserve">. </w:t>
      </w:r>
      <w:r w:rsidRPr="008B0C81">
        <w:rPr>
          <w:iCs/>
          <w:spacing w:val="-2"/>
        </w:rPr>
        <w:t xml:space="preserve">M. le Pen </w:t>
      </w:r>
      <w:hyperlink r:id="rId8" w:tgtFrame="_blank" w:history="1">
        <w:r w:rsidRPr="008B0C81">
          <w:rPr>
            <w:rStyle w:val="Hyperlien"/>
            <w:iCs/>
            <w:color w:val="000000"/>
            <w:spacing w:val="-2"/>
            <w:u w:val="none"/>
          </w:rPr>
          <w:t xml:space="preserve">a voté contre la PMA </w:t>
        </w:r>
      </w:hyperlink>
      <w:r w:rsidRPr="008B0C81">
        <w:rPr>
          <w:iCs/>
          <w:spacing w:val="-2"/>
        </w:rPr>
        <w:t>à toutes les lectures du texte à l'Assemblée, car, déclarait-elle en 2019</w:t>
      </w:r>
      <w:r w:rsidRPr="008B0C81">
        <w:rPr>
          <w:i/>
          <w:spacing w:val="-2"/>
        </w:rPr>
        <w:t>,</w:t>
      </w:r>
      <w:r w:rsidRPr="008B0C81">
        <w:rPr>
          <w:iCs/>
          <w:spacing w:val="-2"/>
        </w:rPr>
        <w:t xml:space="preserve"> « </w:t>
      </w:r>
      <w:r w:rsidRPr="008B0C81">
        <w:rPr>
          <w:i/>
          <w:spacing w:val="-2"/>
        </w:rPr>
        <w:t>un enfant a droit à avoir un père ».</w:t>
      </w:r>
      <w:r w:rsidRPr="008B0C81">
        <w:rPr>
          <w:spacing w:val="-2"/>
          <w:sz w:val="20"/>
        </w:rPr>
        <w:t xml:space="preserve"> </w:t>
      </w:r>
    </w:p>
  </w:footnote>
  <w:footnote w:id="41">
    <w:p w14:paraId="48DEFD3F" w14:textId="77777777" w:rsidR="00596A00" w:rsidRPr="008B0C81" w:rsidRDefault="00596A00">
      <w:pPr>
        <w:pStyle w:val="Notedebasdepage"/>
      </w:pPr>
      <w:r w:rsidRPr="008B0C81">
        <w:rPr>
          <w:rStyle w:val="Appelnotedebasdep"/>
        </w:rPr>
        <w:footnoteRef/>
      </w:r>
      <w:r w:rsidRPr="008B0C81">
        <w:t xml:space="preserve"> </w:t>
      </w:r>
      <w:r w:rsidRPr="008B0C81">
        <w:tab/>
        <w:t xml:space="preserve">Autres figures, Vincent Bolloré, un magnat de médias, et Anne Coffinier qui préside la Fondation Kairos et vise l’extension du réseau d’écoles catholiques hors contrat.   </w:t>
      </w:r>
    </w:p>
  </w:footnote>
  <w:footnote w:id="42">
    <w:p w14:paraId="2DA644D0" w14:textId="77777777" w:rsidR="00596A00" w:rsidRPr="008B0C81" w:rsidRDefault="00596A00">
      <w:pPr>
        <w:pStyle w:val="Notedebasdepage"/>
      </w:pPr>
      <w:r w:rsidRPr="008B0C81">
        <w:rPr>
          <w:rStyle w:val="Appelnotedebasdep"/>
        </w:rPr>
        <w:footnoteRef/>
      </w:r>
      <w:r w:rsidRPr="008B0C81">
        <w:t xml:space="preserve"> </w:t>
      </w:r>
      <w:r w:rsidRPr="008B0C81">
        <w:tab/>
        <w:t>Le premier du parti Les Républicains, la seconde du parti Reconquête !</w:t>
      </w:r>
    </w:p>
  </w:footnote>
  <w:footnote w:id="43">
    <w:p w14:paraId="5EAA9AC1" w14:textId="77777777" w:rsidR="00596A00" w:rsidRPr="008B0C81" w:rsidRDefault="00596A00">
      <w:pPr>
        <w:pStyle w:val="Notedebasdepage"/>
      </w:pPr>
      <w:r w:rsidRPr="008B0C81">
        <w:rPr>
          <w:rStyle w:val="Appelnotedebasdep"/>
        </w:rPr>
        <w:footnoteRef/>
      </w:r>
      <w:r w:rsidRPr="008B0C81">
        <w:t xml:space="preserve"> </w:t>
      </w:r>
      <w:r w:rsidRPr="008B0C81">
        <w:tab/>
      </w:r>
      <w:hyperlink r:id="rId9" w:history="1">
        <w:r w:rsidRPr="008B0C81">
          <w:rPr>
            <w:rStyle w:val="Hyperlien"/>
          </w:rPr>
          <w:t>https://x.com/FigaroVox/status/1813845665686155497</w:t>
        </w:r>
      </w:hyperlink>
    </w:p>
  </w:footnote>
  <w:footnote w:id="44">
    <w:p w14:paraId="51FFCAFC" w14:textId="77777777" w:rsidR="00596A00" w:rsidRDefault="00596A00">
      <w:pPr>
        <w:pStyle w:val="Notedebasdepage"/>
        <w:rPr>
          <w:spacing w:val="-4"/>
        </w:rPr>
      </w:pPr>
      <w:r w:rsidRPr="008B0C81">
        <w:rPr>
          <w:rStyle w:val="Appelnotedebasdep"/>
        </w:rPr>
        <w:footnoteRef/>
      </w:r>
      <w:r w:rsidRPr="008B0C81">
        <w:t xml:space="preserve"> </w:t>
      </w:r>
      <w:r w:rsidRPr="008B0C81">
        <w:tab/>
      </w:r>
      <w:r w:rsidRPr="008B0C81">
        <w:rPr>
          <w:spacing w:val="-4"/>
        </w:rPr>
        <w:t>E</w:t>
      </w:r>
      <w:r w:rsidRPr="008B0C81">
        <w:rPr>
          <w:i/>
          <w:iCs/>
          <w:spacing w:val="-4"/>
          <w:bdr w:val="none" w:sz="0" w:space="0" w:color="auto" w:frame="1"/>
        </w:rPr>
        <w:t>n vue de l’élection présidentielle</w:t>
      </w:r>
      <w:r w:rsidRPr="008B0C81">
        <w:rPr>
          <w:spacing w:val="-4"/>
        </w:rPr>
        <w:t xml:space="preserve"> de 2027, est envisagée « </w:t>
      </w:r>
      <w:r w:rsidRPr="008B0C81">
        <w:rPr>
          <w:i/>
          <w:iCs/>
          <w:spacing w:val="-4"/>
          <w:bdr w:val="none" w:sz="0" w:space="0" w:color="auto" w:frame="1"/>
        </w:rPr>
        <w:t>une réserve de 1 000</w:t>
      </w:r>
      <w:r>
        <w:rPr>
          <w:i/>
          <w:iCs/>
          <w:spacing w:val="-4"/>
          <w:bdr w:val="none" w:sz="0" w:space="0" w:color="auto" w:frame="1"/>
        </w:rPr>
        <w:t xml:space="preserve"> </w:t>
      </w:r>
      <w:r w:rsidRPr="008B0C81">
        <w:rPr>
          <w:i/>
          <w:iCs/>
          <w:spacing w:val="-4"/>
          <w:bdr w:val="none" w:sz="0" w:space="0" w:color="auto" w:frame="1"/>
        </w:rPr>
        <w:t>personnes (technocrates, professionnels de la politique, experts thématiques) »</w:t>
      </w:r>
      <w:r w:rsidRPr="008B0C81">
        <w:rPr>
          <w:spacing w:val="-4"/>
        </w:rPr>
        <w:t xml:space="preserve"> « </w:t>
      </w:r>
      <w:r w:rsidRPr="008B0C81">
        <w:rPr>
          <w:i/>
          <w:iCs/>
          <w:spacing w:val="-4"/>
          <w:bdr w:val="none" w:sz="0" w:space="0" w:color="auto" w:frame="1"/>
        </w:rPr>
        <w:t>pouvant être mis aux postes clés (cabinets, structures parapubliques, haute administration)</w:t>
      </w:r>
      <w:r w:rsidRPr="008B0C81">
        <w:rPr>
          <w:spacing w:val="-4"/>
        </w:rPr>
        <w:t> » (France-info 2024 ; Guéguen 2025).</w:t>
      </w:r>
    </w:p>
    <w:p w14:paraId="5D1AFC76" w14:textId="77777777" w:rsidR="00596A00" w:rsidRPr="008B0C81" w:rsidRDefault="00596A00">
      <w:pPr>
        <w:pStyle w:val="Notedebasdepage"/>
      </w:pPr>
      <w:r>
        <w:rPr>
          <w:spacing w:val="-4"/>
        </w:rPr>
        <w:tab/>
      </w:r>
      <w:hyperlink r:id="rId10" w:history="1">
        <w:r w:rsidRPr="00996126">
          <w:rPr>
            <w:rStyle w:val="Hyperlien"/>
          </w:rPr>
          <w:t>http://www.francetvinfo.fr/politique/comment-le-milliardaire-conservateur-pierre-edouard-sterin-veut-gagner-la-bataille-des-idees_7086594.ht</w:t>
        </w:r>
      </w:hyperlink>
      <w:r w:rsidRPr="008B0C81">
        <w:rPr>
          <w:spacing w:val="-4"/>
        </w:rPr>
        <w:t xml:space="preserve"> </w:t>
      </w:r>
    </w:p>
  </w:footnote>
  <w:footnote w:id="45">
    <w:p w14:paraId="6F542FAE" w14:textId="77777777" w:rsidR="00596A00" w:rsidRPr="008B0C81" w:rsidRDefault="00596A00">
      <w:pPr>
        <w:pStyle w:val="Notedebasdepage"/>
      </w:pPr>
      <w:r w:rsidRPr="008B0C81">
        <w:rPr>
          <w:rStyle w:val="Appelnotedebasdep"/>
        </w:rPr>
        <w:footnoteRef/>
      </w:r>
      <w:r w:rsidRPr="008B0C81">
        <w:t xml:space="preserve"> </w:t>
      </w:r>
      <w:r w:rsidRPr="008B0C81">
        <w:tab/>
        <w:t>La CIMADE (Comité Inter-Mouvements Auprès Des Évacués), fondée en 1939 pour aider les populations évacuées d’Alsace et de Lorraine, défend, selon son site, la dignité et les droits des réfugié.es et migrant.es.</w:t>
      </w:r>
    </w:p>
  </w:footnote>
  <w:footnote w:id="46">
    <w:p w14:paraId="0BB606DF" w14:textId="77777777" w:rsidR="00596A00" w:rsidRPr="008B0C81" w:rsidRDefault="00596A00">
      <w:pPr>
        <w:pStyle w:val="Notedebasdepage"/>
      </w:pPr>
      <w:r w:rsidRPr="008B0C81">
        <w:rPr>
          <w:rStyle w:val="Appelnotedebasdep"/>
        </w:rPr>
        <w:footnoteRef/>
      </w:r>
      <w:r w:rsidRPr="008B0C81">
        <w:t xml:space="preserve"> </w:t>
      </w:r>
      <w:r w:rsidRPr="008B0C81">
        <w:tab/>
        <w:t>Que l’on peut nommer républicains de gauche.</w:t>
      </w:r>
    </w:p>
  </w:footnote>
  <w:footnote w:id="47">
    <w:p w14:paraId="613258A0" w14:textId="77777777" w:rsidR="00596A00" w:rsidRPr="008B0C81" w:rsidRDefault="00596A00">
      <w:pPr>
        <w:pStyle w:val="Notedebasdepage"/>
      </w:pPr>
      <w:r w:rsidRPr="008B0C81">
        <w:rPr>
          <w:rStyle w:val="Appelnotedebasdep"/>
        </w:rPr>
        <w:footnoteRef/>
      </w:r>
      <w:r w:rsidRPr="008B0C81">
        <w:t xml:space="preserve"> </w:t>
      </w:r>
      <w:r w:rsidRPr="008B0C81">
        <w:tab/>
        <w:t>Ce souhait semble ressortir d’un manque d’avenir qui induit un manque de confiance envers les gouvernants (Chanvril et Jouffre Lafargue 2025).</w:t>
      </w:r>
    </w:p>
  </w:footnote>
  <w:footnote w:id="48">
    <w:p w14:paraId="637ED421" w14:textId="77777777" w:rsidR="00596A00" w:rsidRPr="008B0C81" w:rsidRDefault="00596A00">
      <w:pPr>
        <w:pStyle w:val="Notedebasdepage"/>
      </w:pPr>
      <w:r w:rsidRPr="008B0C81">
        <w:rPr>
          <w:rStyle w:val="Appelnotedebasdep"/>
        </w:rPr>
        <w:footnoteRef/>
      </w:r>
      <w:r w:rsidRPr="008B0C81">
        <w:t xml:space="preserve"> </w:t>
      </w:r>
      <w:r w:rsidRPr="008B0C81">
        <w:tab/>
        <w:t>P-H. Tavoillot admet une complexité de l’islam en France et reprend les données d’une étude de l’Institut Montaigne (</w:t>
      </w:r>
      <w:hyperlink r:id="rId11" w:history="1">
        <w:r w:rsidRPr="008B0C81">
          <w:rPr>
            <w:rStyle w:val="Hyperlien"/>
          </w:rPr>
          <w:t>https://pagepersodephtavoillot.blogspot.com/2023/</w:t>
        </w:r>
      </w:hyperlink>
      <w:r w:rsidRPr="008B0C81">
        <w:t xml:space="preserve">) qui décrit les personnes se déclarant musulmanes. Les « sécularisés » pour lesquels l’islam est « tendanciellement » une culture (46 %), « les islamics pride » qui revendiquent l’expression de leur foi dans l’espace public et rejettent les pratiques « excessives » : niqab et polygamie (25 %), les « ultras » considèrent la Charia plus importante que la loi de la République et soutiennent le port du niqab, de la burka et la polygamie (28 %, 50 % des moins de 25 ans ; 20 % des plus de 40 ans). </w:t>
      </w:r>
    </w:p>
  </w:footnote>
  <w:footnote w:id="49">
    <w:p w14:paraId="139CE64F" w14:textId="77777777" w:rsidR="00596A00" w:rsidRPr="008B0C81" w:rsidRDefault="00596A00">
      <w:pPr>
        <w:pStyle w:val="Notedebasdepage"/>
      </w:pPr>
      <w:r w:rsidRPr="008B0C81">
        <w:rPr>
          <w:rStyle w:val="Appelnotedebasdep"/>
        </w:rPr>
        <w:footnoteRef/>
      </w:r>
      <w:r w:rsidRPr="008B0C81">
        <w:t xml:space="preserve"> </w:t>
      </w:r>
      <w:r w:rsidRPr="008B0C81">
        <w:tab/>
      </w:r>
      <w:hyperlink r:id="rId12" w:history="1">
        <w:r w:rsidRPr="008B0C81">
          <w:rPr>
            <w:rStyle w:val="Hyperlien"/>
          </w:rPr>
          <w:t>https://www.legifrance.gouv.fr/jorf/id/JORFTEXT000043964778</w:t>
        </w:r>
      </w:hyperlink>
      <w:r w:rsidRPr="008B0C81">
        <w:t xml:space="preserve"> </w:t>
      </w:r>
    </w:p>
  </w:footnote>
  <w:footnote w:id="50">
    <w:p w14:paraId="053C22E5" w14:textId="77777777" w:rsidR="00596A00" w:rsidRPr="008B0C81" w:rsidRDefault="00596A00">
      <w:pPr>
        <w:pStyle w:val="Notedebasdepage"/>
      </w:pPr>
      <w:r w:rsidRPr="008B0C81">
        <w:rPr>
          <w:rStyle w:val="Appelnotedebasdep"/>
        </w:rPr>
        <w:footnoteRef/>
      </w:r>
      <w:r w:rsidRPr="008B0C81">
        <w:t xml:space="preserve"> </w:t>
      </w:r>
      <w:r w:rsidRPr="008B0C81">
        <w:tab/>
        <w:t xml:space="preserve">« Un </w:t>
      </w:r>
      <w:r w:rsidRPr="008B0C81">
        <w:rPr>
          <w:rStyle w:val="lev"/>
          <w:b w:val="0"/>
          <w:bCs w:val="0"/>
        </w:rPr>
        <w:t>délit de séparatisme</w:t>
      </w:r>
      <w:r w:rsidRPr="008B0C81">
        <w:t xml:space="preserve"> vient protéger les élus et agents publics contre les menaces ou violences pour obtenir une exemption ou une application différenciée des règles du service public [.] En réponse à l'assassinat terroriste de l'enseignant Samuel Paty, les députés ont créé un</w:t>
      </w:r>
      <w:r w:rsidRPr="008B0C81">
        <w:rPr>
          <w:b/>
          <w:bCs/>
        </w:rPr>
        <w:t xml:space="preserve"> </w:t>
      </w:r>
      <w:r w:rsidRPr="008B0C81">
        <w:rPr>
          <w:rStyle w:val="lev"/>
          <w:b w:val="0"/>
          <w:bCs w:val="0"/>
        </w:rPr>
        <w:t>délit d'entrave à la fonction d'enseignant</w:t>
      </w:r>
      <w:r w:rsidRPr="008B0C81">
        <w:t xml:space="preserve">. Les associations ou fondations, qui demandent une subvention publique, devront s'engager à respecter le caractère laïque et les principes de la République (égalité femme-homme, dignité humaine, fraternité) dans un </w:t>
      </w:r>
      <w:r w:rsidRPr="008B0C81">
        <w:rPr>
          <w:rStyle w:val="lev"/>
          <w:b w:val="0"/>
          <w:bCs w:val="0"/>
        </w:rPr>
        <w:t>contrat d'engagement républicain</w:t>
      </w:r>
      <w:r w:rsidRPr="008B0C81">
        <w:t>. Si elles violent cette obligation, la subvention devra être remboursée ».</w:t>
      </w:r>
    </w:p>
  </w:footnote>
  <w:footnote w:id="51">
    <w:p w14:paraId="6F135586" w14:textId="77777777" w:rsidR="00596A00" w:rsidRPr="008B0C81" w:rsidRDefault="00596A00">
      <w:pPr>
        <w:pStyle w:val="Notedebasdepage"/>
      </w:pPr>
      <w:r w:rsidRPr="008B0C81">
        <w:rPr>
          <w:rStyle w:val="Appelnotedebasdep"/>
        </w:rPr>
        <w:footnoteRef/>
      </w:r>
      <w:r w:rsidRPr="008B0C81">
        <w:t xml:space="preserve"> </w:t>
      </w:r>
      <w:r w:rsidRPr="008B0C81">
        <w:tab/>
        <w:t>La Loi</w:t>
      </w:r>
      <w:r w:rsidRPr="008B0C81">
        <w:rPr>
          <w:rFonts w:cs="Arial"/>
          <w:color w:val="001D35"/>
          <w:shd w:val="clear" w:color="auto" w:fill="FFFFFF"/>
        </w:rPr>
        <w:t xml:space="preserve"> </w:t>
      </w:r>
      <w:r w:rsidRPr="008B0C81">
        <w:t>du</w:t>
      </w:r>
      <w:r w:rsidRPr="008B0C81">
        <w:rPr>
          <w:b/>
          <w:bCs/>
        </w:rPr>
        <w:t xml:space="preserve"> </w:t>
      </w:r>
      <w:r w:rsidRPr="008B0C81">
        <w:t xml:space="preserve">15 mars 2004 encadrant, en application du principe de laïcité, le port de signes ou de tenues manifestant une appartenance religieuse dans les écoles, collèges et lycées publics interdit le port de signes ou de tenues religieux ostensibles dans le secteur scolaire public.  </w:t>
      </w:r>
    </w:p>
  </w:footnote>
  <w:footnote w:id="52">
    <w:p w14:paraId="53C4E792" w14:textId="77777777" w:rsidR="00596A00" w:rsidRPr="008B0C81" w:rsidRDefault="00596A00">
      <w:pPr>
        <w:pStyle w:val="Notedebasdepage"/>
      </w:pPr>
      <w:r w:rsidRPr="008B0C81">
        <w:rPr>
          <w:rStyle w:val="Appelnotedebasdep"/>
        </w:rPr>
        <w:footnoteRef/>
      </w:r>
      <w:r w:rsidRPr="008B0C81">
        <w:t xml:space="preserve"> </w:t>
      </w:r>
      <w:r w:rsidRPr="008B0C81">
        <w:tab/>
        <w:t xml:space="preserve">Les origines du terrorisme islamiste furent l’objet d’une dispute entre Gilles Kepel (2004, 2005, 2008) et Olivier Roy (1995, 2002, 2016) (Boily 2019 ; Burgat, 2017). Voir aussi </w:t>
      </w:r>
      <w:r w:rsidRPr="008B0C81">
        <w:rPr>
          <w:bdr w:val="none" w:sz="0" w:space="0" w:color="auto" w:frame="1"/>
        </w:rPr>
        <w:t>Crettiez et Ainine 2017 ;</w:t>
      </w:r>
      <w:r w:rsidRPr="008B0C81">
        <w:t xml:space="preserve"> </w:t>
      </w:r>
      <w:r w:rsidRPr="008B0C81">
        <w:rPr>
          <w:lang w:eastAsia="fr-CA"/>
        </w:rPr>
        <w:t>K</w:t>
      </w:r>
      <w:r w:rsidRPr="008B0C81">
        <w:t>hosrokhavar 2018 ; Sageman 2017.</w:t>
      </w:r>
    </w:p>
  </w:footnote>
  <w:footnote w:id="53">
    <w:p w14:paraId="43F4A97A" w14:textId="77777777" w:rsidR="00596A00" w:rsidRPr="008B0C81" w:rsidRDefault="00596A00">
      <w:pPr>
        <w:pStyle w:val="Notedebasdepage"/>
      </w:pPr>
      <w:r w:rsidRPr="008B0C81">
        <w:rPr>
          <w:rStyle w:val="Appelnotedebasdep"/>
        </w:rPr>
        <w:footnoteRef/>
      </w:r>
      <w:r w:rsidRPr="008B0C81">
        <w:t xml:space="preserve"> </w:t>
      </w:r>
      <w:r w:rsidRPr="008B0C81">
        <w:tab/>
        <w:t xml:space="preserve">En 2022 deux millions d’élèves aux niveaux primaire et secondaire. </w:t>
      </w:r>
    </w:p>
  </w:footnote>
  <w:footnote w:id="54">
    <w:p w14:paraId="1C167434" w14:textId="77777777" w:rsidR="00596A00" w:rsidRPr="008B0C81" w:rsidRDefault="00596A00">
      <w:pPr>
        <w:pStyle w:val="Notedebasdepage"/>
      </w:pPr>
      <w:r w:rsidRPr="008B0C81">
        <w:rPr>
          <w:rStyle w:val="Appelnotedebasdep"/>
        </w:rPr>
        <w:footnoteRef/>
      </w:r>
      <w:r w:rsidRPr="008B0C81">
        <w:t xml:space="preserve"> </w:t>
      </w:r>
      <w:r w:rsidRPr="008B0C81">
        <w:tab/>
        <w:t xml:space="preserve">Moselle, Haut-Rhin, Bas Rhin. Le Concordat d’Alsace-Moselle permet le financement public du personnel religieux. </w:t>
      </w:r>
    </w:p>
  </w:footnote>
  <w:footnote w:id="55">
    <w:p w14:paraId="2474C24A" w14:textId="77777777" w:rsidR="00596A00" w:rsidRPr="008B0C81" w:rsidRDefault="00596A00">
      <w:pPr>
        <w:pStyle w:val="Notedebasdepage"/>
      </w:pPr>
      <w:r w:rsidRPr="008B0C81">
        <w:rPr>
          <w:rStyle w:val="Appelnotedebasdep"/>
        </w:rPr>
        <w:footnoteRef/>
      </w:r>
      <w:r w:rsidRPr="008B0C81">
        <w:t xml:space="preserve"> </w:t>
      </w:r>
      <w:r w:rsidRPr="008B0C81">
        <w:tab/>
      </w:r>
      <w:hyperlink r:id="rId13" w:history="1">
        <w:r w:rsidRPr="008B0C81">
          <w:rPr>
            <w:rStyle w:val="Hyperlien"/>
          </w:rPr>
          <w:t>www.mediapart.fr/journal/france/300424/face-l-islamophobie-la-tentation-de-l-exil ?utm_source=quotidienne-20240430-182354&amp;utm_medium=email&amp;utm_campaign=QUOTIDIENNE&amp;utm_content=&amp;utm_term=&amp;xtor=EREC-83-[QUOTIDIENNE]-quotidienne-20240430-182354%20%20&amp;M_BT=8178065983144</w:t>
        </w:r>
      </w:hyperlink>
      <w:r w:rsidRPr="008B0C81">
        <w:t xml:space="preserve"> </w:t>
      </w:r>
    </w:p>
  </w:footnote>
  <w:footnote w:id="56">
    <w:p w14:paraId="2E4E4ABB" w14:textId="77777777" w:rsidR="00596A00" w:rsidRPr="008B0C81" w:rsidRDefault="00596A00">
      <w:pPr>
        <w:pStyle w:val="Notedebasdepage"/>
      </w:pPr>
      <w:r w:rsidRPr="008B0C81">
        <w:rPr>
          <w:rStyle w:val="Appelnotedebasdep"/>
        </w:rPr>
        <w:footnoteRef/>
      </w:r>
      <w:r w:rsidRPr="008B0C81">
        <w:t xml:space="preserve"> </w:t>
      </w:r>
      <w:r w:rsidRPr="008B0C81">
        <w:tab/>
        <w:t>« Aya Nakamura a chanté avec la garde républicaine, Marie-José Pérec et Teddy Riner ont allumé la vasque olympique, Zinédine Zidane a piqué la flamme à Jamel Debbouze, Rim’K a chanté les cités et Barbara Butch a fait danser des corps trans : la fête olympique a mis à l’honneur les minorités composant la société française » (Lindgaard 2024).</w:t>
      </w:r>
    </w:p>
  </w:footnote>
  <w:footnote w:id="57">
    <w:p w14:paraId="0C95A41B" w14:textId="77777777" w:rsidR="00596A00" w:rsidRPr="008B0C81" w:rsidRDefault="00596A00">
      <w:pPr>
        <w:pStyle w:val="Notedebasdepage"/>
      </w:pPr>
      <w:r w:rsidRPr="008B0C81">
        <w:rPr>
          <w:rStyle w:val="Appelnotedebasdep"/>
        </w:rPr>
        <w:footnoteRef/>
      </w:r>
      <w:r w:rsidRPr="008B0C81">
        <w:t xml:space="preserve"> </w:t>
      </w:r>
      <w:r w:rsidRPr="008B0C81">
        <w:tab/>
        <w:t xml:space="preserve">D. Goodhart est membre du </w:t>
      </w:r>
      <w:r w:rsidRPr="008B0C81">
        <w:rPr>
          <w:i/>
          <w:iCs/>
        </w:rPr>
        <w:t xml:space="preserve">think tank </w:t>
      </w:r>
      <w:r w:rsidRPr="008B0C81">
        <w:t xml:space="preserve">Policy Exchange et directeur du </w:t>
      </w:r>
      <w:r w:rsidRPr="008B0C81">
        <w:rPr>
          <w:i/>
          <w:iCs/>
        </w:rPr>
        <w:t xml:space="preserve">think tank </w:t>
      </w:r>
      <w:r w:rsidRPr="008B0C81">
        <w:t>de centre-gauche Demos.</w:t>
      </w:r>
    </w:p>
  </w:footnote>
  <w:footnote w:id="58">
    <w:p w14:paraId="63C54DD0" w14:textId="77777777" w:rsidR="00596A00" w:rsidRPr="008B0C81" w:rsidRDefault="00596A00">
      <w:pPr>
        <w:pStyle w:val="Notedebasdepage"/>
      </w:pPr>
      <w:r w:rsidRPr="008B0C81">
        <w:rPr>
          <w:rStyle w:val="Appelnotedebasdep"/>
        </w:rPr>
        <w:footnoteRef/>
      </w:r>
      <w:r w:rsidRPr="008B0C81">
        <w:t xml:space="preserve"> </w:t>
      </w:r>
      <w:r w:rsidRPr="008B0C81">
        <w:tab/>
        <w:t xml:space="preserve">Née en République Démocratique allemande (d’un père iranien disparu), en 1989 elle adhère au parti prosoviétique SED et à la chute du mur de Berlin devient membre du parti Die Linke qu’elle codirigera avec son époux, Oscar Lafontaine, un ex-président du SPD. En janvier 2024, elle fonde un parti qui gagne six sièges aux élections européennes de juin.  </w:t>
      </w:r>
    </w:p>
  </w:footnote>
  <w:footnote w:id="59">
    <w:p w14:paraId="234712A2" w14:textId="77777777" w:rsidR="00596A00" w:rsidRPr="008B0C81" w:rsidRDefault="00596A00">
      <w:pPr>
        <w:pStyle w:val="Notedebasdepage"/>
      </w:pPr>
      <w:r w:rsidRPr="008B0C81">
        <w:rPr>
          <w:rStyle w:val="Appelnotedebasdep"/>
        </w:rPr>
        <w:footnoteRef/>
      </w:r>
      <w:r w:rsidRPr="008B0C81">
        <w:t xml:space="preserve"> </w:t>
      </w:r>
      <w:r w:rsidRPr="008B0C81">
        <w:tab/>
        <w:t>P-N. Baudot cite une abondante littérature académique sur cette « mutation » du Parti Socialiste.</w:t>
      </w:r>
    </w:p>
  </w:footnote>
  <w:footnote w:id="60">
    <w:p w14:paraId="78A2A42B" w14:textId="77777777" w:rsidR="00596A00" w:rsidRPr="008B0C81" w:rsidRDefault="00596A00">
      <w:pPr>
        <w:pStyle w:val="Notedebasdepage"/>
      </w:pPr>
      <w:r w:rsidRPr="008B0C81">
        <w:rPr>
          <w:rStyle w:val="Appelnotedebasdep"/>
        </w:rPr>
        <w:footnoteRef/>
      </w:r>
      <w:r w:rsidRPr="008B0C81">
        <w:t xml:space="preserve"> </w:t>
      </w:r>
      <w:r w:rsidRPr="008B0C81">
        <w:tab/>
        <w:t>Une troisième figure rhétorique réactionnaire est l’inanité (</w:t>
      </w:r>
      <w:r w:rsidRPr="008B0C81">
        <w:rPr>
          <w:i/>
          <w:iCs/>
        </w:rPr>
        <w:t>futility</w:t>
      </w:r>
      <w:r w:rsidRPr="008B0C81">
        <w:t>).</w:t>
      </w:r>
      <w:r w:rsidRPr="008B0C81">
        <w:rPr>
          <w:sz w:val="20"/>
        </w:rPr>
        <w:t xml:space="preserve"> </w:t>
      </w:r>
    </w:p>
  </w:footnote>
  <w:footnote w:id="61">
    <w:p w14:paraId="1281053A" w14:textId="77777777" w:rsidR="00596A00" w:rsidRPr="008B0C81" w:rsidRDefault="00596A00">
      <w:pPr>
        <w:pStyle w:val="Notedebasdepage"/>
      </w:pPr>
      <w:r w:rsidRPr="008B0C81">
        <w:rPr>
          <w:rStyle w:val="Appelnotedebasdep"/>
        </w:rPr>
        <w:footnoteRef/>
      </w:r>
      <w:r w:rsidRPr="008B0C81">
        <w:t xml:space="preserve"> </w:t>
      </w:r>
      <w:r w:rsidRPr="008B0C81">
        <w:tab/>
        <w:t>L’une « officielle installée par le gouvernement : le Comité pour la mesure et l’évaluation de la diversité et des discriminations (COMEDD), présidé par François Héran, directeur de l’INED, institution plutôt favorable aux statistiques ethniques. La seconde commission relevait d’une auto-saisine d’autres chercheurs : la Commission alternative de réflexion sur « les statistiques ethniques » et les discriminations, réunissant des personnalités diverses, telles qu’Élisabeth Badinter, Jean-Loup Amselle, Hervé Le Bras, Maryse Tripier ou encore Gwenaële Calvès. Les débats entre ces deux commissions ne se limitaient pas à dénoncer le risque d’une racialisation de la société française, ils portaient également sur la pertinence même des statistiques ethniques sur un plan strictement scientifique, sur leur faisabilité et surtout sur leur pertinence scientifique, tous ces sujets étant liés ».</w:t>
      </w:r>
    </w:p>
  </w:footnote>
  <w:footnote w:id="62">
    <w:p w14:paraId="7AB2426E" w14:textId="77777777" w:rsidR="00596A00" w:rsidRPr="008B0C81" w:rsidRDefault="00596A00">
      <w:pPr>
        <w:pStyle w:val="Notedebasdepage"/>
      </w:pPr>
      <w:r w:rsidRPr="008B0C81">
        <w:rPr>
          <w:rStyle w:val="Appelnotedebasdep"/>
        </w:rPr>
        <w:footnoteRef/>
      </w:r>
      <w:r w:rsidRPr="008B0C81">
        <w:t xml:space="preserve"> </w:t>
      </w:r>
      <w:r w:rsidRPr="008B0C81">
        <w:tab/>
        <w:t xml:space="preserve">Philosophe, originaire des États-Unis, formée à Harvard (directeur de thèse, John Rawls) et à l’Université libre de Berlin, émigrée en Allemagne depuis les années 1980. </w:t>
      </w:r>
    </w:p>
  </w:footnote>
  <w:footnote w:id="63">
    <w:p w14:paraId="23AB774A" w14:textId="77777777" w:rsidR="00596A00" w:rsidRPr="008B0C81" w:rsidRDefault="00596A00">
      <w:pPr>
        <w:pStyle w:val="Notedebasdepage"/>
      </w:pPr>
      <w:r w:rsidRPr="008B0C81">
        <w:rPr>
          <w:rStyle w:val="Appelnotedebasdep"/>
        </w:rPr>
        <w:footnoteRef/>
      </w:r>
      <w:r w:rsidRPr="008B0C81">
        <w:t xml:space="preserve"> </w:t>
      </w:r>
      <w:r w:rsidRPr="008B0C81">
        <w:tab/>
        <w:t xml:space="preserve">J. McWhorter voit dans le </w:t>
      </w:r>
      <w:r w:rsidRPr="008B0C81">
        <w:rPr>
          <w:i/>
          <w:iCs/>
        </w:rPr>
        <w:t>wokeness</w:t>
      </w:r>
      <w:r w:rsidRPr="008B0C81">
        <w:t xml:space="preserve"> une cosmogonie, une vision du monde, religieuse qui ne peut qu’hypothéquer le changement social et l’avancée des droits des minorités.</w:t>
      </w:r>
    </w:p>
  </w:footnote>
  <w:footnote w:id="64">
    <w:p w14:paraId="040C18FE" w14:textId="77777777" w:rsidR="00596A00" w:rsidRPr="008B0C81" w:rsidRDefault="00596A00">
      <w:pPr>
        <w:pStyle w:val="Notedebasdepage"/>
      </w:pPr>
      <w:r w:rsidRPr="008B0C81">
        <w:rPr>
          <w:rStyle w:val="Appelnotedebasdep"/>
        </w:rPr>
        <w:footnoteRef/>
      </w:r>
      <w:r w:rsidRPr="008B0C81">
        <w:t xml:space="preserve"> </w:t>
      </w:r>
      <w:r w:rsidRPr="008B0C81">
        <w:tab/>
        <w:t>En réponse à un commentateur peu admiratif, Samuel Clowes Huneke.</w:t>
      </w:r>
    </w:p>
  </w:footnote>
  <w:footnote w:id="65">
    <w:p w14:paraId="5F278A35" w14:textId="77777777" w:rsidR="00596A00" w:rsidRPr="008B0C81" w:rsidRDefault="00596A00">
      <w:pPr>
        <w:pStyle w:val="Notedebasdepage"/>
      </w:pPr>
      <w:r w:rsidRPr="008B0C81">
        <w:rPr>
          <w:rStyle w:val="Appelnotedebasdep"/>
        </w:rPr>
        <w:footnoteRef/>
      </w:r>
      <w:r w:rsidRPr="008B0C81">
        <w:t xml:space="preserve"> </w:t>
      </w:r>
      <w:r w:rsidRPr="008B0C81">
        <w:tab/>
        <w:t xml:space="preserve">O.O. Tàiwo est un défenseur des </w:t>
      </w:r>
      <w:r w:rsidRPr="008B0C81">
        <w:rPr>
          <w:i/>
          <w:iCs/>
        </w:rPr>
        <w:t>identity politics</w:t>
      </w:r>
      <w:r w:rsidRPr="008B0C81">
        <w:t xml:space="preserve">. Dans </w:t>
      </w:r>
      <w:r w:rsidRPr="008B0C81">
        <w:rPr>
          <w:i/>
          <w:iCs/>
        </w:rPr>
        <w:t>Elite Capture</w:t>
      </w:r>
      <w:r w:rsidRPr="008B0C81">
        <w:t xml:space="preserve"> publié en 2022, il définit le mouvement comme recherchant un changement social et matériel pour les minorités et à protéger de sa capture par les élites qui la neutraliseraient. Voir aussi Táíwò 2020.</w:t>
      </w:r>
    </w:p>
  </w:footnote>
  <w:footnote w:id="66">
    <w:p w14:paraId="0AEE0D77" w14:textId="77777777" w:rsidR="00596A00" w:rsidRPr="008B0C81" w:rsidRDefault="00596A00">
      <w:pPr>
        <w:pStyle w:val="Notedebasdepage"/>
      </w:pPr>
      <w:r w:rsidRPr="008B0C81">
        <w:rPr>
          <w:rStyle w:val="Appelnotedebasdep"/>
        </w:rPr>
        <w:footnoteRef/>
      </w:r>
      <w:r w:rsidRPr="008B0C81">
        <w:t xml:space="preserve"> </w:t>
      </w:r>
      <w:r w:rsidRPr="008B0C81">
        <w:tab/>
        <w:t xml:space="preserve">Sur cette vision normative des mouvements sociaux, </w:t>
      </w:r>
      <w:r w:rsidRPr="008B0C81">
        <w:rPr>
          <w:i/>
          <w:iCs/>
        </w:rPr>
        <w:t>Sexe, race et classe</w:t>
      </w:r>
      <w:r w:rsidRPr="008B0C81">
        <w:t xml:space="preserve"> par Selma James (2024) et le rappel des relations entre militants juifs et noirs durant les années 1950-1960 aux États-Unis (</w:t>
      </w:r>
      <w:r w:rsidRPr="008B0C81">
        <w:rPr>
          <w:spacing w:val="3"/>
        </w:rPr>
        <w:t>Dollinger</w:t>
      </w:r>
      <w:r w:rsidRPr="008B0C81">
        <w:t xml:space="preserve"> 2024).</w:t>
      </w:r>
    </w:p>
  </w:footnote>
  <w:footnote w:id="67">
    <w:p w14:paraId="69874B85" w14:textId="77777777" w:rsidR="00596A00" w:rsidRPr="008B0C81" w:rsidRDefault="00596A00">
      <w:pPr>
        <w:pStyle w:val="Notedebasdepage"/>
      </w:pPr>
      <w:r w:rsidRPr="008B0C81">
        <w:rPr>
          <w:rStyle w:val="Appelnotedebasdep"/>
        </w:rPr>
        <w:footnoteRef/>
      </w:r>
      <w:r w:rsidRPr="008B0C81">
        <w:t xml:space="preserve"> </w:t>
      </w:r>
      <w:r w:rsidRPr="008B0C81">
        <w:tab/>
        <w:t>T</w:t>
      </w:r>
      <w:r w:rsidRPr="008B0C81">
        <w:rPr>
          <w:bdr w:val="none" w:sz="0" w:space="0" w:color="auto" w:frame="1"/>
        </w:rPr>
        <w:t>hèse de S</w:t>
      </w:r>
      <w:r w:rsidRPr="008B0C81">
        <w:t>teve Pinker dans Better Angels et Enlightenment Now.</w:t>
      </w:r>
    </w:p>
  </w:footnote>
  <w:footnote w:id="68">
    <w:p w14:paraId="06691D7D" w14:textId="77777777" w:rsidR="00596A00" w:rsidRPr="008B0C81" w:rsidRDefault="00596A00">
      <w:pPr>
        <w:pStyle w:val="Notedebasdepage"/>
      </w:pPr>
      <w:r w:rsidRPr="008B0C81">
        <w:rPr>
          <w:rStyle w:val="Appelnotedebasdep"/>
        </w:rPr>
        <w:footnoteRef/>
      </w:r>
      <w:r w:rsidRPr="008B0C81">
        <w:t xml:space="preserve"> </w:t>
      </w:r>
      <w:r w:rsidRPr="008B0C81">
        <w:tab/>
        <w:t xml:space="preserve">Voir Guy Lancaster (2023) </w:t>
      </w:r>
    </w:p>
  </w:footnote>
  <w:footnote w:id="69">
    <w:p w14:paraId="099CF4AB" w14:textId="77777777" w:rsidR="00596A00" w:rsidRDefault="00596A00">
      <w:pPr>
        <w:pStyle w:val="Notedebasdepage"/>
      </w:pPr>
      <w:r>
        <w:rPr>
          <w:rStyle w:val="Appelnotedebasdep"/>
        </w:rPr>
        <w:footnoteRef/>
      </w:r>
      <w:r>
        <w:t xml:space="preserve"> </w:t>
      </w:r>
      <w:r>
        <w:tab/>
      </w:r>
      <w:r w:rsidRPr="008B0C81">
        <w:t xml:space="preserve">On peut citer aussi les luttes des femmes décrites par </w:t>
      </w:r>
      <w:bookmarkStart w:id="184" w:name="_Hlk203548515"/>
      <w:r w:rsidRPr="008B0C81">
        <w:t>Joan Wallach Scott (</w:t>
      </w:r>
      <w:r w:rsidRPr="008B0C81">
        <w:rPr>
          <w:i/>
          <w:iCs/>
        </w:rPr>
        <w:t>Only Paradoxes to Offer, 1996</w:t>
      </w:r>
      <w:r w:rsidRPr="008B0C81">
        <w:t xml:space="preserve">) </w:t>
      </w:r>
      <w:bookmarkEnd w:id="184"/>
      <w:r w:rsidRPr="008B0C81">
        <w:t xml:space="preserve">qui montre le piège de l’universalisme républicain, se dire citoyennes selon un idéal ignorant leur condition sociale particulière, ou faire valoir cette condition et exiger des mesures concrètes. Mona Ozouf </w:t>
      </w:r>
      <w:bookmarkStart w:id="185" w:name="_Hlk203548726"/>
      <w:r w:rsidRPr="008B0C81">
        <w:t>(</w:t>
      </w:r>
      <w:r w:rsidRPr="008B0C81">
        <w:rPr>
          <w:i/>
          <w:iCs/>
        </w:rPr>
        <w:t>Women’s Words</w:t>
      </w:r>
      <w:bookmarkEnd w:id="185"/>
      <w:r w:rsidRPr="008B0C81">
        <w:rPr>
          <w:i/>
          <w:iCs/>
        </w:rPr>
        <w:t xml:space="preserve">, </w:t>
      </w:r>
      <w:r w:rsidRPr="008B0C81">
        <w:t>1997) a comparé les luttes aux États-Unis et en France.</w:t>
      </w:r>
    </w:p>
  </w:footnote>
  <w:footnote w:id="70">
    <w:p w14:paraId="6562F6B2" w14:textId="77777777" w:rsidR="00596A00" w:rsidRDefault="00596A00">
      <w:pPr>
        <w:pStyle w:val="Notedebasdepage"/>
      </w:pPr>
      <w:r>
        <w:rPr>
          <w:rStyle w:val="Appelnotedebasdep"/>
        </w:rPr>
        <w:footnoteRef/>
      </w:r>
      <w:r>
        <w:t xml:space="preserve"> </w:t>
      </w:r>
      <w:r>
        <w:tab/>
      </w:r>
      <w:r w:rsidRPr="008B0C81">
        <w:t xml:space="preserve">Au Canada et aux États-Unis, des indemnités personnelles ont été versées aux descendants de </w:t>
      </w:r>
      <w:r w:rsidRPr="008B0C81">
        <w:rPr>
          <w:bdr w:val="none" w:sz="0" w:space="0" w:color="auto" w:frame="1"/>
          <w:lang w:eastAsia="fr-CA"/>
        </w:rPr>
        <w:t>Japonais spoliés et internés durant les deux guerres mondiales.</w:t>
      </w:r>
    </w:p>
  </w:footnote>
  <w:footnote w:id="71">
    <w:p w14:paraId="209EFBCF" w14:textId="77777777" w:rsidR="00596A00" w:rsidRDefault="00596A00">
      <w:pPr>
        <w:pStyle w:val="Notedebasdepage"/>
      </w:pPr>
      <w:r>
        <w:rPr>
          <w:rStyle w:val="Appelnotedebasdep"/>
        </w:rPr>
        <w:footnoteRef/>
      </w:r>
      <w:r>
        <w:t xml:space="preserve"> </w:t>
      </w:r>
      <w:r>
        <w:tab/>
      </w:r>
      <w:r w:rsidRPr="008B0C81">
        <w:t>L’accès égalitaire à l’emploi des Noirs et des minorités ethniques (« </w:t>
      </w:r>
      <w:r w:rsidRPr="00352BD5">
        <w:rPr>
          <w:i/>
        </w:rPr>
        <w:t>equal employment opportunity </w:t>
      </w:r>
      <w:r w:rsidRPr="008B0C81">
        <w:t>») est un objet de débats et de mesures fédérales depuis les années 1940 (Kellough 1992, 118 et ss).</w:t>
      </w:r>
    </w:p>
  </w:footnote>
  <w:footnote w:id="72">
    <w:p w14:paraId="0E2EF251" w14:textId="77777777" w:rsidR="00596A00" w:rsidRDefault="00596A00">
      <w:pPr>
        <w:pStyle w:val="Notedebasdepage"/>
      </w:pPr>
      <w:r>
        <w:rPr>
          <w:rStyle w:val="Appelnotedebasdep"/>
        </w:rPr>
        <w:footnoteRef/>
      </w:r>
      <w:r>
        <w:t xml:space="preserve"> </w:t>
      </w:r>
      <w:r>
        <w:tab/>
      </w:r>
      <w:r w:rsidRPr="008B0C81">
        <w:t>Noirs, Hispaniques (blancs et noirs), Asiatiques et Insulaires du Pacifique (</w:t>
      </w:r>
      <w:r w:rsidRPr="008B0C81">
        <w:rPr>
          <w:i/>
          <w:iCs/>
        </w:rPr>
        <w:t>Pacific Islanders</w:t>
      </w:r>
      <w:r w:rsidRPr="008B0C81">
        <w:t>), Amérindiens et Autochtones d’Alaska (</w:t>
      </w:r>
      <w:r w:rsidRPr="008B0C81">
        <w:rPr>
          <w:i/>
          <w:iCs/>
        </w:rPr>
        <w:t>Alaskan Natives</w:t>
      </w:r>
      <w:r w:rsidRPr="008B0C81">
        <w:t>). Les entrepreneurs doivent employer plus de 50 personnes et obtenir des contrats de plus de 50 000 $US.</w:t>
      </w:r>
    </w:p>
  </w:footnote>
  <w:footnote w:id="73">
    <w:p w14:paraId="3A12D728" w14:textId="77777777" w:rsidR="00596A00" w:rsidRDefault="00596A00">
      <w:pPr>
        <w:pStyle w:val="Notedebasdepage"/>
      </w:pPr>
      <w:r>
        <w:rPr>
          <w:rStyle w:val="Appelnotedebasdep"/>
        </w:rPr>
        <w:footnoteRef/>
      </w:r>
      <w:r>
        <w:t xml:space="preserve"> </w:t>
      </w:r>
      <w:r>
        <w:tab/>
      </w:r>
      <w:r w:rsidRPr="008B0C81">
        <w:t xml:space="preserve">Selon </w:t>
      </w:r>
      <w:r w:rsidRPr="008B0C81">
        <w:rPr>
          <w:i/>
          <w:iCs/>
        </w:rPr>
        <w:t>Bostock v. Clayton County, </w:t>
      </w:r>
      <w:hyperlink r:id="rId14" w:tooltip="List of United States Supreme Court cases, volume 590" w:history="1">
        <w:r w:rsidRPr="008B0C81">
          <w:rPr>
            <w:rStyle w:val="Hyperlien"/>
            <w:color w:val="auto"/>
            <w:u w:val="none"/>
          </w:rPr>
          <w:t>590</w:t>
        </w:r>
      </w:hyperlink>
      <w:r w:rsidRPr="008B0C81">
        <w:t> </w:t>
      </w:r>
      <w:hyperlink r:id="rId15" w:tooltip="United States Reports" w:history="1">
        <w:r w:rsidRPr="008B0C81">
          <w:rPr>
            <w:rStyle w:val="Hyperlien"/>
            <w:color w:val="auto"/>
            <w:u w:val="none"/>
          </w:rPr>
          <w:t>U.S.</w:t>
        </w:r>
      </w:hyperlink>
      <w:r w:rsidRPr="008B0C81">
        <w:t xml:space="preserve"> 644 (2020), le Titre VII du </w:t>
      </w:r>
      <w:r w:rsidRPr="008B0C81">
        <w:rPr>
          <w:i/>
          <w:iCs/>
        </w:rPr>
        <w:t>Civil Rights Act</w:t>
      </w:r>
      <w:r w:rsidRPr="008B0C81">
        <w:t xml:space="preserve"> de 1964 qui interdit la discrimination en emploi selon le sexe, protège aussi les personnes</w:t>
      </w:r>
      <w:r>
        <w:t xml:space="preserve"> LGBTQ+ et l’identité de genre.</w:t>
      </w:r>
    </w:p>
  </w:footnote>
  <w:footnote w:id="74">
    <w:p w14:paraId="7FD4E92D" w14:textId="77777777" w:rsidR="00596A00" w:rsidRDefault="00596A00">
      <w:pPr>
        <w:pStyle w:val="Notedebasdepage"/>
      </w:pPr>
      <w:r>
        <w:rPr>
          <w:rStyle w:val="Appelnotedebasdep"/>
        </w:rPr>
        <w:footnoteRef/>
      </w:r>
      <w:r>
        <w:t xml:space="preserve"> </w:t>
      </w:r>
      <w:r>
        <w:tab/>
      </w:r>
      <w:r w:rsidRPr="008B0C81">
        <w:t>Promouvoir l'équité raciale et le soutien aux communautés mal desservies par le biais du gouvernement fédéral.</w:t>
      </w:r>
    </w:p>
  </w:footnote>
  <w:footnote w:id="75">
    <w:p w14:paraId="260266C6" w14:textId="77777777" w:rsidR="00596A00" w:rsidRDefault="00596A00">
      <w:pPr>
        <w:pStyle w:val="Notedebasdepage"/>
      </w:pPr>
      <w:r>
        <w:rPr>
          <w:rStyle w:val="Appelnotedebasdep"/>
        </w:rPr>
        <w:footnoteRef/>
      </w:r>
      <w:r>
        <w:t xml:space="preserve"> </w:t>
      </w:r>
      <w:r>
        <w:tab/>
      </w:r>
      <w:r w:rsidRPr="008B0C81">
        <w:t xml:space="preserve">Dont De Rudder, Poiret et </w:t>
      </w:r>
      <w:hyperlink r:id="rId16" w:history="1">
        <w:r w:rsidRPr="008B0C81">
          <w:rPr>
            <w:rStyle w:val="Hyperlien"/>
            <w:color w:val="auto"/>
            <w:u w:val="none"/>
          </w:rPr>
          <w:t>Vourc’h</w:t>
        </w:r>
      </w:hyperlink>
      <w:r w:rsidRPr="008B0C81">
        <w:t xml:space="preserve">. 2000 ; De </w:t>
      </w:r>
      <w:hyperlink r:id="rId17" w:history="1">
        <w:r w:rsidRPr="008B0C81">
          <w:rPr>
            <w:rStyle w:val="Hyperlien"/>
          </w:rPr>
          <w:t>https://shs.cairn.info/collection-pratiques-theoriques?lang=fr</w:t>
        </w:r>
      </w:hyperlink>
      <w:hyperlink r:id="rId18" w:history="1">
        <w:r w:rsidRPr="008B0C81">
          <w:rPr>
            <w:rStyle w:val="Hyperlien"/>
            <w:color w:val="auto"/>
            <w:u w:val="none"/>
          </w:rPr>
          <w:t>Rudder</w:t>
        </w:r>
      </w:hyperlink>
      <w:r w:rsidRPr="008B0C81">
        <w:t xml:space="preserve"> et </w:t>
      </w:r>
      <w:hyperlink r:id="rId19" w:history="1">
        <w:r w:rsidRPr="008B0C81">
          <w:rPr>
            <w:rStyle w:val="Hyperlien"/>
            <w:color w:val="auto"/>
            <w:u w:val="none"/>
          </w:rPr>
          <w:t>Vourc’h</w:t>
        </w:r>
      </w:hyperlink>
      <w:r w:rsidRPr="008B0C81">
        <w:t xml:space="preserve">. 2006. </w:t>
      </w:r>
    </w:p>
  </w:footnote>
  <w:footnote w:id="76">
    <w:p w14:paraId="452D8455" w14:textId="77777777" w:rsidR="00596A00" w:rsidRDefault="00596A00">
      <w:pPr>
        <w:pStyle w:val="Notedebasdepage"/>
      </w:pPr>
      <w:r>
        <w:rPr>
          <w:rStyle w:val="Appelnotedebasdep"/>
        </w:rPr>
        <w:footnoteRef/>
      </w:r>
      <w:r>
        <w:t xml:space="preserve"> </w:t>
      </w:r>
      <w:r>
        <w:tab/>
      </w:r>
      <w:r w:rsidRPr="008B0C81">
        <w:rPr>
          <w:color w:val="auto"/>
        </w:rPr>
        <w:t>L’</w:t>
      </w:r>
      <w:hyperlink r:id="rId20" w:history="1">
        <w:r w:rsidRPr="008B0C81">
          <w:rPr>
            <w:rStyle w:val="Hyperlien"/>
            <w:color w:val="auto"/>
            <w:u w:val="none"/>
          </w:rPr>
          <w:t>Accord du 26 septembre 2019 relatif à la diversité et à l'égalité professionnelle</w:t>
        </w:r>
      </w:hyperlink>
      <w:r w:rsidRPr="008B0C81">
        <w:rPr>
          <w:color w:val="auto"/>
        </w:rPr>
        <w:t xml:space="preserve"> s’attache</w:t>
      </w:r>
      <w:r w:rsidRPr="008B0C81">
        <w:t xml:space="preserve"> surtout aux disparités entre hommes et femmes </w:t>
      </w:r>
    </w:p>
    <w:p w14:paraId="7E3A98E0" w14:textId="77777777" w:rsidR="00596A00" w:rsidRDefault="00596A00">
      <w:pPr>
        <w:pStyle w:val="Notedebasdepage"/>
      </w:pPr>
      <w:r>
        <w:tab/>
      </w:r>
      <w:r w:rsidRPr="008B0C81">
        <w:t>(</w:t>
      </w:r>
      <w:hyperlink r:id="rId21" w:history="1">
        <w:r w:rsidRPr="008B0C81">
          <w:rPr>
            <w:rStyle w:val="Hyperlien"/>
          </w:rPr>
          <w:t>https://www.legifrance.gouv.fr/conv_coll/article/KALIARTI000041492443</w:t>
        </w:r>
      </w:hyperlink>
      <w:r w:rsidRPr="008B0C81">
        <w:t>).</w:t>
      </w:r>
    </w:p>
  </w:footnote>
  <w:footnote w:id="77">
    <w:p w14:paraId="2907CE13" w14:textId="77777777" w:rsidR="00596A00" w:rsidRDefault="00596A00">
      <w:pPr>
        <w:pStyle w:val="Notedebasdepage"/>
      </w:pPr>
      <w:r>
        <w:rPr>
          <w:rStyle w:val="Appelnotedebasdep"/>
        </w:rPr>
        <w:footnoteRef/>
      </w:r>
      <w:r>
        <w:t xml:space="preserve"> </w:t>
      </w:r>
      <w:r>
        <w:tab/>
      </w:r>
      <w:r w:rsidRPr="008B0C81">
        <w:t>PME Petites et Moyennes Entreprises, TPE Très Petites Entreprises.</w:t>
      </w:r>
    </w:p>
  </w:footnote>
  <w:footnote w:id="78">
    <w:p w14:paraId="2B797CC1" w14:textId="77777777" w:rsidR="00596A00" w:rsidRDefault="00596A00">
      <w:pPr>
        <w:pStyle w:val="Notedebasdepage"/>
      </w:pPr>
      <w:r>
        <w:rPr>
          <w:rStyle w:val="Appelnotedebasdep"/>
        </w:rPr>
        <w:footnoteRef/>
      </w:r>
      <w:r>
        <w:t xml:space="preserve"> </w:t>
      </w:r>
      <w:r>
        <w:tab/>
      </w:r>
      <w:hyperlink r:id="rId22" w:history="1">
        <w:r w:rsidRPr="008B0C81">
          <w:rPr>
            <w:rStyle w:val="Hyperlien"/>
          </w:rPr>
          <w:t>https://www.reseau-lepc.fr/engagez-vous/signez-la-charte-de-la-diversite/</w:t>
        </w:r>
      </w:hyperlink>
      <w:r w:rsidRPr="008B0C81">
        <w:t xml:space="preserve"> </w:t>
      </w:r>
    </w:p>
  </w:footnote>
  <w:footnote w:id="79">
    <w:p w14:paraId="6EB3C763" w14:textId="77777777" w:rsidR="00596A00" w:rsidRDefault="00596A00">
      <w:pPr>
        <w:pStyle w:val="Notedebasdepage"/>
      </w:pPr>
      <w:r>
        <w:rPr>
          <w:rStyle w:val="Appelnotedebasdep"/>
        </w:rPr>
        <w:footnoteRef/>
      </w:r>
      <w:r>
        <w:t xml:space="preserve"> </w:t>
      </w:r>
      <w:r>
        <w:tab/>
      </w:r>
      <w:r w:rsidRPr="008B0C81">
        <w:t>Chefs d’entreprise, responsables des ressources humaines, personnel en charge de l’application de la Charte - dits référents diversité, rattachés pour 73 % à des TPE/PME et à plus de 150 collectivités et institutions réparties par secteur d’activité (67 % services, 6 % industries, 3 % public, 24 % autres).</w:t>
      </w:r>
    </w:p>
  </w:footnote>
  <w:footnote w:id="80">
    <w:p w14:paraId="01F5018D" w14:textId="77777777" w:rsidR="00596A00" w:rsidRDefault="00596A00">
      <w:pPr>
        <w:pStyle w:val="Notedebasdepage"/>
      </w:pPr>
      <w:r>
        <w:rPr>
          <w:rStyle w:val="Appelnotedebasdep"/>
        </w:rPr>
        <w:footnoteRef/>
      </w:r>
      <w:r>
        <w:t xml:space="preserve"> </w:t>
      </w:r>
      <w:r>
        <w:tab/>
      </w:r>
      <w:r w:rsidRPr="008B0C81">
        <w:t>Fait connu au Canada où une question sur la victimisation a été introduite dans l’</w:t>
      </w:r>
      <w:r w:rsidRPr="008B0C81">
        <w:rPr>
          <w:i/>
          <w:iCs/>
        </w:rPr>
        <w:t xml:space="preserve">Enquête sociale générale : </w:t>
      </w:r>
      <w:r w:rsidRPr="008B0C81">
        <w:t>Croyez-vous que le délit dont vous avez été victime, peut être considéré comme un crime haineux ? La définition officielle d’un crime haineux est fournie au répondant.</w:t>
      </w:r>
    </w:p>
  </w:footnote>
  <w:footnote w:id="81">
    <w:p w14:paraId="2F4936F2" w14:textId="77777777" w:rsidR="00596A00" w:rsidRDefault="00596A00">
      <w:pPr>
        <w:pStyle w:val="Notedebasdepage"/>
      </w:pPr>
      <w:r>
        <w:rPr>
          <w:rStyle w:val="Appelnotedebasdep"/>
        </w:rPr>
        <w:footnoteRef/>
      </w:r>
      <w:r>
        <w:t xml:space="preserve"> </w:t>
      </w:r>
      <w:r>
        <w:tab/>
      </w:r>
      <w:r w:rsidRPr="008B0C81">
        <w:t>Données enregistrées par les services de police et de gendarmerie nationales et publiées par le Service statistique ministériel de la sécurité intérieure (SSMSI).</w:t>
      </w:r>
    </w:p>
  </w:footnote>
  <w:footnote w:id="82">
    <w:p w14:paraId="26CDA8A7" w14:textId="77777777" w:rsidR="00596A00" w:rsidRDefault="00596A00">
      <w:pPr>
        <w:pStyle w:val="Notedebasdepage"/>
      </w:pPr>
      <w:r>
        <w:rPr>
          <w:rStyle w:val="Appelnotedebasdep"/>
        </w:rPr>
        <w:footnoteRef/>
      </w:r>
      <w:r>
        <w:t xml:space="preserve"> </w:t>
      </w:r>
      <w:r>
        <w:tab/>
      </w:r>
      <w:r w:rsidRPr="008B0C81">
        <w:t>Le niveau de ségrégation scolaire est défini par F. Dubet et N. Vallaud-Belkacem (2024, 21) comme « un écart à une mixité parfaite, la composition sociale d’un établissement dans lequel toutes les catégories sociales sont représentées dans des proportions identiques de la popu</w:t>
      </w:r>
      <w:r>
        <w:t>lation française ». En 2021, 10</w:t>
      </w:r>
      <w:r w:rsidRPr="008B0C81">
        <w:t>% des 7</w:t>
      </w:r>
      <w:r>
        <w:t> 000 collèges concentrent 60</w:t>
      </w:r>
      <w:r w:rsidRPr="008B0C81">
        <w:t>% des élèves d’enfants</w:t>
      </w:r>
      <w:r>
        <w:t xml:space="preserve"> d’ouvriers ou d’inactifs et 10</w:t>
      </w:r>
      <w:r w:rsidRPr="008B0C81">
        <w:t>% des collèges les plus fa</w:t>
      </w:r>
      <w:r>
        <w:t>vorisés n’en accueillent que 15</w:t>
      </w:r>
      <w:r w:rsidRPr="008B0C81">
        <w:t>%.</w:t>
      </w:r>
    </w:p>
  </w:footnote>
  <w:footnote w:id="83">
    <w:p w14:paraId="3ACBC4C4" w14:textId="77777777" w:rsidR="00596A00" w:rsidRDefault="00596A00">
      <w:pPr>
        <w:pStyle w:val="Notedebasdepage"/>
      </w:pPr>
      <w:r>
        <w:rPr>
          <w:rStyle w:val="Appelnotedebasdep"/>
        </w:rPr>
        <w:footnoteRef/>
      </w:r>
      <w:r>
        <w:t xml:space="preserve"> </w:t>
      </w:r>
      <w:r>
        <w:tab/>
      </w:r>
      <w:hyperlink r:id="rId23" w:history="1">
        <w:r w:rsidRPr="00632B9F">
          <w:rPr>
            <w:rStyle w:val="Hyperlien"/>
          </w:rPr>
          <w:t>www.vie-publique.fr/en-bref/294892-concours-enseignants-2024-3-185-postes-non-pourvus</w:t>
        </w:r>
      </w:hyperlink>
      <w:r w:rsidRPr="00632B9F">
        <w:rPr>
          <w:rStyle w:val="Hyperlien"/>
          <w:color w:val="000000"/>
        </w:rPr>
        <w:t xml:space="preserve"> </w:t>
      </w:r>
    </w:p>
  </w:footnote>
  <w:footnote w:id="84">
    <w:p w14:paraId="36487296" w14:textId="77777777" w:rsidR="00596A00" w:rsidRDefault="00596A00">
      <w:pPr>
        <w:pStyle w:val="Notedebasdepage"/>
      </w:pPr>
      <w:r>
        <w:rPr>
          <w:rStyle w:val="Appelnotedebasdep"/>
        </w:rPr>
        <w:footnoteRef/>
      </w:r>
      <w:r>
        <w:t xml:space="preserve"> </w:t>
      </w:r>
      <w:r>
        <w:tab/>
      </w:r>
      <w:r w:rsidRPr="008B0C81">
        <w:t>170</w:t>
      </w:r>
      <w:r>
        <w:t> </w:t>
      </w:r>
      <w:r w:rsidRPr="008B0C81">
        <w:t xml:space="preserve">000 vacataires, 70 000 enseignant.es titulaires et 20 000 contractuel.les (Perroud 2025). </w:t>
      </w:r>
    </w:p>
  </w:footnote>
  <w:footnote w:id="85">
    <w:p w14:paraId="1460C71A" w14:textId="77777777" w:rsidR="00596A00" w:rsidRDefault="00596A00">
      <w:pPr>
        <w:pStyle w:val="Notedebasdepage"/>
      </w:pPr>
      <w:r>
        <w:rPr>
          <w:rStyle w:val="Appelnotedebasdep"/>
        </w:rPr>
        <w:footnoteRef/>
      </w:r>
      <w:r>
        <w:t xml:space="preserve"> </w:t>
      </w:r>
      <w:r>
        <w:tab/>
      </w:r>
      <w:hyperlink r:id="rId24" w:history="1">
        <w:r w:rsidRPr="00632B9F">
          <w:rPr>
            <w:rStyle w:val="Hyperlien"/>
          </w:rPr>
          <w:t>www.cnesco.fr</w:t>
        </w:r>
      </w:hyperlink>
      <w:r w:rsidRPr="00632B9F">
        <w:t xml:space="preserve"> ; </w:t>
      </w:r>
      <w:hyperlink r:id="rId25" w:history="1">
        <w:r w:rsidRPr="00632B9F">
          <w:rPr>
            <w:rStyle w:val="Hyperlien"/>
          </w:rPr>
          <w:t>https://hal.science/hal-04623644v1</w:t>
        </w:r>
      </w:hyperlink>
    </w:p>
  </w:footnote>
  <w:footnote w:id="86">
    <w:p w14:paraId="5FC2E56B" w14:textId="77777777" w:rsidR="00596A00" w:rsidRDefault="00596A00">
      <w:pPr>
        <w:pStyle w:val="Notedebasdepage"/>
      </w:pPr>
      <w:r>
        <w:rPr>
          <w:rStyle w:val="Appelnotedebasdep"/>
        </w:rPr>
        <w:footnoteRef/>
      </w:r>
      <w:r>
        <w:t xml:space="preserve"> </w:t>
      </w:r>
      <w:r>
        <w:tab/>
      </w:r>
      <w:r w:rsidRPr="00632B9F">
        <w:t>Les objectifs de programmes implantés en septembre 2024 veulent réduire cette aliénation  (La Rédaction 2024) : se reconnaître comme individu et élève (CP) ; respecter les autres (CE1) ; apprendre ensemble et vivre ensemble (CE2) ; faire société (CM1) ; vivre en République (CM2) ; apprendre à vivre dans une société démocratique (6</w:t>
      </w:r>
      <w:r w:rsidRPr="00632B9F">
        <w:rPr>
          <w:vertAlign w:val="superscript"/>
        </w:rPr>
        <w:t>e</w:t>
      </w:r>
      <w:r w:rsidRPr="00632B9F">
        <w:t>) ; égalité, fraternité et solidarité (5</w:t>
      </w:r>
      <w:r w:rsidRPr="00632B9F">
        <w:rPr>
          <w:vertAlign w:val="superscript"/>
        </w:rPr>
        <w:t>e</w:t>
      </w:r>
      <w:r w:rsidRPr="00632B9F">
        <w:t>) ; défendre les droits et les libertés (4</w:t>
      </w:r>
      <w:r w:rsidRPr="00632B9F">
        <w:rPr>
          <w:vertAlign w:val="superscript"/>
        </w:rPr>
        <w:t>e</w:t>
      </w:r>
      <w:r w:rsidRPr="00632B9F">
        <w:t>) ; faire vivre la démocratie (3</w:t>
      </w:r>
      <w:r w:rsidRPr="00632B9F">
        <w:rPr>
          <w:vertAlign w:val="superscript"/>
        </w:rPr>
        <w:t>e</w:t>
      </w:r>
      <w:r w:rsidRPr="00632B9F">
        <w:t>) ; droits, libertés et responsabilité (2</w:t>
      </w:r>
      <w:r w:rsidRPr="00632B9F">
        <w:rPr>
          <w:vertAlign w:val="superscript"/>
        </w:rPr>
        <w:t>de</w:t>
      </w:r>
      <w:r w:rsidRPr="00632B9F">
        <w:t>) ; cohésion et diversité dans une société démocratique (1</w:t>
      </w:r>
      <w:r w:rsidRPr="00632B9F">
        <w:rPr>
          <w:vertAlign w:val="superscript"/>
        </w:rPr>
        <w:t>re</w:t>
      </w:r>
      <w:r w:rsidRPr="00632B9F">
        <w:t>) ; la vie démocratique : débat, délibération et prise de</w:t>
      </w:r>
      <w:r w:rsidRPr="00632B9F">
        <w:rPr>
          <w:i/>
          <w:iCs/>
        </w:rPr>
        <w:t xml:space="preserve"> </w:t>
      </w:r>
      <w:r w:rsidRPr="00632B9F">
        <w:t xml:space="preserve">décision (terminale) ; droits, libertés et responsabilité ; cohésion et diversité dans une société démocratique (classes préparant au certificat d'aptitude professionnelle). </w:t>
      </w:r>
    </w:p>
  </w:footnote>
  <w:footnote w:id="87">
    <w:p w14:paraId="52E823D2" w14:textId="77777777" w:rsidR="00596A00" w:rsidRDefault="00596A00">
      <w:pPr>
        <w:pStyle w:val="Notedebasdepage"/>
      </w:pPr>
      <w:r>
        <w:rPr>
          <w:rStyle w:val="Appelnotedebasdep"/>
        </w:rPr>
        <w:footnoteRef/>
      </w:r>
      <w:r>
        <w:t xml:space="preserve"> </w:t>
      </w:r>
      <w:r>
        <w:tab/>
      </w:r>
      <w:r w:rsidRPr="008B0C81">
        <w:t>20,3 % des élèves issus d’un milieu très favorisé, 40,3 % d’un milieu défavorisé.</w:t>
      </w:r>
    </w:p>
  </w:footnote>
  <w:footnote w:id="88">
    <w:p w14:paraId="2EB302FC" w14:textId="77777777" w:rsidR="00596A00" w:rsidRDefault="00596A00">
      <w:pPr>
        <w:pStyle w:val="Notedebasdepage"/>
      </w:pPr>
      <w:r>
        <w:rPr>
          <w:rStyle w:val="Appelnotedebasdep"/>
        </w:rPr>
        <w:footnoteRef/>
      </w:r>
      <w:r>
        <w:t xml:space="preserve"> </w:t>
      </w:r>
      <w:r>
        <w:tab/>
      </w:r>
      <w:r w:rsidRPr="008B0C81">
        <w:t>En 1964, 75 % des élèves noirs fréquentent des collèges « noirs » dans les États du Sud.</w:t>
      </w:r>
    </w:p>
  </w:footnote>
  <w:footnote w:id="89">
    <w:p w14:paraId="24865344" w14:textId="77777777" w:rsidR="00596A00" w:rsidRDefault="00596A00">
      <w:pPr>
        <w:pStyle w:val="Notedebasdepage"/>
      </w:pPr>
      <w:r>
        <w:rPr>
          <w:rStyle w:val="Appelnotedebasdep"/>
        </w:rPr>
        <w:footnoteRef/>
      </w:r>
      <w:r>
        <w:t xml:space="preserve"> </w:t>
      </w:r>
      <w:r>
        <w:tab/>
      </w:r>
      <w:r w:rsidRPr="008B0C81">
        <w:t xml:space="preserve">Arrêt de la Cour suprême Brown v. </w:t>
      </w:r>
      <w:r w:rsidRPr="008B0C81">
        <w:rPr>
          <w:i/>
          <w:iCs/>
        </w:rPr>
        <w:t>Board of Education of Topeka</w:t>
      </w:r>
      <w:r w:rsidRPr="008B0C81">
        <w:t>, 347 U.S. 483 (1954) contre la ségrégation dans les écoles publiques</w:t>
      </w:r>
      <w:r w:rsidRPr="008B0C81">
        <w:rPr>
          <w:i/>
          <w:iCs/>
        </w:rPr>
        <w:t> ; Civil Rights Act</w:t>
      </w:r>
      <w:r w:rsidRPr="008B0C81">
        <w:t xml:space="preserve"> 1964 ;</w:t>
      </w:r>
      <w:r w:rsidRPr="008B0C81">
        <w:rPr>
          <w:i/>
          <w:iCs/>
        </w:rPr>
        <w:t xml:space="preserve"> Economic Opportunity Act, </w:t>
      </w:r>
      <w:r w:rsidRPr="008B0C81">
        <w:t xml:space="preserve">1964, une mesure fédérale contre la pauvreté ; </w:t>
      </w:r>
      <w:r w:rsidRPr="008B0C81">
        <w:rPr>
          <w:i/>
          <w:iCs/>
        </w:rPr>
        <w:t>Elementary and Secondary Education Act</w:t>
      </w:r>
      <w:r w:rsidRPr="008B0C81">
        <w:t xml:space="preserve">, 1965, un programme d’investissement fédéral dans l’éducation ; </w:t>
      </w:r>
      <w:r w:rsidRPr="008B0C81">
        <w:rPr>
          <w:i/>
          <w:iCs/>
        </w:rPr>
        <w:t>Higher Education Act</w:t>
      </w:r>
      <w:r w:rsidRPr="008B0C81">
        <w:t xml:space="preserve"> et jugement de la Cour suprême - Green v. County Sch. Bd. of New Kent County – 391 U.S. 430 (1968) mettant fin à la ségrégation dans le système scolaire ; Programmes d’</w:t>
      </w:r>
      <w:r w:rsidRPr="008B0C81">
        <w:rPr>
          <w:i/>
          <w:iCs/>
        </w:rPr>
        <w:t>Affirmative action</w:t>
      </w:r>
      <w:r w:rsidRPr="008B0C81">
        <w:t xml:space="preserve">, 1965-1977 ; Arrêt </w:t>
      </w:r>
      <w:r w:rsidRPr="008B0C81">
        <w:rPr>
          <w:i/>
          <w:iCs/>
        </w:rPr>
        <w:t>Regents of the University of California v. Bakke</w:t>
      </w:r>
      <w:r w:rsidRPr="008B0C81">
        <w:t>,</w:t>
      </w:r>
      <w:r>
        <w:t xml:space="preserve"> </w:t>
      </w:r>
      <w:r w:rsidRPr="00632B9F">
        <w:rPr>
          <w:spacing w:val="-5"/>
        </w:rPr>
        <w:t>438 U.S.</w:t>
      </w:r>
      <w:r w:rsidRPr="008B0C81">
        <w:rPr>
          <w:shd w:val="clear" w:color="auto" w:fill="FFFFFF"/>
        </w:rPr>
        <w:t xml:space="preserve"> </w:t>
      </w:r>
      <w:r w:rsidRPr="00632B9F">
        <w:rPr>
          <w:spacing w:val="-5"/>
        </w:rPr>
        <w:t xml:space="preserve">265 (1978) permettant des mesures d’Affirmative action pour promouvoir la diversité à des fins pédagogiques mais non pour mettre fin à une histoire de discrimination raciale. Voir Patterson, J.T. 2001 ; </w:t>
      </w:r>
      <w:r w:rsidRPr="008B0C81">
        <w:rPr>
          <w:spacing w:val="-5"/>
        </w:rPr>
        <w:t xml:space="preserve">Webb 2004. </w:t>
      </w:r>
    </w:p>
  </w:footnote>
  <w:footnote w:id="90">
    <w:p w14:paraId="503529C0" w14:textId="77777777" w:rsidR="00596A00" w:rsidRDefault="00596A00">
      <w:pPr>
        <w:pStyle w:val="Notedebasdepage"/>
      </w:pPr>
      <w:r>
        <w:rPr>
          <w:rStyle w:val="Appelnotedebasdep"/>
        </w:rPr>
        <w:footnoteRef/>
      </w:r>
      <w:r>
        <w:t xml:space="preserve"> </w:t>
      </w:r>
      <w:r>
        <w:tab/>
      </w:r>
      <w:r w:rsidRPr="008B0C81">
        <w:t>Un système de financement public de l’éducation qui permet de choisir une école, privée ou publique, de payer les frais d’inscription avec des bons du gouvernement, et qui favorise la croissance du secte</w:t>
      </w:r>
      <w:r>
        <w:t>ur scolaire privé (Cowen 2025).</w:t>
      </w:r>
    </w:p>
  </w:footnote>
  <w:footnote w:id="91">
    <w:p w14:paraId="228F809F" w14:textId="77777777" w:rsidR="00596A00" w:rsidRDefault="00596A00">
      <w:pPr>
        <w:pStyle w:val="Notedebasdepage"/>
      </w:pPr>
      <w:r>
        <w:rPr>
          <w:rStyle w:val="Appelnotedebasdep"/>
        </w:rPr>
        <w:footnoteRef/>
      </w:r>
      <w:r>
        <w:t xml:space="preserve"> </w:t>
      </w:r>
      <w:r>
        <w:tab/>
      </w:r>
      <w:r w:rsidRPr="008B0C81">
        <w:t>Protection pour LGBTQ+ introduite par le gouvernement Biden le 1</w:t>
      </w:r>
      <w:r w:rsidRPr="008B0C81">
        <w:rPr>
          <w:vertAlign w:val="superscript"/>
        </w:rPr>
        <w:t>er</w:t>
      </w:r>
      <w:r w:rsidRPr="008B0C81">
        <w:t xml:space="preserve"> août 2024 en référence au titre IX qui interdit la discrimination selon le sexe dans l’éducation, bloquée par des tribunaux dans nombre (26) d’États et le 10 janvier 2025 par un juge fédéral (Hutchison 2025). </w:t>
      </w:r>
    </w:p>
  </w:footnote>
  <w:footnote w:id="92">
    <w:p w14:paraId="76460D61" w14:textId="77777777" w:rsidR="00596A00" w:rsidRDefault="00596A00">
      <w:pPr>
        <w:pStyle w:val="Notedebasdepage"/>
      </w:pPr>
      <w:r>
        <w:rPr>
          <w:rStyle w:val="Appelnotedebasdep"/>
        </w:rPr>
        <w:footnoteRef/>
      </w:r>
      <w:r>
        <w:t xml:space="preserve"> </w:t>
      </w:r>
      <w:r>
        <w:tab/>
      </w:r>
      <w:r w:rsidRPr="008B0C81">
        <w:t>Les écoles (</w:t>
      </w:r>
      <w:r w:rsidRPr="008B0C81">
        <w:rPr>
          <w:i/>
          <w:iCs/>
        </w:rPr>
        <w:t>high schools</w:t>
      </w:r>
      <w:r w:rsidRPr="008B0C81">
        <w:t xml:space="preserve">) publiques ont un cursus de quatre ans et sont financées par les États. Les collèges publics sont des établissements post-secondaires de formation professionnelle ou universitaire (majoritairement de premier cycle, </w:t>
      </w:r>
      <w:r w:rsidRPr="008B0C81">
        <w:rPr>
          <w:i/>
          <w:iCs/>
        </w:rPr>
        <w:t>bachelor</w:t>
      </w:r>
      <w:r w:rsidRPr="008B0C81">
        <w:t>). Ils offrent un cursus de deux ans et exigent des frais d’inscription.</w:t>
      </w:r>
    </w:p>
  </w:footnote>
  <w:footnote w:id="93">
    <w:p w14:paraId="787C3639" w14:textId="77777777" w:rsidR="00596A00" w:rsidRDefault="00596A00">
      <w:pPr>
        <w:pStyle w:val="Notedebasdepage"/>
      </w:pPr>
      <w:r>
        <w:rPr>
          <w:rStyle w:val="Appelnotedebasdep"/>
        </w:rPr>
        <w:footnoteRef/>
      </w:r>
      <w:r>
        <w:t xml:space="preserve"> </w:t>
      </w:r>
      <w:r>
        <w:tab/>
      </w:r>
      <w:r w:rsidRPr="008B0C81">
        <w:t>L’interdiction de formation en diversité dans les entreprises est déclarée i</w:t>
      </w:r>
      <w:r w:rsidRPr="00632B9F">
        <w:t>nconstitutionnelle par une décision du 11e Circuit en mars 2024 au nom des droits des entreprises selon le 1er amendement.</w:t>
      </w:r>
    </w:p>
  </w:footnote>
  <w:footnote w:id="94">
    <w:p w14:paraId="50392FCD" w14:textId="77777777" w:rsidR="00596A00" w:rsidRDefault="00596A00">
      <w:pPr>
        <w:pStyle w:val="Notedebasdepage"/>
      </w:pPr>
      <w:r>
        <w:rPr>
          <w:rStyle w:val="Appelnotedebasdep"/>
        </w:rPr>
        <w:footnoteRef/>
      </w:r>
      <w:r>
        <w:t xml:space="preserve"> </w:t>
      </w:r>
      <w:r>
        <w:tab/>
      </w:r>
      <w:hyperlink r:id="rId26" w:history="1">
        <w:r w:rsidRPr="008B0C81">
          <w:rPr>
            <w:rStyle w:val="Hyperlien"/>
            <w:color w:val="auto"/>
            <w:u w:val="none"/>
          </w:rPr>
          <w:t>Selon une étude</w:t>
        </w:r>
      </w:hyperlink>
      <w:r w:rsidRPr="008B0C81">
        <w:t> publiée le 1</w:t>
      </w:r>
      <w:r w:rsidRPr="008B0C81">
        <w:rPr>
          <w:vertAlign w:val="superscript"/>
        </w:rPr>
        <w:t>er</w:t>
      </w:r>
      <w:r>
        <w:t> novembre par Pen America.</w:t>
      </w:r>
    </w:p>
  </w:footnote>
  <w:footnote w:id="95">
    <w:p w14:paraId="3CEBB87E" w14:textId="77777777" w:rsidR="00596A00" w:rsidRDefault="00596A00">
      <w:pPr>
        <w:pStyle w:val="Notedebasdepage"/>
      </w:pPr>
      <w:r>
        <w:rPr>
          <w:rStyle w:val="Appelnotedebasdep"/>
        </w:rPr>
        <w:footnoteRef/>
      </w:r>
      <w:r>
        <w:t xml:space="preserve"> </w:t>
      </w:r>
      <w:r>
        <w:tab/>
      </w:r>
      <w:r w:rsidRPr="00632B9F">
        <w:t xml:space="preserve">Selon un sondage en mai 2022 par </w:t>
      </w:r>
      <w:bookmarkStart w:id="244" w:name="_Hlk205384857"/>
      <w:r w:rsidRPr="00632B9F">
        <w:t>Pew Research Center,</w:t>
      </w:r>
      <w:bookmarkEnd w:id="244"/>
      <w:r w:rsidRPr="00632B9F">
        <w:t xml:space="preserve"> 80 % des répondants estiment qu’existe une discrimination envers les transgenres mais pour 60% le genre d’une personne est son sexe à la naissance.</w:t>
      </w:r>
    </w:p>
  </w:footnote>
  <w:footnote w:id="96">
    <w:p w14:paraId="3A119EA1" w14:textId="77777777" w:rsidR="00596A00" w:rsidRDefault="00596A00">
      <w:pPr>
        <w:pStyle w:val="Notedebasdepage"/>
      </w:pPr>
      <w:r>
        <w:rPr>
          <w:rStyle w:val="Appelnotedebasdep"/>
        </w:rPr>
        <w:footnoteRef/>
      </w:r>
      <w:r>
        <w:t xml:space="preserve"> </w:t>
      </w:r>
      <w:r>
        <w:tab/>
      </w:r>
      <w:r w:rsidRPr="008B0C81">
        <w:t xml:space="preserve">Voir liste </w:t>
      </w:r>
      <w:hyperlink r:id="rId27" w:history="1">
        <w:r w:rsidRPr="008B0C81">
          <w:rPr>
            <w:rStyle w:val="Hyperlien"/>
          </w:rPr>
          <w:t>https://investineducation.org/wp-content/uploads/2025/01/Invest-in-Education-Coalition-ECCA</w:t>
        </w:r>
      </w:hyperlink>
      <w:r w:rsidRPr="008B0C81">
        <w:t xml:space="preserve"> </w:t>
      </w:r>
    </w:p>
  </w:footnote>
  <w:footnote w:id="97">
    <w:p w14:paraId="50FF4CB2" w14:textId="77777777" w:rsidR="00596A00" w:rsidRDefault="00596A00">
      <w:pPr>
        <w:pStyle w:val="Notedebasdepage"/>
      </w:pPr>
      <w:r>
        <w:rPr>
          <w:rStyle w:val="Appelnotedebasdep"/>
        </w:rPr>
        <w:footnoteRef/>
      </w:r>
      <w:r>
        <w:t xml:space="preserve"> </w:t>
      </w:r>
      <w:r>
        <w:tab/>
      </w:r>
      <w:r w:rsidRPr="00632B9F">
        <w:t>L’interdiction d’entrée de ressortissants de pays musulmanes.</w:t>
      </w:r>
    </w:p>
  </w:footnote>
  <w:footnote w:id="98">
    <w:p w14:paraId="6D2E2A12" w14:textId="77777777" w:rsidR="00596A00" w:rsidRDefault="00596A00">
      <w:pPr>
        <w:pStyle w:val="Notedebasdepage"/>
      </w:pPr>
      <w:r>
        <w:rPr>
          <w:rStyle w:val="Appelnotedebasdep"/>
        </w:rPr>
        <w:footnoteRef/>
      </w:r>
      <w:r>
        <w:t xml:space="preserve"> </w:t>
      </w:r>
      <w:r>
        <w:tab/>
      </w:r>
      <w:r w:rsidRPr="008B0C81">
        <w:t xml:space="preserve">En 2023-2024, France métropolitaine et DROM, 2 965 400 étudiants dont 1 604 169 en universités, 185 430 en écoles d’ingénieurs, 69 600 doctorats, budget 26,6 milliards d’euros (DEPP 2025). </w:t>
      </w:r>
    </w:p>
  </w:footnote>
  <w:footnote w:id="99">
    <w:p w14:paraId="1F10D37A" w14:textId="77777777" w:rsidR="00596A00" w:rsidRDefault="00596A00">
      <w:pPr>
        <w:pStyle w:val="Notedebasdepage"/>
      </w:pPr>
      <w:r>
        <w:rPr>
          <w:rStyle w:val="Appelnotedebasdep"/>
        </w:rPr>
        <w:footnoteRef/>
      </w:r>
      <w:r>
        <w:t xml:space="preserve"> </w:t>
      </w:r>
      <w:r>
        <w:tab/>
      </w:r>
      <w:r w:rsidRPr="008B0C81">
        <w:t>Du fait de la croissance plus rapide du nombre de diplômés que d’emplois qualifiés. La totalité des docteurs et les deux tiers des Bac+5 toutes filières accèdent à un emploi de cadre, versus 13 % des Bac+3 ou 4, et presque aucun des bacheliers (Duru-Bellat 2025).</w:t>
      </w:r>
    </w:p>
  </w:footnote>
  <w:footnote w:id="100">
    <w:p w14:paraId="638DA830" w14:textId="77777777" w:rsidR="00596A00" w:rsidRDefault="00596A00">
      <w:pPr>
        <w:pStyle w:val="Notedebasdepage"/>
      </w:pPr>
      <w:r>
        <w:rPr>
          <w:rStyle w:val="Appelnotedebasdep"/>
        </w:rPr>
        <w:footnoteRef/>
      </w:r>
      <w:r>
        <w:t xml:space="preserve"> </w:t>
      </w:r>
      <w:r>
        <w:tab/>
      </w:r>
      <w:r w:rsidRPr="00632B9F">
        <w:t>« Chez les filles, le taux de bachelières est quasiment équivalent quel que soit le pays où sont nés leurs parents, sauf pour celles dont les parents viennent de Turquie, qui est plus bas » (p..31, note 5).</w:t>
      </w:r>
    </w:p>
  </w:footnote>
  <w:footnote w:id="101">
    <w:p w14:paraId="4C7A3478" w14:textId="77777777" w:rsidR="00596A00" w:rsidRDefault="00596A00">
      <w:pPr>
        <w:pStyle w:val="Notedebasdepage"/>
      </w:pPr>
      <w:r>
        <w:rPr>
          <w:rStyle w:val="Appelnotedebasdep"/>
        </w:rPr>
        <w:footnoteRef/>
      </w:r>
      <w:r>
        <w:t xml:space="preserve"> </w:t>
      </w:r>
      <w:r>
        <w:tab/>
      </w:r>
      <w:r w:rsidRPr="008B0C81">
        <w:t>Par exemple, Library of Congress, the Kennedy Center, the National Endowment for the Humanities, National Public Radio et PBS, ces deux derniers étant privés.</w:t>
      </w:r>
    </w:p>
  </w:footnote>
  <w:footnote w:id="102">
    <w:p w14:paraId="073BC32D" w14:textId="77777777" w:rsidR="00596A00" w:rsidRDefault="00596A00">
      <w:pPr>
        <w:pStyle w:val="Notedebasdepage"/>
      </w:pPr>
      <w:r>
        <w:rPr>
          <w:rStyle w:val="Appelnotedebasdep"/>
        </w:rPr>
        <w:footnoteRef/>
      </w:r>
      <w:r>
        <w:t xml:space="preserve"> </w:t>
      </w:r>
      <w:r>
        <w:tab/>
      </w:r>
      <w:r w:rsidRPr="008B0C81">
        <w:t>En 2012 ils étaient 1,7 million, en majorité d’origine mexicaine (Bustillo 2025). Leur diminution tient à un retour au pays d’origine, à l’accès à la résidence permanente par une autre disposition, ou à ne plus remplir les conditions requis</w:t>
      </w:r>
      <w:r>
        <w:t>es pour émarger au programme.</w:t>
      </w:r>
    </w:p>
  </w:footnote>
  <w:footnote w:id="103">
    <w:p w14:paraId="1ABB5830" w14:textId="77777777" w:rsidR="00596A00" w:rsidRDefault="00596A00">
      <w:pPr>
        <w:pStyle w:val="Notedebasdepage"/>
      </w:pPr>
      <w:r>
        <w:rPr>
          <w:rStyle w:val="Appelnotedebasdep"/>
        </w:rPr>
        <w:footnoteRef/>
      </w:r>
      <w:r>
        <w:t xml:space="preserve"> </w:t>
      </w:r>
      <w:r>
        <w:tab/>
      </w:r>
      <w:r w:rsidRPr="00632B9F">
        <w:t>Mr. Sailer dirige le département des politiques dans l’enseignement supérieur du Manhattan Institute ; Mr. Galarowicz est chercheur associé au National Association of Scholars.</w:t>
      </w:r>
    </w:p>
  </w:footnote>
  <w:footnote w:id="104">
    <w:p w14:paraId="2032DDD1" w14:textId="77777777" w:rsidR="00596A00" w:rsidRDefault="00596A00">
      <w:pPr>
        <w:pStyle w:val="Notedebasdepage"/>
      </w:pPr>
      <w:r>
        <w:rPr>
          <w:rStyle w:val="Appelnotedebasdep"/>
        </w:rPr>
        <w:footnoteRef/>
      </w:r>
      <w:r>
        <w:t xml:space="preserve"> </w:t>
      </w:r>
      <w:r>
        <w:tab/>
      </w:r>
      <w:r w:rsidRPr="008B0C81">
        <w:t>N</w:t>
      </w:r>
      <w:r w:rsidRPr="008B0C81">
        <w:rPr>
          <w:bdr w:val="none" w:sz="0" w:space="0" w:color="auto" w:frame="1"/>
          <w:lang w:eastAsia="fr-CA"/>
        </w:rPr>
        <w:t>ombre de membres des élites liées au Parti Démocrate et de leaders trumpistes ont été formés dans les institutions de la Ivy League :</w:t>
      </w:r>
      <w:r w:rsidRPr="008B0C81">
        <w:t xml:space="preserve"> D. Trump (Pennsylvania U.) ; Steve Bannon et Jared Kushner (Harvard) ; Glenn Yougkin (Rice, Harvard) ; Ann Coulter (Cornell) ; Kayleigh McEnany (Oxford, Harvard) ; Tucker Carlson (Trinity College) ; Ron DeSantis (Yale, Harvard) ; Ted Cruz (Princeton, Harvard) ; Tom Cotton, Elise Stefanik, Mike Pompeo (Harvard) ; Laura Ingratis (Harvard, Yale) ; Steve Hilton (Oxford). Joe Biden et Kamala Harris ne fréquentèrent pas une université de la Ivy League.</w:t>
      </w:r>
    </w:p>
  </w:footnote>
  <w:footnote w:id="105">
    <w:p w14:paraId="5A744D20" w14:textId="77777777" w:rsidR="00596A00" w:rsidRDefault="00596A00">
      <w:pPr>
        <w:pStyle w:val="Notedebasdepage"/>
      </w:pPr>
      <w:r>
        <w:rPr>
          <w:rStyle w:val="Appelnotedebasdep"/>
        </w:rPr>
        <w:footnoteRef/>
      </w:r>
      <w:r>
        <w:t xml:space="preserve"> </w:t>
      </w:r>
      <w:r>
        <w:tab/>
      </w:r>
      <w:r w:rsidRPr="008B0C81">
        <w:t xml:space="preserve">S. Schryer voit dans l’autoritarisme du gouvernement Trump une filiation avec le mouvement conservateur des années 1950. En 1951 William F. Buckley Jr (1959 ; Tanenhaus 2025) déplore la </w:t>
      </w:r>
      <w:r w:rsidRPr="008B0C81">
        <w:rPr>
          <w:spacing w:val="-4"/>
          <w:szCs w:val="26"/>
        </w:rPr>
        <w:t>« </w:t>
      </w:r>
      <w:r w:rsidRPr="008B0C81">
        <w:t>sape</w:t>
      </w:r>
      <w:r w:rsidRPr="008B0C81">
        <w:rPr>
          <w:spacing w:val="-4"/>
          <w:szCs w:val="26"/>
        </w:rPr>
        <w:t> »</w:t>
      </w:r>
      <w:r w:rsidRPr="008B0C81">
        <w:t xml:space="preserve"> par la Faculté de sciences sociales de l’Université Yale, son alma mater, des fondements de la religion et de l’individualisme. Il propose de licencier les professeur.es ne défendant pas l’orthodoxie chrétienne et la thèse du libre marché, qui devraient être définies par le </w:t>
      </w:r>
      <w:r w:rsidRPr="008B0C81">
        <w:rPr>
          <w:i/>
          <w:iCs/>
        </w:rPr>
        <w:t>Board of Trustees</w:t>
      </w:r>
      <w:r w:rsidRPr="008B0C81">
        <w:t xml:space="preserve">, seul représentant légitime de la clientèle étudiante et de leurs parents. Il refuse la thèse du libre débat et choc des idées comme bases d’une approximation progressive de la vérité, et taxe la liberté académique de liberté illusoire, tout débat étant ancré dans une orthodoxie, i.e. des croyances, opinions et codes. </w:t>
      </w:r>
    </w:p>
  </w:footnote>
  <w:footnote w:id="106">
    <w:p w14:paraId="3ABFB94A" w14:textId="77777777" w:rsidR="00596A00" w:rsidRDefault="00596A00">
      <w:pPr>
        <w:pStyle w:val="Notedebasdepage"/>
      </w:pPr>
      <w:r>
        <w:rPr>
          <w:rStyle w:val="Appelnotedebasdep"/>
        </w:rPr>
        <w:footnoteRef/>
      </w:r>
      <w:r>
        <w:t xml:space="preserve"> </w:t>
      </w:r>
      <w:r>
        <w:tab/>
      </w:r>
      <w:r w:rsidRPr="008B0C81">
        <w:t xml:space="preserve">Qui s’est valu la critique négative d’historiens et de sociologues, dont </w:t>
      </w:r>
      <w:r w:rsidRPr="008B0C81">
        <w:rPr>
          <w:bdr w:val="none" w:sz="0" w:space="0" w:color="auto" w:frame="1"/>
        </w:rPr>
        <w:t xml:space="preserve">James Forman Jr., professeur de droit à Yale et lauréat du Prix Pulitzer pour </w:t>
      </w:r>
      <w:r w:rsidRPr="008B0C81">
        <w:rPr>
          <w:i/>
          <w:iCs/>
          <w:bdr w:val="none" w:sz="0" w:space="0" w:color="auto" w:frame="1"/>
        </w:rPr>
        <w:t>Locking Up Our Own : Crime and Punishment in Black America</w:t>
      </w:r>
      <w:r w:rsidRPr="008B0C81">
        <w:rPr>
          <w:bdr w:val="none" w:sz="0" w:space="0" w:color="auto" w:frame="1"/>
        </w:rPr>
        <w:t xml:space="preserve"> (2017).</w:t>
      </w:r>
    </w:p>
  </w:footnote>
  <w:footnote w:id="107">
    <w:p w14:paraId="68341E9A" w14:textId="77777777" w:rsidR="00596A00" w:rsidRDefault="00596A00">
      <w:pPr>
        <w:pStyle w:val="Notedebasdepage"/>
      </w:pPr>
      <w:r>
        <w:rPr>
          <w:rStyle w:val="Appelnotedebasdep"/>
        </w:rPr>
        <w:footnoteRef/>
      </w:r>
      <w:r>
        <w:t xml:space="preserve"> </w:t>
      </w:r>
      <w:r>
        <w:tab/>
      </w:r>
      <w:r w:rsidRPr="008B0C81">
        <w:t xml:space="preserve">L’Union européenne propose en 2020 une définition plus extensive (European Higher Education Area 2020) : « La liberté académique doit être encadrée par des normes scientifiques et professionnelles rigoureuses, le respect des droits d’autrui, une conduite éthique et une attention à l’impact des recherches sur les humains et leur environnement » </w:t>
      </w:r>
    </w:p>
  </w:footnote>
  <w:footnote w:id="108">
    <w:p w14:paraId="3286E82A" w14:textId="77777777" w:rsidR="00596A00" w:rsidRDefault="00596A00">
      <w:pPr>
        <w:pStyle w:val="Notedebasdepage"/>
      </w:pPr>
      <w:r>
        <w:rPr>
          <w:rStyle w:val="Appelnotedebasdep"/>
        </w:rPr>
        <w:footnoteRef/>
      </w:r>
      <w:r>
        <w:t xml:space="preserve"> </w:t>
      </w:r>
      <w:r>
        <w:tab/>
      </w:r>
      <w:r w:rsidRPr="008B0C81">
        <w:t>Dans le cadre d’un master délivré par l’Université de Lyon III.</w:t>
      </w:r>
    </w:p>
  </w:footnote>
  <w:footnote w:id="109">
    <w:p w14:paraId="7C857483" w14:textId="77777777" w:rsidR="00596A00" w:rsidRDefault="00596A00">
      <w:pPr>
        <w:pStyle w:val="Notedebasdepage"/>
      </w:pPr>
      <w:r>
        <w:rPr>
          <w:rStyle w:val="Appelnotedebasdep"/>
        </w:rPr>
        <w:footnoteRef/>
      </w:r>
      <w:r>
        <w:t xml:space="preserve"> </w:t>
      </w:r>
      <w:r>
        <w:tab/>
      </w:r>
      <w:hyperlink r:id="rId28" w:history="1">
        <w:r w:rsidRPr="008B0C81">
          <w:rPr>
            <w:rStyle w:val="Hyperlien"/>
            <w:lang w:eastAsia="fr-CA"/>
          </w:rPr>
          <w:t>www.insidehighered.com/news/faculty-issues/academic-freedom/2024/09/24/penns-amy-wax-punished-statements-wont-lose-job</w:t>
        </w:r>
      </w:hyperlink>
      <w:r w:rsidRPr="008B0C81">
        <w:rPr>
          <w:lang w:eastAsia="fr-CA"/>
        </w:rPr>
        <w:t xml:space="preserve"> </w:t>
      </w:r>
    </w:p>
  </w:footnote>
  <w:footnote w:id="110">
    <w:p w14:paraId="26D3BCF4" w14:textId="77777777" w:rsidR="00596A00" w:rsidRDefault="00596A00">
      <w:pPr>
        <w:pStyle w:val="Notedebasdepage"/>
      </w:pPr>
      <w:r>
        <w:rPr>
          <w:rStyle w:val="Appelnotedebasdep"/>
        </w:rPr>
        <w:footnoteRef/>
      </w:r>
      <w:r>
        <w:t xml:space="preserve"> </w:t>
      </w:r>
      <w:r>
        <w:tab/>
      </w:r>
      <w:hyperlink r:id="rId29" w:history="1">
        <w:r>
          <w:rPr>
            <w:rStyle w:val="Hyperlien"/>
            <w:spacing w:val="-4"/>
          </w:rPr>
          <w:t>https</w:t>
        </w:r>
        <w:r w:rsidRPr="00B5333D">
          <w:rPr>
            <w:rStyle w:val="Hyperlien"/>
            <w:spacing w:val="-4"/>
          </w:rPr>
          <w:t>://www.flsenate.gov/Session/Bill/2023/999</w:t>
        </w:r>
      </w:hyperlink>
      <w:r w:rsidRPr="008B0C81">
        <w:rPr>
          <w:spacing w:val="-4"/>
          <w:sz w:val="20"/>
        </w:rPr>
        <w:t xml:space="preserve"> </w:t>
      </w:r>
    </w:p>
  </w:footnote>
  <w:footnote w:id="111">
    <w:p w14:paraId="24049DC1" w14:textId="77777777" w:rsidR="00596A00" w:rsidRDefault="00596A00">
      <w:pPr>
        <w:pStyle w:val="Notedebasdepage"/>
      </w:pPr>
      <w:r>
        <w:rPr>
          <w:rStyle w:val="Appelnotedebasdep"/>
        </w:rPr>
        <w:footnoteRef/>
      </w:r>
      <w:r>
        <w:t xml:space="preserve"> </w:t>
      </w:r>
      <w:r>
        <w:tab/>
      </w:r>
      <w:hyperlink r:id="rId30" w:history="1">
        <w:r w:rsidRPr="008B0C81">
          <w:rPr>
            <w:rStyle w:val="Hyperlien"/>
          </w:rPr>
          <w:t>www.aaup.org/file/1940%20Statement.pdf</w:t>
        </w:r>
      </w:hyperlink>
    </w:p>
  </w:footnote>
  <w:footnote w:id="112">
    <w:p w14:paraId="6024C908" w14:textId="77777777" w:rsidR="00596A00" w:rsidRDefault="00596A00">
      <w:pPr>
        <w:pStyle w:val="Notedebasdepage"/>
      </w:pPr>
      <w:r>
        <w:rPr>
          <w:rStyle w:val="Appelnotedebasdep"/>
        </w:rPr>
        <w:footnoteRef/>
      </w:r>
      <w:r>
        <w:t xml:space="preserve"> </w:t>
      </w:r>
      <w:r>
        <w:tab/>
      </w:r>
      <w:r w:rsidRPr="008B0C81">
        <w:t>Nous abordons ce point dans la partie suivante.</w:t>
      </w:r>
    </w:p>
  </w:footnote>
  <w:footnote w:id="113">
    <w:p w14:paraId="7E412287" w14:textId="77777777" w:rsidR="00596A00" w:rsidRDefault="00596A00">
      <w:pPr>
        <w:pStyle w:val="Notedebasdepage"/>
      </w:pPr>
      <w:r>
        <w:rPr>
          <w:rStyle w:val="Appelnotedebasdep"/>
        </w:rPr>
        <w:footnoteRef/>
      </w:r>
      <w:r>
        <w:t xml:space="preserve"> </w:t>
      </w:r>
      <w:r>
        <w:tab/>
      </w:r>
      <w:r w:rsidRPr="008B0C81">
        <w:t>Selon les mots du juge William J. Brennan : « Our Nation is deeply committed to safeguarding academic freedom, which is of transcendent value to all of us and not merely to the teachers concerned. That freedom is therefore a special concern of the First Amendment, which does not tolerate laws that cast a pall of orthodoxy over the classroom ».</w:t>
      </w:r>
    </w:p>
  </w:footnote>
  <w:footnote w:id="114">
    <w:p w14:paraId="23D68117" w14:textId="77777777" w:rsidR="00596A00" w:rsidRDefault="00596A00">
      <w:pPr>
        <w:pStyle w:val="Notedebasdepage"/>
      </w:pPr>
      <w:r>
        <w:rPr>
          <w:rStyle w:val="Appelnotedebasdep"/>
        </w:rPr>
        <w:footnoteRef/>
      </w:r>
      <w:r>
        <w:t xml:space="preserve"> </w:t>
      </w:r>
      <w:r>
        <w:tab/>
      </w:r>
      <w:r w:rsidRPr="008B0C81">
        <w:t xml:space="preserve">Créée en 1999 sous le nom de Foundation for individual rights in </w:t>
      </w:r>
      <w:r>
        <w:t>education.</w:t>
      </w:r>
    </w:p>
  </w:footnote>
  <w:footnote w:id="115">
    <w:p w14:paraId="77232658" w14:textId="77777777" w:rsidR="00596A00" w:rsidRDefault="00596A00">
      <w:pPr>
        <w:pStyle w:val="Notedebasdepage"/>
      </w:pPr>
      <w:r>
        <w:rPr>
          <w:rStyle w:val="Appelnotedebasdep"/>
        </w:rPr>
        <w:footnoteRef/>
      </w:r>
      <w:r>
        <w:t xml:space="preserve"> </w:t>
      </w:r>
      <w:r>
        <w:tab/>
      </w:r>
      <w:hyperlink r:id="rId31" w:history="1">
        <w:r w:rsidRPr="00B5333D">
          <w:rPr>
            <w:rStyle w:val="Hyperlien"/>
          </w:rPr>
          <w:t>www.thefire.org/cases</w:t>
        </w:r>
      </w:hyperlink>
      <w:r w:rsidRPr="00B5333D">
        <w:t xml:space="preserve">. </w:t>
      </w:r>
      <w:r w:rsidRPr="00B5333D">
        <w:rPr>
          <w:i/>
          <w:iCs/>
        </w:rPr>
        <w:t>Scholars at Risk Network</w:t>
      </w:r>
      <w:r w:rsidRPr="00B5333D">
        <w:t xml:space="preserve"> (2020) enregistre depuis 2011 1 190 cas vérifiés d’atteinte à la liberté académique dans 103 pays. </w:t>
      </w:r>
    </w:p>
  </w:footnote>
  <w:footnote w:id="116">
    <w:p w14:paraId="1A82F9C1" w14:textId="77777777" w:rsidR="00596A00" w:rsidRDefault="00596A00">
      <w:pPr>
        <w:pStyle w:val="Notedebasdepage"/>
      </w:pPr>
      <w:r>
        <w:rPr>
          <w:rStyle w:val="Appelnotedebasdep"/>
        </w:rPr>
        <w:footnoteRef/>
      </w:r>
      <w:r>
        <w:t xml:space="preserve"> </w:t>
      </w:r>
      <w:r>
        <w:tab/>
      </w:r>
      <w:r w:rsidRPr="00B5333D">
        <w:t>Dans le monde éducatif nord-américain, « civility » renvoie, selon la tradition, au respect dû aux professeurs et à l’institution.</w:t>
      </w:r>
    </w:p>
  </w:footnote>
  <w:footnote w:id="117">
    <w:p w14:paraId="2DB4174A" w14:textId="77777777" w:rsidR="00596A00" w:rsidRDefault="00596A00">
      <w:pPr>
        <w:pStyle w:val="Notedebasdepage"/>
      </w:pPr>
      <w:r>
        <w:rPr>
          <w:rStyle w:val="Appelnotedebasdep"/>
        </w:rPr>
        <w:footnoteRef/>
      </w:r>
      <w:r>
        <w:t xml:space="preserve"> </w:t>
      </w:r>
      <w:r>
        <w:tab/>
      </w:r>
      <w:r w:rsidRPr="008B0C81">
        <w:t xml:space="preserve">En français le mot raciste équivalent du mot en N. serait </w:t>
      </w:r>
      <w:r w:rsidRPr="008B0C81">
        <w:rPr>
          <w:spacing w:val="-4"/>
          <w:szCs w:val="26"/>
        </w:rPr>
        <w:t>« </w:t>
      </w:r>
      <w:r w:rsidRPr="008B0C81">
        <w:t>nègre</w:t>
      </w:r>
      <w:r w:rsidRPr="008B0C81">
        <w:rPr>
          <w:spacing w:val="-4"/>
          <w:szCs w:val="26"/>
        </w:rPr>
        <w:t> »</w:t>
      </w:r>
      <w:r w:rsidRPr="008B0C81">
        <w:t xml:space="preserve">. Le mot </w:t>
      </w:r>
      <w:r w:rsidRPr="008B0C81">
        <w:rPr>
          <w:i/>
          <w:iCs/>
        </w:rPr>
        <w:t>Negro</w:t>
      </w:r>
      <w:r w:rsidRPr="008B0C81">
        <w:t xml:space="preserve"> n’est pas péjoratif aux États-Unis.</w:t>
      </w:r>
    </w:p>
  </w:footnote>
  <w:footnote w:id="118">
    <w:p w14:paraId="70EE31DE" w14:textId="77777777" w:rsidR="00596A00" w:rsidRDefault="00596A00">
      <w:pPr>
        <w:pStyle w:val="Notedebasdepage"/>
      </w:pPr>
      <w:r>
        <w:rPr>
          <w:rStyle w:val="Appelnotedebasdep"/>
        </w:rPr>
        <w:footnoteRef/>
      </w:r>
      <w:r>
        <w:t xml:space="preserve"> </w:t>
      </w:r>
      <w:r>
        <w:tab/>
      </w:r>
      <w:r w:rsidRPr="008B0C81">
        <w:rPr>
          <w:i/>
          <w:iCs/>
        </w:rPr>
        <w:t>Erika Lopez Prater vs Trustees of the Hamline University of Minnesota</w:t>
      </w:r>
      <w:r w:rsidRPr="008B0C81">
        <w:t>, (</w:t>
      </w:r>
      <w:r w:rsidRPr="008B0C81">
        <w:rPr>
          <w:rStyle w:val="select-all"/>
        </w:rPr>
        <w:t>0.23-cv-00505</w:t>
      </w:r>
      <w:r w:rsidRPr="008B0C81">
        <w:t xml:space="preserve">), District Court, D. Minnesota, case type : job discrimination (religion), Terminated September 20th 2024), 18 janvier 2023. </w:t>
      </w:r>
      <w:hyperlink r:id="rId32" w:history="1">
        <w:r w:rsidRPr="008B0C81">
          <w:rPr>
            <w:rStyle w:val="Hyperlien"/>
          </w:rPr>
          <w:t>www.courtlistener.com/docket/66930268/lopez-prater-v-trustees-of-the-hamline-university-of-minnesota/</w:t>
        </w:r>
      </w:hyperlink>
    </w:p>
  </w:footnote>
  <w:footnote w:id="119">
    <w:p w14:paraId="7CFC167E" w14:textId="77777777" w:rsidR="00596A00" w:rsidRDefault="00596A00">
      <w:pPr>
        <w:pStyle w:val="Notedebasdepage"/>
      </w:pPr>
      <w:r>
        <w:rPr>
          <w:rStyle w:val="Appelnotedebasdep"/>
        </w:rPr>
        <w:footnoteRef/>
      </w:r>
      <w:r>
        <w:t xml:space="preserve"> </w:t>
      </w:r>
      <w:r>
        <w:tab/>
      </w:r>
      <w:r w:rsidRPr="008B0C81">
        <w:t>Selon le site de l’Université, ses études portent sur l’art islamique du Moyen âge à l’époque contemporaine et s</w:t>
      </w:r>
      <w:r w:rsidRPr="00A65D12">
        <w:t xml:space="preserve">es champs d’expertise sont les </w:t>
      </w:r>
      <w:r w:rsidRPr="008B0C81">
        <w:t>enluminures, dessins et décorations dans des livres issus du monde musulman,</w:t>
      </w:r>
      <w:r w:rsidRPr="00A65D12">
        <w:t xml:space="preserve"> les peintures du Prophète Muhammad et les textes et images </w:t>
      </w:r>
      <w:r w:rsidRPr="008B0C81">
        <w:t>d'ascension du prophète lors de la nuit dite du Isra' et du mi'raj dans la tradition islamique.</w:t>
      </w:r>
      <w:r w:rsidRPr="008B0C81">
        <w:rPr>
          <w:shd w:val="clear" w:color="auto" w:fill="FFFFFF"/>
        </w:rPr>
        <w:t xml:space="preserve"> </w:t>
      </w:r>
      <w:hyperlink r:id="rId33" w:history="1">
        <w:r w:rsidRPr="008B0C81">
          <w:rPr>
            <w:rStyle w:val="Hyperlien"/>
          </w:rPr>
          <w:t>https://sites.lsa.umich.edu/christianegruber/</w:t>
        </w:r>
      </w:hyperlink>
      <w:r w:rsidRPr="008B0C81">
        <w:t xml:space="preserve"> </w:t>
      </w:r>
    </w:p>
  </w:footnote>
  <w:footnote w:id="120">
    <w:p w14:paraId="6DF7E1EC" w14:textId="77777777" w:rsidR="00596A00" w:rsidRDefault="00596A00">
      <w:pPr>
        <w:pStyle w:val="Notedebasdepage"/>
      </w:pPr>
      <w:r>
        <w:rPr>
          <w:rStyle w:val="Appelnotedebasdep"/>
        </w:rPr>
        <w:footnoteRef/>
      </w:r>
      <w:r>
        <w:t xml:space="preserve"> </w:t>
      </w:r>
      <w:r>
        <w:tab/>
      </w:r>
      <w:r w:rsidRPr="008B0C81">
        <w:t>Le père de Kamala Harris pourrait être le fils d’un propriétaire terrien jamaïcain blanc, maître d’esclaves.</w:t>
      </w:r>
    </w:p>
  </w:footnote>
  <w:footnote w:id="121">
    <w:p w14:paraId="59A30834" w14:textId="77777777" w:rsidR="00596A00" w:rsidRDefault="00596A00">
      <w:pPr>
        <w:pStyle w:val="Notedebasdepage"/>
        <w:rPr>
          <w:bdr w:val="none" w:sz="0" w:space="0" w:color="auto" w:frame="1"/>
        </w:rPr>
      </w:pPr>
      <w:r>
        <w:rPr>
          <w:rStyle w:val="Appelnotedebasdep"/>
        </w:rPr>
        <w:footnoteRef/>
      </w:r>
      <w:r>
        <w:t xml:space="preserve"> </w:t>
      </w:r>
      <w:r>
        <w:tab/>
      </w:r>
      <w:r w:rsidRPr="008B0C81">
        <w:rPr>
          <w:spacing w:val="-6"/>
        </w:rPr>
        <w:t>D</w:t>
      </w:r>
      <w:r w:rsidRPr="008B0C81">
        <w:rPr>
          <w:bdr w:val="none" w:sz="0" w:space="0" w:color="auto" w:frame="1"/>
        </w:rPr>
        <w:t>ossier Monsieur XXX, N 1815,</w:t>
      </w:r>
      <w:r w:rsidRPr="008B0C81">
        <w:rPr>
          <w:b/>
          <w:bCs/>
          <w:bdr w:val="none" w:sz="0" w:space="0" w:color="auto" w:frame="1"/>
        </w:rPr>
        <w:t xml:space="preserve"> </w:t>
      </w:r>
      <w:r w:rsidRPr="008B0C81">
        <w:rPr>
          <w:bdr w:val="none" w:sz="0" w:space="0" w:color="auto" w:frame="1"/>
        </w:rPr>
        <w:t>Séance publique du 5 décembre 2024, Décision du 31</w:t>
      </w:r>
      <w:r w:rsidRPr="008B0C81">
        <w:rPr>
          <w:i/>
          <w:iCs/>
          <w:bdr w:val="none" w:sz="0" w:space="0" w:color="auto" w:frame="1"/>
        </w:rPr>
        <w:t> </w:t>
      </w:r>
      <w:r w:rsidRPr="008B0C81">
        <w:rPr>
          <w:bdr w:val="none" w:sz="0" w:space="0" w:color="auto" w:frame="1"/>
        </w:rPr>
        <w:t>décembre 2024.</w:t>
      </w:r>
    </w:p>
    <w:p w14:paraId="5E7E9B44" w14:textId="77777777" w:rsidR="00596A00" w:rsidRDefault="00596A00">
      <w:pPr>
        <w:pStyle w:val="Notedebasdepage"/>
      </w:pPr>
      <w:r>
        <w:rPr>
          <w:bdr w:val="none" w:sz="0" w:space="0" w:color="auto" w:frame="1"/>
        </w:rPr>
        <w:tab/>
      </w:r>
      <w:r w:rsidRPr="008B0C81">
        <w:rPr>
          <w:bdr w:val="none" w:sz="0" w:space="0" w:color="auto" w:frame="1"/>
        </w:rPr>
        <w:t xml:space="preserve"> </w:t>
      </w:r>
      <w:hyperlink r:id="rId34" w:history="1">
        <w:r>
          <w:rPr>
            <w:rStyle w:val="Hyperlien"/>
            <w:spacing w:val="-6"/>
          </w:rPr>
          <w:t>https</w:t>
        </w:r>
        <w:r w:rsidRPr="008B0C81">
          <w:rPr>
            <w:rStyle w:val="Hyperlien"/>
            <w:spacing w:val="-6"/>
          </w:rPr>
          <w:t>://education.newstank.fr/article/view/408621/22-sanctions-disciplinaires-prononcees-encontre-enseignants-esr-2024-bo.html</w:t>
        </w:r>
      </w:hyperlink>
      <w:r w:rsidRPr="008B0C81">
        <w:rPr>
          <w:spacing w:val="-6"/>
        </w:rPr>
        <w:t xml:space="preserve"> </w:t>
      </w:r>
    </w:p>
  </w:footnote>
  <w:footnote w:id="122">
    <w:p w14:paraId="3A175A84" w14:textId="77777777" w:rsidR="00596A00" w:rsidRDefault="00596A00">
      <w:pPr>
        <w:pStyle w:val="Notedebasdepage"/>
      </w:pPr>
      <w:r>
        <w:rPr>
          <w:rStyle w:val="Appelnotedebasdep"/>
        </w:rPr>
        <w:footnoteRef/>
      </w:r>
      <w:r>
        <w:t xml:space="preserve"> </w:t>
      </w:r>
      <w:r>
        <w:tab/>
      </w:r>
      <w:hyperlink r:id="rId35" w:tgtFrame="_blank" w:history="1">
        <w:r w:rsidRPr="008B0C81">
          <w:rPr>
            <w:rStyle w:val="Hyperlien"/>
            <w:color w:val="auto"/>
            <w:u w:val="none"/>
          </w:rPr>
          <w:t>Conseil constitutionnel n° 83-165 DC, 20 janvier 1984</w:t>
        </w:r>
      </w:hyperlink>
      <w:r w:rsidRPr="008B0C81">
        <w:t>.</w:t>
      </w:r>
    </w:p>
  </w:footnote>
  <w:footnote w:id="123">
    <w:p w14:paraId="2CF8597D" w14:textId="77777777" w:rsidR="00596A00" w:rsidRDefault="00596A00">
      <w:pPr>
        <w:pStyle w:val="Notedebasdepage"/>
      </w:pPr>
      <w:r>
        <w:rPr>
          <w:rStyle w:val="Appelnotedebasdep"/>
        </w:rPr>
        <w:footnoteRef/>
      </w:r>
      <w:r>
        <w:t xml:space="preserve"> </w:t>
      </w:r>
      <w:r>
        <w:tab/>
      </w:r>
      <w:r w:rsidRPr="008B0C81">
        <w:t xml:space="preserve">Lors d’une conférence internationale contre le racisme à Durban durant laquelle une critique sévère de l’État d’Israël est formulée. </w:t>
      </w:r>
    </w:p>
  </w:footnote>
  <w:footnote w:id="124">
    <w:p w14:paraId="4E8DDA97" w14:textId="77777777" w:rsidR="00596A00" w:rsidRDefault="00596A00">
      <w:pPr>
        <w:pStyle w:val="Notedebasdepage"/>
      </w:pPr>
      <w:r>
        <w:rPr>
          <w:rStyle w:val="Appelnotedebasdep"/>
        </w:rPr>
        <w:footnoteRef/>
      </w:r>
      <w:r>
        <w:t xml:space="preserve"> </w:t>
      </w:r>
      <w:r>
        <w:tab/>
      </w:r>
      <w:r w:rsidRPr="008B0C81">
        <w:t>Premiers signataires :</w:t>
      </w:r>
      <w:r w:rsidRPr="008B0C81">
        <w:rPr>
          <w:b/>
          <w:bCs/>
        </w:rPr>
        <w:t xml:space="preserve"> </w:t>
      </w:r>
      <w:r w:rsidRPr="008B0C81">
        <w:t>Laurent Bouvet, politiste, professeur des universités, Jean-François Braunstein, philosophe, professeur des universités ; Jeanne Favret-Saada, anthropologue, directrice d’études honoraire, École pratique des hautes études ; Luc Ferry, ancien ministre de l’éducation nationale ; Renée Fregosi, politiste, maîtresse de conférences ; Marcel Gauchet, philosophe, directeur d’études émérite, École des hautes études en sciences sociales</w:t>
      </w:r>
      <w:r w:rsidRPr="008B0C81">
        <w:rPr>
          <w:b/>
          <w:bCs/>
        </w:rPr>
        <w:t> ;</w:t>
      </w:r>
      <w:r w:rsidRPr="008B0C81">
        <w:t xml:space="preserve"> Nathalie Heinich, sociologue, directrice de recherche, CNRS ; Gilles Kepel, politiste, professeur des universités ; Catherine Kintzler, philosophe, professeure honoraire des universités ; Pierre Nora, historien, membre de l’Académie française ; Pascal Perrineau</w:t>
      </w:r>
      <w:r w:rsidRPr="008B0C81">
        <w:rPr>
          <w:b/>
          <w:bCs/>
        </w:rPr>
        <w:t>,</w:t>
      </w:r>
      <w:r w:rsidRPr="008B0C81">
        <w:t xml:space="preserve"> politiste professeur des universités ;</w:t>
      </w:r>
      <w:r w:rsidRPr="008B0C81">
        <w:rPr>
          <w:b/>
          <w:bCs/>
        </w:rPr>
        <w:t xml:space="preserve"> </w:t>
      </w:r>
      <w:r w:rsidRPr="008B0C81">
        <w:t>Pierre-André Taguieff</w:t>
      </w:r>
      <w:r w:rsidRPr="008B0C81">
        <w:rPr>
          <w:b/>
          <w:bCs/>
        </w:rPr>
        <w:t>,</w:t>
      </w:r>
      <w:r w:rsidRPr="008B0C81">
        <w:t xml:space="preserve"> historien des idées, directeur de recherche, CNRS ;</w:t>
      </w:r>
      <w:r w:rsidRPr="008B0C81">
        <w:rPr>
          <w:b/>
          <w:bCs/>
        </w:rPr>
        <w:t xml:space="preserve"> </w:t>
      </w:r>
      <w:r w:rsidRPr="008B0C81">
        <w:t>Pierre Vermeren</w:t>
      </w:r>
      <w:r w:rsidRPr="008B0C81">
        <w:rPr>
          <w:b/>
          <w:bCs/>
        </w:rPr>
        <w:t xml:space="preserve">, </w:t>
      </w:r>
      <w:r w:rsidRPr="008B0C81">
        <w:t>historien,</w:t>
      </w:r>
      <w:r w:rsidRPr="008B0C81">
        <w:rPr>
          <w:b/>
          <w:bCs/>
        </w:rPr>
        <w:t xml:space="preserve"> </w:t>
      </w:r>
      <w:r w:rsidRPr="008B0C81">
        <w:t>professeur des universités. :</w:t>
      </w:r>
    </w:p>
    <w:p w14:paraId="3307A5F4" w14:textId="77777777" w:rsidR="00596A00" w:rsidRDefault="00596A00">
      <w:pPr>
        <w:pStyle w:val="Notedebasdepage"/>
      </w:pPr>
      <w:r>
        <w:tab/>
      </w:r>
      <w:hyperlink r:id="rId36" w:history="1">
        <w:r>
          <w:rPr>
            <w:rStyle w:val="Hyperlien"/>
            <w:spacing w:val="-4"/>
          </w:rPr>
          <w:t>https</w:t>
        </w:r>
        <w:r w:rsidRPr="008B0C81">
          <w:rPr>
            <w:rStyle w:val="Hyperlien"/>
            <w:spacing w:val="-4"/>
          </w:rPr>
          <w:t>://manifestedes90.wixsite.com/monsite</w:t>
        </w:r>
      </w:hyperlink>
      <w:r w:rsidRPr="008B0C81">
        <w:t xml:space="preserve"> </w:t>
      </w:r>
    </w:p>
  </w:footnote>
  <w:footnote w:id="125">
    <w:p w14:paraId="477645FA" w14:textId="77777777" w:rsidR="00596A00" w:rsidRDefault="00596A00">
      <w:pPr>
        <w:pStyle w:val="Notedebasdepage"/>
      </w:pPr>
      <w:r>
        <w:rPr>
          <w:rStyle w:val="Appelnotedebasdep"/>
        </w:rPr>
        <w:footnoteRef/>
      </w:r>
      <w:r>
        <w:t xml:space="preserve"> </w:t>
      </w:r>
      <w:r>
        <w:tab/>
      </w:r>
      <w:r w:rsidRPr="008B0C81">
        <w:t>Loi n°2021-1109.</w:t>
      </w:r>
    </w:p>
    <w:p w14:paraId="1F675479" w14:textId="77777777" w:rsidR="00596A00" w:rsidRDefault="00596A00">
      <w:pPr>
        <w:pStyle w:val="Notedebasdepage"/>
      </w:pPr>
      <w:r>
        <w:tab/>
      </w:r>
      <w:hyperlink r:id="rId37" w:history="1">
        <w:r>
          <w:rPr>
            <w:rStyle w:val="Hyperlien"/>
          </w:rPr>
          <w:t>https</w:t>
        </w:r>
        <w:r w:rsidRPr="008B0C81">
          <w:rPr>
            <w:rStyle w:val="Hyperlien"/>
          </w:rPr>
          <w:t>://www.legifrance.gouv.fr/jorf/id/JORFTEXT000043964778</w:t>
        </w:r>
      </w:hyperlink>
    </w:p>
  </w:footnote>
  <w:footnote w:id="126">
    <w:p w14:paraId="5A2078D4" w14:textId="77777777" w:rsidR="00596A00" w:rsidRDefault="00596A00">
      <w:pPr>
        <w:pStyle w:val="Notedebasdepage"/>
      </w:pPr>
      <w:r>
        <w:rPr>
          <w:rStyle w:val="Appelnotedebasdep"/>
        </w:rPr>
        <w:footnoteRef/>
      </w:r>
      <w:r>
        <w:t xml:space="preserve"> </w:t>
      </w:r>
      <w:r>
        <w:tab/>
      </w:r>
      <w:r w:rsidRPr="008B0C81">
        <w:t>Par exemple, écriture inclusive, formation à la désobéissance civile, image de femme voilée sur un tract de Planning familial, taxée de prosélytisme (Ayad 2025).</w:t>
      </w:r>
    </w:p>
  </w:footnote>
  <w:footnote w:id="127">
    <w:p w14:paraId="2AC832CF" w14:textId="77777777" w:rsidR="00596A00" w:rsidRDefault="00596A00">
      <w:pPr>
        <w:pStyle w:val="Notedebasdepage"/>
      </w:pPr>
      <w:r>
        <w:rPr>
          <w:rStyle w:val="Appelnotedebasdep"/>
        </w:rPr>
        <w:footnoteRef/>
      </w:r>
      <w:r>
        <w:t xml:space="preserve"> </w:t>
      </w:r>
      <w:r>
        <w:tab/>
      </w:r>
      <w:r w:rsidRPr="008B0C81">
        <w:t xml:space="preserve">« En matière de harcèlement raciste et politique, les précédents récents confirment que les femmes noires sont les victimes de prédilection de l’extrême droite et autres défenseurs ordinaires des inégalités raciales, en particulier lorsqu’elles exposent la domination blanche : ces dernières années, la journaliste Rokhaya Diallo ou encore </w:t>
      </w:r>
      <w:hyperlink r:id="rId38" w:tgtFrame="_blank" w:history="1">
        <w:r w:rsidRPr="008B0C81">
          <w:rPr>
            <w:rStyle w:val="Hyperlien"/>
            <w:color w:val="auto"/>
            <w:u w:val="none"/>
          </w:rPr>
          <w:t>Rébecca Chaillon et l’ensemble des comédiennes de « Carte noire nommée désir »</w:t>
        </w:r>
      </w:hyperlink>
      <w:r w:rsidRPr="008B0C81">
        <w:t xml:space="preserve"> en ont, parmi d’autres, malheureusement fait l’expérience ».</w:t>
      </w:r>
    </w:p>
  </w:footnote>
  <w:footnote w:id="128">
    <w:p w14:paraId="5D520836" w14:textId="77777777" w:rsidR="00596A00" w:rsidRPr="008B0C81" w:rsidRDefault="00596A00" w:rsidP="00596A00">
      <w:pPr>
        <w:pStyle w:val="Notedebasdepage"/>
      </w:pPr>
      <w:r w:rsidRPr="008B0C81">
        <w:rPr>
          <w:rStyle w:val="Appelnotedebasdep"/>
          <w:color w:val="000000"/>
        </w:rPr>
        <w:footnoteRef/>
      </w:r>
      <w:r w:rsidRPr="008B0C81">
        <w:t xml:space="preserve"> </w:t>
      </w:r>
      <w:r w:rsidRPr="008B0C81">
        <w:tab/>
        <w:t xml:space="preserve">Il existe de la part de syndicats d’enseignants, la tentation de faire de la liberté académique une forme de la liberté d’expression afin d’assurer une protection plus étendue des enseignant.es et étudiant.es. </w:t>
      </w:r>
    </w:p>
  </w:footnote>
  <w:footnote w:id="129">
    <w:p w14:paraId="2F11F7BB" w14:textId="77777777" w:rsidR="00596A00" w:rsidRDefault="00596A00">
      <w:pPr>
        <w:pStyle w:val="Notedebasdepage"/>
      </w:pPr>
      <w:r>
        <w:rPr>
          <w:rStyle w:val="Appelnotedebasdep"/>
        </w:rPr>
        <w:footnoteRef/>
      </w:r>
      <w:r>
        <w:t xml:space="preserve"> </w:t>
      </w:r>
      <w:r>
        <w:tab/>
      </w:r>
      <w:r w:rsidRPr="008B0C81">
        <w:t>Pour un budget annuel de l’IEP de Grenoble de 5 millions d’euros.</w:t>
      </w:r>
    </w:p>
  </w:footnote>
  <w:footnote w:id="130">
    <w:p w14:paraId="5F597AED" w14:textId="77777777" w:rsidR="00596A00" w:rsidRDefault="00596A00">
      <w:pPr>
        <w:pStyle w:val="Notedebasdepage"/>
      </w:pPr>
      <w:r>
        <w:rPr>
          <w:rStyle w:val="Appelnotedebasdep"/>
        </w:rPr>
        <w:footnoteRef/>
      </w:r>
      <w:r>
        <w:t xml:space="preserve"> </w:t>
      </w:r>
      <w:r>
        <w:tab/>
      </w:r>
      <w:r w:rsidRPr="00F23BBA">
        <w:t xml:space="preserve">L’Union nationale inter-universitaire (UNI), fondée en 1969, est considérée de </w:t>
      </w:r>
      <w:hyperlink r:id="rId39" w:tooltip="Droite en France" w:history="1">
        <w:r w:rsidRPr="00F23BBA">
          <w:rPr>
            <w:rStyle w:val="Hyperlien"/>
            <w:color w:val="auto"/>
            <w:u w:val="none"/>
          </w:rPr>
          <w:t>droite</w:t>
        </w:r>
      </w:hyperlink>
      <w:r w:rsidRPr="00F23BBA">
        <w:t xml:space="preserve">, sinon d’extrême droite vu ces liens avec le </w:t>
      </w:r>
      <w:hyperlink r:id="rId40" w:tooltip="Groupe union défense" w:history="1">
        <w:r w:rsidRPr="00F23BBA">
          <w:rPr>
            <w:rStyle w:val="Hyperlien"/>
            <w:color w:val="auto"/>
            <w:u w:val="none"/>
          </w:rPr>
          <w:t>Groupe union défense</w:t>
        </w:r>
      </w:hyperlink>
      <w:r w:rsidRPr="00F23BBA">
        <w:t xml:space="preserve"> (GUD).</w:t>
      </w:r>
    </w:p>
  </w:footnote>
  <w:footnote w:id="131">
    <w:p w14:paraId="06CDC692" w14:textId="77777777" w:rsidR="00596A00" w:rsidRDefault="00596A00">
      <w:pPr>
        <w:pStyle w:val="Notedebasdepage"/>
      </w:pPr>
      <w:r>
        <w:rPr>
          <w:rStyle w:val="Appelnotedebasdep"/>
        </w:rPr>
        <w:footnoteRef/>
      </w:r>
      <w:r>
        <w:t xml:space="preserve"> </w:t>
      </w:r>
      <w:r>
        <w:tab/>
      </w:r>
      <w:r w:rsidRPr="008B0C81">
        <w:t xml:space="preserve">Voir un autre conflit à Lyon-II. </w:t>
      </w:r>
      <w:hyperlink r:id="rId41" w:history="1">
        <w:r w:rsidRPr="008B0C81">
          <w:rPr>
            <w:rStyle w:val="Hyperlien"/>
          </w:rPr>
          <w:t>https://www.lefigaro.fr/actualite-france/universite-lyon-2-la-publication-par-un-professeur-d-une-liste-de-genocidaires-a-boycotter-cree-la-polemique-20251123</w:t>
        </w:r>
      </w:hyperlink>
      <w:r w:rsidRPr="008B0C81">
        <w:t xml:space="preserve"> </w:t>
      </w:r>
    </w:p>
  </w:footnote>
  <w:footnote w:id="132">
    <w:p w14:paraId="1F4774CE" w14:textId="77777777" w:rsidR="00596A00" w:rsidRDefault="00596A00">
      <w:pPr>
        <w:pStyle w:val="Notedebasdepage"/>
      </w:pPr>
      <w:r>
        <w:rPr>
          <w:rStyle w:val="Appelnotedebasdep"/>
        </w:rPr>
        <w:footnoteRef/>
      </w:r>
      <w:r>
        <w:t xml:space="preserve"> </w:t>
      </w:r>
      <w:r>
        <w:tab/>
        <w:t>À</w:t>
      </w:r>
      <w:r w:rsidRPr="00A65D12">
        <w:t xml:space="preserve"> la suite du verdict du procès de l’assassinat de Samuel Paty, il poste : « Nous sommes tous des terroristes et déclare « Je dénonce le dérapage de la jurisprudence. L’extension sans limite de l’association</w:t>
      </w:r>
      <w:r w:rsidRPr="00A65D12">
        <w:rPr>
          <w:b/>
          <w:bCs/>
        </w:rPr>
        <w:t xml:space="preserve"> </w:t>
      </w:r>
      <w:r w:rsidRPr="00A65D12">
        <w:t>de</w:t>
      </w:r>
      <w:r w:rsidRPr="00A65D12">
        <w:rPr>
          <w:b/>
          <w:bCs/>
        </w:rPr>
        <w:t xml:space="preserve"> </w:t>
      </w:r>
      <w:r w:rsidRPr="00A65D12">
        <w:t>malfaiteurs a surpris beaucoup de juristes, car cette infraction ne devrait pas se déployer vers des gens sans lien avec les criminels (Leroux 2025, voir aussi</w:t>
      </w:r>
      <w:r w:rsidRPr="00A65D12">
        <w:rPr>
          <w:i/>
          <w:iCs/>
        </w:rPr>
        <w:t xml:space="preserve"> Le Monde </w:t>
      </w:r>
      <w:hyperlink r:id="rId42" w:history="1">
        <w:r w:rsidRPr="00A65D12">
          <w:rPr>
            <w:rStyle w:val="Hyperlien"/>
            <w:color w:val="auto"/>
            <w:u w:val="none"/>
          </w:rPr>
          <w:t>Assassinat de Samuel Paty : comment les juges ont motivé la condamnation de Chnina et Sefrioui pour association de malfaiteurs terroriste</w:t>
        </w:r>
      </w:hyperlink>
      <w:r w:rsidRPr="00A65D12">
        <w:t>.</w:t>
      </w:r>
      <w:r w:rsidRPr="00A65D12">
        <w:rPr>
          <w:i/>
          <w:iCs/>
        </w:rPr>
        <w:t xml:space="preserve"> </w:t>
      </w:r>
    </w:p>
  </w:footnote>
  <w:footnote w:id="133">
    <w:p w14:paraId="1358CB4B" w14:textId="77777777" w:rsidR="00596A00" w:rsidRDefault="00596A00">
      <w:pPr>
        <w:pStyle w:val="Notedebasdepage"/>
      </w:pPr>
      <w:r>
        <w:rPr>
          <w:rStyle w:val="Appelnotedebasdep"/>
        </w:rPr>
        <w:footnoteRef/>
      </w:r>
      <w:r>
        <w:t xml:space="preserve"> </w:t>
      </w:r>
      <w:r>
        <w:tab/>
      </w:r>
      <w:r w:rsidRPr="008B0C81">
        <w:t xml:space="preserve">Reconstitution à partir d’articles de presse : David 2024 ; Dubar 2024 ; </w:t>
      </w:r>
      <w:r w:rsidRPr="008B0C81">
        <w:rPr>
          <w:i/>
          <w:iCs/>
        </w:rPr>
        <w:t>Ouest -France</w:t>
      </w:r>
      <w:r w:rsidRPr="008B0C81">
        <w:t xml:space="preserve"> 27 avril 2024 ; </w:t>
      </w:r>
      <w:r w:rsidRPr="008B0C81">
        <w:rPr>
          <w:i/>
          <w:iCs/>
          <w:lang w:eastAsia="fr-CA"/>
        </w:rPr>
        <w:t>Le Monde</w:t>
      </w:r>
      <w:r w:rsidRPr="008B0C81">
        <w:rPr>
          <w:lang w:eastAsia="fr-CA"/>
        </w:rPr>
        <w:t xml:space="preserve"> </w:t>
      </w:r>
      <w:r w:rsidRPr="008B0C81">
        <w:rPr>
          <w:i/>
          <w:iCs/>
          <w:lang w:eastAsia="fr-CA"/>
        </w:rPr>
        <w:t>avec AFP</w:t>
      </w:r>
      <w:r w:rsidRPr="008B0C81">
        <w:rPr>
          <w:lang w:eastAsia="fr-CA"/>
        </w:rPr>
        <w:t xml:space="preserve">, 24 avril 2024, 27 avril, </w:t>
      </w:r>
      <w:r w:rsidRPr="008B0C81">
        <w:t xml:space="preserve">7 mai 2024 ; Le Nevé 29 avril, 4 mai, </w:t>
      </w:r>
      <w:r w:rsidRPr="008B0C81">
        <w:rPr>
          <w:lang w:eastAsia="fr-CA"/>
        </w:rPr>
        <w:t>5 septembre, 24 octobre, 25 novembre 2024</w:t>
      </w:r>
      <w:r w:rsidRPr="008B0C81">
        <w:t xml:space="preserve"> ; </w:t>
      </w:r>
      <w:r w:rsidRPr="008B0C81">
        <w:rPr>
          <w:i/>
          <w:iCs/>
        </w:rPr>
        <w:t>Nouvel Obs avec AFP</w:t>
      </w:r>
      <w:r>
        <w:t xml:space="preserve"> 2024, Bourrieau 2025.</w:t>
      </w:r>
    </w:p>
  </w:footnote>
  <w:footnote w:id="134">
    <w:p w14:paraId="507BC886" w14:textId="77777777" w:rsidR="00596A00" w:rsidRDefault="00596A00">
      <w:pPr>
        <w:pStyle w:val="Notedebasdepage"/>
      </w:pPr>
      <w:r>
        <w:rPr>
          <w:rStyle w:val="Appelnotedebasdep"/>
        </w:rPr>
        <w:footnoteRef/>
      </w:r>
      <w:r>
        <w:t xml:space="preserve"> </w:t>
      </w:r>
      <w:r>
        <w:tab/>
      </w:r>
      <w:r w:rsidRPr="00A65D12">
        <w:t>La ministre de l’enseignement supérieur, Sylvie Retailleau, a « remercié » la direction de Sciences Po après l’accord qui a mis fin au mouvement dans cet établissement, « qui doit rester un lieu d’études, de respect et de débat serein » (Le Monde avec AFP 2024a).</w:t>
      </w:r>
    </w:p>
  </w:footnote>
  <w:footnote w:id="135">
    <w:p w14:paraId="37C89313" w14:textId="77777777" w:rsidR="00596A00" w:rsidRDefault="00596A00">
      <w:pPr>
        <w:pStyle w:val="Notedebasdepage"/>
      </w:pPr>
      <w:r>
        <w:rPr>
          <w:rStyle w:val="Appelnotedebasdep"/>
        </w:rPr>
        <w:footnoteRef/>
      </w:r>
      <w:r>
        <w:t xml:space="preserve"> </w:t>
      </w:r>
      <w:r>
        <w:tab/>
      </w:r>
      <w:r w:rsidRPr="00A65D12">
        <w:t>Sur un budget annuel de 200 millions d’euros, Sciences Po Paris reçoit un million d’euros de l’Ile-de-France. V. Pécresse annonce aussi la suspension des crédits de fonctionnement alloués par l’État, soit 75 millions d’euros (David 2024).</w:t>
      </w:r>
      <w:r w:rsidRPr="008B0C81">
        <w:rPr>
          <w:sz w:val="20"/>
        </w:rPr>
        <w:t xml:space="preserve"> </w:t>
      </w:r>
    </w:p>
  </w:footnote>
  <w:footnote w:id="136">
    <w:p w14:paraId="24BF03F0" w14:textId="77777777" w:rsidR="00596A00" w:rsidRDefault="00596A00">
      <w:pPr>
        <w:pStyle w:val="Notedebasdepage"/>
      </w:pPr>
      <w:r>
        <w:rPr>
          <w:rStyle w:val="Appelnotedebasdep"/>
        </w:rPr>
        <w:footnoteRef/>
      </w:r>
      <w:r>
        <w:t xml:space="preserve"> </w:t>
      </w:r>
      <w:r>
        <w:tab/>
      </w:r>
      <w:hyperlink r:id="rId43" w:history="1">
        <w:r w:rsidRPr="008B0C81">
          <w:rPr>
            <w:rStyle w:val="Hyperlien"/>
          </w:rPr>
          <w:t>https://t.me/s/etumob</w:t>
        </w:r>
      </w:hyperlink>
      <w:r w:rsidRPr="008B0C81">
        <w:t>, 7 septembre 2024, 19 novembre 2024.</w:t>
      </w:r>
    </w:p>
  </w:footnote>
  <w:footnote w:id="137">
    <w:p w14:paraId="4F06E554" w14:textId="77777777" w:rsidR="00596A00" w:rsidRDefault="00596A00">
      <w:pPr>
        <w:pStyle w:val="Notedebasdepage"/>
      </w:pPr>
      <w:r>
        <w:rPr>
          <w:rStyle w:val="Appelnotedebasdep"/>
        </w:rPr>
        <w:footnoteRef/>
      </w:r>
      <w:r>
        <w:t xml:space="preserve"> </w:t>
      </w:r>
      <w:r>
        <w:tab/>
      </w:r>
      <w:r w:rsidRPr="008B0C81">
        <w:t xml:space="preserve">Pour une description des circonstances et enjeux de la nomination d’un nouveau directeur, voir Trippenbach 2024.  </w:t>
      </w:r>
      <w:hyperlink r:id="rId44" w:history="1">
        <w:r w:rsidRPr="008B0C81">
          <w:rPr>
            <w:rStyle w:val="Hyperlien"/>
          </w:rPr>
          <w:t>https://www.lemonde.fr/m-le-mag/article/2024/09/13/sciences-po-cherche-desesperement-la-bonne-direction_6315482_4500056.html</w:t>
        </w:r>
      </w:hyperlink>
    </w:p>
  </w:footnote>
  <w:footnote w:id="138">
    <w:p w14:paraId="5698AADF" w14:textId="77777777" w:rsidR="00596A00" w:rsidRDefault="00596A00">
      <w:pPr>
        <w:pStyle w:val="Notedebasdepage"/>
      </w:pPr>
      <w:r>
        <w:rPr>
          <w:rStyle w:val="Appelnotedebasdep"/>
        </w:rPr>
        <w:footnoteRef/>
      </w:r>
      <w:r>
        <w:t xml:space="preserve"> </w:t>
      </w:r>
      <w:r>
        <w:tab/>
      </w:r>
      <w:r w:rsidRPr="008B0C81">
        <w:t>Il mentionne le 10 avril, « une conférence rassemblant plusieurs présidents d’universités » perturbée par « une quinzaine de personnes, qui ont confisqué la parole », l’occupation, le 15 avril, d’une cour du campus avec « l’affichage de banderoles au contenu particulièrement choquant » l’une parlant d’« intifada antisioniste », « une communication en ligne du comité Palestine qui a choqué », et « une autre publication aux relents antisémites mise en ligne rapidement retirée », sans plus de détails.</w:t>
      </w:r>
    </w:p>
  </w:footnote>
  <w:footnote w:id="139">
    <w:p w14:paraId="39E0014F" w14:textId="77777777" w:rsidR="00596A00" w:rsidRDefault="00596A00">
      <w:pPr>
        <w:pStyle w:val="Notedebasdepage"/>
      </w:pPr>
      <w:r>
        <w:rPr>
          <w:rStyle w:val="Appelnotedebasdep"/>
        </w:rPr>
        <w:footnoteRef/>
      </w:r>
      <w:r>
        <w:t xml:space="preserve"> </w:t>
      </w:r>
      <w:r>
        <w:tab/>
      </w:r>
      <w:hyperlink r:id="rId45" w:history="1">
        <w:r w:rsidRPr="008B0C81">
          <w:rPr>
            <w:rStyle w:val="Hyperlien"/>
          </w:rPr>
          <w:t>https://www.ceru.fr/author/morgane-daury-fauveau/page/2/</w:t>
        </w:r>
      </w:hyperlink>
      <w:r w:rsidRPr="008B0C81">
        <w:t xml:space="preserve"> </w:t>
      </w:r>
    </w:p>
  </w:footnote>
  <w:footnote w:id="140">
    <w:p w14:paraId="619EF46F" w14:textId="77777777" w:rsidR="00596A00" w:rsidRDefault="00596A00">
      <w:pPr>
        <w:pStyle w:val="Notedebasdepage"/>
      </w:pPr>
      <w:r>
        <w:rPr>
          <w:rStyle w:val="Appelnotedebasdep"/>
        </w:rPr>
        <w:footnoteRef/>
      </w:r>
      <w:r>
        <w:t xml:space="preserve"> </w:t>
      </w:r>
      <w:r>
        <w:tab/>
      </w:r>
      <w:r w:rsidRPr="008B0C81">
        <w:t>Dans une situation financière souvent difficile, voir</w:t>
      </w:r>
      <w:r>
        <w:t> :</w:t>
      </w:r>
    </w:p>
    <w:p w14:paraId="2A144421" w14:textId="77777777" w:rsidR="00596A00" w:rsidRDefault="00596A00">
      <w:pPr>
        <w:pStyle w:val="Notedebasdepage"/>
      </w:pPr>
      <w:r>
        <w:tab/>
      </w:r>
      <w:hyperlink r:id="rId46" w:history="1">
        <w:r>
          <w:rPr>
            <w:rStyle w:val="Hyperlien"/>
          </w:rPr>
          <w:t>https</w:t>
        </w:r>
        <w:r w:rsidRPr="008B0C81">
          <w:rPr>
            <w:rStyle w:val="Hyperlien"/>
          </w:rPr>
          <w:t>://etudiant.lefigaro.fr/article/etudes/on-est-dans-une-situation-tres-compliquee-l-universite-paris-1-pantheon-sorbonne-alerte-sur-sa-situation-budgetaire-20250923/</w:t>
        </w:r>
      </w:hyperlink>
    </w:p>
  </w:footnote>
  <w:footnote w:id="141">
    <w:p w14:paraId="66867EDA" w14:textId="77777777" w:rsidR="00596A00" w:rsidRDefault="00596A00">
      <w:pPr>
        <w:pStyle w:val="Notedebasdepage"/>
      </w:pPr>
      <w:r>
        <w:rPr>
          <w:rStyle w:val="Appelnotedebasdep"/>
        </w:rPr>
        <w:footnoteRef/>
      </w:r>
      <w:r>
        <w:t xml:space="preserve"> </w:t>
      </w:r>
      <w:r>
        <w:tab/>
      </w:r>
      <w:r w:rsidRPr="00A65D12">
        <w:t xml:space="preserve">Selon Jean-Baptiste Wautier parrain des conventions d’éducation prioritaire et signataire « chaque année d’un chèque à cinq zéros au profit de Sciences Po », « En 2024, Sciences Po affiche 66 % de femmes, 80 % de non-Parisiens et 30 % de boursiers. Les franges conservatrices ciblent encore et toujours l’ouverture sociale, dont la filière ZEP (zone d’éducation prioritaire), voie créée en 2001 par Richard Descoings pour les excellents bacheliers des quartiers déshérités, qui avait déjà affolé l’intelligentsia il y a vingt ans. « Cette critique qui revient est révoltante [ ] On entend que le niveau a baissé, qu’on a fait entrer des gamins de banlieue, soi-disant musulmans, antisémites, quelle honte ! » (Trippenbach 2024). </w:t>
      </w:r>
    </w:p>
  </w:footnote>
  <w:footnote w:id="142">
    <w:p w14:paraId="50BD5B5E" w14:textId="77777777" w:rsidR="00596A00" w:rsidRDefault="00596A00">
      <w:pPr>
        <w:pStyle w:val="Notedebasdepage"/>
        <w:rPr>
          <w:iCs/>
        </w:rPr>
      </w:pPr>
      <w:r>
        <w:rPr>
          <w:rStyle w:val="Appelnotedebasdep"/>
        </w:rPr>
        <w:footnoteRef/>
      </w:r>
      <w:r>
        <w:t xml:space="preserve"> </w:t>
      </w:r>
      <w:r>
        <w:tab/>
      </w:r>
      <w:r w:rsidRPr="008B0C81">
        <w:rPr>
          <w:i/>
          <w:iCs/>
        </w:rPr>
        <w:t>Vlaming v. West Point School Board</w:t>
      </w:r>
    </w:p>
    <w:p w14:paraId="0B670DC0" w14:textId="77777777" w:rsidR="00596A00" w:rsidRDefault="00596A00">
      <w:pPr>
        <w:pStyle w:val="Notedebasdepage"/>
      </w:pPr>
      <w:r>
        <w:tab/>
      </w:r>
      <w:r w:rsidRPr="008B0C81">
        <w:t>(</w:t>
      </w:r>
      <w:hyperlink r:id="rId47" w:history="1">
        <w:r w:rsidRPr="008B0C81">
          <w:rPr>
            <w:rStyle w:val="Hyperlien"/>
          </w:rPr>
          <w:t>https://law.justia.com/cases/virginia/supreme-court/2023/211061.html</w:t>
        </w:r>
      </w:hyperlink>
      <w:r w:rsidRPr="008B0C81">
        <w:t>).</w:t>
      </w:r>
    </w:p>
  </w:footnote>
  <w:footnote w:id="143">
    <w:p w14:paraId="0B87481C" w14:textId="77777777" w:rsidR="00596A00" w:rsidRDefault="00596A00">
      <w:pPr>
        <w:pStyle w:val="Notedebasdepage"/>
      </w:pPr>
      <w:r>
        <w:rPr>
          <w:rStyle w:val="Appelnotedebasdep"/>
        </w:rPr>
        <w:footnoteRef/>
      </w:r>
      <w:r>
        <w:t xml:space="preserve"> </w:t>
      </w:r>
      <w:r>
        <w:tab/>
      </w:r>
      <w:r w:rsidRPr="008B0C81">
        <w:rPr>
          <w:i/>
          <w:iCs/>
        </w:rPr>
        <w:t>Vlaming v. West Point School Board</w:t>
      </w:r>
      <w:r w:rsidRPr="008B0C81">
        <w:t xml:space="preserve"> | ADFMedia.org.</w:t>
      </w:r>
    </w:p>
    <w:p w14:paraId="5FE606FA" w14:textId="77777777" w:rsidR="00596A00" w:rsidRDefault="00596A00">
      <w:pPr>
        <w:pStyle w:val="Notedebasdepage"/>
      </w:pPr>
      <w:r>
        <w:tab/>
      </w:r>
      <w:hyperlink r:id="rId48" w:history="1">
        <w:r w:rsidRPr="008B0C81">
          <w:rPr>
            <w:rStyle w:val="Hyperlien"/>
          </w:rPr>
          <w:t>https://adfmedia.org/case/vlaming-v-west-point-school-board</w:t>
        </w:r>
      </w:hyperlink>
    </w:p>
  </w:footnote>
  <w:footnote w:id="144">
    <w:p w14:paraId="16A6967D" w14:textId="77777777" w:rsidR="00596A00" w:rsidRDefault="00596A00">
      <w:pPr>
        <w:pStyle w:val="Notedebasdepage"/>
      </w:pPr>
      <w:r>
        <w:rPr>
          <w:rStyle w:val="Appelnotedebasdep"/>
        </w:rPr>
        <w:footnoteRef/>
      </w:r>
      <w:r>
        <w:t xml:space="preserve"> </w:t>
      </w:r>
      <w:r>
        <w:tab/>
      </w:r>
      <w:hyperlink r:id="rId49" w:history="1">
        <w:r w:rsidRPr="008B0C81">
          <w:rPr>
            <w:rStyle w:val="Hyperlien"/>
          </w:rPr>
          <w:t>https://adfmedialegalfiles.blob.core.windows.net/files/VlamingDecision.pdf</w:t>
        </w:r>
      </w:hyperlink>
      <w:r w:rsidRPr="008B0C81">
        <w:t>.</w:t>
      </w:r>
    </w:p>
  </w:footnote>
  <w:footnote w:id="145">
    <w:p w14:paraId="0FE801F2" w14:textId="77777777" w:rsidR="00596A00" w:rsidRDefault="00596A00">
      <w:pPr>
        <w:pStyle w:val="Notedebasdepage"/>
      </w:pPr>
      <w:r>
        <w:rPr>
          <w:rStyle w:val="Appelnotedebasdep"/>
        </w:rPr>
        <w:footnoteRef/>
      </w:r>
      <w:r>
        <w:t xml:space="preserve"> </w:t>
      </w:r>
      <w:r>
        <w:tab/>
      </w:r>
      <w:r w:rsidRPr="008B0C81">
        <w:t xml:space="preserve">Massachussetts Institute of Technology et Université de Pennsylvanie, institution privée. </w:t>
      </w:r>
    </w:p>
  </w:footnote>
  <w:footnote w:id="146">
    <w:p w14:paraId="529F4DCC" w14:textId="77777777" w:rsidR="00596A00" w:rsidRDefault="00596A00">
      <w:pPr>
        <w:pStyle w:val="Notedebasdepage"/>
      </w:pPr>
      <w:r>
        <w:rPr>
          <w:rStyle w:val="Appelnotedebasdep"/>
        </w:rPr>
        <w:footnoteRef/>
      </w:r>
      <w:r>
        <w:t xml:space="preserve"> </w:t>
      </w:r>
      <w:r>
        <w:tab/>
      </w:r>
      <w:r w:rsidRPr="008B0C81">
        <w:t xml:space="preserve">Est en cause le Center for Middle Eastern Studies (CMES) qui reçoit des donations non pas d’États mais d’anciens élèves issus du Moyen-Orient. </w:t>
      </w:r>
    </w:p>
  </w:footnote>
  <w:footnote w:id="147">
    <w:p w14:paraId="44785D61" w14:textId="77777777" w:rsidR="00596A00" w:rsidRDefault="00596A00">
      <w:pPr>
        <w:pStyle w:val="Notedebasdepage"/>
      </w:pPr>
      <w:r>
        <w:rPr>
          <w:rStyle w:val="Appelnotedebasdep"/>
        </w:rPr>
        <w:footnoteRef/>
      </w:r>
      <w:r>
        <w:t xml:space="preserve"> </w:t>
      </w:r>
      <w:r>
        <w:tab/>
      </w:r>
      <w:r w:rsidRPr="008B0C81">
        <w:t>De 25 % en 1980 à 10 % actuellement, un fait dont les causes semblent être multiples et non le résultat d’un antisémitisme ambiant à Harvard.</w:t>
      </w:r>
    </w:p>
  </w:footnote>
  <w:footnote w:id="148">
    <w:p w14:paraId="58A33D03" w14:textId="77777777" w:rsidR="00596A00" w:rsidRDefault="00596A00">
      <w:pPr>
        <w:pStyle w:val="Notedebasdepage"/>
      </w:pPr>
      <w:r>
        <w:rPr>
          <w:rStyle w:val="Appelnotedebasdep"/>
        </w:rPr>
        <w:footnoteRef/>
      </w:r>
      <w:r>
        <w:t xml:space="preserve"> </w:t>
      </w:r>
      <w:r>
        <w:tab/>
      </w:r>
      <w:bookmarkStart w:id="382" w:name="_Hlk211096875"/>
      <w:r w:rsidRPr="008B0C81">
        <w:t xml:space="preserve">President and Fellows of Harvard College. 2025. </w:t>
      </w:r>
      <w:r w:rsidRPr="008B0C81">
        <w:rPr>
          <w:i/>
          <w:iCs/>
        </w:rPr>
        <w:t>FINAL REPORT Presidential Task Force on Combating Antisemitism and Anti-Israeli Bias</w:t>
      </w:r>
      <w:r w:rsidRPr="008B0C81">
        <w:t xml:space="preserve">, 29 avril. </w:t>
      </w:r>
      <w:hyperlink r:id="rId50" w:history="1">
        <w:r w:rsidRPr="008B0C81">
          <w:rPr>
            <w:rStyle w:val="Hyperlien"/>
          </w:rPr>
          <w:t>https://www.harvard.edu/task-force-on-antisemitism/</w:t>
        </w:r>
      </w:hyperlink>
      <w:bookmarkEnd w:id="382"/>
      <w:r w:rsidRPr="008B0C81">
        <w:t xml:space="preserve"> </w:t>
      </w:r>
    </w:p>
  </w:footnote>
  <w:footnote w:id="149">
    <w:p w14:paraId="09686FB7" w14:textId="77777777" w:rsidR="00596A00" w:rsidRDefault="00596A00">
      <w:pPr>
        <w:pStyle w:val="Notedebasdepage"/>
      </w:pPr>
      <w:r>
        <w:rPr>
          <w:rStyle w:val="Appelnotedebasdep"/>
        </w:rPr>
        <w:footnoteRef/>
      </w:r>
      <w:r>
        <w:t xml:space="preserve"> </w:t>
      </w:r>
      <w:r>
        <w:tab/>
      </w:r>
      <w:hyperlink r:id="rId51" w:history="1">
        <w:r w:rsidRPr="008B0C81">
          <w:rPr>
            <w:rStyle w:val="Hyperlien"/>
          </w:rPr>
          <w:t>www.congress.gov/bill/118th-congress/house-bill/6090</w:t>
        </w:r>
      </w:hyperlink>
      <w:r w:rsidRPr="008B0C81">
        <w:t xml:space="preserve"> </w:t>
      </w:r>
    </w:p>
  </w:footnote>
  <w:footnote w:id="150">
    <w:p w14:paraId="069267DF" w14:textId="77777777" w:rsidR="00596A00" w:rsidRDefault="00596A00">
      <w:pPr>
        <w:pStyle w:val="Notedebasdepage"/>
      </w:pPr>
      <w:r>
        <w:rPr>
          <w:rStyle w:val="Appelnotedebasdep"/>
        </w:rPr>
        <w:footnoteRef/>
      </w:r>
      <w:r>
        <w:t xml:space="preserve"> </w:t>
      </w:r>
      <w:r>
        <w:tab/>
      </w:r>
      <w:r w:rsidRPr="008B0C81">
        <w:t xml:space="preserve">Pour une critique de la loi, voir </w:t>
      </w:r>
      <w:hyperlink r:id="rId52" w:history="1">
        <w:r w:rsidRPr="008B0C81">
          <w:rPr>
            <w:rStyle w:val="Hyperlien"/>
          </w:rPr>
          <w:t>www.les-crises.fr/aux-etats-unis-la-critique-d-israel-devient-de-l-antisemitisme-apres-l-adoption-d-un-projet-de-loi-au-congres/</w:t>
        </w:r>
      </w:hyperlink>
    </w:p>
  </w:footnote>
  <w:footnote w:id="151">
    <w:p w14:paraId="39A785D1" w14:textId="77777777" w:rsidR="00596A00" w:rsidRDefault="00596A00">
      <w:pPr>
        <w:pStyle w:val="Notedebasdepage"/>
      </w:pPr>
      <w:r>
        <w:rPr>
          <w:rStyle w:val="Appelnotedebasdep"/>
        </w:rPr>
        <w:footnoteRef/>
      </w:r>
      <w:r>
        <w:t xml:space="preserve"> </w:t>
      </w:r>
      <w:r>
        <w:tab/>
      </w:r>
      <w:hyperlink r:id="rId53" w:anchor=":~:text=Title%20VI.%20Nondiscrimination%20in%20Federally%20Assisted%20Programs,occur%20in%20connection%20with%20programs%20and%20activities" w:history="1">
        <w:r w:rsidRPr="008B0C81">
          <w:rPr>
            <w:rStyle w:val="Hyperlien"/>
          </w:rPr>
          <w:t>www.axl.cefan.ulaval.ca/amnord</w:t>
        </w:r>
        <w:r>
          <w:rPr>
            <w:rStyle w:val="Hyperlien"/>
          </w:rPr>
          <w:t>/USA-Civil_Rights_Act-1964.htm#</w:t>
        </w:r>
        <w:r w:rsidRPr="008B0C81">
          <w:rPr>
            <w:rStyle w:val="Hyperlien"/>
          </w:rPr>
          <w:t>:~:text=Title%20VI.%20Nondiscrimination%20in%20Federally%20Assisted%20Programs,occur%20in%20connection%20with%20programs%20and%20activities</w:t>
        </w:r>
      </w:hyperlink>
    </w:p>
  </w:footnote>
  <w:footnote w:id="152">
    <w:p w14:paraId="6AC5786B" w14:textId="77777777" w:rsidR="00596A00" w:rsidRDefault="00596A00">
      <w:pPr>
        <w:pStyle w:val="Notedebasdepage"/>
      </w:pPr>
      <w:r>
        <w:rPr>
          <w:rStyle w:val="Appelnotedebasdep"/>
        </w:rPr>
        <w:footnoteRef/>
      </w:r>
      <w:r>
        <w:t xml:space="preserve"> </w:t>
      </w:r>
      <w:r>
        <w:tab/>
      </w:r>
      <w:hyperlink r:id="rId54" w:history="1">
        <w:r w:rsidRPr="00A65D12">
          <w:rPr>
            <w:rStyle w:val="Hyperlien"/>
          </w:rPr>
          <w:t>https://www.whitehouse.gov/presidential-actions/2025/01/additional-measures-to-combat-anti-semitism/</w:t>
        </w:r>
      </w:hyperlink>
      <w:r w:rsidRPr="00A65D12">
        <w:t xml:space="preserve"> </w:t>
      </w:r>
    </w:p>
  </w:footnote>
  <w:footnote w:id="153">
    <w:p w14:paraId="34A98460" w14:textId="77777777" w:rsidR="00596A00" w:rsidRDefault="00596A00">
      <w:pPr>
        <w:pStyle w:val="Notedebasdepage"/>
      </w:pPr>
      <w:r>
        <w:rPr>
          <w:rStyle w:val="Appelnotedebasdep"/>
        </w:rPr>
        <w:footnoteRef/>
      </w:r>
      <w:r>
        <w:t xml:space="preserve"> </w:t>
      </w:r>
      <w:r>
        <w:tab/>
      </w:r>
      <w:hyperlink r:id="rId55" w:history="1">
        <w:r w:rsidRPr="005C4B21">
          <w:rPr>
            <w:rStyle w:val="Hyperlien"/>
          </w:rPr>
          <w:t>www.harvard.edu/research-funding/wp-content/uploads/sites/16/2025/04/Letter-Sent-to-Harvard-2025-04-11.pdf</w:t>
        </w:r>
      </w:hyperlink>
      <w:r w:rsidRPr="005C4B21">
        <w:t xml:space="preserve"> </w:t>
      </w:r>
    </w:p>
  </w:footnote>
  <w:footnote w:id="154">
    <w:p w14:paraId="6648391B" w14:textId="77777777" w:rsidR="00596A00" w:rsidRDefault="00596A00">
      <w:pPr>
        <w:pStyle w:val="Notedebasdepage"/>
      </w:pPr>
      <w:r>
        <w:rPr>
          <w:rStyle w:val="Appelnotedebasdep"/>
        </w:rPr>
        <w:footnoteRef/>
      </w:r>
      <w:r>
        <w:t xml:space="preserve"> </w:t>
      </w:r>
      <w:r>
        <w:tab/>
      </w:r>
      <w:r w:rsidRPr="00A4782E">
        <w:rPr>
          <w:iCs/>
        </w:rPr>
        <w:t>Sont visés Divinity School, Graduate School of Education, School of Public Health, Medical School, Religion and Public Life Program, FXB Center for Health &amp; Human Rights, Center for Middle Eastern Studies, Carr Center for Human Rights at the Harvard Kennedy School, Department of Near Eastern Languages and Cultures, and the Harvard Law School International Human Rights Clinic.</w:t>
      </w:r>
    </w:p>
  </w:footnote>
  <w:footnote w:id="155">
    <w:p w14:paraId="7BC39FAA" w14:textId="77777777" w:rsidR="00596A00" w:rsidRDefault="00596A00">
      <w:pPr>
        <w:pStyle w:val="Notedebasdepage"/>
      </w:pPr>
      <w:r>
        <w:rPr>
          <w:rStyle w:val="Appelnotedebasdep"/>
        </w:rPr>
        <w:footnoteRef/>
      </w:r>
      <w:r>
        <w:t xml:space="preserve"> </w:t>
      </w:r>
      <w:r>
        <w:tab/>
      </w:r>
      <w:r w:rsidRPr="008B0C81">
        <w:t xml:space="preserve">L’université comprend dix campus : </w:t>
      </w:r>
      <w:hyperlink r:id="rId56" w:history="1">
        <w:r w:rsidRPr="008B0C81">
          <w:rPr>
            <w:rStyle w:val="Hyperlien"/>
            <w:color w:val="auto"/>
            <w:u w:val="none"/>
          </w:rPr>
          <w:t>UC Berkeley</w:t>
        </w:r>
      </w:hyperlink>
      <w:r>
        <w:t xml:space="preserve">, </w:t>
      </w:r>
      <w:hyperlink r:id="rId57" w:history="1">
        <w:r w:rsidRPr="008B0C81">
          <w:rPr>
            <w:rStyle w:val="Hyperlien"/>
            <w:color w:val="auto"/>
            <w:u w:val="none"/>
          </w:rPr>
          <w:t>UC Davis</w:t>
        </w:r>
      </w:hyperlink>
      <w:r w:rsidRPr="008B0C81">
        <w:t>,</w:t>
      </w:r>
      <w:r>
        <w:t xml:space="preserve"> </w:t>
      </w:r>
      <w:hyperlink r:id="rId58" w:history="1">
        <w:r w:rsidRPr="008B0C81">
          <w:rPr>
            <w:rStyle w:val="Hyperlien"/>
            <w:color w:val="auto"/>
            <w:u w:val="none"/>
          </w:rPr>
          <w:t>UC Irvine</w:t>
        </w:r>
      </w:hyperlink>
      <w:r w:rsidRPr="008B0C81">
        <w:t>,</w:t>
      </w:r>
      <w:r>
        <w:t xml:space="preserve"> </w:t>
      </w:r>
      <w:hyperlink r:id="rId59" w:history="1">
        <w:r w:rsidRPr="008B0C81">
          <w:rPr>
            <w:rStyle w:val="Hyperlien"/>
            <w:color w:val="auto"/>
            <w:u w:val="none"/>
          </w:rPr>
          <w:t>UCLA</w:t>
        </w:r>
      </w:hyperlink>
      <w:r w:rsidRPr="008B0C81">
        <w:t>,</w:t>
      </w:r>
      <w:r>
        <w:t xml:space="preserve"> </w:t>
      </w:r>
      <w:hyperlink r:id="rId60" w:history="1">
        <w:r w:rsidRPr="008B0C81">
          <w:rPr>
            <w:rStyle w:val="Hyperlien"/>
            <w:color w:val="auto"/>
            <w:u w:val="none"/>
          </w:rPr>
          <w:t>UC Merced</w:t>
        </w:r>
      </w:hyperlink>
      <w:r w:rsidRPr="008B0C81">
        <w:t>,</w:t>
      </w:r>
      <w:r>
        <w:t xml:space="preserve"> </w:t>
      </w:r>
      <w:hyperlink r:id="rId61" w:history="1">
        <w:r w:rsidRPr="008B0C81">
          <w:rPr>
            <w:rStyle w:val="Hyperlien"/>
            <w:color w:val="auto"/>
            <w:u w:val="none"/>
          </w:rPr>
          <w:t>UC Riverside</w:t>
        </w:r>
      </w:hyperlink>
      <w:r w:rsidRPr="008B0C81">
        <w:t>,</w:t>
      </w:r>
      <w:r>
        <w:t xml:space="preserve"> </w:t>
      </w:r>
      <w:hyperlink r:id="rId62" w:history="1">
        <w:r w:rsidRPr="008B0C81">
          <w:rPr>
            <w:rStyle w:val="Hyperlien"/>
            <w:color w:val="auto"/>
            <w:u w:val="none"/>
          </w:rPr>
          <w:t>UC San Diego</w:t>
        </w:r>
      </w:hyperlink>
      <w:r w:rsidRPr="008B0C81">
        <w:t>,</w:t>
      </w:r>
      <w:r>
        <w:t xml:space="preserve"> </w:t>
      </w:r>
      <w:hyperlink r:id="rId63" w:history="1">
        <w:r w:rsidRPr="008B0C81">
          <w:rPr>
            <w:rStyle w:val="Hyperlien"/>
            <w:color w:val="auto"/>
            <w:u w:val="none"/>
          </w:rPr>
          <w:t>UC San Francisco</w:t>
        </w:r>
      </w:hyperlink>
      <w:r w:rsidRPr="008B0C81">
        <w:t>, </w:t>
      </w:r>
      <w:hyperlink r:id="rId64" w:history="1">
        <w:r w:rsidRPr="008B0C81">
          <w:rPr>
            <w:rStyle w:val="Hyperlien"/>
            <w:color w:val="auto"/>
            <w:u w:val="none"/>
          </w:rPr>
          <w:t>UC Santa Barbara</w:t>
        </w:r>
      </w:hyperlink>
      <w:r w:rsidRPr="008B0C81">
        <w:t>, et</w:t>
      </w:r>
      <w:r>
        <w:t xml:space="preserve"> </w:t>
      </w:r>
      <w:hyperlink r:id="rId65" w:history="1">
        <w:r w:rsidRPr="008B0C81">
          <w:rPr>
            <w:rStyle w:val="Hyperlien"/>
            <w:color w:val="auto"/>
            <w:u w:val="none"/>
          </w:rPr>
          <w:t>UC Santa Cruz</w:t>
        </w:r>
      </w:hyperlink>
      <w:r>
        <w:t>.</w:t>
      </w:r>
    </w:p>
  </w:footnote>
  <w:footnote w:id="156">
    <w:p w14:paraId="1AD13B50" w14:textId="77777777" w:rsidR="00596A00" w:rsidRDefault="00596A00">
      <w:pPr>
        <w:pStyle w:val="Notedebasdepage"/>
      </w:pPr>
      <w:r>
        <w:rPr>
          <w:rStyle w:val="Appelnotedebasdep"/>
        </w:rPr>
        <w:footnoteRef/>
      </w:r>
      <w:r>
        <w:t xml:space="preserve"> </w:t>
      </w:r>
      <w:r>
        <w:tab/>
      </w:r>
      <w:r w:rsidRPr="008B0C81">
        <w:t xml:space="preserve">University of Arizona, Brown University, Dartmouth College, Massachusetts Institute of Technology, University of Pennsylvania, University of Southern California, University of Texas, University of Virginia, Vanderbilt University, University of Southern California, University of Virginia (Cunningham 2025). </w:t>
      </w:r>
    </w:p>
  </w:footnote>
  <w:footnote w:id="157">
    <w:p w14:paraId="67DD3DF5" w14:textId="77777777" w:rsidR="00596A00" w:rsidRDefault="00596A00">
      <w:pPr>
        <w:pStyle w:val="Notedebasdepage"/>
      </w:pPr>
      <w:r>
        <w:rPr>
          <w:rStyle w:val="Appelnotedebasdep"/>
        </w:rPr>
        <w:footnoteRef/>
      </w:r>
      <w:r>
        <w:t xml:space="preserve"> </w:t>
      </w:r>
      <w:r>
        <w:tab/>
      </w:r>
      <w:hyperlink r:id="rId66" w:tgtFrame="_blank" w:history="1">
        <w:r w:rsidRPr="008B0C81">
          <w:rPr>
            <w:rStyle w:val="Hyperlien"/>
          </w:rPr>
          <w:t>https://cde.ucr.cjis.gov/LATEST/webapp/#/pages/explorer/crime/hate-crime</w:t>
        </w:r>
      </w:hyperlink>
    </w:p>
  </w:footnote>
  <w:footnote w:id="158">
    <w:p w14:paraId="2D9ECE4D" w14:textId="77777777" w:rsidR="00596A00" w:rsidRDefault="00596A00">
      <w:pPr>
        <w:pStyle w:val="Notedebasdepage"/>
      </w:pPr>
      <w:r>
        <w:rPr>
          <w:rStyle w:val="Appelnotedebasdep"/>
        </w:rPr>
        <w:footnoteRef/>
      </w:r>
      <w:r>
        <w:t xml:space="preserve"> </w:t>
      </w:r>
      <w:r>
        <w:tab/>
      </w:r>
      <w:r w:rsidRPr="008B0C81">
        <w:t>Voir</w:t>
      </w:r>
      <w:r>
        <w:t> : </w:t>
      </w:r>
      <w:hyperlink r:id="rId67" w:history="1">
        <w:r w:rsidRPr="008B0C81">
          <w:rPr>
            <w:rStyle w:val="Hyperlien"/>
          </w:rPr>
          <w:t>https://theintercept.com/2024/09/26/tenured-professor-fired-palestine-israel-zionism/</w:t>
        </w:r>
      </w:hyperlink>
      <w:r w:rsidRPr="008B0C81">
        <w:t xml:space="preserve"> </w:t>
      </w:r>
    </w:p>
  </w:footnote>
  <w:footnote w:id="159">
    <w:p w14:paraId="405D21D6" w14:textId="77777777" w:rsidR="00596A00" w:rsidRDefault="00596A00">
      <w:pPr>
        <w:pStyle w:val="Notedebasdepage"/>
      </w:pPr>
      <w:r>
        <w:rPr>
          <w:rStyle w:val="Appelnotedebasdep"/>
        </w:rPr>
        <w:footnoteRef/>
      </w:r>
      <w:r>
        <w:t xml:space="preserve"> </w:t>
      </w:r>
      <w:r>
        <w:tab/>
      </w:r>
      <w:r w:rsidRPr="008B0C81">
        <w:t>Voir</w:t>
      </w:r>
      <w:r>
        <w:t> :</w:t>
      </w:r>
      <w:r w:rsidRPr="008B0C81">
        <w:t xml:space="preserve"> </w:t>
      </w:r>
      <w:hyperlink r:id="rId68" w:history="1">
        <w:r>
          <w:rPr>
            <w:rStyle w:val="Hyperlien"/>
          </w:rPr>
          <w:t>https</w:t>
        </w:r>
        <w:r w:rsidRPr="008B0C81">
          <w:rPr>
            <w:rStyle w:val="Hyperlien"/>
          </w:rPr>
          <w:t>://www.justice.gov/crt/fcs/TitleVI</w:t>
        </w:r>
      </w:hyperlink>
      <w:r w:rsidRPr="008B0C81">
        <w:t xml:space="preserve"> </w:t>
      </w:r>
    </w:p>
  </w:footnote>
  <w:footnote w:id="160">
    <w:p w14:paraId="4FE7DB9E" w14:textId="77777777" w:rsidR="00596A00" w:rsidRDefault="00596A00">
      <w:pPr>
        <w:pStyle w:val="Notedebasdepage"/>
      </w:pPr>
      <w:r>
        <w:rPr>
          <w:rStyle w:val="Appelnotedebasdep"/>
        </w:rPr>
        <w:footnoteRef/>
      </w:r>
      <w:r>
        <w:t xml:space="preserve"> </w:t>
      </w:r>
      <w:r>
        <w:tab/>
      </w:r>
      <w:r w:rsidRPr="008B0C81">
        <w:t>Non public mais dont le contenu a été transmis à la journaliste par American Association of University Professors (« this information was obtained from a letter sent by the American Association of University Professors (AAUP) to President Kathleen Harring ».</w:t>
      </w:r>
    </w:p>
  </w:footnote>
  <w:footnote w:id="161">
    <w:p w14:paraId="0CE1242D" w14:textId="77777777" w:rsidR="00596A00" w:rsidRDefault="00596A00">
      <w:pPr>
        <w:pStyle w:val="Notedebasdepage"/>
      </w:pPr>
      <w:r>
        <w:rPr>
          <w:rStyle w:val="Appelnotedebasdep"/>
        </w:rPr>
        <w:footnoteRef/>
      </w:r>
      <w:r>
        <w:t xml:space="preserve"> </w:t>
      </w:r>
      <w:r>
        <w:tab/>
      </w:r>
      <w:r w:rsidRPr="005C4B21">
        <w:t xml:space="preserve">Voir aussi </w:t>
      </w:r>
      <w:hyperlink r:id="rId69" w:history="1">
        <w:r w:rsidRPr="005C4B21">
          <w:t>« Campus Has Become Unrecognizable : Columbia Prof. Franke Faces Firing After DN Interview on Gaza » - YouTube</w:t>
        </w:r>
      </w:hyperlink>
    </w:p>
    <w:p w14:paraId="34359BC7" w14:textId="77777777" w:rsidR="00596A00" w:rsidRDefault="00596A00">
      <w:pPr>
        <w:pStyle w:val="Notedebasdepage"/>
      </w:pPr>
      <w:r>
        <w:tab/>
      </w:r>
      <w:r w:rsidRPr="005C4B21">
        <w:rPr>
          <w:rStyle w:val="Hyperlien"/>
          <w:color w:val="000000"/>
        </w:rPr>
        <w:t>(</w:t>
      </w:r>
      <w:hyperlink r:id="rId70" w:history="1">
        <w:r w:rsidRPr="005C4B21">
          <w:rPr>
            <w:rStyle w:val="Hyperlien"/>
          </w:rPr>
          <w:t>www.youtube.com/watch?app=desktop&amp;v=_8FZXNbz_h4</w:t>
        </w:r>
      </w:hyperlink>
      <w:r w:rsidRPr="005C4B21">
        <w:rPr>
          <w:rStyle w:val="Hyperlien"/>
          <w:color w:val="000000"/>
          <w:u w:val="none"/>
        </w:rPr>
        <w:t>).</w:t>
      </w:r>
    </w:p>
  </w:footnote>
  <w:footnote w:id="162">
    <w:p w14:paraId="07A5FB6F" w14:textId="77777777" w:rsidR="00596A00" w:rsidRDefault="00596A00">
      <w:pPr>
        <w:pStyle w:val="Notedebasdepage"/>
      </w:pPr>
      <w:r>
        <w:rPr>
          <w:rStyle w:val="Appelnotedebasdep"/>
        </w:rPr>
        <w:footnoteRef/>
      </w:r>
      <w:r>
        <w:t xml:space="preserve"> </w:t>
      </w:r>
      <w:r>
        <w:tab/>
      </w:r>
      <w:r w:rsidRPr="008B0C81">
        <w:rPr>
          <w:i/>
          <w:iCs/>
        </w:rPr>
        <w:t>Davis v. Monroe County Bd. of Ed</w:t>
      </w:r>
      <w:r w:rsidRPr="008B0C81">
        <w:t>. | 526 U.S. 629 (1999)</w:t>
      </w:r>
    </w:p>
    <w:p w14:paraId="05AB9883" w14:textId="77777777" w:rsidR="00596A00" w:rsidRDefault="00596A00">
      <w:pPr>
        <w:pStyle w:val="Notedebasdepage"/>
      </w:pPr>
      <w:r>
        <w:tab/>
      </w:r>
      <w:hyperlink r:id="rId71" w:history="1">
        <w:r w:rsidRPr="008B0C81">
          <w:rPr>
            <w:rStyle w:val="Hyperlien"/>
          </w:rPr>
          <w:t>https://supreme.justia.com/cases/federal/us/526/629/</w:t>
        </w:r>
      </w:hyperlink>
    </w:p>
  </w:footnote>
  <w:footnote w:id="163">
    <w:p w14:paraId="23067C22" w14:textId="77777777" w:rsidR="00596A00" w:rsidRDefault="00596A00">
      <w:pPr>
        <w:pStyle w:val="Notedebasdepage"/>
      </w:pPr>
      <w:r>
        <w:rPr>
          <w:rStyle w:val="Appelnotedebasdep"/>
        </w:rPr>
        <w:footnoteRef/>
      </w:r>
      <w:r>
        <w:t xml:space="preserve"> </w:t>
      </w:r>
      <w:r>
        <w:tab/>
      </w:r>
      <w:hyperlink r:id="rId72" w:history="1">
        <w:r w:rsidRPr="005C4B21">
          <w:rPr>
            <w:rStyle w:val="Hyperlien"/>
          </w:rPr>
          <w:t>https://www.harvard.edu/media-relations/2025/01/21/press-release-settlement-harvard-saa/</w:t>
        </w:r>
      </w:hyperlink>
      <w:hyperlink r:id="rId73" w:history="1">
        <w:r w:rsidRPr="005C4B21">
          <w:rPr>
            <w:rStyle w:val="Hyperlien"/>
          </w:rPr>
          <w:t>https://campus-speech.law.duke.edu/campus-speech-incidents/kestenbaum-v-harvard/</w:t>
        </w:r>
      </w:hyperlink>
    </w:p>
  </w:footnote>
  <w:footnote w:id="164">
    <w:p w14:paraId="4AD4F413" w14:textId="77777777" w:rsidR="00596A00" w:rsidRDefault="00596A00">
      <w:pPr>
        <w:pStyle w:val="Notedebasdepage"/>
      </w:pPr>
      <w:r>
        <w:rPr>
          <w:rStyle w:val="Appelnotedebasdep"/>
        </w:rPr>
        <w:footnoteRef/>
      </w:r>
      <w:r>
        <w:t xml:space="preserve"> </w:t>
      </w:r>
      <w:r>
        <w:tab/>
      </w:r>
      <w:hyperlink r:id="rId74" w:history="1">
        <w:r w:rsidRPr="007C396E">
          <w:rPr>
            <w:rStyle w:val="Hyperlien"/>
            <w:bCs/>
            <w:iCs/>
          </w:rPr>
          <w:t>https://www.justice.gov/opa/pr/justice-department-sues-harvard-university-antisemitism</w:t>
        </w:r>
      </w:hyperlink>
    </w:p>
  </w:footnote>
  <w:footnote w:id="165">
    <w:p w14:paraId="66A460EE" w14:textId="77777777" w:rsidR="00596A00" w:rsidRDefault="00596A00">
      <w:pPr>
        <w:pStyle w:val="Notedebasdepage"/>
      </w:pPr>
      <w:r>
        <w:rPr>
          <w:rStyle w:val="Appelnotedebasdep"/>
        </w:rPr>
        <w:footnoteRef/>
      </w:r>
      <w:r>
        <w:t xml:space="preserve"> </w:t>
      </w:r>
      <w:r>
        <w:tab/>
      </w:r>
      <w:r w:rsidRPr="008B0C81">
        <w:t xml:space="preserve">Selon le titre des sept volumes de Pierre Nora (1984-1993). </w:t>
      </w:r>
    </w:p>
  </w:footnote>
  <w:footnote w:id="166">
    <w:p w14:paraId="4B27771B" w14:textId="77777777" w:rsidR="00596A00" w:rsidRDefault="00596A00">
      <w:pPr>
        <w:pStyle w:val="Notedebasdepage"/>
      </w:pPr>
      <w:r>
        <w:rPr>
          <w:rStyle w:val="Appelnotedebasdep"/>
        </w:rPr>
        <w:footnoteRef/>
      </w:r>
      <w:r>
        <w:t xml:space="preserve"> </w:t>
      </w:r>
      <w:r>
        <w:tab/>
      </w:r>
      <w:r w:rsidRPr="008B0C81">
        <w:t xml:space="preserve">L’article de loi est supprimé mais sa contestation se poursuit, notamment dans les Antilles françaises. Une association d’historiens, Liberté pour l’histoire, appelle à la suppression de toutes les lois mémorielles. Une Mission sur les lois mémorielles est établie et, après avoir auditionné ces historiens en 2008, elle inscrit une mise en garde dans son rapport : les lois mémorielles pourraient porter atteinte à la liberté des enseignants.  </w:t>
      </w:r>
    </w:p>
  </w:footnote>
  <w:footnote w:id="167">
    <w:p w14:paraId="44112F2F" w14:textId="77777777" w:rsidR="00596A00" w:rsidRDefault="00596A00">
      <w:pPr>
        <w:pStyle w:val="Notedebasdepage"/>
      </w:pPr>
      <w:r>
        <w:rPr>
          <w:rStyle w:val="Appelnotedebasdep"/>
        </w:rPr>
        <w:footnoteRef/>
      </w:r>
      <w:r>
        <w:t xml:space="preserve"> </w:t>
      </w:r>
      <w:r>
        <w:tab/>
      </w:r>
      <w:r w:rsidRPr="008B0C81">
        <w:t>Sinte ou Sinti Romani, sous-regroupement de la population Rom, le plus souvent établi en Europe occidentale (Allemagne, France, Italie), comprena</w:t>
      </w:r>
      <w:r>
        <w:t>nt environ 200 000 personnes.</w:t>
      </w:r>
    </w:p>
  </w:footnote>
  <w:footnote w:id="168">
    <w:p w14:paraId="624BF8E3" w14:textId="77777777" w:rsidR="00596A00" w:rsidRDefault="00596A00">
      <w:pPr>
        <w:pStyle w:val="Notedebasdepage"/>
      </w:pPr>
      <w:r>
        <w:rPr>
          <w:rStyle w:val="Appelnotedebasdep"/>
        </w:rPr>
        <w:footnoteRef/>
      </w:r>
      <w:r>
        <w:t xml:space="preserve"> </w:t>
      </w:r>
      <w:r>
        <w:tab/>
      </w:r>
      <w:r w:rsidRPr="008B0C81">
        <w:t xml:space="preserve">Petite-fille d’esclaves, dont le père était fermier (« sharecropper ») au Texas, diplômée d’Harvard en littérature française, présidente de la Texas Prairie View A&amp;M, un établissement fondé pour les étudiants noirs </w:t>
      </w:r>
      <w:r>
        <w:t>à l’époque de la ségrégation.</w:t>
      </w:r>
    </w:p>
  </w:footnote>
  <w:footnote w:id="169">
    <w:p w14:paraId="1797FC00" w14:textId="77777777" w:rsidR="00596A00" w:rsidRDefault="00596A00">
      <w:pPr>
        <w:pStyle w:val="Notedebasdepage"/>
      </w:pPr>
      <w:r>
        <w:rPr>
          <w:rStyle w:val="Appelnotedebasdep"/>
        </w:rPr>
        <w:footnoteRef/>
      </w:r>
      <w:r>
        <w:t xml:space="preserve"> </w:t>
      </w:r>
      <w:r>
        <w:tab/>
      </w:r>
      <w:r w:rsidRPr="008B0C81">
        <w:t xml:space="preserve">Financement par la traite négrière ou/et l’exploitation d’esclaves, diffusion de l’idéologie de la supériorité blanche.  </w:t>
      </w:r>
    </w:p>
  </w:footnote>
  <w:footnote w:id="170">
    <w:p w14:paraId="3CAB562E" w14:textId="77777777" w:rsidR="00596A00" w:rsidRDefault="00596A00">
      <w:pPr>
        <w:pStyle w:val="Notedebasdepage"/>
      </w:pPr>
      <w:r>
        <w:rPr>
          <w:rStyle w:val="Appelnotedebasdep"/>
        </w:rPr>
        <w:footnoteRef/>
      </w:r>
      <w:r>
        <w:t xml:space="preserve"> </w:t>
      </w:r>
      <w:r>
        <w:tab/>
      </w:r>
      <w:r w:rsidRPr="008B0C81">
        <w:t xml:space="preserve">Mais un collège de Harvard expulsa des abolitionnistes (Charles Follen en 1825) et diplôma des acteurs connus de la lutte contre l’esclavage, Emerson (1821) et H. D. Thoreau (1837) (Delbanco 2022, 61).  </w:t>
      </w:r>
    </w:p>
  </w:footnote>
  <w:footnote w:id="171">
    <w:p w14:paraId="1415F5CF" w14:textId="77777777" w:rsidR="00596A00" w:rsidRDefault="00596A00">
      <w:pPr>
        <w:pStyle w:val="Notedebasdepage"/>
      </w:pPr>
      <w:r>
        <w:rPr>
          <w:rStyle w:val="Appelnotedebasdep"/>
        </w:rPr>
        <w:footnoteRef/>
      </w:r>
      <w:r>
        <w:t xml:space="preserve"> </w:t>
      </w:r>
      <w:r>
        <w:tab/>
      </w:r>
      <w:r w:rsidRPr="007C396E">
        <w:t>À la suite de l’élection de Lincoln en 1860, les onze États esclavagistes du sud et les États du Nord s’affrontent sur la question de l’esclavage et de son expansion dans de nouveaux territoires de l’Ouest. Faute d’entente, les États du sud, la Confédération, font sécession, une guerre civile s’ensuit, la guerre de Sécession, qui les oppose aux États du Nord, l’Union, et se solde par leur défaite et l’abolition de l’esclavage en 1865. La guerre est meurtrière, quelque 600 000 morts, et marque la mémoire collective.</w:t>
      </w:r>
    </w:p>
  </w:footnote>
  <w:footnote w:id="172">
    <w:p w14:paraId="2983CA89" w14:textId="77777777" w:rsidR="00596A00" w:rsidRDefault="00596A00">
      <w:pPr>
        <w:pStyle w:val="Notedebasdepage"/>
      </w:pPr>
      <w:r>
        <w:rPr>
          <w:rStyle w:val="Appelnotedebasdep"/>
        </w:rPr>
        <w:footnoteRef/>
      </w:r>
      <w:r>
        <w:t xml:space="preserve"> </w:t>
      </w:r>
      <w:r>
        <w:tab/>
      </w:r>
      <w:r w:rsidRPr="008B0C81">
        <w:t>« The defaced statue depicts Albert Pike, a Confederate diplomat and general who worked closely with Native Americans from slave-owning tribes that sided with the Confederacy during the Civil War and fought to protect slavery as an institution. He was also a prominent leader of the Freemasons — a secretive fraternal society that included many </w:t>
      </w:r>
      <w:hyperlink r:id="rId75" w:tgtFrame="_blank" w:history="1">
        <w:r w:rsidRPr="008B0C81">
          <w:rPr>
            <w:rStyle w:val="Hyperlien"/>
            <w:color w:val="auto"/>
            <w:u w:val="none"/>
          </w:rPr>
          <w:t>powerful politicians and elite figures</w:t>
        </w:r>
      </w:hyperlink>
      <w:r w:rsidRPr="008B0C81">
        <w:t> in the 18</w:t>
      </w:r>
      <w:r w:rsidRPr="008B0C81">
        <w:rPr>
          <w:vertAlign w:val="superscript"/>
        </w:rPr>
        <w:t>th</w:t>
      </w:r>
      <w:r w:rsidRPr="008B0C81">
        <w:t xml:space="preserve"> and 19</w:t>
      </w:r>
      <w:r w:rsidRPr="008B0C81">
        <w:rPr>
          <w:vertAlign w:val="superscript"/>
        </w:rPr>
        <w:t>th</w:t>
      </w:r>
      <w:r w:rsidRPr="008B0C81">
        <w:t xml:space="preserve"> centuries » (Cameron 2025b).</w:t>
      </w:r>
    </w:p>
  </w:footnote>
  <w:footnote w:id="173">
    <w:p w14:paraId="3FFDB66C" w14:textId="77777777" w:rsidR="00596A00" w:rsidRDefault="00596A00">
      <w:pPr>
        <w:pStyle w:val="Notedebasdepage"/>
      </w:pPr>
      <w:r>
        <w:rPr>
          <w:rStyle w:val="Appelnotedebasdep"/>
        </w:rPr>
        <w:footnoteRef/>
      </w:r>
      <w:r>
        <w:t xml:space="preserve"> </w:t>
      </w:r>
      <w:r>
        <w:tab/>
      </w:r>
      <w:r w:rsidRPr="008B0C81">
        <w:t>Gouverneur de l’Ohio durant deux mandats.</w:t>
      </w:r>
    </w:p>
  </w:footnote>
  <w:footnote w:id="174">
    <w:p w14:paraId="034C201C" w14:textId="77777777" w:rsidR="00596A00" w:rsidRDefault="00596A00">
      <w:pPr>
        <w:pStyle w:val="Notedebasdepage"/>
      </w:pPr>
      <w:r>
        <w:rPr>
          <w:rStyle w:val="Appelnotedebasdep"/>
        </w:rPr>
        <w:footnoteRef/>
      </w:r>
      <w:r>
        <w:t xml:space="preserve"> </w:t>
      </w:r>
      <w:r>
        <w:tab/>
      </w:r>
      <w:r w:rsidRPr="008B0C81">
        <w:t xml:space="preserve">Victoire qui permit aux États-Unis de gagner le contrôle indirect de Cuba et des Philippines. </w:t>
      </w:r>
    </w:p>
  </w:footnote>
  <w:footnote w:id="175">
    <w:p w14:paraId="1A78819B" w14:textId="77777777" w:rsidR="00596A00" w:rsidRDefault="00596A00">
      <w:pPr>
        <w:pStyle w:val="Notedebasdepage"/>
      </w:pPr>
      <w:r>
        <w:rPr>
          <w:rStyle w:val="Appelnotedebasdep"/>
        </w:rPr>
        <w:footnoteRef/>
      </w:r>
      <w:r>
        <w:t xml:space="preserve"> </w:t>
      </w:r>
      <w:r>
        <w:tab/>
      </w:r>
      <w:r w:rsidRPr="008B0C81">
        <w:t>Homme politique, élu, appartenant au courant dit de la droite souverainiste.</w:t>
      </w:r>
    </w:p>
  </w:footnote>
  <w:footnote w:id="176">
    <w:p w14:paraId="1C10C9F7" w14:textId="77777777" w:rsidR="00596A00" w:rsidRDefault="00596A00">
      <w:pPr>
        <w:pStyle w:val="Notedebasdepage"/>
      </w:pPr>
      <w:r>
        <w:rPr>
          <w:rStyle w:val="Appelnotedebasdep"/>
        </w:rPr>
        <w:footnoteRef/>
      </w:r>
      <w:r>
        <w:t xml:space="preserve"> </w:t>
      </w:r>
      <w:r>
        <w:tab/>
      </w:r>
      <w:r w:rsidRPr="008B0C81">
        <w:t xml:space="preserve">Adama Traoré, 24 ans, meurt le 19 juillet 2016, dans une </w:t>
      </w:r>
      <w:hyperlink r:id="rId76" w:tooltip="Gendarmerie nationale (France)" w:history="1">
        <w:r w:rsidRPr="008B0C81">
          <w:rPr>
            <w:rStyle w:val="Hyperlien"/>
            <w:color w:val="auto"/>
            <w:u w:val="none"/>
          </w:rPr>
          <w:t>gendarmerie</w:t>
        </w:r>
      </w:hyperlink>
      <w:r w:rsidRPr="008B0C81">
        <w:t xml:space="preserve"> une interpellation policière. Sa mort devient une affaire judiciaire avec des allégations d'</w:t>
      </w:r>
      <w:hyperlink r:id="rId77" w:tooltip="Homicide involontaire en droit français" w:history="1">
        <w:r w:rsidRPr="008B0C81">
          <w:rPr>
            <w:rStyle w:val="Hyperlien"/>
            <w:color w:val="auto"/>
            <w:u w:val="none"/>
          </w:rPr>
          <w:t>homicide involontaire</w:t>
        </w:r>
      </w:hyperlink>
      <w:r w:rsidRPr="008B0C81">
        <w:t xml:space="preserve"> et de </w:t>
      </w:r>
      <w:hyperlink r:id="rId78" w:tooltip="Non-assistance à personne en danger" w:history="1">
        <w:r w:rsidRPr="008B0C81">
          <w:rPr>
            <w:rStyle w:val="Hyperlien"/>
            <w:color w:val="auto"/>
            <w:u w:val="none"/>
          </w:rPr>
          <w:t>non-assistance à personne en danger</w:t>
        </w:r>
      </w:hyperlink>
      <w:r w:rsidRPr="008B0C81">
        <w:t>.</w:t>
      </w:r>
    </w:p>
  </w:footnote>
  <w:footnote w:id="177">
    <w:p w14:paraId="4B20CB1E" w14:textId="77777777" w:rsidR="00596A00" w:rsidRDefault="00596A00">
      <w:pPr>
        <w:pStyle w:val="Notedebasdepage"/>
      </w:pPr>
      <w:r>
        <w:rPr>
          <w:rStyle w:val="Appelnotedebasdep"/>
        </w:rPr>
        <w:footnoteRef/>
      </w:r>
      <w:r>
        <w:t xml:space="preserve"> </w:t>
      </w:r>
      <w:r>
        <w:tab/>
      </w:r>
      <w:r w:rsidRPr="008B0C81">
        <w:t xml:space="preserve">Connue pour son application de la thèse de l’intersectionnalité aux discriminations connues par les femmes noires et pour ses travaux sur le féminisme noir. </w:t>
      </w:r>
    </w:p>
  </w:footnote>
  <w:footnote w:id="178">
    <w:p w14:paraId="441D1531" w14:textId="77777777" w:rsidR="00596A00" w:rsidRDefault="00596A00">
      <w:pPr>
        <w:pStyle w:val="Notedebasdepage"/>
      </w:pPr>
      <w:r>
        <w:rPr>
          <w:rStyle w:val="Appelnotedebasdep"/>
        </w:rPr>
        <w:footnoteRef/>
      </w:r>
      <w:r>
        <w:t xml:space="preserve"> </w:t>
      </w:r>
      <w:r>
        <w:tab/>
      </w:r>
      <w:r w:rsidRPr="008B0C81">
        <w:t>Les ouvrages emblématiques sont ceux d’Eric Thompson (1963) et d’Oscar Lewis (</w:t>
      </w:r>
      <w:hyperlink r:id="rId79" w:tooltip="1961 in literature" w:history="1">
        <w:r w:rsidRPr="008B0C81">
          <w:rPr>
            <w:rStyle w:val="Hyperlien"/>
            <w:color w:val="auto"/>
            <w:u w:val="none"/>
          </w:rPr>
          <w:t>1961</w:t>
        </w:r>
      </w:hyperlink>
      <w:r w:rsidRPr="008B0C81">
        <w:t>). Le premier décrit par l’étude d’archives particulières, de registres d’associations et de lettres privées, la culture et la vision de la vie politique d’ouvriers de Montréal et leur résistance aux exigences des patronats et gouvernements entre 1780 and 1832. Le second est une étude de terrain qui relate l’autobiographie d’une famille rurale ayant migré dans un grand ensemble m</w:t>
      </w:r>
      <w:r>
        <w:t>iséreux de la ville de Mexico.</w:t>
      </w:r>
    </w:p>
  </w:footnote>
  <w:footnote w:id="179">
    <w:p w14:paraId="2AC2C3BB" w14:textId="77777777" w:rsidR="00596A00" w:rsidRDefault="00596A00">
      <w:pPr>
        <w:pStyle w:val="Notedebasdepage"/>
      </w:pPr>
      <w:r>
        <w:rPr>
          <w:rStyle w:val="Appelnotedebasdep"/>
        </w:rPr>
        <w:footnoteRef/>
      </w:r>
      <w:r>
        <w:t xml:space="preserve"> </w:t>
      </w:r>
      <w:r>
        <w:tab/>
      </w:r>
      <w:r w:rsidRPr="008B0C81">
        <w:t xml:space="preserve">Récemment sur la </w:t>
      </w:r>
      <w:r w:rsidRPr="008B0C81">
        <w:rPr>
          <w:bdr w:val="none" w:sz="0" w:space="0" w:color="auto" w:frame="1"/>
          <w:lang w:eastAsia="fr-CA"/>
        </w:rPr>
        <w:t>vie des femmes esclaves (Morgan 2004 ; Fuentes, Marisa ; Lightfoot, Natasha ; Paugh, Katherine, Sweeney, Shauna ; Turner</w:t>
      </w:r>
      <w:r>
        <w:rPr>
          <w:bdr w:val="none" w:sz="0" w:space="0" w:color="auto" w:frame="1"/>
          <w:lang w:eastAsia="fr-CA"/>
        </w:rPr>
        <w:t>, Sasha).</w:t>
      </w:r>
    </w:p>
  </w:footnote>
  <w:footnote w:id="180">
    <w:p w14:paraId="0CDBA8FD" w14:textId="77777777" w:rsidR="00596A00" w:rsidRDefault="00596A00">
      <w:pPr>
        <w:pStyle w:val="Notedebasdepage"/>
      </w:pPr>
      <w:r>
        <w:rPr>
          <w:rStyle w:val="Appelnotedebasdep"/>
        </w:rPr>
        <w:footnoteRef/>
      </w:r>
      <w:r>
        <w:t xml:space="preserve"> </w:t>
      </w:r>
      <w:r>
        <w:tab/>
      </w:r>
      <w:r w:rsidRPr="008B0C81">
        <w:t xml:space="preserve">Fuites, destruction de machineries, empoisonnement des maîtres, </w:t>
      </w:r>
      <w:r w:rsidRPr="008B0C81">
        <w:rPr>
          <w:spacing w:val="-4"/>
          <w:szCs w:val="26"/>
        </w:rPr>
        <w:t>« </w:t>
      </w:r>
      <w:r w:rsidRPr="008B0C81">
        <w:t>grèves</w:t>
      </w:r>
      <w:r w:rsidRPr="008B0C81">
        <w:rPr>
          <w:spacing w:val="-4"/>
          <w:szCs w:val="26"/>
        </w:rPr>
        <w:t> »</w:t>
      </w:r>
      <w:r w:rsidRPr="008B0C81">
        <w:t xml:space="preserve"> de la faim, suicides, avortements, mutilations empêchant de travailler. </w:t>
      </w:r>
    </w:p>
  </w:footnote>
  <w:footnote w:id="181">
    <w:p w14:paraId="61EEB365" w14:textId="77777777" w:rsidR="00596A00" w:rsidRDefault="00596A00">
      <w:pPr>
        <w:pStyle w:val="Notedebasdepage"/>
      </w:pPr>
      <w:r>
        <w:rPr>
          <w:rStyle w:val="Appelnotedebasdep"/>
        </w:rPr>
        <w:footnoteRef/>
      </w:r>
      <w:r>
        <w:t xml:space="preserve"> </w:t>
      </w:r>
      <w:r>
        <w:tab/>
      </w:r>
      <w:r w:rsidRPr="008B0C81">
        <w:rPr>
          <w:bdr w:val="none" w:sz="0" w:space="0" w:color="auto" w:frame="1"/>
          <w:lang w:eastAsia="fr-CA"/>
        </w:rPr>
        <w:t>And Tango Makes Three, Everywhere Babies, The Family Book, Uncle Bobby’s Wedding, or The Purim Superhero </w:t>
      </w:r>
    </w:p>
  </w:footnote>
  <w:footnote w:id="182">
    <w:p w14:paraId="1D652075" w14:textId="77777777" w:rsidR="00596A00" w:rsidRDefault="00596A00">
      <w:pPr>
        <w:pStyle w:val="Notedebasdepage"/>
      </w:pPr>
      <w:r>
        <w:rPr>
          <w:rStyle w:val="Appelnotedebasdep"/>
        </w:rPr>
        <w:footnoteRef/>
      </w:r>
      <w:r>
        <w:t xml:space="preserve"> </w:t>
      </w:r>
      <w:r>
        <w:tab/>
      </w:r>
      <w:r w:rsidRPr="008B0C81">
        <w:t>De ce grand nombre, Noiriel 1988, 2009 ; Lequin 1988 ; Viet 1998 ; Gastaut 2000 ; Weil 2002 ; 2005 ; Spire 2005.</w:t>
      </w:r>
    </w:p>
  </w:footnote>
  <w:footnote w:id="183">
    <w:p w14:paraId="4B9AD828" w14:textId="77777777" w:rsidR="00596A00" w:rsidRDefault="00596A00">
      <w:pPr>
        <w:pStyle w:val="Notedebasdepage"/>
      </w:pPr>
      <w:r>
        <w:rPr>
          <w:rStyle w:val="Appelnotedebasdep"/>
        </w:rPr>
        <w:footnoteRef/>
      </w:r>
      <w:r>
        <w:t xml:space="preserve"> </w:t>
      </w:r>
      <w:r>
        <w:tab/>
      </w:r>
      <w:r w:rsidRPr="00922D0F">
        <w:t xml:space="preserve">Pour exemples, les numéros spéciaux : </w:t>
      </w:r>
      <w:bookmarkStart w:id="423" w:name="_Hlk212970043"/>
      <w:r w:rsidRPr="00922D0F">
        <w:t>Videau, A. (dir.) 2001 ;</w:t>
      </w:r>
      <w:r w:rsidRPr="00922D0F">
        <w:rPr>
          <w:b/>
          <w:bCs/>
        </w:rPr>
        <w:t xml:space="preserve"> </w:t>
      </w:r>
      <w:r w:rsidRPr="00922D0F">
        <w:t xml:space="preserve">Mourlane, S. et M. Sanfilippo 2017.  </w:t>
      </w:r>
      <w:bookmarkEnd w:id="423"/>
    </w:p>
  </w:footnote>
  <w:footnote w:id="184">
    <w:p w14:paraId="0E636474" w14:textId="77777777" w:rsidR="00596A00" w:rsidRDefault="00596A00">
      <w:pPr>
        <w:pStyle w:val="Notedebasdepage"/>
      </w:pPr>
      <w:r>
        <w:rPr>
          <w:rStyle w:val="Appelnotedebasdep"/>
        </w:rPr>
        <w:footnoteRef/>
      </w:r>
      <w:r>
        <w:t xml:space="preserve"> </w:t>
      </w:r>
      <w:r>
        <w:tab/>
      </w:r>
      <w:r w:rsidRPr="008B0C81">
        <w:t>Une étude récente (Witham 2023) retrace d’autres conflits d’interprétation de l’histoire entre historiens.</w:t>
      </w:r>
    </w:p>
  </w:footnote>
  <w:footnote w:id="185">
    <w:p w14:paraId="16117B87" w14:textId="77777777" w:rsidR="00596A00" w:rsidRDefault="00596A00">
      <w:pPr>
        <w:pStyle w:val="Notedebasdepage"/>
      </w:pPr>
      <w:r>
        <w:rPr>
          <w:rStyle w:val="Appelnotedebasdep"/>
        </w:rPr>
        <w:footnoteRef/>
      </w:r>
      <w:r>
        <w:t xml:space="preserve"> </w:t>
      </w:r>
      <w:r>
        <w:tab/>
      </w:r>
      <w:r w:rsidRPr="008B0C81">
        <w:t>L’o</w:t>
      </w:r>
      <w:r w:rsidRPr="008B0C81">
        <w:rPr>
          <w:bdr w:val="none" w:sz="0" w:space="0" w:color="auto" w:frame="1"/>
          <w:lang w:eastAsia="fr-CA"/>
        </w:rPr>
        <w:t>bjectif étant que le RN gagne quelque 300 villes lors de ces élections.</w:t>
      </w:r>
    </w:p>
  </w:footnote>
  <w:footnote w:id="186">
    <w:p w14:paraId="37BCA52A" w14:textId="77777777" w:rsidR="00596A00" w:rsidRDefault="00596A00">
      <w:pPr>
        <w:pStyle w:val="Notedebasdepage"/>
      </w:pPr>
      <w:r>
        <w:rPr>
          <w:rStyle w:val="Appelnotedebasdep"/>
        </w:rPr>
        <w:footnoteRef/>
      </w:r>
      <w:r>
        <w:t xml:space="preserve"> </w:t>
      </w:r>
      <w:r>
        <w:tab/>
      </w:r>
      <w:r w:rsidRPr="008B0C81">
        <w:t>D’autres historiens pourraient se voir adresser le même reproche : Anceau, dir. 2025 ; Anceau 2025 ; Boucheron dir. 2017 ; Hautcoeur et Virlouvet dir. 2025 ; Lalouette 2025.</w:t>
      </w:r>
    </w:p>
  </w:footnote>
  <w:footnote w:id="187">
    <w:p w14:paraId="5B18FBCC" w14:textId="77777777" w:rsidR="00596A00" w:rsidRDefault="00596A00">
      <w:pPr>
        <w:pStyle w:val="Notedebasdepage"/>
      </w:pPr>
      <w:r>
        <w:rPr>
          <w:rStyle w:val="Appelnotedebasdep"/>
        </w:rPr>
        <w:footnoteRef/>
      </w:r>
      <w:r>
        <w:t xml:space="preserve"> </w:t>
      </w:r>
      <w:r>
        <w:tab/>
      </w:r>
      <w:r w:rsidRPr="008B0C81">
        <w:t>Qui condamnait toute interférence et colonisation des Amériques par des pays européens.</w:t>
      </w:r>
    </w:p>
  </w:footnote>
  <w:footnote w:id="188">
    <w:p w14:paraId="68809C25" w14:textId="77777777" w:rsidR="00596A00" w:rsidRDefault="00596A00">
      <w:pPr>
        <w:pStyle w:val="Notedebasdepage"/>
      </w:pPr>
      <w:r>
        <w:rPr>
          <w:rStyle w:val="Appelnotedebasdep"/>
        </w:rPr>
        <w:footnoteRef/>
      </w:r>
      <w:r>
        <w:t xml:space="preserve"> </w:t>
      </w:r>
      <w:r>
        <w:tab/>
      </w:r>
      <w:r w:rsidRPr="008B0C81">
        <w:t xml:space="preserve">Nvidia, Microsoft, Meta, Tesla, Palantir, Apple, Alphabet, Amazon, Oracle, OpenAI, Pfizer, GM, Ford, Chevron. </w:t>
      </w:r>
    </w:p>
  </w:footnote>
  <w:footnote w:id="189">
    <w:p w14:paraId="28F32BE2" w14:textId="77777777" w:rsidR="00596A00" w:rsidRDefault="00596A00">
      <w:pPr>
        <w:pStyle w:val="Notedebasdepage"/>
      </w:pPr>
      <w:r>
        <w:rPr>
          <w:rStyle w:val="Appelnotedebasdep"/>
        </w:rPr>
        <w:footnoteRef/>
      </w:r>
      <w:r>
        <w:t xml:space="preserve"> </w:t>
      </w:r>
      <w:r>
        <w:tab/>
      </w:r>
      <w:r w:rsidRPr="008B0C81">
        <w:t xml:space="preserve">Pour exemple, en décembre 2025, autorisation est accordée à Nvidia de vendre son dernier modèle de microprocesseurs (puces H200) à la Chine, au nom de gagner des parts de son marché intérieur de l’électronique (Sanger 2025). </w:t>
      </w:r>
    </w:p>
  </w:footnote>
  <w:footnote w:id="190">
    <w:p w14:paraId="13E73AEC" w14:textId="77777777" w:rsidR="00596A00" w:rsidRDefault="00596A00">
      <w:pPr>
        <w:pStyle w:val="Notedebasdepage"/>
      </w:pPr>
      <w:r>
        <w:rPr>
          <w:rStyle w:val="Appelnotedebasdep"/>
        </w:rPr>
        <w:footnoteRef/>
      </w:r>
      <w:r>
        <w:t xml:space="preserve"> </w:t>
      </w:r>
      <w:r>
        <w:tab/>
      </w:r>
      <w:r w:rsidRPr="008B0C81">
        <w:t xml:space="preserve">Selon </w:t>
      </w:r>
      <w:bookmarkStart w:id="442" w:name="_Hlk218071092"/>
      <w:r w:rsidRPr="008B0C81">
        <w:t xml:space="preserve">le </w:t>
      </w:r>
      <w:r w:rsidRPr="008B0C81">
        <w:rPr>
          <w:i/>
          <w:iCs/>
        </w:rPr>
        <w:t>Wall Street Journal</w:t>
      </w:r>
      <w:r w:rsidRPr="008B0C81">
        <w:t xml:space="preserve"> le 30 décembre 2025 (Editorial Board. 2025l.</w:t>
      </w:r>
      <w:r w:rsidRPr="008B0C81">
        <w:rPr>
          <w:i/>
          <w:iCs/>
        </w:rPr>
        <w:t xml:space="preserve">), </w:t>
      </w:r>
      <w:bookmarkEnd w:id="442"/>
      <w:r w:rsidRPr="008B0C81">
        <w:t>D.</w:t>
      </w:r>
      <w:r w:rsidRPr="008B0C81">
        <w:rPr>
          <w:i/>
          <w:iCs/>
        </w:rPr>
        <w:t xml:space="preserve"> </w:t>
      </w:r>
      <w:r w:rsidRPr="008B0C81">
        <w:t xml:space="preserve">Trump a signé un record de 22 résolutions annulant des régulations adoptées par le gouvernement Biden et concernant autant des normes d’efficacité de réfrigérateurs, les possibilités d’emprunt pour les familles à faible revenu que des normes d’émission pour automobiles à essence, l’autorisation de forage de pétrole dans des parcs protégés en Alaska et la facilitation de fusions entre entreprises. </w:t>
      </w:r>
    </w:p>
  </w:footnote>
  <w:footnote w:id="191">
    <w:p w14:paraId="28CC1D98" w14:textId="77777777" w:rsidR="00596A00" w:rsidRDefault="00596A00">
      <w:pPr>
        <w:pStyle w:val="Notedebasdepage"/>
      </w:pPr>
      <w:r>
        <w:rPr>
          <w:rStyle w:val="Appelnotedebasdep"/>
        </w:rPr>
        <w:footnoteRef/>
      </w:r>
      <w:r>
        <w:t xml:space="preserve"> </w:t>
      </w:r>
      <w:r>
        <w:tab/>
      </w:r>
      <w:r w:rsidRPr="008B0C81">
        <w:t>Des constats de l’INSEE (2025) : Début 2021, 1,6 million de ménages, soit 5,3 % des ménages, font partie des 10 % de ménages au niveau de vie le plus élevé et des 10 % de ceux mieux dotés en patrimoine. Ils détiennent chacun plus de 716 300 euros de patrimoine brut. En moyenne 0,1 % des ménages les plus nantis gagnent 160 fois plus que le quart des ménages les plus modestes. Voir aussi Albisson 2025.</w:t>
      </w:r>
    </w:p>
  </w:footnote>
  <w:footnote w:id="192">
    <w:p w14:paraId="399809FD" w14:textId="77777777" w:rsidR="00596A00" w:rsidRDefault="00596A00">
      <w:pPr>
        <w:pStyle w:val="Notedebasdepage"/>
      </w:pPr>
      <w:r>
        <w:rPr>
          <w:rStyle w:val="Appelnotedebasdep"/>
        </w:rPr>
        <w:footnoteRef/>
      </w:r>
      <w:r>
        <w:t xml:space="preserve"> </w:t>
      </w:r>
      <w:r>
        <w:tab/>
      </w:r>
      <w:r w:rsidRPr="008B0C81">
        <w:t xml:space="preserve">Dans </w:t>
      </w:r>
      <w:bookmarkStart w:id="448" w:name="_Hlk219887039"/>
      <w:r w:rsidRPr="00922D0F">
        <w:rPr>
          <w:i/>
        </w:rPr>
        <w:t>Inside Higher Education</w:t>
      </w:r>
      <w:bookmarkEnd w:id="448"/>
      <w:r w:rsidRPr="008B0C81">
        <w:t>, le 23 octobre 2025, Paul Brest (2025) résume les principaux dangers de la mise en demeure envoyée aux directions d’université et leur imposant des conditions à l’octroi de financements fédéraux relatifs aux prêts étudiants, subventions et contrats fédéraux ; fonds de recherche ; visas aux étudiants étrangers et exemption de taxes</w:t>
      </w:r>
      <w:r>
        <w:t xml:space="preserve">… </w:t>
      </w:r>
      <w:r w:rsidRPr="008B0C81">
        <w:t xml:space="preserve">Paul Brest est professeur de droit à l’Université Stanford. Son texte est reproduit sur le site de l’institution </w:t>
      </w:r>
      <w:bookmarkStart w:id="449" w:name="_Hlk219886898"/>
      <w:r w:rsidRPr="008B0C81">
        <w:fldChar w:fldCharType="begin"/>
      </w:r>
      <w:r w:rsidR="00000000">
        <w:instrText>HYPERLINK</w:instrText>
      </w:r>
      <w:r w:rsidRPr="008B0C81">
        <w:instrText xml:space="preserve"> "https://law.stanford.edu/2025/10/23/how-the-compact-curtails-academic-freedom/"</w:instrText>
      </w:r>
      <w:r w:rsidRPr="008B0C81">
        <w:fldChar w:fldCharType="separate"/>
      </w:r>
      <w:r>
        <w:rPr>
          <w:rStyle w:val="Hyperlien"/>
        </w:rPr>
        <w:t>https</w:t>
      </w:r>
      <w:r w:rsidRPr="008B0C81">
        <w:rPr>
          <w:rStyle w:val="Hyperlien"/>
        </w:rPr>
        <w:t>://law.stanford.edu/2025/10/23/how-the-compact-curtails-academic-freedom/</w:t>
      </w:r>
      <w:r w:rsidRPr="008B0C81">
        <w:fldChar w:fldCharType="end"/>
      </w:r>
      <w:r w:rsidRPr="008B0C81">
        <w:t xml:space="preserve">  </w:t>
      </w:r>
      <w:bookmarkEnd w:id="449"/>
    </w:p>
  </w:footnote>
  <w:footnote w:id="193">
    <w:p w14:paraId="18C40A7A" w14:textId="77777777" w:rsidR="00596A00" w:rsidRDefault="00596A00">
      <w:pPr>
        <w:pStyle w:val="Notedebasdepage"/>
      </w:pPr>
      <w:r>
        <w:rPr>
          <w:rStyle w:val="Appelnotedebasdep"/>
        </w:rPr>
        <w:footnoteRef/>
      </w:r>
      <w:r>
        <w:t xml:space="preserve"> </w:t>
      </w:r>
      <w:r>
        <w:tab/>
      </w:r>
      <w:r w:rsidRPr="00922D0F">
        <w:t>Un journaliste (Senecal 2025) remarque : « Un biais transparaît toutefois de l’étude codirigée par Étienne Ollion : en se concentrant uniquement sur les publications de chercheurs, ce travail omet de prendre en compte l’étendue des acteurs et activités universitaires potentiellement vecteurs de l’idéologie woke, du contenu des cours aux intervenants en passant par les associations ».</w:t>
      </w:r>
    </w:p>
  </w:footnote>
  <w:footnote w:id="194">
    <w:p w14:paraId="33D29C73" w14:textId="77777777" w:rsidR="00596A00" w:rsidRDefault="00596A00">
      <w:pPr>
        <w:pStyle w:val="Notedebasdepage"/>
      </w:pPr>
      <w:r>
        <w:rPr>
          <w:rStyle w:val="Appelnotedebasdep"/>
        </w:rPr>
        <w:footnoteRef/>
      </w:r>
      <w:r>
        <w:t xml:space="preserve"> </w:t>
      </w:r>
      <w:r>
        <w:tab/>
      </w:r>
      <w:r w:rsidRPr="008B0C81">
        <w:t>Enquête nationale sur l’antisémitisme dans l’enseignement supérieur et la recherche.</w:t>
      </w:r>
    </w:p>
  </w:footnote>
  <w:footnote w:id="195">
    <w:p w14:paraId="31C8AF1C" w14:textId="77777777" w:rsidR="00596A00" w:rsidRDefault="00596A00">
      <w:pPr>
        <w:pStyle w:val="Notedebasdepage"/>
      </w:pPr>
      <w:r>
        <w:rPr>
          <w:rStyle w:val="Appelnotedebasdep"/>
        </w:rPr>
        <w:footnoteRef/>
      </w:r>
      <w:r>
        <w:t xml:space="preserve"> </w:t>
      </w:r>
      <w:r>
        <w:tab/>
      </w:r>
      <w:r w:rsidRPr="008B0C81">
        <w:t>« Un biais classique des enquêtes par sondage, certaines personnes tendant à donner des réponses conformes à celles qu’elles pensent souhaitées par le ministère ».</w:t>
      </w:r>
    </w:p>
  </w:footnote>
  <w:footnote w:id="196">
    <w:p w14:paraId="7AF29C03" w14:textId="77777777" w:rsidR="00596A00" w:rsidRDefault="00596A00">
      <w:pPr>
        <w:pStyle w:val="Notedebasdepage"/>
      </w:pPr>
      <w:r>
        <w:rPr>
          <w:rStyle w:val="Appelnotedebasdep"/>
        </w:rPr>
        <w:footnoteRef/>
      </w:r>
      <w:r>
        <w:t xml:space="preserve"> </w:t>
      </w:r>
      <w:r>
        <w:tab/>
      </w:r>
      <w:r w:rsidRPr="008B0C81">
        <w:t>Voir ses n</w:t>
      </w:r>
      <w:r>
        <w:t>ombreux articles sur le thème :</w:t>
      </w:r>
    </w:p>
    <w:p w14:paraId="48580CEF" w14:textId="77777777" w:rsidR="00596A00" w:rsidRDefault="00596A00">
      <w:pPr>
        <w:pStyle w:val="Notedebasdepage"/>
      </w:pPr>
      <w:r>
        <w:tab/>
      </w:r>
      <w:hyperlink r:id="rId80" w:history="1">
        <w:r>
          <w:rPr>
            <w:rStyle w:val="Hyperlien"/>
          </w:rPr>
          <w:t>https</w:t>
        </w:r>
        <w:r w:rsidRPr="008B0C81">
          <w:rPr>
            <w:rStyle w:val="Hyperlien"/>
          </w:rPr>
          <w:t>://www.nybooks.com/online/2025/10/18/chthonic-forces-mark-lilla/</w:t>
        </w:r>
      </w:hyperlink>
      <w:r w:rsidRPr="008B0C81">
        <w:t xml:space="preserve"> </w:t>
      </w:r>
    </w:p>
  </w:footnote>
  <w:footnote w:id="197">
    <w:p w14:paraId="74F5119A" w14:textId="77777777" w:rsidR="00596A00" w:rsidRDefault="00596A00">
      <w:pPr>
        <w:pStyle w:val="Notedebasdepage"/>
      </w:pPr>
      <w:r>
        <w:rPr>
          <w:rStyle w:val="Appelnotedebasdep"/>
        </w:rPr>
        <w:footnoteRef/>
      </w:r>
      <w:r>
        <w:t xml:space="preserve"> </w:t>
      </w:r>
      <w:r>
        <w:tab/>
      </w:r>
      <w:r w:rsidRPr="008B0C81">
        <w:t xml:space="preserve">Insatisfaction de patronats face au manque de main d’œuvre provoquée par la chasse aux migrant.es ou face à la fermeture de marchés d’exportation en réaction aux tarifs imposés par le gouvernement (producteurs de céréales exportant en Chine) ; désillusion de classes populaires face à la vacuité du discours sur la réindustrialisation, à une nouvelle guerre au Moyen Orient et à des propos imprévisibles comme dernièrement le mépris de la Papauté par D. Trump. </w:t>
      </w:r>
    </w:p>
  </w:footnote>
  <w:footnote w:id="198">
    <w:p w14:paraId="78B1268C" w14:textId="77777777" w:rsidR="00596A00" w:rsidRDefault="00596A00">
      <w:pPr>
        <w:pStyle w:val="Notedebasdepage"/>
      </w:pPr>
      <w:r>
        <w:rPr>
          <w:rStyle w:val="Appelnotedebasdep"/>
        </w:rPr>
        <w:footnoteRef/>
      </w:r>
      <w:r>
        <w:t xml:space="preserve"> </w:t>
      </w:r>
      <w:r>
        <w:tab/>
      </w:r>
      <w:r w:rsidRPr="008B0C81">
        <w:t xml:space="preserve">Selon une récente étude (Abbott </w:t>
      </w:r>
      <w:r w:rsidRPr="008B0C81">
        <w:rPr>
          <w:i/>
          <w:iCs/>
        </w:rPr>
        <w:t>et ali.</w:t>
      </w:r>
      <w:r w:rsidRPr="008B0C81">
        <w:t xml:space="preserve"> 2025), les « working class » (salariés appartenant à la classe moyenne) sont devenus plus progressistes depuis les années 1990 sur les questions de droits civils, de droits des LGBT, de l’avortement, du droit des homosexuels à adopter des enfants et sur l’immigration. </w:t>
      </w:r>
    </w:p>
  </w:footnote>
  <w:footnote w:id="199">
    <w:p w14:paraId="3F20AE63" w14:textId="77777777" w:rsidR="00596A00" w:rsidRDefault="00596A00">
      <w:pPr>
        <w:pStyle w:val="Notedebasdepage"/>
      </w:pPr>
      <w:r>
        <w:rPr>
          <w:rStyle w:val="Appelnotedebasdep"/>
        </w:rPr>
        <w:footnoteRef/>
      </w:r>
      <w:r>
        <w:t xml:space="preserve"> </w:t>
      </w:r>
      <w:r>
        <w:tab/>
      </w:r>
      <w:r w:rsidRPr="008B0C81">
        <w:t>F. O’Toole parle du peu d’empressement à soutenir Zohran Mamdani à l’élection à la mairie de New York, par les leaders du parti à l’Assemblée des représentants et au Sénat, Hakeem Jeffries et Chick Schumer.</w:t>
      </w:r>
    </w:p>
  </w:footnote>
  <w:footnote w:id="200">
    <w:p w14:paraId="63CEEA99" w14:textId="77777777" w:rsidR="00596A00" w:rsidRDefault="00596A00">
      <w:pPr>
        <w:pStyle w:val="Notedebasdepage"/>
      </w:pPr>
      <w:r>
        <w:rPr>
          <w:rStyle w:val="Appelnotedebasdep"/>
        </w:rPr>
        <w:footnoteRef/>
      </w:r>
      <w:r>
        <w:t xml:space="preserve"> </w:t>
      </w:r>
      <w:r>
        <w:tab/>
      </w:r>
      <w:r w:rsidRPr="008B0C81">
        <w:t xml:space="preserve">Le recours à la Garde nationale relève du président pour des motifs exceptionnels (catastrophes naturelles par ex.) et du gouverneur de l’État où est opéré le déploiement. Selon une loi 1878, le </w:t>
      </w:r>
      <w:r w:rsidRPr="008B0C81">
        <w:rPr>
          <w:i/>
          <w:iCs/>
        </w:rPr>
        <w:t>Posse Comitatus Act</w:t>
      </w:r>
      <w:r w:rsidRPr="008B0C81">
        <w:t>, il est interdit de recourir à des militaires pour des opérations de maintien de l’ordre sur le territoire des États-Unis.</w:t>
      </w:r>
    </w:p>
  </w:footnote>
  <w:footnote w:id="201">
    <w:p w14:paraId="140AD93C" w14:textId="77777777" w:rsidR="00596A00" w:rsidRDefault="00596A00">
      <w:pPr>
        <w:pStyle w:val="Notedebasdepage"/>
      </w:pPr>
      <w:r>
        <w:rPr>
          <w:rStyle w:val="Appelnotedebasdep"/>
        </w:rPr>
        <w:footnoteRef/>
      </w:r>
      <w:r>
        <w:t xml:space="preserve"> </w:t>
      </w:r>
      <w:r>
        <w:tab/>
      </w:r>
      <w:r w:rsidRPr="008B0C81">
        <w:t>Le District de Columbia n’est pas un État mais une entité auto-administrée.</w:t>
      </w:r>
    </w:p>
  </w:footnote>
  <w:footnote w:id="202">
    <w:p w14:paraId="7F3C8A9D" w14:textId="77777777" w:rsidR="00596A00" w:rsidRDefault="00596A00">
      <w:pPr>
        <w:pStyle w:val="Notedebasdepage"/>
      </w:pPr>
      <w:r>
        <w:rPr>
          <w:rStyle w:val="Appelnotedebasdep"/>
        </w:rPr>
        <w:footnoteRef/>
      </w:r>
      <w:r>
        <w:t xml:space="preserve"> </w:t>
      </w:r>
      <w:r>
        <w:tab/>
      </w:r>
      <w:r w:rsidRPr="008B0C81">
        <w:t>Le gouvernement exige que les écoles appliquent un arrêt de la Cour suprême de 2023 qui interdit toute référence à la race lors des inscriptions d’élèves, des demandes d’aide financière et d’autres aspects de l’é</w:t>
      </w:r>
      <w:r w:rsidRPr="008B0C81">
        <w:rPr>
          <w:bdr w:val="none" w:sz="0" w:space="0" w:color="auto" w:frame="1"/>
          <w:lang w:eastAsia="fr-CA"/>
        </w:rPr>
        <w:t>ducation.</w:t>
      </w:r>
    </w:p>
  </w:footnote>
  <w:footnote w:id="203">
    <w:p w14:paraId="509EB59A" w14:textId="77777777" w:rsidR="00596A00" w:rsidRDefault="00596A00">
      <w:pPr>
        <w:pStyle w:val="Notedebasdepage"/>
      </w:pPr>
      <w:r>
        <w:rPr>
          <w:rStyle w:val="Appelnotedebasdep"/>
        </w:rPr>
        <w:footnoteRef/>
      </w:r>
      <w:r>
        <w:t xml:space="preserve"> </w:t>
      </w:r>
      <w:r>
        <w:tab/>
      </w:r>
      <w:r w:rsidRPr="008B0C81">
        <w:t xml:space="preserve">La Californie reçoit environ 8 milliards de $US par an et l’État de New York 3 milliards qui sont affectés à des programmes de soutien à des clientèles scolaires issues de milieux pauvres ou ayant des problèmes d’apprentissage. </w:t>
      </w:r>
    </w:p>
  </w:footnote>
  <w:footnote w:id="204">
    <w:p w14:paraId="73A9A57E" w14:textId="77777777" w:rsidR="00596A00" w:rsidRDefault="00596A00">
      <w:pPr>
        <w:pStyle w:val="Notedebasdepage"/>
      </w:pPr>
      <w:r>
        <w:rPr>
          <w:rStyle w:val="Appelnotedebasdep"/>
        </w:rPr>
        <w:footnoteRef/>
      </w:r>
      <w:r>
        <w:t xml:space="preserve"> </w:t>
      </w:r>
      <w:r>
        <w:tab/>
      </w:r>
      <w:r w:rsidRPr="008B0C81">
        <w:t>Immunité de la présidence (Trump v. United States, 603 U.S. 593 (2024)), droit à l’avortement (Dobbs v. Jackson Women's Health Organization, 597 U.S. 215 (2022)), programmes d’AA (Students for Fair Admissions v. Harvard, 600 U.S. 181 (2023) et </w:t>
      </w:r>
      <w:hyperlink r:id="rId81" w:history="1">
        <w:r w:rsidRPr="008B0C81">
          <w:rPr>
            <w:rStyle w:val="Hyperlien"/>
            <w:i/>
            <w:iCs/>
            <w:color w:val="auto"/>
            <w:u w:val="none"/>
          </w:rPr>
          <w:t>Students for Fair Admissions, Inc. v. University of North Carolina</w:t>
        </w:r>
      </w:hyperlink>
      <w:r w:rsidRPr="008B0C81">
        <w:t>, 610 U.S. 1 (2023).</w:t>
      </w:r>
    </w:p>
  </w:footnote>
  <w:footnote w:id="205">
    <w:p w14:paraId="4E3EB6BA" w14:textId="77777777" w:rsidR="00596A00" w:rsidRDefault="00596A00">
      <w:pPr>
        <w:pStyle w:val="Notedebasdepage"/>
      </w:pPr>
      <w:r>
        <w:rPr>
          <w:rStyle w:val="Appelnotedebasdep"/>
        </w:rPr>
        <w:footnoteRef/>
      </w:r>
      <w:r>
        <w:t xml:space="preserve"> </w:t>
      </w:r>
      <w:r>
        <w:tab/>
      </w:r>
      <w:r w:rsidRPr="008B0C81">
        <w:t xml:space="preserve">En réponse à des injonctions ou une demande invoquant une urgence, la Cour suit une procédure simplifiée (« shadow docket ») pour prendre une décision temporaire. Un examen selon une procédure longue et complexe, dite au mérite, inclut des recherches approfondies d’information, l’audition d’arguments et la rédaction d’opinions. </w:t>
      </w:r>
    </w:p>
  </w:footnote>
  <w:footnote w:id="206">
    <w:p w14:paraId="56F4E33F" w14:textId="77777777" w:rsidR="00596A00" w:rsidRDefault="00596A00">
      <w:pPr>
        <w:pStyle w:val="Notedebasdepage"/>
      </w:pPr>
      <w:r>
        <w:rPr>
          <w:rStyle w:val="Appelnotedebasdep"/>
        </w:rPr>
        <w:footnoteRef/>
      </w:r>
      <w:r>
        <w:t xml:space="preserve"> </w:t>
      </w:r>
      <w:r>
        <w:tab/>
      </w:r>
      <w:r w:rsidRPr="008B0C81">
        <w:rPr>
          <w:bdr w:val="none" w:sz="0" w:space="0" w:color="auto" w:frame="1"/>
        </w:rPr>
        <w:t xml:space="preserve">D’autres arrêts d’intérêt sont en attente : </w:t>
      </w:r>
      <w:r w:rsidRPr="008B0C81">
        <w:rPr>
          <w:i/>
          <w:iCs/>
          <w:bdr w:val="none" w:sz="0" w:space="0" w:color="auto" w:frame="1"/>
        </w:rPr>
        <w:t>Chiles v Salazar</w:t>
      </w:r>
      <w:r w:rsidRPr="008B0C81">
        <w:rPr>
          <w:bdr w:val="none" w:sz="0" w:space="0" w:color="auto" w:frame="1"/>
        </w:rPr>
        <w:t xml:space="preserve"> (Does banning conversion therapy for LGBT minors violate the First Amendment ?), </w:t>
      </w:r>
      <w:r w:rsidRPr="008B0C81">
        <w:rPr>
          <w:i/>
          <w:iCs/>
          <w:bdr w:val="none" w:sz="0" w:space="0" w:color="auto" w:frame="1"/>
        </w:rPr>
        <w:t>West Virginia v B.P.J.</w:t>
      </w:r>
      <w:r w:rsidRPr="008B0C81">
        <w:rPr>
          <w:bdr w:val="none" w:sz="0" w:space="0" w:color="auto" w:frame="1"/>
        </w:rPr>
        <w:t xml:space="preserve"> (Do bans on trans girls’ sports violate Title IX or the 14th Amendment ?) et un </w:t>
      </w:r>
      <w:r>
        <w:rPr>
          <w:bdr w:val="none" w:sz="0" w:space="0" w:color="auto" w:frame="1"/>
        </w:rPr>
        <w:t>arrêt sur le droit du sol.</w:t>
      </w:r>
    </w:p>
  </w:footnote>
  <w:footnote w:id="207">
    <w:p w14:paraId="0BBED463" w14:textId="77777777" w:rsidR="00596A00" w:rsidRDefault="00596A00">
      <w:pPr>
        <w:pStyle w:val="Notedebasdepage"/>
      </w:pPr>
      <w:r>
        <w:rPr>
          <w:rStyle w:val="Appelnotedebasdep"/>
        </w:rPr>
        <w:footnoteRef/>
      </w:r>
      <w:r>
        <w:t xml:space="preserve"> </w:t>
      </w:r>
      <w:r>
        <w:tab/>
      </w:r>
      <w:r w:rsidRPr="00922D0F">
        <w:t>Qui ont fondé des instituts de civisme (« civic institutes ») offrant une vission peu critique de l’histoire des États-Unis.</w:t>
      </w:r>
      <w:r w:rsidRPr="008B0C81">
        <w:rPr>
          <w:sz w:val="20"/>
        </w:rPr>
        <w:t xml:space="preserve"> </w:t>
      </w:r>
    </w:p>
  </w:footnote>
  <w:footnote w:id="208">
    <w:p w14:paraId="32E68E0B" w14:textId="77777777" w:rsidR="00596A00" w:rsidRDefault="00596A00">
      <w:pPr>
        <w:pStyle w:val="Notedebasdepage"/>
      </w:pPr>
      <w:r>
        <w:rPr>
          <w:rStyle w:val="Appelnotedebasdep"/>
        </w:rPr>
        <w:footnoteRef/>
      </w:r>
      <w:r>
        <w:t xml:space="preserve"> </w:t>
      </w:r>
      <w:r>
        <w:tab/>
      </w:r>
      <w:r w:rsidRPr="0047185D">
        <w:t>Actuellement les États-Unis sont au 57</w:t>
      </w:r>
      <w:r w:rsidRPr="0047185D">
        <w:rPr>
          <w:vertAlign w:val="superscript"/>
        </w:rPr>
        <w:t>e</w:t>
      </w:r>
      <w:r w:rsidRPr="0047185D">
        <w:t xml:space="preserve"> rang des</w:t>
      </w:r>
      <w:r w:rsidRPr="0047185D">
        <w:rPr>
          <w:bdr w:val="none" w:sz="0" w:space="0" w:color="auto" w:frame="1"/>
        </w:rPr>
        <w:t xml:space="preserve"> 180 pays couverts par l’Index sur la liberté de la presse de l’organisation Reporters Without Borders (</w:t>
      </w:r>
      <w:hyperlink r:id="rId82" w:history="1">
        <w:r w:rsidRPr="0047185D">
          <w:rPr>
            <w:rStyle w:val="Hyperlien"/>
            <w:bdr w:val="none" w:sz="0" w:space="0" w:color="auto" w:frame="1"/>
          </w:rPr>
          <w:t>World Press Freedom Index</w:t>
        </w:r>
      </w:hyperlink>
      <w:r w:rsidRPr="0047185D">
        <w:rPr>
          <w:bdr w:val="none" w:sz="0" w:space="0" w:color="auto" w:frame="1"/>
        </w:rPr>
        <w:t>).</w:t>
      </w:r>
    </w:p>
  </w:footnote>
  <w:footnote w:id="209">
    <w:p w14:paraId="51E3F8B0" w14:textId="77777777" w:rsidR="00596A00" w:rsidRDefault="00596A00">
      <w:pPr>
        <w:pStyle w:val="Notedebasdepage"/>
      </w:pPr>
      <w:r>
        <w:rPr>
          <w:rStyle w:val="Appelnotedebasdep"/>
        </w:rPr>
        <w:footnoteRef/>
      </w:r>
      <w:r>
        <w:t xml:space="preserve"> </w:t>
      </w:r>
      <w:r>
        <w:tab/>
      </w:r>
      <w:r w:rsidRPr="0047185D">
        <w:t xml:space="preserve">Voir à ce sujet la carte et les commentaires du </w:t>
      </w:r>
      <w:r w:rsidRPr="0047185D">
        <w:rPr>
          <w:i/>
          <w:iCs/>
        </w:rPr>
        <w:t>Monde diplomatique</w:t>
      </w:r>
      <w:r w:rsidRPr="0047185D">
        <w:rPr>
          <w:bdr w:val="none" w:sz="0" w:space="0" w:color="auto" w:frame="1"/>
        </w:rPr>
        <w:t xml:space="preserve">. </w:t>
      </w:r>
      <w:hyperlink r:id="rId83" w:history="1">
        <w:r w:rsidRPr="0047185D">
          <w:rPr>
            <w:rStyle w:val="Hyperlien"/>
          </w:rPr>
          <w:t>https://www.monde-diplomatique.fr/cartes/PPA</w:t>
        </w:r>
      </w:hyperlink>
      <w:r w:rsidRPr="008B0C81">
        <w:rPr>
          <w:sz w:val="20"/>
        </w:rPr>
        <w:t xml:space="preserve">  </w:t>
      </w:r>
    </w:p>
  </w:footnote>
  <w:footnote w:id="210">
    <w:p w14:paraId="31C856B9" w14:textId="77777777" w:rsidR="00596A00" w:rsidRPr="008B0C81" w:rsidRDefault="00596A00" w:rsidP="00596A00">
      <w:pPr>
        <w:pStyle w:val="Notedebasdepage"/>
      </w:pPr>
      <w:r w:rsidRPr="008B0C81">
        <w:rPr>
          <w:rStyle w:val="Appelnotedebasdep"/>
        </w:rPr>
        <w:footnoteRef/>
      </w:r>
      <w:r w:rsidRPr="008B0C81">
        <w:t xml:space="preserve"> </w:t>
      </w:r>
      <w:r w:rsidRPr="008B0C81">
        <w:tab/>
        <w:t>Les références suivantes proviennent de l’édition Amérique du Nord. Le journal publie fréquemment, sous d’autres titres, le même article dans ses trois autres éditions (Asie-Pacifique, Grande-Bretagne, Europe continentale).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8BEBF9" w14:textId="77777777" w:rsidR="00596A00" w:rsidRDefault="00596A00" w:rsidP="00596A00">
    <w:pPr>
      <w:pStyle w:val="En-tte"/>
      <w:framePr w:wrap="around" w:vAnchor="text" w:hAnchor="margin" w:xAlign="right" w:y="1"/>
      <w:rPr>
        <w:rStyle w:val="Numrodepage"/>
      </w:rPr>
    </w:pPr>
    <w:r>
      <w:rPr>
        <w:rStyle w:val="Numrodepage"/>
      </w:rPr>
      <w:fldChar w:fldCharType="begin"/>
    </w:r>
    <w:r w:rsidR="00000000">
      <w:rPr>
        <w:rStyle w:val="Numrodepage"/>
      </w:rPr>
      <w:instrText>PAGE</w:instrText>
    </w:r>
    <w:r>
      <w:rPr>
        <w:rStyle w:val="Numrodepage"/>
      </w:rPr>
      <w:instrText xml:space="preserve">  </w:instrText>
    </w:r>
    <w:r>
      <w:rPr>
        <w:rStyle w:val="Numrodepage"/>
      </w:rPr>
      <w:fldChar w:fldCharType="end"/>
    </w:r>
  </w:p>
  <w:p w14:paraId="47E88866" w14:textId="77777777" w:rsidR="00596A00" w:rsidRPr="00CB1DC0" w:rsidRDefault="00596A00" w:rsidP="00596A00">
    <w:pPr>
      <w:pStyle w:val="En-tte"/>
      <w:pBdr>
        <w:bottom w:val="single" w:sz="4" w:space="1" w:color="auto"/>
      </w:pBdr>
      <w:ind w:right="360" w:firstLine="0"/>
    </w:pPr>
    <w:r w:rsidRPr="00CB1DC0">
      <w:t xml:space="preserve"> | Denise Helly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2C7EDC" w14:textId="77777777" w:rsidR="00596A00" w:rsidRPr="00DD0CA9" w:rsidRDefault="00596A00" w:rsidP="00596A00">
    <w:pPr>
      <w:pStyle w:val="En-tte"/>
      <w:tabs>
        <w:tab w:val="clear" w:pos="4320"/>
        <w:tab w:val="clear" w:pos="8640"/>
        <w:tab w:val="right" w:pos="7380"/>
        <w:tab w:val="right" w:pos="7920"/>
      </w:tabs>
      <w:spacing w:before="2" w:after="2"/>
      <w:ind w:firstLine="0"/>
      <w:rPr>
        <w:rFonts w:ascii="Times New Roman" w:hAnsi="Times New Roman"/>
      </w:rPr>
    </w:pPr>
    <w:r>
      <w:rPr>
        <w:rFonts w:ascii="Times New Roman" w:hAnsi="Times New Roman"/>
      </w:rPr>
      <w:tab/>
      <w:t>Denise Helly, L’offensive réactionnaire.  Etats-Unis et France. Un premier bilan. (2026]</w:t>
    </w:r>
    <w:r w:rsidRPr="00DD0CA9">
      <w:rPr>
        <w:rFonts w:ascii="Times New Roman" w:hAnsi="Times New Roman"/>
      </w:rPr>
      <w:tab/>
    </w:r>
    <w:r w:rsidRPr="00DD0CA9">
      <w:rPr>
        <w:rStyle w:val="Numrodepage"/>
        <w:rFonts w:ascii="Times New Roman" w:hAnsi="Times New Roman"/>
      </w:rPr>
      <w:fldChar w:fldCharType="begin"/>
    </w:r>
    <w:r w:rsidRPr="00DD0CA9">
      <w:rPr>
        <w:rStyle w:val="Numrodepage"/>
        <w:rFonts w:ascii="Times New Roman" w:hAnsi="Times New Roman"/>
      </w:rPr>
      <w:instrText xml:space="preserve"> </w:instrText>
    </w:r>
    <w:r w:rsidR="00000000">
      <w:rPr>
        <w:rStyle w:val="Numrodepage"/>
        <w:rFonts w:ascii="Times New Roman" w:hAnsi="Times New Roman"/>
      </w:rPr>
      <w:instrText>PAGE</w:instrText>
    </w:r>
    <w:r w:rsidRPr="00DD0CA9">
      <w:rPr>
        <w:rStyle w:val="Numrodepage"/>
        <w:rFonts w:ascii="Times New Roman" w:hAnsi="Times New Roman"/>
      </w:rPr>
      <w:instrText xml:space="preserve"> </w:instrText>
    </w:r>
    <w:r w:rsidRPr="00DD0CA9">
      <w:rPr>
        <w:rStyle w:val="Numrodepage"/>
        <w:rFonts w:ascii="Times New Roman" w:hAnsi="Times New Roman"/>
      </w:rPr>
      <w:fldChar w:fldCharType="separate"/>
    </w:r>
    <w:r>
      <w:rPr>
        <w:rStyle w:val="Numrodepage"/>
        <w:rFonts w:ascii="Times New Roman" w:hAnsi="Times New Roman"/>
        <w:noProof/>
      </w:rPr>
      <w:t>253</w:t>
    </w:r>
    <w:r w:rsidRPr="00DD0CA9">
      <w:rPr>
        <w:rStyle w:val="Numrodepage"/>
        <w:rFonts w:ascii="Times New Roman" w:hAnsi="Times New Roman"/>
      </w:rPr>
      <w:fldChar w:fldCharType="end"/>
    </w:r>
  </w:p>
  <w:p w14:paraId="7B0B87A6" w14:textId="77777777" w:rsidR="00596A00" w:rsidRPr="000E05B7" w:rsidRDefault="00596A00" w:rsidP="00596A00">
    <w:pPr>
      <w:pStyle w:val="En-tte"/>
      <w:pBdr>
        <w:top w:val="single" w:sz="4" w:space="1" w:color="auto"/>
      </w:pBdr>
      <w:spacing w:before="120"/>
      <w:ind w:firstLine="0"/>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9"/>
    <w:multiLevelType w:val="singleLevel"/>
    <w:tmpl w:val="3FD89EB4"/>
    <w:lvl w:ilvl="0">
      <w:start w:val="1"/>
      <w:numFmt w:val="bullet"/>
      <w:pStyle w:val="Listepuces"/>
      <w:lvlText w:val=""/>
      <w:lvlJc w:val="left"/>
      <w:pPr>
        <w:tabs>
          <w:tab w:val="num" w:pos="360"/>
        </w:tabs>
        <w:ind w:left="360" w:hanging="360"/>
      </w:pPr>
      <w:rPr>
        <w:rFonts w:ascii="Symbol" w:hAnsi="Symbol" w:hint="default"/>
      </w:rPr>
    </w:lvl>
  </w:abstractNum>
  <w:abstractNum w:abstractNumId="1" w15:restartNumberingAfterBreak="0">
    <w:nsid w:val="0A384272"/>
    <w:multiLevelType w:val="multilevel"/>
    <w:tmpl w:val="AC5A6852"/>
    <w:lvl w:ilvl="0">
      <w:start w:val="1"/>
      <w:numFmt w:val="decimal"/>
      <w:lvlText w:val="%1."/>
      <w:lvlJc w:val="left"/>
      <w:pPr>
        <w:tabs>
          <w:tab w:val="num" w:pos="502"/>
        </w:tabs>
        <w:ind w:left="502" w:hanging="360"/>
      </w:pPr>
    </w:lvl>
    <w:lvl w:ilvl="1">
      <w:start w:val="1"/>
      <w:numFmt w:val="decimal"/>
      <w:lvlText w:val="%2."/>
      <w:lvlJc w:val="left"/>
      <w:pPr>
        <w:tabs>
          <w:tab w:val="num" w:pos="1222"/>
        </w:tabs>
        <w:ind w:left="1222" w:hanging="360"/>
      </w:pPr>
    </w:lvl>
    <w:lvl w:ilvl="2">
      <w:start w:val="1"/>
      <w:numFmt w:val="decimal"/>
      <w:lvlText w:val="%3."/>
      <w:lvlJc w:val="left"/>
      <w:pPr>
        <w:tabs>
          <w:tab w:val="num" w:pos="1942"/>
        </w:tabs>
        <w:ind w:left="1942" w:hanging="360"/>
      </w:pPr>
    </w:lvl>
    <w:lvl w:ilvl="3">
      <w:start w:val="1"/>
      <w:numFmt w:val="decimal"/>
      <w:lvlText w:val="%4."/>
      <w:lvlJc w:val="left"/>
      <w:pPr>
        <w:tabs>
          <w:tab w:val="num" w:pos="2662"/>
        </w:tabs>
        <w:ind w:left="2662" w:hanging="360"/>
      </w:pPr>
    </w:lvl>
    <w:lvl w:ilvl="4">
      <w:start w:val="1"/>
      <w:numFmt w:val="decimal"/>
      <w:lvlText w:val="%5."/>
      <w:lvlJc w:val="left"/>
      <w:pPr>
        <w:tabs>
          <w:tab w:val="num" w:pos="3382"/>
        </w:tabs>
        <w:ind w:left="3382" w:hanging="360"/>
      </w:pPr>
    </w:lvl>
    <w:lvl w:ilvl="5">
      <w:start w:val="1"/>
      <w:numFmt w:val="decimal"/>
      <w:lvlText w:val="%6."/>
      <w:lvlJc w:val="left"/>
      <w:pPr>
        <w:tabs>
          <w:tab w:val="num" w:pos="4102"/>
        </w:tabs>
        <w:ind w:left="4102" w:hanging="360"/>
      </w:pPr>
    </w:lvl>
    <w:lvl w:ilvl="6">
      <w:start w:val="1"/>
      <w:numFmt w:val="decimal"/>
      <w:lvlText w:val="%7."/>
      <w:lvlJc w:val="left"/>
      <w:pPr>
        <w:tabs>
          <w:tab w:val="num" w:pos="4822"/>
        </w:tabs>
        <w:ind w:left="4822" w:hanging="360"/>
      </w:pPr>
    </w:lvl>
    <w:lvl w:ilvl="7">
      <w:start w:val="1"/>
      <w:numFmt w:val="decimal"/>
      <w:lvlText w:val="%8."/>
      <w:lvlJc w:val="left"/>
      <w:pPr>
        <w:tabs>
          <w:tab w:val="num" w:pos="5542"/>
        </w:tabs>
        <w:ind w:left="5542" w:hanging="360"/>
      </w:pPr>
    </w:lvl>
    <w:lvl w:ilvl="8">
      <w:start w:val="1"/>
      <w:numFmt w:val="decimal"/>
      <w:lvlText w:val="%9."/>
      <w:lvlJc w:val="left"/>
      <w:pPr>
        <w:tabs>
          <w:tab w:val="num" w:pos="6262"/>
        </w:tabs>
        <w:ind w:left="6262" w:hanging="360"/>
      </w:pPr>
    </w:lvl>
  </w:abstractNum>
  <w:abstractNum w:abstractNumId="2" w15:restartNumberingAfterBreak="0">
    <w:nsid w:val="0BC772A8"/>
    <w:multiLevelType w:val="multilevel"/>
    <w:tmpl w:val="D22ED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274F3D"/>
    <w:multiLevelType w:val="multilevel"/>
    <w:tmpl w:val="5A284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F451EF"/>
    <w:multiLevelType w:val="multilevel"/>
    <w:tmpl w:val="1700A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C73C10"/>
    <w:multiLevelType w:val="multilevel"/>
    <w:tmpl w:val="F6245C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33AA3"/>
    <w:multiLevelType w:val="hybridMultilevel"/>
    <w:tmpl w:val="7A46567E"/>
    <w:lvl w:ilvl="0" w:tplc="0C0C000F">
      <w:start w:val="1"/>
      <w:numFmt w:val="decimal"/>
      <w:lvlText w:val="%1."/>
      <w:lvlJc w:val="left"/>
      <w:pPr>
        <w:ind w:left="1296" w:hanging="360"/>
      </w:pPr>
    </w:lvl>
    <w:lvl w:ilvl="1" w:tplc="0C0C0019" w:tentative="1">
      <w:start w:val="1"/>
      <w:numFmt w:val="lowerLetter"/>
      <w:lvlText w:val="%2."/>
      <w:lvlJc w:val="left"/>
      <w:pPr>
        <w:ind w:left="2016" w:hanging="360"/>
      </w:pPr>
    </w:lvl>
    <w:lvl w:ilvl="2" w:tplc="0C0C001B" w:tentative="1">
      <w:start w:val="1"/>
      <w:numFmt w:val="lowerRoman"/>
      <w:lvlText w:val="%3."/>
      <w:lvlJc w:val="right"/>
      <w:pPr>
        <w:ind w:left="2736" w:hanging="180"/>
      </w:pPr>
    </w:lvl>
    <w:lvl w:ilvl="3" w:tplc="0C0C000F" w:tentative="1">
      <w:start w:val="1"/>
      <w:numFmt w:val="decimal"/>
      <w:lvlText w:val="%4."/>
      <w:lvlJc w:val="left"/>
      <w:pPr>
        <w:ind w:left="3456" w:hanging="360"/>
      </w:pPr>
    </w:lvl>
    <w:lvl w:ilvl="4" w:tplc="0C0C0019" w:tentative="1">
      <w:start w:val="1"/>
      <w:numFmt w:val="lowerLetter"/>
      <w:lvlText w:val="%5."/>
      <w:lvlJc w:val="left"/>
      <w:pPr>
        <w:ind w:left="4176" w:hanging="360"/>
      </w:pPr>
    </w:lvl>
    <w:lvl w:ilvl="5" w:tplc="0C0C001B" w:tentative="1">
      <w:start w:val="1"/>
      <w:numFmt w:val="lowerRoman"/>
      <w:lvlText w:val="%6."/>
      <w:lvlJc w:val="right"/>
      <w:pPr>
        <w:ind w:left="4896" w:hanging="180"/>
      </w:pPr>
    </w:lvl>
    <w:lvl w:ilvl="6" w:tplc="0C0C000F" w:tentative="1">
      <w:start w:val="1"/>
      <w:numFmt w:val="decimal"/>
      <w:lvlText w:val="%7."/>
      <w:lvlJc w:val="left"/>
      <w:pPr>
        <w:ind w:left="5616" w:hanging="360"/>
      </w:pPr>
    </w:lvl>
    <w:lvl w:ilvl="7" w:tplc="0C0C0019" w:tentative="1">
      <w:start w:val="1"/>
      <w:numFmt w:val="lowerLetter"/>
      <w:lvlText w:val="%8."/>
      <w:lvlJc w:val="left"/>
      <w:pPr>
        <w:ind w:left="6336" w:hanging="360"/>
      </w:pPr>
    </w:lvl>
    <w:lvl w:ilvl="8" w:tplc="0C0C001B" w:tentative="1">
      <w:start w:val="1"/>
      <w:numFmt w:val="lowerRoman"/>
      <w:lvlText w:val="%9."/>
      <w:lvlJc w:val="right"/>
      <w:pPr>
        <w:ind w:left="7056" w:hanging="180"/>
      </w:pPr>
    </w:lvl>
  </w:abstractNum>
  <w:abstractNum w:abstractNumId="7" w15:restartNumberingAfterBreak="0">
    <w:nsid w:val="24D653C4"/>
    <w:multiLevelType w:val="multilevel"/>
    <w:tmpl w:val="7BBC7E0A"/>
    <w:lvl w:ilvl="0">
      <w:start w:val="3"/>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7145DA8"/>
    <w:multiLevelType w:val="multilevel"/>
    <w:tmpl w:val="D1EC085E"/>
    <w:lvl w:ilvl="0">
      <w:start w:val="1"/>
      <w:numFmt w:val="decimal"/>
      <w:lvlText w:val="%1."/>
      <w:lvlJc w:val="left"/>
      <w:pPr>
        <w:ind w:left="360" w:hanging="360"/>
      </w:pPr>
      <w:rPr>
        <w:rFonts w:hint="default"/>
      </w:rPr>
    </w:lvl>
    <w:lvl w:ilvl="1">
      <w:start w:val="3"/>
      <w:numFmt w:val="decimal"/>
      <w:isLgl/>
      <w:lvlText w:val="%1.%2"/>
      <w:lvlJc w:val="left"/>
      <w:pPr>
        <w:ind w:left="1200" w:hanging="624"/>
      </w:pPr>
      <w:rPr>
        <w:rFonts w:hint="default"/>
      </w:rPr>
    </w:lvl>
    <w:lvl w:ilvl="2">
      <w:start w:val="2"/>
      <w:numFmt w:val="decimal"/>
      <w:isLgl/>
      <w:lvlText w:val="%1.%2.%3"/>
      <w:lvlJc w:val="left"/>
      <w:pPr>
        <w:ind w:left="862" w:hanging="720"/>
      </w:pPr>
      <w:rPr>
        <w:rFonts w:hint="default"/>
      </w:rPr>
    </w:lvl>
    <w:lvl w:ilvl="3">
      <w:start w:val="1"/>
      <w:numFmt w:val="decimal"/>
      <w:isLgl/>
      <w:lvlText w:val="%1.%2.%3.%4"/>
      <w:lvlJc w:val="left"/>
      <w:pPr>
        <w:ind w:left="1656" w:hanging="1080"/>
      </w:pPr>
      <w:rPr>
        <w:rFonts w:hint="default"/>
      </w:rPr>
    </w:lvl>
    <w:lvl w:ilvl="4">
      <w:start w:val="1"/>
      <w:numFmt w:val="decimal"/>
      <w:isLgl/>
      <w:lvlText w:val="%1.%2.%3.%4.%5"/>
      <w:lvlJc w:val="left"/>
      <w:pPr>
        <w:ind w:left="1656" w:hanging="1080"/>
      </w:pPr>
      <w:rPr>
        <w:rFonts w:hint="default"/>
      </w:rPr>
    </w:lvl>
    <w:lvl w:ilvl="5">
      <w:start w:val="1"/>
      <w:numFmt w:val="decimal"/>
      <w:isLgl/>
      <w:lvlText w:val="%1.%2.%3.%4.%5.%6"/>
      <w:lvlJc w:val="left"/>
      <w:pPr>
        <w:ind w:left="2016" w:hanging="1440"/>
      </w:pPr>
      <w:rPr>
        <w:rFonts w:hint="default"/>
      </w:rPr>
    </w:lvl>
    <w:lvl w:ilvl="6">
      <w:start w:val="1"/>
      <w:numFmt w:val="decimal"/>
      <w:isLgl/>
      <w:lvlText w:val="%1.%2.%3.%4.%5.%6.%7"/>
      <w:lvlJc w:val="left"/>
      <w:pPr>
        <w:ind w:left="2016" w:hanging="1440"/>
      </w:pPr>
      <w:rPr>
        <w:rFonts w:hint="default"/>
      </w:rPr>
    </w:lvl>
    <w:lvl w:ilvl="7">
      <w:start w:val="1"/>
      <w:numFmt w:val="decimal"/>
      <w:isLgl/>
      <w:lvlText w:val="%1.%2.%3.%4.%5.%6.%7.%8"/>
      <w:lvlJc w:val="left"/>
      <w:pPr>
        <w:ind w:left="2376" w:hanging="1800"/>
      </w:pPr>
      <w:rPr>
        <w:rFonts w:hint="default"/>
      </w:rPr>
    </w:lvl>
    <w:lvl w:ilvl="8">
      <w:start w:val="1"/>
      <w:numFmt w:val="decimal"/>
      <w:isLgl/>
      <w:lvlText w:val="%1.%2.%3.%4.%5.%6.%7.%8.%9"/>
      <w:lvlJc w:val="left"/>
      <w:pPr>
        <w:ind w:left="2736" w:hanging="2160"/>
      </w:pPr>
      <w:rPr>
        <w:rFonts w:hint="default"/>
      </w:rPr>
    </w:lvl>
  </w:abstractNum>
  <w:abstractNum w:abstractNumId="9" w15:restartNumberingAfterBreak="0">
    <w:nsid w:val="282E3667"/>
    <w:multiLevelType w:val="multilevel"/>
    <w:tmpl w:val="A25E91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541093"/>
    <w:multiLevelType w:val="multilevel"/>
    <w:tmpl w:val="36941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14326C7"/>
    <w:multiLevelType w:val="multilevel"/>
    <w:tmpl w:val="C2D6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6994FE9"/>
    <w:multiLevelType w:val="multilevel"/>
    <w:tmpl w:val="C0EC95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A8F4B8D"/>
    <w:multiLevelType w:val="multilevel"/>
    <w:tmpl w:val="25F2301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C2E7A98"/>
    <w:multiLevelType w:val="multilevel"/>
    <w:tmpl w:val="CA22F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1801083"/>
    <w:multiLevelType w:val="multilevel"/>
    <w:tmpl w:val="27820E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43990E6C"/>
    <w:multiLevelType w:val="hybridMultilevel"/>
    <w:tmpl w:val="012076CA"/>
    <w:lvl w:ilvl="0" w:tplc="0C0C0001">
      <w:start w:val="1"/>
      <w:numFmt w:val="bullet"/>
      <w:lvlText w:val=""/>
      <w:lvlJc w:val="left"/>
      <w:pPr>
        <w:ind w:left="1296" w:hanging="360"/>
      </w:pPr>
      <w:rPr>
        <w:rFonts w:ascii="Symbol" w:hAnsi="Symbol" w:hint="default"/>
      </w:rPr>
    </w:lvl>
    <w:lvl w:ilvl="1" w:tplc="0C0C0003" w:tentative="1">
      <w:start w:val="1"/>
      <w:numFmt w:val="bullet"/>
      <w:lvlText w:val="o"/>
      <w:lvlJc w:val="left"/>
      <w:pPr>
        <w:ind w:left="2016" w:hanging="360"/>
      </w:pPr>
      <w:rPr>
        <w:rFonts w:ascii="Courier New" w:hAnsi="Courier New" w:cs="Wingdings" w:hint="default"/>
      </w:rPr>
    </w:lvl>
    <w:lvl w:ilvl="2" w:tplc="0C0C0005" w:tentative="1">
      <w:start w:val="1"/>
      <w:numFmt w:val="bullet"/>
      <w:lvlText w:val=""/>
      <w:lvlJc w:val="left"/>
      <w:pPr>
        <w:ind w:left="2736" w:hanging="360"/>
      </w:pPr>
      <w:rPr>
        <w:rFonts w:ascii="Wingdings" w:hAnsi="Wingdings" w:hint="default"/>
      </w:rPr>
    </w:lvl>
    <w:lvl w:ilvl="3" w:tplc="0C0C0001" w:tentative="1">
      <w:start w:val="1"/>
      <w:numFmt w:val="bullet"/>
      <w:lvlText w:val=""/>
      <w:lvlJc w:val="left"/>
      <w:pPr>
        <w:ind w:left="3456" w:hanging="360"/>
      </w:pPr>
      <w:rPr>
        <w:rFonts w:ascii="Symbol" w:hAnsi="Symbol" w:hint="default"/>
      </w:rPr>
    </w:lvl>
    <w:lvl w:ilvl="4" w:tplc="0C0C0003" w:tentative="1">
      <w:start w:val="1"/>
      <w:numFmt w:val="bullet"/>
      <w:lvlText w:val="o"/>
      <w:lvlJc w:val="left"/>
      <w:pPr>
        <w:ind w:left="4176" w:hanging="360"/>
      </w:pPr>
      <w:rPr>
        <w:rFonts w:ascii="Courier New" w:hAnsi="Courier New" w:cs="Wingdings" w:hint="default"/>
      </w:rPr>
    </w:lvl>
    <w:lvl w:ilvl="5" w:tplc="0C0C0005" w:tentative="1">
      <w:start w:val="1"/>
      <w:numFmt w:val="bullet"/>
      <w:lvlText w:val=""/>
      <w:lvlJc w:val="left"/>
      <w:pPr>
        <w:ind w:left="4896" w:hanging="360"/>
      </w:pPr>
      <w:rPr>
        <w:rFonts w:ascii="Wingdings" w:hAnsi="Wingdings" w:hint="default"/>
      </w:rPr>
    </w:lvl>
    <w:lvl w:ilvl="6" w:tplc="0C0C0001" w:tentative="1">
      <w:start w:val="1"/>
      <w:numFmt w:val="bullet"/>
      <w:lvlText w:val=""/>
      <w:lvlJc w:val="left"/>
      <w:pPr>
        <w:ind w:left="5616" w:hanging="360"/>
      </w:pPr>
      <w:rPr>
        <w:rFonts w:ascii="Symbol" w:hAnsi="Symbol" w:hint="default"/>
      </w:rPr>
    </w:lvl>
    <w:lvl w:ilvl="7" w:tplc="0C0C0003" w:tentative="1">
      <w:start w:val="1"/>
      <w:numFmt w:val="bullet"/>
      <w:lvlText w:val="o"/>
      <w:lvlJc w:val="left"/>
      <w:pPr>
        <w:ind w:left="6336" w:hanging="360"/>
      </w:pPr>
      <w:rPr>
        <w:rFonts w:ascii="Courier New" w:hAnsi="Courier New" w:cs="Wingdings" w:hint="default"/>
      </w:rPr>
    </w:lvl>
    <w:lvl w:ilvl="8" w:tplc="0C0C0005" w:tentative="1">
      <w:start w:val="1"/>
      <w:numFmt w:val="bullet"/>
      <w:lvlText w:val=""/>
      <w:lvlJc w:val="left"/>
      <w:pPr>
        <w:ind w:left="7056" w:hanging="360"/>
      </w:pPr>
      <w:rPr>
        <w:rFonts w:ascii="Wingdings" w:hAnsi="Wingdings" w:hint="default"/>
      </w:rPr>
    </w:lvl>
  </w:abstractNum>
  <w:abstractNum w:abstractNumId="17" w15:restartNumberingAfterBreak="0">
    <w:nsid w:val="45B32796"/>
    <w:multiLevelType w:val="hybridMultilevel"/>
    <w:tmpl w:val="C2466CD0"/>
    <w:lvl w:ilvl="0" w:tplc="0C0C0001">
      <w:start w:val="1"/>
      <w:numFmt w:val="bullet"/>
      <w:lvlText w:val=""/>
      <w:lvlJc w:val="left"/>
      <w:pPr>
        <w:ind w:left="1428" w:hanging="360"/>
      </w:pPr>
      <w:rPr>
        <w:rFonts w:ascii="Symbol" w:hAnsi="Symbol" w:hint="default"/>
      </w:rPr>
    </w:lvl>
    <w:lvl w:ilvl="1" w:tplc="0C0C0003" w:tentative="1">
      <w:start w:val="1"/>
      <w:numFmt w:val="bullet"/>
      <w:lvlText w:val="o"/>
      <w:lvlJc w:val="left"/>
      <w:pPr>
        <w:ind w:left="2148" w:hanging="360"/>
      </w:pPr>
      <w:rPr>
        <w:rFonts w:ascii="Courier New" w:hAnsi="Courier New" w:cs="Wingdings" w:hint="default"/>
      </w:rPr>
    </w:lvl>
    <w:lvl w:ilvl="2" w:tplc="0C0C0005" w:tentative="1">
      <w:start w:val="1"/>
      <w:numFmt w:val="bullet"/>
      <w:lvlText w:val=""/>
      <w:lvlJc w:val="left"/>
      <w:pPr>
        <w:ind w:left="2868" w:hanging="360"/>
      </w:pPr>
      <w:rPr>
        <w:rFonts w:ascii="Wingdings" w:hAnsi="Wingdings" w:hint="default"/>
      </w:rPr>
    </w:lvl>
    <w:lvl w:ilvl="3" w:tplc="0C0C0001" w:tentative="1">
      <w:start w:val="1"/>
      <w:numFmt w:val="bullet"/>
      <w:lvlText w:val=""/>
      <w:lvlJc w:val="left"/>
      <w:pPr>
        <w:ind w:left="3588" w:hanging="360"/>
      </w:pPr>
      <w:rPr>
        <w:rFonts w:ascii="Symbol" w:hAnsi="Symbol" w:hint="default"/>
      </w:rPr>
    </w:lvl>
    <w:lvl w:ilvl="4" w:tplc="0C0C0003" w:tentative="1">
      <w:start w:val="1"/>
      <w:numFmt w:val="bullet"/>
      <w:lvlText w:val="o"/>
      <w:lvlJc w:val="left"/>
      <w:pPr>
        <w:ind w:left="4308" w:hanging="360"/>
      </w:pPr>
      <w:rPr>
        <w:rFonts w:ascii="Courier New" w:hAnsi="Courier New" w:cs="Wingdings" w:hint="default"/>
      </w:rPr>
    </w:lvl>
    <w:lvl w:ilvl="5" w:tplc="0C0C0005" w:tentative="1">
      <w:start w:val="1"/>
      <w:numFmt w:val="bullet"/>
      <w:lvlText w:val=""/>
      <w:lvlJc w:val="left"/>
      <w:pPr>
        <w:ind w:left="5028" w:hanging="360"/>
      </w:pPr>
      <w:rPr>
        <w:rFonts w:ascii="Wingdings" w:hAnsi="Wingdings" w:hint="default"/>
      </w:rPr>
    </w:lvl>
    <w:lvl w:ilvl="6" w:tplc="0C0C0001" w:tentative="1">
      <w:start w:val="1"/>
      <w:numFmt w:val="bullet"/>
      <w:lvlText w:val=""/>
      <w:lvlJc w:val="left"/>
      <w:pPr>
        <w:ind w:left="5748" w:hanging="360"/>
      </w:pPr>
      <w:rPr>
        <w:rFonts w:ascii="Symbol" w:hAnsi="Symbol" w:hint="default"/>
      </w:rPr>
    </w:lvl>
    <w:lvl w:ilvl="7" w:tplc="0C0C0003" w:tentative="1">
      <w:start w:val="1"/>
      <w:numFmt w:val="bullet"/>
      <w:lvlText w:val="o"/>
      <w:lvlJc w:val="left"/>
      <w:pPr>
        <w:ind w:left="6468" w:hanging="360"/>
      </w:pPr>
      <w:rPr>
        <w:rFonts w:ascii="Courier New" w:hAnsi="Courier New" w:cs="Wingdings" w:hint="default"/>
      </w:rPr>
    </w:lvl>
    <w:lvl w:ilvl="8" w:tplc="0C0C0005" w:tentative="1">
      <w:start w:val="1"/>
      <w:numFmt w:val="bullet"/>
      <w:lvlText w:val=""/>
      <w:lvlJc w:val="left"/>
      <w:pPr>
        <w:ind w:left="7188" w:hanging="360"/>
      </w:pPr>
      <w:rPr>
        <w:rFonts w:ascii="Wingdings" w:hAnsi="Wingdings" w:hint="default"/>
      </w:rPr>
    </w:lvl>
  </w:abstractNum>
  <w:abstractNum w:abstractNumId="18" w15:restartNumberingAfterBreak="0">
    <w:nsid w:val="45F57B4D"/>
    <w:multiLevelType w:val="multilevel"/>
    <w:tmpl w:val="1A22D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176DC8"/>
    <w:multiLevelType w:val="multilevel"/>
    <w:tmpl w:val="BC4C31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BB7017B"/>
    <w:multiLevelType w:val="multilevel"/>
    <w:tmpl w:val="11B6A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5B14064"/>
    <w:multiLevelType w:val="multilevel"/>
    <w:tmpl w:val="F9EED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F4F1D1E"/>
    <w:multiLevelType w:val="multilevel"/>
    <w:tmpl w:val="84ECC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F600A2"/>
    <w:multiLevelType w:val="multilevel"/>
    <w:tmpl w:val="F732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3ED4618"/>
    <w:multiLevelType w:val="multilevel"/>
    <w:tmpl w:val="B5F88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2D0936"/>
    <w:multiLevelType w:val="multilevel"/>
    <w:tmpl w:val="FC2C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6564115"/>
    <w:multiLevelType w:val="multilevel"/>
    <w:tmpl w:val="EF3C8A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8075CB"/>
    <w:multiLevelType w:val="multilevel"/>
    <w:tmpl w:val="97A61F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E36C2B"/>
    <w:multiLevelType w:val="multilevel"/>
    <w:tmpl w:val="F946AA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4220D28"/>
    <w:multiLevelType w:val="multilevel"/>
    <w:tmpl w:val="E97E4E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46047B5"/>
    <w:multiLevelType w:val="multilevel"/>
    <w:tmpl w:val="7C681AF4"/>
    <w:lvl w:ilvl="0">
      <w:start w:val="1"/>
      <w:numFmt w:val="bullet"/>
      <w:lvlText w:val=""/>
      <w:lvlJc w:val="left"/>
      <w:pPr>
        <w:tabs>
          <w:tab w:val="num" w:pos="501"/>
        </w:tabs>
        <w:ind w:left="501" w:hanging="360"/>
      </w:pPr>
      <w:rPr>
        <w:rFonts w:ascii="Symbol" w:hAnsi="Symbol" w:hint="default"/>
        <w:sz w:val="20"/>
      </w:rPr>
    </w:lvl>
    <w:lvl w:ilvl="1" w:tentative="1">
      <w:start w:val="1"/>
      <w:numFmt w:val="bullet"/>
      <w:lvlText w:val="o"/>
      <w:lvlJc w:val="left"/>
      <w:pPr>
        <w:tabs>
          <w:tab w:val="num" w:pos="1221"/>
        </w:tabs>
        <w:ind w:left="1221" w:hanging="360"/>
      </w:pPr>
      <w:rPr>
        <w:rFonts w:ascii="Courier New" w:hAnsi="Courier New" w:hint="default"/>
        <w:sz w:val="20"/>
      </w:rPr>
    </w:lvl>
    <w:lvl w:ilvl="2" w:tentative="1">
      <w:start w:val="1"/>
      <w:numFmt w:val="bullet"/>
      <w:lvlText w:val=""/>
      <w:lvlJc w:val="left"/>
      <w:pPr>
        <w:tabs>
          <w:tab w:val="num" w:pos="1941"/>
        </w:tabs>
        <w:ind w:left="1941" w:hanging="360"/>
      </w:pPr>
      <w:rPr>
        <w:rFonts w:ascii="Wingdings" w:hAnsi="Wingdings" w:hint="default"/>
        <w:sz w:val="20"/>
      </w:rPr>
    </w:lvl>
    <w:lvl w:ilvl="3" w:tentative="1">
      <w:start w:val="1"/>
      <w:numFmt w:val="bullet"/>
      <w:lvlText w:val=""/>
      <w:lvlJc w:val="left"/>
      <w:pPr>
        <w:tabs>
          <w:tab w:val="num" w:pos="2661"/>
        </w:tabs>
        <w:ind w:left="2661" w:hanging="360"/>
      </w:pPr>
      <w:rPr>
        <w:rFonts w:ascii="Wingdings" w:hAnsi="Wingdings" w:hint="default"/>
        <w:sz w:val="20"/>
      </w:rPr>
    </w:lvl>
    <w:lvl w:ilvl="4" w:tentative="1">
      <w:start w:val="1"/>
      <w:numFmt w:val="bullet"/>
      <w:lvlText w:val=""/>
      <w:lvlJc w:val="left"/>
      <w:pPr>
        <w:tabs>
          <w:tab w:val="num" w:pos="3381"/>
        </w:tabs>
        <w:ind w:left="3381" w:hanging="360"/>
      </w:pPr>
      <w:rPr>
        <w:rFonts w:ascii="Wingdings" w:hAnsi="Wingdings" w:hint="default"/>
        <w:sz w:val="20"/>
      </w:rPr>
    </w:lvl>
    <w:lvl w:ilvl="5" w:tentative="1">
      <w:start w:val="1"/>
      <w:numFmt w:val="bullet"/>
      <w:lvlText w:val=""/>
      <w:lvlJc w:val="left"/>
      <w:pPr>
        <w:tabs>
          <w:tab w:val="num" w:pos="4101"/>
        </w:tabs>
        <w:ind w:left="4101" w:hanging="360"/>
      </w:pPr>
      <w:rPr>
        <w:rFonts w:ascii="Wingdings" w:hAnsi="Wingdings" w:hint="default"/>
        <w:sz w:val="20"/>
      </w:rPr>
    </w:lvl>
    <w:lvl w:ilvl="6" w:tentative="1">
      <w:start w:val="1"/>
      <w:numFmt w:val="bullet"/>
      <w:lvlText w:val=""/>
      <w:lvlJc w:val="left"/>
      <w:pPr>
        <w:tabs>
          <w:tab w:val="num" w:pos="4821"/>
        </w:tabs>
        <w:ind w:left="4821" w:hanging="360"/>
      </w:pPr>
      <w:rPr>
        <w:rFonts w:ascii="Wingdings" w:hAnsi="Wingdings" w:hint="default"/>
        <w:sz w:val="20"/>
      </w:rPr>
    </w:lvl>
    <w:lvl w:ilvl="7" w:tentative="1">
      <w:start w:val="1"/>
      <w:numFmt w:val="bullet"/>
      <w:lvlText w:val=""/>
      <w:lvlJc w:val="left"/>
      <w:pPr>
        <w:tabs>
          <w:tab w:val="num" w:pos="5541"/>
        </w:tabs>
        <w:ind w:left="5541" w:hanging="360"/>
      </w:pPr>
      <w:rPr>
        <w:rFonts w:ascii="Wingdings" w:hAnsi="Wingdings" w:hint="default"/>
        <w:sz w:val="20"/>
      </w:rPr>
    </w:lvl>
    <w:lvl w:ilvl="8" w:tentative="1">
      <w:start w:val="1"/>
      <w:numFmt w:val="bullet"/>
      <w:lvlText w:val=""/>
      <w:lvlJc w:val="left"/>
      <w:pPr>
        <w:tabs>
          <w:tab w:val="num" w:pos="6261"/>
        </w:tabs>
        <w:ind w:left="6261" w:hanging="360"/>
      </w:pPr>
      <w:rPr>
        <w:rFonts w:ascii="Wingdings" w:hAnsi="Wingdings" w:hint="default"/>
        <w:sz w:val="20"/>
      </w:rPr>
    </w:lvl>
  </w:abstractNum>
  <w:abstractNum w:abstractNumId="31" w15:restartNumberingAfterBreak="0">
    <w:nsid w:val="7B4715BF"/>
    <w:multiLevelType w:val="multilevel"/>
    <w:tmpl w:val="FD96E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C4C451C"/>
    <w:multiLevelType w:val="hybridMultilevel"/>
    <w:tmpl w:val="E31C2964"/>
    <w:lvl w:ilvl="0" w:tplc="0C0C0015">
      <w:start w:val="1"/>
      <w:numFmt w:val="upperLetter"/>
      <w:lvlText w:val="%1."/>
      <w:lvlJc w:val="left"/>
      <w:pPr>
        <w:ind w:left="720"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num w:numId="1" w16cid:durableId="541480980">
    <w:abstractNumId w:val="0"/>
  </w:num>
  <w:num w:numId="2" w16cid:durableId="1052194148">
    <w:abstractNumId w:val="8"/>
  </w:num>
  <w:num w:numId="3" w16cid:durableId="198580980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3013252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78184132">
    <w:abstractNumId w:val="14"/>
  </w:num>
  <w:num w:numId="6" w16cid:durableId="450562889">
    <w:abstractNumId w:val="9"/>
  </w:num>
  <w:num w:numId="7" w16cid:durableId="257100366">
    <w:abstractNumId w:val="13"/>
  </w:num>
  <w:num w:numId="8" w16cid:durableId="191000625">
    <w:abstractNumId w:val="30"/>
  </w:num>
  <w:num w:numId="9" w16cid:durableId="1203054772">
    <w:abstractNumId w:val="4"/>
  </w:num>
  <w:num w:numId="10" w16cid:durableId="1138184795">
    <w:abstractNumId w:val="7"/>
  </w:num>
  <w:num w:numId="11" w16cid:durableId="966473514">
    <w:abstractNumId w:val="12"/>
  </w:num>
  <w:num w:numId="12" w16cid:durableId="215775249">
    <w:abstractNumId w:val="25"/>
  </w:num>
  <w:num w:numId="13" w16cid:durableId="1998265009">
    <w:abstractNumId w:val="29"/>
  </w:num>
  <w:num w:numId="14" w16cid:durableId="850993801">
    <w:abstractNumId w:val="20"/>
  </w:num>
  <w:num w:numId="15" w16cid:durableId="758983435">
    <w:abstractNumId w:val="19"/>
  </w:num>
  <w:num w:numId="16" w16cid:durableId="1967588179">
    <w:abstractNumId w:val="10"/>
  </w:num>
  <w:num w:numId="17" w16cid:durableId="601035045">
    <w:abstractNumId w:val="11"/>
  </w:num>
  <w:num w:numId="18" w16cid:durableId="1957520197">
    <w:abstractNumId w:val="23"/>
  </w:num>
  <w:num w:numId="19" w16cid:durableId="366688369">
    <w:abstractNumId w:val="28"/>
  </w:num>
  <w:num w:numId="20" w16cid:durableId="52774309">
    <w:abstractNumId w:val="32"/>
  </w:num>
  <w:num w:numId="21" w16cid:durableId="79567211">
    <w:abstractNumId w:val="17"/>
  </w:num>
  <w:num w:numId="22" w16cid:durableId="1204175591">
    <w:abstractNumId w:val="6"/>
  </w:num>
  <w:num w:numId="23" w16cid:durableId="1210723522">
    <w:abstractNumId w:val="31"/>
  </w:num>
  <w:num w:numId="24" w16cid:durableId="1415736674">
    <w:abstractNumId w:val="5"/>
  </w:num>
  <w:num w:numId="25" w16cid:durableId="303438835">
    <w:abstractNumId w:val="22"/>
  </w:num>
  <w:num w:numId="26" w16cid:durableId="1672874879">
    <w:abstractNumId w:val="24"/>
  </w:num>
  <w:num w:numId="27" w16cid:durableId="1029799826">
    <w:abstractNumId w:val="18"/>
  </w:num>
  <w:num w:numId="28" w16cid:durableId="1694191026">
    <w:abstractNumId w:val="21"/>
  </w:num>
  <w:num w:numId="29" w16cid:durableId="1751391407">
    <w:abstractNumId w:val="27"/>
  </w:num>
  <w:num w:numId="30" w16cid:durableId="361366315">
    <w:abstractNumId w:val="3"/>
  </w:num>
  <w:num w:numId="31" w16cid:durableId="1167865773">
    <w:abstractNumId w:val="16"/>
  </w:num>
  <w:num w:numId="32" w16cid:durableId="922564766">
    <w:abstractNumId w:val="2"/>
  </w:num>
  <w:num w:numId="33" w16cid:durableId="1182088223">
    <w:abstractNumId w:val="26"/>
  </w:num>
  <w:numIdMacAtCleanup w:val="8"/>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8"/>
  <w:hyphenationZone w:val="425"/>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70D"/>
    <w:rsid w:val="00596A00"/>
    <w:rsid w:val="007079E8"/>
    <w:rsid w:val="00D03BE1"/>
  </w:rsids>
  <m:mathPr>
    <m:mathFont m:val="Cambria Math"/>
    <m:brkBin m:val="before"/>
    <m:brkBinSub m:val="--"/>
    <m:smallFrac/>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3C6B806"/>
  <w15:chartTrackingRefBased/>
  <w15:docId w15:val="{DADA25B6-042F-C148-9E49-E72D3BC093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fr-CA" w:eastAsia="fr-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Hyperlink" w:uiPriority="99"/>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068D7"/>
    <w:pPr>
      <w:ind w:firstLine="360"/>
    </w:pPr>
    <w:rPr>
      <w:rFonts w:ascii="Times New Roman" w:eastAsia="Times New Roman" w:hAnsi="Times New Roman"/>
      <w:sz w:val="28"/>
      <w:lang w:eastAsia="en-US"/>
    </w:rPr>
  </w:style>
  <w:style w:type="paragraph" w:styleId="Titre1">
    <w:name w:val="heading 1"/>
    <w:next w:val="Normal"/>
    <w:link w:val="Titre1Car"/>
    <w:qFormat/>
    <w:rsid w:val="00B068D7"/>
    <w:pPr>
      <w:outlineLvl w:val="0"/>
    </w:pPr>
    <w:rPr>
      <w:rFonts w:ascii="Times" w:eastAsia="Times New Roman" w:hAnsi="Times"/>
      <w:noProof/>
      <w:lang w:eastAsia="en-US"/>
    </w:rPr>
  </w:style>
  <w:style w:type="paragraph" w:styleId="Titre2">
    <w:name w:val="heading 2"/>
    <w:next w:val="Normal"/>
    <w:link w:val="Titre2Car"/>
    <w:qFormat/>
    <w:rsid w:val="00B068D7"/>
    <w:pPr>
      <w:outlineLvl w:val="1"/>
    </w:pPr>
    <w:rPr>
      <w:rFonts w:ascii="Times" w:eastAsia="Times New Roman" w:hAnsi="Times"/>
      <w:noProof/>
      <w:lang w:eastAsia="en-US"/>
    </w:rPr>
  </w:style>
  <w:style w:type="paragraph" w:styleId="Titre3">
    <w:name w:val="heading 3"/>
    <w:next w:val="Normal"/>
    <w:link w:val="Titre3Car"/>
    <w:qFormat/>
    <w:rsid w:val="00B068D7"/>
    <w:pPr>
      <w:outlineLvl w:val="2"/>
    </w:pPr>
    <w:rPr>
      <w:rFonts w:ascii="Times" w:eastAsia="Times New Roman" w:hAnsi="Times"/>
      <w:noProof/>
      <w:lang w:eastAsia="en-US"/>
    </w:rPr>
  </w:style>
  <w:style w:type="paragraph" w:styleId="Titre4">
    <w:name w:val="heading 4"/>
    <w:next w:val="Normal"/>
    <w:link w:val="Titre4Car"/>
    <w:qFormat/>
    <w:rsid w:val="00B068D7"/>
    <w:pPr>
      <w:outlineLvl w:val="3"/>
    </w:pPr>
    <w:rPr>
      <w:rFonts w:ascii="Times" w:eastAsia="Times New Roman" w:hAnsi="Times"/>
      <w:noProof/>
      <w:lang w:eastAsia="en-US"/>
    </w:rPr>
  </w:style>
  <w:style w:type="paragraph" w:styleId="Titre5">
    <w:name w:val="heading 5"/>
    <w:next w:val="Normal"/>
    <w:link w:val="Titre5Car"/>
    <w:qFormat/>
    <w:rsid w:val="00B068D7"/>
    <w:pPr>
      <w:outlineLvl w:val="4"/>
    </w:pPr>
    <w:rPr>
      <w:rFonts w:ascii="Times" w:eastAsia="Times New Roman" w:hAnsi="Times"/>
      <w:noProof/>
      <w:lang w:eastAsia="en-US"/>
    </w:rPr>
  </w:style>
  <w:style w:type="paragraph" w:styleId="Titre6">
    <w:name w:val="heading 6"/>
    <w:next w:val="Normal"/>
    <w:link w:val="Titre6Car"/>
    <w:qFormat/>
    <w:rsid w:val="00B068D7"/>
    <w:pPr>
      <w:outlineLvl w:val="5"/>
    </w:pPr>
    <w:rPr>
      <w:rFonts w:ascii="Times" w:eastAsia="Times New Roman" w:hAnsi="Times"/>
      <w:noProof/>
      <w:lang w:eastAsia="en-US"/>
    </w:rPr>
  </w:style>
  <w:style w:type="paragraph" w:styleId="Titre7">
    <w:name w:val="heading 7"/>
    <w:next w:val="Normal"/>
    <w:link w:val="Titre7Car"/>
    <w:qFormat/>
    <w:rsid w:val="00B068D7"/>
    <w:pPr>
      <w:outlineLvl w:val="6"/>
    </w:pPr>
    <w:rPr>
      <w:rFonts w:ascii="Times" w:eastAsia="Times New Roman" w:hAnsi="Times"/>
      <w:noProof/>
      <w:lang w:eastAsia="en-US"/>
    </w:rPr>
  </w:style>
  <w:style w:type="paragraph" w:styleId="Titre8">
    <w:name w:val="heading 8"/>
    <w:next w:val="Normal"/>
    <w:link w:val="Titre8Car"/>
    <w:qFormat/>
    <w:rsid w:val="00B068D7"/>
    <w:pPr>
      <w:outlineLvl w:val="7"/>
    </w:pPr>
    <w:rPr>
      <w:rFonts w:ascii="Times" w:eastAsia="Times New Roman" w:hAnsi="Times"/>
      <w:noProof/>
      <w:lang w:eastAsia="en-US"/>
    </w:rPr>
  </w:style>
  <w:style w:type="paragraph" w:styleId="Titre9">
    <w:name w:val="heading 9"/>
    <w:next w:val="Normal"/>
    <w:link w:val="Titre9Car"/>
    <w:qFormat/>
    <w:rsid w:val="00B068D7"/>
    <w:pPr>
      <w:outlineLvl w:val="8"/>
    </w:pPr>
    <w:rPr>
      <w:rFonts w:ascii="Times" w:eastAsia="Times New Roman" w:hAnsi="Times"/>
      <w:noProof/>
      <w:lang w:eastAsia="en-US"/>
    </w:rPr>
  </w:style>
  <w:style w:type="character" w:default="1" w:styleId="Policepardfaut">
    <w:name w:val="Default Paragraph Font"/>
    <w:unhideWhenUsed/>
    <w:rsid w:val="00B068D7"/>
  </w:style>
  <w:style w:type="table" w:default="1" w:styleId="TableauNormal">
    <w:name w:val="Normal Table"/>
    <w:semiHidden/>
    <w:unhideWhenUsed/>
    <w:qFormat/>
    <w:tblPr>
      <w:tblInd w:w="0" w:type="dxa"/>
      <w:tblCellMar>
        <w:top w:w="0" w:type="dxa"/>
        <w:left w:w="108" w:type="dxa"/>
        <w:bottom w:w="0" w:type="dxa"/>
        <w:right w:w="108" w:type="dxa"/>
      </w:tblCellMar>
    </w:tblPr>
  </w:style>
  <w:style w:type="numbering" w:default="1" w:styleId="Aucuneliste">
    <w:name w:val="No List"/>
    <w:semiHidden/>
    <w:unhideWhenUsed/>
    <w:rsid w:val="00B068D7"/>
  </w:style>
  <w:style w:type="paragraph" w:styleId="Listecouleur-Accent1">
    <w:name w:val="Colorful List Accent 1"/>
    <w:basedOn w:val="Normal"/>
    <w:uiPriority w:val="34"/>
    <w:qFormat/>
    <w:rsid w:val="0050436F"/>
    <w:pPr>
      <w:ind w:left="720"/>
      <w:contextualSpacing/>
    </w:pPr>
  </w:style>
  <w:style w:type="paragraph" w:styleId="Notedebasdepage">
    <w:name w:val="footnote text"/>
    <w:basedOn w:val="Normal"/>
    <w:link w:val="NotedebasdepageCar"/>
    <w:autoRedefine/>
    <w:rsid w:val="00BD6517"/>
    <w:pPr>
      <w:ind w:left="360" w:hanging="360"/>
      <w:jc w:val="both"/>
    </w:pPr>
    <w:rPr>
      <w:color w:val="000000"/>
      <w:sz w:val="24"/>
    </w:rPr>
  </w:style>
  <w:style w:type="character" w:customStyle="1" w:styleId="NotedebasdepageCar">
    <w:name w:val="Note de bas de page Car"/>
    <w:basedOn w:val="Policepardfaut"/>
    <w:link w:val="Notedebasdepage"/>
    <w:qFormat/>
    <w:rsid w:val="00BD6517"/>
    <w:rPr>
      <w:rFonts w:ascii="Times New Roman" w:eastAsia="Times New Roman" w:hAnsi="Times New Roman"/>
      <w:color w:val="000000"/>
      <w:sz w:val="24"/>
      <w:lang w:val="fr-CA" w:eastAsia="en-US"/>
    </w:rPr>
  </w:style>
  <w:style w:type="character" w:styleId="Appelnotedebasdep">
    <w:name w:val="footnote reference"/>
    <w:basedOn w:val="Policepardfaut"/>
    <w:autoRedefine/>
    <w:rsid w:val="00B068D7"/>
    <w:rPr>
      <w:color w:val="FF0000"/>
      <w:position w:val="6"/>
      <w:sz w:val="20"/>
    </w:rPr>
  </w:style>
  <w:style w:type="character" w:styleId="Hyperlien">
    <w:name w:val="Hyperlink"/>
    <w:basedOn w:val="Policepardfaut"/>
    <w:uiPriority w:val="99"/>
    <w:rsid w:val="00B068D7"/>
    <w:rPr>
      <w:color w:val="0000FF"/>
      <w:u w:val="single"/>
    </w:rPr>
  </w:style>
  <w:style w:type="paragraph" w:customStyle="1" w:styleId="xxxxxmsonormal">
    <w:name w:val="x_x_x_x_x_msonormal"/>
    <w:basedOn w:val="Normal"/>
    <w:rsid w:val="008071B5"/>
    <w:rPr>
      <w:rFonts w:ascii="Calibri" w:hAnsi="Calibri" w:cs="Calibri"/>
      <w:lang w:eastAsia="fr-CA"/>
    </w:rPr>
  </w:style>
  <w:style w:type="paragraph" w:customStyle="1" w:styleId="articleparagraph">
    <w:name w:val="article__paragraph"/>
    <w:basedOn w:val="Normal"/>
    <w:rsid w:val="00765A1D"/>
    <w:pPr>
      <w:spacing w:before="100" w:beforeAutospacing="1" w:after="100" w:afterAutospacing="1"/>
    </w:pPr>
    <w:rPr>
      <w:rFonts w:ascii="Calibri" w:hAnsi="Calibri" w:cs="Calibri"/>
      <w:lang w:eastAsia="fr-CA"/>
    </w:rPr>
  </w:style>
  <w:style w:type="paragraph" w:customStyle="1" w:styleId="o">
    <w:name w:val="o"/>
    <w:basedOn w:val="Normal"/>
    <w:rsid w:val="000A1A12"/>
    <w:pPr>
      <w:spacing w:before="120" w:after="120"/>
      <w:jc w:val="both"/>
    </w:pPr>
    <w:rPr>
      <w:bdr w:val="none" w:sz="0" w:space="0" w:color="auto" w:frame="1"/>
    </w:rPr>
  </w:style>
  <w:style w:type="character" w:customStyle="1" w:styleId="sr-only">
    <w:name w:val="sr-only"/>
    <w:basedOn w:val="Policepardfaut"/>
    <w:rsid w:val="009160A4"/>
  </w:style>
  <w:style w:type="character" w:customStyle="1" w:styleId="metaicon-desc">
    <w:name w:val="meta__icon-desc"/>
    <w:basedOn w:val="Policepardfaut"/>
    <w:rsid w:val="009160A4"/>
  </w:style>
  <w:style w:type="character" w:customStyle="1" w:styleId="catchertitle">
    <w:name w:val="catcher__title"/>
    <w:basedOn w:val="Policepardfaut"/>
    <w:rsid w:val="009160A4"/>
  </w:style>
  <w:style w:type="character" w:customStyle="1" w:styleId="catcherdesc">
    <w:name w:val="catcher__desc"/>
    <w:basedOn w:val="Policepardfaut"/>
    <w:rsid w:val="009160A4"/>
  </w:style>
  <w:style w:type="paragraph" w:styleId="Notedefin">
    <w:name w:val="endnote text"/>
    <w:basedOn w:val="Normal"/>
    <w:link w:val="NotedefinCar"/>
    <w:rsid w:val="00B068D7"/>
    <w:pPr>
      <w:spacing w:before="240"/>
    </w:pPr>
    <w:rPr>
      <w:sz w:val="20"/>
      <w:lang w:val="fr-FR"/>
    </w:rPr>
  </w:style>
  <w:style w:type="character" w:customStyle="1" w:styleId="NotedefinCar">
    <w:name w:val="Note de fin Car"/>
    <w:basedOn w:val="Policepardfaut"/>
    <w:link w:val="Notedefin"/>
    <w:rsid w:val="00665CF9"/>
    <w:rPr>
      <w:rFonts w:ascii="Times New Roman" w:eastAsia="Times New Roman" w:hAnsi="Times New Roman"/>
      <w:lang w:eastAsia="en-US"/>
    </w:rPr>
  </w:style>
  <w:style w:type="character" w:styleId="Appeldenotedefin">
    <w:name w:val="endnote reference"/>
    <w:basedOn w:val="Policepardfaut"/>
    <w:rsid w:val="00B068D7"/>
    <w:rPr>
      <w:vertAlign w:val="superscript"/>
    </w:rPr>
  </w:style>
  <w:style w:type="character" w:styleId="lev">
    <w:name w:val="Strong"/>
    <w:basedOn w:val="Policepardfaut"/>
    <w:uiPriority w:val="22"/>
    <w:qFormat/>
    <w:rsid w:val="0007713F"/>
    <w:rPr>
      <w:b/>
      <w:bCs/>
    </w:rPr>
  </w:style>
  <w:style w:type="character" w:customStyle="1" w:styleId="date-display-single">
    <w:name w:val="date-display-single"/>
    <w:basedOn w:val="Policepardfaut"/>
    <w:rsid w:val="0007713F"/>
  </w:style>
  <w:style w:type="character" w:customStyle="1" w:styleId="block-title">
    <w:name w:val="block-title"/>
    <w:basedOn w:val="Policepardfaut"/>
    <w:rsid w:val="0007713F"/>
  </w:style>
  <w:style w:type="character" w:customStyle="1" w:styleId="a-text-bold">
    <w:name w:val="a-text-bold"/>
    <w:basedOn w:val="Policepardfaut"/>
    <w:rsid w:val="00564052"/>
  </w:style>
  <w:style w:type="paragraph" w:customStyle="1" w:styleId="paragraph">
    <w:name w:val="paragraph"/>
    <w:basedOn w:val="Normal"/>
    <w:rsid w:val="00FA70A1"/>
    <w:pPr>
      <w:spacing w:before="100" w:beforeAutospacing="1" w:after="100" w:afterAutospacing="1"/>
    </w:pPr>
    <w:rPr>
      <w:szCs w:val="24"/>
      <w:lang w:eastAsia="fr-CA"/>
    </w:rPr>
  </w:style>
  <w:style w:type="character" w:customStyle="1" w:styleId="Titre1Car">
    <w:name w:val="Titre 1 Car"/>
    <w:basedOn w:val="Policepardfaut"/>
    <w:link w:val="Titre1"/>
    <w:rsid w:val="002C2F08"/>
    <w:rPr>
      <w:rFonts w:ascii="Times" w:eastAsia="Times New Roman" w:hAnsi="Times"/>
      <w:noProof/>
      <w:lang w:val="fr-CA" w:eastAsia="en-US" w:bidi="ar-SA"/>
    </w:rPr>
  </w:style>
  <w:style w:type="character" w:customStyle="1" w:styleId="Titre3Car">
    <w:name w:val="Titre 3 Car"/>
    <w:basedOn w:val="Policepardfaut"/>
    <w:link w:val="Titre3"/>
    <w:rsid w:val="002C2F08"/>
    <w:rPr>
      <w:rFonts w:ascii="Times" w:eastAsia="Times New Roman" w:hAnsi="Times"/>
      <w:noProof/>
      <w:lang w:val="fr-CA" w:eastAsia="en-US" w:bidi="ar-SA"/>
    </w:rPr>
  </w:style>
  <w:style w:type="paragraph" w:styleId="NormalWeb">
    <w:name w:val="Normal (Web)"/>
    <w:basedOn w:val="Normal"/>
    <w:uiPriority w:val="99"/>
    <w:rsid w:val="00B068D7"/>
    <w:pPr>
      <w:spacing w:beforeLines="1" w:afterLines="1"/>
      <w:ind w:firstLine="0"/>
    </w:pPr>
    <w:rPr>
      <w:rFonts w:ascii="Times" w:eastAsia="Times" w:hAnsi="Times"/>
      <w:sz w:val="20"/>
      <w:lang w:val="fr-FR" w:eastAsia="fr-FR"/>
    </w:rPr>
  </w:style>
  <w:style w:type="paragraph" w:customStyle="1" w:styleId="photo-credit">
    <w:name w:val="photo-credit"/>
    <w:basedOn w:val="Normal"/>
    <w:rsid w:val="00FC0B31"/>
    <w:pPr>
      <w:spacing w:before="100" w:beforeAutospacing="1" w:after="100" w:afterAutospacing="1"/>
    </w:pPr>
    <w:rPr>
      <w:szCs w:val="24"/>
      <w:lang w:eastAsia="fr-CA"/>
    </w:rPr>
  </w:style>
  <w:style w:type="paragraph" w:customStyle="1" w:styleId="photo-desc">
    <w:name w:val="photo-desc"/>
    <w:basedOn w:val="Normal"/>
    <w:rsid w:val="00FC0B31"/>
    <w:pPr>
      <w:spacing w:before="100" w:beforeAutospacing="1" w:after="100" w:afterAutospacing="1"/>
    </w:pPr>
    <w:rPr>
      <w:szCs w:val="24"/>
      <w:lang w:eastAsia="fr-CA"/>
    </w:rPr>
  </w:style>
  <w:style w:type="character" w:customStyle="1" w:styleId="vjs-control-text">
    <w:name w:val="vjs-control-text"/>
    <w:basedOn w:val="Policepardfaut"/>
    <w:rsid w:val="005F7579"/>
  </w:style>
  <w:style w:type="paragraph" w:customStyle="1" w:styleId="newsheadingtopintro">
    <w:name w:val="news__heading__top__intro"/>
    <w:basedOn w:val="Normal"/>
    <w:rsid w:val="003E0A6C"/>
    <w:pPr>
      <w:spacing w:before="100" w:beforeAutospacing="1" w:after="100" w:afterAutospacing="1"/>
    </w:pPr>
    <w:rPr>
      <w:rFonts w:ascii="Calibri" w:hAnsi="Calibri" w:cs="Calibri"/>
      <w:lang w:eastAsia="fr-CA"/>
    </w:rPr>
  </w:style>
  <w:style w:type="paragraph" w:customStyle="1" w:styleId="ui-body-product100">
    <w:name w:val="ui-body-product:100"/>
    <w:basedOn w:val="Normal"/>
    <w:rsid w:val="003E0A6C"/>
    <w:pPr>
      <w:spacing w:before="100" w:beforeAutospacing="1" w:after="100" w:afterAutospacing="1"/>
    </w:pPr>
    <w:rPr>
      <w:rFonts w:ascii="Calibri" w:hAnsi="Calibri" w:cs="Calibri"/>
      <w:lang w:eastAsia="fr-CA"/>
    </w:rPr>
  </w:style>
  <w:style w:type="character" w:customStyle="1" w:styleId="UnresolvedMention">
    <w:name w:val="Unresolved Mention"/>
    <w:basedOn w:val="Policepardfaut"/>
    <w:uiPriority w:val="99"/>
    <w:semiHidden/>
    <w:unhideWhenUsed/>
    <w:rsid w:val="0048051D"/>
    <w:rPr>
      <w:color w:val="605E5C"/>
      <w:shd w:val="clear" w:color="auto" w:fill="E1DFDD"/>
    </w:rPr>
  </w:style>
  <w:style w:type="character" w:customStyle="1" w:styleId="fig-content-metasauthors">
    <w:name w:val="fig-content-metas__authors"/>
    <w:basedOn w:val="Policepardfaut"/>
    <w:rsid w:val="005307BC"/>
  </w:style>
  <w:style w:type="character" w:customStyle="1" w:styleId="fig-content-metaspub-date">
    <w:name w:val="fig-content-metas__pub-date"/>
    <w:basedOn w:val="Policepardfaut"/>
    <w:rsid w:val="005307BC"/>
  </w:style>
  <w:style w:type="character" w:customStyle="1" w:styleId="fig-content-metaspub-maj-date">
    <w:name w:val="fig-content-metas__pub-maj-date"/>
    <w:basedOn w:val="Policepardfaut"/>
    <w:rsid w:val="005307BC"/>
  </w:style>
  <w:style w:type="paragraph" w:customStyle="1" w:styleId="fig-share-toolsitem">
    <w:name w:val="fig-share-tools__item"/>
    <w:basedOn w:val="Normal"/>
    <w:rsid w:val="005307BC"/>
    <w:pPr>
      <w:spacing w:before="100" w:beforeAutospacing="1" w:after="100" w:afterAutospacing="1"/>
    </w:pPr>
    <w:rPr>
      <w:szCs w:val="24"/>
      <w:lang w:eastAsia="fr-CA"/>
    </w:rPr>
  </w:style>
  <w:style w:type="character" w:customStyle="1" w:styleId="fig-share-toolssvg-txt">
    <w:name w:val="fig-share-tools__svg-txt"/>
    <w:basedOn w:val="Policepardfaut"/>
    <w:rsid w:val="005307BC"/>
  </w:style>
  <w:style w:type="character" w:customStyle="1" w:styleId="facade-label">
    <w:name w:val="facade-label"/>
    <w:basedOn w:val="Policepardfaut"/>
    <w:rsid w:val="005307BC"/>
  </w:style>
  <w:style w:type="character" w:customStyle="1" w:styleId="facade-duration">
    <w:name w:val="facade-duration"/>
    <w:basedOn w:val="Policepardfaut"/>
    <w:rsid w:val="005307BC"/>
  </w:style>
  <w:style w:type="character" w:customStyle="1" w:styleId="fig-mediacredits">
    <w:name w:val="fig-media__credits"/>
    <w:basedOn w:val="Policepardfaut"/>
    <w:rsid w:val="005307BC"/>
  </w:style>
  <w:style w:type="paragraph" w:customStyle="1" w:styleId="fig-standfirst">
    <w:name w:val="fig-standfirst"/>
    <w:basedOn w:val="Normal"/>
    <w:rsid w:val="005307BC"/>
    <w:pPr>
      <w:spacing w:before="100" w:beforeAutospacing="1" w:after="100" w:afterAutospacing="1"/>
    </w:pPr>
    <w:rPr>
      <w:szCs w:val="24"/>
      <w:lang w:eastAsia="fr-CA"/>
    </w:rPr>
  </w:style>
  <w:style w:type="paragraph" w:customStyle="1" w:styleId="fig-paragraph">
    <w:name w:val="fig-paragraph"/>
    <w:basedOn w:val="Normal"/>
    <w:rsid w:val="005307BC"/>
    <w:pPr>
      <w:spacing w:before="100" w:beforeAutospacing="1" w:after="100" w:afterAutospacing="1"/>
    </w:pPr>
    <w:rPr>
      <w:szCs w:val="24"/>
      <w:lang w:eastAsia="fr-CA"/>
    </w:rPr>
  </w:style>
  <w:style w:type="character" w:customStyle="1" w:styleId="fignltitle-suffix">
    <w:name w:val="fignl__title-suffix"/>
    <w:basedOn w:val="Policepardfaut"/>
    <w:rsid w:val="005307BC"/>
  </w:style>
  <w:style w:type="paragraph" w:customStyle="1" w:styleId="fignlperiodicity">
    <w:name w:val="fignl__periodicity"/>
    <w:basedOn w:val="Normal"/>
    <w:rsid w:val="005307BC"/>
    <w:pPr>
      <w:spacing w:before="100" w:beforeAutospacing="1" w:after="100" w:afterAutospacing="1"/>
    </w:pPr>
    <w:rPr>
      <w:szCs w:val="24"/>
      <w:lang w:eastAsia="fr-CA"/>
    </w:rPr>
  </w:style>
  <w:style w:type="paragraph" w:customStyle="1" w:styleId="fignldescription">
    <w:name w:val="fignl__description"/>
    <w:basedOn w:val="Normal"/>
    <w:rsid w:val="005307BC"/>
    <w:pPr>
      <w:spacing w:before="100" w:beforeAutospacing="1" w:after="100" w:afterAutospacing="1"/>
    </w:pPr>
    <w:rPr>
      <w:szCs w:val="24"/>
      <w:lang w:eastAsia="fr-CA"/>
    </w:rPr>
  </w:style>
  <w:style w:type="paragraph" w:styleId="z-Hautduformulaire">
    <w:name w:val="HTML Top of Form"/>
    <w:basedOn w:val="Normal"/>
    <w:next w:val="Normal"/>
    <w:link w:val="z-HautduformulaireCar"/>
    <w:hidden/>
    <w:uiPriority w:val="99"/>
    <w:semiHidden/>
    <w:unhideWhenUsed/>
    <w:rsid w:val="005307BC"/>
    <w:pPr>
      <w:pBdr>
        <w:bottom w:val="single" w:sz="6" w:space="1" w:color="auto"/>
      </w:pBdr>
      <w:jc w:val="center"/>
    </w:pPr>
    <w:rPr>
      <w:rFonts w:ascii="Arial" w:hAnsi="Arial" w:cs="Arial"/>
      <w:vanish/>
      <w:sz w:val="16"/>
      <w:szCs w:val="16"/>
      <w:lang w:eastAsia="fr-CA"/>
    </w:rPr>
  </w:style>
  <w:style w:type="character" w:customStyle="1" w:styleId="z-HautduformulaireCar">
    <w:name w:val="z-Haut du formulaire Car"/>
    <w:basedOn w:val="Policepardfaut"/>
    <w:link w:val="z-Hautduformulaire"/>
    <w:uiPriority w:val="99"/>
    <w:semiHidden/>
    <w:rsid w:val="005307BC"/>
    <w:rPr>
      <w:rFonts w:ascii="Arial" w:eastAsia="Times New Roman" w:hAnsi="Arial" w:cs="Arial"/>
      <w:vanish/>
      <w:kern w:val="0"/>
      <w:sz w:val="16"/>
      <w:szCs w:val="16"/>
      <w:lang w:eastAsia="fr-CA"/>
    </w:rPr>
  </w:style>
  <w:style w:type="paragraph" w:styleId="z-Basduformulaire">
    <w:name w:val="HTML Bottom of Form"/>
    <w:basedOn w:val="Normal"/>
    <w:next w:val="Normal"/>
    <w:link w:val="z-BasduformulaireCar"/>
    <w:hidden/>
    <w:uiPriority w:val="99"/>
    <w:semiHidden/>
    <w:unhideWhenUsed/>
    <w:rsid w:val="005307BC"/>
    <w:pPr>
      <w:pBdr>
        <w:top w:val="single" w:sz="6" w:space="1" w:color="auto"/>
      </w:pBdr>
      <w:jc w:val="center"/>
    </w:pPr>
    <w:rPr>
      <w:rFonts w:ascii="Arial" w:hAnsi="Arial" w:cs="Arial"/>
      <w:vanish/>
      <w:sz w:val="16"/>
      <w:szCs w:val="16"/>
      <w:lang w:eastAsia="fr-CA"/>
    </w:rPr>
  </w:style>
  <w:style w:type="character" w:customStyle="1" w:styleId="z-BasduformulaireCar">
    <w:name w:val="z-Bas du formulaire Car"/>
    <w:basedOn w:val="Policepardfaut"/>
    <w:link w:val="z-Basduformulaire"/>
    <w:uiPriority w:val="99"/>
    <w:semiHidden/>
    <w:rsid w:val="005307BC"/>
    <w:rPr>
      <w:rFonts w:ascii="Arial" w:eastAsia="Times New Roman" w:hAnsi="Arial" w:cs="Arial"/>
      <w:vanish/>
      <w:kern w:val="0"/>
      <w:sz w:val="16"/>
      <w:szCs w:val="16"/>
      <w:lang w:eastAsia="fr-CA"/>
    </w:rPr>
  </w:style>
  <w:style w:type="paragraph" w:customStyle="1" w:styleId="fig-quotetext">
    <w:name w:val="fig-quote__text"/>
    <w:basedOn w:val="Normal"/>
    <w:rsid w:val="005307BC"/>
    <w:pPr>
      <w:spacing w:before="100" w:beforeAutospacing="1" w:after="100" w:afterAutospacing="1"/>
    </w:pPr>
    <w:rPr>
      <w:szCs w:val="24"/>
      <w:lang w:eastAsia="fr-CA"/>
    </w:rPr>
  </w:style>
  <w:style w:type="character" w:styleId="CitationHTML">
    <w:name w:val="HTML Cite"/>
    <w:basedOn w:val="Policepardfaut"/>
    <w:uiPriority w:val="99"/>
    <w:semiHidden/>
    <w:unhideWhenUsed/>
    <w:rsid w:val="005307BC"/>
    <w:rPr>
      <w:i/>
      <w:iCs/>
    </w:rPr>
  </w:style>
  <w:style w:type="character" w:customStyle="1" w:styleId="a-size-extra-large">
    <w:name w:val="a-size-extra-large"/>
    <w:basedOn w:val="Policepardfaut"/>
    <w:rsid w:val="009B0FCD"/>
  </w:style>
  <w:style w:type="paragraph" w:customStyle="1" w:styleId="msonormal0">
    <w:name w:val="msonormal"/>
    <w:basedOn w:val="Normal"/>
    <w:rsid w:val="00F91AE6"/>
    <w:pPr>
      <w:spacing w:before="100" w:beforeAutospacing="1" w:after="100" w:afterAutospacing="1"/>
    </w:pPr>
    <w:rPr>
      <w:szCs w:val="24"/>
      <w:lang w:eastAsia="fr-CA"/>
    </w:rPr>
  </w:style>
  <w:style w:type="character" w:styleId="Lienvisit">
    <w:name w:val="FollowedHyperlink"/>
    <w:basedOn w:val="Policepardfaut"/>
    <w:rsid w:val="00B068D7"/>
    <w:rPr>
      <w:color w:val="800080"/>
      <w:u w:val="single"/>
    </w:rPr>
  </w:style>
  <w:style w:type="paragraph" w:customStyle="1" w:styleId="nova-legacy-e-listitem">
    <w:name w:val="nova-legacy-e-list__item"/>
    <w:basedOn w:val="Normal"/>
    <w:rsid w:val="00BC77E7"/>
    <w:pPr>
      <w:spacing w:before="100" w:beforeAutospacing="1" w:after="100" w:afterAutospacing="1"/>
    </w:pPr>
    <w:rPr>
      <w:szCs w:val="24"/>
      <w:lang w:eastAsia="fr-CA"/>
    </w:rPr>
  </w:style>
  <w:style w:type="paragraph" w:customStyle="1" w:styleId="titre-article">
    <w:name w:val="titre-article"/>
    <w:basedOn w:val="Normal"/>
    <w:rsid w:val="00995CEE"/>
    <w:pPr>
      <w:spacing w:before="100" w:beforeAutospacing="1" w:after="100" w:afterAutospacing="1"/>
    </w:pPr>
    <w:rPr>
      <w:rFonts w:ascii="Calibri" w:hAnsi="Calibri" w:cs="Calibri"/>
      <w:lang w:eastAsia="fr-CA"/>
    </w:rPr>
  </w:style>
  <w:style w:type="paragraph" w:customStyle="1" w:styleId="meta">
    <w:name w:val="meta"/>
    <w:basedOn w:val="Normal"/>
    <w:rsid w:val="00995CEE"/>
    <w:pPr>
      <w:spacing w:before="100" w:beforeAutospacing="1" w:after="100" w:afterAutospacing="1"/>
    </w:pPr>
    <w:rPr>
      <w:rFonts w:ascii="Calibri" w:hAnsi="Calibri" w:cs="Calibri"/>
      <w:lang w:eastAsia="fr-CA"/>
    </w:rPr>
  </w:style>
  <w:style w:type="character" w:customStyle="1" w:styleId="auteur">
    <w:name w:val="auteur"/>
    <w:basedOn w:val="Policepardfaut"/>
    <w:rsid w:val="00995CEE"/>
  </w:style>
  <w:style w:type="character" w:customStyle="1" w:styleId="in-revue">
    <w:name w:val="in-revue"/>
    <w:basedOn w:val="Policepardfaut"/>
    <w:rsid w:val="00995CEE"/>
  </w:style>
  <w:style w:type="character" w:customStyle="1" w:styleId="titre-revue">
    <w:name w:val="titre-revue"/>
    <w:basedOn w:val="Policepardfaut"/>
    <w:rsid w:val="00995CEE"/>
  </w:style>
  <w:style w:type="paragraph" w:customStyle="1" w:styleId="dropcap-wrapper">
    <w:name w:val="dropcap-wrapper"/>
    <w:basedOn w:val="Normal"/>
    <w:rsid w:val="00240C0F"/>
    <w:pPr>
      <w:spacing w:before="100" w:beforeAutospacing="1" w:after="100" w:afterAutospacing="1"/>
    </w:pPr>
    <w:rPr>
      <w:szCs w:val="24"/>
      <w:lang w:eastAsia="fr-CA"/>
    </w:rPr>
  </w:style>
  <w:style w:type="character" w:customStyle="1" w:styleId="romain">
    <w:name w:val="romain"/>
    <w:basedOn w:val="Policepardfaut"/>
    <w:rsid w:val="0034072D"/>
  </w:style>
  <w:style w:type="paragraph" w:customStyle="1" w:styleId="newsheadingtopkicker">
    <w:name w:val="news__heading__top__kicker"/>
    <w:basedOn w:val="Normal"/>
    <w:rsid w:val="00882C7A"/>
    <w:pPr>
      <w:spacing w:before="100" w:beforeAutospacing="1" w:after="100" w:afterAutospacing="1"/>
    </w:pPr>
    <w:rPr>
      <w:rFonts w:ascii="Calibri" w:hAnsi="Calibri" w:cs="Calibri"/>
      <w:lang w:eastAsia="fr-CA"/>
    </w:rPr>
  </w:style>
  <w:style w:type="character" w:customStyle="1" w:styleId="text-light">
    <w:name w:val="text-light"/>
    <w:basedOn w:val="Policepardfaut"/>
    <w:rsid w:val="00882C7A"/>
  </w:style>
  <w:style w:type="paragraph" w:customStyle="1" w:styleId="m-8078187667710180716popslotparagraph">
    <w:name w:val="m_-8078187667710180716popslotparagraph"/>
    <w:basedOn w:val="Normal"/>
    <w:rsid w:val="003F570B"/>
    <w:pPr>
      <w:spacing w:before="100" w:beforeAutospacing="1" w:after="100" w:afterAutospacing="1"/>
    </w:pPr>
    <w:rPr>
      <w:rFonts w:ascii="Calibri" w:hAnsi="Calibri" w:cs="Calibri"/>
      <w:lang w:eastAsia="fr-CA"/>
    </w:rPr>
  </w:style>
  <w:style w:type="character" w:customStyle="1" w:styleId="Titre2Car">
    <w:name w:val="Titre 2 Car"/>
    <w:basedOn w:val="Policepardfaut"/>
    <w:link w:val="Titre2"/>
    <w:rsid w:val="007E4CC6"/>
    <w:rPr>
      <w:rFonts w:ascii="Times" w:eastAsia="Times New Roman" w:hAnsi="Times"/>
      <w:noProof/>
      <w:lang w:val="fr-CA" w:eastAsia="en-US" w:bidi="ar-SA"/>
    </w:rPr>
  </w:style>
  <w:style w:type="paragraph" w:customStyle="1" w:styleId="epvx9352">
    <w:name w:val="epvx9352"/>
    <w:basedOn w:val="Normal"/>
    <w:rsid w:val="006235F3"/>
    <w:pPr>
      <w:spacing w:before="100" w:beforeAutospacing="1" w:after="100" w:afterAutospacing="1"/>
    </w:pPr>
    <w:rPr>
      <w:rFonts w:ascii="Calibri" w:hAnsi="Calibri" w:cs="Calibri"/>
      <w:lang w:eastAsia="fr-CA"/>
    </w:rPr>
  </w:style>
  <w:style w:type="paragraph" w:customStyle="1" w:styleId="es486sg0">
    <w:name w:val="es486sg0"/>
    <w:basedOn w:val="Normal"/>
    <w:rsid w:val="006235F3"/>
    <w:pPr>
      <w:spacing w:before="100" w:beforeAutospacing="1" w:after="100" w:afterAutospacing="1"/>
    </w:pPr>
    <w:rPr>
      <w:rFonts w:ascii="Calibri" w:hAnsi="Calibri" w:cs="Calibri"/>
      <w:lang w:eastAsia="fr-CA"/>
    </w:rPr>
  </w:style>
  <w:style w:type="paragraph" w:customStyle="1" w:styleId="css-k3zb6l-paragraph">
    <w:name w:val="css-k3zb6l-paragraph"/>
    <w:basedOn w:val="Normal"/>
    <w:rsid w:val="006235F3"/>
    <w:pPr>
      <w:spacing w:before="100" w:beforeAutospacing="1" w:after="100" w:afterAutospacing="1"/>
    </w:pPr>
    <w:rPr>
      <w:rFonts w:ascii="Calibri" w:hAnsi="Calibri" w:cs="Calibri"/>
      <w:lang w:eastAsia="fr-CA"/>
    </w:rPr>
  </w:style>
  <w:style w:type="paragraph" w:customStyle="1" w:styleId="series-navdescription">
    <w:name w:val="series-nav__description"/>
    <w:basedOn w:val="Normal"/>
    <w:rsid w:val="006235F3"/>
    <w:pPr>
      <w:spacing w:before="100" w:beforeAutospacing="1" w:after="100" w:afterAutospacing="1"/>
    </w:pPr>
    <w:rPr>
      <w:rFonts w:ascii="Calibri" w:hAnsi="Calibri" w:cs="Calibri"/>
      <w:lang w:eastAsia="fr-CA"/>
    </w:rPr>
  </w:style>
  <w:style w:type="character" w:customStyle="1" w:styleId="css-1wc2zh5">
    <w:name w:val="css-1wc2zh5"/>
    <w:basedOn w:val="Policepardfaut"/>
    <w:rsid w:val="006235F3"/>
  </w:style>
  <w:style w:type="character" w:customStyle="1" w:styleId="e1m33gv80">
    <w:name w:val="e1m33gv80"/>
    <w:basedOn w:val="Policepardfaut"/>
    <w:rsid w:val="006235F3"/>
  </w:style>
  <w:style w:type="character" w:customStyle="1" w:styleId="css-7jz429-credit">
    <w:name w:val="css-7jz429-credit"/>
    <w:basedOn w:val="Policepardfaut"/>
    <w:rsid w:val="006235F3"/>
  </w:style>
  <w:style w:type="character" w:customStyle="1" w:styleId="series-navlink-title">
    <w:name w:val="series-nav__link-title"/>
    <w:basedOn w:val="Policepardfaut"/>
    <w:rsid w:val="006235F3"/>
  </w:style>
  <w:style w:type="paragraph" w:customStyle="1" w:styleId="headlinedescriptionxyhei">
    <w:name w:val="headline_description__xyhei"/>
    <w:basedOn w:val="Normal"/>
    <w:rsid w:val="00880733"/>
    <w:pPr>
      <w:spacing w:before="100" w:beforeAutospacing="1" w:after="100" w:afterAutospacing="1"/>
    </w:pPr>
    <w:rPr>
      <w:szCs w:val="24"/>
      <w:lang w:eastAsia="fr-CA"/>
    </w:rPr>
  </w:style>
  <w:style w:type="character" w:customStyle="1" w:styleId="metadata-link">
    <w:name w:val="metadata-link"/>
    <w:basedOn w:val="Policepardfaut"/>
    <w:rsid w:val="00880733"/>
  </w:style>
  <w:style w:type="paragraph" w:customStyle="1" w:styleId="headline-bylinepositionphivg">
    <w:name w:val="headline-byline_position__phivg"/>
    <w:basedOn w:val="Normal"/>
    <w:rsid w:val="00880733"/>
    <w:pPr>
      <w:spacing w:before="100" w:beforeAutospacing="1" w:after="100" w:afterAutospacing="1"/>
    </w:pPr>
    <w:rPr>
      <w:szCs w:val="24"/>
      <w:lang w:eastAsia="fr-CA"/>
    </w:rPr>
  </w:style>
  <w:style w:type="character" w:customStyle="1" w:styleId="headline-timestamptimedisplayv7xdf">
    <w:name w:val="headline-timestamp_timedisplay__v7xdf"/>
    <w:basedOn w:val="Policepardfaut"/>
    <w:rsid w:val="00880733"/>
  </w:style>
  <w:style w:type="paragraph" w:styleId="En-tte">
    <w:name w:val="header"/>
    <w:basedOn w:val="Normal"/>
    <w:link w:val="En-tteCar"/>
    <w:uiPriority w:val="99"/>
    <w:rsid w:val="00B068D7"/>
    <w:pPr>
      <w:tabs>
        <w:tab w:val="center" w:pos="4320"/>
        <w:tab w:val="right" w:pos="8640"/>
      </w:tabs>
    </w:pPr>
    <w:rPr>
      <w:rFonts w:ascii="GillSans" w:hAnsi="GillSans"/>
      <w:sz w:val="20"/>
    </w:rPr>
  </w:style>
  <w:style w:type="character" w:customStyle="1" w:styleId="En-tteCar">
    <w:name w:val="En-tête Car"/>
    <w:basedOn w:val="Policepardfaut"/>
    <w:link w:val="En-tte"/>
    <w:uiPriority w:val="99"/>
    <w:rsid w:val="00F80D20"/>
    <w:rPr>
      <w:rFonts w:ascii="GillSans" w:eastAsia="Times New Roman" w:hAnsi="GillSans"/>
      <w:lang w:val="fr-CA" w:eastAsia="en-US"/>
    </w:rPr>
  </w:style>
  <w:style w:type="paragraph" w:styleId="Pieddepage">
    <w:name w:val="footer"/>
    <w:basedOn w:val="Normal"/>
    <w:link w:val="PieddepageCar"/>
    <w:uiPriority w:val="99"/>
    <w:rsid w:val="00B068D7"/>
    <w:pPr>
      <w:tabs>
        <w:tab w:val="center" w:pos="4320"/>
        <w:tab w:val="right" w:pos="8640"/>
      </w:tabs>
    </w:pPr>
    <w:rPr>
      <w:rFonts w:ascii="GillSans" w:hAnsi="GillSans"/>
      <w:sz w:val="20"/>
    </w:rPr>
  </w:style>
  <w:style w:type="character" w:customStyle="1" w:styleId="PieddepageCar">
    <w:name w:val="Pied de page Car"/>
    <w:basedOn w:val="Policepardfaut"/>
    <w:link w:val="Pieddepage"/>
    <w:uiPriority w:val="99"/>
    <w:rsid w:val="00F80D20"/>
    <w:rPr>
      <w:rFonts w:ascii="GillSans" w:eastAsia="Times New Roman" w:hAnsi="GillSans"/>
      <w:lang w:val="fr-CA" w:eastAsia="en-US"/>
    </w:rPr>
  </w:style>
  <w:style w:type="character" w:customStyle="1" w:styleId="screen-reader-only">
    <w:name w:val="screen-reader-only"/>
    <w:basedOn w:val="Policepardfaut"/>
    <w:rsid w:val="00AB3600"/>
  </w:style>
  <w:style w:type="character" w:customStyle="1" w:styleId="dropcap">
    <w:name w:val="dropcap"/>
    <w:basedOn w:val="Policepardfaut"/>
    <w:rsid w:val="00AB3600"/>
  </w:style>
  <w:style w:type="paragraph" w:customStyle="1" w:styleId="text">
    <w:name w:val="text"/>
    <w:basedOn w:val="Normal"/>
    <w:rsid w:val="00862F87"/>
    <w:pPr>
      <w:spacing w:before="100" w:beforeAutospacing="1" w:after="100" w:afterAutospacing="1"/>
    </w:pPr>
    <w:rPr>
      <w:rFonts w:ascii="Calibri" w:hAnsi="Calibri" w:cs="Calibri"/>
      <w:lang w:eastAsia="fr-CA"/>
    </w:rPr>
  </w:style>
  <w:style w:type="paragraph" w:customStyle="1" w:styleId="img">
    <w:name w:val="img"/>
    <w:basedOn w:val="Normal"/>
    <w:uiPriority w:val="99"/>
    <w:semiHidden/>
    <w:rsid w:val="00862F87"/>
    <w:pPr>
      <w:spacing w:before="100" w:beforeAutospacing="1" w:after="100" w:afterAutospacing="1"/>
    </w:pPr>
    <w:rPr>
      <w:rFonts w:ascii="Calibri" w:hAnsi="Calibri" w:cs="Calibri"/>
      <w:lang w:eastAsia="fr-CA"/>
    </w:rPr>
  </w:style>
  <w:style w:type="paragraph" w:customStyle="1" w:styleId="nl-article-nodes">
    <w:name w:val="nl-article-nodes"/>
    <w:basedOn w:val="Normal"/>
    <w:uiPriority w:val="99"/>
    <w:semiHidden/>
    <w:rsid w:val="00862F87"/>
    <w:pPr>
      <w:spacing w:before="100" w:beforeAutospacing="1" w:after="100" w:afterAutospacing="1"/>
    </w:pPr>
    <w:rPr>
      <w:rFonts w:ascii="Calibri" w:hAnsi="Calibri" w:cs="Calibri"/>
      <w:lang w:eastAsia="fr-CA"/>
    </w:rPr>
  </w:style>
  <w:style w:type="character" w:customStyle="1" w:styleId="hgkelc">
    <w:name w:val="hgkelc"/>
    <w:basedOn w:val="Policepardfaut"/>
    <w:rsid w:val="007D42A1"/>
  </w:style>
  <w:style w:type="character" w:customStyle="1" w:styleId="jpfdse">
    <w:name w:val="jpfdse"/>
    <w:basedOn w:val="Policepardfaut"/>
    <w:rsid w:val="007D42A1"/>
  </w:style>
  <w:style w:type="character" w:customStyle="1" w:styleId="kx21rb">
    <w:name w:val="kx21rb"/>
    <w:basedOn w:val="Policepardfaut"/>
    <w:rsid w:val="007D42A1"/>
  </w:style>
  <w:style w:type="character" w:customStyle="1" w:styleId="be">
    <w:name w:val="be"/>
    <w:basedOn w:val="Policepardfaut"/>
    <w:rsid w:val="002A2848"/>
  </w:style>
  <w:style w:type="paragraph" w:customStyle="1" w:styleId="be1">
    <w:name w:val="be1"/>
    <w:basedOn w:val="Normal"/>
    <w:rsid w:val="002A2848"/>
    <w:pPr>
      <w:spacing w:before="100" w:beforeAutospacing="1" w:after="100" w:afterAutospacing="1"/>
    </w:pPr>
    <w:rPr>
      <w:szCs w:val="24"/>
      <w:lang w:eastAsia="fr-CA"/>
    </w:rPr>
  </w:style>
  <w:style w:type="paragraph" w:customStyle="1" w:styleId="pw-post-body-paragraph">
    <w:name w:val="pw-post-body-paragraph"/>
    <w:basedOn w:val="Normal"/>
    <w:rsid w:val="002A2848"/>
    <w:pPr>
      <w:spacing w:before="100" w:beforeAutospacing="1" w:after="100" w:afterAutospacing="1"/>
    </w:pPr>
    <w:rPr>
      <w:szCs w:val="24"/>
      <w:lang w:eastAsia="fr-CA"/>
    </w:rPr>
  </w:style>
  <w:style w:type="paragraph" w:customStyle="1" w:styleId="excerpt">
    <w:name w:val="excerpt"/>
    <w:basedOn w:val="Normal"/>
    <w:rsid w:val="002E747B"/>
    <w:pPr>
      <w:spacing w:before="100" w:beforeAutospacing="1" w:after="100" w:afterAutospacing="1"/>
    </w:pPr>
    <w:rPr>
      <w:szCs w:val="24"/>
      <w:lang w:eastAsia="fr-CA"/>
    </w:rPr>
  </w:style>
  <w:style w:type="paragraph" w:customStyle="1" w:styleId="Date1">
    <w:name w:val="Date1"/>
    <w:basedOn w:val="Normal"/>
    <w:rsid w:val="002E747B"/>
    <w:pPr>
      <w:spacing w:before="100" w:beforeAutospacing="1" w:after="100" w:afterAutospacing="1"/>
    </w:pPr>
    <w:rPr>
      <w:szCs w:val="24"/>
      <w:lang w:eastAsia="fr-CA"/>
    </w:rPr>
  </w:style>
  <w:style w:type="character" w:customStyle="1" w:styleId="referencesauthors">
    <w:name w:val="references_authors"/>
    <w:basedOn w:val="Policepardfaut"/>
    <w:rsid w:val="002E747B"/>
  </w:style>
  <w:style w:type="character" w:customStyle="1" w:styleId="referencesyear">
    <w:name w:val="references_year"/>
    <w:basedOn w:val="Policepardfaut"/>
    <w:rsid w:val="002E747B"/>
  </w:style>
  <w:style w:type="character" w:customStyle="1" w:styleId="referencestitle">
    <w:name w:val="references_title"/>
    <w:basedOn w:val="Policepardfaut"/>
    <w:rsid w:val="002E747B"/>
  </w:style>
  <w:style w:type="character" w:customStyle="1" w:styleId="referencespublisher">
    <w:name w:val="references_publisher"/>
    <w:basedOn w:val="Policepardfaut"/>
    <w:rsid w:val="002E747B"/>
  </w:style>
  <w:style w:type="paragraph" w:customStyle="1" w:styleId="url">
    <w:name w:val="url"/>
    <w:basedOn w:val="Normal"/>
    <w:rsid w:val="002E747B"/>
    <w:pPr>
      <w:spacing w:before="100" w:beforeAutospacing="1" w:after="100" w:afterAutospacing="1"/>
    </w:pPr>
    <w:rPr>
      <w:szCs w:val="24"/>
      <w:lang w:eastAsia="fr-CA"/>
    </w:rPr>
  </w:style>
  <w:style w:type="character" w:customStyle="1" w:styleId="Titre6Car">
    <w:name w:val="Titre 6 Car"/>
    <w:basedOn w:val="Policepardfaut"/>
    <w:link w:val="Titre6"/>
    <w:rsid w:val="000A3301"/>
    <w:rPr>
      <w:rFonts w:ascii="Times" w:eastAsia="Times New Roman" w:hAnsi="Times"/>
      <w:noProof/>
      <w:lang w:val="fr-CA" w:eastAsia="en-US" w:bidi="ar-SA"/>
    </w:rPr>
  </w:style>
  <w:style w:type="character" w:customStyle="1" w:styleId="Lgende1">
    <w:name w:val="Légende1"/>
    <w:basedOn w:val="Policepardfaut"/>
    <w:rsid w:val="000A3301"/>
  </w:style>
  <w:style w:type="character" w:customStyle="1" w:styleId="attribution">
    <w:name w:val="attribution"/>
    <w:basedOn w:val="Policepardfaut"/>
    <w:rsid w:val="000A3301"/>
  </w:style>
  <w:style w:type="character" w:customStyle="1" w:styleId="source">
    <w:name w:val="source"/>
    <w:basedOn w:val="Policepardfaut"/>
    <w:rsid w:val="000A3301"/>
  </w:style>
  <w:style w:type="paragraph" w:customStyle="1" w:styleId="topic-list-item">
    <w:name w:val="topic-list-item"/>
    <w:basedOn w:val="Normal"/>
    <w:rsid w:val="000A3301"/>
    <w:pPr>
      <w:spacing w:before="100" w:beforeAutospacing="1" w:after="100" w:afterAutospacing="1"/>
    </w:pPr>
    <w:rPr>
      <w:szCs w:val="24"/>
      <w:lang w:eastAsia="fr-CA"/>
    </w:rPr>
  </w:style>
  <w:style w:type="paragraph" w:customStyle="1" w:styleId="muitypographyroot-0-1-111">
    <w:name w:val="muitypographyroot-0-1-111"/>
    <w:basedOn w:val="Normal"/>
    <w:rsid w:val="000A3301"/>
    <w:pPr>
      <w:spacing w:before="100" w:beforeAutospacing="1" w:after="100" w:afterAutospacing="1"/>
    </w:pPr>
    <w:rPr>
      <w:szCs w:val="24"/>
      <w:lang w:eastAsia="fr-CA"/>
    </w:rPr>
  </w:style>
  <w:style w:type="character" w:customStyle="1" w:styleId="muibuttonlabel-0-1-144">
    <w:name w:val="muibuttonlabel-0-1-144"/>
    <w:basedOn w:val="Policepardfaut"/>
    <w:rsid w:val="000A3301"/>
  </w:style>
  <w:style w:type="paragraph" w:customStyle="1" w:styleId="share-twitter">
    <w:name w:val="share-twitter"/>
    <w:basedOn w:val="Normal"/>
    <w:rsid w:val="00D76AAC"/>
    <w:pPr>
      <w:spacing w:before="100" w:beforeAutospacing="1" w:after="100" w:afterAutospacing="1"/>
    </w:pPr>
    <w:rPr>
      <w:szCs w:val="24"/>
      <w:lang w:eastAsia="fr-CA"/>
    </w:rPr>
  </w:style>
  <w:style w:type="paragraph" w:customStyle="1" w:styleId="share-facebook">
    <w:name w:val="share-facebook"/>
    <w:basedOn w:val="Normal"/>
    <w:rsid w:val="00D76AAC"/>
    <w:pPr>
      <w:spacing w:before="100" w:beforeAutospacing="1" w:after="100" w:afterAutospacing="1"/>
    </w:pPr>
    <w:rPr>
      <w:szCs w:val="24"/>
      <w:lang w:eastAsia="fr-CA"/>
    </w:rPr>
  </w:style>
  <w:style w:type="paragraph" w:customStyle="1" w:styleId="share-email">
    <w:name w:val="share-email"/>
    <w:basedOn w:val="Normal"/>
    <w:rsid w:val="00D76AAC"/>
    <w:pPr>
      <w:spacing w:before="100" w:beforeAutospacing="1" w:after="100" w:afterAutospacing="1"/>
    </w:pPr>
    <w:rPr>
      <w:szCs w:val="24"/>
      <w:lang w:eastAsia="fr-CA"/>
    </w:rPr>
  </w:style>
  <w:style w:type="paragraph" w:customStyle="1" w:styleId="share-end">
    <w:name w:val="share-end"/>
    <w:basedOn w:val="Normal"/>
    <w:rsid w:val="00D76AAC"/>
    <w:pPr>
      <w:spacing w:before="100" w:beforeAutospacing="1" w:after="100" w:afterAutospacing="1"/>
    </w:pPr>
    <w:rPr>
      <w:szCs w:val="24"/>
      <w:lang w:eastAsia="fr-CA"/>
    </w:rPr>
  </w:style>
  <w:style w:type="character" w:customStyle="1" w:styleId="posted-on">
    <w:name w:val="posted-on"/>
    <w:basedOn w:val="Policepardfaut"/>
    <w:rsid w:val="00D76AAC"/>
  </w:style>
  <w:style w:type="character" w:customStyle="1" w:styleId="byline">
    <w:name w:val="byline"/>
    <w:basedOn w:val="Policepardfaut"/>
    <w:rsid w:val="00D76AAC"/>
  </w:style>
  <w:style w:type="character" w:customStyle="1" w:styleId="author">
    <w:name w:val="author"/>
    <w:basedOn w:val="Policepardfaut"/>
    <w:rsid w:val="00D76AAC"/>
  </w:style>
  <w:style w:type="character" w:customStyle="1" w:styleId="cat-links">
    <w:name w:val="cat-links"/>
    <w:basedOn w:val="Policepardfaut"/>
    <w:rsid w:val="00D76AAC"/>
  </w:style>
  <w:style w:type="character" w:customStyle="1" w:styleId="blog-post-title-font">
    <w:name w:val="blog-post-title-font"/>
    <w:basedOn w:val="Policepardfaut"/>
    <w:rsid w:val="00F269CE"/>
  </w:style>
  <w:style w:type="character" w:customStyle="1" w:styleId="Corpsdutexte1">
    <w:name w:val="Corps du texte|1_"/>
    <w:basedOn w:val="Policepardfaut"/>
    <w:link w:val="Corpsdutexte10"/>
    <w:rsid w:val="004F4D21"/>
    <w:rPr>
      <w:rFonts w:ascii="Verdana" w:eastAsia="Verdana" w:hAnsi="Verdana" w:cs="Verdana"/>
      <w:sz w:val="22"/>
      <w:szCs w:val="22"/>
    </w:rPr>
  </w:style>
  <w:style w:type="paragraph" w:customStyle="1" w:styleId="8aua4">
    <w:name w:val="_8aua4"/>
    <w:basedOn w:val="Normal"/>
    <w:rsid w:val="00F269CE"/>
    <w:pPr>
      <w:spacing w:before="100" w:beforeAutospacing="1" w:after="100" w:afterAutospacing="1"/>
    </w:pPr>
    <w:rPr>
      <w:szCs w:val="24"/>
      <w:lang w:eastAsia="fr-CA"/>
    </w:rPr>
  </w:style>
  <w:style w:type="paragraph" w:customStyle="1" w:styleId="fig-crosslinkingitem">
    <w:name w:val="fig-crosslinking__item"/>
    <w:basedOn w:val="Normal"/>
    <w:rsid w:val="00E94046"/>
    <w:pPr>
      <w:spacing w:before="100" w:beforeAutospacing="1" w:after="100" w:afterAutospacing="1"/>
    </w:pPr>
    <w:rPr>
      <w:szCs w:val="24"/>
      <w:lang w:eastAsia="fr-CA"/>
    </w:rPr>
  </w:style>
  <w:style w:type="character" w:customStyle="1" w:styleId="fr-breadcrumblink">
    <w:name w:val="fr-breadcrumb__link"/>
    <w:basedOn w:val="Policepardfaut"/>
    <w:rsid w:val="000904FE"/>
  </w:style>
  <w:style w:type="character" w:customStyle="1" w:styleId="source-link">
    <w:name w:val="source-link"/>
    <w:basedOn w:val="Policepardfaut"/>
    <w:rsid w:val="008F1767"/>
  </w:style>
  <w:style w:type="character" w:customStyle="1" w:styleId="Lgende2">
    <w:name w:val="Légende2"/>
    <w:basedOn w:val="Policepardfaut"/>
    <w:rsid w:val="00CC7B46"/>
  </w:style>
  <w:style w:type="character" w:customStyle="1" w:styleId="colortext-brand">
    <w:name w:val="color:text-brand"/>
    <w:basedOn w:val="Policepardfaut"/>
    <w:rsid w:val="00303B64"/>
  </w:style>
  <w:style w:type="paragraph" w:customStyle="1" w:styleId="vcard">
    <w:name w:val="vcard"/>
    <w:basedOn w:val="Normal"/>
    <w:rsid w:val="00967496"/>
    <w:pPr>
      <w:spacing w:before="100" w:beforeAutospacing="1" w:after="100" w:afterAutospacing="1"/>
    </w:pPr>
    <w:rPr>
      <w:szCs w:val="24"/>
      <w:lang w:eastAsia="fr-CA"/>
    </w:rPr>
  </w:style>
  <w:style w:type="character" w:customStyle="1" w:styleId="fn">
    <w:name w:val="fn"/>
    <w:basedOn w:val="Policepardfaut"/>
    <w:rsid w:val="00967496"/>
  </w:style>
  <w:style w:type="paragraph" w:customStyle="1" w:styleId="role">
    <w:name w:val="role"/>
    <w:basedOn w:val="Normal"/>
    <w:rsid w:val="00967496"/>
    <w:pPr>
      <w:spacing w:before="100" w:beforeAutospacing="1" w:after="100" w:afterAutospacing="1"/>
    </w:pPr>
    <w:rPr>
      <w:szCs w:val="24"/>
      <w:lang w:eastAsia="fr-CA"/>
    </w:rPr>
  </w:style>
  <w:style w:type="paragraph" w:customStyle="1" w:styleId="text-build-content">
    <w:name w:val="text-build-content"/>
    <w:basedOn w:val="Normal"/>
    <w:rsid w:val="003C3FCC"/>
    <w:pPr>
      <w:spacing w:before="195" w:after="195"/>
    </w:pPr>
    <w:rPr>
      <w:rFonts w:ascii="Calibri" w:hAnsi="Calibri" w:cs="Calibri"/>
      <w:lang w:eastAsia="fr-CA"/>
    </w:rPr>
  </w:style>
  <w:style w:type="paragraph" w:customStyle="1" w:styleId="2corpstxtcourantp">
    <w:name w:val="_2_corps_txtcourant_p"/>
    <w:basedOn w:val="Normal"/>
    <w:rsid w:val="00E16CAC"/>
    <w:pPr>
      <w:spacing w:before="100" w:beforeAutospacing="1" w:after="100" w:afterAutospacing="1"/>
    </w:pPr>
    <w:rPr>
      <w:szCs w:val="24"/>
      <w:lang w:eastAsia="fr-CA"/>
    </w:rPr>
  </w:style>
  <w:style w:type="character" w:customStyle="1" w:styleId="6-italic">
    <w:name w:val="_6-italic"/>
    <w:basedOn w:val="Policepardfaut"/>
    <w:rsid w:val="00E16CAC"/>
  </w:style>
  <w:style w:type="character" w:customStyle="1" w:styleId="scaps">
    <w:name w:val="scaps"/>
    <w:basedOn w:val="Policepardfaut"/>
    <w:rsid w:val="00E16CAC"/>
  </w:style>
  <w:style w:type="character" w:customStyle="1" w:styleId="super">
    <w:name w:val="super"/>
    <w:basedOn w:val="Policepardfaut"/>
    <w:rsid w:val="00E16CAC"/>
  </w:style>
  <w:style w:type="character" w:customStyle="1" w:styleId="tinymce-placeholder">
    <w:name w:val="tinymce-placeholder"/>
    <w:basedOn w:val="Policepardfaut"/>
    <w:rsid w:val="00DE62F5"/>
  </w:style>
  <w:style w:type="character" w:customStyle="1" w:styleId="wpds-c-hrgpmx">
    <w:name w:val="wpds-c-hrgpmx"/>
    <w:basedOn w:val="Policepardfaut"/>
    <w:rsid w:val="00D7011A"/>
  </w:style>
  <w:style w:type="character" w:customStyle="1" w:styleId="wpds-c-grqknc">
    <w:name w:val="wpds-c-grqknc"/>
    <w:basedOn w:val="Policepardfaut"/>
    <w:rsid w:val="00D7011A"/>
  </w:style>
  <w:style w:type="character" w:customStyle="1" w:styleId="pjlv">
    <w:name w:val="pjlv"/>
    <w:basedOn w:val="Policepardfaut"/>
    <w:rsid w:val="00D7011A"/>
  </w:style>
  <w:style w:type="paragraph" w:customStyle="1" w:styleId="font--subhead">
    <w:name w:val="font--subhead"/>
    <w:basedOn w:val="Normal"/>
    <w:rsid w:val="00D7011A"/>
    <w:pPr>
      <w:spacing w:before="100" w:beforeAutospacing="1" w:after="100" w:afterAutospacing="1"/>
    </w:pPr>
    <w:rPr>
      <w:szCs w:val="24"/>
      <w:lang w:eastAsia="fr-CA"/>
    </w:rPr>
  </w:style>
  <w:style w:type="character" w:customStyle="1" w:styleId="wpds-c-cndzup">
    <w:name w:val="wpds-c-cndzup"/>
    <w:basedOn w:val="Policepardfaut"/>
    <w:rsid w:val="00D7011A"/>
  </w:style>
  <w:style w:type="character" w:customStyle="1" w:styleId="wpds-c-cgxmx">
    <w:name w:val="wpds-c-cgxmx"/>
    <w:basedOn w:val="Policepardfaut"/>
    <w:rsid w:val="00D7011A"/>
  </w:style>
  <w:style w:type="paragraph" w:customStyle="1" w:styleId="topic-paragraph">
    <w:name w:val="topic-paragraph"/>
    <w:basedOn w:val="Normal"/>
    <w:rsid w:val="00AA435A"/>
    <w:pPr>
      <w:spacing w:before="100" w:beforeAutospacing="1" w:after="100" w:afterAutospacing="1"/>
    </w:pPr>
    <w:rPr>
      <w:szCs w:val="24"/>
      <w:lang w:eastAsia="fr-CA"/>
    </w:rPr>
  </w:style>
  <w:style w:type="character" w:customStyle="1" w:styleId="a-size-large">
    <w:name w:val="a-size-large"/>
    <w:basedOn w:val="Policepardfaut"/>
    <w:rsid w:val="00FC6310"/>
  </w:style>
  <w:style w:type="character" w:customStyle="1" w:styleId="a-color-secondary">
    <w:name w:val="a-color-secondary"/>
    <w:basedOn w:val="Policepardfaut"/>
    <w:rsid w:val="00FC6310"/>
  </w:style>
  <w:style w:type="paragraph" w:customStyle="1" w:styleId="articleauthor-identity">
    <w:name w:val="article__author-identity"/>
    <w:basedOn w:val="Normal"/>
    <w:rsid w:val="00727EB7"/>
    <w:pPr>
      <w:spacing w:before="100" w:beforeAutospacing="1" w:after="100" w:afterAutospacing="1"/>
    </w:pPr>
    <w:rPr>
      <w:szCs w:val="24"/>
      <w:lang w:eastAsia="fr-CA"/>
    </w:rPr>
  </w:style>
  <w:style w:type="paragraph" w:customStyle="1" w:styleId="articleauthor-job">
    <w:name w:val="article__author-job"/>
    <w:basedOn w:val="Normal"/>
    <w:rsid w:val="00727EB7"/>
    <w:pPr>
      <w:spacing w:before="100" w:beforeAutospacing="1" w:after="100" w:afterAutospacing="1"/>
    </w:pPr>
    <w:rPr>
      <w:szCs w:val="24"/>
      <w:lang w:eastAsia="fr-CA"/>
    </w:rPr>
  </w:style>
  <w:style w:type="paragraph" w:customStyle="1" w:styleId="articledesc">
    <w:name w:val="article__desc"/>
    <w:basedOn w:val="Normal"/>
    <w:rsid w:val="00727EB7"/>
    <w:pPr>
      <w:spacing w:before="100" w:beforeAutospacing="1" w:after="100" w:afterAutospacing="1"/>
    </w:pPr>
    <w:rPr>
      <w:szCs w:val="24"/>
      <w:lang w:eastAsia="fr-CA"/>
    </w:rPr>
  </w:style>
  <w:style w:type="paragraph" w:customStyle="1" w:styleId="text-with-icon">
    <w:name w:val="text-with-icon"/>
    <w:basedOn w:val="Normal"/>
    <w:rsid w:val="005E2106"/>
    <w:pPr>
      <w:spacing w:before="100" w:beforeAutospacing="1" w:after="100" w:afterAutospacing="1"/>
    </w:pPr>
    <w:rPr>
      <w:szCs w:val="24"/>
      <w:lang w:eastAsia="fr-CA"/>
    </w:rPr>
  </w:style>
  <w:style w:type="character" w:customStyle="1" w:styleId="message-text">
    <w:name w:val="message-text"/>
    <w:basedOn w:val="Policepardfaut"/>
    <w:rsid w:val="005E2106"/>
  </w:style>
  <w:style w:type="paragraph" w:customStyle="1" w:styleId="epigraph">
    <w:name w:val="epigraph"/>
    <w:basedOn w:val="Normal"/>
    <w:rsid w:val="00C8747C"/>
    <w:pPr>
      <w:spacing w:before="100" w:beforeAutospacing="1" w:after="100" w:afterAutospacing="1"/>
    </w:pPr>
    <w:rPr>
      <w:szCs w:val="24"/>
      <w:lang w:eastAsia="fr-CA"/>
    </w:rPr>
  </w:style>
  <w:style w:type="paragraph" w:customStyle="1" w:styleId="article-note">
    <w:name w:val="article-note"/>
    <w:basedOn w:val="Normal"/>
    <w:rsid w:val="00C8747C"/>
    <w:pPr>
      <w:spacing w:before="100" w:beforeAutospacing="1" w:after="100" w:afterAutospacing="1"/>
    </w:pPr>
    <w:rPr>
      <w:szCs w:val="24"/>
      <w:lang w:eastAsia="fr-CA"/>
    </w:rPr>
  </w:style>
  <w:style w:type="paragraph" w:customStyle="1" w:styleId="xxxxxmsonormal0">
    <w:name w:val="x_x_x_x_xmsonormal"/>
    <w:basedOn w:val="Normal"/>
    <w:rsid w:val="003A5752"/>
    <w:pPr>
      <w:spacing w:before="100" w:beforeAutospacing="1" w:after="100" w:afterAutospacing="1"/>
    </w:pPr>
    <w:rPr>
      <w:rFonts w:ascii="Calibri" w:hAnsi="Calibri" w:cs="Calibri"/>
      <w:lang w:eastAsia="fr-CA"/>
    </w:rPr>
  </w:style>
  <w:style w:type="paragraph" w:customStyle="1" w:styleId="vp-item-tag">
    <w:name w:val="vp-item-tag"/>
    <w:basedOn w:val="Normal"/>
    <w:rsid w:val="00F17DCB"/>
    <w:pPr>
      <w:spacing w:before="100" w:beforeAutospacing="1" w:after="100" w:afterAutospacing="1"/>
    </w:pPr>
    <w:rPr>
      <w:szCs w:val="24"/>
      <w:lang w:eastAsia="fr-CA"/>
    </w:rPr>
  </w:style>
  <w:style w:type="paragraph" w:customStyle="1" w:styleId="vp-time-box">
    <w:name w:val="vp-time-box"/>
    <w:basedOn w:val="Normal"/>
    <w:rsid w:val="00F17DCB"/>
    <w:pPr>
      <w:spacing w:before="100" w:beforeAutospacing="1" w:after="100" w:afterAutospacing="1"/>
    </w:pPr>
    <w:rPr>
      <w:szCs w:val="24"/>
      <w:lang w:eastAsia="fr-CA"/>
    </w:rPr>
  </w:style>
  <w:style w:type="character" w:customStyle="1" w:styleId="fr-sr-only">
    <w:name w:val="fr-sr-only"/>
    <w:basedOn w:val="Policepardfaut"/>
    <w:rsid w:val="00F17DCB"/>
  </w:style>
  <w:style w:type="paragraph" w:customStyle="1" w:styleId="fr-text--lead">
    <w:name w:val="fr-text--lead"/>
    <w:basedOn w:val="Normal"/>
    <w:rsid w:val="00F17DCB"/>
    <w:pPr>
      <w:spacing w:before="100" w:beforeAutospacing="1" w:after="100" w:afterAutospacing="1"/>
    </w:pPr>
    <w:rPr>
      <w:szCs w:val="24"/>
      <w:lang w:eastAsia="fr-CA"/>
    </w:rPr>
  </w:style>
  <w:style w:type="character" w:customStyle="1" w:styleId="field">
    <w:name w:val="field"/>
    <w:basedOn w:val="Policepardfaut"/>
    <w:rsid w:val="00F17DCB"/>
  </w:style>
  <w:style w:type="character" w:customStyle="1" w:styleId="signaturegroups">
    <w:name w:val="signature__groups"/>
    <w:basedOn w:val="Policepardfaut"/>
    <w:rsid w:val="00E10795"/>
  </w:style>
  <w:style w:type="character" w:customStyle="1" w:styleId="publication-datepublished">
    <w:name w:val="publication-date__published"/>
    <w:basedOn w:val="Policepardfaut"/>
    <w:rsid w:val="00E10795"/>
  </w:style>
  <w:style w:type="character" w:customStyle="1" w:styleId="publication-datemodified">
    <w:name w:val="publication-date__modified"/>
    <w:basedOn w:val="Policepardfaut"/>
    <w:rsid w:val="00E10795"/>
  </w:style>
  <w:style w:type="character" w:customStyle="1" w:styleId="reading-time">
    <w:name w:val="reading-time"/>
    <w:basedOn w:val="Policepardfaut"/>
    <w:rsid w:val="00E10795"/>
  </w:style>
  <w:style w:type="character" w:customStyle="1" w:styleId="fi-buttontext">
    <w:name w:val="fi-button__text"/>
    <w:basedOn w:val="Policepardfaut"/>
    <w:rsid w:val="00E10795"/>
  </w:style>
  <w:style w:type="character" w:customStyle="1" w:styleId="jw-time-update">
    <w:name w:val="jw-time-update"/>
    <w:basedOn w:val="Policepardfaut"/>
    <w:rsid w:val="00602058"/>
  </w:style>
  <w:style w:type="character" w:customStyle="1" w:styleId="jw-volume-update">
    <w:name w:val="jw-volume-update"/>
    <w:basedOn w:val="Policepardfaut"/>
    <w:rsid w:val="00602058"/>
  </w:style>
  <w:style w:type="paragraph" w:customStyle="1" w:styleId="fig-body-link">
    <w:name w:val="fig-body-link"/>
    <w:basedOn w:val="Normal"/>
    <w:rsid w:val="00602058"/>
    <w:pPr>
      <w:spacing w:before="100" w:beforeAutospacing="1" w:after="100" w:afterAutospacing="1"/>
    </w:pPr>
    <w:rPr>
      <w:szCs w:val="24"/>
      <w:lang w:eastAsia="fr-CA"/>
    </w:rPr>
  </w:style>
  <w:style w:type="character" w:customStyle="1" w:styleId="fig-body-linkprefix">
    <w:name w:val="fig-body-link__prefix"/>
    <w:basedOn w:val="Policepardfaut"/>
    <w:rsid w:val="00602058"/>
  </w:style>
  <w:style w:type="character" w:customStyle="1" w:styleId="fig-body-linklink-title">
    <w:name w:val="fig-body-link__link-title"/>
    <w:basedOn w:val="Policepardfaut"/>
    <w:rsid w:val="00602058"/>
  </w:style>
  <w:style w:type="character" w:customStyle="1" w:styleId="familyname">
    <w:name w:val="familyname"/>
    <w:basedOn w:val="Policepardfaut"/>
    <w:rsid w:val="00393FAB"/>
  </w:style>
  <w:style w:type="paragraph" w:customStyle="1" w:styleId="para">
    <w:name w:val="para"/>
    <w:basedOn w:val="Normal"/>
    <w:rsid w:val="002147E7"/>
    <w:pPr>
      <w:spacing w:before="100" w:beforeAutospacing="1" w:after="100" w:afterAutospacing="1"/>
    </w:pPr>
    <w:rPr>
      <w:szCs w:val="24"/>
      <w:lang w:eastAsia="fr-CA"/>
    </w:rPr>
  </w:style>
  <w:style w:type="paragraph" w:customStyle="1" w:styleId="auteurs">
    <w:name w:val="auteurs"/>
    <w:basedOn w:val="Normal"/>
    <w:rsid w:val="00636867"/>
    <w:pPr>
      <w:spacing w:before="100" w:beforeAutospacing="1" w:after="100" w:afterAutospacing="1"/>
    </w:pPr>
    <w:rPr>
      <w:szCs w:val="24"/>
      <w:lang w:eastAsia="fr-CA"/>
    </w:rPr>
  </w:style>
  <w:style w:type="paragraph" w:customStyle="1" w:styleId="stylestextwrappersbqc7">
    <w:name w:val="styles_textwrapper__sbqc7"/>
    <w:basedOn w:val="Normal"/>
    <w:rsid w:val="00557D00"/>
    <w:pPr>
      <w:spacing w:before="100" w:beforeAutospacing="1" w:after="100" w:afterAutospacing="1"/>
    </w:pPr>
    <w:rPr>
      <w:szCs w:val="24"/>
      <w:lang w:eastAsia="fr-CA"/>
    </w:rPr>
  </w:style>
  <w:style w:type="paragraph" w:customStyle="1" w:styleId="share-item">
    <w:name w:val="share-item"/>
    <w:basedOn w:val="Normal"/>
    <w:rsid w:val="00FC4E3C"/>
    <w:pPr>
      <w:spacing w:before="100" w:beforeAutospacing="1" w:after="100" w:afterAutospacing="1"/>
    </w:pPr>
    <w:rPr>
      <w:szCs w:val="24"/>
      <w:lang w:eastAsia="fr-CA"/>
    </w:rPr>
  </w:style>
  <w:style w:type="paragraph" w:customStyle="1" w:styleId="book-author-item">
    <w:name w:val="book-author-item"/>
    <w:basedOn w:val="Normal"/>
    <w:rsid w:val="00FC4E3C"/>
    <w:pPr>
      <w:spacing w:before="100" w:beforeAutospacing="1" w:after="100" w:afterAutospacing="1"/>
    </w:pPr>
    <w:rPr>
      <w:szCs w:val="24"/>
      <w:lang w:eastAsia="fr-CA"/>
    </w:rPr>
  </w:style>
  <w:style w:type="paragraph" w:customStyle="1" w:styleId="tw">
    <w:name w:val="tw"/>
    <w:basedOn w:val="Normal"/>
    <w:rsid w:val="00B90C6D"/>
    <w:pPr>
      <w:spacing w:before="100" w:beforeAutospacing="1" w:after="100" w:afterAutospacing="1"/>
    </w:pPr>
    <w:rPr>
      <w:szCs w:val="24"/>
      <w:lang w:eastAsia="fr-CA"/>
    </w:rPr>
  </w:style>
  <w:style w:type="paragraph" w:customStyle="1" w:styleId="linkedin">
    <w:name w:val="linkedin"/>
    <w:basedOn w:val="Normal"/>
    <w:rsid w:val="00B90C6D"/>
    <w:pPr>
      <w:spacing w:before="100" w:beforeAutospacing="1" w:after="100" w:afterAutospacing="1"/>
    </w:pPr>
    <w:rPr>
      <w:szCs w:val="24"/>
      <w:lang w:eastAsia="fr-CA"/>
    </w:rPr>
  </w:style>
  <w:style w:type="paragraph" w:customStyle="1" w:styleId="mail">
    <w:name w:val="mail"/>
    <w:basedOn w:val="Normal"/>
    <w:rsid w:val="00B90C6D"/>
    <w:pPr>
      <w:spacing w:before="100" w:beforeAutospacing="1" w:after="100" w:afterAutospacing="1"/>
    </w:pPr>
    <w:rPr>
      <w:szCs w:val="24"/>
      <w:lang w:eastAsia="fr-CA"/>
    </w:rPr>
  </w:style>
  <w:style w:type="paragraph" w:customStyle="1" w:styleId="print">
    <w:name w:val="print"/>
    <w:basedOn w:val="Normal"/>
    <w:rsid w:val="00B90C6D"/>
    <w:pPr>
      <w:spacing w:before="100" w:beforeAutospacing="1" w:after="100" w:afterAutospacing="1"/>
    </w:pPr>
    <w:rPr>
      <w:szCs w:val="24"/>
      <w:lang w:eastAsia="fr-CA"/>
    </w:rPr>
  </w:style>
  <w:style w:type="paragraph" w:customStyle="1" w:styleId="bookmark">
    <w:name w:val="bookmark"/>
    <w:basedOn w:val="Normal"/>
    <w:rsid w:val="00B90C6D"/>
    <w:pPr>
      <w:spacing w:before="100" w:beforeAutospacing="1" w:after="100" w:afterAutospacing="1"/>
    </w:pPr>
    <w:rPr>
      <w:szCs w:val="24"/>
      <w:lang w:eastAsia="fr-CA"/>
    </w:rPr>
  </w:style>
  <w:style w:type="paragraph" w:customStyle="1" w:styleId="spthe-imprint">
    <w:name w:val="sp__the-imprint"/>
    <w:basedOn w:val="Normal"/>
    <w:rsid w:val="00D87086"/>
    <w:pPr>
      <w:spacing w:before="100" w:beforeAutospacing="1" w:after="100" w:afterAutospacing="1"/>
    </w:pPr>
    <w:rPr>
      <w:rFonts w:ascii="Calibri" w:hAnsi="Calibri" w:cs="Calibri"/>
      <w:lang w:eastAsia="fr-CA"/>
    </w:rPr>
  </w:style>
  <w:style w:type="paragraph" w:customStyle="1" w:styleId="spthe-publisher">
    <w:name w:val="sp__the-publisher"/>
    <w:basedOn w:val="Normal"/>
    <w:rsid w:val="002E3FE9"/>
    <w:pPr>
      <w:spacing w:before="100" w:beforeAutospacing="1" w:after="100" w:afterAutospacing="1"/>
    </w:pPr>
    <w:rPr>
      <w:rFonts w:ascii="Calibri" w:hAnsi="Calibri" w:cs="Calibri"/>
      <w:lang w:eastAsia="fr-CA"/>
    </w:rPr>
  </w:style>
  <w:style w:type="character" w:customStyle="1" w:styleId="text-gray900">
    <w:name w:val="text-gray900"/>
    <w:basedOn w:val="Policepardfaut"/>
    <w:rsid w:val="0026163F"/>
  </w:style>
  <w:style w:type="character" w:customStyle="1" w:styleId="Titre5Car">
    <w:name w:val="Titre 5 Car"/>
    <w:basedOn w:val="Policepardfaut"/>
    <w:link w:val="Titre5"/>
    <w:rsid w:val="00AA11FE"/>
    <w:rPr>
      <w:rFonts w:ascii="Times" w:eastAsia="Times New Roman" w:hAnsi="Times"/>
      <w:noProof/>
      <w:lang w:val="fr-CA" w:eastAsia="en-US" w:bidi="ar-SA"/>
    </w:rPr>
  </w:style>
  <w:style w:type="character" w:customStyle="1" w:styleId="basdevignette">
    <w:name w:val="bas_de_vignette"/>
    <w:basedOn w:val="Policepardfaut"/>
    <w:rsid w:val="000E637B"/>
  </w:style>
  <w:style w:type="character" w:customStyle="1" w:styleId="creditphoto">
    <w:name w:val="credit_photo"/>
    <w:basedOn w:val="Policepardfaut"/>
    <w:rsid w:val="000E637B"/>
  </w:style>
  <w:style w:type="character" w:customStyle="1" w:styleId="css-12tlu99">
    <w:name w:val="css-12tlu99"/>
    <w:basedOn w:val="Policepardfaut"/>
    <w:rsid w:val="00635C31"/>
  </w:style>
  <w:style w:type="paragraph" w:customStyle="1" w:styleId="color-white">
    <w:name w:val="color-white"/>
    <w:basedOn w:val="Normal"/>
    <w:rsid w:val="00294C65"/>
    <w:pPr>
      <w:spacing w:before="100" w:beforeAutospacing="1" w:after="100" w:afterAutospacing="1"/>
    </w:pPr>
    <w:rPr>
      <w:szCs w:val="24"/>
      <w:lang w:eastAsia="fr-CA"/>
    </w:rPr>
  </w:style>
  <w:style w:type="paragraph" w:customStyle="1" w:styleId="color-gray">
    <w:name w:val="color-gray"/>
    <w:basedOn w:val="Normal"/>
    <w:rsid w:val="00294C65"/>
    <w:pPr>
      <w:spacing w:before="100" w:beforeAutospacing="1" w:after="100" w:afterAutospacing="1"/>
    </w:pPr>
    <w:rPr>
      <w:szCs w:val="24"/>
      <w:lang w:eastAsia="fr-CA"/>
    </w:rPr>
  </w:style>
  <w:style w:type="paragraph" w:customStyle="1" w:styleId="mb-xs-2">
    <w:name w:val="mb-xs-2"/>
    <w:basedOn w:val="Normal"/>
    <w:rsid w:val="00294C65"/>
    <w:pPr>
      <w:spacing w:before="100" w:beforeAutospacing="1" w:after="100" w:afterAutospacing="1"/>
    </w:pPr>
    <w:rPr>
      <w:szCs w:val="24"/>
      <w:lang w:eastAsia="fr-CA"/>
    </w:rPr>
  </w:style>
  <w:style w:type="paragraph" w:customStyle="1" w:styleId="mb-0">
    <w:name w:val="mb-0"/>
    <w:basedOn w:val="Normal"/>
    <w:rsid w:val="00294C65"/>
    <w:pPr>
      <w:spacing w:before="100" w:beforeAutospacing="1" w:after="100" w:afterAutospacing="1"/>
    </w:pPr>
    <w:rPr>
      <w:szCs w:val="24"/>
      <w:lang w:eastAsia="fr-CA"/>
    </w:rPr>
  </w:style>
  <w:style w:type="paragraph" w:customStyle="1" w:styleId="mb-xs-3">
    <w:name w:val="mb-xs-3"/>
    <w:basedOn w:val="Normal"/>
    <w:rsid w:val="00294C65"/>
    <w:pPr>
      <w:spacing w:before="100" w:beforeAutospacing="1" w:after="100" w:afterAutospacing="1"/>
    </w:pPr>
    <w:rPr>
      <w:szCs w:val="24"/>
      <w:lang w:eastAsia="fr-CA"/>
    </w:rPr>
  </w:style>
  <w:style w:type="paragraph" w:customStyle="1" w:styleId="text-xs">
    <w:name w:val="text-xs"/>
    <w:basedOn w:val="Normal"/>
    <w:rsid w:val="00294C65"/>
    <w:pPr>
      <w:spacing w:before="100" w:beforeAutospacing="1" w:after="100" w:afterAutospacing="1"/>
    </w:pPr>
    <w:rPr>
      <w:szCs w:val="24"/>
      <w:lang w:eastAsia="fr-CA"/>
    </w:rPr>
  </w:style>
  <w:style w:type="character" w:customStyle="1" w:styleId="css-nyr2iw-authorcontainer">
    <w:name w:val="css-nyr2iw-authorcontainer"/>
    <w:basedOn w:val="Policepardfaut"/>
    <w:rsid w:val="009831F9"/>
  </w:style>
  <w:style w:type="paragraph" w:customStyle="1" w:styleId="productauthor">
    <w:name w:val="product__author"/>
    <w:basedOn w:val="Normal"/>
    <w:rsid w:val="00441A29"/>
    <w:pPr>
      <w:spacing w:before="100" w:beforeAutospacing="1" w:after="100" w:afterAutospacing="1"/>
    </w:pPr>
    <w:rPr>
      <w:szCs w:val="24"/>
      <w:lang w:eastAsia="fr-CA"/>
    </w:rPr>
  </w:style>
  <w:style w:type="character" w:customStyle="1" w:styleId="Titre10">
    <w:name w:val="Titre1"/>
    <w:basedOn w:val="Policepardfaut"/>
    <w:rsid w:val="00ED69A8"/>
  </w:style>
  <w:style w:type="character" w:customStyle="1" w:styleId="linkenhancement">
    <w:name w:val="linkenhancement"/>
    <w:basedOn w:val="Policepardfaut"/>
    <w:rsid w:val="00A75351"/>
  </w:style>
  <w:style w:type="character" w:customStyle="1" w:styleId="read-alsolabel">
    <w:name w:val="read-also__label"/>
    <w:basedOn w:val="Policepardfaut"/>
    <w:rsid w:val="00DC274D"/>
  </w:style>
  <w:style w:type="character" w:customStyle="1" w:styleId="u-inline">
    <w:name w:val="u-inline"/>
    <w:basedOn w:val="Policepardfaut"/>
    <w:rsid w:val="00DC274D"/>
  </w:style>
  <w:style w:type="character" w:customStyle="1" w:styleId="t-font-archivo">
    <w:name w:val="t-font-archivo"/>
    <w:basedOn w:val="Policepardfaut"/>
    <w:rsid w:val="009A23B8"/>
  </w:style>
  <w:style w:type="character" w:customStyle="1" w:styleId="u-block">
    <w:name w:val="u-block"/>
    <w:basedOn w:val="Policepardfaut"/>
    <w:rsid w:val="009A23B8"/>
  </w:style>
  <w:style w:type="paragraph" w:customStyle="1" w:styleId="wpds-c-imtxin">
    <w:name w:val="wpds-c-imtxin"/>
    <w:basedOn w:val="Normal"/>
    <w:rsid w:val="00D42979"/>
    <w:pPr>
      <w:spacing w:before="100" w:beforeAutospacing="1" w:after="100" w:afterAutospacing="1"/>
    </w:pPr>
    <w:rPr>
      <w:rFonts w:ascii="Calibri" w:hAnsi="Calibri" w:cs="Calibri"/>
      <w:lang w:eastAsia="fr-CA"/>
    </w:rPr>
  </w:style>
  <w:style w:type="paragraph" w:customStyle="1" w:styleId="wpds-c-hefnvf">
    <w:name w:val="wpds-c-hefnvf"/>
    <w:basedOn w:val="Normal"/>
    <w:rsid w:val="00D42979"/>
    <w:pPr>
      <w:spacing w:before="100" w:beforeAutospacing="1" w:after="100" w:afterAutospacing="1"/>
    </w:pPr>
    <w:rPr>
      <w:rFonts w:ascii="Calibri" w:hAnsi="Calibri" w:cs="Calibri"/>
      <w:lang w:eastAsia="fr-CA"/>
    </w:rPr>
  </w:style>
  <w:style w:type="character" w:customStyle="1" w:styleId="wpds-c-kpjdge">
    <w:name w:val="wpds-c-kpjdge"/>
    <w:basedOn w:val="Policepardfaut"/>
    <w:rsid w:val="00D42979"/>
  </w:style>
  <w:style w:type="character" w:customStyle="1" w:styleId="wpds-c-dxjemv">
    <w:name w:val="wpds-c-dxjemv"/>
    <w:basedOn w:val="Policepardfaut"/>
    <w:rsid w:val="00D42979"/>
  </w:style>
  <w:style w:type="paragraph" w:styleId="AdresseHTML">
    <w:name w:val="HTML Address"/>
    <w:basedOn w:val="Normal"/>
    <w:link w:val="AdresseHTMLCar"/>
    <w:uiPriority w:val="99"/>
    <w:unhideWhenUsed/>
    <w:rsid w:val="00BB5275"/>
    <w:rPr>
      <w:i/>
      <w:iCs/>
      <w:szCs w:val="24"/>
      <w:lang w:eastAsia="fr-CA"/>
    </w:rPr>
  </w:style>
  <w:style w:type="character" w:customStyle="1" w:styleId="AdresseHTMLCar">
    <w:name w:val="Adresse HTML Car"/>
    <w:basedOn w:val="Policepardfaut"/>
    <w:link w:val="AdresseHTML"/>
    <w:uiPriority w:val="99"/>
    <w:rsid w:val="00BB5275"/>
    <w:rPr>
      <w:rFonts w:ascii="Times New Roman" w:eastAsia="Times New Roman" w:hAnsi="Times New Roman" w:cs="Times New Roman"/>
      <w:i/>
      <w:iCs/>
      <w:kern w:val="0"/>
      <w:sz w:val="24"/>
      <w:szCs w:val="24"/>
      <w:lang w:eastAsia="fr-CA"/>
    </w:rPr>
  </w:style>
  <w:style w:type="paragraph" w:customStyle="1" w:styleId="entry-social-item">
    <w:name w:val="entry-social-item"/>
    <w:basedOn w:val="Normal"/>
    <w:rsid w:val="00BB5275"/>
    <w:pPr>
      <w:spacing w:before="100" w:beforeAutospacing="1" w:after="100" w:afterAutospacing="1"/>
    </w:pPr>
    <w:rPr>
      <w:szCs w:val="24"/>
      <w:lang w:eastAsia="fr-CA"/>
    </w:rPr>
  </w:style>
  <w:style w:type="character" w:customStyle="1" w:styleId="entry-social-count">
    <w:name w:val="entry-social-count"/>
    <w:basedOn w:val="Policepardfaut"/>
    <w:rsid w:val="00BB5275"/>
  </w:style>
  <w:style w:type="character" w:customStyle="1" w:styleId="Titre4Car">
    <w:name w:val="Titre 4 Car"/>
    <w:basedOn w:val="Policepardfaut"/>
    <w:link w:val="Titre4"/>
    <w:rsid w:val="00507E6F"/>
    <w:rPr>
      <w:rFonts w:ascii="Times" w:eastAsia="Times New Roman" w:hAnsi="Times"/>
      <w:noProof/>
      <w:lang w:val="fr-CA" w:eastAsia="en-US" w:bidi="ar-SA"/>
    </w:rPr>
  </w:style>
  <w:style w:type="character" w:customStyle="1" w:styleId="easy-footnote">
    <w:name w:val="easy-footnote"/>
    <w:basedOn w:val="Policepardfaut"/>
    <w:rsid w:val="00C04DD4"/>
  </w:style>
  <w:style w:type="paragraph" w:customStyle="1" w:styleId="easy-footnote-single">
    <w:name w:val="easy-footnote-single"/>
    <w:basedOn w:val="Normal"/>
    <w:rsid w:val="00C04DD4"/>
    <w:pPr>
      <w:spacing w:before="100" w:beforeAutospacing="1" w:after="100" w:afterAutospacing="1"/>
    </w:pPr>
    <w:rPr>
      <w:szCs w:val="24"/>
      <w:lang w:eastAsia="fr-CA"/>
    </w:rPr>
  </w:style>
  <w:style w:type="character" w:customStyle="1" w:styleId="css-14c9rv6">
    <w:name w:val="css-14c9rv6"/>
    <w:basedOn w:val="Policepardfaut"/>
    <w:rsid w:val="00A31685"/>
  </w:style>
  <w:style w:type="character" w:customStyle="1" w:styleId="css-9ddn05">
    <w:name w:val="css-9ddn05"/>
    <w:basedOn w:val="Policepardfaut"/>
    <w:rsid w:val="00A31685"/>
  </w:style>
  <w:style w:type="paragraph" w:customStyle="1" w:styleId="dcr-1hirwfs">
    <w:name w:val="dcr-1hirwfs"/>
    <w:basedOn w:val="Normal"/>
    <w:rsid w:val="00B4688C"/>
    <w:pPr>
      <w:spacing w:before="100" w:beforeAutospacing="1" w:after="100" w:afterAutospacing="1"/>
    </w:pPr>
    <w:rPr>
      <w:szCs w:val="24"/>
      <w:lang w:eastAsia="fr-CA"/>
    </w:rPr>
  </w:style>
  <w:style w:type="paragraph" w:customStyle="1" w:styleId="contributors-editor">
    <w:name w:val="contributors-editor"/>
    <w:basedOn w:val="Normal"/>
    <w:rsid w:val="004A175A"/>
    <w:pPr>
      <w:spacing w:before="100" w:beforeAutospacing="1" w:after="100" w:afterAutospacing="1"/>
    </w:pPr>
    <w:rPr>
      <w:szCs w:val="24"/>
      <w:lang w:eastAsia="fr-CA"/>
    </w:rPr>
  </w:style>
  <w:style w:type="character" w:customStyle="1" w:styleId="metadataandcontributorsfont">
    <w:name w:val="metadataandcontributorsfont"/>
    <w:basedOn w:val="Policepardfaut"/>
    <w:rsid w:val="004A175A"/>
  </w:style>
  <w:style w:type="character" w:customStyle="1" w:styleId="contributor">
    <w:name w:val="contributor"/>
    <w:basedOn w:val="Policepardfaut"/>
    <w:rsid w:val="004A175A"/>
  </w:style>
  <w:style w:type="character" w:customStyle="1" w:styleId="displayname">
    <w:name w:val="displayname"/>
    <w:basedOn w:val="Policepardfaut"/>
    <w:rsid w:val="004A175A"/>
  </w:style>
  <w:style w:type="paragraph" w:customStyle="1" w:styleId="css-178vgup">
    <w:name w:val="css-178vgup"/>
    <w:basedOn w:val="Normal"/>
    <w:rsid w:val="006E5181"/>
    <w:pPr>
      <w:spacing w:before="100" w:beforeAutospacing="1" w:after="100" w:afterAutospacing="1"/>
    </w:pPr>
    <w:rPr>
      <w:szCs w:val="24"/>
      <w:lang w:eastAsia="fr-CA"/>
    </w:rPr>
  </w:style>
  <w:style w:type="paragraph" w:customStyle="1" w:styleId="css-4anu6l">
    <w:name w:val="css-4anu6l"/>
    <w:basedOn w:val="Normal"/>
    <w:rsid w:val="009D44C3"/>
    <w:pPr>
      <w:spacing w:before="100" w:beforeAutospacing="1" w:after="100" w:afterAutospacing="1"/>
    </w:pPr>
    <w:rPr>
      <w:szCs w:val="24"/>
      <w:lang w:eastAsia="fr-CA"/>
    </w:rPr>
  </w:style>
  <w:style w:type="character" w:customStyle="1" w:styleId="byline-prefix">
    <w:name w:val="byline-prefix"/>
    <w:basedOn w:val="Policepardfaut"/>
    <w:rsid w:val="009D44C3"/>
  </w:style>
  <w:style w:type="paragraph" w:customStyle="1" w:styleId="css-m7kxl4">
    <w:name w:val="css-m7kxl4"/>
    <w:basedOn w:val="Normal"/>
    <w:rsid w:val="009D44C3"/>
    <w:pPr>
      <w:spacing w:before="100" w:beforeAutospacing="1" w:after="100" w:afterAutospacing="1"/>
    </w:pPr>
    <w:rPr>
      <w:szCs w:val="24"/>
      <w:lang w:eastAsia="fr-CA"/>
    </w:rPr>
  </w:style>
  <w:style w:type="paragraph" w:customStyle="1" w:styleId="css-ccw2r3">
    <w:name w:val="css-ccw2r3"/>
    <w:basedOn w:val="Normal"/>
    <w:rsid w:val="009D44C3"/>
    <w:pPr>
      <w:spacing w:before="100" w:beforeAutospacing="1" w:after="100" w:afterAutospacing="1"/>
    </w:pPr>
    <w:rPr>
      <w:szCs w:val="24"/>
      <w:lang w:eastAsia="fr-CA"/>
    </w:rPr>
  </w:style>
  <w:style w:type="character" w:customStyle="1" w:styleId="css-1sbuyqj">
    <w:name w:val="css-1sbuyqj"/>
    <w:basedOn w:val="Policepardfaut"/>
    <w:rsid w:val="009D44C3"/>
  </w:style>
  <w:style w:type="character" w:customStyle="1" w:styleId="metadate">
    <w:name w:val="meta__date"/>
    <w:basedOn w:val="Policepardfaut"/>
    <w:rsid w:val="007941AF"/>
  </w:style>
  <w:style w:type="character" w:customStyle="1" w:styleId="metareading-time">
    <w:name w:val="meta__reading-time"/>
    <w:basedOn w:val="Policepardfaut"/>
    <w:rsid w:val="007941AF"/>
  </w:style>
  <w:style w:type="paragraph" w:customStyle="1" w:styleId="menu-item">
    <w:name w:val="menu-item"/>
    <w:basedOn w:val="Normal"/>
    <w:rsid w:val="005A099F"/>
    <w:pPr>
      <w:spacing w:before="100" w:beforeAutospacing="1" w:after="100" w:afterAutospacing="1"/>
    </w:pPr>
    <w:rPr>
      <w:szCs w:val="24"/>
      <w:lang w:eastAsia="fr-CA"/>
    </w:rPr>
  </w:style>
  <w:style w:type="character" w:customStyle="1" w:styleId="tve-disabled-text-inner">
    <w:name w:val="tve-disabled-text-inner"/>
    <w:basedOn w:val="Policepardfaut"/>
    <w:rsid w:val="005A099F"/>
  </w:style>
  <w:style w:type="character" w:customStyle="1" w:styleId="breadcrumblast">
    <w:name w:val="breadcrumb_last"/>
    <w:basedOn w:val="Policepardfaut"/>
    <w:rsid w:val="005A099F"/>
  </w:style>
  <w:style w:type="character" w:customStyle="1" w:styleId="thrive-shortcode-content">
    <w:name w:val="thrive-shortcode-content"/>
    <w:basedOn w:val="Policepardfaut"/>
    <w:rsid w:val="005A099F"/>
  </w:style>
  <w:style w:type="paragraph" w:customStyle="1" w:styleId="thrvwrapper1">
    <w:name w:val="thrv_wrapper1"/>
    <w:basedOn w:val="Normal"/>
    <w:rsid w:val="005A099F"/>
    <w:pPr>
      <w:spacing w:before="100" w:beforeAutospacing="1" w:after="100" w:afterAutospacing="1"/>
    </w:pPr>
    <w:rPr>
      <w:szCs w:val="24"/>
      <w:lang w:eastAsia="fr-CA"/>
    </w:rPr>
  </w:style>
  <w:style w:type="paragraph" w:customStyle="1" w:styleId="entry-post-tags">
    <w:name w:val="entry-post-tags"/>
    <w:basedOn w:val="Normal"/>
    <w:rsid w:val="000315D5"/>
    <w:pPr>
      <w:spacing w:before="100" w:beforeAutospacing="1" w:after="100" w:afterAutospacing="1"/>
    </w:pPr>
    <w:rPr>
      <w:rFonts w:ascii="Calibri" w:hAnsi="Calibri" w:cs="Calibri"/>
      <w:lang w:eastAsia="fr-CA"/>
    </w:rPr>
  </w:style>
  <w:style w:type="character" w:customStyle="1" w:styleId="more">
    <w:name w:val="more"/>
    <w:basedOn w:val="Policepardfaut"/>
    <w:rsid w:val="0040107F"/>
  </w:style>
  <w:style w:type="character" w:customStyle="1" w:styleId="morecount">
    <w:name w:val="morecount"/>
    <w:basedOn w:val="Policepardfaut"/>
    <w:rsid w:val="0040107F"/>
  </w:style>
  <w:style w:type="character" w:customStyle="1" w:styleId="dcr-u0h1qy">
    <w:name w:val="dcr-u0h1qy"/>
    <w:basedOn w:val="Policepardfaut"/>
    <w:rsid w:val="000D2D05"/>
  </w:style>
  <w:style w:type="character" w:customStyle="1" w:styleId="dcr-194i6pr">
    <w:name w:val="dcr-194i6pr"/>
    <w:basedOn w:val="Policepardfaut"/>
    <w:rsid w:val="000D2D05"/>
  </w:style>
  <w:style w:type="character" w:customStyle="1" w:styleId="dcr-1qvd3m6">
    <w:name w:val="dcr-1qvd3m6"/>
    <w:basedOn w:val="Policepardfaut"/>
    <w:rsid w:val="000D2D05"/>
  </w:style>
  <w:style w:type="character" w:customStyle="1" w:styleId="css-ap76u5-styledtext">
    <w:name w:val="css-ap76u5-styledtext"/>
    <w:basedOn w:val="Policepardfaut"/>
    <w:rsid w:val="003821F3"/>
  </w:style>
  <w:style w:type="character" w:customStyle="1" w:styleId="css-h39wql-popoverbuttontext">
    <w:name w:val="css-h39wql-popoverbuttontext"/>
    <w:basedOn w:val="Policepardfaut"/>
    <w:rsid w:val="003821F3"/>
  </w:style>
  <w:style w:type="character" w:customStyle="1" w:styleId="css-mxbe0l-styledresponselabel-styledresponselabel-styledresponselabel">
    <w:name w:val="css-mxbe0l-styledresponselabel-styledresponselabel-styledresponselabel"/>
    <w:basedOn w:val="Policepardfaut"/>
    <w:rsid w:val="003821F3"/>
  </w:style>
  <w:style w:type="character" w:customStyle="1" w:styleId="visually-hidden">
    <w:name w:val="visually-hidden"/>
    <w:basedOn w:val="Policepardfaut"/>
    <w:rsid w:val="003821F3"/>
  </w:style>
  <w:style w:type="character" w:customStyle="1" w:styleId="audio-queue-button-text">
    <w:name w:val="audio-queue-button-text"/>
    <w:basedOn w:val="Policepardfaut"/>
    <w:rsid w:val="003821F3"/>
  </w:style>
  <w:style w:type="character" w:customStyle="1" w:styleId="updated">
    <w:name w:val="updated"/>
    <w:basedOn w:val="Policepardfaut"/>
    <w:rsid w:val="00763F96"/>
  </w:style>
  <w:style w:type="character" w:customStyle="1" w:styleId="indexnumber">
    <w:name w:val="indexnumber"/>
    <w:basedOn w:val="Policepardfaut"/>
    <w:rsid w:val="001A4C9B"/>
  </w:style>
  <w:style w:type="character" w:customStyle="1" w:styleId="experience-itemtitle">
    <w:name w:val="experience-item__title"/>
    <w:basedOn w:val="Policepardfaut"/>
    <w:rsid w:val="00CA6358"/>
  </w:style>
  <w:style w:type="paragraph" w:customStyle="1" w:styleId="o-self-promotext">
    <w:name w:val="o-self-promo__text"/>
    <w:basedOn w:val="Normal"/>
    <w:rsid w:val="00580354"/>
    <w:pPr>
      <w:spacing w:before="100" w:beforeAutospacing="1" w:after="100" w:afterAutospacing="1"/>
    </w:pPr>
    <w:rPr>
      <w:szCs w:val="24"/>
      <w:lang w:eastAsia="fr-CA"/>
    </w:rPr>
  </w:style>
  <w:style w:type="paragraph" w:customStyle="1" w:styleId="t-contentchapo">
    <w:name w:val="t-content__chapo"/>
    <w:basedOn w:val="Normal"/>
    <w:rsid w:val="00580354"/>
    <w:pPr>
      <w:spacing w:before="100" w:beforeAutospacing="1" w:after="100" w:afterAutospacing="1"/>
    </w:pPr>
    <w:rPr>
      <w:szCs w:val="24"/>
      <w:lang w:eastAsia="fr-CA"/>
    </w:rPr>
  </w:style>
  <w:style w:type="paragraph" w:customStyle="1" w:styleId="m-pub-dates">
    <w:name w:val="m-pub-dates"/>
    <w:basedOn w:val="Normal"/>
    <w:rsid w:val="00580354"/>
    <w:pPr>
      <w:spacing w:before="100" w:beforeAutospacing="1" w:after="100" w:afterAutospacing="1"/>
    </w:pPr>
    <w:rPr>
      <w:szCs w:val="24"/>
      <w:lang w:eastAsia="fr-CA"/>
    </w:rPr>
  </w:style>
  <w:style w:type="character" w:customStyle="1" w:styleId="m-pub-datesdate">
    <w:name w:val="m-pub-dates__date"/>
    <w:basedOn w:val="Policepardfaut"/>
    <w:rsid w:val="00580354"/>
  </w:style>
  <w:style w:type="character" w:customStyle="1" w:styleId="a-media-legend">
    <w:name w:val="a-media-legend"/>
    <w:basedOn w:val="Policepardfaut"/>
    <w:rsid w:val="00580354"/>
  </w:style>
  <w:style w:type="character" w:customStyle="1" w:styleId="m-from-authorby-label">
    <w:name w:val="m-from-author__by-label"/>
    <w:basedOn w:val="Policepardfaut"/>
    <w:rsid w:val="00580354"/>
  </w:style>
  <w:style w:type="character" w:customStyle="1" w:styleId="m-block-adlabeltext">
    <w:name w:val="m-block-ad__label__text"/>
    <w:basedOn w:val="Policepardfaut"/>
    <w:rsid w:val="00580354"/>
  </w:style>
  <w:style w:type="paragraph" w:customStyle="1" w:styleId="paywall">
    <w:name w:val="paywall"/>
    <w:basedOn w:val="Normal"/>
    <w:rsid w:val="00435526"/>
    <w:pPr>
      <w:spacing w:before="100" w:beforeAutospacing="1" w:after="100" w:afterAutospacing="1"/>
    </w:pPr>
    <w:rPr>
      <w:szCs w:val="24"/>
      <w:lang w:eastAsia="fr-CA"/>
    </w:rPr>
  </w:style>
  <w:style w:type="paragraph" w:customStyle="1" w:styleId="paragraph-sc-1iyax29-0">
    <w:name w:val="paragraph-sc-1iyax29-0"/>
    <w:basedOn w:val="Normal"/>
    <w:rsid w:val="00FC4404"/>
    <w:pPr>
      <w:spacing w:before="100" w:beforeAutospacing="1" w:after="100" w:afterAutospacing="1"/>
    </w:pPr>
    <w:rPr>
      <w:szCs w:val="24"/>
      <w:lang w:eastAsia="fr-CA"/>
    </w:rPr>
  </w:style>
  <w:style w:type="paragraph" w:customStyle="1" w:styleId="titre">
    <w:name w:val="titre"/>
    <w:basedOn w:val="Normal"/>
    <w:rsid w:val="004844A7"/>
    <w:pPr>
      <w:spacing w:before="100" w:beforeAutospacing="1" w:after="100" w:afterAutospacing="1"/>
    </w:pPr>
    <w:rPr>
      <w:szCs w:val="24"/>
      <w:lang w:eastAsia="fr-CA"/>
    </w:rPr>
  </w:style>
  <w:style w:type="paragraph" w:customStyle="1" w:styleId="titre-numero">
    <w:name w:val="titre-numero"/>
    <w:basedOn w:val="Normal"/>
    <w:rsid w:val="004844A7"/>
    <w:pPr>
      <w:spacing w:before="100" w:beforeAutospacing="1" w:after="100" w:afterAutospacing="1"/>
    </w:pPr>
    <w:rPr>
      <w:szCs w:val="24"/>
      <w:lang w:eastAsia="fr-CA"/>
    </w:rPr>
  </w:style>
  <w:style w:type="paragraph" w:customStyle="1" w:styleId="texte">
    <w:name w:val="texte"/>
    <w:basedOn w:val="Normal"/>
    <w:rsid w:val="001D1850"/>
    <w:pPr>
      <w:spacing w:before="100" w:beforeAutospacing="1" w:after="100" w:afterAutospacing="1"/>
    </w:pPr>
    <w:rPr>
      <w:szCs w:val="24"/>
      <w:lang w:eastAsia="fr-CA"/>
    </w:rPr>
  </w:style>
  <w:style w:type="character" w:customStyle="1" w:styleId="family-name">
    <w:name w:val="family-name"/>
    <w:basedOn w:val="Policepardfaut"/>
    <w:rsid w:val="00C75708"/>
  </w:style>
  <w:style w:type="paragraph" w:customStyle="1" w:styleId="bibliographie">
    <w:name w:val="bibliographie"/>
    <w:basedOn w:val="Normal"/>
    <w:rsid w:val="00EE2827"/>
    <w:pPr>
      <w:ind w:left="432" w:hanging="432"/>
    </w:pPr>
    <w:rPr>
      <w:sz w:val="24"/>
      <w:szCs w:val="24"/>
      <w:lang w:eastAsia="fr-CA"/>
    </w:rPr>
  </w:style>
  <w:style w:type="character" w:customStyle="1" w:styleId="coverepisode-date">
    <w:name w:val="coverepisode-date"/>
    <w:basedOn w:val="Policepardfaut"/>
    <w:rsid w:val="002871C0"/>
  </w:style>
  <w:style w:type="paragraph" w:customStyle="1" w:styleId="active">
    <w:name w:val="active"/>
    <w:basedOn w:val="Normal"/>
    <w:rsid w:val="00696B4F"/>
    <w:pPr>
      <w:spacing w:before="100" w:beforeAutospacing="1" w:after="100" w:afterAutospacing="1"/>
    </w:pPr>
    <w:rPr>
      <w:szCs w:val="24"/>
      <w:lang w:eastAsia="fr-CA"/>
    </w:rPr>
  </w:style>
  <w:style w:type="paragraph" w:customStyle="1" w:styleId="refbiblio">
    <w:name w:val="refbiblio"/>
    <w:basedOn w:val="Normal"/>
    <w:rsid w:val="00CF7168"/>
    <w:pPr>
      <w:spacing w:before="100" w:beforeAutospacing="1" w:after="100" w:afterAutospacing="1"/>
    </w:pPr>
    <w:rPr>
      <w:szCs w:val="24"/>
      <w:lang w:eastAsia="fr-CA"/>
    </w:rPr>
  </w:style>
  <w:style w:type="paragraph" w:customStyle="1" w:styleId="content-meta-dataauthors">
    <w:name w:val="content-meta-data__authors"/>
    <w:basedOn w:val="Normal"/>
    <w:rsid w:val="00A51FF1"/>
    <w:pPr>
      <w:spacing w:before="100" w:beforeAutospacing="1" w:after="100" w:afterAutospacing="1"/>
    </w:pPr>
    <w:rPr>
      <w:rFonts w:ascii="Calibri" w:hAnsi="Calibri" w:cs="Calibri"/>
      <w:lang w:eastAsia="fr-CA"/>
    </w:rPr>
  </w:style>
  <w:style w:type="paragraph" w:customStyle="1" w:styleId="elementor-icon-list-item">
    <w:name w:val="elementor-icon-list-item"/>
    <w:basedOn w:val="Normal"/>
    <w:uiPriority w:val="99"/>
    <w:semiHidden/>
    <w:rsid w:val="00716F12"/>
    <w:pPr>
      <w:spacing w:before="100" w:beforeAutospacing="1" w:after="100" w:afterAutospacing="1"/>
    </w:pPr>
    <w:rPr>
      <w:rFonts w:ascii="Calibri" w:hAnsi="Calibri" w:cs="Calibri"/>
      <w:lang w:eastAsia="fr-CA"/>
    </w:rPr>
  </w:style>
  <w:style w:type="paragraph" w:customStyle="1" w:styleId="diamond">
    <w:name w:val="diamond"/>
    <w:basedOn w:val="Normal"/>
    <w:uiPriority w:val="99"/>
    <w:semiHidden/>
    <w:rsid w:val="00716F12"/>
    <w:pPr>
      <w:spacing w:before="100" w:beforeAutospacing="1" w:after="100" w:afterAutospacing="1"/>
    </w:pPr>
    <w:rPr>
      <w:rFonts w:ascii="Calibri" w:hAnsi="Calibri" w:cs="Calibri"/>
      <w:lang w:eastAsia="fr-CA"/>
    </w:rPr>
  </w:style>
  <w:style w:type="character" w:customStyle="1" w:styleId="elementor-icon-list-text">
    <w:name w:val="elementor-icon-list-text"/>
    <w:basedOn w:val="Policepardfaut"/>
    <w:rsid w:val="00716F12"/>
  </w:style>
  <w:style w:type="character" w:customStyle="1" w:styleId="marquage">
    <w:name w:val="marquage"/>
    <w:basedOn w:val="Policepardfaut"/>
    <w:rsid w:val="001C0B63"/>
  </w:style>
  <w:style w:type="paragraph" w:customStyle="1" w:styleId="chapo">
    <w:name w:val="chapo"/>
    <w:basedOn w:val="Normal"/>
    <w:rsid w:val="00927723"/>
    <w:pPr>
      <w:spacing w:before="100" w:beforeAutospacing="1" w:after="100" w:afterAutospacing="1"/>
    </w:pPr>
    <w:rPr>
      <w:szCs w:val="24"/>
      <w:lang w:eastAsia="fr-CA"/>
    </w:rPr>
  </w:style>
  <w:style w:type="character" w:customStyle="1" w:styleId="copyright">
    <w:name w:val="copyright"/>
    <w:basedOn w:val="Policepardfaut"/>
    <w:rsid w:val="00927723"/>
  </w:style>
  <w:style w:type="paragraph" w:customStyle="1" w:styleId="add-fav">
    <w:name w:val="add-fav"/>
    <w:basedOn w:val="Normal"/>
    <w:rsid w:val="00927723"/>
    <w:pPr>
      <w:spacing w:before="100" w:beforeAutospacing="1" w:after="100" w:afterAutospacing="1"/>
    </w:pPr>
    <w:rPr>
      <w:szCs w:val="24"/>
      <w:lang w:eastAsia="fr-CA"/>
    </w:rPr>
  </w:style>
  <w:style w:type="character" w:customStyle="1" w:styleId="txt">
    <w:name w:val="txt"/>
    <w:basedOn w:val="Policepardfaut"/>
    <w:rsid w:val="00927723"/>
  </w:style>
  <w:style w:type="paragraph" w:customStyle="1" w:styleId="googlenews">
    <w:name w:val="googlenews"/>
    <w:basedOn w:val="Normal"/>
    <w:rsid w:val="00927723"/>
    <w:pPr>
      <w:spacing w:before="100" w:beforeAutospacing="1" w:after="100" w:afterAutospacing="1"/>
    </w:pPr>
    <w:rPr>
      <w:szCs w:val="24"/>
      <w:lang w:eastAsia="fr-CA"/>
    </w:rPr>
  </w:style>
  <w:style w:type="paragraph" w:customStyle="1" w:styleId="comment">
    <w:name w:val="comment"/>
    <w:basedOn w:val="Normal"/>
    <w:rsid w:val="00927723"/>
    <w:pPr>
      <w:spacing w:before="100" w:beforeAutospacing="1" w:after="100" w:afterAutospacing="1"/>
    </w:pPr>
    <w:rPr>
      <w:szCs w:val="24"/>
      <w:lang w:eastAsia="fr-CA"/>
    </w:rPr>
  </w:style>
  <w:style w:type="paragraph" w:customStyle="1" w:styleId="share">
    <w:name w:val="share"/>
    <w:basedOn w:val="Normal"/>
    <w:rsid w:val="00927723"/>
    <w:pPr>
      <w:spacing w:before="100" w:beforeAutospacing="1" w:after="100" w:afterAutospacing="1"/>
    </w:pPr>
    <w:rPr>
      <w:szCs w:val="24"/>
      <w:lang w:eastAsia="fr-CA"/>
    </w:rPr>
  </w:style>
  <w:style w:type="character" w:customStyle="1" w:styleId="dflt-txtlettrine">
    <w:name w:val="dflt-txt__lettrine"/>
    <w:basedOn w:val="Policepardfaut"/>
    <w:rsid w:val="00927723"/>
  </w:style>
  <w:style w:type="character" w:customStyle="1" w:styleId="h2">
    <w:name w:val="h2"/>
    <w:basedOn w:val="Policepardfaut"/>
    <w:rsid w:val="00927723"/>
  </w:style>
  <w:style w:type="paragraph" w:customStyle="1" w:styleId="period">
    <w:name w:val="period"/>
    <w:basedOn w:val="Normal"/>
    <w:rsid w:val="00927723"/>
    <w:pPr>
      <w:spacing w:before="100" w:beforeAutospacing="1" w:after="100" w:afterAutospacing="1"/>
    </w:pPr>
    <w:rPr>
      <w:szCs w:val="24"/>
      <w:lang w:eastAsia="fr-CA"/>
    </w:rPr>
  </w:style>
  <w:style w:type="character" w:customStyle="1" w:styleId="capsule">
    <w:name w:val="capsule"/>
    <w:basedOn w:val="Policepardfaut"/>
    <w:rsid w:val="00927723"/>
  </w:style>
  <w:style w:type="character" w:customStyle="1" w:styleId="phylactery">
    <w:name w:val="phylactery"/>
    <w:basedOn w:val="Policepardfaut"/>
    <w:rsid w:val="00927723"/>
  </w:style>
  <w:style w:type="character" w:customStyle="1" w:styleId="smallcaps">
    <w:name w:val="smallcaps"/>
    <w:basedOn w:val="Policepardfaut"/>
    <w:rsid w:val="0036103B"/>
  </w:style>
  <w:style w:type="character" w:customStyle="1" w:styleId="font-serif">
    <w:name w:val="font-serif"/>
    <w:basedOn w:val="Policepardfaut"/>
    <w:rsid w:val="00BF6FBB"/>
  </w:style>
  <w:style w:type="character" w:customStyle="1" w:styleId="ps-15">
    <w:name w:val="ps-1.5"/>
    <w:basedOn w:val="Policepardfaut"/>
    <w:rsid w:val="00BF6FBB"/>
  </w:style>
  <w:style w:type="paragraph" w:customStyle="1" w:styleId="acswwa">
    <w:name w:val="acs_wwa"/>
    <w:basedOn w:val="Normal"/>
    <w:rsid w:val="0031795E"/>
    <w:pPr>
      <w:spacing w:before="100" w:beforeAutospacing="1" w:after="100" w:afterAutospacing="1"/>
    </w:pPr>
    <w:rPr>
      <w:szCs w:val="24"/>
      <w:lang w:eastAsia="fr-CA"/>
    </w:rPr>
  </w:style>
  <w:style w:type="paragraph" w:customStyle="1" w:styleId="acscontentlist">
    <w:name w:val="acs_content_list"/>
    <w:basedOn w:val="Normal"/>
    <w:rsid w:val="0031795E"/>
    <w:pPr>
      <w:spacing w:before="100" w:beforeAutospacing="1" w:after="100" w:afterAutospacing="1"/>
    </w:pPr>
    <w:rPr>
      <w:szCs w:val="24"/>
      <w:lang w:eastAsia="fr-CA"/>
    </w:rPr>
  </w:style>
  <w:style w:type="character" w:customStyle="1" w:styleId="acscontent">
    <w:name w:val="acs_content"/>
    <w:basedOn w:val="Policepardfaut"/>
    <w:rsid w:val="008179EA"/>
  </w:style>
  <w:style w:type="paragraph" w:customStyle="1" w:styleId="elementor-heading-title">
    <w:name w:val="elementor-heading-title"/>
    <w:basedOn w:val="Normal"/>
    <w:rsid w:val="009058F2"/>
    <w:pPr>
      <w:spacing w:before="100" w:beforeAutospacing="1" w:after="100" w:afterAutospacing="1"/>
    </w:pPr>
    <w:rPr>
      <w:szCs w:val="24"/>
      <w:lang w:eastAsia="fr-CA"/>
    </w:rPr>
  </w:style>
  <w:style w:type="character" w:customStyle="1" w:styleId="nobr">
    <w:name w:val="nobr"/>
    <w:basedOn w:val="Policepardfaut"/>
    <w:rsid w:val="008C0534"/>
  </w:style>
  <w:style w:type="paragraph" w:customStyle="1" w:styleId="sc-hvt9k5-0">
    <w:name w:val="sc-hvt9k5-0"/>
    <w:basedOn w:val="Normal"/>
    <w:rsid w:val="00BF0B50"/>
    <w:pPr>
      <w:spacing w:before="100" w:beforeAutospacing="1" w:after="100" w:afterAutospacing="1"/>
    </w:pPr>
    <w:rPr>
      <w:szCs w:val="24"/>
      <w:lang w:eastAsia="fr-CA"/>
    </w:rPr>
  </w:style>
  <w:style w:type="paragraph" w:customStyle="1" w:styleId="articleauthor">
    <w:name w:val="article__author"/>
    <w:basedOn w:val="Normal"/>
    <w:rsid w:val="00EE6CB5"/>
    <w:pPr>
      <w:spacing w:before="100" w:beforeAutospacing="1" w:after="100" w:afterAutospacing="1"/>
    </w:pPr>
    <w:rPr>
      <w:szCs w:val="24"/>
      <w:lang w:eastAsia="fr-CA"/>
    </w:rPr>
  </w:style>
  <w:style w:type="paragraph" w:customStyle="1" w:styleId="doi">
    <w:name w:val="doi"/>
    <w:basedOn w:val="Normal"/>
    <w:rsid w:val="00EE6CB5"/>
    <w:pPr>
      <w:spacing w:before="100" w:beforeAutospacing="1" w:after="100" w:afterAutospacing="1"/>
    </w:pPr>
    <w:rPr>
      <w:szCs w:val="24"/>
      <w:lang w:eastAsia="fr-CA"/>
    </w:rPr>
  </w:style>
  <w:style w:type="paragraph" w:customStyle="1" w:styleId="inline-block">
    <w:name w:val="inline-block"/>
    <w:basedOn w:val="Normal"/>
    <w:rsid w:val="00F94760"/>
    <w:pPr>
      <w:spacing w:before="100" w:beforeAutospacing="1" w:after="100" w:afterAutospacing="1"/>
    </w:pPr>
    <w:rPr>
      <w:szCs w:val="24"/>
      <w:lang w:eastAsia="fr-CA"/>
    </w:rPr>
  </w:style>
  <w:style w:type="character" w:customStyle="1" w:styleId="font-normal">
    <w:name w:val="font-normal"/>
    <w:basedOn w:val="Policepardfaut"/>
    <w:rsid w:val="00F94760"/>
  </w:style>
  <w:style w:type="paragraph" w:customStyle="1" w:styleId="leading-5">
    <w:name w:val="leading-5"/>
    <w:basedOn w:val="Normal"/>
    <w:rsid w:val="00F94760"/>
    <w:pPr>
      <w:spacing w:before="100" w:beforeAutospacing="1" w:after="100" w:afterAutospacing="1"/>
    </w:pPr>
    <w:rPr>
      <w:szCs w:val="24"/>
      <w:lang w:eastAsia="fr-CA"/>
    </w:rPr>
  </w:style>
  <w:style w:type="character" w:customStyle="1" w:styleId="size12">
    <w:name w:val="size12"/>
    <w:basedOn w:val="Policepardfaut"/>
    <w:rsid w:val="008A5ACF"/>
  </w:style>
  <w:style w:type="paragraph" w:customStyle="1" w:styleId="noticebibliooeuvre">
    <w:name w:val="noticebibliooeuvre"/>
    <w:basedOn w:val="Normal"/>
    <w:rsid w:val="00E81D9D"/>
    <w:pPr>
      <w:spacing w:before="100" w:beforeAutospacing="1" w:after="100" w:afterAutospacing="1"/>
    </w:pPr>
    <w:rPr>
      <w:szCs w:val="24"/>
      <w:lang w:eastAsia="fr-CA"/>
    </w:rPr>
  </w:style>
  <w:style w:type="character" w:customStyle="1" w:styleId="resume-title">
    <w:name w:val="resume-title"/>
    <w:basedOn w:val="Policepardfaut"/>
    <w:rsid w:val="000228A3"/>
  </w:style>
  <w:style w:type="character" w:customStyle="1" w:styleId="st-label">
    <w:name w:val="st-label"/>
    <w:basedOn w:val="Policepardfaut"/>
    <w:rsid w:val="00DC2213"/>
  </w:style>
  <w:style w:type="character" w:customStyle="1" w:styleId="st-shares">
    <w:name w:val="st-shares"/>
    <w:basedOn w:val="Policepardfaut"/>
    <w:rsid w:val="00DC2213"/>
  </w:style>
  <w:style w:type="character" w:customStyle="1" w:styleId="cite-bracket">
    <w:name w:val="cite-bracket"/>
    <w:basedOn w:val="Policepardfaut"/>
    <w:rsid w:val="0024469D"/>
  </w:style>
  <w:style w:type="character" w:customStyle="1" w:styleId="block-byline">
    <w:name w:val="block-byline"/>
    <w:basedOn w:val="Policepardfaut"/>
    <w:rsid w:val="00AE3C3F"/>
  </w:style>
  <w:style w:type="character" w:customStyle="1" w:styleId="block-source">
    <w:name w:val="block-source"/>
    <w:basedOn w:val="Policepardfaut"/>
    <w:rsid w:val="00AE3C3F"/>
  </w:style>
  <w:style w:type="character" w:customStyle="1" w:styleId="Lgende3">
    <w:name w:val="Légende3"/>
    <w:basedOn w:val="Policepardfaut"/>
    <w:rsid w:val="00AE3C3F"/>
  </w:style>
  <w:style w:type="character" w:customStyle="1" w:styleId="tit1notcourte">
    <w:name w:val="tit1_notcourte"/>
    <w:basedOn w:val="Policepardfaut"/>
    <w:rsid w:val="00F13903"/>
  </w:style>
  <w:style w:type="character" w:customStyle="1" w:styleId="auteurnotcourte">
    <w:name w:val="auteur_notcourte"/>
    <w:basedOn w:val="Policepardfaut"/>
    <w:rsid w:val="00F13903"/>
  </w:style>
  <w:style w:type="character" w:customStyle="1" w:styleId="allediteurnotcourte">
    <w:name w:val="allediteur_notcourte"/>
    <w:basedOn w:val="Policepardfaut"/>
    <w:rsid w:val="00F13903"/>
  </w:style>
  <w:style w:type="character" w:customStyle="1" w:styleId="editeurnotcourte">
    <w:name w:val="editeur_notcourte"/>
    <w:basedOn w:val="Policepardfaut"/>
    <w:rsid w:val="00F13903"/>
  </w:style>
  <w:style w:type="character" w:customStyle="1" w:styleId="anneenotcourte">
    <w:name w:val="annee_notcourte"/>
    <w:basedOn w:val="Policepardfaut"/>
    <w:rsid w:val="00F13903"/>
  </w:style>
  <w:style w:type="character" w:customStyle="1" w:styleId="a-size-medium">
    <w:name w:val="a-size-medium"/>
    <w:basedOn w:val="Policepardfaut"/>
    <w:rsid w:val="006D4597"/>
  </w:style>
  <w:style w:type="character" w:customStyle="1" w:styleId="leadinlead-inxikdi">
    <w:name w:val="leadin_lead-in__xikdi"/>
    <w:basedOn w:val="Policepardfaut"/>
    <w:rsid w:val="00371AE5"/>
  </w:style>
  <w:style w:type="character" w:customStyle="1" w:styleId="leadinlead-in-largete9w8">
    <w:name w:val="leadin_lead-in-large__te9w8"/>
    <w:basedOn w:val="Policepardfaut"/>
    <w:rsid w:val="00371AE5"/>
  </w:style>
  <w:style w:type="paragraph" w:customStyle="1" w:styleId="fig-recommendeditem">
    <w:name w:val="fig-recommended__item"/>
    <w:basedOn w:val="Normal"/>
    <w:rsid w:val="006F490E"/>
    <w:pPr>
      <w:spacing w:before="100" w:beforeAutospacing="1" w:after="100" w:afterAutospacing="1"/>
    </w:pPr>
    <w:rPr>
      <w:szCs w:val="24"/>
      <w:lang w:eastAsia="fr-CA"/>
    </w:rPr>
  </w:style>
  <w:style w:type="character" w:customStyle="1" w:styleId="gtosm">
    <w:name w:val="gtosm"/>
    <w:basedOn w:val="Policepardfaut"/>
    <w:rsid w:val="00256BED"/>
  </w:style>
  <w:style w:type="paragraph" w:customStyle="1" w:styleId="jxtew">
    <w:name w:val="jxtew"/>
    <w:basedOn w:val="Normal"/>
    <w:rsid w:val="00256BED"/>
    <w:pPr>
      <w:spacing w:before="100" w:beforeAutospacing="1" w:after="100" w:afterAutospacing="1"/>
    </w:pPr>
    <w:rPr>
      <w:szCs w:val="24"/>
      <w:lang w:eastAsia="fr-CA"/>
    </w:rPr>
  </w:style>
  <w:style w:type="character" w:customStyle="1" w:styleId="tchgb">
    <w:name w:val="tchgb"/>
    <w:basedOn w:val="Policepardfaut"/>
    <w:rsid w:val="00256BED"/>
  </w:style>
  <w:style w:type="character" w:customStyle="1" w:styleId="epnlu">
    <w:name w:val="epnlu"/>
    <w:basedOn w:val="Policepardfaut"/>
    <w:rsid w:val="00256BED"/>
  </w:style>
  <w:style w:type="paragraph" w:customStyle="1" w:styleId="wejto">
    <w:name w:val="wejto"/>
    <w:basedOn w:val="Normal"/>
    <w:rsid w:val="00256BED"/>
    <w:pPr>
      <w:spacing w:before="100" w:beforeAutospacing="1" w:after="100" w:afterAutospacing="1"/>
    </w:pPr>
    <w:rPr>
      <w:szCs w:val="24"/>
      <w:lang w:eastAsia="fr-CA"/>
    </w:rPr>
  </w:style>
  <w:style w:type="paragraph" w:customStyle="1" w:styleId="ekqkg">
    <w:name w:val="ekqkg"/>
    <w:basedOn w:val="Normal"/>
    <w:rsid w:val="0000302E"/>
    <w:pPr>
      <w:spacing w:before="100" w:beforeAutospacing="1" w:after="100" w:afterAutospacing="1"/>
    </w:pPr>
    <w:rPr>
      <w:szCs w:val="24"/>
      <w:lang w:eastAsia="fr-CA"/>
    </w:rPr>
  </w:style>
  <w:style w:type="character" w:customStyle="1" w:styleId="dewidow">
    <w:name w:val="dewidow"/>
    <w:basedOn w:val="Policepardfaut"/>
    <w:rsid w:val="00961EBD"/>
  </w:style>
  <w:style w:type="character" w:customStyle="1" w:styleId="miniconftitre">
    <w:name w:val="miniconf_titre"/>
    <w:basedOn w:val="Policepardfaut"/>
    <w:rsid w:val="00E07024"/>
  </w:style>
  <w:style w:type="character" w:customStyle="1" w:styleId="articlepage-authorname">
    <w:name w:val="articlepage-authorname"/>
    <w:basedOn w:val="Policepardfaut"/>
    <w:rsid w:val="009F1026"/>
  </w:style>
  <w:style w:type="character" w:customStyle="1" w:styleId="creativeworkpage-authorby">
    <w:name w:val="creativeworkpage-authorby"/>
    <w:basedOn w:val="Policepardfaut"/>
    <w:rsid w:val="009F1026"/>
  </w:style>
  <w:style w:type="character" w:customStyle="1" w:styleId="articlepage-datepublished">
    <w:name w:val="articlepage-datepublished"/>
    <w:basedOn w:val="Policepardfaut"/>
    <w:rsid w:val="009F1026"/>
  </w:style>
  <w:style w:type="character" w:customStyle="1" w:styleId="current-selection">
    <w:name w:val="current-selection"/>
    <w:basedOn w:val="Policepardfaut"/>
    <w:rsid w:val="00FF4ABB"/>
  </w:style>
  <w:style w:type="paragraph" w:customStyle="1" w:styleId="body-ad-label">
    <w:name w:val="body-ad-label"/>
    <w:basedOn w:val="Normal"/>
    <w:rsid w:val="001611BC"/>
    <w:pPr>
      <w:spacing w:before="100" w:beforeAutospacing="1" w:after="100" w:afterAutospacing="1"/>
    </w:pPr>
    <w:rPr>
      <w:rFonts w:ascii="Calibri" w:hAnsi="Calibri" w:cs="Calibri"/>
      <w:lang w:eastAsia="fr-CA"/>
    </w:rPr>
  </w:style>
  <w:style w:type="character" w:customStyle="1" w:styleId="m3299725347106282172m-2833806814551710622hgkelc">
    <w:name w:val="m_3299725347106282172m-2833806814551710622hgkelc"/>
    <w:basedOn w:val="Policepardfaut"/>
    <w:rsid w:val="00A36F44"/>
  </w:style>
  <w:style w:type="character" w:customStyle="1" w:styleId="m3299725347106282172m-2833806814551710622kx21rb">
    <w:name w:val="m_3299725347106282172m-2833806814551710622kx21rb"/>
    <w:basedOn w:val="Policepardfaut"/>
    <w:rsid w:val="00A36F44"/>
  </w:style>
  <w:style w:type="paragraph" w:customStyle="1" w:styleId="width80">
    <w:name w:val="width80"/>
    <w:basedOn w:val="Normal"/>
    <w:rsid w:val="006A3952"/>
    <w:pPr>
      <w:spacing w:before="100" w:beforeAutospacing="1" w:after="100" w:afterAutospacing="1"/>
    </w:pPr>
    <w:rPr>
      <w:szCs w:val="24"/>
      <w:lang w:eastAsia="fr-CA"/>
    </w:rPr>
  </w:style>
  <w:style w:type="character" w:customStyle="1" w:styleId="rubr">
    <w:name w:val="rubr"/>
    <w:basedOn w:val="Policepardfaut"/>
    <w:rsid w:val="00733707"/>
  </w:style>
  <w:style w:type="character" w:customStyle="1" w:styleId="texter">
    <w:name w:val="texter"/>
    <w:basedOn w:val="Policepardfaut"/>
    <w:rsid w:val="00733707"/>
  </w:style>
  <w:style w:type="character" w:customStyle="1" w:styleId="runin">
    <w:name w:val="runin"/>
    <w:basedOn w:val="Policepardfaut"/>
    <w:rsid w:val="00016924"/>
  </w:style>
  <w:style w:type="character" w:customStyle="1" w:styleId="select-all">
    <w:name w:val="select-all"/>
    <w:basedOn w:val="Policepardfaut"/>
    <w:rsid w:val="004A1623"/>
  </w:style>
  <w:style w:type="paragraph" w:styleId="Grillecouleur-Accent1">
    <w:name w:val="Colorful Grid Accent 1"/>
    <w:basedOn w:val="Normal"/>
    <w:link w:val="Grillecouleur-Accent1Car"/>
    <w:autoRedefine/>
    <w:rsid w:val="00B068D7"/>
    <w:pPr>
      <w:spacing w:before="120" w:line="320" w:lineRule="exact"/>
      <w:ind w:left="720"/>
    </w:pPr>
    <w:rPr>
      <w:color w:val="000080"/>
    </w:rPr>
  </w:style>
  <w:style w:type="character" w:customStyle="1" w:styleId="Grillecouleur-Accent1Car">
    <w:name w:val="Grille couleur - Accent 1 Car"/>
    <w:basedOn w:val="Policepardfaut"/>
    <w:link w:val="Grillecouleur-Accent1"/>
    <w:rsid w:val="001E1073"/>
    <w:rPr>
      <w:rFonts w:ascii="Times New Roman" w:eastAsia="Times New Roman" w:hAnsi="Times New Roman"/>
      <w:color w:val="000080"/>
      <w:sz w:val="28"/>
      <w:lang w:val="fr-CA" w:eastAsia="en-US"/>
    </w:rPr>
  </w:style>
  <w:style w:type="character" w:customStyle="1" w:styleId="metaauthor">
    <w:name w:val="meta__author"/>
    <w:basedOn w:val="Policepardfaut"/>
    <w:rsid w:val="000B1C78"/>
  </w:style>
  <w:style w:type="paragraph" w:customStyle="1" w:styleId="Sous-titre1">
    <w:name w:val="Sous-titre1"/>
    <w:basedOn w:val="Normal"/>
    <w:rsid w:val="006B6E95"/>
    <w:pPr>
      <w:spacing w:before="100" w:beforeAutospacing="1" w:after="100" w:afterAutospacing="1"/>
      <w:ind w:firstLine="0"/>
    </w:pPr>
    <w:rPr>
      <w:sz w:val="24"/>
      <w:szCs w:val="24"/>
      <w:lang w:eastAsia="fr-CA"/>
    </w:rPr>
  </w:style>
  <w:style w:type="character" w:customStyle="1" w:styleId="bylinelabel">
    <w:name w:val="byline__label"/>
    <w:basedOn w:val="Policepardfaut"/>
    <w:rsid w:val="006B6E95"/>
  </w:style>
  <w:style w:type="paragraph" w:customStyle="1" w:styleId="dateline">
    <w:name w:val="dateline"/>
    <w:basedOn w:val="Normal"/>
    <w:rsid w:val="006B6E95"/>
    <w:pPr>
      <w:spacing w:before="100" w:beforeAutospacing="1" w:after="100" w:afterAutospacing="1"/>
      <w:ind w:firstLine="0"/>
    </w:pPr>
    <w:rPr>
      <w:sz w:val="24"/>
      <w:szCs w:val="24"/>
      <w:lang w:eastAsia="fr-CA"/>
    </w:rPr>
  </w:style>
  <w:style w:type="character" w:customStyle="1" w:styleId="datelinelabel">
    <w:name w:val="dateline__label"/>
    <w:basedOn w:val="Policepardfaut"/>
    <w:rsid w:val="006B6E95"/>
  </w:style>
  <w:style w:type="paragraph" w:customStyle="1" w:styleId="dek">
    <w:name w:val="dek"/>
    <w:basedOn w:val="Normal"/>
    <w:rsid w:val="00945DD3"/>
    <w:pPr>
      <w:spacing w:before="100" w:beforeAutospacing="1" w:after="100" w:afterAutospacing="1"/>
      <w:ind w:firstLine="0"/>
    </w:pPr>
    <w:rPr>
      <w:sz w:val="24"/>
      <w:szCs w:val="24"/>
      <w:lang w:eastAsia="fr-CA"/>
    </w:rPr>
  </w:style>
  <w:style w:type="character" w:customStyle="1" w:styleId="vuuxrf">
    <w:name w:val="vuuxrf"/>
    <w:basedOn w:val="Policepardfaut"/>
    <w:rsid w:val="00807F15"/>
  </w:style>
  <w:style w:type="character" w:customStyle="1" w:styleId="ylgvce">
    <w:name w:val="ylgvce"/>
    <w:basedOn w:val="Policepardfaut"/>
    <w:rsid w:val="00807F15"/>
  </w:style>
  <w:style w:type="character" w:customStyle="1" w:styleId="lawljd">
    <w:name w:val="lawljd"/>
    <w:basedOn w:val="Policepardfaut"/>
    <w:rsid w:val="00807F15"/>
  </w:style>
  <w:style w:type="character" w:customStyle="1" w:styleId="copy-iconcopied">
    <w:name w:val="copy-icon__copied"/>
    <w:basedOn w:val="Policepardfaut"/>
    <w:rsid w:val="00F14715"/>
  </w:style>
  <w:style w:type="paragraph" w:styleId="Tramecouleur-Accent1">
    <w:name w:val="Colorful Shading Accent 1"/>
    <w:hidden/>
    <w:uiPriority w:val="99"/>
    <w:semiHidden/>
    <w:rsid w:val="009C00D0"/>
    <w:rPr>
      <w:rFonts w:ascii="Times New Roman" w:hAnsi="Times New Roman"/>
      <w:kern w:val="2"/>
      <w:sz w:val="28"/>
      <w:szCs w:val="22"/>
      <w:lang w:eastAsia="en-US"/>
    </w:rPr>
  </w:style>
  <w:style w:type="paragraph" w:styleId="Listepuces">
    <w:name w:val="List Bullet"/>
    <w:basedOn w:val="Normal"/>
    <w:uiPriority w:val="99"/>
    <w:unhideWhenUsed/>
    <w:rsid w:val="00381FC5"/>
    <w:pPr>
      <w:numPr>
        <w:numId w:val="1"/>
      </w:numPr>
      <w:contextualSpacing/>
    </w:pPr>
  </w:style>
  <w:style w:type="paragraph" w:styleId="TableauGrille3">
    <w:name w:val="Grid Table 3"/>
    <w:basedOn w:val="Titre1"/>
    <w:next w:val="Normal"/>
    <w:uiPriority w:val="39"/>
    <w:unhideWhenUsed/>
    <w:qFormat/>
    <w:rsid w:val="002D6EF2"/>
    <w:pPr>
      <w:keepNext/>
      <w:keepLines/>
      <w:spacing w:line="259" w:lineRule="auto"/>
      <w:outlineLvl w:val="9"/>
    </w:pPr>
    <w:rPr>
      <w:rFonts w:ascii="Calibri Light" w:hAnsi="Calibri Light"/>
      <w:color w:val="2F5496"/>
      <w:szCs w:val="32"/>
    </w:rPr>
  </w:style>
  <w:style w:type="paragraph" w:styleId="TM1">
    <w:name w:val="toc 1"/>
    <w:basedOn w:val="Normal"/>
    <w:next w:val="Normal"/>
    <w:autoRedefine/>
    <w:uiPriority w:val="39"/>
    <w:unhideWhenUsed/>
    <w:rsid w:val="00917B32"/>
    <w:pPr>
      <w:tabs>
        <w:tab w:val="right" w:leader="dot" w:pos="9782"/>
      </w:tabs>
      <w:spacing w:after="100"/>
      <w:ind w:firstLine="0"/>
    </w:pPr>
    <w:rPr>
      <w:b/>
      <w:noProof/>
      <w:sz w:val="24"/>
      <w:szCs w:val="24"/>
      <w:bdr w:val="none" w:sz="0" w:space="0" w:color="auto" w:frame="1"/>
    </w:rPr>
  </w:style>
  <w:style w:type="paragraph" w:styleId="TM3">
    <w:name w:val="toc 3"/>
    <w:basedOn w:val="Normal"/>
    <w:next w:val="Normal"/>
    <w:autoRedefine/>
    <w:uiPriority w:val="39"/>
    <w:unhideWhenUsed/>
    <w:rsid w:val="00EB0451"/>
    <w:pPr>
      <w:tabs>
        <w:tab w:val="right" w:leader="dot" w:pos="10080"/>
      </w:tabs>
      <w:spacing w:after="100"/>
      <w:ind w:left="288" w:firstLine="0"/>
    </w:pPr>
    <w:rPr>
      <w:noProof/>
      <w:color w:val="000000"/>
      <w:spacing w:val="-4"/>
      <w:sz w:val="22"/>
      <w:szCs w:val="28"/>
      <w:bdr w:val="none" w:sz="0" w:space="0" w:color="auto" w:frame="1"/>
    </w:rPr>
  </w:style>
  <w:style w:type="paragraph" w:styleId="TM2">
    <w:name w:val="toc 2"/>
    <w:basedOn w:val="Normal"/>
    <w:next w:val="Normal"/>
    <w:autoRedefine/>
    <w:uiPriority w:val="39"/>
    <w:unhideWhenUsed/>
    <w:rsid w:val="00917B32"/>
    <w:pPr>
      <w:tabs>
        <w:tab w:val="right" w:leader="dot" w:pos="9782"/>
      </w:tabs>
      <w:spacing w:after="100"/>
      <w:ind w:firstLine="0"/>
    </w:pPr>
    <w:rPr>
      <w:bCs/>
      <w:noProof/>
      <w:sz w:val="24"/>
      <w:szCs w:val="24"/>
    </w:rPr>
  </w:style>
  <w:style w:type="paragraph" w:styleId="TM4">
    <w:name w:val="toc 4"/>
    <w:basedOn w:val="Normal"/>
    <w:next w:val="Normal"/>
    <w:autoRedefine/>
    <w:uiPriority w:val="39"/>
    <w:unhideWhenUsed/>
    <w:rsid w:val="005C6075"/>
    <w:pPr>
      <w:tabs>
        <w:tab w:val="right" w:leader="dot" w:pos="9782"/>
      </w:tabs>
      <w:spacing w:after="100" w:line="278" w:lineRule="auto"/>
      <w:ind w:right="576" w:firstLine="0"/>
    </w:pPr>
    <w:rPr>
      <w:noProof/>
      <w:color w:val="000000"/>
      <w:szCs w:val="28"/>
      <w:lang w:eastAsia="fr-CA"/>
    </w:rPr>
  </w:style>
  <w:style w:type="paragraph" w:styleId="TM5">
    <w:name w:val="toc 5"/>
    <w:basedOn w:val="Normal"/>
    <w:next w:val="Normal"/>
    <w:autoRedefine/>
    <w:uiPriority w:val="39"/>
    <w:unhideWhenUsed/>
    <w:rsid w:val="00F37A7B"/>
    <w:pPr>
      <w:tabs>
        <w:tab w:val="right" w:leader="dot" w:pos="9782"/>
      </w:tabs>
      <w:spacing w:after="100" w:line="278" w:lineRule="auto"/>
      <w:ind w:left="2880" w:firstLine="0"/>
    </w:pPr>
    <w:rPr>
      <w:sz w:val="24"/>
      <w:szCs w:val="24"/>
      <w:lang w:eastAsia="fr-CA"/>
    </w:rPr>
  </w:style>
  <w:style w:type="paragraph" w:styleId="TM6">
    <w:name w:val="toc 6"/>
    <w:basedOn w:val="Normal"/>
    <w:next w:val="Normal"/>
    <w:autoRedefine/>
    <w:uiPriority w:val="39"/>
    <w:unhideWhenUsed/>
    <w:rsid w:val="002D6EF2"/>
    <w:pPr>
      <w:spacing w:after="100" w:line="278" w:lineRule="auto"/>
      <w:ind w:left="1200" w:firstLine="0"/>
    </w:pPr>
    <w:rPr>
      <w:rFonts w:ascii="Calibri" w:hAnsi="Calibri"/>
      <w:sz w:val="24"/>
      <w:szCs w:val="24"/>
      <w:lang w:eastAsia="fr-CA"/>
    </w:rPr>
  </w:style>
  <w:style w:type="paragraph" w:styleId="TM7">
    <w:name w:val="toc 7"/>
    <w:basedOn w:val="Normal"/>
    <w:next w:val="Normal"/>
    <w:autoRedefine/>
    <w:uiPriority w:val="39"/>
    <w:unhideWhenUsed/>
    <w:rsid w:val="002D6EF2"/>
    <w:pPr>
      <w:spacing w:after="100" w:line="278" w:lineRule="auto"/>
      <w:ind w:left="1440" w:firstLine="0"/>
    </w:pPr>
    <w:rPr>
      <w:rFonts w:ascii="Calibri" w:hAnsi="Calibri"/>
      <w:sz w:val="24"/>
      <w:szCs w:val="24"/>
      <w:lang w:eastAsia="fr-CA"/>
    </w:rPr>
  </w:style>
  <w:style w:type="paragraph" w:styleId="TM8">
    <w:name w:val="toc 8"/>
    <w:basedOn w:val="Normal"/>
    <w:next w:val="Normal"/>
    <w:autoRedefine/>
    <w:uiPriority w:val="39"/>
    <w:unhideWhenUsed/>
    <w:rsid w:val="002D6EF2"/>
    <w:pPr>
      <w:spacing w:after="100" w:line="278" w:lineRule="auto"/>
      <w:ind w:left="1680" w:firstLine="0"/>
    </w:pPr>
    <w:rPr>
      <w:rFonts w:ascii="Calibri" w:hAnsi="Calibri"/>
      <w:sz w:val="24"/>
      <w:szCs w:val="24"/>
      <w:lang w:eastAsia="fr-CA"/>
    </w:rPr>
  </w:style>
  <w:style w:type="paragraph" w:styleId="TM9">
    <w:name w:val="toc 9"/>
    <w:basedOn w:val="Normal"/>
    <w:next w:val="Normal"/>
    <w:autoRedefine/>
    <w:uiPriority w:val="39"/>
    <w:unhideWhenUsed/>
    <w:rsid w:val="002D6EF2"/>
    <w:pPr>
      <w:spacing w:after="100" w:line="278" w:lineRule="auto"/>
      <w:ind w:left="1920" w:firstLine="0"/>
    </w:pPr>
    <w:rPr>
      <w:rFonts w:ascii="Calibri" w:hAnsi="Calibri"/>
      <w:sz w:val="24"/>
      <w:szCs w:val="24"/>
      <w:lang w:eastAsia="fr-CA"/>
    </w:rPr>
  </w:style>
  <w:style w:type="character" w:styleId="Marquedecommentaire">
    <w:name w:val="annotation reference"/>
    <w:basedOn w:val="Policepardfaut"/>
    <w:uiPriority w:val="99"/>
    <w:semiHidden/>
    <w:unhideWhenUsed/>
    <w:rsid w:val="008C1B73"/>
    <w:rPr>
      <w:sz w:val="16"/>
      <w:szCs w:val="16"/>
    </w:rPr>
  </w:style>
  <w:style w:type="paragraph" w:styleId="Commentaire">
    <w:name w:val="annotation text"/>
    <w:basedOn w:val="Normal"/>
    <w:link w:val="CommentaireCar"/>
    <w:uiPriority w:val="99"/>
    <w:semiHidden/>
    <w:unhideWhenUsed/>
    <w:rsid w:val="008C1B73"/>
    <w:rPr>
      <w:sz w:val="20"/>
    </w:rPr>
  </w:style>
  <w:style w:type="character" w:customStyle="1" w:styleId="CommentaireCar">
    <w:name w:val="Commentaire Car"/>
    <w:basedOn w:val="Policepardfaut"/>
    <w:link w:val="Commentaire"/>
    <w:uiPriority w:val="99"/>
    <w:semiHidden/>
    <w:rsid w:val="008C1B73"/>
    <w:rPr>
      <w:rFonts w:ascii="Times New Roman" w:hAnsi="Times New Roman"/>
      <w:sz w:val="20"/>
      <w:szCs w:val="20"/>
    </w:rPr>
  </w:style>
  <w:style w:type="paragraph" w:styleId="Objetducommentaire">
    <w:name w:val="annotation subject"/>
    <w:basedOn w:val="Commentaire"/>
    <w:next w:val="Commentaire"/>
    <w:link w:val="ObjetducommentaireCar"/>
    <w:uiPriority w:val="99"/>
    <w:semiHidden/>
    <w:unhideWhenUsed/>
    <w:rsid w:val="008C1B73"/>
    <w:rPr>
      <w:b/>
      <w:bCs/>
    </w:rPr>
  </w:style>
  <w:style w:type="character" w:customStyle="1" w:styleId="ObjetducommentaireCar">
    <w:name w:val="Objet du commentaire Car"/>
    <w:basedOn w:val="CommentaireCar"/>
    <w:link w:val="Objetducommentaire"/>
    <w:uiPriority w:val="99"/>
    <w:semiHidden/>
    <w:rsid w:val="008C1B73"/>
    <w:rPr>
      <w:rFonts w:ascii="Times New Roman" w:hAnsi="Times New Roman"/>
      <w:b/>
      <w:bCs/>
      <w:sz w:val="20"/>
      <w:szCs w:val="20"/>
    </w:rPr>
  </w:style>
  <w:style w:type="character" w:styleId="Grillemoyenne1">
    <w:name w:val="Medium Grid 1"/>
    <w:basedOn w:val="Policepardfaut"/>
    <w:uiPriority w:val="99"/>
    <w:semiHidden/>
    <w:rsid w:val="005F580A"/>
    <w:rPr>
      <w:color w:val="666666"/>
    </w:rPr>
  </w:style>
  <w:style w:type="character" w:customStyle="1" w:styleId="Date2">
    <w:name w:val="Date2"/>
    <w:basedOn w:val="Policepardfaut"/>
    <w:rsid w:val="00330F99"/>
  </w:style>
  <w:style w:type="character" w:customStyle="1" w:styleId="time">
    <w:name w:val="time"/>
    <w:basedOn w:val="Policepardfaut"/>
    <w:rsid w:val="00330F99"/>
  </w:style>
  <w:style w:type="paragraph" w:customStyle="1" w:styleId="bylinename">
    <w:name w:val="byline__name"/>
    <w:basedOn w:val="Normal"/>
    <w:rsid w:val="00330F99"/>
    <w:pPr>
      <w:spacing w:before="100" w:beforeAutospacing="1" w:after="100" w:afterAutospacing="1"/>
      <w:ind w:firstLine="0"/>
    </w:pPr>
    <w:rPr>
      <w:sz w:val="24"/>
      <w:szCs w:val="24"/>
      <w:lang w:eastAsia="fr-CA"/>
    </w:rPr>
  </w:style>
  <w:style w:type="character" w:customStyle="1" w:styleId="wdp108">
    <w:name w:val="wd_p108"/>
    <w:basedOn w:val="Policepardfaut"/>
    <w:rsid w:val="001360E5"/>
  </w:style>
  <w:style w:type="paragraph" w:styleId="PrformatHTML">
    <w:name w:val="HTML Preformatted"/>
    <w:basedOn w:val="Normal"/>
    <w:link w:val="PrformatHTMLCar"/>
    <w:uiPriority w:val="99"/>
    <w:semiHidden/>
    <w:unhideWhenUsed/>
    <w:rsid w:val="00D75B63"/>
    <w:rPr>
      <w:rFonts w:ascii="Consolas" w:hAnsi="Consolas"/>
      <w:sz w:val="20"/>
    </w:rPr>
  </w:style>
  <w:style w:type="character" w:customStyle="1" w:styleId="PrformatHTMLCar">
    <w:name w:val="Préformaté HTML Car"/>
    <w:basedOn w:val="Policepardfaut"/>
    <w:link w:val="PrformatHTML"/>
    <w:uiPriority w:val="99"/>
    <w:semiHidden/>
    <w:rsid w:val="00D75B63"/>
    <w:rPr>
      <w:rFonts w:ascii="Consolas" w:hAnsi="Consolas"/>
      <w:sz w:val="20"/>
      <w:szCs w:val="20"/>
    </w:rPr>
  </w:style>
  <w:style w:type="character" w:customStyle="1" w:styleId="ouvrage">
    <w:name w:val="ouvrage"/>
    <w:basedOn w:val="Policepardfaut"/>
    <w:rsid w:val="00B24FFE"/>
  </w:style>
  <w:style w:type="character" w:customStyle="1" w:styleId="reference-text">
    <w:name w:val="reference-text"/>
    <w:basedOn w:val="Policepardfaut"/>
    <w:rsid w:val="006F2845"/>
  </w:style>
  <w:style w:type="character" w:customStyle="1" w:styleId="nomauteur">
    <w:name w:val="nom_auteur"/>
    <w:basedOn w:val="Policepardfaut"/>
    <w:rsid w:val="006F2845"/>
  </w:style>
  <w:style w:type="character" w:customStyle="1" w:styleId="nowrap">
    <w:name w:val="nowrap"/>
    <w:basedOn w:val="Policepardfaut"/>
    <w:rsid w:val="006F2845"/>
  </w:style>
  <w:style w:type="paragraph" w:styleId="Sous-titre">
    <w:name w:val="Subtitle"/>
    <w:basedOn w:val="Normal"/>
    <w:next w:val="Normal"/>
    <w:link w:val="Sous-titreCar"/>
    <w:uiPriority w:val="11"/>
    <w:qFormat/>
    <w:rsid w:val="007F2745"/>
    <w:pPr>
      <w:numPr>
        <w:ilvl w:val="1"/>
      </w:numPr>
      <w:ind w:firstLine="576"/>
    </w:pPr>
    <w:rPr>
      <w:rFonts w:ascii="Calibri" w:hAnsi="Calibri"/>
      <w:color w:val="5A5A5A"/>
      <w:spacing w:val="15"/>
      <w:sz w:val="22"/>
    </w:rPr>
  </w:style>
  <w:style w:type="character" w:customStyle="1" w:styleId="Sous-titreCar">
    <w:name w:val="Sous-titre Car"/>
    <w:basedOn w:val="Policepardfaut"/>
    <w:link w:val="Sous-titre"/>
    <w:uiPriority w:val="11"/>
    <w:rsid w:val="007F2745"/>
    <w:rPr>
      <w:rFonts w:eastAsia="Times New Roman"/>
      <w:color w:val="5A5A5A"/>
      <w:spacing w:val="15"/>
    </w:rPr>
  </w:style>
  <w:style w:type="character" w:customStyle="1" w:styleId="apple-converted-space">
    <w:name w:val="apple-converted-space"/>
    <w:basedOn w:val="Policepardfaut"/>
    <w:rsid w:val="00456CCC"/>
  </w:style>
  <w:style w:type="character" w:customStyle="1" w:styleId="string-name">
    <w:name w:val="string-name"/>
    <w:basedOn w:val="Policepardfaut"/>
    <w:rsid w:val="00456CCC"/>
  </w:style>
  <w:style w:type="character" w:customStyle="1" w:styleId="surname">
    <w:name w:val="surname"/>
    <w:basedOn w:val="Policepardfaut"/>
    <w:rsid w:val="00456CCC"/>
  </w:style>
  <w:style w:type="character" w:customStyle="1" w:styleId="given-names">
    <w:name w:val="given-names"/>
    <w:basedOn w:val="Policepardfaut"/>
    <w:rsid w:val="00456CCC"/>
  </w:style>
  <w:style w:type="character" w:customStyle="1" w:styleId="year">
    <w:name w:val="year"/>
    <w:basedOn w:val="Policepardfaut"/>
    <w:rsid w:val="00456CCC"/>
  </w:style>
  <w:style w:type="character" w:customStyle="1" w:styleId="css-1jxf684">
    <w:name w:val="css-1jxf684"/>
    <w:basedOn w:val="Policepardfaut"/>
    <w:rsid w:val="00456CCC"/>
  </w:style>
  <w:style w:type="paragraph" w:customStyle="1" w:styleId="xmsonormal">
    <w:name w:val="xmsonormal"/>
    <w:basedOn w:val="Normal"/>
    <w:rsid w:val="00456CCC"/>
    <w:pPr>
      <w:spacing w:before="100" w:beforeAutospacing="1" w:after="100" w:afterAutospacing="1"/>
      <w:ind w:firstLine="0"/>
    </w:pPr>
    <w:rPr>
      <w:sz w:val="24"/>
      <w:szCs w:val="24"/>
      <w:lang w:eastAsia="fr-CA"/>
    </w:rPr>
  </w:style>
  <w:style w:type="character" w:customStyle="1" w:styleId="x1lliihq">
    <w:name w:val="x1lliihq"/>
    <w:basedOn w:val="Policepardfaut"/>
    <w:rsid w:val="00456CCC"/>
  </w:style>
  <w:style w:type="character" w:customStyle="1" w:styleId="trefbiblio">
    <w:name w:val="trefbiblio"/>
    <w:basedOn w:val="Policepardfaut"/>
    <w:rsid w:val="00456CCC"/>
  </w:style>
  <w:style w:type="character" w:customStyle="1" w:styleId="Titre20">
    <w:name w:val="Titre2"/>
    <w:basedOn w:val="Policepardfaut"/>
    <w:rsid w:val="00456CCC"/>
  </w:style>
  <w:style w:type="character" w:customStyle="1" w:styleId="journal">
    <w:name w:val="journal"/>
    <w:basedOn w:val="Policepardfaut"/>
    <w:rsid w:val="00456CCC"/>
  </w:style>
  <w:style w:type="character" w:customStyle="1" w:styleId="vol">
    <w:name w:val="vol"/>
    <w:basedOn w:val="Policepardfaut"/>
    <w:rsid w:val="00456CCC"/>
  </w:style>
  <w:style w:type="character" w:customStyle="1" w:styleId="pages">
    <w:name w:val="pages"/>
    <w:basedOn w:val="Policepardfaut"/>
    <w:rsid w:val="00456CCC"/>
  </w:style>
  <w:style w:type="paragraph" w:customStyle="1" w:styleId="Normal0">
    <w:name w:val="Normal +"/>
    <w:basedOn w:val="Normal"/>
    <w:rsid w:val="00B068D7"/>
    <w:pPr>
      <w:spacing w:before="120"/>
    </w:pPr>
  </w:style>
  <w:style w:type="paragraph" w:customStyle="1" w:styleId="a">
    <w:name w:val="a"/>
    <w:basedOn w:val="Normal0"/>
    <w:autoRedefine/>
    <w:rsid w:val="002E2DFD"/>
    <w:pPr>
      <w:ind w:firstLine="0"/>
    </w:pPr>
    <w:rPr>
      <w:b/>
      <w:i/>
      <w:iCs/>
      <w:color w:val="FF0000"/>
      <w:sz w:val="32"/>
    </w:rPr>
  </w:style>
  <w:style w:type="paragraph" w:customStyle="1" w:styleId="aa">
    <w:name w:val="aa"/>
    <w:basedOn w:val="Normal"/>
    <w:autoRedefine/>
    <w:rsid w:val="00B068D7"/>
    <w:pPr>
      <w:spacing w:before="120"/>
    </w:pPr>
    <w:rPr>
      <w:b/>
      <w:i/>
      <w:color w:val="FF0000"/>
      <w:sz w:val="32"/>
    </w:rPr>
  </w:style>
  <w:style w:type="paragraph" w:customStyle="1" w:styleId="b">
    <w:name w:val="b"/>
    <w:basedOn w:val="Normal"/>
    <w:autoRedefine/>
    <w:rsid w:val="00B068D7"/>
    <w:pPr>
      <w:spacing w:before="120"/>
      <w:ind w:left="720" w:firstLine="0"/>
    </w:pPr>
    <w:rPr>
      <w:i/>
      <w:color w:val="0000FF"/>
    </w:rPr>
  </w:style>
  <w:style w:type="paragraph" w:customStyle="1" w:styleId="ba">
    <w:name w:val="ba"/>
    <w:basedOn w:val="Normal"/>
    <w:autoRedefine/>
    <w:rsid w:val="00B068D7"/>
    <w:pPr>
      <w:spacing w:before="120"/>
      <w:ind w:left="1260" w:hanging="540"/>
    </w:pPr>
  </w:style>
  <w:style w:type="paragraph" w:customStyle="1" w:styleId="bb">
    <w:name w:val="bb"/>
    <w:basedOn w:val="Normal"/>
    <w:rsid w:val="00B068D7"/>
    <w:pPr>
      <w:spacing w:before="120"/>
      <w:ind w:left="540"/>
    </w:pPr>
    <w:rPr>
      <w:i/>
      <w:color w:val="0000FF"/>
    </w:rPr>
  </w:style>
  <w:style w:type="paragraph" w:styleId="TableauGrille2">
    <w:name w:val="Grid Table 2"/>
    <w:basedOn w:val="Normal"/>
    <w:rsid w:val="00B068D7"/>
    <w:pPr>
      <w:ind w:left="360" w:hanging="360"/>
    </w:pPr>
    <w:rPr>
      <w:sz w:val="20"/>
    </w:rPr>
  </w:style>
  <w:style w:type="paragraph" w:customStyle="1" w:styleId="c">
    <w:name w:val="c"/>
    <w:basedOn w:val="Normal0"/>
    <w:rsid w:val="00B068D7"/>
    <w:pPr>
      <w:keepLines/>
      <w:ind w:firstLine="0"/>
      <w:jc w:val="center"/>
    </w:pPr>
    <w:rPr>
      <w:color w:val="FF0000"/>
    </w:rPr>
  </w:style>
  <w:style w:type="paragraph" w:customStyle="1" w:styleId="Citation0">
    <w:name w:val="Citation 0"/>
    <w:basedOn w:val="Grillecouleur-Accent1"/>
    <w:autoRedefine/>
    <w:rsid w:val="00E81285"/>
    <w:pPr>
      <w:spacing w:after="120" w:line="240" w:lineRule="auto"/>
      <w:ind w:firstLine="0"/>
      <w:jc w:val="both"/>
    </w:pPr>
    <w:rPr>
      <w:iCs/>
      <w:color w:val="000090"/>
      <w:sz w:val="24"/>
    </w:rPr>
  </w:style>
  <w:style w:type="paragraph" w:customStyle="1" w:styleId="Citation0simple">
    <w:name w:val="Citation 0 simple"/>
    <w:basedOn w:val="Citation0"/>
    <w:rsid w:val="00B068D7"/>
    <w:rPr>
      <w:lang w:eastAsia="fr-FR" w:bidi="fr-FR"/>
    </w:rPr>
  </w:style>
  <w:style w:type="character" w:customStyle="1" w:styleId="contact-emailto">
    <w:name w:val="contact-emailto"/>
    <w:basedOn w:val="Policepardfaut"/>
    <w:rsid w:val="00B068D7"/>
  </w:style>
  <w:style w:type="paragraph" w:styleId="Corpsdetexte">
    <w:name w:val="Body Text"/>
    <w:basedOn w:val="Normal"/>
    <w:link w:val="CorpsdetexteCar"/>
    <w:rsid w:val="00B068D7"/>
    <w:pPr>
      <w:spacing w:before="360" w:after="240"/>
      <w:jc w:val="center"/>
    </w:pPr>
    <w:rPr>
      <w:sz w:val="72"/>
    </w:rPr>
  </w:style>
  <w:style w:type="character" w:customStyle="1" w:styleId="CorpsdetexteCar">
    <w:name w:val="Corps de texte Car"/>
    <w:basedOn w:val="Policepardfaut"/>
    <w:link w:val="Corpsdetexte"/>
    <w:rsid w:val="00B068D7"/>
    <w:rPr>
      <w:rFonts w:ascii="Times New Roman" w:eastAsia="Times New Roman" w:hAnsi="Times New Roman"/>
      <w:sz w:val="72"/>
      <w:lang w:val="fr-CA" w:eastAsia="en-US"/>
    </w:rPr>
  </w:style>
  <w:style w:type="paragraph" w:customStyle="1" w:styleId="d">
    <w:name w:val="d"/>
    <w:basedOn w:val="Normal"/>
    <w:autoRedefine/>
    <w:rsid w:val="00B068D7"/>
    <w:pPr>
      <w:spacing w:before="120"/>
      <w:ind w:left="1440" w:firstLine="0"/>
    </w:pPr>
    <w:rPr>
      <w:i/>
      <w:color w:val="008000"/>
      <w:szCs w:val="14"/>
      <w:u w:val="single"/>
    </w:rPr>
  </w:style>
  <w:style w:type="paragraph" w:customStyle="1" w:styleId="dd">
    <w:name w:val="dd"/>
    <w:basedOn w:val="Normal"/>
    <w:autoRedefine/>
    <w:rsid w:val="00B068D7"/>
    <w:pPr>
      <w:spacing w:before="120"/>
      <w:ind w:left="1080"/>
    </w:pPr>
    <w:rPr>
      <w:i/>
      <w:color w:val="008000"/>
    </w:rPr>
  </w:style>
  <w:style w:type="paragraph" w:customStyle="1" w:styleId="En-tteimpaire">
    <w:name w:val="En-tÍte impaire"/>
    <w:basedOn w:val="En-tte"/>
    <w:rsid w:val="00B068D7"/>
    <w:pPr>
      <w:tabs>
        <w:tab w:val="right" w:pos="8280"/>
        <w:tab w:val="right" w:pos="9000"/>
      </w:tabs>
      <w:ind w:firstLine="0"/>
    </w:pPr>
  </w:style>
  <w:style w:type="paragraph" w:customStyle="1" w:styleId="En-ttepaire">
    <w:name w:val="En-tÍte paire"/>
    <w:basedOn w:val="En-tte"/>
    <w:rsid w:val="00B068D7"/>
    <w:pPr>
      <w:tabs>
        <w:tab w:val="left" w:pos="720"/>
      </w:tabs>
      <w:ind w:firstLine="0"/>
    </w:pPr>
  </w:style>
  <w:style w:type="paragraph" w:customStyle="1" w:styleId="fig">
    <w:name w:val="fig"/>
    <w:basedOn w:val="Normal0"/>
    <w:autoRedefine/>
    <w:rsid w:val="00B068D7"/>
    <w:pPr>
      <w:ind w:firstLine="0"/>
      <w:jc w:val="center"/>
    </w:pPr>
  </w:style>
  <w:style w:type="paragraph" w:customStyle="1" w:styleId="figlgende">
    <w:name w:val="fig légende"/>
    <w:basedOn w:val="Normal0"/>
    <w:rsid w:val="00B068D7"/>
    <w:rPr>
      <w:color w:val="000090"/>
      <w:sz w:val="24"/>
      <w:szCs w:val="16"/>
      <w:lang w:eastAsia="fr-FR"/>
    </w:rPr>
  </w:style>
  <w:style w:type="paragraph" w:customStyle="1" w:styleId="figst">
    <w:name w:val="fig st"/>
    <w:basedOn w:val="Normal"/>
    <w:autoRedefine/>
    <w:rsid w:val="00B068D7"/>
    <w:pPr>
      <w:spacing w:before="120"/>
      <w:jc w:val="center"/>
    </w:pPr>
    <w:rPr>
      <w:rFonts w:cs="Arial"/>
      <w:color w:val="000090"/>
      <w:sz w:val="24"/>
      <w:szCs w:val="16"/>
      <w:lang w:eastAsia="fr-FR" w:bidi="fr-FR"/>
    </w:rPr>
  </w:style>
  <w:style w:type="paragraph" w:customStyle="1" w:styleId="figtexte">
    <w:name w:val="fig texte"/>
    <w:basedOn w:val="Normal0"/>
    <w:autoRedefine/>
    <w:rsid w:val="00B068D7"/>
    <w:rPr>
      <w:color w:val="000090"/>
      <w:sz w:val="24"/>
    </w:rPr>
  </w:style>
  <w:style w:type="paragraph" w:customStyle="1" w:styleId="figtextec">
    <w:name w:val="fig texte c"/>
    <w:basedOn w:val="figtexte"/>
    <w:autoRedefine/>
    <w:rsid w:val="00B068D7"/>
    <w:pPr>
      <w:ind w:firstLine="0"/>
      <w:jc w:val="center"/>
    </w:pPr>
  </w:style>
  <w:style w:type="paragraph" w:customStyle="1" w:styleId="figtitre">
    <w:name w:val="fig titre"/>
    <w:basedOn w:val="Normal"/>
    <w:autoRedefine/>
    <w:rsid w:val="00B068D7"/>
    <w:pPr>
      <w:spacing w:before="120"/>
      <w:ind w:firstLine="0"/>
      <w:jc w:val="center"/>
    </w:pPr>
    <w:rPr>
      <w:color w:val="0000FF"/>
      <w:sz w:val="24"/>
    </w:rPr>
  </w:style>
  <w:style w:type="paragraph" w:customStyle="1" w:styleId="figtitrest">
    <w:name w:val="fig titre st"/>
    <w:basedOn w:val="fig"/>
    <w:autoRedefine/>
    <w:rsid w:val="00B068D7"/>
    <w:rPr>
      <w:color w:val="0000FF"/>
      <w:sz w:val="24"/>
    </w:rPr>
  </w:style>
  <w:style w:type="table" w:styleId="Grilledutableau">
    <w:name w:val="Table Grid"/>
    <w:basedOn w:val="TableauNormal"/>
    <w:uiPriority w:val="99"/>
    <w:rsid w:val="00B068D7"/>
    <w:rPr>
      <w:rFonts w:ascii="Times" w:eastAsia="Times" w:hAnsi="Time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eading1">
    <w:name w:val="Heading #1"/>
    <w:basedOn w:val="Normal"/>
    <w:rsid w:val="00B068D7"/>
    <w:pPr>
      <w:widowControl w:val="0"/>
      <w:shd w:val="clear" w:color="auto" w:fill="FFFFFF"/>
      <w:spacing w:after="360" w:line="0" w:lineRule="atLeast"/>
      <w:jc w:val="center"/>
      <w:outlineLvl w:val="0"/>
    </w:pPr>
    <w:rPr>
      <w:b/>
      <w:bCs/>
      <w:szCs w:val="28"/>
      <w:lang w:eastAsia="fr-FR"/>
    </w:rPr>
  </w:style>
  <w:style w:type="paragraph" w:styleId="Lgende">
    <w:name w:val="caption"/>
    <w:basedOn w:val="Normal"/>
    <w:next w:val="Normal"/>
    <w:qFormat/>
    <w:rsid w:val="00B068D7"/>
    <w:pPr>
      <w:spacing w:before="120"/>
    </w:pPr>
    <w:rPr>
      <w:rFonts w:ascii="GillSans" w:hAnsi="GillSans"/>
      <w:b/>
      <w:sz w:val="20"/>
    </w:rPr>
  </w:style>
  <w:style w:type="paragraph" w:customStyle="1" w:styleId="livre">
    <w:name w:val="livre"/>
    <w:basedOn w:val="Normal"/>
    <w:rsid w:val="00B068D7"/>
    <w:pPr>
      <w:tabs>
        <w:tab w:val="right" w:pos="9360"/>
      </w:tabs>
      <w:ind w:firstLine="0"/>
    </w:pPr>
    <w:rPr>
      <w:b/>
      <w:color w:val="000080"/>
      <w:sz w:val="144"/>
    </w:rPr>
  </w:style>
  <w:style w:type="paragraph" w:customStyle="1" w:styleId="livrest">
    <w:name w:val="livre_st"/>
    <w:basedOn w:val="Normal"/>
    <w:rsid w:val="00B068D7"/>
    <w:pPr>
      <w:tabs>
        <w:tab w:val="right" w:pos="9360"/>
      </w:tabs>
      <w:ind w:firstLine="0"/>
    </w:pPr>
    <w:rPr>
      <w:b/>
      <w:color w:val="FF0000"/>
      <w:sz w:val="72"/>
    </w:rPr>
  </w:style>
  <w:style w:type="paragraph" w:customStyle="1" w:styleId="Niveau1">
    <w:name w:val="Niveau 1"/>
    <w:basedOn w:val="Normal"/>
    <w:rsid w:val="00B068D7"/>
    <w:rPr>
      <w:b/>
      <w:color w:val="FF0000"/>
      <w:sz w:val="72"/>
    </w:rPr>
  </w:style>
  <w:style w:type="paragraph" w:customStyle="1" w:styleId="niveau10">
    <w:name w:val="niveau 1"/>
    <w:basedOn w:val="Normal"/>
    <w:rsid w:val="00B068D7"/>
    <w:pPr>
      <w:spacing w:before="240"/>
    </w:pPr>
    <w:rPr>
      <w:rFonts w:ascii="B Times Bold" w:hAnsi="B Times Bold"/>
    </w:rPr>
  </w:style>
  <w:style w:type="paragraph" w:customStyle="1" w:styleId="Niveau11">
    <w:name w:val="Niveau 1.1"/>
    <w:basedOn w:val="Niveau1"/>
    <w:autoRedefine/>
    <w:rsid w:val="00B068D7"/>
    <w:rPr>
      <w:color w:val="008000"/>
      <w:sz w:val="60"/>
    </w:rPr>
  </w:style>
  <w:style w:type="paragraph" w:customStyle="1" w:styleId="Niveau100">
    <w:name w:val="Niveau 1.0"/>
    <w:basedOn w:val="Niveau11"/>
    <w:autoRedefine/>
    <w:rsid w:val="00B068D7"/>
    <w:pPr>
      <w:jc w:val="center"/>
    </w:pPr>
    <w:rPr>
      <w:b w:val="0"/>
      <w:sz w:val="48"/>
    </w:rPr>
  </w:style>
  <w:style w:type="paragraph" w:customStyle="1" w:styleId="Niveau12">
    <w:name w:val="Niveau 1.2"/>
    <w:basedOn w:val="Niveau11"/>
    <w:autoRedefine/>
    <w:rsid w:val="00B068D7"/>
    <w:pPr>
      <w:jc w:val="center"/>
    </w:pPr>
    <w:rPr>
      <w:i/>
      <w:color w:val="000080"/>
      <w:sz w:val="36"/>
    </w:rPr>
  </w:style>
  <w:style w:type="paragraph" w:customStyle="1" w:styleId="Niveau13">
    <w:name w:val="Niveau 1.3"/>
    <w:basedOn w:val="Niveau12"/>
    <w:autoRedefine/>
    <w:rsid w:val="00B068D7"/>
    <w:rPr>
      <w:b w:val="0"/>
      <w:i w:val="0"/>
      <w:color w:val="800080"/>
      <w:sz w:val="48"/>
    </w:rPr>
  </w:style>
  <w:style w:type="paragraph" w:customStyle="1" w:styleId="Niveau2">
    <w:name w:val="Niveau 2"/>
    <w:basedOn w:val="Normal"/>
    <w:rsid w:val="00B068D7"/>
    <w:rPr>
      <w:rFonts w:ascii="GillSans" w:hAnsi="GillSans"/>
      <w:sz w:val="20"/>
    </w:rPr>
  </w:style>
  <w:style w:type="paragraph" w:customStyle="1" w:styleId="Niveau3">
    <w:name w:val="Niveau 3"/>
    <w:basedOn w:val="Normal"/>
    <w:autoRedefine/>
    <w:rsid w:val="00B068D7"/>
    <w:pPr>
      <w:ind w:left="1080" w:hanging="720"/>
    </w:pPr>
    <w:rPr>
      <w:b/>
    </w:rPr>
  </w:style>
  <w:style w:type="paragraph" w:styleId="Normalcentr">
    <w:name w:val="Block Text"/>
    <w:basedOn w:val="Normal"/>
    <w:rsid w:val="00B068D7"/>
    <w:pPr>
      <w:ind w:left="180" w:right="180"/>
      <w:jc w:val="both"/>
    </w:pPr>
  </w:style>
  <w:style w:type="character" w:styleId="Numrodepage">
    <w:name w:val="page number"/>
    <w:basedOn w:val="Policepardfaut"/>
    <w:rsid w:val="00B068D7"/>
  </w:style>
  <w:style w:type="paragraph" w:customStyle="1" w:styleId="p">
    <w:name w:val="p"/>
    <w:basedOn w:val="Normal"/>
    <w:autoRedefine/>
    <w:rsid w:val="00B068D7"/>
    <w:pPr>
      <w:ind w:firstLine="0"/>
    </w:pPr>
  </w:style>
  <w:style w:type="paragraph" w:customStyle="1" w:styleId="partie">
    <w:name w:val="partie"/>
    <w:basedOn w:val="Normal"/>
    <w:autoRedefine/>
    <w:rsid w:val="00CB1D4D"/>
    <w:pPr>
      <w:ind w:firstLine="0"/>
      <w:jc w:val="center"/>
    </w:pPr>
    <w:rPr>
      <w:b/>
      <w:sz w:val="80"/>
    </w:rPr>
  </w:style>
  <w:style w:type="paragraph" w:customStyle="1" w:styleId="tableautitre">
    <w:name w:val="tableau_titre"/>
    <w:basedOn w:val="Normal"/>
    <w:rsid w:val="00B068D7"/>
    <w:pPr>
      <w:ind w:firstLine="0"/>
      <w:jc w:val="center"/>
    </w:pPr>
    <w:rPr>
      <w:rFonts w:ascii="Times" w:hAnsi="Times"/>
      <w:b/>
    </w:rPr>
  </w:style>
  <w:style w:type="paragraph" w:customStyle="1" w:styleId="planche">
    <w:name w:val="planche"/>
    <w:basedOn w:val="tableautitre"/>
    <w:autoRedefine/>
    <w:rsid w:val="0068742E"/>
    <w:pPr>
      <w:widowControl w:val="0"/>
    </w:pPr>
    <w:rPr>
      <w:rFonts w:ascii="Times New Roman" w:hAnsi="Times New Roman"/>
      <w:b w:val="0"/>
      <w:caps/>
      <w:color w:val="000080"/>
      <w:sz w:val="36"/>
    </w:rPr>
  </w:style>
  <w:style w:type="paragraph" w:customStyle="1" w:styleId="tableaust">
    <w:name w:val="tableau_st"/>
    <w:basedOn w:val="Normal"/>
    <w:autoRedefine/>
    <w:rsid w:val="00B068D7"/>
    <w:pPr>
      <w:ind w:firstLine="0"/>
      <w:jc w:val="center"/>
    </w:pPr>
    <w:rPr>
      <w:i/>
      <w:color w:val="FF0000"/>
    </w:rPr>
  </w:style>
  <w:style w:type="paragraph" w:customStyle="1" w:styleId="planchest">
    <w:name w:val="planche_st"/>
    <w:basedOn w:val="tableaust"/>
    <w:autoRedefine/>
    <w:rsid w:val="009A70C3"/>
    <w:pPr>
      <w:spacing w:before="60"/>
    </w:pPr>
    <w:rPr>
      <w:bCs/>
      <w:i w:val="0"/>
      <w:sz w:val="48"/>
      <w:szCs w:val="26"/>
    </w:rPr>
  </w:style>
  <w:style w:type="paragraph" w:styleId="Retraitcorpsdetexte">
    <w:name w:val="Body Text Indent"/>
    <w:basedOn w:val="Normal"/>
    <w:link w:val="RetraitcorpsdetexteCar"/>
    <w:rsid w:val="00B068D7"/>
    <w:pPr>
      <w:ind w:left="20" w:firstLine="400"/>
    </w:pPr>
    <w:rPr>
      <w:rFonts w:ascii="Arial" w:hAnsi="Arial"/>
    </w:rPr>
  </w:style>
  <w:style w:type="character" w:customStyle="1" w:styleId="RetraitcorpsdetexteCar">
    <w:name w:val="Retrait corps de texte Car"/>
    <w:basedOn w:val="Policepardfaut"/>
    <w:link w:val="Retraitcorpsdetexte"/>
    <w:rsid w:val="00B068D7"/>
    <w:rPr>
      <w:rFonts w:ascii="Arial" w:eastAsia="Times New Roman" w:hAnsi="Arial"/>
      <w:sz w:val="28"/>
      <w:lang w:val="fr-CA" w:eastAsia="en-US"/>
    </w:rPr>
  </w:style>
  <w:style w:type="paragraph" w:styleId="Retraitcorpsdetexte2">
    <w:name w:val="Body Text Indent 2"/>
    <w:basedOn w:val="Normal"/>
    <w:link w:val="Retraitcorpsdetexte2Car"/>
    <w:rsid w:val="00B068D7"/>
    <w:pPr>
      <w:tabs>
        <w:tab w:val="left" w:pos="840"/>
        <w:tab w:val="right" w:pos="9360"/>
        <w:tab w:val="left" w:pos="840"/>
      </w:tabs>
      <w:ind w:left="20"/>
      <w:jc w:val="both"/>
    </w:pPr>
    <w:rPr>
      <w:rFonts w:ascii="Arial" w:hAnsi="Arial"/>
    </w:rPr>
  </w:style>
  <w:style w:type="character" w:customStyle="1" w:styleId="Retraitcorpsdetexte2Car">
    <w:name w:val="Retrait corps de texte 2 Car"/>
    <w:basedOn w:val="Policepardfaut"/>
    <w:link w:val="Retraitcorpsdetexte2"/>
    <w:rsid w:val="00B068D7"/>
    <w:rPr>
      <w:rFonts w:ascii="Arial" w:eastAsia="Times New Roman" w:hAnsi="Arial"/>
      <w:sz w:val="28"/>
      <w:lang w:val="fr-CA" w:eastAsia="en-US"/>
    </w:rPr>
  </w:style>
  <w:style w:type="paragraph" w:styleId="Retraitcorpsdetexte3">
    <w:name w:val="Body Text Indent 3"/>
    <w:basedOn w:val="Normal"/>
    <w:link w:val="Retraitcorpsdetexte3Car"/>
    <w:rsid w:val="00B068D7"/>
    <w:pPr>
      <w:ind w:left="20" w:firstLine="380"/>
      <w:jc w:val="both"/>
    </w:pPr>
    <w:rPr>
      <w:rFonts w:ascii="Arial" w:hAnsi="Arial"/>
    </w:rPr>
  </w:style>
  <w:style w:type="character" w:customStyle="1" w:styleId="Retraitcorpsdetexte3Car">
    <w:name w:val="Retrait corps de texte 3 Car"/>
    <w:basedOn w:val="Policepardfaut"/>
    <w:link w:val="Retraitcorpsdetexte3"/>
    <w:rsid w:val="00B068D7"/>
    <w:rPr>
      <w:rFonts w:ascii="Arial" w:eastAsia="Times New Roman" w:hAnsi="Arial"/>
      <w:sz w:val="28"/>
      <w:lang w:val="fr-CA" w:eastAsia="en-US"/>
    </w:rPr>
  </w:style>
  <w:style w:type="paragraph" w:customStyle="1" w:styleId="section">
    <w:name w:val="section"/>
    <w:basedOn w:val="Normal"/>
    <w:rsid w:val="00B068D7"/>
    <w:pPr>
      <w:ind w:firstLine="0"/>
      <w:jc w:val="center"/>
    </w:pPr>
    <w:rPr>
      <w:rFonts w:ascii="Times" w:hAnsi="Times"/>
      <w:b/>
      <w:sz w:val="48"/>
    </w:rPr>
  </w:style>
  <w:style w:type="paragraph" w:customStyle="1" w:styleId="suite">
    <w:name w:val="suite"/>
    <w:basedOn w:val="Normal"/>
    <w:autoRedefine/>
    <w:rsid w:val="00B068D7"/>
    <w:pPr>
      <w:tabs>
        <w:tab w:val="right" w:pos="9360"/>
      </w:tabs>
      <w:ind w:firstLine="0"/>
      <w:jc w:val="center"/>
    </w:pPr>
    <w:rPr>
      <w:b/>
      <w:color w:val="008000"/>
    </w:rPr>
  </w:style>
  <w:style w:type="paragraph" w:customStyle="1" w:styleId="Tableofcontents">
    <w:name w:val="Table of contents"/>
    <w:basedOn w:val="Normal"/>
    <w:rsid w:val="00B068D7"/>
    <w:pPr>
      <w:widowControl w:val="0"/>
      <w:shd w:val="clear" w:color="auto" w:fill="FFFFFF"/>
      <w:spacing w:before="360" w:line="360" w:lineRule="exact"/>
      <w:ind w:hanging="6"/>
      <w:jc w:val="both"/>
    </w:pPr>
    <w:rPr>
      <w:sz w:val="21"/>
      <w:szCs w:val="21"/>
      <w:lang w:val="fr-FR" w:eastAsia="fr-FR"/>
    </w:rPr>
  </w:style>
  <w:style w:type="paragraph" w:customStyle="1" w:styleId="Tableofcontents2">
    <w:name w:val="Table of contents (2)"/>
    <w:basedOn w:val="Normal"/>
    <w:rsid w:val="00B068D7"/>
    <w:pPr>
      <w:widowControl w:val="0"/>
      <w:shd w:val="clear" w:color="auto" w:fill="FFFFFF"/>
      <w:spacing w:before="120" w:after="120" w:line="0" w:lineRule="atLeast"/>
      <w:ind w:firstLine="0"/>
      <w:jc w:val="center"/>
    </w:pPr>
    <w:rPr>
      <w:b/>
      <w:bCs/>
      <w:sz w:val="21"/>
      <w:szCs w:val="21"/>
      <w:lang w:val="fr-FR" w:eastAsia="fr-FR"/>
    </w:rPr>
  </w:style>
  <w:style w:type="paragraph" w:customStyle="1" w:styleId="Tableofcontents3">
    <w:name w:val="Table of contents (3)"/>
    <w:basedOn w:val="Normal"/>
    <w:rsid w:val="00B068D7"/>
    <w:pPr>
      <w:widowControl w:val="0"/>
      <w:shd w:val="clear" w:color="auto" w:fill="FFFFFF"/>
      <w:spacing w:line="240" w:lineRule="exact"/>
      <w:ind w:hanging="5"/>
      <w:jc w:val="both"/>
    </w:pPr>
    <w:rPr>
      <w:sz w:val="22"/>
      <w:szCs w:val="22"/>
      <w:lang w:val="fr-FR" w:eastAsia="fr-FR"/>
    </w:rPr>
  </w:style>
  <w:style w:type="character" w:customStyle="1" w:styleId="TableofcontentsItalic">
    <w:name w:val="Table of contents + Italic"/>
    <w:basedOn w:val="Policepardfaut"/>
    <w:rsid w:val="00B068D7"/>
    <w:rPr>
      <w:rFonts w:ascii="Times New Roman" w:eastAsia="Times New Roman" w:hAnsi="Times New Roman"/>
      <w:i/>
      <w:iCs/>
      <w:color w:val="000000"/>
      <w:spacing w:val="0"/>
      <w:w w:val="100"/>
      <w:position w:val="0"/>
      <w:sz w:val="21"/>
      <w:szCs w:val="21"/>
      <w:shd w:val="clear" w:color="auto" w:fill="FFFFFF"/>
      <w:lang w:val="uz-Cyrl-UZ"/>
    </w:rPr>
  </w:style>
  <w:style w:type="paragraph" w:customStyle="1" w:styleId="tdmchap">
    <w:name w:val="tdm_chap"/>
    <w:basedOn w:val="Normal"/>
    <w:rsid w:val="00B068D7"/>
    <w:pPr>
      <w:tabs>
        <w:tab w:val="left" w:pos="1980"/>
      </w:tabs>
      <w:ind w:firstLine="0"/>
    </w:pPr>
    <w:rPr>
      <w:rFonts w:ascii="Times" w:hAnsi="Times"/>
      <w:b/>
    </w:rPr>
  </w:style>
  <w:style w:type="paragraph" w:customStyle="1" w:styleId="texteenvidence">
    <w:name w:val="texte en évidence"/>
    <w:basedOn w:val="Normal"/>
    <w:rsid w:val="00B068D7"/>
    <w:pPr>
      <w:widowControl w:val="0"/>
      <w:jc w:val="both"/>
    </w:pPr>
    <w:rPr>
      <w:rFonts w:ascii="Arial" w:hAnsi="Arial"/>
      <w:b/>
      <w:color w:val="FF0000"/>
    </w:rPr>
  </w:style>
  <w:style w:type="paragraph" w:styleId="Titre0">
    <w:name w:val="Title"/>
    <w:basedOn w:val="Normal"/>
    <w:link w:val="TitreCar"/>
    <w:autoRedefine/>
    <w:qFormat/>
    <w:rsid w:val="00B068D7"/>
    <w:pPr>
      <w:ind w:firstLine="0"/>
      <w:jc w:val="center"/>
    </w:pPr>
    <w:rPr>
      <w:b/>
      <w:sz w:val="48"/>
    </w:rPr>
  </w:style>
  <w:style w:type="character" w:customStyle="1" w:styleId="TitreCar">
    <w:name w:val="Titre Car"/>
    <w:basedOn w:val="Policepardfaut"/>
    <w:link w:val="Titre0"/>
    <w:rsid w:val="00B068D7"/>
    <w:rPr>
      <w:rFonts w:ascii="Times New Roman" w:eastAsia="Times New Roman" w:hAnsi="Times New Roman"/>
      <w:b/>
      <w:sz w:val="48"/>
      <w:lang w:val="fr-CA" w:eastAsia="en-US"/>
    </w:rPr>
  </w:style>
  <w:style w:type="paragraph" w:customStyle="1" w:styleId="Titlest">
    <w:name w:val="Title_st"/>
    <w:basedOn w:val="Titre0"/>
    <w:autoRedefine/>
    <w:rsid w:val="00B068D7"/>
    <w:rPr>
      <w:b w:val="0"/>
      <w:sz w:val="96"/>
    </w:rPr>
  </w:style>
  <w:style w:type="paragraph" w:customStyle="1" w:styleId="Titlesti">
    <w:name w:val="Title_st i"/>
    <w:basedOn w:val="Titlest"/>
    <w:rsid w:val="00B068D7"/>
    <w:rPr>
      <w:i/>
    </w:rPr>
  </w:style>
  <w:style w:type="paragraph" w:customStyle="1" w:styleId="Titlest2">
    <w:name w:val="Title_st2"/>
    <w:basedOn w:val="Titlest"/>
    <w:rsid w:val="00B068D7"/>
  </w:style>
  <w:style w:type="character" w:customStyle="1" w:styleId="Titre7Car">
    <w:name w:val="Titre 7 Car"/>
    <w:basedOn w:val="Policepardfaut"/>
    <w:link w:val="Titre7"/>
    <w:rsid w:val="00B068D7"/>
    <w:rPr>
      <w:rFonts w:ascii="Times" w:eastAsia="Times New Roman" w:hAnsi="Times"/>
      <w:noProof/>
      <w:lang w:val="fr-CA" w:eastAsia="en-US" w:bidi="ar-SA"/>
    </w:rPr>
  </w:style>
  <w:style w:type="character" w:customStyle="1" w:styleId="Titre8Car">
    <w:name w:val="Titre 8 Car"/>
    <w:basedOn w:val="Policepardfaut"/>
    <w:link w:val="Titre8"/>
    <w:rsid w:val="00B068D7"/>
    <w:rPr>
      <w:rFonts w:ascii="Times" w:eastAsia="Times New Roman" w:hAnsi="Times"/>
      <w:noProof/>
      <w:lang w:val="fr-CA" w:eastAsia="en-US" w:bidi="ar-SA"/>
    </w:rPr>
  </w:style>
  <w:style w:type="character" w:customStyle="1" w:styleId="Titre9Car">
    <w:name w:val="Titre 9 Car"/>
    <w:basedOn w:val="Policepardfaut"/>
    <w:link w:val="Titre9"/>
    <w:rsid w:val="00B068D7"/>
    <w:rPr>
      <w:rFonts w:ascii="Times" w:eastAsia="Times New Roman" w:hAnsi="Times"/>
      <w:noProof/>
      <w:lang w:val="fr-CA" w:eastAsia="en-US" w:bidi="ar-SA"/>
    </w:rPr>
  </w:style>
  <w:style w:type="paragraph" w:customStyle="1" w:styleId="Titreniveau1">
    <w:name w:val="Titre niveau 1"/>
    <w:basedOn w:val="Niveau1"/>
    <w:autoRedefine/>
    <w:rsid w:val="00B068D7"/>
    <w:pPr>
      <w:pBdr>
        <w:bottom w:val="single" w:sz="4" w:space="1" w:color="auto"/>
      </w:pBdr>
      <w:ind w:left="1440" w:right="1440" w:firstLine="0"/>
      <w:jc w:val="center"/>
    </w:pPr>
    <w:rPr>
      <w:b w:val="0"/>
      <w:szCs w:val="36"/>
    </w:rPr>
  </w:style>
  <w:style w:type="paragraph" w:customStyle="1" w:styleId="Titreniveau2">
    <w:name w:val="Titre niveau 2"/>
    <w:basedOn w:val="Titreniveau1"/>
    <w:autoRedefine/>
    <w:rsid w:val="004E45A2"/>
    <w:pPr>
      <w:widowControl w:val="0"/>
      <w:pBdr>
        <w:bottom w:val="none" w:sz="0" w:space="0" w:color="auto"/>
      </w:pBdr>
      <w:ind w:left="0" w:right="0"/>
    </w:pPr>
    <w:rPr>
      <w:color w:val="auto"/>
    </w:rPr>
  </w:style>
  <w:style w:type="paragraph" w:customStyle="1" w:styleId="Titreniveau2bis">
    <w:name w:val="Titre niveau 2 bis"/>
    <w:basedOn w:val="Titreniveau2"/>
    <w:rsid w:val="00B068D7"/>
  </w:style>
  <w:style w:type="character" w:customStyle="1" w:styleId="Corpsdutexte2">
    <w:name w:val="Corps du texte|2_"/>
    <w:basedOn w:val="Policepardfaut"/>
    <w:link w:val="Corpsdutexte20"/>
    <w:rsid w:val="004F4D21"/>
    <w:rPr>
      <w:rFonts w:ascii="Verdana" w:eastAsia="Verdana" w:hAnsi="Verdana" w:cs="Verdana"/>
      <w:sz w:val="15"/>
      <w:szCs w:val="15"/>
    </w:rPr>
  </w:style>
  <w:style w:type="paragraph" w:customStyle="1" w:styleId="Corpsdutexte10">
    <w:name w:val="Corps du texte|1"/>
    <w:basedOn w:val="Normal"/>
    <w:link w:val="Corpsdutexte1"/>
    <w:rsid w:val="004F4D21"/>
    <w:pPr>
      <w:widowControl w:val="0"/>
      <w:spacing w:after="350" w:line="252" w:lineRule="auto"/>
      <w:ind w:firstLine="0"/>
    </w:pPr>
    <w:rPr>
      <w:rFonts w:ascii="Verdana" w:eastAsia="Verdana" w:hAnsi="Verdana" w:cs="Verdana"/>
      <w:sz w:val="22"/>
      <w:szCs w:val="22"/>
      <w:lang w:val="fr-FR" w:eastAsia="fr-FR"/>
    </w:rPr>
  </w:style>
  <w:style w:type="paragraph" w:customStyle="1" w:styleId="Corpsdutexte20">
    <w:name w:val="Corps du texte|2"/>
    <w:basedOn w:val="Normal"/>
    <w:link w:val="Corpsdutexte2"/>
    <w:rsid w:val="004F4D21"/>
    <w:pPr>
      <w:widowControl w:val="0"/>
      <w:ind w:firstLine="0"/>
    </w:pPr>
    <w:rPr>
      <w:rFonts w:ascii="Verdana" w:eastAsia="Verdana" w:hAnsi="Verdana" w:cs="Verdana"/>
      <w:sz w:val="15"/>
      <w:szCs w:val="15"/>
      <w:lang w:val="fr-FR" w:eastAsia="fr-FR"/>
    </w:rPr>
  </w:style>
  <w:style w:type="paragraph" w:customStyle="1" w:styleId="e">
    <w:name w:val="e"/>
    <w:basedOn w:val="Normal"/>
    <w:autoRedefine/>
    <w:rsid w:val="00FC27E0"/>
    <w:pPr>
      <w:spacing w:before="120" w:after="120"/>
      <w:ind w:left="1800" w:firstLine="0"/>
    </w:pPr>
    <w:rPr>
      <w:i/>
      <w:i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49988">
      <w:bodyDiv w:val="1"/>
      <w:marLeft w:val="0"/>
      <w:marRight w:val="0"/>
      <w:marTop w:val="0"/>
      <w:marBottom w:val="0"/>
      <w:divBdr>
        <w:top w:val="none" w:sz="0" w:space="0" w:color="auto"/>
        <w:left w:val="none" w:sz="0" w:space="0" w:color="auto"/>
        <w:bottom w:val="none" w:sz="0" w:space="0" w:color="auto"/>
        <w:right w:val="none" w:sz="0" w:space="0" w:color="auto"/>
      </w:divBdr>
    </w:div>
    <w:div w:id="938650">
      <w:bodyDiv w:val="1"/>
      <w:marLeft w:val="0"/>
      <w:marRight w:val="0"/>
      <w:marTop w:val="0"/>
      <w:marBottom w:val="0"/>
      <w:divBdr>
        <w:top w:val="none" w:sz="0" w:space="0" w:color="auto"/>
        <w:left w:val="none" w:sz="0" w:space="0" w:color="auto"/>
        <w:bottom w:val="none" w:sz="0" w:space="0" w:color="auto"/>
        <w:right w:val="none" w:sz="0" w:space="0" w:color="auto"/>
      </w:divBdr>
    </w:div>
    <w:div w:id="2703845">
      <w:bodyDiv w:val="1"/>
      <w:marLeft w:val="0"/>
      <w:marRight w:val="0"/>
      <w:marTop w:val="0"/>
      <w:marBottom w:val="0"/>
      <w:divBdr>
        <w:top w:val="none" w:sz="0" w:space="0" w:color="auto"/>
        <w:left w:val="none" w:sz="0" w:space="0" w:color="auto"/>
        <w:bottom w:val="none" w:sz="0" w:space="0" w:color="auto"/>
        <w:right w:val="none" w:sz="0" w:space="0" w:color="auto"/>
      </w:divBdr>
    </w:div>
    <w:div w:id="6445667">
      <w:bodyDiv w:val="1"/>
      <w:marLeft w:val="0"/>
      <w:marRight w:val="0"/>
      <w:marTop w:val="0"/>
      <w:marBottom w:val="0"/>
      <w:divBdr>
        <w:top w:val="none" w:sz="0" w:space="0" w:color="auto"/>
        <w:left w:val="none" w:sz="0" w:space="0" w:color="auto"/>
        <w:bottom w:val="none" w:sz="0" w:space="0" w:color="auto"/>
        <w:right w:val="none" w:sz="0" w:space="0" w:color="auto"/>
      </w:divBdr>
    </w:div>
    <w:div w:id="10955011">
      <w:bodyDiv w:val="1"/>
      <w:marLeft w:val="0"/>
      <w:marRight w:val="0"/>
      <w:marTop w:val="0"/>
      <w:marBottom w:val="0"/>
      <w:divBdr>
        <w:top w:val="none" w:sz="0" w:space="0" w:color="auto"/>
        <w:left w:val="none" w:sz="0" w:space="0" w:color="auto"/>
        <w:bottom w:val="none" w:sz="0" w:space="0" w:color="auto"/>
        <w:right w:val="none" w:sz="0" w:space="0" w:color="auto"/>
      </w:divBdr>
    </w:div>
    <w:div w:id="11882950">
      <w:bodyDiv w:val="1"/>
      <w:marLeft w:val="0"/>
      <w:marRight w:val="0"/>
      <w:marTop w:val="0"/>
      <w:marBottom w:val="0"/>
      <w:divBdr>
        <w:top w:val="none" w:sz="0" w:space="0" w:color="auto"/>
        <w:left w:val="none" w:sz="0" w:space="0" w:color="auto"/>
        <w:bottom w:val="none" w:sz="0" w:space="0" w:color="auto"/>
        <w:right w:val="none" w:sz="0" w:space="0" w:color="auto"/>
      </w:divBdr>
      <w:divsChild>
        <w:div w:id="1945261608">
          <w:marLeft w:val="0"/>
          <w:marRight w:val="0"/>
          <w:marTop w:val="0"/>
          <w:marBottom w:val="0"/>
          <w:divBdr>
            <w:top w:val="none" w:sz="0" w:space="0" w:color="auto"/>
            <w:left w:val="none" w:sz="0" w:space="0" w:color="auto"/>
            <w:bottom w:val="none" w:sz="0" w:space="0" w:color="auto"/>
            <w:right w:val="none" w:sz="0" w:space="0" w:color="auto"/>
          </w:divBdr>
        </w:div>
        <w:div w:id="2097819341">
          <w:marLeft w:val="0"/>
          <w:marRight w:val="0"/>
          <w:marTop w:val="0"/>
          <w:marBottom w:val="0"/>
          <w:divBdr>
            <w:top w:val="none" w:sz="0" w:space="0" w:color="auto"/>
            <w:left w:val="none" w:sz="0" w:space="0" w:color="auto"/>
            <w:bottom w:val="none" w:sz="0" w:space="0" w:color="auto"/>
            <w:right w:val="none" w:sz="0" w:space="0" w:color="auto"/>
          </w:divBdr>
          <w:divsChild>
            <w:div w:id="1174146382">
              <w:marLeft w:val="0"/>
              <w:marRight w:val="0"/>
              <w:marTop w:val="0"/>
              <w:marBottom w:val="0"/>
              <w:divBdr>
                <w:top w:val="none" w:sz="0" w:space="0" w:color="auto"/>
                <w:left w:val="none" w:sz="0" w:space="0" w:color="auto"/>
                <w:bottom w:val="none" w:sz="0" w:space="0" w:color="auto"/>
                <w:right w:val="none" w:sz="0" w:space="0" w:color="auto"/>
              </w:divBdr>
              <w:divsChild>
                <w:div w:id="471752395">
                  <w:marLeft w:val="0"/>
                  <w:marRight w:val="0"/>
                  <w:marTop w:val="0"/>
                  <w:marBottom w:val="0"/>
                  <w:divBdr>
                    <w:top w:val="none" w:sz="0" w:space="0" w:color="auto"/>
                    <w:left w:val="none" w:sz="0" w:space="0" w:color="auto"/>
                    <w:bottom w:val="none" w:sz="0" w:space="0" w:color="auto"/>
                    <w:right w:val="none" w:sz="0" w:space="0" w:color="auto"/>
                  </w:divBdr>
                </w:div>
              </w:divsChild>
            </w:div>
            <w:div w:id="1447580318">
              <w:marLeft w:val="0"/>
              <w:marRight w:val="0"/>
              <w:marTop w:val="0"/>
              <w:marBottom w:val="0"/>
              <w:divBdr>
                <w:top w:val="none" w:sz="0" w:space="0" w:color="auto"/>
                <w:left w:val="none" w:sz="0" w:space="0" w:color="auto"/>
                <w:bottom w:val="none" w:sz="0" w:space="0" w:color="auto"/>
                <w:right w:val="none" w:sz="0" w:space="0" w:color="auto"/>
              </w:divBdr>
              <w:divsChild>
                <w:div w:id="1508713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2931">
      <w:bodyDiv w:val="1"/>
      <w:marLeft w:val="0"/>
      <w:marRight w:val="0"/>
      <w:marTop w:val="0"/>
      <w:marBottom w:val="0"/>
      <w:divBdr>
        <w:top w:val="none" w:sz="0" w:space="0" w:color="auto"/>
        <w:left w:val="none" w:sz="0" w:space="0" w:color="auto"/>
        <w:bottom w:val="none" w:sz="0" w:space="0" w:color="auto"/>
        <w:right w:val="none" w:sz="0" w:space="0" w:color="auto"/>
      </w:divBdr>
    </w:div>
    <w:div w:id="16002468">
      <w:bodyDiv w:val="1"/>
      <w:marLeft w:val="0"/>
      <w:marRight w:val="0"/>
      <w:marTop w:val="0"/>
      <w:marBottom w:val="0"/>
      <w:divBdr>
        <w:top w:val="none" w:sz="0" w:space="0" w:color="auto"/>
        <w:left w:val="none" w:sz="0" w:space="0" w:color="auto"/>
        <w:bottom w:val="none" w:sz="0" w:space="0" w:color="auto"/>
        <w:right w:val="none" w:sz="0" w:space="0" w:color="auto"/>
      </w:divBdr>
    </w:div>
    <w:div w:id="17514162">
      <w:bodyDiv w:val="1"/>
      <w:marLeft w:val="0"/>
      <w:marRight w:val="0"/>
      <w:marTop w:val="0"/>
      <w:marBottom w:val="0"/>
      <w:divBdr>
        <w:top w:val="none" w:sz="0" w:space="0" w:color="auto"/>
        <w:left w:val="none" w:sz="0" w:space="0" w:color="auto"/>
        <w:bottom w:val="none" w:sz="0" w:space="0" w:color="auto"/>
        <w:right w:val="none" w:sz="0" w:space="0" w:color="auto"/>
      </w:divBdr>
      <w:divsChild>
        <w:div w:id="1693416234">
          <w:marLeft w:val="0"/>
          <w:marRight w:val="0"/>
          <w:marTop w:val="0"/>
          <w:marBottom w:val="0"/>
          <w:divBdr>
            <w:top w:val="single" w:sz="2" w:space="0" w:color="E5E7EB"/>
            <w:left w:val="single" w:sz="2" w:space="0" w:color="E5E7EB"/>
            <w:bottom w:val="single" w:sz="2" w:space="0" w:color="E5E7EB"/>
            <w:right w:val="single" w:sz="2" w:space="0" w:color="E5E7EB"/>
          </w:divBdr>
          <w:divsChild>
            <w:div w:id="10447111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8047959">
      <w:bodyDiv w:val="1"/>
      <w:marLeft w:val="0"/>
      <w:marRight w:val="0"/>
      <w:marTop w:val="0"/>
      <w:marBottom w:val="0"/>
      <w:divBdr>
        <w:top w:val="none" w:sz="0" w:space="0" w:color="auto"/>
        <w:left w:val="none" w:sz="0" w:space="0" w:color="auto"/>
        <w:bottom w:val="none" w:sz="0" w:space="0" w:color="auto"/>
        <w:right w:val="none" w:sz="0" w:space="0" w:color="auto"/>
      </w:divBdr>
    </w:div>
    <w:div w:id="21366838">
      <w:bodyDiv w:val="1"/>
      <w:marLeft w:val="0"/>
      <w:marRight w:val="0"/>
      <w:marTop w:val="0"/>
      <w:marBottom w:val="0"/>
      <w:divBdr>
        <w:top w:val="none" w:sz="0" w:space="0" w:color="auto"/>
        <w:left w:val="none" w:sz="0" w:space="0" w:color="auto"/>
        <w:bottom w:val="none" w:sz="0" w:space="0" w:color="auto"/>
        <w:right w:val="none" w:sz="0" w:space="0" w:color="auto"/>
      </w:divBdr>
    </w:div>
    <w:div w:id="21981899">
      <w:bodyDiv w:val="1"/>
      <w:marLeft w:val="0"/>
      <w:marRight w:val="0"/>
      <w:marTop w:val="0"/>
      <w:marBottom w:val="0"/>
      <w:divBdr>
        <w:top w:val="none" w:sz="0" w:space="0" w:color="auto"/>
        <w:left w:val="none" w:sz="0" w:space="0" w:color="auto"/>
        <w:bottom w:val="none" w:sz="0" w:space="0" w:color="auto"/>
        <w:right w:val="none" w:sz="0" w:space="0" w:color="auto"/>
      </w:divBdr>
      <w:divsChild>
        <w:div w:id="756095373">
          <w:marLeft w:val="0"/>
          <w:marRight w:val="0"/>
          <w:marTop w:val="0"/>
          <w:marBottom w:val="0"/>
          <w:divBdr>
            <w:top w:val="none" w:sz="0" w:space="0" w:color="auto"/>
            <w:left w:val="none" w:sz="0" w:space="0" w:color="auto"/>
            <w:bottom w:val="none" w:sz="0" w:space="0" w:color="auto"/>
            <w:right w:val="none" w:sz="0" w:space="0" w:color="auto"/>
          </w:divBdr>
        </w:div>
        <w:div w:id="1177113532">
          <w:marLeft w:val="0"/>
          <w:marRight w:val="0"/>
          <w:marTop w:val="0"/>
          <w:marBottom w:val="0"/>
          <w:divBdr>
            <w:top w:val="none" w:sz="0" w:space="0" w:color="auto"/>
            <w:left w:val="none" w:sz="0" w:space="0" w:color="auto"/>
            <w:bottom w:val="none" w:sz="0" w:space="0" w:color="auto"/>
            <w:right w:val="none" w:sz="0" w:space="0" w:color="auto"/>
          </w:divBdr>
        </w:div>
      </w:divsChild>
    </w:div>
    <w:div w:id="28190655">
      <w:bodyDiv w:val="1"/>
      <w:marLeft w:val="0"/>
      <w:marRight w:val="0"/>
      <w:marTop w:val="0"/>
      <w:marBottom w:val="0"/>
      <w:divBdr>
        <w:top w:val="none" w:sz="0" w:space="0" w:color="auto"/>
        <w:left w:val="none" w:sz="0" w:space="0" w:color="auto"/>
        <w:bottom w:val="none" w:sz="0" w:space="0" w:color="auto"/>
        <w:right w:val="none" w:sz="0" w:space="0" w:color="auto"/>
      </w:divBdr>
    </w:div>
    <w:div w:id="29451450">
      <w:bodyDiv w:val="1"/>
      <w:marLeft w:val="0"/>
      <w:marRight w:val="0"/>
      <w:marTop w:val="0"/>
      <w:marBottom w:val="0"/>
      <w:divBdr>
        <w:top w:val="none" w:sz="0" w:space="0" w:color="auto"/>
        <w:left w:val="none" w:sz="0" w:space="0" w:color="auto"/>
        <w:bottom w:val="none" w:sz="0" w:space="0" w:color="auto"/>
        <w:right w:val="none" w:sz="0" w:space="0" w:color="auto"/>
      </w:divBdr>
    </w:div>
    <w:div w:id="30805832">
      <w:bodyDiv w:val="1"/>
      <w:marLeft w:val="0"/>
      <w:marRight w:val="0"/>
      <w:marTop w:val="0"/>
      <w:marBottom w:val="0"/>
      <w:divBdr>
        <w:top w:val="none" w:sz="0" w:space="0" w:color="auto"/>
        <w:left w:val="none" w:sz="0" w:space="0" w:color="auto"/>
        <w:bottom w:val="none" w:sz="0" w:space="0" w:color="auto"/>
        <w:right w:val="none" w:sz="0" w:space="0" w:color="auto"/>
      </w:divBdr>
    </w:div>
    <w:div w:id="31620101">
      <w:bodyDiv w:val="1"/>
      <w:marLeft w:val="0"/>
      <w:marRight w:val="0"/>
      <w:marTop w:val="0"/>
      <w:marBottom w:val="0"/>
      <w:divBdr>
        <w:top w:val="none" w:sz="0" w:space="0" w:color="auto"/>
        <w:left w:val="none" w:sz="0" w:space="0" w:color="auto"/>
        <w:bottom w:val="none" w:sz="0" w:space="0" w:color="auto"/>
        <w:right w:val="none" w:sz="0" w:space="0" w:color="auto"/>
      </w:divBdr>
    </w:div>
    <w:div w:id="31853938">
      <w:bodyDiv w:val="1"/>
      <w:marLeft w:val="0"/>
      <w:marRight w:val="0"/>
      <w:marTop w:val="0"/>
      <w:marBottom w:val="0"/>
      <w:divBdr>
        <w:top w:val="none" w:sz="0" w:space="0" w:color="auto"/>
        <w:left w:val="none" w:sz="0" w:space="0" w:color="auto"/>
        <w:bottom w:val="none" w:sz="0" w:space="0" w:color="auto"/>
        <w:right w:val="none" w:sz="0" w:space="0" w:color="auto"/>
      </w:divBdr>
    </w:div>
    <w:div w:id="32273074">
      <w:bodyDiv w:val="1"/>
      <w:marLeft w:val="0"/>
      <w:marRight w:val="0"/>
      <w:marTop w:val="0"/>
      <w:marBottom w:val="0"/>
      <w:divBdr>
        <w:top w:val="none" w:sz="0" w:space="0" w:color="auto"/>
        <w:left w:val="none" w:sz="0" w:space="0" w:color="auto"/>
        <w:bottom w:val="none" w:sz="0" w:space="0" w:color="auto"/>
        <w:right w:val="none" w:sz="0" w:space="0" w:color="auto"/>
      </w:divBdr>
    </w:div>
    <w:div w:id="33383772">
      <w:bodyDiv w:val="1"/>
      <w:marLeft w:val="0"/>
      <w:marRight w:val="0"/>
      <w:marTop w:val="0"/>
      <w:marBottom w:val="0"/>
      <w:divBdr>
        <w:top w:val="none" w:sz="0" w:space="0" w:color="auto"/>
        <w:left w:val="none" w:sz="0" w:space="0" w:color="auto"/>
        <w:bottom w:val="none" w:sz="0" w:space="0" w:color="auto"/>
        <w:right w:val="none" w:sz="0" w:space="0" w:color="auto"/>
      </w:divBdr>
      <w:divsChild>
        <w:div w:id="1402632989">
          <w:marLeft w:val="0"/>
          <w:marRight w:val="0"/>
          <w:marTop w:val="480"/>
          <w:marBottom w:val="480"/>
          <w:divBdr>
            <w:top w:val="none" w:sz="0" w:space="0" w:color="auto"/>
            <w:left w:val="none" w:sz="0" w:space="0" w:color="auto"/>
            <w:bottom w:val="none" w:sz="0" w:space="0" w:color="auto"/>
            <w:right w:val="none" w:sz="0" w:space="0" w:color="auto"/>
          </w:divBdr>
          <w:divsChild>
            <w:div w:id="1367635671">
              <w:marLeft w:val="0"/>
              <w:marRight w:val="0"/>
              <w:marTop w:val="0"/>
              <w:marBottom w:val="0"/>
              <w:divBdr>
                <w:top w:val="none" w:sz="0" w:space="0" w:color="auto"/>
                <w:left w:val="none" w:sz="0" w:space="0" w:color="auto"/>
                <w:bottom w:val="none" w:sz="0" w:space="0" w:color="auto"/>
                <w:right w:val="none" w:sz="0" w:space="0" w:color="auto"/>
              </w:divBdr>
              <w:divsChild>
                <w:div w:id="1383092665">
                  <w:marLeft w:val="0"/>
                  <w:marRight w:val="0"/>
                  <w:marTop w:val="30"/>
                  <w:marBottom w:val="0"/>
                  <w:divBdr>
                    <w:top w:val="none" w:sz="0" w:space="0" w:color="auto"/>
                    <w:left w:val="none" w:sz="0" w:space="0" w:color="auto"/>
                    <w:bottom w:val="none" w:sz="0" w:space="0" w:color="auto"/>
                    <w:right w:val="none" w:sz="0" w:space="0" w:color="auto"/>
                  </w:divBdr>
                </w:div>
                <w:div w:id="2124180266">
                  <w:marLeft w:val="0"/>
                  <w:marRight w:val="0"/>
                  <w:marTop w:val="0"/>
                  <w:marBottom w:val="0"/>
                  <w:divBdr>
                    <w:top w:val="none" w:sz="0" w:space="0" w:color="auto"/>
                    <w:left w:val="none" w:sz="0" w:space="0" w:color="auto"/>
                    <w:bottom w:val="none" w:sz="0" w:space="0" w:color="auto"/>
                    <w:right w:val="none" w:sz="0" w:space="0" w:color="auto"/>
                  </w:divBdr>
                </w:div>
              </w:divsChild>
            </w:div>
            <w:div w:id="1782607429">
              <w:marLeft w:val="180"/>
              <w:marRight w:val="0"/>
              <w:marTop w:val="0"/>
              <w:marBottom w:val="0"/>
              <w:divBdr>
                <w:top w:val="none" w:sz="0" w:space="0" w:color="auto"/>
                <w:left w:val="none" w:sz="0" w:space="0" w:color="auto"/>
                <w:bottom w:val="none" w:sz="0" w:space="0" w:color="auto"/>
                <w:right w:val="none" w:sz="0" w:space="0" w:color="auto"/>
              </w:divBdr>
            </w:div>
          </w:divsChild>
        </w:div>
        <w:div w:id="2112823011">
          <w:marLeft w:val="0"/>
          <w:marRight w:val="0"/>
          <w:marTop w:val="240"/>
          <w:marBottom w:val="240"/>
          <w:divBdr>
            <w:top w:val="none" w:sz="0" w:space="0" w:color="auto"/>
            <w:left w:val="none" w:sz="0" w:space="0" w:color="auto"/>
            <w:bottom w:val="none" w:sz="0" w:space="0" w:color="auto"/>
            <w:right w:val="none" w:sz="0" w:space="0" w:color="auto"/>
          </w:divBdr>
          <w:divsChild>
            <w:div w:id="896357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584616">
      <w:bodyDiv w:val="1"/>
      <w:marLeft w:val="0"/>
      <w:marRight w:val="0"/>
      <w:marTop w:val="0"/>
      <w:marBottom w:val="0"/>
      <w:divBdr>
        <w:top w:val="none" w:sz="0" w:space="0" w:color="auto"/>
        <w:left w:val="none" w:sz="0" w:space="0" w:color="auto"/>
        <w:bottom w:val="none" w:sz="0" w:space="0" w:color="auto"/>
        <w:right w:val="none" w:sz="0" w:space="0" w:color="auto"/>
      </w:divBdr>
      <w:divsChild>
        <w:div w:id="820468903">
          <w:marLeft w:val="0"/>
          <w:marRight w:val="0"/>
          <w:marTop w:val="0"/>
          <w:marBottom w:val="0"/>
          <w:divBdr>
            <w:top w:val="none" w:sz="0" w:space="0" w:color="auto"/>
            <w:left w:val="none" w:sz="0" w:space="0" w:color="auto"/>
            <w:bottom w:val="single" w:sz="6" w:space="0" w:color="E7E7E8"/>
            <w:right w:val="none" w:sz="0" w:space="0" w:color="auto"/>
          </w:divBdr>
          <w:divsChild>
            <w:div w:id="1240676808">
              <w:marLeft w:val="0"/>
              <w:marRight w:val="0"/>
              <w:marTop w:val="0"/>
              <w:marBottom w:val="90"/>
              <w:divBdr>
                <w:top w:val="single" w:sz="6" w:space="6" w:color="E7E7E8"/>
                <w:left w:val="none" w:sz="0" w:space="0" w:color="auto"/>
                <w:bottom w:val="none" w:sz="0" w:space="6" w:color="auto"/>
                <w:right w:val="none" w:sz="0" w:space="0" w:color="auto"/>
              </w:divBdr>
            </w:div>
            <w:div w:id="148435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815127">
      <w:bodyDiv w:val="1"/>
      <w:marLeft w:val="0"/>
      <w:marRight w:val="0"/>
      <w:marTop w:val="0"/>
      <w:marBottom w:val="0"/>
      <w:divBdr>
        <w:top w:val="none" w:sz="0" w:space="0" w:color="auto"/>
        <w:left w:val="none" w:sz="0" w:space="0" w:color="auto"/>
        <w:bottom w:val="none" w:sz="0" w:space="0" w:color="auto"/>
        <w:right w:val="none" w:sz="0" w:space="0" w:color="auto"/>
      </w:divBdr>
    </w:div>
    <w:div w:id="35863125">
      <w:bodyDiv w:val="1"/>
      <w:marLeft w:val="0"/>
      <w:marRight w:val="0"/>
      <w:marTop w:val="0"/>
      <w:marBottom w:val="0"/>
      <w:divBdr>
        <w:top w:val="none" w:sz="0" w:space="0" w:color="auto"/>
        <w:left w:val="none" w:sz="0" w:space="0" w:color="auto"/>
        <w:bottom w:val="none" w:sz="0" w:space="0" w:color="auto"/>
        <w:right w:val="none" w:sz="0" w:space="0" w:color="auto"/>
      </w:divBdr>
      <w:divsChild>
        <w:div w:id="1355109836">
          <w:marLeft w:val="0"/>
          <w:marRight w:val="0"/>
          <w:marTop w:val="0"/>
          <w:marBottom w:val="0"/>
          <w:divBdr>
            <w:top w:val="none" w:sz="0" w:space="0" w:color="auto"/>
            <w:left w:val="none" w:sz="0" w:space="0" w:color="auto"/>
            <w:bottom w:val="none" w:sz="0" w:space="0" w:color="auto"/>
            <w:right w:val="none" w:sz="0" w:space="0" w:color="auto"/>
          </w:divBdr>
          <w:divsChild>
            <w:div w:id="875503794">
              <w:marLeft w:val="0"/>
              <w:marRight w:val="0"/>
              <w:marTop w:val="360"/>
              <w:marBottom w:val="360"/>
              <w:divBdr>
                <w:top w:val="none" w:sz="0" w:space="0" w:color="auto"/>
                <w:left w:val="none" w:sz="0" w:space="0" w:color="auto"/>
                <w:bottom w:val="single" w:sz="6" w:space="12" w:color="CCCCCC"/>
                <w:right w:val="none" w:sz="0" w:space="0" w:color="auto"/>
              </w:divBdr>
              <w:divsChild>
                <w:div w:id="736245451">
                  <w:marLeft w:val="0"/>
                  <w:marRight w:val="0"/>
                  <w:marTop w:val="0"/>
                  <w:marBottom w:val="0"/>
                  <w:divBdr>
                    <w:top w:val="none" w:sz="0" w:space="0" w:color="auto"/>
                    <w:left w:val="none" w:sz="0" w:space="0" w:color="auto"/>
                    <w:bottom w:val="none" w:sz="0" w:space="0" w:color="auto"/>
                    <w:right w:val="none" w:sz="0" w:space="0" w:color="auto"/>
                  </w:divBdr>
                </w:div>
                <w:div w:id="124873290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905337081">
          <w:marLeft w:val="0"/>
          <w:marRight w:val="0"/>
          <w:marTop w:val="0"/>
          <w:marBottom w:val="0"/>
          <w:divBdr>
            <w:top w:val="none" w:sz="0" w:space="0" w:color="auto"/>
            <w:left w:val="none" w:sz="0" w:space="0" w:color="auto"/>
            <w:bottom w:val="none" w:sz="0" w:space="0" w:color="auto"/>
            <w:right w:val="none" w:sz="0" w:space="0" w:color="auto"/>
          </w:divBdr>
          <w:divsChild>
            <w:div w:id="528838693">
              <w:marLeft w:val="0"/>
              <w:marRight w:val="0"/>
              <w:marTop w:val="0"/>
              <w:marBottom w:val="0"/>
              <w:divBdr>
                <w:top w:val="none" w:sz="0" w:space="0" w:color="auto"/>
                <w:left w:val="none" w:sz="0" w:space="0" w:color="auto"/>
                <w:bottom w:val="none" w:sz="0" w:space="0" w:color="auto"/>
                <w:right w:val="none" w:sz="0" w:space="0" w:color="auto"/>
              </w:divBdr>
              <w:divsChild>
                <w:div w:id="337970390">
                  <w:marLeft w:val="0"/>
                  <w:marRight w:val="0"/>
                  <w:marTop w:val="0"/>
                  <w:marBottom w:val="0"/>
                  <w:divBdr>
                    <w:top w:val="none" w:sz="0" w:space="0" w:color="auto"/>
                    <w:left w:val="none" w:sz="0" w:space="0" w:color="auto"/>
                    <w:bottom w:val="none" w:sz="0" w:space="0" w:color="auto"/>
                    <w:right w:val="none" w:sz="0" w:space="0" w:color="auto"/>
                  </w:divBdr>
                  <w:divsChild>
                    <w:div w:id="37389528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32519281">
              <w:marLeft w:val="0"/>
              <w:marRight w:val="0"/>
              <w:marTop w:val="0"/>
              <w:marBottom w:val="0"/>
              <w:divBdr>
                <w:top w:val="none" w:sz="0" w:space="0" w:color="auto"/>
                <w:left w:val="none" w:sz="0" w:space="0" w:color="auto"/>
                <w:bottom w:val="none" w:sz="0" w:space="0" w:color="auto"/>
                <w:right w:val="none" w:sz="0" w:space="0" w:color="auto"/>
              </w:divBdr>
            </w:div>
            <w:div w:id="1150748683">
              <w:marLeft w:val="0"/>
              <w:marRight w:val="0"/>
              <w:marTop w:val="0"/>
              <w:marBottom w:val="0"/>
              <w:divBdr>
                <w:top w:val="none" w:sz="0" w:space="0" w:color="auto"/>
                <w:left w:val="none" w:sz="0" w:space="0" w:color="auto"/>
                <w:bottom w:val="none" w:sz="0" w:space="0" w:color="auto"/>
                <w:right w:val="none" w:sz="0" w:space="0" w:color="auto"/>
              </w:divBdr>
              <w:divsChild>
                <w:div w:id="1887644216">
                  <w:marLeft w:val="0"/>
                  <w:marRight w:val="0"/>
                  <w:marTop w:val="0"/>
                  <w:marBottom w:val="360"/>
                  <w:divBdr>
                    <w:top w:val="none" w:sz="0" w:space="0" w:color="auto"/>
                    <w:left w:val="none" w:sz="0" w:space="0" w:color="auto"/>
                    <w:bottom w:val="none" w:sz="0" w:space="0" w:color="auto"/>
                    <w:right w:val="none" w:sz="0" w:space="0" w:color="auto"/>
                  </w:divBdr>
                  <w:divsChild>
                    <w:div w:id="916984416">
                      <w:marLeft w:val="0"/>
                      <w:marRight w:val="0"/>
                      <w:marTop w:val="0"/>
                      <w:marBottom w:val="0"/>
                      <w:divBdr>
                        <w:top w:val="none" w:sz="0" w:space="0" w:color="auto"/>
                        <w:left w:val="none" w:sz="0" w:space="0" w:color="auto"/>
                        <w:bottom w:val="none" w:sz="0" w:space="0" w:color="auto"/>
                        <w:right w:val="none" w:sz="0" w:space="0" w:color="auto"/>
                      </w:divBdr>
                      <w:divsChild>
                        <w:div w:id="94557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627759">
      <w:bodyDiv w:val="1"/>
      <w:marLeft w:val="0"/>
      <w:marRight w:val="0"/>
      <w:marTop w:val="0"/>
      <w:marBottom w:val="0"/>
      <w:divBdr>
        <w:top w:val="none" w:sz="0" w:space="0" w:color="auto"/>
        <w:left w:val="none" w:sz="0" w:space="0" w:color="auto"/>
        <w:bottom w:val="none" w:sz="0" w:space="0" w:color="auto"/>
        <w:right w:val="none" w:sz="0" w:space="0" w:color="auto"/>
      </w:divBdr>
      <w:divsChild>
        <w:div w:id="573659677">
          <w:marLeft w:val="0"/>
          <w:marRight w:val="0"/>
          <w:marTop w:val="0"/>
          <w:marBottom w:val="0"/>
          <w:divBdr>
            <w:top w:val="none" w:sz="0" w:space="0" w:color="auto"/>
            <w:left w:val="none" w:sz="0" w:space="0" w:color="auto"/>
            <w:bottom w:val="none" w:sz="0" w:space="0" w:color="auto"/>
            <w:right w:val="none" w:sz="0" w:space="0" w:color="auto"/>
          </w:divBdr>
          <w:divsChild>
            <w:div w:id="1650331350">
              <w:marLeft w:val="0"/>
              <w:marRight w:val="0"/>
              <w:marTop w:val="0"/>
              <w:marBottom w:val="0"/>
              <w:divBdr>
                <w:top w:val="none" w:sz="0" w:space="0" w:color="auto"/>
                <w:left w:val="none" w:sz="0" w:space="0" w:color="auto"/>
                <w:bottom w:val="none" w:sz="0" w:space="0" w:color="auto"/>
                <w:right w:val="none" w:sz="0" w:space="0" w:color="auto"/>
              </w:divBdr>
            </w:div>
          </w:divsChild>
        </w:div>
        <w:div w:id="889727789">
          <w:marLeft w:val="0"/>
          <w:marRight w:val="0"/>
          <w:marTop w:val="0"/>
          <w:marBottom w:val="0"/>
          <w:divBdr>
            <w:top w:val="none" w:sz="0" w:space="0" w:color="auto"/>
            <w:left w:val="none" w:sz="0" w:space="0" w:color="auto"/>
            <w:bottom w:val="none" w:sz="0" w:space="0" w:color="auto"/>
            <w:right w:val="none" w:sz="0" w:space="0" w:color="auto"/>
          </w:divBdr>
          <w:divsChild>
            <w:div w:id="1759446301">
              <w:marLeft w:val="0"/>
              <w:marRight w:val="0"/>
              <w:marTop w:val="0"/>
              <w:marBottom w:val="0"/>
              <w:divBdr>
                <w:top w:val="none" w:sz="0" w:space="0" w:color="auto"/>
                <w:left w:val="none" w:sz="0" w:space="0" w:color="auto"/>
                <w:bottom w:val="none" w:sz="0" w:space="0" w:color="auto"/>
                <w:right w:val="none" w:sz="0" w:space="0" w:color="auto"/>
              </w:divBdr>
            </w:div>
          </w:divsChild>
        </w:div>
        <w:div w:id="1232888396">
          <w:marLeft w:val="0"/>
          <w:marRight w:val="0"/>
          <w:marTop w:val="0"/>
          <w:marBottom w:val="0"/>
          <w:divBdr>
            <w:top w:val="none" w:sz="0" w:space="0" w:color="auto"/>
            <w:left w:val="none" w:sz="0" w:space="0" w:color="auto"/>
            <w:bottom w:val="none" w:sz="0" w:space="0" w:color="auto"/>
            <w:right w:val="none" w:sz="0" w:space="0" w:color="auto"/>
          </w:divBdr>
        </w:div>
        <w:div w:id="1767194551">
          <w:marLeft w:val="0"/>
          <w:marRight w:val="0"/>
          <w:marTop w:val="0"/>
          <w:marBottom w:val="0"/>
          <w:divBdr>
            <w:top w:val="none" w:sz="0" w:space="0" w:color="auto"/>
            <w:left w:val="none" w:sz="0" w:space="0" w:color="auto"/>
            <w:bottom w:val="none" w:sz="0" w:space="0" w:color="auto"/>
            <w:right w:val="none" w:sz="0" w:space="0" w:color="auto"/>
          </w:divBdr>
          <w:divsChild>
            <w:div w:id="46099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68227">
      <w:bodyDiv w:val="1"/>
      <w:marLeft w:val="0"/>
      <w:marRight w:val="0"/>
      <w:marTop w:val="0"/>
      <w:marBottom w:val="0"/>
      <w:divBdr>
        <w:top w:val="none" w:sz="0" w:space="0" w:color="auto"/>
        <w:left w:val="none" w:sz="0" w:space="0" w:color="auto"/>
        <w:bottom w:val="none" w:sz="0" w:space="0" w:color="auto"/>
        <w:right w:val="none" w:sz="0" w:space="0" w:color="auto"/>
      </w:divBdr>
    </w:div>
    <w:div w:id="41488034">
      <w:bodyDiv w:val="1"/>
      <w:marLeft w:val="0"/>
      <w:marRight w:val="0"/>
      <w:marTop w:val="0"/>
      <w:marBottom w:val="0"/>
      <w:divBdr>
        <w:top w:val="none" w:sz="0" w:space="0" w:color="auto"/>
        <w:left w:val="none" w:sz="0" w:space="0" w:color="auto"/>
        <w:bottom w:val="none" w:sz="0" w:space="0" w:color="auto"/>
        <w:right w:val="none" w:sz="0" w:space="0" w:color="auto"/>
      </w:divBdr>
      <w:divsChild>
        <w:div w:id="18167595">
          <w:marLeft w:val="0"/>
          <w:marRight w:val="0"/>
          <w:marTop w:val="0"/>
          <w:marBottom w:val="0"/>
          <w:divBdr>
            <w:top w:val="none" w:sz="0" w:space="0" w:color="auto"/>
            <w:left w:val="none" w:sz="0" w:space="0" w:color="auto"/>
            <w:bottom w:val="none" w:sz="0" w:space="0" w:color="auto"/>
            <w:right w:val="none" w:sz="0" w:space="0" w:color="auto"/>
          </w:divBdr>
        </w:div>
        <w:div w:id="52002518">
          <w:marLeft w:val="0"/>
          <w:marRight w:val="0"/>
          <w:marTop w:val="0"/>
          <w:marBottom w:val="0"/>
          <w:divBdr>
            <w:top w:val="none" w:sz="0" w:space="0" w:color="auto"/>
            <w:left w:val="none" w:sz="0" w:space="0" w:color="auto"/>
            <w:bottom w:val="none" w:sz="0" w:space="0" w:color="auto"/>
            <w:right w:val="none" w:sz="0" w:space="0" w:color="auto"/>
          </w:divBdr>
        </w:div>
        <w:div w:id="205991734">
          <w:marLeft w:val="0"/>
          <w:marRight w:val="0"/>
          <w:marTop w:val="0"/>
          <w:marBottom w:val="0"/>
          <w:divBdr>
            <w:top w:val="none" w:sz="0" w:space="0" w:color="auto"/>
            <w:left w:val="none" w:sz="0" w:space="0" w:color="auto"/>
            <w:bottom w:val="none" w:sz="0" w:space="0" w:color="auto"/>
            <w:right w:val="none" w:sz="0" w:space="0" w:color="auto"/>
          </w:divBdr>
        </w:div>
        <w:div w:id="225646412">
          <w:marLeft w:val="0"/>
          <w:marRight w:val="0"/>
          <w:marTop w:val="0"/>
          <w:marBottom w:val="0"/>
          <w:divBdr>
            <w:top w:val="none" w:sz="0" w:space="0" w:color="auto"/>
            <w:left w:val="none" w:sz="0" w:space="0" w:color="auto"/>
            <w:bottom w:val="none" w:sz="0" w:space="0" w:color="auto"/>
            <w:right w:val="none" w:sz="0" w:space="0" w:color="auto"/>
          </w:divBdr>
        </w:div>
        <w:div w:id="227111683">
          <w:marLeft w:val="0"/>
          <w:marRight w:val="0"/>
          <w:marTop w:val="0"/>
          <w:marBottom w:val="0"/>
          <w:divBdr>
            <w:top w:val="none" w:sz="0" w:space="0" w:color="auto"/>
            <w:left w:val="none" w:sz="0" w:space="0" w:color="auto"/>
            <w:bottom w:val="none" w:sz="0" w:space="0" w:color="auto"/>
            <w:right w:val="none" w:sz="0" w:space="0" w:color="auto"/>
          </w:divBdr>
        </w:div>
        <w:div w:id="250941623">
          <w:marLeft w:val="0"/>
          <w:marRight w:val="0"/>
          <w:marTop w:val="0"/>
          <w:marBottom w:val="0"/>
          <w:divBdr>
            <w:top w:val="none" w:sz="0" w:space="0" w:color="auto"/>
            <w:left w:val="none" w:sz="0" w:space="0" w:color="auto"/>
            <w:bottom w:val="none" w:sz="0" w:space="0" w:color="auto"/>
            <w:right w:val="none" w:sz="0" w:space="0" w:color="auto"/>
          </w:divBdr>
        </w:div>
        <w:div w:id="276452985">
          <w:marLeft w:val="0"/>
          <w:marRight w:val="0"/>
          <w:marTop w:val="0"/>
          <w:marBottom w:val="0"/>
          <w:divBdr>
            <w:top w:val="none" w:sz="0" w:space="0" w:color="auto"/>
            <w:left w:val="none" w:sz="0" w:space="0" w:color="auto"/>
            <w:bottom w:val="none" w:sz="0" w:space="0" w:color="auto"/>
            <w:right w:val="none" w:sz="0" w:space="0" w:color="auto"/>
          </w:divBdr>
        </w:div>
        <w:div w:id="288826713">
          <w:marLeft w:val="0"/>
          <w:marRight w:val="0"/>
          <w:marTop w:val="0"/>
          <w:marBottom w:val="0"/>
          <w:divBdr>
            <w:top w:val="none" w:sz="0" w:space="0" w:color="auto"/>
            <w:left w:val="none" w:sz="0" w:space="0" w:color="auto"/>
            <w:bottom w:val="none" w:sz="0" w:space="0" w:color="auto"/>
            <w:right w:val="none" w:sz="0" w:space="0" w:color="auto"/>
          </w:divBdr>
        </w:div>
        <w:div w:id="301614421">
          <w:marLeft w:val="0"/>
          <w:marRight w:val="0"/>
          <w:marTop w:val="0"/>
          <w:marBottom w:val="0"/>
          <w:divBdr>
            <w:top w:val="none" w:sz="0" w:space="0" w:color="auto"/>
            <w:left w:val="none" w:sz="0" w:space="0" w:color="auto"/>
            <w:bottom w:val="none" w:sz="0" w:space="0" w:color="auto"/>
            <w:right w:val="none" w:sz="0" w:space="0" w:color="auto"/>
          </w:divBdr>
        </w:div>
        <w:div w:id="357857971">
          <w:marLeft w:val="0"/>
          <w:marRight w:val="0"/>
          <w:marTop w:val="0"/>
          <w:marBottom w:val="0"/>
          <w:divBdr>
            <w:top w:val="none" w:sz="0" w:space="0" w:color="auto"/>
            <w:left w:val="none" w:sz="0" w:space="0" w:color="auto"/>
            <w:bottom w:val="none" w:sz="0" w:space="0" w:color="auto"/>
            <w:right w:val="none" w:sz="0" w:space="0" w:color="auto"/>
          </w:divBdr>
        </w:div>
        <w:div w:id="557592990">
          <w:marLeft w:val="0"/>
          <w:marRight w:val="0"/>
          <w:marTop w:val="0"/>
          <w:marBottom w:val="0"/>
          <w:divBdr>
            <w:top w:val="none" w:sz="0" w:space="0" w:color="auto"/>
            <w:left w:val="none" w:sz="0" w:space="0" w:color="auto"/>
            <w:bottom w:val="none" w:sz="0" w:space="0" w:color="auto"/>
            <w:right w:val="none" w:sz="0" w:space="0" w:color="auto"/>
          </w:divBdr>
        </w:div>
        <w:div w:id="608897776">
          <w:blockQuote w:val="1"/>
          <w:marLeft w:val="720"/>
          <w:marRight w:val="720"/>
          <w:marTop w:val="100"/>
          <w:marBottom w:val="100"/>
          <w:divBdr>
            <w:top w:val="none" w:sz="0" w:space="0" w:color="auto"/>
            <w:left w:val="none" w:sz="0" w:space="0" w:color="auto"/>
            <w:bottom w:val="none" w:sz="0" w:space="0" w:color="auto"/>
            <w:right w:val="none" w:sz="0" w:space="0" w:color="auto"/>
          </w:divBdr>
        </w:div>
        <w:div w:id="789594337">
          <w:marLeft w:val="0"/>
          <w:marRight w:val="0"/>
          <w:marTop w:val="0"/>
          <w:marBottom w:val="0"/>
          <w:divBdr>
            <w:top w:val="none" w:sz="0" w:space="0" w:color="auto"/>
            <w:left w:val="none" w:sz="0" w:space="0" w:color="auto"/>
            <w:bottom w:val="none" w:sz="0" w:space="0" w:color="auto"/>
            <w:right w:val="none" w:sz="0" w:space="0" w:color="auto"/>
          </w:divBdr>
        </w:div>
        <w:div w:id="834607727">
          <w:marLeft w:val="0"/>
          <w:marRight w:val="0"/>
          <w:marTop w:val="0"/>
          <w:marBottom w:val="0"/>
          <w:divBdr>
            <w:top w:val="none" w:sz="0" w:space="0" w:color="auto"/>
            <w:left w:val="none" w:sz="0" w:space="0" w:color="auto"/>
            <w:bottom w:val="none" w:sz="0" w:space="0" w:color="auto"/>
            <w:right w:val="none" w:sz="0" w:space="0" w:color="auto"/>
          </w:divBdr>
        </w:div>
        <w:div w:id="871579386">
          <w:marLeft w:val="0"/>
          <w:marRight w:val="0"/>
          <w:marTop w:val="0"/>
          <w:marBottom w:val="0"/>
          <w:divBdr>
            <w:top w:val="none" w:sz="0" w:space="0" w:color="auto"/>
            <w:left w:val="none" w:sz="0" w:space="0" w:color="auto"/>
            <w:bottom w:val="none" w:sz="0" w:space="0" w:color="auto"/>
            <w:right w:val="none" w:sz="0" w:space="0" w:color="auto"/>
          </w:divBdr>
        </w:div>
        <w:div w:id="891229206">
          <w:marLeft w:val="0"/>
          <w:marRight w:val="0"/>
          <w:marTop w:val="0"/>
          <w:marBottom w:val="0"/>
          <w:divBdr>
            <w:top w:val="none" w:sz="0" w:space="0" w:color="auto"/>
            <w:left w:val="none" w:sz="0" w:space="0" w:color="auto"/>
            <w:bottom w:val="none" w:sz="0" w:space="0" w:color="auto"/>
            <w:right w:val="none" w:sz="0" w:space="0" w:color="auto"/>
          </w:divBdr>
        </w:div>
        <w:div w:id="1077897517">
          <w:marLeft w:val="0"/>
          <w:marRight w:val="0"/>
          <w:marTop w:val="0"/>
          <w:marBottom w:val="0"/>
          <w:divBdr>
            <w:top w:val="none" w:sz="0" w:space="0" w:color="auto"/>
            <w:left w:val="none" w:sz="0" w:space="0" w:color="auto"/>
            <w:bottom w:val="none" w:sz="0" w:space="0" w:color="auto"/>
            <w:right w:val="none" w:sz="0" w:space="0" w:color="auto"/>
          </w:divBdr>
        </w:div>
        <w:div w:id="1081683714">
          <w:marLeft w:val="0"/>
          <w:marRight w:val="0"/>
          <w:marTop w:val="0"/>
          <w:marBottom w:val="0"/>
          <w:divBdr>
            <w:top w:val="none" w:sz="0" w:space="0" w:color="auto"/>
            <w:left w:val="none" w:sz="0" w:space="0" w:color="auto"/>
            <w:bottom w:val="none" w:sz="0" w:space="0" w:color="auto"/>
            <w:right w:val="none" w:sz="0" w:space="0" w:color="auto"/>
          </w:divBdr>
        </w:div>
        <w:div w:id="1188181611">
          <w:marLeft w:val="0"/>
          <w:marRight w:val="0"/>
          <w:marTop w:val="0"/>
          <w:marBottom w:val="0"/>
          <w:divBdr>
            <w:top w:val="none" w:sz="0" w:space="0" w:color="auto"/>
            <w:left w:val="none" w:sz="0" w:space="0" w:color="auto"/>
            <w:bottom w:val="none" w:sz="0" w:space="0" w:color="auto"/>
            <w:right w:val="none" w:sz="0" w:space="0" w:color="auto"/>
          </w:divBdr>
        </w:div>
        <w:div w:id="1682707391">
          <w:marLeft w:val="0"/>
          <w:marRight w:val="0"/>
          <w:marTop w:val="0"/>
          <w:marBottom w:val="0"/>
          <w:divBdr>
            <w:top w:val="none" w:sz="0" w:space="0" w:color="auto"/>
            <w:left w:val="none" w:sz="0" w:space="0" w:color="auto"/>
            <w:bottom w:val="none" w:sz="0" w:space="0" w:color="auto"/>
            <w:right w:val="none" w:sz="0" w:space="0" w:color="auto"/>
          </w:divBdr>
        </w:div>
        <w:div w:id="1892037484">
          <w:marLeft w:val="0"/>
          <w:marRight w:val="0"/>
          <w:marTop w:val="0"/>
          <w:marBottom w:val="0"/>
          <w:divBdr>
            <w:top w:val="none" w:sz="0" w:space="0" w:color="auto"/>
            <w:left w:val="none" w:sz="0" w:space="0" w:color="auto"/>
            <w:bottom w:val="none" w:sz="0" w:space="0" w:color="auto"/>
            <w:right w:val="none" w:sz="0" w:space="0" w:color="auto"/>
          </w:divBdr>
          <w:divsChild>
            <w:div w:id="1335449042">
              <w:marLeft w:val="0"/>
              <w:marRight w:val="0"/>
              <w:marTop w:val="0"/>
              <w:marBottom w:val="0"/>
              <w:divBdr>
                <w:top w:val="none" w:sz="0" w:space="0" w:color="auto"/>
                <w:left w:val="none" w:sz="0" w:space="0" w:color="auto"/>
                <w:bottom w:val="none" w:sz="0" w:space="0" w:color="auto"/>
                <w:right w:val="none" w:sz="0" w:space="0" w:color="auto"/>
              </w:divBdr>
            </w:div>
          </w:divsChild>
        </w:div>
        <w:div w:id="2055957612">
          <w:marLeft w:val="0"/>
          <w:marRight w:val="0"/>
          <w:marTop w:val="0"/>
          <w:marBottom w:val="0"/>
          <w:divBdr>
            <w:top w:val="none" w:sz="0" w:space="0" w:color="auto"/>
            <w:left w:val="none" w:sz="0" w:space="0" w:color="auto"/>
            <w:bottom w:val="none" w:sz="0" w:space="0" w:color="auto"/>
            <w:right w:val="none" w:sz="0" w:space="0" w:color="auto"/>
          </w:divBdr>
        </w:div>
        <w:div w:id="2135705688">
          <w:marLeft w:val="0"/>
          <w:marRight w:val="0"/>
          <w:marTop w:val="0"/>
          <w:marBottom w:val="0"/>
          <w:divBdr>
            <w:top w:val="none" w:sz="0" w:space="0" w:color="auto"/>
            <w:left w:val="none" w:sz="0" w:space="0" w:color="auto"/>
            <w:bottom w:val="none" w:sz="0" w:space="0" w:color="auto"/>
            <w:right w:val="none" w:sz="0" w:space="0" w:color="auto"/>
          </w:divBdr>
        </w:div>
      </w:divsChild>
    </w:div>
    <w:div w:id="42216230">
      <w:bodyDiv w:val="1"/>
      <w:marLeft w:val="0"/>
      <w:marRight w:val="0"/>
      <w:marTop w:val="0"/>
      <w:marBottom w:val="0"/>
      <w:divBdr>
        <w:top w:val="none" w:sz="0" w:space="0" w:color="auto"/>
        <w:left w:val="none" w:sz="0" w:space="0" w:color="auto"/>
        <w:bottom w:val="none" w:sz="0" w:space="0" w:color="auto"/>
        <w:right w:val="none" w:sz="0" w:space="0" w:color="auto"/>
      </w:divBdr>
      <w:divsChild>
        <w:div w:id="1036008399">
          <w:marLeft w:val="0"/>
          <w:marRight w:val="0"/>
          <w:marTop w:val="495"/>
          <w:marBottom w:val="300"/>
          <w:divBdr>
            <w:top w:val="none" w:sz="0" w:space="0" w:color="auto"/>
            <w:left w:val="none" w:sz="0" w:space="0" w:color="auto"/>
            <w:bottom w:val="none" w:sz="0" w:space="0" w:color="auto"/>
            <w:right w:val="none" w:sz="0" w:space="0" w:color="auto"/>
          </w:divBdr>
        </w:div>
        <w:div w:id="1379015230">
          <w:marLeft w:val="0"/>
          <w:marRight w:val="0"/>
          <w:marTop w:val="0"/>
          <w:marBottom w:val="0"/>
          <w:divBdr>
            <w:top w:val="none" w:sz="0" w:space="0" w:color="auto"/>
            <w:left w:val="none" w:sz="0" w:space="0" w:color="auto"/>
            <w:bottom w:val="none" w:sz="0" w:space="0" w:color="auto"/>
            <w:right w:val="none" w:sz="0" w:space="0" w:color="auto"/>
          </w:divBdr>
        </w:div>
      </w:divsChild>
    </w:div>
    <w:div w:id="42217438">
      <w:bodyDiv w:val="1"/>
      <w:marLeft w:val="0"/>
      <w:marRight w:val="0"/>
      <w:marTop w:val="0"/>
      <w:marBottom w:val="0"/>
      <w:divBdr>
        <w:top w:val="none" w:sz="0" w:space="0" w:color="auto"/>
        <w:left w:val="none" w:sz="0" w:space="0" w:color="auto"/>
        <w:bottom w:val="none" w:sz="0" w:space="0" w:color="auto"/>
        <w:right w:val="none" w:sz="0" w:space="0" w:color="auto"/>
      </w:divBdr>
    </w:div>
    <w:div w:id="43457779">
      <w:bodyDiv w:val="1"/>
      <w:marLeft w:val="0"/>
      <w:marRight w:val="0"/>
      <w:marTop w:val="0"/>
      <w:marBottom w:val="0"/>
      <w:divBdr>
        <w:top w:val="none" w:sz="0" w:space="0" w:color="auto"/>
        <w:left w:val="none" w:sz="0" w:space="0" w:color="auto"/>
        <w:bottom w:val="none" w:sz="0" w:space="0" w:color="auto"/>
        <w:right w:val="none" w:sz="0" w:space="0" w:color="auto"/>
      </w:divBdr>
    </w:div>
    <w:div w:id="43843884">
      <w:bodyDiv w:val="1"/>
      <w:marLeft w:val="0"/>
      <w:marRight w:val="0"/>
      <w:marTop w:val="0"/>
      <w:marBottom w:val="0"/>
      <w:divBdr>
        <w:top w:val="none" w:sz="0" w:space="0" w:color="auto"/>
        <w:left w:val="none" w:sz="0" w:space="0" w:color="auto"/>
        <w:bottom w:val="none" w:sz="0" w:space="0" w:color="auto"/>
        <w:right w:val="none" w:sz="0" w:space="0" w:color="auto"/>
      </w:divBdr>
      <w:divsChild>
        <w:div w:id="1428581368">
          <w:marLeft w:val="0"/>
          <w:marRight w:val="0"/>
          <w:marTop w:val="0"/>
          <w:marBottom w:val="0"/>
          <w:divBdr>
            <w:top w:val="single" w:sz="2" w:space="0" w:color="E5E7EB"/>
            <w:left w:val="single" w:sz="2" w:space="0" w:color="E5E7EB"/>
            <w:bottom w:val="single" w:sz="2" w:space="0" w:color="E5E7EB"/>
            <w:right w:val="single" w:sz="2" w:space="0" w:color="E5E7EB"/>
          </w:divBdr>
          <w:divsChild>
            <w:div w:id="1313871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44186360">
      <w:bodyDiv w:val="1"/>
      <w:marLeft w:val="0"/>
      <w:marRight w:val="0"/>
      <w:marTop w:val="0"/>
      <w:marBottom w:val="0"/>
      <w:divBdr>
        <w:top w:val="none" w:sz="0" w:space="0" w:color="auto"/>
        <w:left w:val="none" w:sz="0" w:space="0" w:color="auto"/>
        <w:bottom w:val="none" w:sz="0" w:space="0" w:color="auto"/>
        <w:right w:val="none" w:sz="0" w:space="0" w:color="auto"/>
      </w:divBdr>
      <w:divsChild>
        <w:div w:id="931166073">
          <w:marLeft w:val="0"/>
          <w:marRight w:val="0"/>
          <w:marTop w:val="0"/>
          <w:marBottom w:val="0"/>
          <w:divBdr>
            <w:top w:val="none" w:sz="0" w:space="0" w:color="auto"/>
            <w:left w:val="none" w:sz="0" w:space="0" w:color="auto"/>
            <w:bottom w:val="none" w:sz="0" w:space="0" w:color="auto"/>
            <w:right w:val="none" w:sz="0" w:space="0" w:color="auto"/>
          </w:divBdr>
        </w:div>
      </w:divsChild>
    </w:div>
    <w:div w:id="46153833">
      <w:bodyDiv w:val="1"/>
      <w:marLeft w:val="0"/>
      <w:marRight w:val="0"/>
      <w:marTop w:val="0"/>
      <w:marBottom w:val="0"/>
      <w:divBdr>
        <w:top w:val="none" w:sz="0" w:space="0" w:color="auto"/>
        <w:left w:val="none" w:sz="0" w:space="0" w:color="auto"/>
        <w:bottom w:val="none" w:sz="0" w:space="0" w:color="auto"/>
        <w:right w:val="none" w:sz="0" w:space="0" w:color="auto"/>
      </w:divBdr>
    </w:div>
    <w:div w:id="47153014">
      <w:bodyDiv w:val="1"/>
      <w:marLeft w:val="0"/>
      <w:marRight w:val="0"/>
      <w:marTop w:val="0"/>
      <w:marBottom w:val="0"/>
      <w:divBdr>
        <w:top w:val="none" w:sz="0" w:space="0" w:color="auto"/>
        <w:left w:val="none" w:sz="0" w:space="0" w:color="auto"/>
        <w:bottom w:val="none" w:sz="0" w:space="0" w:color="auto"/>
        <w:right w:val="none" w:sz="0" w:space="0" w:color="auto"/>
      </w:divBdr>
    </w:div>
    <w:div w:id="49161442">
      <w:bodyDiv w:val="1"/>
      <w:marLeft w:val="0"/>
      <w:marRight w:val="0"/>
      <w:marTop w:val="0"/>
      <w:marBottom w:val="0"/>
      <w:divBdr>
        <w:top w:val="none" w:sz="0" w:space="0" w:color="auto"/>
        <w:left w:val="none" w:sz="0" w:space="0" w:color="auto"/>
        <w:bottom w:val="none" w:sz="0" w:space="0" w:color="auto"/>
        <w:right w:val="none" w:sz="0" w:space="0" w:color="auto"/>
      </w:divBdr>
    </w:div>
    <w:div w:id="49618404">
      <w:bodyDiv w:val="1"/>
      <w:marLeft w:val="0"/>
      <w:marRight w:val="0"/>
      <w:marTop w:val="0"/>
      <w:marBottom w:val="0"/>
      <w:divBdr>
        <w:top w:val="none" w:sz="0" w:space="0" w:color="auto"/>
        <w:left w:val="none" w:sz="0" w:space="0" w:color="auto"/>
        <w:bottom w:val="none" w:sz="0" w:space="0" w:color="auto"/>
        <w:right w:val="none" w:sz="0" w:space="0" w:color="auto"/>
      </w:divBdr>
      <w:divsChild>
        <w:div w:id="929390376">
          <w:marLeft w:val="0"/>
          <w:marRight w:val="90"/>
          <w:marTop w:val="180"/>
          <w:marBottom w:val="45"/>
          <w:divBdr>
            <w:top w:val="none" w:sz="0" w:space="0" w:color="auto"/>
            <w:left w:val="none" w:sz="0" w:space="0" w:color="auto"/>
            <w:bottom w:val="none" w:sz="0" w:space="0" w:color="auto"/>
            <w:right w:val="none" w:sz="0" w:space="0" w:color="auto"/>
          </w:divBdr>
          <w:divsChild>
            <w:div w:id="170032578">
              <w:marLeft w:val="0"/>
              <w:marRight w:val="0"/>
              <w:marTop w:val="60"/>
              <w:marBottom w:val="0"/>
              <w:divBdr>
                <w:top w:val="none" w:sz="0" w:space="0" w:color="auto"/>
                <w:left w:val="none" w:sz="0" w:space="0" w:color="auto"/>
                <w:bottom w:val="none" w:sz="0" w:space="0" w:color="auto"/>
                <w:right w:val="none" w:sz="0" w:space="0" w:color="auto"/>
              </w:divBdr>
            </w:div>
          </w:divsChild>
        </w:div>
      </w:divsChild>
    </w:div>
    <w:div w:id="49892280">
      <w:bodyDiv w:val="1"/>
      <w:marLeft w:val="0"/>
      <w:marRight w:val="0"/>
      <w:marTop w:val="0"/>
      <w:marBottom w:val="0"/>
      <w:divBdr>
        <w:top w:val="none" w:sz="0" w:space="0" w:color="auto"/>
        <w:left w:val="none" w:sz="0" w:space="0" w:color="auto"/>
        <w:bottom w:val="none" w:sz="0" w:space="0" w:color="auto"/>
        <w:right w:val="none" w:sz="0" w:space="0" w:color="auto"/>
      </w:divBdr>
    </w:div>
    <w:div w:id="57174143">
      <w:bodyDiv w:val="1"/>
      <w:marLeft w:val="0"/>
      <w:marRight w:val="0"/>
      <w:marTop w:val="0"/>
      <w:marBottom w:val="0"/>
      <w:divBdr>
        <w:top w:val="none" w:sz="0" w:space="0" w:color="auto"/>
        <w:left w:val="none" w:sz="0" w:space="0" w:color="auto"/>
        <w:bottom w:val="none" w:sz="0" w:space="0" w:color="auto"/>
        <w:right w:val="none" w:sz="0" w:space="0" w:color="auto"/>
      </w:divBdr>
    </w:div>
    <w:div w:id="57438621">
      <w:bodyDiv w:val="1"/>
      <w:marLeft w:val="0"/>
      <w:marRight w:val="0"/>
      <w:marTop w:val="0"/>
      <w:marBottom w:val="0"/>
      <w:divBdr>
        <w:top w:val="none" w:sz="0" w:space="0" w:color="auto"/>
        <w:left w:val="none" w:sz="0" w:space="0" w:color="auto"/>
        <w:bottom w:val="none" w:sz="0" w:space="0" w:color="auto"/>
        <w:right w:val="none" w:sz="0" w:space="0" w:color="auto"/>
      </w:divBdr>
    </w:div>
    <w:div w:id="59912374">
      <w:bodyDiv w:val="1"/>
      <w:marLeft w:val="0"/>
      <w:marRight w:val="0"/>
      <w:marTop w:val="0"/>
      <w:marBottom w:val="0"/>
      <w:divBdr>
        <w:top w:val="none" w:sz="0" w:space="0" w:color="auto"/>
        <w:left w:val="none" w:sz="0" w:space="0" w:color="auto"/>
        <w:bottom w:val="none" w:sz="0" w:space="0" w:color="auto"/>
        <w:right w:val="none" w:sz="0" w:space="0" w:color="auto"/>
      </w:divBdr>
      <w:divsChild>
        <w:div w:id="638845225">
          <w:marLeft w:val="0"/>
          <w:marRight w:val="0"/>
          <w:marTop w:val="0"/>
          <w:marBottom w:val="0"/>
          <w:divBdr>
            <w:top w:val="none" w:sz="0" w:space="0" w:color="auto"/>
            <w:left w:val="none" w:sz="0" w:space="0" w:color="auto"/>
            <w:bottom w:val="none" w:sz="0" w:space="0" w:color="auto"/>
            <w:right w:val="none" w:sz="0" w:space="0" w:color="auto"/>
          </w:divBdr>
          <w:divsChild>
            <w:div w:id="333731310">
              <w:marLeft w:val="0"/>
              <w:marRight w:val="0"/>
              <w:marTop w:val="0"/>
              <w:marBottom w:val="0"/>
              <w:divBdr>
                <w:top w:val="none" w:sz="0" w:space="0" w:color="auto"/>
                <w:left w:val="none" w:sz="0" w:space="0" w:color="auto"/>
                <w:bottom w:val="none" w:sz="0" w:space="0" w:color="auto"/>
                <w:right w:val="none" w:sz="0" w:space="0" w:color="auto"/>
              </w:divBdr>
              <w:divsChild>
                <w:div w:id="59906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757643">
          <w:marLeft w:val="0"/>
          <w:marRight w:val="0"/>
          <w:marTop w:val="0"/>
          <w:marBottom w:val="0"/>
          <w:divBdr>
            <w:top w:val="none" w:sz="0" w:space="0" w:color="auto"/>
            <w:left w:val="none" w:sz="0" w:space="0" w:color="auto"/>
            <w:bottom w:val="none" w:sz="0" w:space="0" w:color="auto"/>
            <w:right w:val="none" w:sz="0" w:space="0" w:color="auto"/>
          </w:divBdr>
          <w:divsChild>
            <w:div w:id="977226582">
              <w:marLeft w:val="0"/>
              <w:marRight w:val="0"/>
              <w:marTop w:val="0"/>
              <w:marBottom w:val="0"/>
              <w:divBdr>
                <w:top w:val="none" w:sz="0" w:space="0" w:color="auto"/>
                <w:left w:val="none" w:sz="0" w:space="0" w:color="auto"/>
                <w:bottom w:val="none" w:sz="0" w:space="0" w:color="auto"/>
                <w:right w:val="none" w:sz="0" w:space="0" w:color="auto"/>
              </w:divBdr>
            </w:div>
            <w:div w:id="1009989854">
              <w:marLeft w:val="0"/>
              <w:marRight w:val="0"/>
              <w:marTop w:val="0"/>
              <w:marBottom w:val="0"/>
              <w:divBdr>
                <w:top w:val="none" w:sz="0" w:space="0" w:color="auto"/>
                <w:left w:val="none" w:sz="0" w:space="0" w:color="auto"/>
                <w:bottom w:val="none" w:sz="0" w:space="0" w:color="auto"/>
                <w:right w:val="none" w:sz="0" w:space="0" w:color="auto"/>
              </w:divBdr>
            </w:div>
            <w:div w:id="2121803180">
              <w:marLeft w:val="0"/>
              <w:marRight w:val="0"/>
              <w:marTop w:val="0"/>
              <w:marBottom w:val="0"/>
              <w:divBdr>
                <w:top w:val="none" w:sz="0" w:space="0" w:color="auto"/>
                <w:left w:val="none" w:sz="0" w:space="0" w:color="auto"/>
                <w:bottom w:val="none" w:sz="0" w:space="0" w:color="auto"/>
                <w:right w:val="none" w:sz="0" w:space="0" w:color="auto"/>
              </w:divBdr>
            </w:div>
          </w:divsChild>
        </w:div>
        <w:div w:id="1256553094">
          <w:marLeft w:val="0"/>
          <w:marRight w:val="0"/>
          <w:marTop w:val="0"/>
          <w:marBottom w:val="0"/>
          <w:divBdr>
            <w:top w:val="none" w:sz="0" w:space="0" w:color="auto"/>
            <w:left w:val="none" w:sz="0" w:space="0" w:color="auto"/>
            <w:bottom w:val="none" w:sz="0" w:space="0" w:color="auto"/>
            <w:right w:val="none" w:sz="0" w:space="0" w:color="auto"/>
          </w:divBdr>
        </w:div>
      </w:divsChild>
    </w:div>
    <w:div w:id="61299424">
      <w:bodyDiv w:val="1"/>
      <w:marLeft w:val="0"/>
      <w:marRight w:val="0"/>
      <w:marTop w:val="0"/>
      <w:marBottom w:val="0"/>
      <w:divBdr>
        <w:top w:val="none" w:sz="0" w:space="0" w:color="auto"/>
        <w:left w:val="none" w:sz="0" w:space="0" w:color="auto"/>
        <w:bottom w:val="none" w:sz="0" w:space="0" w:color="auto"/>
        <w:right w:val="none" w:sz="0" w:space="0" w:color="auto"/>
      </w:divBdr>
    </w:div>
    <w:div w:id="61875695">
      <w:bodyDiv w:val="1"/>
      <w:marLeft w:val="0"/>
      <w:marRight w:val="0"/>
      <w:marTop w:val="0"/>
      <w:marBottom w:val="0"/>
      <w:divBdr>
        <w:top w:val="none" w:sz="0" w:space="0" w:color="auto"/>
        <w:left w:val="none" w:sz="0" w:space="0" w:color="auto"/>
        <w:bottom w:val="none" w:sz="0" w:space="0" w:color="auto"/>
        <w:right w:val="none" w:sz="0" w:space="0" w:color="auto"/>
      </w:divBdr>
    </w:div>
    <w:div w:id="62341355">
      <w:bodyDiv w:val="1"/>
      <w:marLeft w:val="0"/>
      <w:marRight w:val="0"/>
      <w:marTop w:val="0"/>
      <w:marBottom w:val="0"/>
      <w:divBdr>
        <w:top w:val="none" w:sz="0" w:space="0" w:color="auto"/>
        <w:left w:val="none" w:sz="0" w:space="0" w:color="auto"/>
        <w:bottom w:val="none" w:sz="0" w:space="0" w:color="auto"/>
        <w:right w:val="none" w:sz="0" w:space="0" w:color="auto"/>
      </w:divBdr>
    </w:div>
    <w:div w:id="63455088">
      <w:bodyDiv w:val="1"/>
      <w:marLeft w:val="0"/>
      <w:marRight w:val="0"/>
      <w:marTop w:val="0"/>
      <w:marBottom w:val="0"/>
      <w:divBdr>
        <w:top w:val="none" w:sz="0" w:space="0" w:color="auto"/>
        <w:left w:val="none" w:sz="0" w:space="0" w:color="auto"/>
        <w:bottom w:val="none" w:sz="0" w:space="0" w:color="auto"/>
        <w:right w:val="none" w:sz="0" w:space="0" w:color="auto"/>
      </w:divBdr>
    </w:div>
    <w:div w:id="65035834">
      <w:bodyDiv w:val="1"/>
      <w:marLeft w:val="0"/>
      <w:marRight w:val="0"/>
      <w:marTop w:val="0"/>
      <w:marBottom w:val="0"/>
      <w:divBdr>
        <w:top w:val="none" w:sz="0" w:space="0" w:color="auto"/>
        <w:left w:val="none" w:sz="0" w:space="0" w:color="auto"/>
        <w:bottom w:val="none" w:sz="0" w:space="0" w:color="auto"/>
        <w:right w:val="none" w:sz="0" w:space="0" w:color="auto"/>
      </w:divBdr>
      <w:divsChild>
        <w:div w:id="134033135">
          <w:marLeft w:val="0"/>
          <w:marRight w:val="0"/>
          <w:marTop w:val="0"/>
          <w:marBottom w:val="0"/>
          <w:divBdr>
            <w:top w:val="none" w:sz="0" w:space="0" w:color="auto"/>
            <w:left w:val="none" w:sz="0" w:space="0" w:color="auto"/>
            <w:bottom w:val="none" w:sz="0" w:space="0" w:color="auto"/>
            <w:right w:val="none" w:sz="0" w:space="0" w:color="auto"/>
          </w:divBdr>
          <w:divsChild>
            <w:div w:id="197208471">
              <w:marLeft w:val="0"/>
              <w:marRight w:val="0"/>
              <w:marTop w:val="0"/>
              <w:marBottom w:val="0"/>
              <w:divBdr>
                <w:top w:val="none" w:sz="0" w:space="0" w:color="auto"/>
                <w:left w:val="none" w:sz="0" w:space="0" w:color="auto"/>
                <w:bottom w:val="none" w:sz="0" w:space="0" w:color="auto"/>
                <w:right w:val="none" w:sz="0" w:space="0" w:color="auto"/>
              </w:divBdr>
            </w:div>
            <w:div w:id="198396968">
              <w:marLeft w:val="0"/>
              <w:marRight w:val="0"/>
              <w:marTop w:val="0"/>
              <w:marBottom w:val="0"/>
              <w:divBdr>
                <w:top w:val="none" w:sz="0" w:space="0" w:color="auto"/>
                <w:left w:val="none" w:sz="0" w:space="0" w:color="auto"/>
                <w:bottom w:val="none" w:sz="0" w:space="0" w:color="auto"/>
                <w:right w:val="none" w:sz="0" w:space="0" w:color="auto"/>
              </w:divBdr>
            </w:div>
            <w:div w:id="672873913">
              <w:marLeft w:val="0"/>
              <w:marRight w:val="0"/>
              <w:marTop w:val="0"/>
              <w:marBottom w:val="0"/>
              <w:divBdr>
                <w:top w:val="none" w:sz="0" w:space="0" w:color="auto"/>
                <w:left w:val="none" w:sz="0" w:space="0" w:color="auto"/>
                <w:bottom w:val="none" w:sz="0" w:space="0" w:color="auto"/>
                <w:right w:val="none" w:sz="0" w:space="0" w:color="auto"/>
              </w:divBdr>
            </w:div>
          </w:divsChild>
        </w:div>
        <w:div w:id="317272051">
          <w:marLeft w:val="0"/>
          <w:marRight w:val="0"/>
          <w:marTop w:val="0"/>
          <w:marBottom w:val="0"/>
          <w:divBdr>
            <w:top w:val="none" w:sz="0" w:space="0" w:color="auto"/>
            <w:left w:val="none" w:sz="0" w:space="0" w:color="auto"/>
            <w:bottom w:val="none" w:sz="0" w:space="0" w:color="auto"/>
            <w:right w:val="none" w:sz="0" w:space="0" w:color="auto"/>
          </w:divBdr>
        </w:div>
        <w:div w:id="882212206">
          <w:marLeft w:val="0"/>
          <w:marRight w:val="0"/>
          <w:marTop w:val="0"/>
          <w:marBottom w:val="0"/>
          <w:divBdr>
            <w:top w:val="none" w:sz="0" w:space="0" w:color="auto"/>
            <w:left w:val="none" w:sz="0" w:space="0" w:color="auto"/>
            <w:bottom w:val="none" w:sz="0" w:space="0" w:color="auto"/>
            <w:right w:val="none" w:sz="0" w:space="0" w:color="auto"/>
          </w:divBdr>
          <w:divsChild>
            <w:div w:id="337854650">
              <w:marLeft w:val="0"/>
              <w:marRight w:val="0"/>
              <w:marTop w:val="0"/>
              <w:marBottom w:val="0"/>
              <w:divBdr>
                <w:top w:val="none" w:sz="0" w:space="0" w:color="auto"/>
                <w:left w:val="none" w:sz="0" w:space="0" w:color="auto"/>
                <w:bottom w:val="none" w:sz="0" w:space="0" w:color="auto"/>
                <w:right w:val="none" w:sz="0" w:space="0" w:color="auto"/>
              </w:divBdr>
              <w:divsChild>
                <w:div w:id="408429741">
                  <w:marLeft w:val="0"/>
                  <w:marRight w:val="0"/>
                  <w:marTop w:val="0"/>
                  <w:marBottom w:val="0"/>
                  <w:divBdr>
                    <w:top w:val="none" w:sz="0" w:space="0" w:color="auto"/>
                    <w:left w:val="none" w:sz="0" w:space="0" w:color="auto"/>
                    <w:bottom w:val="none" w:sz="0" w:space="0" w:color="auto"/>
                    <w:right w:val="none" w:sz="0" w:space="0" w:color="auto"/>
                  </w:divBdr>
                  <w:divsChild>
                    <w:div w:id="277295251">
                      <w:marLeft w:val="0"/>
                      <w:marRight w:val="0"/>
                      <w:marTop w:val="0"/>
                      <w:marBottom w:val="0"/>
                      <w:divBdr>
                        <w:top w:val="none" w:sz="0" w:space="0" w:color="auto"/>
                        <w:left w:val="none" w:sz="0" w:space="0" w:color="auto"/>
                        <w:bottom w:val="none" w:sz="0" w:space="0" w:color="auto"/>
                        <w:right w:val="none" w:sz="0" w:space="0" w:color="auto"/>
                      </w:divBdr>
                      <w:divsChild>
                        <w:div w:id="210595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4506784">
                  <w:marLeft w:val="0"/>
                  <w:marRight w:val="0"/>
                  <w:marTop w:val="0"/>
                  <w:marBottom w:val="0"/>
                  <w:divBdr>
                    <w:top w:val="none" w:sz="0" w:space="0" w:color="auto"/>
                    <w:left w:val="none" w:sz="0" w:space="0" w:color="auto"/>
                    <w:bottom w:val="none" w:sz="0" w:space="0" w:color="auto"/>
                    <w:right w:val="none" w:sz="0" w:space="0" w:color="auto"/>
                  </w:divBdr>
                  <w:divsChild>
                    <w:div w:id="1646541920">
                      <w:marLeft w:val="0"/>
                      <w:marRight w:val="0"/>
                      <w:marTop w:val="0"/>
                      <w:marBottom w:val="0"/>
                      <w:divBdr>
                        <w:top w:val="none" w:sz="0" w:space="0" w:color="auto"/>
                        <w:left w:val="none" w:sz="0" w:space="0" w:color="auto"/>
                        <w:bottom w:val="none" w:sz="0" w:space="0" w:color="auto"/>
                        <w:right w:val="none" w:sz="0" w:space="0" w:color="auto"/>
                      </w:divBdr>
                      <w:divsChild>
                        <w:div w:id="1694503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747076">
                  <w:marLeft w:val="0"/>
                  <w:marRight w:val="0"/>
                  <w:marTop w:val="0"/>
                  <w:marBottom w:val="0"/>
                  <w:divBdr>
                    <w:top w:val="none" w:sz="0" w:space="0" w:color="auto"/>
                    <w:left w:val="none" w:sz="0" w:space="0" w:color="auto"/>
                    <w:bottom w:val="none" w:sz="0" w:space="0" w:color="auto"/>
                    <w:right w:val="none" w:sz="0" w:space="0" w:color="auto"/>
                  </w:divBdr>
                  <w:divsChild>
                    <w:div w:id="1082605208">
                      <w:marLeft w:val="0"/>
                      <w:marRight w:val="0"/>
                      <w:marTop w:val="0"/>
                      <w:marBottom w:val="0"/>
                      <w:divBdr>
                        <w:top w:val="none" w:sz="0" w:space="0" w:color="auto"/>
                        <w:left w:val="none" w:sz="0" w:space="0" w:color="auto"/>
                        <w:bottom w:val="none" w:sz="0" w:space="0" w:color="auto"/>
                        <w:right w:val="none" w:sz="0" w:space="0" w:color="auto"/>
                      </w:divBdr>
                      <w:divsChild>
                        <w:div w:id="30671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543508">
      <w:bodyDiv w:val="1"/>
      <w:marLeft w:val="0"/>
      <w:marRight w:val="0"/>
      <w:marTop w:val="0"/>
      <w:marBottom w:val="0"/>
      <w:divBdr>
        <w:top w:val="none" w:sz="0" w:space="0" w:color="auto"/>
        <w:left w:val="none" w:sz="0" w:space="0" w:color="auto"/>
        <w:bottom w:val="none" w:sz="0" w:space="0" w:color="auto"/>
        <w:right w:val="none" w:sz="0" w:space="0" w:color="auto"/>
      </w:divBdr>
      <w:divsChild>
        <w:div w:id="2066709483">
          <w:marLeft w:val="0"/>
          <w:marRight w:val="0"/>
          <w:marTop w:val="120"/>
          <w:marBottom w:val="0"/>
          <w:divBdr>
            <w:top w:val="none" w:sz="0" w:space="0" w:color="auto"/>
            <w:left w:val="none" w:sz="0" w:space="0" w:color="auto"/>
            <w:bottom w:val="none" w:sz="0" w:space="0" w:color="auto"/>
            <w:right w:val="none" w:sz="0" w:space="0" w:color="auto"/>
          </w:divBdr>
          <w:divsChild>
            <w:div w:id="106433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12226">
      <w:bodyDiv w:val="1"/>
      <w:marLeft w:val="0"/>
      <w:marRight w:val="0"/>
      <w:marTop w:val="0"/>
      <w:marBottom w:val="0"/>
      <w:divBdr>
        <w:top w:val="none" w:sz="0" w:space="0" w:color="auto"/>
        <w:left w:val="none" w:sz="0" w:space="0" w:color="auto"/>
        <w:bottom w:val="none" w:sz="0" w:space="0" w:color="auto"/>
        <w:right w:val="none" w:sz="0" w:space="0" w:color="auto"/>
      </w:divBdr>
    </w:div>
    <w:div w:id="68038745">
      <w:bodyDiv w:val="1"/>
      <w:marLeft w:val="0"/>
      <w:marRight w:val="0"/>
      <w:marTop w:val="0"/>
      <w:marBottom w:val="0"/>
      <w:divBdr>
        <w:top w:val="none" w:sz="0" w:space="0" w:color="auto"/>
        <w:left w:val="none" w:sz="0" w:space="0" w:color="auto"/>
        <w:bottom w:val="none" w:sz="0" w:space="0" w:color="auto"/>
        <w:right w:val="none" w:sz="0" w:space="0" w:color="auto"/>
      </w:divBdr>
      <w:divsChild>
        <w:div w:id="323895424">
          <w:marLeft w:val="0"/>
          <w:marRight w:val="0"/>
          <w:marTop w:val="225"/>
          <w:marBottom w:val="225"/>
          <w:divBdr>
            <w:top w:val="none" w:sz="0" w:space="0" w:color="auto"/>
            <w:left w:val="none" w:sz="0" w:space="0" w:color="auto"/>
            <w:bottom w:val="none" w:sz="0" w:space="0" w:color="auto"/>
            <w:right w:val="none" w:sz="0" w:space="0" w:color="auto"/>
          </w:divBdr>
          <w:divsChild>
            <w:div w:id="1273249567">
              <w:marLeft w:val="0"/>
              <w:marRight w:val="0"/>
              <w:marTop w:val="0"/>
              <w:marBottom w:val="0"/>
              <w:divBdr>
                <w:top w:val="none" w:sz="0" w:space="0" w:color="auto"/>
                <w:left w:val="none" w:sz="0" w:space="0" w:color="auto"/>
                <w:bottom w:val="none" w:sz="0" w:space="0" w:color="auto"/>
                <w:right w:val="none" w:sz="0" w:space="0" w:color="auto"/>
              </w:divBdr>
              <w:divsChild>
                <w:div w:id="29066932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594175147">
          <w:marLeft w:val="0"/>
          <w:marRight w:val="0"/>
          <w:marTop w:val="225"/>
          <w:marBottom w:val="225"/>
          <w:divBdr>
            <w:top w:val="none" w:sz="0" w:space="0" w:color="auto"/>
            <w:left w:val="none" w:sz="0" w:space="0" w:color="auto"/>
            <w:bottom w:val="none" w:sz="0" w:space="0" w:color="auto"/>
            <w:right w:val="none" w:sz="0" w:space="0" w:color="auto"/>
          </w:divBdr>
          <w:divsChild>
            <w:div w:id="887687266">
              <w:marLeft w:val="0"/>
              <w:marRight w:val="0"/>
              <w:marTop w:val="0"/>
              <w:marBottom w:val="0"/>
              <w:divBdr>
                <w:top w:val="none" w:sz="0" w:space="0" w:color="auto"/>
                <w:left w:val="none" w:sz="0" w:space="0" w:color="auto"/>
                <w:bottom w:val="none" w:sz="0" w:space="0" w:color="auto"/>
                <w:right w:val="none" w:sz="0" w:space="0" w:color="auto"/>
              </w:divBdr>
              <w:divsChild>
                <w:div w:id="6221575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0658109">
      <w:bodyDiv w:val="1"/>
      <w:marLeft w:val="0"/>
      <w:marRight w:val="0"/>
      <w:marTop w:val="0"/>
      <w:marBottom w:val="0"/>
      <w:divBdr>
        <w:top w:val="none" w:sz="0" w:space="0" w:color="auto"/>
        <w:left w:val="none" w:sz="0" w:space="0" w:color="auto"/>
        <w:bottom w:val="none" w:sz="0" w:space="0" w:color="auto"/>
        <w:right w:val="none" w:sz="0" w:space="0" w:color="auto"/>
      </w:divBdr>
      <w:divsChild>
        <w:div w:id="698970375">
          <w:marLeft w:val="0"/>
          <w:marRight w:val="0"/>
          <w:marTop w:val="282"/>
          <w:marBottom w:val="0"/>
          <w:divBdr>
            <w:top w:val="none" w:sz="0" w:space="0" w:color="auto"/>
            <w:left w:val="none" w:sz="0" w:space="0" w:color="auto"/>
            <w:bottom w:val="none" w:sz="0" w:space="0" w:color="auto"/>
            <w:right w:val="none" w:sz="0" w:space="0" w:color="auto"/>
          </w:divBdr>
        </w:div>
        <w:div w:id="987051009">
          <w:marLeft w:val="0"/>
          <w:marRight w:val="0"/>
          <w:marTop w:val="0"/>
          <w:marBottom w:val="0"/>
          <w:divBdr>
            <w:top w:val="none" w:sz="0" w:space="0" w:color="auto"/>
            <w:left w:val="none" w:sz="0" w:space="0" w:color="auto"/>
            <w:bottom w:val="single" w:sz="6" w:space="12" w:color="888888"/>
            <w:right w:val="none" w:sz="0" w:space="0" w:color="auto"/>
          </w:divBdr>
        </w:div>
        <w:div w:id="1232354494">
          <w:marLeft w:val="0"/>
          <w:marRight w:val="0"/>
          <w:marTop w:val="480"/>
          <w:marBottom w:val="0"/>
          <w:divBdr>
            <w:top w:val="none" w:sz="0" w:space="0" w:color="auto"/>
            <w:left w:val="none" w:sz="0" w:space="0" w:color="auto"/>
            <w:bottom w:val="none" w:sz="0" w:space="0" w:color="auto"/>
            <w:right w:val="none" w:sz="0" w:space="0" w:color="auto"/>
          </w:divBdr>
          <w:divsChild>
            <w:div w:id="1151561284">
              <w:marLeft w:val="0"/>
              <w:marRight w:val="0"/>
              <w:marTop w:val="0"/>
              <w:marBottom w:val="0"/>
              <w:divBdr>
                <w:top w:val="none" w:sz="0" w:space="0" w:color="auto"/>
                <w:left w:val="none" w:sz="0" w:space="0" w:color="auto"/>
                <w:bottom w:val="none" w:sz="0" w:space="0" w:color="auto"/>
                <w:right w:val="none" w:sz="0" w:space="0" w:color="auto"/>
              </w:divBdr>
            </w:div>
          </w:divsChild>
        </w:div>
        <w:div w:id="1251158437">
          <w:marLeft w:val="0"/>
          <w:marRight w:val="0"/>
          <w:marTop w:val="0"/>
          <w:marBottom w:val="0"/>
          <w:divBdr>
            <w:top w:val="none" w:sz="0" w:space="0" w:color="auto"/>
            <w:left w:val="none" w:sz="0" w:space="0" w:color="auto"/>
            <w:bottom w:val="single" w:sz="6" w:space="10" w:color="C5C5C5"/>
            <w:right w:val="none" w:sz="0" w:space="0" w:color="auto"/>
          </w:divBdr>
          <w:divsChild>
            <w:div w:id="456603447">
              <w:marLeft w:val="0"/>
              <w:marRight w:val="0"/>
              <w:marTop w:val="0"/>
              <w:marBottom w:val="0"/>
              <w:divBdr>
                <w:top w:val="none" w:sz="0" w:space="0" w:color="auto"/>
                <w:left w:val="none" w:sz="0" w:space="0" w:color="auto"/>
                <w:bottom w:val="none" w:sz="0" w:space="0" w:color="auto"/>
                <w:right w:val="none" w:sz="0" w:space="0" w:color="auto"/>
              </w:divBdr>
            </w:div>
          </w:divsChild>
        </w:div>
        <w:div w:id="1397817851">
          <w:marLeft w:val="0"/>
          <w:marRight w:val="0"/>
          <w:marTop w:val="240"/>
          <w:marBottom w:val="0"/>
          <w:divBdr>
            <w:top w:val="none" w:sz="0" w:space="0" w:color="auto"/>
            <w:left w:val="none" w:sz="0" w:space="0" w:color="auto"/>
            <w:bottom w:val="none" w:sz="0" w:space="0" w:color="auto"/>
            <w:right w:val="none" w:sz="0" w:space="0" w:color="auto"/>
          </w:divBdr>
        </w:div>
      </w:divsChild>
    </w:div>
    <w:div w:id="71437491">
      <w:bodyDiv w:val="1"/>
      <w:marLeft w:val="0"/>
      <w:marRight w:val="0"/>
      <w:marTop w:val="0"/>
      <w:marBottom w:val="0"/>
      <w:divBdr>
        <w:top w:val="none" w:sz="0" w:space="0" w:color="auto"/>
        <w:left w:val="none" w:sz="0" w:space="0" w:color="auto"/>
        <w:bottom w:val="none" w:sz="0" w:space="0" w:color="auto"/>
        <w:right w:val="none" w:sz="0" w:space="0" w:color="auto"/>
      </w:divBdr>
    </w:div>
    <w:div w:id="71701275">
      <w:bodyDiv w:val="1"/>
      <w:marLeft w:val="0"/>
      <w:marRight w:val="0"/>
      <w:marTop w:val="0"/>
      <w:marBottom w:val="0"/>
      <w:divBdr>
        <w:top w:val="none" w:sz="0" w:space="0" w:color="auto"/>
        <w:left w:val="none" w:sz="0" w:space="0" w:color="auto"/>
        <w:bottom w:val="none" w:sz="0" w:space="0" w:color="auto"/>
        <w:right w:val="none" w:sz="0" w:space="0" w:color="auto"/>
      </w:divBdr>
      <w:divsChild>
        <w:div w:id="1488401511">
          <w:marLeft w:val="0"/>
          <w:marRight w:val="0"/>
          <w:marTop w:val="0"/>
          <w:marBottom w:val="75"/>
          <w:divBdr>
            <w:top w:val="none" w:sz="0" w:space="0" w:color="auto"/>
            <w:left w:val="none" w:sz="0" w:space="0" w:color="auto"/>
            <w:bottom w:val="none" w:sz="0" w:space="0" w:color="auto"/>
            <w:right w:val="none" w:sz="0" w:space="0" w:color="auto"/>
          </w:divBdr>
        </w:div>
        <w:div w:id="1799059778">
          <w:marLeft w:val="0"/>
          <w:marRight w:val="0"/>
          <w:marTop w:val="0"/>
          <w:marBottom w:val="75"/>
          <w:divBdr>
            <w:top w:val="none" w:sz="0" w:space="0" w:color="auto"/>
            <w:left w:val="none" w:sz="0" w:space="0" w:color="auto"/>
            <w:bottom w:val="none" w:sz="0" w:space="0" w:color="auto"/>
            <w:right w:val="none" w:sz="0" w:space="0" w:color="auto"/>
          </w:divBdr>
        </w:div>
      </w:divsChild>
    </w:div>
    <w:div w:id="74594093">
      <w:bodyDiv w:val="1"/>
      <w:marLeft w:val="0"/>
      <w:marRight w:val="0"/>
      <w:marTop w:val="0"/>
      <w:marBottom w:val="0"/>
      <w:divBdr>
        <w:top w:val="none" w:sz="0" w:space="0" w:color="auto"/>
        <w:left w:val="none" w:sz="0" w:space="0" w:color="auto"/>
        <w:bottom w:val="none" w:sz="0" w:space="0" w:color="auto"/>
        <w:right w:val="none" w:sz="0" w:space="0" w:color="auto"/>
      </w:divBdr>
      <w:divsChild>
        <w:div w:id="1440416107">
          <w:marLeft w:val="-225"/>
          <w:marRight w:val="-225"/>
          <w:marTop w:val="0"/>
          <w:marBottom w:val="0"/>
          <w:divBdr>
            <w:top w:val="none" w:sz="0" w:space="0" w:color="auto"/>
            <w:left w:val="none" w:sz="0" w:space="0" w:color="auto"/>
            <w:bottom w:val="none" w:sz="0" w:space="0" w:color="auto"/>
            <w:right w:val="none" w:sz="0" w:space="0" w:color="auto"/>
          </w:divBdr>
          <w:divsChild>
            <w:div w:id="154416801">
              <w:marLeft w:val="0"/>
              <w:marRight w:val="0"/>
              <w:marTop w:val="0"/>
              <w:marBottom w:val="0"/>
              <w:divBdr>
                <w:top w:val="none" w:sz="0" w:space="0" w:color="auto"/>
                <w:left w:val="none" w:sz="0" w:space="0" w:color="auto"/>
                <w:bottom w:val="none" w:sz="0" w:space="0" w:color="auto"/>
                <w:right w:val="none" w:sz="0" w:space="0" w:color="auto"/>
              </w:divBdr>
            </w:div>
            <w:div w:id="32173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77927">
      <w:bodyDiv w:val="1"/>
      <w:marLeft w:val="0"/>
      <w:marRight w:val="0"/>
      <w:marTop w:val="0"/>
      <w:marBottom w:val="0"/>
      <w:divBdr>
        <w:top w:val="none" w:sz="0" w:space="0" w:color="auto"/>
        <w:left w:val="none" w:sz="0" w:space="0" w:color="auto"/>
        <w:bottom w:val="none" w:sz="0" w:space="0" w:color="auto"/>
        <w:right w:val="none" w:sz="0" w:space="0" w:color="auto"/>
      </w:divBdr>
      <w:divsChild>
        <w:div w:id="615140354">
          <w:marLeft w:val="0"/>
          <w:marRight w:val="0"/>
          <w:marTop w:val="0"/>
          <w:marBottom w:val="0"/>
          <w:divBdr>
            <w:top w:val="none" w:sz="0" w:space="0" w:color="auto"/>
            <w:left w:val="none" w:sz="0" w:space="0" w:color="auto"/>
            <w:bottom w:val="none" w:sz="0" w:space="0" w:color="auto"/>
            <w:right w:val="none" w:sz="0" w:space="0" w:color="auto"/>
          </w:divBdr>
        </w:div>
        <w:div w:id="1418674949">
          <w:marLeft w:val="0"/>
          <w:marRight w:val="0"/>
          <w:marTop w:val="0"/>
          <w:marBottom w:val="0"/>
          <w:divBdr>
            <w:top w:val="none" w:sz="0" w:space="0" w:color="auto"/>
            <w:left w:val="none" w:sz="0" w:space="0" w:color="auto"/>
            <w:bottom w:val="none" w:sz="0" w:space="0" w:color="auto"/>
            <w:right w:val="none" w:sz="0" w:space="0" w:color="auto"/>
          </w:divBdr>
        </w:div>
      </w:divsChild>
    </w:div>
    <w:div w:id="77289269">
      <w:bodyDiv w:val="1"/>
      <w:marLeft w:val="0"/>
      <w:marRight w:val="0"/>
      <w:marTop w:val="0"/>
      <w:marBottom w:val="0"/>
      <w:divBdr>
        <w:top w:val="none" w:sz="0" w:space="0" w:color="auto"/>
        <w:left w:val="none" w:sz="0" w:space="0" w:color="auto"/>
        <w:bottom w:val="none" w:sz="0" w:space="0" w:color="auto"/>
        <w:right w:val="none" w:sz="0" w:space="0" w:color="auto"/>
      </w:divBdr>
    </w:div>
    <w:div w:id="77487742">
      <w:bodyDiv w:val="1"/>
      <w:marLeft w:val="0"/>
      <w:marRight w:val="0"/>
      <w:marTop w:val="0"/>
      <w:marBottom w:val="0"/>
      <w:divBdr>
        <w:top w:val="none" w:sz="0" w:space="0" w:color="auto"/>
        <w:left w:val="none" w:sz="0" w:space="0" w:color="auto"/>
        <w:bottom w:val="none" w:sz="0" w:space="0" w:color="auto"/>
        <w:right w:val="none" w:sz="0" w:space="0" w:color="auto"/>
      </w:divBdr>
    </w:div>
    <w:div w:id="78135536">
      <w:bodyDiv w:val="1"/>
      <w:marLeft w:val="0"/>
      <w:marRight w:val="0"/>
      <w:marTop w:val="0"/>
      <w:marBottom w:val="0"/>
      <w:divBdr>
        <w:top w:val="none" w:sz="0" w:space="0" w:color="auto"/>
        <w:left w:val="none" w:sz="0" w:space="0" w:color="auto"/>
        <w:bottom w:val="none" w:sz="0" w:space="0" w:color="auto"/>
        <w:right w:val="none" w:sz="0" w:space="0" w:color="auto"/>
      </w:divBdr>
    </w:div>
    <w:div w:id="78185624">
      <w:bodyDiv w:val="1"/>
      <w:marLeft w:val="0"/>
      <w:marRight w:val="0"/>
      <w:marTop w:val="0"/>
      <w:marBottom w:val="0"/>
      <w:divBdr>
        <w:top w:val="none" w:sz="0" w:space="0" w:color="auto"/>
        <w:left w:val="none" w:sz="0" w:space="0" w:color="auto"/>
        <w:bottom w:val="none" w:sz="0" w:space="0" w:color="auto"/>
        <w:right w:val="none" w:sz="0" w:space="0" w:color="auto"/>
      </w:divBdr>
    </w:div>
    <w:div w:id="82648664">
      <w:bodyDiv w:val="1"/>
      <w:marLeft w:val="0"/>
      <w:marRight w:val="0"/>
      <w:marTop w:val="0"/>
      <w:marBottom w:val="0"/>
      <w:divBdr>
        <w:top w:val="none" w:sz="0" w:space="0" w:color="auto"/>
        <w:left w:val="none" w:sz="0" w:space="0" w:color="auto"/>
        <w:bottom w:val="none" w:sz="0" w:space="0" w:color="auto"/>
        <w:right w:val="none" w:sz="0" w:space="0" w:color="auto"/>
      </w:divBdr>
    </w:div>
    <w:div w:id="84574064">
      <w:bodyDiv w:val="1"/>
      <w:marLeft w:val="0"/>
      <w:marRight w:val="0"/>
      <w:marTop w:val="0"/>
      <w:marBottom w:val="0"/>
      <w:divBdr>
        <w:top w:val="none" w:sz="0" w:space="0" w:color="auto"/>
        <w:left w:val="none" w:sz="0" w:space="0" w:color="auto"/>
        <w:bottom w:val="none" w:sz="0" w:space="0" w:color="auto"/>
        <w:right w:val="none" w:sz="0" w:space="0" w:color="auto"/>
      </w:divBdr>
    </w:div>
    <w:div w:id="85809927">
      <w:bodyDiv w:val="1"/>
      <w:marLeft w:val="0"/>
      <w:marRight w:val="0"/>
      <w:marTop w:val="0"/>
      <w:marBottom w:val="0"/>
      <w:divBdr>
        <w:top w:val="none" w:sz="0" w:space="0" w:color="auto"/>
        <w:left w:val="none" w:sz="0" w:space="0" w:color="auto"/>
        <w:bottom w:val="none" w:sz="0" w:space="0" w:color="auto"/>
        <w:right w:val="none" w:sz="0" w:space="0" w:color="auto"/>
      </w:divBdr>
      <w:divsChild>
        <w:div w:id="511146002">
          <w:marLeft w:val="0"/>
          <w:marRight w:val="0"/>
          <w:marTop w:val="0"/>
          <w:marBottom w:val="0"/>
          <w:divBdr>
            <w:top w:val="none" w:sz="0" w:space="0" w:color="auto"/>
            <w:left w:val="none" w:sz="0" w:space="0" w:color="auto"/>
            <w:bottom w:val="none" w:sz="0" w:space="0" w:color="auto"/>
            <w:right w:val="none" w:sz="0" w:space="0" w:color="auto"/>
          </w:divBdr>
          <w:divsChild>
            <w:div w:id="520318407">
              <w:marLeft w:val="0"/>
              <w:marRight w:val="0"/>
              <w:marTop w:val="0"/>
              <w:marBottom w:val="0"/>
              <w:divBdr>
                <w:top w:val="none" w:sz="0" w:space="0" w:color="auto"/>
                <w:left w:val="none" w:sz="0" w:space="0" w:color="auto"/>
                <w:bottom w:val="none" w:sz="0" w:space="0" w:color="auto"/>
                <w:right w:val="none" w:sz="0" w:space="0" w:color="auto"/>
              </w:divBdr>
              <w:divsChild>
                <w:div w:id="660432637">
                  <w:marLeft w:val="0"/>
                  <w:marRight w:val="0"/>
                  <w:marTop w:val="240"/>
                  <w:marBottom w:val="0"/>
                  <w:divBdr>
                    <w:top w:val="none" w:sz="0" w:space="0" w:color="auto"/>
                    <w:left w:val="none" w:sz="0" w:space="0" w:color="auto"/>
                    <w:bottom w:val="none" w:sz="0" w:space="0" w:color="auto"/>
                    <w:right w:val="none" w:sz="0" w:space="0" w:color="auto"/>
                  </w:divBdr>
                  <w:divsChild>
                    <w:div w:id="403718857">
                      <w:marLeft w:val="0"/>
                      <w:marRight w:val="18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86388580">
      <w:bodyDiv w:val="1"/>
      <w:marLeft w:val="0"/>
      <w:marRight w:val="0"/>
      <w:marTop w:val="0"/>
      <w:marBottom w:val="0"/>
      <w:divBdr>
        <w:top w:val="none" w:sz="0" w:space="0" w:color="auto"/>
        <w:left w:val="none" w:sz="0" w:space="0" w:color="auto"/>
        <w:bottom w:val="none" w:sz="0" w:space="0" w:color="auto"/>
        <w:right w:val="none" w:sz="0" w:space="0" w:color="auto"/>
      </w:divBdr>
    </w:div>
    <w:div w:id="87164487">
      <w:bodyDiv w:val="1"/>
      <w:marLeft w:val="0"/>
      <w:marRight w:val="0"/>
      <w:marTop w:val="0"/>
      <w:marBottom w:val="0"/>
      <w:divBdr>
        <w:top w:val="none" w:sz="0" w:space="0" w:color="auto"/>
        <w:left w:val="none" w:sz="0" w:space="0" w:color="auto"/>
        <w:bottom w:val="none" w:sz="0" w:space="0" w:color="auto"/>
        <w:right w:val="none" w:sz="0" w:space="0" w:color="auto"/>
      </w:divBdr>
      <w:divsChild>
        <w:div w:id="186868927">
          <w:marLeft w:val="0"/>
          <w:marRight w:val="0"/>
          <w:marTop w:val="0"/>
          <w:marBottom w:val="0"/>
          <w:divBdr>
            <w:top w:val="none" w:sz="0" w:space="0" w:color="auto"/>
            <w:left w:val="none" w:sz="0" w:space="0" w:color="auto"/>
            <w:bottom w:val="none" w:sz="0" w:space="0" w:color="auto"/>
            <w:right w:val="none" w:sz="0" w:space="0" w:color="auto"/>
          </w:divBdr>
        </w:div>
        <w:div w:id="505638450">
          <w:marLeft w:val="0"/>
          <w:marRight w:val="0"/>
          <w:marTop w:val="0"/>
          <w:marBottom w:val="0"/>
          <w:divBdr>
            <w:top w:val="none" w:sz="0" w:space="0" w:color="auto"/>
            <w:left w:val="none" w:sz="0" w:space="0" w:color="auto"/>
            <w:bottom w:val="none" w:sz="0" w:space="0" w:color="auto"/>
            <w:right w:val="none" w:sz="0" w:space="0" w:color="auto"/>
          </w:divBdr>
        </w:div>
        <w:div w:id="538012759">
          <w:marLeft w:val="0"/>
          <w:marRight w:val="0"/>
          <w:marTop w:val="0"/>
          <w:marBottom w:val="0"/>
          <w:divBdr>
            <w:top w:val="none" w:sz="0" w:space="0" w:color="auto"/>
            <w:left w:val="none" w:sz="0" w:space="0" w:color="auto"/>
            <w:bottom w:val="none" w:sz="0" w:space="0" w:color="auto"/>
            <w:right w:val="none" w:sz="0" w:space="0" w:color="auto"/>
          </w:divBdr>
        </w:div>
        <w:div w:id="747576152">
          <w:marLeft w:val="0"/>
          <w:marRight w:val="0"/>
          <w:marTop w:val="0"/>
          <w:marBottom w:val="0"/>
          <w:divBdr>
            <w:top w:val="none" w:sz="0" w:space="0" w:color="auto"/>
            <w:left w:val="none" w:sz="0" w:space="0" w:color="auto"/>
            <w:bottom w:val="none" w:sz="0" w:space="0" w:color="auto"/>
            <w:right w:val="none" w:sz="0" w:space="0" w:color="auto"/>
          </w:divBdr>
        </w:div>
        <w:div w:id="814299751">
          <w:marLeft w:val="0"/>
          <w:marRight w:val="0"/>
          <w:marTop w:val="0"/>
          <w:marBottom w:val="0"/>
          <w:divBdr>
            <w:top w:val="none" w:sz="0" w:space="0" w:color="auto"/>
            <w:left w:val="none" w:sz="0" w:space="0" w:color="auto"/>
            <w:bottom w:val="none" w:sz="0" w:space="0" w:color="auto"/>
            <w:right w:val="none" w:sz="0" w:space="0" w:color="auto"/>
          </w:divBdr>
        </w:div>
        <w:div w:id="925848060">
          <w:marLeft w:val="0"/>
          <w:marRight w:val="0"/>
          <w:marTop w:val="0"/>
          <w:marBottom w:val="0"/>
          <w:divBdr>
            <w:top w:val="none" w:sz="0" w:space="0" w:color="auto"/>
            <w:left w:val="none" w:sz="0" w:space="0" w:color="auto"/>
            <w:bottom w:val="none" w:sz="0" w:space="0" w:color="auto"/>
            <w:right w:val="none" w:sz="0" w:space="0" w:color="auto"/>
          </w:divBdr>
        </w:div>
        <w:div w:id="1013073516">
          <w:marLeft w:val="0"/>
          <w:marRight w:val="0"/>
          <w:marTop w:val="0"/>
          <w:marBottom w:val="0"/>
          <w:divBdr>
            <w:top w:val="none" w:sz="0" w:space="0" w:color="auto"/>
            <w:left w:val="none" w:sz="0" w:space="0" w:color="auto"/>
            <w:bottom w:val="none" w:sz="0" w:space="0" w:color="auto"/>
            <w:right w:val="none" w:sz="0" w:space="0" w:color="auto"/>
          </w:divBdr>
        </w:div>
        <w:div w:id="1066223019">
          <w:marLeft w:val="0"/>
          <w:marRight w:val="0"/>
          <w:marTop w:val="0"/>
          <w:marBottom w:val="0"/>
          <w:divBdr>
            <w:top w:val="none" w:sz="0" w:space="0" w:color="auto"/>
            <w:left w:val="none" w:sz="0" w:space="0" w:color="auto"/>
            <w:bottom w:val="none" w:sz="0" w:space="0" w:color="auto"/>
            <w:right w:val="none" w:sz="0" w:space="0" w:color="auto"/>
          </w:divBdr>
        </w:div>
        <w:div w:id="1080299424">
          <w:marLeft w:val="0"/>
          <w:marRight w:val="0"/>
          <w:marTop w:val="0"/>
          <w:marBottom w:val="0"/>
          <w:divBdr>
            <w:top w:val="none" w:sz="0" w:space="0" w:color="auto"/>
            <w:left w:val="none" w:sz="0" w:space="0" w:color="auto"/>
            <w:bottom w:val="none" w:sz="0" w:space="0" w:color="auto"/>
            <w:right w:val="none" w:sz="0" w:space="0" w:color="auto"/>
          </w:divBdr>
        </w:div>
        <w:div w:id="1943026237">
          <w:marLeft w:val="0"/>
          <w:marRight w:val="0"/>
          <w:marTop w:val="0"/>
          <w:marBottom w:val="0"/>
          <w:divBdr>
            <w:top w:val="none" w:sz="0" w:space="0" w:color="auto"/>
            <w:left w:val="none" w:sz="0" w:space="0" w:color="auto"/>
            <w:bottom w:val="none" w:sz="0" w:space="0" w:color="auto"/>
            <w:right w:val="none" w:sz="0" w:space="0" w:color="auto"/>
          </w:divBdr>
        </w:div>
        <w:div w:id="1954938963">
          <w:marLeft w:val="0"/>
          <w:marRight w:val="0"/>
          <w:marTop w:val="0"/>
          <w:marBottom w:val="0"/>
          <w:divBdr>
            <w:top w:val="none" w:sz="0" w:space="0" w:color="auto"/>
            <w:left w:val="none" w:sz="0" w:space="0" w:color="auto"/>
            <w:bottom w:val="none" w:sz="0" w:space="0" w:color="auto"/>
            <w:right w:val="none" w:sz="0" w:space="0" w:color="auto"/>
          </w:divBdr>
        </w:div>
        <w:div w:id="2020278915">
          <w:marLeft w:val="0"/>
          <w:marRight w:val="0"/>
          <w:marTop w:val="0"/>
          <w:marBottom w:val="0"/>
          <w:divBdr>
            <w:top w:val="none" w:sz="0" w:space="0" w:color="auto"/>
            <w:left w:val="none" w:sz="0" w:space="0" w:color="auto"/>
            <w:bottom w:val="none" w:sz="0" w:space="0" w:color="auto"/>
            <w:right w:val="none" w:sz="0" w:space="0" w:color="auto"/>
          </w:divBdr>
        </w:div>
      </w:divsChild>
    </w:div>
    <w:div w:id="90247032">
      <w:bodyDiv w:val="1"/>
      <w:marLeft w:val="0"/>
      <w:marRight w:val="0"/>
      <w:marTop w:val="0"/>
      <w:marBottom w:val="0"/>
      <w:divBdr>
        <w:top w:val="none" w:sz="0" w:space="0" w:color="auto"/>
        <w:left w:val="none" w:sz="0" w:space="0" w:color="auto"/>
        <w:bottom w:val="none" w:sz="0" w:space="0" w:color="auto"/>
        <w:right w:val="none" w:sz="0" w:space="0" w:color="auto"/>
      </w:divBdr>
    </w:div>
    <w:div w:id="92672249">
      <w:bodyDiv w:val="1"/>
      <w:marLeft w:val="0"/>
      <w:marRight w:val="0"/>
      <w:marTop w:val="0"/>
      <w:marBottom w:val="0"/>
      <w:divBdr>
        <w:top w:val="none" w:sz="0" w:space="0" w:color="auto"/>
        <w:left w:val="none" w:sz="0" w:space="0" w:color="auto"/>
        <w:bottom w:val="none" w:sz="0" w:space="0" w:color="auto"/>
        <w:right w:val="none" w:sz="0" w:space="0" w:color="auto"/>
      </w:divBdr>
    </w:div>
    <w:div w:id="93596058">
      <w:bodyDiv w:val="1"/>
      <w:marLeft w:val="0"/>
      <w:marRight w:val="0"/>
      <w:marTop w:val="0"/>
      <w:marBottom w:val="0"/>
      <w:divBdr>
        <w:top w:val="none" w:sz="0" w:space="0" w:color="auto"/>
        <w:left w:val="none" w:sz="0" w:space="0" w:color="auto"/>
        <w:bottom w:val="none" w:sz="0" w:space="0" w:color="auto"/>
        <w:right w:val="none" w:sz="0" w:space="0" w:color="auto"/>
      </w:divBdr>
      <w:divsChild>
        <w:div w:id="4333040">
          <w:marLeft w:val="0"/>
          <w:marRight w:val="0"/>
          <w:marTop w:val="0"/>
          <w:marBottom w:val="0"/>
          <w:divBdr>
            <w:top w:val="none" w:sz="0" w:space="0" w:color="auto"/>
            <w:left w:val="none" w:sz="0" w:space="0" w:color="auto"/>
            <w:bottom w:val="none" w:sz="0" w:space="0" w:color="auto"/>
            <w:right w:val="none" w:sz="0" w:space="0" w:color="auto"/>
          </w:divBdr>
        </w:div>
        <w:div w:id="8604163">
          <w:marLeft w:val="0"/>
          <w:marRight w:val="0"/>
          <w:marTop w:val="0"/>
          <w:marBottom w:val="0"/>
          <w:divBdr>
            <w:top w:val="none" w:sz="0" w:space="0" w:color="auto"/>
            <w:left w:val="none" w:sz="0" w:space="0" w:color="auto"/>
            <w:bottom w:val="none" w:sz="0" w:space="0" w:color="auto"/>
            <w:right w:val="none" w:sz="0" w:space="0" w:color="auto"/>
          </w:divBdr>
        </w:div>
        <w:div w:id="131488662">
          <w:marLeft w:val="0"/>
          <w:marRight w:val="0"/>
          <w:marTop w:val="0"/>
          <w:marBottom w:val="0"/>
          <w:divBdr>
            <w:top w:val="none" w:sz="0" w:space="0" w:color="auto"/>
            <w:left w:val="none" w:sz="0" w:space="0" w:color="auto"/>
            <w:bottom w:val="none" w:sz="0" w:space="0" w:color="auto"/>
            <w:right w:val="none" w:sz="0" w:space="0" w:color="auto"/>
          </w:divBdr>
        </w:div>
        <w:div w:id="146021409">
          <w:marLeft w:val="0"/>
          <w:marRight w:val="0"/>
          <w:marTop w:val="0"/>
          <w:marBottom w:val="0"/>
          <w:divBdr>
            <w:top w:val="none" w:sz="0" w:space="0" w:color="auto"/>
            <w:left w:val="none" w:sz="0" w:space="0" w:color="auto"/>
            <w:bottom w:val="none" w:sz="0" w:space="0" w:color="auto"/>
            <w:right w:val="none" w:sz="0" w:space="0" w:color="auto"/>
          </w:divBdr>
        </w:div>
        <w:div w:id="247354463">
          <w:marLeft w:val="0"/>
          <w:marRight w:val="0"/>
          <w:marTop w:val="0"/>
          <w:marBottom w:val="0"/>
          <w:divBdr>
            <w:top w:val="none" w:sz="0" w:space="0" w:color="auto"/>
            <w:left w:val="none" w:sz="0" w:space="0" w:color="auto"/>
            <w:bottom w:val="none" w:sz="0" w:space="0" w:color="auto"/>
            <w:right w:val="none" w:sz="0" w:space="0" w:color="auto"/>
          </w:divBdr>
          <w:divsChild>
            <w:div w:id="1594242325">
              <w:marLeft w:val="0"/>
              <w:marRight w:val="0"/>
              <w:marTop w:val="0"/>
              <w:marBottom w:val="0"/>
              <w:divBdr>
                <w:top w:val="none" w:sz="0" w:space="0" w:color="auto"/>
                <w:left w:val="none" w:sz="0" w:space="0" w:color="auto"/>
                <w:bottom w:val="none" w:sz="0" w:space="0" w:color="auto"/>
                <w:right w:val="none" w:sz="0" w:space="0" w:color="auto"/>
              </w:divBdr>
              <w:divsChild>
                <w:div w:id="350304899">
                  <w:marLeft w:val="0"/>
                  <w:marRight w:val="0"/>
                  <w:marTop w:val="0"/>
                  <w:marBottom w:val="0"/>
                  <w:divBdr>
                    <w:top w:val="none" w:sz="0" w:space="0" w:color="auto"/>
                    <w:left w:val="none" w:sz="0" w:space="0" w:color="auto"/>
                    <w:bottom w:val="none" w:sz="0" w:space="0" w:color="auto"/>
                    <w:right w:val="none" w:sz="0" w:space="0" w:color="auto"/>
                  </w:divBdr>
                </w:div>
              </w:divsChild>
            </w:div>
            <w:div w:id="2057073732">
              <w:marLeft w:val="0"/>
              <w:marRight w:val="0"/>
              <w:marTop w:val="0"/>
              <w:marBottom w:val="0"/>
              <w:divBdr>
                <w:top w:val="none" w:sz="0" w:space="0" w:color="auto"/>
                <w:left w:val="none" w:sz="0" w:space="0" w:color="auto"/>
                <w:bottom w:val="none" w:sz="0" w:space="0" w:color="auto"/>
                <w:right w:val="none" w:sz="0" w:space="0" w:color="auto"/>
              </w:divBdr>
              <w:divsChild>
                <w:div w:id="1980567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391445">
          <w:marLeft w:val="0"/>
          <w:marRight w:val="0"/>
          <w:marTop w:val="0"/>
          <w:marBottom w:val="0"/>
          <w:divBdr>
            <w:top w:val="none" w:sz="0" w:space="0" w:color="auto"/>
            <w:left w:val="none" w:sz="0" w:space="0" w:color="auto"/>
            <w:bottom w:val="none" w:sz="0" w:space="0" w:color="auto"/>
            <w:right w:val="none" w:sz="0" w:space="0" w:color="auto"/>
          </w:divBdr>
        </w:div>
        <w:div w:id="1005013549">
          <w:marLeft w:val="0"/>
          <w:marRight w:val="0"/>
          <w:marTop w:val="0"/>
          <w:marBottom w:val="0"/>
          <w:divBdr>
            <w:top w:val="none" w:sz="0" w:space="0" w:color="auto"/>
            <w:left w:val="none" w:sz="0" w:space="0" w:color="auto"/>
            <w:bottom w:val="none" w:sz="0" w:space="0" w:color="auto"/>
            <w:right w:val="none" w:sz="0" w:space="0" w:color="auto"/>
          </w:divBdr>
        </w:div>
        <w:div w:id="1036154255">
          <w:marLeft w:val="0"/>
          <w:marRight w:val="0"/>
          <w:marTop w:val="0"/>
          <w:marBottom w:val="0"/>
          <w:divBdr>
            <w:top w:val="none" w:sz="0" w:space="0" w:color="auto"/>
            <w:left w:val="none" w:sz="0" w:space="0" w:color="auto"/>
            <w:bottom w:val="none" w:sz="0" w:space="0" w:color="auto"/>
            <w:right w:val="none" w:sz="0" w:space="0" w:color="auto"/>
          </w:divBdr>
        </w:div>
        <w:div w:id="1089276525">
          <w:marLeft w:val="0"/>
          <w:marRight w:val="0"/>
          <w:marTop w:val="0"/>
          <w:marBottom w:val="0"/>
          <w:divBdr>
            <w:top w:val="none" w:sz="0" w:space="0" w:color="auto"/>
            <w:left w:val="none" w:sz="0" w:space="0" w:color="auto"/>
            <w:bottom w:val="none" w:sz="0" w:space="0" w:color="auto"/>
            <w:right w:val="none" w:sz="0" w:space="0" w:color="auto"/>
          </w:divBdr>
        </w:div>
        <w:div w:id="1235435902">
          <w:marLeft w:val="0"/>
          <w:marRight w:val="0"/>
          <w:marTop w:val="0"/>
          <w:marBottom w:val="0"/>
          <w:divBdr>
            <w:top w:val="none" w:sz="0" w:space="0" w:color="auto"/>
            <w:left w:val="none" w:sz="0" w:space="0" w:color="auto"/>
            <w:bottom w:val="none" w:sz="0" w:space="0" w:color="auto"/>
            <w:right w:val="none" w:sz="0" w:space="0" w:color="auto"/>
          </w:divBdr>
        </w:div>
        <w:div w:id="1235817045">
          <w:marLeft w:val="0"/>
          <w:marRight w:val="0"/>
          <w:marTop w:val="0"/>
          <w:marBottom w:val="0"/>
          <w:divBdr>
            <w:top w:val="none" w:sz="0" w:space="0" w:color="auto"/>
            <w:left w:val="none" w:sz="0" w:space="0" w:color="auto"/>
            <w:bottom w:val="none" w:sz="0" w:space="0" w:color="auto"/>
            <w:right w:val="none" w:sz="0" w:space="0" w:color="auto"/>
          </w:divBdr>
        </w:div>
        <w:div w:id="1253248077">
          <w:marLeft w:val="0"/>
          <w:marRight w:val="0"/>
          <w:marTop w:val="0"/>
          <w:marBottom w:val="0"/>
          <w:divBdr>
            <w:top w:val="none" w:sz="0" w:space="0" w:color="auto"/>
            <w:left w:val="none" w:sz="0" w:space="0" w:color="auto"/>
            <w:bottom w:val="none" w:sz="0" w:space="0" w:color="auto"/>
            <w:right w:val="none" w:sz="0" w:space="0" w:color="auto"/>
          </w:divBdr>
        </w:div>
        <w:div w:id="1261647688">
          <w:marLeft w:val="0"/>
          <w:marRight w:val="0"/>
          <w:marTop w:val="0"/>
          <w:marBottom w:val="0"/>
          <w:divBdr>
            <w:top w:val="none" w:sz="0" w:space="0" w:color="auto"/>
            <w:left w:val="none" w:sz="0" w:space="0" w:color="auto"/>
            <w:bottom w:val="none" w:sz="0" w:space="0" w:color="auto"/>
            <w:right w:val="none" w:sz="0" w:space="0" w:color="auto"/>
          </w:divBdr>
        </w:div>
        <w:div w:id="1448499315">
          <w:marLeft w:val="0"/>
          <w:marRight w:val="0"/>
          <w:marTop w:val="0"/>
          <w:marBottom w:val="0"/>
          <w:divBdr>
            <w:top w:val="none" w:sz="0" w:space="0" w:color="auto"/>
            <w:left w:val="none" w:sz="0" w:space="0" w:color="auto"/>
            <w:bottom w:val="none" w:sz="0" w:space="0" w:color="auto"/>
            <w:right w:val="none" w:sz="0" w:space="0" w:color="auto"/>
          </w:divBdr>
        </w:div>
        <w:div w:id="1632204705">
          <w:marLeft w:val="0"/>
          <w:marRight w:val="0"/>
          <w:marTop w:val="0"/>
          <w:marBottom w:val="0"/>
          <w:divBdr>
            <w:top w:val="none" w:sz="0" w:space="0" w:color="auto"/>
            <w:left w:val="none" w:sz="0" w:space="0" w:color="auto"/>
            <w:bottom w:val="none" w:sz="0" w:space="0" w:color="auto"/>
            <w:right w:val="none" w:sz="0" w:space="0" w:color="auto"/>
          </w:divBdr>
        </w:div>
        <w:div w:id="1651983364">
          <w:marLeft w:val="0"/>
          <w:marRight w:val="0"/>
          <w:marTop w:val="0"/>
          <w:marBottom w:val="0"/>
          <w:divBdr>
            <w:top w:val="none" w:sz="0" w:space="0" w:color="auto"/>
            <w:left w:val="none" w:sz="0" w:space="0" w:color="auto"/>
            <w:bottom w:val="none" w:sz="0" w:space="0" w:color="auto"/>
            <w:right w:val="none" w:sz="0" w:space="0" w:color="auto"/>
          </w:divBdr>
        </w:div>
        <w:div w:id="1710185895">
          <w:marLeft w:val="0"/>
          <w:marRight w:val="0"/>
          <w:marTop w:val="0"/>
          <w:marBottom w:val="0"/>
          <w:divBdr>
            <w:top w:val="none" w:sz="0" w:space="0" w:color="auto"/>
            <w:left w:val="none" w:sz="0" w:space="0" w:color="auto"/>
            <w:bottom w:val="none" w:sz="0" w:space="0" w:color="auto"/>
            <w:right w:val="none" w:sz="0" w:space="0" w:color="auto"/>
          </w:divBdr>
        </w:div>
        <w:div w:id="1716539428">
          <w:marLeft w:val="0"/>
          <w:marRight w:val="0"/>
          <w:marTop w:val="0"/>
          <w:marBottom w:val="0"/>
          <w:divBdr>
            <w:top w:val="none" w:sz="0" w:space="0" w:color="auto"/>
            <w:left w:val="none" w:sz="0" w:space="0" w:color="auto"/>
            <w:bottom w:val="none" w:sz="0" w:space="0" w:color="auto"/>
            <w:right w:val="none" w:sz="0" w:space="0" w:color="auto"/>
          </w:divBdr>
        </w:div>
        <w:div w:id="1845978056">
          <w:marLeft w:val="0"/>
          <w:marRight w:val="0"/>
          <w:marTop w:val="0"/>
          <w:marBottom w:val="0"/>
          <w:divBdr>
            <w:top w:val="none" w:sz="0" w:space="0" w:color="auto"/>
            <w:left w:val="none" w:sz="0" w:space="0" w:color="auto"/>
            <w:bottom w:val="none" w:sz="0" w:space="0" w:color="auto"/>
            <w:right w:val="none" w:sz="0" w:space="0" w:color="auto"/>
          </w:divBdr>
        </w:div>
        <w:div w:id="1876581494">
          <w:marLeft w:val="0"/>
          <w:marRight w:val="0"/>
          <w:marTop w:val="0"/>
          <w:marBottom w:val="0"/>
          <w:divBdr>
            <w:top w:val="none" w:sz="0" w:space="0" w:color="auto"/>
            <w:left w:val="none" w:sz="0" w:space="0" w:color="auto"/>
            <w:bottom w:val="none" w:sz="0" w:space="0" w:color="auto"/>
            <w:right w:val="none" w:sz="0" w:space="0" w:color="auto"/>
          </w:divBdr>
        </w:div>
        <w:div w:id="1884635102">
          <w:marLeft w:val="0"/>
          <w:marRight w:val="0"/>
          <w:marTop w:val="0"/>
          <w:marBottom w:val="0"/>
          <w:divBdr>
            <w:top w:val="none" w:sz="0" w:space="0" w:color="auto"/>
            <w:left w:val="none" w:sz="0" w:space="0" w:color="auto"/>
            <w:bottom w:val="none" w:sz="0" w:space="0" w:color="auto"/>
            <w:right w:val="none" w:sz="0" w:space="0" w:color="auto"/>
          </w:divBdr>
        </w:div>
      </w:divsChild>
    </w:div>
    <w:div w:id="94518377">
      <w:bodyDiv w:val="1"/>
      <w:marLeft w:val="0"/>
      <w:marRight w:val="0"/>
      <w:marTop w:val="0"/>
      <w:marBottom w:val="0"/>
      <w:divBdr>
        <w:top w:val="none" w:sz="0" w:space="0" w:color="auto"/>
        <w:left w:val="none" w:sz="0" w:space="0" w:color="auto"/>
        <w:bottom w:val="none" w:sz="0" w:space="0" w:color="auto"/>
        <w:right w:val="none" w:sz="0" w:space="0" w:color="auto"/>
      </w:divBdr>
    </w:div>
    <w:div w:id="95953916">
      <w:bodyDiv w:val="1"/>
      <w:marLeft w:val="0"/>
      <w:marRight w:val="0"/>
      <w:marTop w:val="0"/>
      <w:marBottom w:val="0"/>
      <w:divBdr>
        <w:top w:val="none" w:sz="0" w:space="0" w:color="auto"/>
        <w:left w:val="none" w:sz="0" w:space="0" w:color="auto"/>
        <w:bottom w:val="none" w:sz="0" w:space="0" w:color="auto"/>
        <w:right w:val="none" w:sz="0" w:space="0" w:color="auto"/>
      </w:divBdr>
    </w:div>
    <w:div w:id="97876676">
      <w:bodyDiv w:val="1"/>
      <w:marLeft w:val="0"/>
      <w:marRight w:val="0"/>
      <w:marTop w:val="0"/>
      <w:marBottom w:val="0"/>
      <w:divBdr>
        <w:top w:val="none" w:sz="0" w:space="0" w:color="auto"/>
        <w:left w:val="none" w:sz="0" w:space="0" w:color="auto"/>
        <w:bottom w:val="none" w:sz="0" w:space="0" w:color="auto"/>
        <w:right w:val="none" w:sz="0" w:space="0" w:color="auto"/>
      </w:divBdr>
    </w:div>
    <w:div w:id="98138882">
      <w:bodyDiv w:val="1"/>
      <w:marLeft w:val="0"/>
      <w:marRight w:val="0"/>
      <w:marTop w:val="0"/>
      <w:marBottom w:val="0"/>
      <w:divBdr>
        <w:top w:val="none" w:sz="0" w:space="0" w:color="auto"/>
        <w:left w:val="none" w:sz="0" w:space="0" w:color="auto"/>
        <w:bottom w:val="none" w:sz="0" w:space="0" w:color="auto"/>
        <w:right w:val="none" w:sz="0" w:space="0" w:color="auto"/>
      </w:divBdr>
    </w:div>
    <w:div w:id="102236883">
      <w:bodyDiv w:val="1"/>
      <w:marLeft w:val="0"/>
      <w:marRight w:val="0"/>
      <w:marTop w:val="0"/>
      <w:marBottom w:val="0"/>
      <w:divBdr>
        <w:top w:val="none" w:sz="0" w:space="0" w:color="auto"/>
        <w:left w:val="none" w:sz="0" w:space="0" w:color="auto"/>
        <w:bottom w:val="none" w:sz="0" w:space="0" w:color="auto"/>
        <w:right w:val="none" w:sz="0" w:space="0" w:color="auto"/>
      </w:divBdr>
      <w:divsChild>
        <w:div w:id="193468269">
          <w:marLeft w:val="0"/>
          <w:marRight w:val="0"/>
          <w:marTop w:val="0"/>
          <w:marBottom w:val="0"/>
          <w:divBdr>
            <w:top w:val="none" w:sz="0" w:space="0" w:color="auto"/>
            <w:left w:val="none" w:sz="0" w:space="0" w:color="auto"/>
            <w:bottom w:val="none" w:sz="0" w:space="0" w:color="auto"/>
            <w:right w:val="none" w:sz="0" w:space="0" w:color="auto"/>
          </w:divBdr>
        </w:div>
        <w:div w:id="245190444">
          <w:marLeft w:val="0"/>
          <w:marRight w:val="0"/>
          <w:marTop w:val="0"/>
          <w:marBottom w:val="0"/>
          <w:divBdr>
            <w:top w:val="none" w:sz="0" w:space="0" w:color="auto"/>
            <w:left w:val="none" w:sz="0" w:space="0" w:color="auto"/>
            <w:bottom w:val="none" w:sz="0" w:space="0" w:color="auto"/>
            <w:right w:val="none" w:sz="0" w:space="0" w:color="auto"/>
          </w:divBdr>
        </w:div>
        <w:div w:id="249781735">
          <w:marLeft w:val="0"/>
          <w:marRight w:val="0"/>
          <w:marTop w:val="0"/>
          <w:marBottom w:val="0"/>
          <w:divBdr>
            <w:top w:val="none" w:sz="0" w:space="0" w:color="auto"/>
            <w:left w:val="none" w:sz="0" w:space="0" w:color="auto"/>
            <w:bottom w:val="none" w:sz="0" w:space="0" w:color="auto"/>
            <w:right w:val="none" w:sz="0" w:space="0" w:color="auto"/>
          </w:divBdr>
        </w:div>
        <w:div w:id="281964357">
          <w:marLeft w:val="0"/>
          <w:marRight w:val="0"/>
          <w:marTop w:val="0"/>
          <w:marBottom w:val="0"/>
          <w:divBdr>
            <w:top w:val="none" w:sz="0" w:space="0" w:color="auto"/>
            <w:left w:val="none" w:sz="0" w:space="0" w:color="auto"/>
            <w:bottom w:val="none" w:sz="0" w:space="0" w:color="auto"/>
            <w:right w:val="none" w:sz="0" w:space="0" w:color="auto"/>
          </w:divBdr>
        </w:div>
        <w:div w:id="732049715">
          <w:marLeft w:val="0"/>
          <w:marRight w:val="0"/>
          <w:marTop w:val="0"/>
          <w:marBottom w:val="0"/>
          <w:divBdr>
            <w:top w:val="none" w:sz="0" w:space="0" w:color="auto"/>
            <w:left w:val="none" w:sz="0" w:space="0" w:color="auto"/>
            <w:bottom w:val="none" w:sz="0" w:space="0" w:color="auto"/>
            <w:right w:val="none" w:sz="0" w:space="0" w:color="auto"/>
          </w:divBdr>
        </w:div>
        <w:div w:id="748428603">
          <w:marLeft w:val="0"/>
          <w:marRight w:val="0"/>
          <w:marTop w:val="0"/>
          <w:marBottom w:val="0"/>
          <w:divBdr>
            <w:top w:val="none" w:sz="0" w:space="0" w:color="auto"/>
            <w:left w:val="none" w:sz="0" w:space="0" w:color="auto"/>
            <w:bottom w:val="none" w:sz="0" w:space="0" w:color="auto"/>
            <w:right w:val="none" w:sz="0" w:space="0" w:color="auto"/>
          </w:divBdr>
        </w:div>
        <w:div w:id="833956474">
          <w:marLeft w:val="0"/>
          <w:marRight w:val="0"/>
          <w:marTop w:val="0"/>
          <w:marBottom w:val="0"/>
          <w:divBdr>
            <w:top w:val="none" w:sz="0" w:space="0" w:color="auto"/>
            <w:left w:val="none" w:sz="0" w:space="0" w:color="auto"/>
            <w:bottom w:val="none" w:sz="0" w:space="0" w:color="auto"/>
            <w:right w:val="none" w:sz="0" w:space="0" w:color="auto"/>
          </w:divBdr>
        </w:div>
        <w:div w:id="1021082318">
          <w:marLeft w:val="0"/>
          <w:marRight w:val="0"/>
          <w:marTop w:val="0"/>
          <w:marBottom w:val="0"/>
          <w:divBdr>
            <w:top w:val="none" w:sz="0" w:space="0" w:color="auto"/>
            <w:left w:val="none" w:sz="0" w:space="0" w:color="auto"/>
            <w:bottom w:val="none" w:sz="0" w:space="0" w:color="auto"/>
            <w:right w:val="none" w:sz="0" w:space="0" w:color="auto"/>
          </w:divBdr>
        </w:div>
        <w:div w:id="1260679721">
          <w:marLeft w:val="0"/>
          <w:marRight w:val="0"/>
          <w:marTop w:val="0"/>
          <w:marBottom w:val="0"/>
          <w:divBdr>
            <w:top w:val="none" w:sz="0" w:space="0" w:color="auto"/>
            <w:left w:val="none" w:sz="0" w:space="0" w:color="auto"/>
            <w:bottom w:val="none" w:sz="0" w:space="0" w:color="auto"/>
            <w:right w:val="none" w:sz="0" w:space="0" w:color="auto"/>
          </w:divBdr>
        </w:div>
        <w:div w:id="1288200279">
          <w:marLeft w:val="0"/>
          <w:marRight w:val="0"/>
          <w:marTop w:val="0"/>
          <w:marBottom w:val="0"/>
          <w:divBdr>
            <w:top w:val="none" w:sz="0" w:space="0" w:color="auto"/>
            <w:left w:val="none" w:sz="0" w:space="0" w:color="auto"/>
            <w:bottom w:val="none" w:sz="0" w:space="0" w:color="auto"/>
            <w:right w:val="none" w:sz="0" w:space="0" w:color="auto"/>
          </w:divBdr>
        </w:div>
        <w:div w:id="1331522466">
          <w:marLeft w:val="0"/>
          <w:marRight w:val="0"/>
          <w:marTop w:val="0"/>
          <w:marBottom w:val="0"/>
          <w:divBdr>
            <w:top w:val="none" w:sz="0" w:space="0" w:color="auto"/>
            <w:left w:val="none" w:sz="0" w:space="0" w:color="auto"/>
            <w:bottom w:val="none" w:sz="0" w:space="0" w:color="auto"/>
            <w:right w:val="none" w:sz="0" w:space="0" w:color="auto"/>
          </w:divBdr>
        </w:div>
        <w:div w:id="1348406661">
          <w:marLeft w:val="0"/>
          <w:marRight w:val="0"/>
          <w:marTop w:val="0"/>
          <w:marBottom w:val="0"/>
          <w:divBdr>
            <w:top w:val="none" w:sz="0" w:space="0" w:color="auto"/>
            <w:left w:val="none" w:sz="0" w:space="0" w:color="auto"/>
            <w:bottom w:val="none" w:sz="0" w:space="0" w:color="auto"/>
            <w:right w:val="none" w:sz="0" w:space="0" w:color="auto"/>
          </w:divBdr>
        </w:div>
        <w:div w:id="1404791515">
          <w:marLeft w:val="0"/>
          <w:marRight w:val="0"/>
          <w:marTop w:val="0"/>
          <w:marBottom w:val="0"/>
          <w:divBdr>
            <w:top w:val="none" w:sz="0" w:space="0" w:color="auto"/>
            <w:left w:val="none" w:sz="0" w:space="0" w:color="auto"/>
            <w:bottom w:val="none" w:sz="0" w:space="0" w:color="auto"/>
            <w:right w:val="none" w:sz="0" w:space="0" w:color="auto"/>
          </w:divBdr>
        </w:div>
        <w:div w:id="1502507034">
          <w:marLeft w:val="0"/>
          <w:marRight w:val="0"/>
          <w:marTop w:val="0"/>
          <w:marBottom w:val="0"/>
          <w:divBdr>
            <w:top w:val="none" w:sz="0" w:space="0" w:color="auto"/>
            <w:left w:val="none" w:sz="0" w:space="0" w:color="auto"/>
            <w:bottom w:val="none" w:sz="0" w:space="0" w:color="auto"/>
            <w:right w:val="none" w:sz="0" w:space="0" w:color="auto"/>
          </w:divBdr>
        </w:div>
        <w:div w:id="1507594094">
          <w:marLeft w:val="0"/>
          <w:marRight w:val="0"/>
          <w:marTop w:val="0"/>
          <w:marBottom w:val="0"/>
          <w:divBdr>
            <w:top w:val="none" w:sz="0" w:space="0" w:color="auto"/>
            <w:left w:val="none" w:sz="0" w:space="0" w:color="auto"/>
            <w:bottom w:val="none" w:sz="0" w:space="0" w:color="auto"/>
            <w:right w:val="none" w:sz="0" w:space="0" w:color="auto"/>
          </w:divBdr>
        </w:div>
        <w:div w:id="1626231403">
          <w:marLeft w:val="0"/>
          <w:marRight w:val="0"/>
          <w:marTop w:val="0"/>
          <w:marBottom w:val="0"/>
          <w:divBdr>
            <w:top w:val="none" w:sz="0" w:space="0" w:color="auto"/>
            <w:left w:val="none" w:sz="0" w:space="0" w:color="auto"/>
            <w:bottom w:val="none" w:sz="0" w:space="0" w:color="auto"/>
            <w:right w:val="none" w:sz="0" w:space="0" w:color="auto"/>
          </w:divBdr>
        </w:div>
        <w:div w:id="1689479338">
          <w:marLeft w:val="0"/>
          <w:marRight w:val="0"/>
          <w:marTop w:val="0"/>
          <w:marBottom w:val="0"/>
          <w:divBdr>
            <w:top w:val="none" w:sz="0" w:space="0" w:color="auto"/>
            <w:left w:val="none" w:sz="0" w:space="0" w:color="auto"/>
            <w:bottom w:val="none" w:sz="0" w:space="0" w:color="auto"/>
            <w:right w:val="none" w:sz="0" w:space="0" w:color="auto"/>
          </w:divBdr>
        </w:div>
        <w:div w:id="1790975931">
          <w:marLeft w:val="0"/>
          <w:marRight w:val="0"/>
          <w:marTop w:val="0"/>
          <w:marBottom w:val="0"/>
          <w:divBdr>
            <w:top w:val="none" w:sz="0" w:space="0" w:color="auto"/>
            <w:left w:val="none" w:sz="0" w:space="0" w:color="auto"/>
            <w:bottom w:val="none" w:sz="0" w:space="0" w:color="auto"/>
            <w:right w:val="none" w:sz="0" w:space="0" w:color="auto"/>
          </w:divBdr>
        </w:div>
        <w:div w:id="1805923733">
          <w:marLeft w:val="0"/>
          <w:marRight w:val="0"/>
          <w:marTop w:val="0"/>
          <w:marBottom w:val="0"/>
          <w:divBdr>
            <w:top w:val="none" w:sz="0" w:space="0" w:color="auto"/>
            <w:left w:val="none" w:sz="0" w:space="0" w:color="auto"/>
            <w:bottom w:val="none" w:sz="0" w:space="0" w:color="auto"/>
            <w:right w:val="none" w:sz="0" w:space="0" w:color="auto"/>
          </w:divBdr>
          <w:divsChild>
            <w:div w:id="162362396">
              <w:marLeft w:val="0"/>
              <w:marRight w:val="0"/>
              <w:marTop w:val="0"/>
              <w:marBottom w:val="0"/>
              <w:divBdr>
                <w:top w:val="none" w:sz="0" w:space="0" w:color="auto"/>
                <w:left w:val="none" w:sz="0" w:space="0" w:color="auto"/>
                <w:bottom w:val="none" w:sz="0" w:space="0" w:color="auto"/>
                <w:right w:val="none" w:sz="0" w:space="0" w:color="auto"/>
              </w:divBdr>
              <w:divsChild>
                <w:div w:id="657854045">
                  <w:marLeft w:val="0"/>
                  <w:marRight w:val="0"/>
                  <w:marTop w:val="0"/>
                  <w:marBottom w:val="0"/>
                  <w:divBdr>
                    <w:top w:val="none" w:sz="0" w:space="0" w:color="auto"/>
                    <w:left w:val="none" w:sz="0" w:space="0" w:color="auto"/>
                    <w:bottom w:val="none" w:sz="0" w:space="0" w:color="auto"/>
                    <w:right w:val="none" w:sz="0" w:space="0" w:color="auto"/>
                  </w:divBdr>
                </w:div>
              </w:divsChild>
            </w:div>
            <w:div w:id="1309213362">
              <w:marLeft w:val="0"/>
              <w:marRight w:val="0"/>
              <w:marTop w:val="0"/>
              <w:marBottom w:val="0"/>
              <w:divBdr>
                <w:top w:val="none" w:sz="0" w:space="0" w:color="auto"/>
                <w:left w:val="none" w:sz="0" w:space="0" w:color="auto"/>
                <w:bottom w:val="none" w:sz="0" w:space="0" w:color="auto"/>
                <w:right w:val="none" w:sz="0" w:space="0" w:color="auto"/>
              </w:divBdr>
              <w:divsChild>
                <w:div w:id="95829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6040892">
          <w:marLeft w:val="0"/>
          <w:marRight w:val="0"/>
          <w:marTop w:val="0"/>
          <w:marBottom w:val="0"/>
          <w:divBdr>
            <w:top w:val="none" w:sz="0" w:space="0" w:color="auto"/>
            <w:left w:val="none" w:sz="0" w:space="0" w:color="auto"/>
            <w:bottom w:val="none" w:sz="0" w:space="0" w:color="auto"/>
            <w:right w:val="none" w:sz="0" w:space="0" w:color="auto"/>
          </w:divBdr>
        </w:div>
        <w:div w:id="2062829071">
          <w:marLeft w:val="0"/>
          <w:marRight w:val="0"/>
          <w:marTop w:val="0"/>
          <w:marBottom w:val="0"/>
          <w:divBdr>
            <w:top w:val="none" w:sz="0" w:space="0" w:color="auto"/>
            <w:left w:val="none" w:sz="0" w:space="0" w:color="auto"/>
            <w:bottom w:val="none" w:sz="0" w:space="0" w:color="auto"/>
            <w:right w:val="none" w:sz="0" w:space="0" w:color="auto"/>
          </w:divBdr>
        </w:div>
      </w:divsChild>
    </w:div>
    <w:div w:id="104472744">
      <w:bodyDiv w:val="1"/>
      <w:marLeft w:val="0"/>
      <w:marRight w:val="0"/>
      <w:marTop w:val="0"/>
      <w:marBottom w:val="0"/>
      <w:divBdr>
        <w:top w:val="none" w:sz="0" w:space="0" w:color="auto"/>
        <w:left w:val="none" w:sz="0" w:space="0" w:color="auto"/>
        <w:bottom w:val="none" w:sz="0" w:space="0" w:color="auto"/>
        <w:right w:val="none" w:sz="0" w:space="0" w:color="auto"/>
      </w:divBdr>
      <w:divsChild>
        <w:div w:id="781001529">
          <w:marLeft w:val="0"/>
          <w:marRight w:val="0"/>
          <w:marTop w:val="0"/>
          <w:marBottom w:val="0"/>
          <w:divBdr>
            <w:top w:val="none" w:sz="0" w:space="0" w:color="auto"/>
            <w:left w:val="none" w:sz="0" w:space="0" w:color="auto"/>
            <w:bottom w:val="none" w:sz="0" w:space="0" w:color="auto"/>
            <w:right w:val="none" w:sz="0" w:space="0" w:color="auto"/>
          </w:divBdr>
          <w:divsChild>
            <w:div w:id="1360665870">
              <w:marLeft w:val="0"/>
              <w:marRight w:val="0"/>
              <w:marTop w:val="0"/>
              <w:marBottom w:val="0"/>
              <w:divBdr>
                <w:top w:val="none" w:sz="0" w:space="0" w:color="auto"/>
                <w:left w:val="none" w:sz="0" w:space="0" w:color="auto"/>
                <w:bottom w:val="none" w:sz="0" w:space="0" w:color="auto"/>
                <w:right w:val="none" w:sz="0" w:space="0" w:color="auto"/>
              </w:divBdr>
              <w:divsChild>
                <w:div w:id="1724018047">
                  <w:marLeft w:val="0"/>
                  <w:marRight w:val="0"/>
                  <w:marTop w:val="0"/>
                  <w:marBottom w:val="0"/>
                  <w:divBdr>
                    <w:top w:val="none" w:sz="0" w:space="0" w:color="auto"/>
                    <w:left w:val="none" w:sz="0" w:space="0" w:color="auto"/>
                    <w:bottom w:val="none" w:sz="0" w:space="0" w:color="auto"/>
                    <w:right w:val="none" w:sz="0" w:space="0" w:color="auto"/>
                  </w:divBdr>
                  <w:divsChild>
                    <w:div w:id="456801704">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6818526">
          <w:marLeft w:val="0"/>
          <w:marRight w:val="0"/>
          <w:marTop w:val="0"/>
          <w:marBottom w:val="0"/>
          <w:divBdr>
            <w:top w:val="none" w:sz="0" w:space="0" w:color="auto"/>
            <w:left w:val="none" w:sz="0" w:space="0" w:color="auto"/>
            <w:bottom w:val="none" w:sz="0" w:space="0" w:color="auto"/>
            <w:right w:val="none" w:sz="0" w:space="0" w:color="auto"/>
          </w:divBdr>
          <w:divsChild>
            <w:div w:id="1769958819">
              <w:marLeft w:val="0"/>
              <w:marRight w:val="0"/>
              <w:marTop w:val="0"/>
              <w:marBottom w:val="0"/>
              <w:divBdr>
                <w:top w:val="none" w:sz="0" w:space="0" w:color="auto"/>
                <w:left w:val="none" w:sz="0" w:space="0" w:color="auto"/>
                <w:bottom w:val="none" w:sz="0" w:space="0" w:color="auto"/>
                <w:right w:val="none" w:sz="0" w:space="0" w:color="auto"/>
              </w:divBdr>
              <w:divsChild>
                <w:div w:id="1248920599">
                  <w:marLeft w:val="0"/>
                  <w:marRight w:val="0"/>
                  <w:marTop w:val="0"/>
                  <w:marBottom w:val="0"/>
                  <w:divBdr>
                    <w:top w:val="none" w:sz="0" w:space="0" w:color="auto"/>
                    <w:left w:val="none" w:sz="0" w:space="0" w:color="auto"/>
                    <w:bottom w:val="none" w:sz="0" w:space="0" w:color="auto"/>
                    <w:right w:val="none" w:sz="0" w:space="0" w:color="auto"/>
                  </w:divBdr>
                  <w:divsChild>
                    <w:div w:id="2136672595">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8763908">
          <w:marLeft w:val="0"/>
          <w:marRight w:val="0"/>
          <w:marTop w:val="0"/>
          <w:marBottom w:val="0"/>
          <w:divBdr>
            <w:top w:val="none" w:sz="0" w:space="0" w:color="auto"/>
            <w:left w:val="none" w:sz="0" w:space="0" w:color="auto"/>
            <w:bottom w:val="none" w:sz="0" w:space="0" w:color="auto"/>
            <w:right w:val="none" w:sz="0" w:space="0" w:color="auto"/>
          </w:divBdr>
          <w:divsChild>
            <w:div w:id="358554554">
              <w:marLeft w:val="0"/>
              <w:marRight w:val="0"/>
              <w:marTop w:val="0"/>
              <w:marBottom w:val="0"/>
              <w:divBdr>
                <w:top w:val="none" w:sz="0" w:space="0" w:color="auto"/>
                <w:left w:val="none" w:sz="0" w:space="0" w:color="auto"/>
                <w:bottom w:val="none" w:sz="0" w:space="0" w:color="auto"/>
                <w:right w:val="none" w:sz="0" w:space="0" w:color="auto"/>
              </w:divBdr>
              <w:divsChild>
                <w:div w:id="1254975913">
                  <w:marLeft w:val="0"/>
                  <w:marRight w:val="0"/>
                  <w:marTop w:val="0"/>
                  <w:marBottom w:val="0"/>
                  <w:divBdr>
                    <w:top w:val="none" w:sz="0" w:space="0" w:color="auto"/>
                    <w:left w:val="none" w:sz="0" w:space="0" w:color="auto"/>
                    <w:bottom w:val="none" w:sz="0" w:space="0" w:color="auto"/>
                    <w:right w:val="none" w:sz="0" w:space="0" w:color="auto"/>
                  </w:divBdr>
                  <w:divsChild>
                    <w:div w:id="1493178792">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05690">
      <w:bodyDiv w:val="1"/>
      <w:marLeft w:val="0"/>
      <w:marRight w:val="0"/>
      <w:marTop w:val="0"/>
      <w:marBottom w:val="0"/>
      <w:divBdr>
        <w:top w:val="none" w:sz="0" w:space="0" w:color="auto"/>
        <w:left w:val="none" w:sz="0" w:space="0" w:color="auto"/>
        <w:bottom w:val="none" w:sz="0" w:space="0" w:color="auto"/>
        <w:right w:val="none" w:sz="0" w:space="0" w:color="auto"/>
      </w:divBdr>
    </w:div>
    <w:div w:id="107429679">
      <w:bodyDiv w:val="1"/>
      <w:marLeft w:val="0"/>
      <w:marRight w:val="0"/>
      <w:marTop w:val="0"/>
      <w:marBottom w:val="0"/>
      <w:divBdr>
        <w:top w:val="none" w:sz="0" w:space="0" w:color="auto"/>
        <w:left w:val="none" w:sz="0" w:space="0" w:color="auto"/>
        <w:bottom w:val="none" w:sz="0" w:space="0" w:color="auto"/>
        <w:right w:val="none" w:sz="0" w:space="0" w:color="auto"/>
      </w:divBdr>
      <w:divsChild>
        <w:div w:id="302201055">
          <w:marLeft w:val="360"/>
          <w:marRight w:val="0"/>
          <w:marTop w:val="200"/>
          <w:marBottom w:val="120"/>
          <w:divBdr>
            <w:top w:val="none" w:sz="0" w:space="0" w:color="auto"/>
            <w:left w:val="none" w:sz="0" w:space="0" w:color="auto"/>
            <w:bottom w:val="none" w:sz="0" w:space="0" w:color="auto"/>
            <w:right w:val="none" w:sz="0" w:space="0" w:color="auto"/>
          </w:divBdr>
        </w:div>
        <w:div w:id="357631865">
          <w:marLeft w:val="360"/>
          <w:marRight w:val="0"/>
          <w:marTop w:val="200"/>
          <w:marBottom w:val="120"/>
          <w:divBdr>
            <w:top w:val="none" w:sz="0" w:space="0" w:color="auto"/>
            <w:left w:val="none" w:sz="0" w:space="0" w:color="auto"/>
            <w:bottom w:val="none" w:sz="0" w:space="0" w:color="auto"/>
            <w:right w:val="none" w:sz="0" w:space="0" w:color="auto"/>
          </w:divBdr>
        </w:div>
        <w:div w:id="376392383">
          <w:marLeft w:val="360"/>
          <w:marRight w:val="0"/>
          <w:marTop w:val="200"/>
          <w:marBottom w:val="120"/>
          <w:divBdr>
            <w:top w:val="none" w:sz="0" w:space="0" w:color="auto"/>
            <w:left w:val="none" w:sz="0" w:space="0" w:color="auto"/>
            <w:bottom w:val="none" w:sz="0" w:space="0" w:color="auto"/>
            <w:right w:val="none" w:sz="0" w:space="0" w:color="auto"/>
          </w:divBdr>
        </w:div>
        <w:div w:id="600407390">
          <w:marLeft w:val="360"/>
          <w:marRight w:val="0"/>
          <w:marTop w:val="200"/>
          <w:marBottom w:val="120"/>
          <w:divBdr>
            <w:top w:val="none" w:sz="0" w:space="0" w:color="auto"/>
            <w:left w:val="none" w:sz="0" w:space="0" w:color="auto"/>
            <w:bottom w:val="none" w:sz="0" w:space="0" w:color="auto"/>
            <w:right w:val="none" w:sz="0" w:space="0" w:color="auto"/>
          </w:divBdr>
        </w:div>
        <w:div w:id="867525854">
          <w:marLeft w:val="360"/>
          <w:marRight w:val="0"/>
          <w:marTop w:val="200"/>
          <w:marBottom w:val="120"/>
          <w:divBdr>
            <w:top w:val="none" w:sz="0" w:space="0" w:color="auto"/>
            <w:left w:val="none" w:sz="0" w:space="0" w:color="auto"/>
            <w:bottom w:val="none" w:sz="0" w:space="0" w:color="auto"/>
            <w:right w:val="none" w:sz="0" w:space="0" w:color="auto"/>
          </w:divBdr>
        </w:div>
        <w:div w:id="1252080921">
          <w:marLeft w:val="360"/>
          <w:marRight w:val="0"/>
          <w:marTop w:val="200"/>
          <w:marBottom w:val="120"/>
          <w:divBdr>
            <w:top w:val="none" w:sz="0" w:space="0" w:color="auto"/>
            <w:left w:val="none" w:sz="0" w:space="0" w:color="auto"/>
            <w:bottom w:val="none" w:sz="0" w:space="0" w:color="auto"/>
            <w:right w:val="none" w:sz="0" w:space="0" w:color="auto"/>
          </w:divBdr>
        </w:div>
        <w:div w:id="1928687935">
          <w:marLeft w:val="360"/>
          <w:marRight w:val="0"/>
          <w:marTop w:val="200"/>
          <w:marBottom w:val="120"/>
          <w:divBdr>
            <w:top w:val="none" w:sz="0" w:space="0" w:color="auto"/>
            <w:left w:val="none" w:sz="0" w:space="0" w:color="auto"/>
            <w:bottom w:val="none" w:sz="0" w:space="0" w:color="auto"/>
            <w:right w:val="none" w:sz="0" w:space="0" w:color="auto"/>
          </w:divBdr>
        </w:div>
        <w:div w:id="1974940196">
          <w:marLeft w:val="360"/>
          <w:marRight w:val="0"/>
          <w:marTop w:val="200"/>
          <w:marBottom w:val="120"/>
          <w:divBdr>
            <w:top w:val="none" w:sz="0" w:space="0" w:color="auto"/>
            <w:left w:val="none" w:sz="0" w:space="0" w:color="auto"/>
            <w:bottom w:val="none" w:sz="0" w:space="0" w:color="auto"/>
            <w:right w:val="none" w:sz="0" w:space="0" w:color="auto"/>
          </w:divBdr>
        </w:div>
        <w:div w:id="2072121452">
          <w:marLeft w:val="360"/>
          <w:marRight w:val="0"/>
          <w:marTop w:val="200"/>
          <w:marBottom w:val="120"/>
          <w:divBdr>
            <w:top w:val="none" w:sz="0" w:space="0" w:color="auto"/>
            <w:left w:val="none" w:sz="0" w:space="0" w:color="auto"/>
            <w:bottom w:val="none" w:sz="0" w:space="0" w:color="auto"/>
            <w:right w:val="none" w:sz="0" w:space="0" w:color="auto"/>
          </w:divBdr>
        </w:div>
        <w:div w:id="2104303428">
          <w:marLeft w:val="360"/>
          <w:marRight w:val="0"/>
          <w:marTop w:val="200"/>
          <w:marBottom w:val="120"/>
          <w:divBdr>
            <w:top w:val="none" w:sz="0" w:space="0" w:color="auto"/>
            <w:left w:val="none" w:sz="0" w:space="0" w:color="auto"/>
            <w:bottom w:val="none" w:sz="0" w:space="0" w:color="auto"/>
            <w:right w:val="none" w:sz="0" w:space="0" w:color="auto"/>
          </w:divBdr>
        </w:div>
      </w:divsChild>
    </w:div>
    <w:div w:id="109252173">
      <w:bodyDiv w:val="1"/>
      <w:marLeft w:val="0"/>
      <w:marRight w:val="0"/>
      <w:marTop w:val="0"/>
      <w:marBottom w:val="0"/>
      <w:divBdr>
        <w:top w:val="none" w:sz="0" w:space="0" w:color="auto"/>
        <w:left w:val="none" w:sz="0" w:space="0" w:color="auto"/>
        <w:bottom w:val="none" w:sz="0" w:space="0" w:color="auto"/>
        <w:right w:val="none" w:sz="0" w:space="0" w:color="auto"/>
      </w:divBdr>
    </w:div>
    <w:div w:id="110560799">
      <w:bodyDiv w:val="1"/>
      <w:marLeft w:val="0"/>
      <w:marRight w:val="0"/>
      <w:marTop w:val="0"/>
      <w:marBottom w:val="0"/>
      <w:divBdr>
        <w:top w:val="none" w:sz="0" w:space="0" w:color="auto"/>
        <w:left w:val="none" w:sz="0" w:space="0" w:color="auto"/>
        <w:bottom w:val="none" w:sz="0" w:space="0" w:color="auto"/>
        <w:right w:val="none" w:sz="0" w:space="0" w:color="auto"/>
      </w:divBdr>
    </w:div>
    <w:div w:id="110906999">
      <w:bodyDiv w:val="1"/>
      <w:marLeft w:val="0"/>
      <w:marRight w:val="0"/>
      <w:marTop w:val="0"/>
      <w:marBottom w:val="0"/>
      <w:divBdr>
        <w:top w:val="none" w:sz="0" w:space="0" w:color="auto"/>
        <w:left w:val="none" w:sz="0" w:space="0" w:color="auto"/>
        <w:bottom w:val="none" w:sz="0" w:space="0" w:color="auto"/>
        <w:right w:val="none" w:sz="0" w:space="0" w:color="auto"/>
      </w:divBdr>
    </w:div>
    <w:div w:id="111218780">
      <w:bodyDiv w:val="1"/>
      <w:marLeft w:val="0"/>
      <w:marRight w:val="0"/>
      <w:marTop w:val="0"/>
      <w:marBottom w:val="0"/>
      <w:divBdr>
        <w:top w:val="none" w:sz="0" w:space="0" w:color="auto"/>
        <w:left w:val="none" w:sz="0" w:space="0" w:color="auto"/>
        <w:bottom w:val="none" w:sz="0" w:space="0" w:color="auto"/>
        <w:right w:val="none" w:sz="0" w:space="0" w:color="auto"/>
      </w:divBdr>
    </w:div>
    <w:div w:id="111366022">
      <w:bodyDiv w:val="1"/>
      <w:marLeft w:val="0"/>
      <w:marRight w:val="0"/>
      <w:marTop w:val="0"/>
      <w:marBottom w:val="0"/>
      <w:divBdr>
        <w:top w:val="none" w:sz="0" w:space="0" w:color="auto"/>
        <w:left w:val="none" w:sz="0" w:space="0" w:color="auto"/>
        <w:bottom w:val="none" w:sz="0" w:space="0" w:color="auto"/>
        <w:right w:val="none" w:sz="0" w:space="0" w:color="auto"/>
      </w:divBdr>
    </w:div>
    <w:div w:id="113058065">
      <w:bodyDiv w:val="1"/>
      <w:marLeft w:val="0"/>
      <w:marRight w:val="0"/>
      <w:marTop w:val="0"/>
      <w:marBottom w:val="0"/>
      <w:divBdr>
        <w:top w:val="none" w:sz="0" w:space="0" w:color="auto"/>
        <w:left w:val="none" w:sz="0" w:space="0" w:color="auto"/>
        <w:bottom w:val="none" w:sz="0" w:space="0" w:color="auto"/>
        <w:right w:val="none" w:sz="0" w:space="0" w:color="auto"/>
      </w:divBdr>
      <w:divsChild>
        <w:div w:id="1025328526">
          <w:marLeft w:val="0"/>
          <w:marRight w:val="0"/>
          <w:marTop w:val="60"/>
          <w:marBottom w:val="60"/>
          <w:divBdr>
            <w:top w:val="none" w:sz="0" w:space="0" w:color="auto"/>
            <w:left w:val="none" w:sz="0" w:space="0" w:color="auto"/>
            <w:bottom w:val="single" w:sz="4" w:space="2" w:color="A2A9B1"/>
            <w:right w:val="none" w:sz="0" w:space="0" w:color="auto"/>
          </w:divBdr>
        </w:div>
      </w:divsChild>
    </w:div>
    <w:div w:id="113671117">
      <w:bodyDiv w:val="1"/>
      <w:marLeft w:val="0"/>
      <w:marRight w:val="0"/>
      <w:marTop w:val="0"/>
      <w:marBottom w:val="0"/>
      <w:divBdr>
        <w:top w:val="none" w:sz="0" w:space="0" w:color="auto"/>
        <w:left w:val="none" w:sz="0" w:space="0" w:color="auto"/>
        <w:bottom w:val="none" w:sz="0" w:space="0" w:color="auto"/>
        <w:right w:val="none" w:sz="0" w:space="0" w:color="auto"/>
      </w:divBdr>
    </w:div>
    <w:div w:id="115756078">
      <w:bodyDiv w:val="1"/>
      <w:marLeft w:val="0"/>
      <w:marRight w:val="0"/>
      <w:marTop w:val="0"/>
      <w:marBottom w:val="0"/>
      <w:divBdr>
        <w:top w:val="none" w:sz="0" w:space="0" w:color="auto"/>
        <w:left w:val="none" w:sz="0" w:space="0" w:color="auto"/>
        <w:bottom w:val="none" w:sz="0" w:space="0" w:color="auto"/>
        <w:right w:val="none" w:sz="0" w:space="0" w:color="auto"/>
      </w:divBdr>
      <w:divsChild>
        <w:div w:id="1497959641">
          <w:marLeft w:val="0"/>
          <w:marRight w:val="0"/>
          <w:marTop w:val="0"/>
          <w:marBottom w:val="0"/>
          <w:divBdr>
            <w:top w:val="single" w:sz="2" w:space="0" w:color="000000"/>
            <w:left w:val="single" w:sz="2" w:space="0" w:color="000000"/>
            <w:bottom w:val="single" w:sz="2" w:space="0" w:color="000000"/>
            <w:right w:val="single" w:sz="2" w:space="0" w:color="000000"/>
          </w:divBdr>
          <w:divsChild>
            <w:div w:id="422380306">
              <w:marLeft w:val="0"/>
              <w:marRight w:val="0"/>
              <w:marTop w:val="0"/>
              <w:marBottom w:val="0"/>
              <w:divBdr>
                <w:top w:val="single" w:sz="2" w:space="0" w:color="000000"/>
                <w:left w:val="single" w:sz="2" w:space="0" w:color="000000"/>
                <w:bottom w:val="single" w:sz="2" w:space="0" w:color="000000"/>
                <w:right w:val="single" w:sz="2" w:space="0" w:color="000000"/>
              </w:divBdr>
              <w:divsChild>
                <w:div w:id="619336187">
                  <w:marLeft w:val="0"/>
                  <w:marRight w:val="0"/>
                  <w:marTop w:val="0"/>
                  <w:marBottom w:val="30"/>
                  <w:divBdr>
                    <w:top w:val="single" w:sz="2" w:space="0" w:color="000000"/>
                    <w:left w:val="single" w:sz="2" w:space="0" w:color="000000"/>
                    <w:bottom w:val="single" w:sz="2" w:space="0" w:color="000000"/>
                    <w:right w:val="single" w:sz="2" w:space="0" w:color="000000"/>
                  </w:divBdr>
                  <w:divsChild>
                    <w:div w:id="565534067">
                      <w:marLeft w:val="0"/>
                      <w:marRight w:val="0"/>
                      <w:marTop w:val="0"/>
                      <w:marBottom w:val="0"/>
                      <w:divBdr>
                        <w:top w:val="single" w:sz="2" w:space="0" w:color="000000"/>
                        <w:left w:val="single" w:sz="2" w:space="0" w:color="000000"/>
                        <w:bottom w:val="single" w:sz="2" w:space="0" w:color="000000"/>
                        <w:right w:val="single" w:sz="2" w:space="0" w:color="000000"/>
                      </w:divBdr>
                      <w:divsChild>
                        <w:div w:id="960918777">
                          <w:marLeft w:val="0"/>
                          <w:marRight w:val="0"/>
                          <w:marTop w:val="0"/>
                          <w:marBottom w:val="0"/>
                          <w:divBdr>
                            <w:top w:val="single" w:sz="2" w:space="0" w:color="000000"/>
                            <w:left w:val="single" w:sz="2" w:space="0" w:color="000000"/>
                            <w:bottom w:val="single" w:sz="2" w:space="0" w:color="000000"/>
                            <w:right w:val="single" w:sz="2" w:space="0" w:color="000000"/>
                          </w:divBdr>
                          <w:divsChild>
                            <w:div w:id="1035352943">
                              <w:marLeft w:val="0"/>
                              <w:marRight w:val="0"/>
                              <w:marTop w:val="0"/>
                              <w:marBottom w:val="0"/>
                              <w:divBdr>
                                <w:top w:val="single" w:sz="2" w:space="0" w:color="000000"/>
                                <w:left w:val="single" w:sz="2" w:space="0" w:color="000000"/>
                                <w:bottom w:val="single" w:sz="2" w:space="0" w:color="000000"/>
                                <w:right w:val="single" w:sz="2" w:space="0" w:color="000000"/>
                              </w:divBdr>
                              <w:divsChild>
                                <w:div w:id="1275596572">
                                  <w:marLeft w:val="0"/>
                                  <w:marRight w:val="0"/>
                                  <w:marTop w:val="0"/>
                                  <w:marBottom w:val="0"/>
                                  <w:divBdr>
                                    <w:top w:val="single" w:sz="2" w:space="0" w:color="000000"/>
                                    <w:left w:val="single" w:sz="2" w:space="0" w:color="000000"/>
                                    <w:bottom w:val="single" w:sz="2" w:space="0" w:color="000000"/>
                                    <w:right w:val="single" w:sz="2" w:space="0" w:color="000000"/>
                                  </w:divBdr>
                                  <w:divsChild>
                                    <w:div w:id="515316171">
                                      <w:marLeft w:val="0"/>
                                      <w:marRight w:val="0"/>
                                      <w:marTop w:val="0"/>
                                      <w:marBottom w:val="0"/>
                                      <w:divBdr>
                                        <w:top w:val="single" w:sz="2" w:space="0" w:color="000000"/>
                                        <w:left w:val="single" w:sz="2" w:space="0" w:color="000000"/>
                                        <w:bottom w:val="single" w:sz="2" w:space="0" w:color="000000"/>
                                        <w:right w:val="single" w:sz="2" w:space="0" w:color="000000"/>
                                      </w:divBdr>
                                      <w:divsChild>
                                        <w:div w:id="982807190">
                                          <w:marLeft w:val="0"/>
                                          <w:marRight w:val="0"/>
                                          <w:marTop w:val="0"/>
                                          <w:marBottom w:val="0"/>
                                          <w:divBdr>
                                            <w:top w:val="single" w:sz="2" w:space="0" w:color="000000"/>
                                            <w:left w:val="single" w:sz="2" w:space="0" w:color="000000"/>
                                            <w:bottom w:val="single" w:sz="2" w:space="0" w:color="000000"/>
                                            <w:right w:val="single" w:sz="2" w:space="0" w:color="000000"/>
                                          </w:divBdr>
                                          <w:divsChild>
                                            <w:div w:id="1406606206">
                                              <w:marLeft w:val="0"/>
                                              <w:marRight w:val="0"/>
                                              <w:marTop w:val="0"/>
                                              <w:marBottom w:val="0"/>
                                              <w:divBdr>
                                                <w:top w:val="single" w:sz="2" w:space="0" w:color="000000"/>
                                                <w:left w:val="single" w:sz="2" w:space="0" w:color="000000"/>
                                                <w:bottom w:val="single" w:sz="2" w:space="0" w:color="000000"/>
                                                <w:right w:val="single" w:sz="2" w:space="0" w:color="000000"/>
                                              </w:divBdr>
                                              <w:divsChild>
                                                <w:div w:id="193836753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192259080">
                                      <w:marLeft w:val="0"/>
                                      <w:marRight w:val="0"/>
                                      <w:marTop w:val="0"/>
                                      <w:marBottom w:val="0"/>
                                      <w:divBdr>
                                        <w:top w:val="single" w:sz="2" w:space="0" w:color="000000"/>
                                        <w:left w:val="single" w:sz="2" w:space="0" w:color="000000"/>
                                        <w:bottom w:val="single" w:sz="2" w:space="0" w:color="000000"/>
                                        <w:right w:val="single" w:sz="2" w:space="0" w:color="000000"/>
                                      </w:divBdr>
                                      <w:divsChild>
                                        <w:div w:id="630210573">
                                          <w:marLeft w:val="0"/>
                                          <w:marRight w:val="0"/>
                                          <w:marTop w:val="0"/>
                                          <w:marBottom w:val="0"/>
                                          <w:divBdr>
                                            <w:top w:val="single" w:sz="2" w:space="0" w:color="000000"/>
                                            <w:left w:val="single" w:sz="2" w:space="0" w:color="000000"/>
                                            <w:bottom w:val="single" w:sz="2" w:space="0" w:color="000000"/>
                                            <w:right w:val="single" w:sz="2" w:space="0" w:color="000000"/>
                                          </w:divBdr>
                                          <w:divsChild>
                                            <w:div w:id="984705339">
                                              <w:marLeft w:val="0"/>
                                              <w:marRight w:val="0"/>
                                              <w:marTop w:val="0"/>
                                              <w:marBottom w:val="0"/>
                                              <w:divBdr>
                                                <w:top w:val="single" w:sz="2" w:space="0" w:color="000000"/>
                                                <w:left w:val="single" w:sz="2" w:space="0" w:color="000000"/>
                                                <w:bottom w:val="single" w:sz="2" w:space="0" w:color="000000"/>
                                                <w:right w:val="single" w:sz="2" w:space="0" w:color="000000"/>
                                              </w:divBdr>
                                              <w:divsChild>
                                                <w:div w:id="15652881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 w:id="2032878980">
          <w:marLeft w:val="0"/>
          <w:marRight w:val="0"/>
          <w:marTop w:val="0"/>
          <w:marBottom w:val="0"/>
          <w:divBdr>
            <w:top w:val="single" w:sz="2" w:space="0" w:color="000000"/>
            <w:left w:val="single" w:sz="2" w:space="0" w:color="000000"/>
            <w:bottom w:val="single" w:sz="2" w:space="0" w:color="000000"/>
            <w:right w:val="single" w:sz="2" w:space="0" w:color="000000"/>
          </w:divBdr>
          <w:divsChild>
            <w:div w:id="1703240460">
              <w:marLeft w:val="0"/>
              <w:marRight w:val="0"/>
              <w:marTop w:val="0"/>
              <w:marBottom w:val="0"/>
              <w:divBdr>
                <w:top w:val="single" w:sz="2" w:space="0" w:color="000000"/>
                <w:left w:val="single" w:sz="2" w:space="0" w:color="000000"/>
                <w:bottom w:val="single" w:sz="2" w:space="0" w:color="000000"/>
                <w:right w:val="single" w:sz="2" w:space="0" w:color="000000"/>
              </w:divBdr>
              <w:divsChild>
                <w:div w:id="1040931535">
                  <w:marLeft w:val="0"/>
                  <w:marRight w:val="0"/>
                  <w:marTop w:val="180"/>
                  <w:marBottom w:val="0"/>
                  <w:divBdr>
                    <w:top w:val="single" w:sz="2" w:space="0" w:color="000000"/>
                    <w:left w:val="single" w:sz="2" w:space="0" w:color="000000"/>
                    <w:bottom w:val="single" w:sz="2" w:space="0" w:color="000000"/>
                    <w:right w:val="single" w:sz="2" w:space="0" w:color="000000"/>
                  </w:divBdr>
                  <w:divsChild>
                    <w:div w:id="2147313066">
                      <w:marLeft w:val="0"/>
                      <w:marRight w:val="0"/>
                      <w:marTop w:val="0"/>
                      <w:marBottom w:val="0"/>
                      <w:divBdr>
                        <w:top w:val="single" w:sz="2" w:space="0" w:color="000000"/>
                        <w:left w:val="single" w:sz="2" w:space="0" w:color="000000"/>
                        <w:bottom w:val="single" w:sz="2" w:space="0" w:color="000000"/>
                        <w:right w:val="single" w:sz="2" w:space="0" w:color="000000"/>
                      </w:divBdr>
                      <w:divsChild>
                        <w:div w:id="1612592438">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 w:id="116023791">
      <w:bodyDiv w:val="1"/>
      <w:marLeft w:val="0"/>
      <w:marRight w:val="0"/>
      <w:marTop w:val="0"/>
      <w:marBottom w:val="0"/>
      <w:divBdr>
        <w:top w:val="none" w:sz="0" w:space="0" w:color="auto"/>
        <w:left w:val="none" w:sz="0" w:space="0" w:color="auto"/>
        <w:bottom w:val="none" w:sz="0" w:space="0" w:color="auto"/>
        <w:right w:val="none" w:sz="0" w:space="0" w:color="auto"/>
      </w:divBdr>
    </w:div>
    <w:div w:id="116070579">
      <w:bodyDiv w:val="1"/>
      <w:marLeft w:val="0"/>
      <w:marRight w:val="0"/>
      <w:marTop w:val="0"/>
      <w:marBottom w:val="0"/>
      <w:divBdr>
        <w:top w:val="none" w:sz="0" w:space="0" w:color="auto"/>
        <w:left w:val="none" w:sz="0" w:space="0" w:color="auto"/>
        <w:bottom w:val="none" w:sz="0" w:space="0" w:color="auto"/>
        <w:right w:val="none" w:sz="0" w:space="0" w:color="auto"/>
      </w:divBdr>
    </w:div>
    <w:div w:id="118837891">
      <w:bodyDiv w:val="1"/>
      <w:marLeft w:val="0"/>
      <w:marRight w:val="0"/>
      <w:marTop w:val="0"/>
      <w:marBottom w:val="0"/>
      <w:divBdr>
        <w:top w:val="none" w:sz="0" w:space="0" w:color="auto"/>
        <w:left w:val="none" w:sz="0" w:space="0" w:color="auto"/>
        <w:bottom w:val="none" w:sz="0" w:space="0" w:color="auto"/>
        <w:right w:val="none" w:sz="0" w:space="0" w:color="auto"/>
      </w:divBdr>
    </w:div>
    <w:div w:id="126288416">
      <w:bodyDiv w:val="1"/>
      <w:marLeft w:val="0"/>
      <w:marRight w:val="0"/>
      <w:marTop w:val="0"/>
      <w:marBottom w:val="0"/>
      <w:divBdr>
        <w:top w:val="none" w:sz="0" w:space="0" w:color="auto"/>
        <w:left w:val="none" w:sz="0" w:space="0" w:color="auto"/>
        <w:bottom w:val="none" w:sz="0" w:space="0" w:color="auto"/>
        <w:right w:val="none" w:sz="0" w:space="0" w:color="auto"/>
      </w:divBdr>
    </w:div>
    <w:div w:id="127280903">
      <w:bodyDiv w:val="1"/>
      <w:marLeft w:val="0"/>
      <w:marRight w:val="0"/>
      <w:marTop w:val="0"/>
      <w:marBottom w:val="0"/>
      <w:divBdr>
        <w:top w:val="none" w:sz="0" w:space="0" w:color="auto"/>
        <w:left w:val="none" w:sz="0" w:space="0" w:color="auto"/>
        <w:bottom w:val="none" w:sz="0" w:space="0" w:color="auto"/>
        <w:right w:val="none" w:sz="0" w:space="0" w:color="auto"/>
      </w:divBdr>
      <w:divsChild>
        <w:div w:id="469593709">
          <w:marLeft w:val="0"/>
          <w:marRight w:val="0"/>
          <w:marTop w:val="0"/>
          <w:marBottom w:val="0"/>
          <w:divBdr>
            <w:top w:val="single" w:sz="2" w:space="0" w:color="000000"/>
            <w:left w:val="single" w:sz="2" w:space="0" w:color="000000"/>
            <w:bottom w:val="single" w:sz="2" w:space="0" w:color="000000"/>
            <w:right w:val="single" w:sz="2" w:space="0" w:color="000000"/>
          </w:divBdr>
          <w:divsChild>
            <w:div w:id="270630635">
              <w:marLeft w:val="0"/>
              <w:marRight w:val="0"/>
              <w:marTop w:val="0"/>
              <w:marBottom w:val="0"/>
              <w:divBdr>
                <w:top w:val="single" w:sz="2" w:space="0" w:color="000000"/>
                <w:left w:val="single" w:sz="2" w:space="0" w:color="000000"/>
                <w:bottom w:val="single" w:sz="2" w:space="0" w:color="000000"/>
                <w:right w:val="single" w:sz="2" w:space="0" w:color="000000"/>
              </w:divBdr>
              <w:divsChild>
                <w:div w:id="1597178110">
                  <w:marLeft w:val="0"/>
                  <w:marRight w:val="0"/>
                  <w:marTop w:val="0"/>
                  <w:marBottom w:val="30"/>
                  <w:divBdr>
                    <w:top w:val="single" w:sz="2" w:space="0" w:color="000000"/>
                    <w:left w:val="single" w:sz="2" w:space="0" w:color="000000"/>
                    <w:bottom w:val="single" w:sz="2" w:space="0" w:color="000000"/>
                    <w:right w:val="single" w:sz="2" w:space="0" w:color="000000"/>
                  </w:divBdr>
                  <w:divsChild>
                    <w:div w:id="603150852">
                      <w:marLeft w:val="0"/>
                      <w:marRight w:val="0"/>
                      <w:marTop w:val="0"/>
                      <w:marBottom w:val="0"/>
                      <w:divBdr>
                        <w:top w:val="single" w:sz="2" w:space="0" w:color="000000"/>
                        <w:left w:val="single" w:sz="2" w:space="0" w:color="000000"/>
                        <w:bottom w:val="single" w:sz="2" w:space="0" w:color="000000"/>
                        <w:right w:val="single" w:sz="2" w:space="0" w:color="000000"/>
                      </w:divBdr>
                      <w:divsChild>
                        <w:div w:id="540677142">
                          <w:marLeft w:val="0"/>
                          <w:marRight w:val="0"/>
                          <w:marTop w:val="0"/>
                          <w:marBottom w:val="0"/>
                          <w:divBdr>
                            <w:top w:val="single" w:sz="2" w:space="0" w:color="000000"/>
                            <w:left w:val="single" w:sz="2" w:space="0" w:color="000000"/>
                            <w:bottom w:val="single" w:sz="2" w:space="0" w:color="000000"/>
                            <w:right w:val="single" w:sz="2" w:space="0" w:color="000000"/>
                          </w:divBdr>
                          <w:divsChild>
                            <w:div w:id="1212498869">
                              <w:marLeft w:val="0"/>
                              <w:marRight w:val="0"/>
                              <w:marTop w:val="0"/>
                              <w:marBottom w:val="0"/>
                              <w:divBdr>
                                <w:top w:val="single" w:sz="2" w:space="0" w:color="000000"/>
                                <w:left w:val="single" w:sz="2" w:space="0" w:color="000000"/>
                                <w:bottom w:val="single" w:sz="2" w:space="0" w:color="000000"/>
                                <w:right w:val="single" w:sz="2" w:space="0" w:color="000000"/>
                              </w:divBdr>
                              <w:divsChild>
                                <w:div w:id="1546520935">
                                  <w:marLeft w:val="0"/>
                                  <w:marRight w:val="0"/>
                                  <w:marTop w:val="0"/>
                                  <w:marBottom w:val="0"/>
                                  <w:divBdr>
                                    <w:top w:val="single" w:sz="2" w:space="0" w:color="000000"/>
                                    <w:left w:val="single" w:sz="2" w:space="0" w:color="000000"/>
                                    <w:bottom w:val="single" w:sz="2" w:space="0" w:color="000000"/>
                                    <w:right w:val="single" w:sz="2" w:space="0" w:color="000000"/>
                                  </w:divBdr>
                                  <w:divsChild>
                                    <w:div w:id="67730957">
                                      <w:marLeft w:val="0"/>
                                      <w:marRight w:val="0"/>
                                      <w:marTop w:val="0"/>
                                      <w:marBottom w:val="0"/>
                                      <w:divBdr>
                                        <w:top w:val="single" w:sz="2" w:space="0" w:color="000000"/>
                                        <w:left w:val="single" w:sz="2" w:space="0" w:color="000000"/>
                                        <w:bottom w:val="single" w:sz="2" w:space="0" w:color="000000"/>
                                        <w:right w:val="single" w:sz="2" w:space="0" w:color="000000"/>
                                      </w:divBdr>
                                      <w:divsChild>
                                        <w:div w:id="779640959">
                                          <w:marLeft w:val="0"/>
                                          <w:marRight w:val="0"/>
                                          <w:marTop w:val="0"/>
                                          <w:marBottom w:val="0"/>
                                          <w:divBdr>
                                            <w:top w:val="single" w:sz="2" w:space="0" w:color="000000"/>
                                            <w:left w:val="single" w:sz="2" w:space="0" w:color="000000"/>
                                            <w:bottom w:val="single" w:sz="2" w:space="0" w:color="000000"/>
                                            <w:right w:val="single" w:sz="2" w:space="0" w:color="000000"/>
                                          </w:divBdr>
                                          <w:divsChild>
                                            <w:div w:id="941497197">
                                              <w:marLeft w:val="0"/>
                                              <w:marRight w:val="0"/>
                                              <w:marTop w:val="0"/>
                                              <w:marBottom w:val="0"/>
                                              <w:divBdr>
                                                <w:top w:val="single" w:sz="2" w:space="0" w:color="000000"/>
                                                <w:left w:val="single" w:sz="2" w:space="0" w:color="000000"/>
                                                <w:bottom w:val="single" w:sz="2" w:space="0" w:color="000000"/>
                                                <w:right w:val="single" w:sz="2" w:space="0" w:color="000000"/>
                                              </w:divBdr>
                                              <w:divsChild>
                                                <w:div w:id="1018501937">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27695415">
                                      <w:marLeft w:val="0"/>
                                      <w:marRight w:val="0"/>
                                      <w:marTop w:val="0"/>
                                      <w:marBottom w:val="0"/>
                                      <w:divBdr>
                                        <w:top w:val="single" w:sz="2" w:space="0" w:color="000000"/>
                                        <w:left w:val="single" w:sz="2" w:space="0" w:color="000000"/>
                                        <w:bottom w:val="single" w:sz="2" w:space="0" w:color="000000"/>
                                        <w:right w:val="single" w:sz="2" w:space="0" w:color="000000"/>
                                      </w:divBdr>
                                      <w:divsChild>
                                        <w:div w:id="1655455005">
                                          <w:marLeft w:val="0"/>
                                          <w:marRight w:val="0"/>
                                          <w:marTop w:val="0"/>
                                          <w:marBottom w:val="0"/>
                                          <w:divBdr>
                                            <w:top w:val="single" w:sz="2" w:space="0" w:color="000000"/>
                                            <w:left w:val="single" w:sz="2" w:space="0" w:color="000000"/>
                                            <w:bottom w:val="single" w:sz="2" w:space="0" w:color="000000"/>
                                            <w:right w:val="single" w:sz="2" w:space="0" w:color="000000"/>
                                          </w:divBdr>
                                          <w:divsChild>
                                            <w:div w:id="653722230">
                                              <w:marLeft w:val="0"/>
                                              <w:marRight w:val="0"/>
                                              <w:marTop w:val="0"/>
                                              <w:marBottom w:val="0"/>
                                              <w:divBdr>
                                                <w:top w:val="single" w:sz="2" w:space="0" w:color="000000"/>
                                                <w:left w:val="single" w:sz="2" w:space="0" w:color="000000"/>
                                                <w:bottom w:val="single" w:sz="2" w:space="0" w:color="000000"/>
                                                <w:right w:val="single" w:sz="2" w:space="0" w:color="000000"/>
                                              </w:divBdr>
                                              <w:divsChild>
                                                <w:div w:id="117842760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358969585">
              <w:marLeft w:val="0"/>
              <w:marRight w:val="120"/>
              <w:marTop w:val="0"/>
              <w:marBottom w:val="0"/>
              <w:divBdr>
                <w:top w:val="single" w:sz="2" w:space="0" w:color="000000"/>
                <w:left w:val="single" w:sz="2" w:space="0" w:color="000000"/>
                <w:bottom w:val="single" w:sz="2" w:space="0" w:color="000000"/>
                <w:right w:val="single" w:sz="2" w:space="0" w:color="000000"/>
              </w:divBdr>
              <w:divsChild>
                <w:div w:id="666444216">
                  <w:marLeft w:val="0"/>
                  <w:marRight w:val="0"/>
                  <w:marTop w:val="0"/>
                  <w:marBottom w:val="0"/>
                  <w:divBdr>
                    <w:top w:val="single" w:sz="2" w:space="0" w:color="000000"/>
                    <w:left w:val="single" w:sz="2" w:space="0" w:color="000000"/>
                    <w:bottom w:val="single" w:sz="2" w:space="0" w:color="000000"/>
                    <w:right w:val="single" w:sz="2" w:space="0" w:color="000000"/>
                  </w:divBdr>
                  <w:divsChild>
                    <w:div w:id="1761564042">
                      <w:marLeft w:val="0"/>
                      <w:marRight w:val="0"/>
                      <w:marTop w:val="0"/>
                      <w:marBottom w:val="0"/>
                      <w:divBdr>
                        <w:top w:val="single" w:sz="2" w:space="0" w:color="000000"/>
                        <w:left w:val="single" w:sz="2" w:space="0" w:color="000000"/>
                        <w:bottom w:val="single" w:sz="2" w:space="0" w:color="000000"/>
                        <w:right w:val="single" w:sz="2" w:space="0" w:color="000000"/>
                      </w:divBdr>
                      <w:divsChild>
                        <w:div w:id="592131532">
                          <w:marLeft w:val="0"/>
                          <w:marRight w:val="0"/>
                          <w:marTop w:val="0"/>
                          <w:marBottom w:val="0"/>
                          <w:divBdr>
                            <w:top w:val="single" w:sz="2" w:space="0" w:color="000000"/>
                            <w:left w:val="single" w:sz="2" w:space="0" w:color="000000"/>
                            <w:bottom w:val="single" w:sz="2" w:space="0" w:color="000000"/>
                            <w:right w:val="single" w:sz="2" w:space="0" w:color="000000"/>
                          </w:divBdr>
                          <w:divsChild>
                            <w:div w:id="1821381307">
                              <w:marLeft w:val="0"/>
                              <w:marRight w:val="0"/>
                              <w:marTop w:val="0"/>
                              <w:marBottom w:val="0"/>
                              <w:divBdr>
                                <w:top w:val="single" w:sz="2" w:space="0" w:color="000000"/>
                                <w:left w:val="single" w:sz="2" w:space="0" w:color="000000"/>
                                <w:bottom w:val="single" w:sz="2" w:space="0" w:color="000000"/>
                                <w:right w:val="single" w:sz="2" w:space="0" w:color="000000"/>
                              </w:divBdr>
                              <w:divsChild>
                                <w:div w:id="647586425">
                                  <w:marLeft w:val="0"/>
                                  <w:marRight w:val="0"/>
                                  <w:marTop w:val="0"/>
                                  <w:marBottom w:val="0"/>
                                  <w:divBdr>
                                    <w:top w:val="none" w:sz="0" w:space="0" w:color="auto"/>
                                    <w:left w:val="none" w:sz="0" w:space="0" w:color="auto"/>
                                    <w:bottom w:val="none" w:sz="0" w:space="0" w:color="auto"/>
                                    <w:right w:val="none" w:sz="0" w:space="0" w:color="auto"/>
                                  </w:divBdr>
                                  <w:divsChild>
                                    <w:div w:id="1137992915">
                                      <w:marLeft w:val="0"/>
                                      <w:marRight w:val="0"/>
                                      <w:marTop w:val="0"/>
                                      <w:marBottom w:val="0"/>
                                      <w:divBdr>
                                        <w:top w:val="single" w:sz="2" w:space="0" w:color="000000"/>
                                        <w:left w:val="single" w:sz="2" w:space="0" w:color="000000"/>
                                        <w:bottom w:val="single" w:sz="2" w:space="0" w:color="000000"/>
                                        <w:right w:val="single" w:sz="2" w:space="0" w:color="000000"/>
                                      </w:divBdr>
                                      <w:divsChild>
                                        <w:div w:id="1919435222">
                                          <w:marLeft w:val="0"/>
                                          <w:marRight w:val="0"/>
                                          <w:marTop w:val="0"/>
                                          <w:marBottom w:val="0"/>
                                          <w:divBdr>
                                            <w:top w:val="none" w:sz="0" w:space="0" w:color="auto"/>
                                            <w:left w:val="none" w:sz="0" w:space="0" w:color="auto"/>
                                            <w:bottom w:val="none" w:sz="0" w:space="0" w:color="auto"/>
                                            <w:right w:val="none" w:sz="0" w:space="0" w:color="auto"/>
                                          </w:divBdr>
                                          <w:divsChild>
                                            <w:div w:id="170340505">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 w:id="737552413">
          <w:marLeft w:val="0"/>
          <w:marRight w:val="0"/>
          <w:marTop w:val="0"/>
          <w:marBottom w:val="0"/>
          <w:divBdr>
            <w:top w:val="single" w:sz="2" w:space="0" w:color="000000"/>
            <w:left w:val="single" w:sz="2" w:space="0" w:color="000000"/>
            <w:bottom w:val="single" w:sz="2" w:space="0" w:color="000000"/>
            <w:right w:val="single" w:sz="2" w:space="0" w:color="000000"/>
          </w:divBdr>
          <w:divsChild>
            <w:div w:id="918517789">
              <w:marLeft w:val="0"/>
              <w:marRight w:val="0"/>
              <w:marTop w:val="0"/>
              <w:marBottom w:val="0"/>
              <w:divBdr>
                <w:top w:val="single" w:sz="2" w:space="0" w:color="000000"/>
                <w:left w:val="single" w:sz="2" w:space="0" w:color="000000"/>
                <w:bottom w:val="single" w:sz="2" w:space="0" w:color="000000"/>
                <w:right w:val="single" w:sz="2" w:space="0" w:color="000000"/>
              </w:divBdr>
              <w:divsChild>
                <w:div w:id="1301882427">
                  <w:marLeft w:val="0"/>
                  <w:marRight w:val="0"/>
                  <w:marTop w:val="180"/>
                  <w:marBottom w:val="0"/>
                  <w:divBdr>
                    <w:top w:val="single" w:sz="2" w:space="0" w:color="000000"/>
                    <w:left w:val="single" w:sz="2" w:space="0" w:color="000000"/>
                    <w:bottom w:val="single" w:sz="2" w:space="0" w:color="000000"/>
                    <w:right w:val="single" w:sz="2" w:space="0" w:color="000000"/>
                  </w:divBdr>
                  <w:divsChild>
                    <w:div w:id="1899782166">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28791505">
      <w:bodyDiv w:val="1"/>
      <w:marLeft w:val="0"/>
      <w:marRight w:val="0"/>
      <w:marTop w:val="0"/>
      <w:marBottom w:val="0"/>
      <w:divBdr>
        <w:top w:val="none" w:sz="0" w:space="0" w:color="auto"/>
        <w:left w:val="none" w:sz="0" w:space="0" w:color="auto"/>
        <w:bottom w:val="none" w:sz="0" w:space="0" w:color="auto"/>
        <w:right w:val="none" w:sz="0" w:space="0" w:color="auto"/>
      </w:divBdr>
    </w:div>
    <w:div w:id="128863679">
      <w:bodyDiv w:val="1"/>
      <w:marLeft w:val="0"/>
      <w:marRight w:val="0"/>
      <w:marTop w:val="0"/>
      <w:marBottom w:val="0"/>
      <w:divBdr>
        <w:top w:val="none" w:sz="0" w:space="0" w:color="auto"/>
        <w:left w:val="none" w:sz="0" w:space="0" w:color="auto"/>
        <w:bottom w:val="none" w:sz="0" w:space="0" w:color="auto"/>
        <w:right w:val="none" w:sz="0" w:space="0" w:color="auto"/>
      </w:divBdr>
    </w:div>
    <w:div w:id="129327052">
      <w:bodyDiv w:val="1"/>
      <w:marLeft w:val="0"/>
      <w:marRight w:val="0"/>
      <w:marTop w:val="0"/>
      <w:marBottom w:val="0"/>
      <w:divBdr>
        <w:top w:val="none" w:sz="0" w:space="0" w:color="auto"/>
        <w:left w:val="none" w:sz="0" w:space="0" w:color="auto"/>
        <w:bottom w:val="none" w:sz="0" w:space="0" w:color="auto"/>
        <w:right w:val="none" w:sz="0" w:space="0" w:color="auto"/>
      </w:divBdr>
      <w:divsChild>
        <w:div w:id="971640733">
          <w:marLeft w:val="0"/>
          <w:marRight w:val="0"/>
          <w:marTop w:val="0"/>
          <w:marBottom w:val="0"/>
          <w:divBdr>
            <w:top w:val="none" w:sz="0" w:space="0" w:color="auto"/>
            <w:left w:val="none" w:sz="0" w:space="0" w:color="auto"/>
            <w:bottom w:val="none" w:sz="0" w:space="0" w:color="auto"/>
            <w:right w:val="none" w:sz="0" w:space="0" w:color="auto"/>
          </w:divBdr>
        </w:div>
      </w:divsChild>
    </w:div>
    <w:div w:id="129906443">
      <w:bodyDiv w:val="1"/>
      <w:marLeft w:val="0"/>
      <w:marRight w:val="0"/>
      <w:marTop w:val="0"/>
      <w:marBottom w:val="0"/>
      <w:divBdr>
        <w:top w:val="none" w:sz="0" w:space="0" w:color="auto"/>
        <w:left w:val="none" w:sz="0" w:space="0" w:color="auto"/>
        <w:bottom w:val="none" w:sz="0" w:space="0" w:color="auto"/>
        <w:right w:val="none" w:sz="0" w:space="0" w:color="auto"/>
      </w:divBdr>
    </w:div>
    <w:div w:id="130102527">
      <w:bodyDiv w:val="1"/>
      <w:marLeft w:val="0"/>
      <w:marRight w:val="0"/>
      <w:marTop w:val="0"/>
      <w:marBottom w:val="0"/>
      <w:divBdr>
        <w:top w:val="none" w:sz="0" w:space="0" w:color="auto"/>
        <w:left w:val="none" w:sz="0" w:space="0" w:color="auto"/>
        <w:bottom w:val="none" w:sz="0" w:space="0" w:color="auto"/>
        <w:right w:val="none" w:sz="0" w:space="0" w:color="auto"/>
      </w:divBdr>
    </w:div>
    <w:div w:id="130558543">
      <w:bodyDiv w:val="1"/>
      <w:marLeft w:val="0"/>
      <w:marRight w:val="0"/>
      <w:marTop w:val="0"/>
      <w:marBottom w:val="0"/>
      <w:divBdr>
        <w:top w:val="none" w:sz="0" w:space="0" w:color="auto"/>
        <w:left w:val="none" w:sz="0" w:space="0" w:color="auto"/>
        <w:bottom w:val="none" w:sz="0" w:space="0" w:color="auto"/>
        <w:right w:val="none" w:sz="0" w:space="0" w:color="auto"/>
      </w:divBdr>
    </w:div>
    <w:div w:id="131560221">
      <w:bodyDiv w:val="1"/>
      <w:marLeft w:val="0"/>
      <w:marRight w:val="0"/>
      <w:marTop w:val="0"/>
      <w:marBottom w:val="0"/>
      <w:divBdr>
        <w:top w:val="none" w:sz="0" w:space="0" w:color="auto"/>
        <w:left w:val="none" w:sz="0" w:space="0" w:color="auto"/>
        <w:bottom w:val="none" w:sz="0" w:space="0" w:color="auto"/>
        <w:right w:val="none" w:sz="0" w:space="0" w:color="auto"/>
      </w:divBdr>
      <w:divsChild>
        <w:div w:id="103817554">
          <w:marLeft w:val="0"/>
          <w:marRight w:val="0"/>
          <w:marTop w:val="0"/>
          <w:marBottom w:val="0"/>
          <w:divBdr>
            <w:top w:val="none" w:sz="0" w:space="0" w:color="auto"/>
            <w:left w:val="none" w:sz="0" w:space="0" w:color="auto"/>
            <w:bottom w:val="none" w:sz="0" w:space="0" w:color="auto"/>
            <w:right w:val="none" w:sz="0" w:space="0" w:color="auto"/>
          </w:divBdr>
        </w:div>
        <w:div w:id="532349584">
          <w:marLeft w:val="0"/>
          <w:marRight w:val="0"/>
          <w:marTop w:val="0"/>
          <w:marBottom w:val="0"/>
          <w:divBdr>
            <w:top w:val="none" w:sz="0" w:space="0" w:color="auto"/>
            <w:left w:val="none" w:sz="0" w:space="0" w:color="auto"/>
            <w:bottom w:val="none" w:sz="0" w:space="0" w:color="auto"/>
            <w:right w:val="none" w:sz="0" w:space="0" w:color="auto"/>
          </w:divBdr>
        </w:div>
        <w:div w:id="622885029">
          <w:marLeft w:val="0"/>
          <w:marRight w:val="0"/>
          <w:marTop w:val="0"/>
          <w:marBottom w:val="0"/>
          <w:divBdr>
            <w:top w:val="none" w:sz="0" w:space="0" w:color="auto"/>
            <w:left w:val="none" w:sz="0" w:space="0" w:color="auto"/>
            <w:bottom w:val="none" w:sz="0" w:space="0" w:color="auto"/>
            <w:right w:val="none" w:sz="0" w:space="0" w:color="auto"/>
          </w:divBdr>
        </w:div>
        <w:div w:id="635111271">
          <w:marLeft w:val="0"/>
          <w:marRight w:val="0"/>
          <w:marTop w:val="0"/>
          <w:marBottom w:val="0"/>
          <w:divBdr>
            <w:top w:val="none" w:sz="0" w:space="0" w:color="auto"/>
            <w:left w:val="none" w:sz="0" w:space="0" w:color="auto"/>
            <w:bottom w:val="none" w:sz="0" w:space="0" w:color="auto"/>
            <w:right w:val="none" w:sz="0" w:space="0" w:color="auto"/>
          </w:divBdr>
        </w:div>
        <w:div w:id="646010919">
          <w:marLeft w:val="0"/>
          <w:marRight w:val="0"/>
          <w:marTop w:val="0"/>
          <w:marBottom w:val="0"/>
          <w:divBdr>
            <w:top w:val="none" w:sz="0" w:space="0" w:color="auto"/>
            <w:left w:val="none" w:sz="0" w:space="0" w:color="auto"/>
            <w:bottom w:val="none" w:sz="0" w:space="0" w:color="auto"/>
            <w:right w:val="none" w:sz="0" w:space="0" w:color="auto"/>
          </w:divBdr>
        </w:div>
        <w:div w:id="738943726">
          <w:marLeft w:val="0"/>
          <w:marRight w:val="0"/>
          <w:marTop w:val="0"/>
          <w:marBottom w:val="0"/>
          <w:divBdr>
            <w:top w:val="none" w:sz="0" w:space="0" w:color="auto"/>
            <w:left w:val="none" w:sz="0" w:space="0" w:color="auto"/>
            <w:bottom w:val="none" w:sz="0" w:space="0" w:color="auto"/>
            <w:right w:val="none" w:sz="0" w:space="0" w:color="auto"/>
          </w:divBdr>
        </w:div>
        <w:div w:id="773212177">
          <w:marLeft w:val="0"/>
          <w:marRight w:val="0"/>
          <w:marTop w:val="0"/>
          <w:marBottom w:val="0"/>
          <w:divBdr>
            <w:top w:val="none" w:sz="0" w:space="0" w:color="auto"/>
            <w:left w:val="none" w:sz="0" w:space="0" w:color="auto"/>
            <w:bottom w:val="none" w:sz="0" w:space="0" w:color="auto"/>
            <w:right w:val="none" w:sz="0" w:space="0" w:color="auto"/>
          </w:divBdr>
        </w:div>
        <w:div w:id="1032651573">
          <w:marLeft w:val="0"/>
          <w:marRight w:val="0"/>
          <w:marTop w:val="0"/>
          <w:marBottom w:val="0"/>
          <w:divBdr>
            <w:top w:val="none" w:sz="0" w:space="0" w:color="auto"/>
            <w:left w:val="none" w:sz="0" w:space="0" w:color="auto"/>
            <w:bottom w:val="none" w:sz="0" w:space="0" w:color="auto"/>
            <w:right w:val="none" w:sz="0" w:space="0" w:color="auto"/>
          </w:divBdr>
        </w:div>
        <w:div w:id="1246577216">
          <w:marLeft w:val="0"/>
          <w:marRight w:val="0"/>
          <w:marTop w:val="0"/>
          <w:marBottom w:val="0"/>
          <w:divBdr>
            <w:top w:val="none" w:sz="0" w:space="0" w:color="auto"/>
            <w:left w:val="none" w:sz="0" w:space="0" w:color="auto"/>
            <w:bottom w:val="none" w:sz="0" w:space="0" w:color="auto"/>
            <w:right w:val="none" w:sz="0" w:space="0" w:color="auto"/>
          </w:divBdr>
        </w:div>
        <w:div w:id="1367293618">
          <w:marLeft w:val="0"/>
          <w:marRight w:val="0"/>
          <w:marTop w:val="0"/>
          <w:marBottom w:val="0"/>
          <w:divBdr>
            <w:top w:val="none" w:sz="0" w:space="0" w:color="auto"/>
            <w:left w:val="none" w:sz="0" w:space="0" w:color="auto"/>
            <w:bottom w:val="none" w:sz="0" w:space="0" w:color="auto"/>
            <w:right w:val="none" w:sz="0" w:space="0" w:color="auto"/>
          </w:divBdr>
        </w:div>
        <w:div w:id="1381903769">
          <w:marLeft w:val="0"/>
          <w:marRight w:val="0"/>
          <w:marTop w:val="0"/>
          <w:marBottom w:val="0"/>
          <w:divBdr>
            <w:top w:val="none" w:sz="0" w:space="0" w:color="auto"/>
            <w:left w:val="none" w:sz="0" w:space="0" w:color="auto"/>
            <w:bottom w:val="none" w:sz="0" w:space="0" w:color="auto"/>
            <w:right w:val="none" w:sz="0" w:space="0" w:color="auto"/>
          </w:divBdr>
        </w:div>
        <w:div w:id="1423138546">
          <w:marLeft w:val="0"/>
          <w:marRight w:val="0"/>
          <w:marTop w:val="0"/>
          <w:marBottom w:val="0"/>
          <w:divBdr>
            <w:top w:val="none" w:sz="0" w:space="0" w:color="auto"/>
            <w:left w:val="none" w:sz="0" w:space="0" w:color="auto"/>
            <w:bottom w:val="none" w:sz="0" w:space="0" w:color="auto"/>
            <w:right w:val="none" w:sz="0" w:space="0" w:color="auto"/>
          </w:divBdr>
        </w:div>
        <w:div w:id="1608466058">
          <w:marLeft w:val="0"/>
          <w:marRight w:val="0"/>
          <w:marTop w:val="0"/>
          <w:marBottom w:val="0"/>
          <w:divBdr>
            <w:top w:val="none" w:sz="0" w:space="0" w:color="auto"/>
            <w:left w:val="none" w:sz="0" w:space="0" w:color="auto"/>
            <w:bottom w:val="none" w:sz="0" w:space="0" w:color="auto"/>
            <w:right w:val="none" w:sz="0" w:space="0" w:color="auto"/>
          </w:divBdr>
        </w:div>
        <w:div w:id="1764492762">
          <w:marLeft w:val="0"/>
          <w:marRight w:val="0"/>
          <w:marTop w:val="0"/>
          <w:marBottom w:val="0"/>
          <w:divBdr>
            <w:top w:val="none" w:sz="0" w:space="0" w:color="auto"/>
            <w:left w:val="none" w:sz="0" w:space="0" w:color="auto"/>
            <w:bottom w:val="none" w:sz="0" w:space="0" w:color="auto"/>
            <w:right w:val="none" w:sz="0" w:space="0" w:color="auto"/>
          </w:divBdr>
        </w:div>
        <w:div w:id="1898197792">
          <w:marLeft w:val="0"/>
          <w:marRight w:val="0"/>
          <w:marTop w:val="0"/>
          <w:marBottom w:val="0"/>
          <w:divBdr>
            <w:top w:val="none" w:sz="0" w:space="0" w:color="auto"/>
            <w:left w:val="none" w:sz="0" w:space="0" w:color="auto"/>
            <w:bottom w:val="none" w:sz="0" w:space="0" w:color="auto"/>
            <w:right w:val="none" w:sz="0" w:space="0" w:color="auto"/>
          </w:divBdr>
        </w:div>
        <w:div w:id="2042431634">
          <w:marLeft w:val="0"/>
          <w:marRight w:val="0"/>
          <w:marTop w:val="0"/>
          <w:marBottom w:val="0"/>
          <w:divBdr>
            <w:top w:val="none" w:sz="0" w:space="0" w:color="auto"/>
            <w:left w:val="none" w:sz="0" w:space="0" w:color="auto"/>
            <w:bottom w:val="none" w:sz="0" w:space="0" w:color="auto"/>
            <w:right w:val="none" w:sz="0" w:space="0" w:color="auto"/>
          </w:divBdr>
        </w:div>
      </w:divsChild>
    </w:div>
    <w:div w:id="131993269">
      <w:bodyDiv w:val="1"/>
      <w:marLeft w:val="0"/>
      <w:marRight w:val="0"/>
      <w:marTop w:val="0"/>
      <w:marBottom w:val="0"/>
      <w:divBdr>
        <w:top w:val="none" w:sz="0" w:space="0" w:color="auto"/>
        <w:left w:val="none" w:sz="0" w:space="0" w:color="auto"/>
        <w:bottom w:val="none" w:sz="0" w:space="0" w:color="auto"/>
        <w:right w:val="none" w:sz="0" w:space="0" w:color="auto"/>
      </w:divBdr>
      <w:divsChild>
        <w:div w:id="8991453">
          <w:marLeft w:val="-180"/>
          <w:marRight w:val="-180"/>
          <w:marTop w:val="0"/>
          <w:marBottom w:val="0"/>
          <w:divBdr>
            <w:top w:val="none" w:sz="0" w:space="0" w:color="auto"/>
            <w:left w:val="none" w:sz="0" w:space="0" w:color="auto"/>
            <w:bottom w:val="none" w:sz="0" w:space="0" w:color="auto"/>
            <w:right w:val="none" w:sz="0" w:space="0" w:color="auto"/>
          </w:divBdr>
          <w:divsChild>
            <w:div w:id="2106732357">
              <w:marLeft w:val="0"/>
              <w:marRight w:val="0"/>
              <w:marTop w:val="0"/>
              <w:marBottom w:val="0"/>
              <w:divBdr>
                <w:top w:val="none" w:sz="0" w:space="0" w:color="auto"/>
                <w:left w:val="none" w:sz="0" w:space="0" w:color="auto"/>
                <w:bottom w:val="none" w:sz="0" w:space="0" w:color="auto"/>
                <w:right w:val="none" w:sz="0" w:space="0" w:color="auto"/>
              </w:divBdr>
            </w:div>
          </w:divsChild>
        </w:div>
        <w:div w:id="818225201">
          <w:marLeft w:val="-180"/>
          <w:marRight w:val="-180"/>
          <w:marTop w:val="0"/>
          <w:marBottom w:val="360"/>
          <w:divBdr>
            <w:top w:val="none" w:sz="0" w:space="0" w:color="auto"/>
            <w:left w:val="none" w:sz="0" w:space="0" w:color="auto"/>
            <w:bottom w:val="none" w:sz="0" w:space="0" w:color="auto"/>
            <w:right w:val="none" w:sz="0" w:space="0" w:color="auto"/>
          </w:divBdr>
          <w:divsChild>
            <w:div w:id="1816868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28679">
      <w:bodyDiv w:val="1"/>
      <w:marLeft w:val="0"/>
      <w:marRight w:val="0"/>
      <w:marTop w:val="0"/>
      <w:marBottom w:val="0"/>
      <w:divBdr>
        <w:top w:val="none" w:sz="0" w:space="0" w:color="auto"/>
        <w:left w:val="none" w:sz="0" w:space="0" w:color="auto"/>
        <w:bottom w:val="none" w:sz="0" w:space="0" w:color="auto"/>
        <w:right w:val="none" w:sz="0" w:space="0" w:color="auto"/>
      </w:divBdr>
    </w:div>
    <w:div w:id="132992364">
      <w:bodyDiv w:val="1"/>
      <w:marLeft w:val="0"/>
      <w:marRight w:val="0"/>
      <w:marTop w:val="0"/>
      <w:marBottom w:val="0"/>
      <w:divBdr>
        <w:top w:val="none" w:sz="0" w:space="0" w:color="auto"/>
        <w:left w:val="none" w:sz="0" w:space="0" w:color="auto"/>
        <w:bottom w:val="none" w:sz="0" w:space="0" w:color="auto"/>
        <w:right w:val="none" w:sz="0" w:space="0" w:color="auto"/>
      </w:divBdr>
      <w:divsChild>
        <w:div w:id="1017731732">
          <w:marLeft w:val="0"/>
          <w:marRight w:val="0"/>
          <w:marTop w:val="0"/>
          <w:marBottom w:val="0"/>
          <w:divBdr>
            <w:top w:val="none" w:sz="0" w:space="0" w:color="auto"/>
            <w:left w:val="none" w:sz="0" w:space="0" w:color="auto"/>
            <w:bottom w:val="none" w:sz="0" w:space="0" w:color="auto"/>
            <w:right w:val="none" w:sz="0" w:space="0" w:color="auto"/>
          </w:divBdr>
          <w:divsChild>
            <w:div w:id="454567336">
              <w:marLeft w:val="0"/>
              <w:marRight w:val="0"/>
              <w:marTop w:val="0"/>
              <w:marBottom w:val="0"/>
              <w:divBdr>
                <w:top w:val="none" w:sz="0" w:space="0" w:color="auto"/>
                <w:left w:val="none" w:sz="0" w:space="0" w:color="auto"/>
                <w:bottom w:val="none" w:sz="0" w:space="0" w:color="auto"/>
                <w:right w:val="none" w:sz="0" w:space="0" w:color="auto"/>
              </w:divBdr>
            </w:div>
          </w:divsChild>
        </w:div>
        <w:div w:id="1047603675">
          <w:marLeft w:val="0"/>
          <w:marRight w:val="0"/>
          <w:marTop w:val="0"/>
          <w:marBottom w:val="0"/>
          <w:divBdr>
            <w:top w:val="none" w:sz="0" w:space="0" w:color="auto"/>
            <w:left w:val="none" w:sz="0" w:space="0" w:color="auto"/>
            <w:bottom w:val="none" w:sz="0" w:space="0" w:color="auto"/>
            <w:right w:val="none" w:sz="0" w:space="0" w:color="auto"/>
          </w:divBdr>
          <w:divsChild>
            <w:div w:id="665784373">
              <w:marLeft w:val="0"/>
              <w:marRight w:val="0"/>
              <w:marTop w:val="0"/>
              <w:marBottom w:val="0"/>
              <w:divBdr>
                <w:top w:val="none" w:sz="0" w:space="0" w:color="auto"/>
                <w:left w:val="none" w:sz="0" w:space="0" w:color="auto"/>
                <w:bottom w:val="none" w:sz="0" w:space="0" w:color="auto"/>
                <w:right w:val="none" w:sz="0" w:space="0" w:color="auto"/>
              </w:divBdr>
              <w:divsChild>
                <w:div w:id="684595917">
                  <w:marLeft w:val="0"/>
                  <w:marRight w:val="0"/>
                  <w:marTop w:val="0"/>
                  <w:marBottom w:val="0"/>
                  <w:divBdr>
                    <w:top w:val="none" w:sz="0" w:space="0" w:color="auto"/>
                    <w:left w:val="none" w:sz="0" w:space="0" w:color="auto"/>
                    <w:bottom w:val="none" w:sz="0" w:space="0" w:color="auto"/>
                    <w:right w:val="none" w:sz="0" w:space="0" w:color="auto"/>
                  </w:divBdr>
                </w:div>
              </w:divsChild>
            </w:div>
            <w:div w:id="1384520060">
              <w:marLeft w:val="0"/>
              <w:marRight w:val="0"/>
              <w:marTop w:val="0"/>
              <w:marBottom w:val="0"/>
              <w:divBdr>
                <w:top w:val="none" w:sz="0" w:space="0" w:color="auto"/>
                <w:left w:val="none" w:sz="0" w:space="0" w:color="auto"/>
                <w:bottom w:val="none" w:sz="0" w:space="0" w:color="auto"/>
                <w:right w:val="none" w:sz="0" w:space="0" w:color="auto"/>
              </w:divBdr>
            </w:div>
          </w:divsChild>
        </w:div>
        <w:div w:id="1058700400">
          <w:marLeft w:val="0"/>
          <w:marRight w:val="0"/>
          <w:marTop w:val="0"/>
          <w:marBottom w:val="0"/>
          <w:divBdr>
            <w:top w:val="none" w:sz="0" w:space="0" w:color="auto"/>
            <w:left w:val="none" w:sz="0" w:space="0" w:color="auto"/>
            <w:bottom w:val="none" w:sz="0" w:space="0" w:color="auto"/>
            <w:right w:val="none" w:sz="0" w:space="0" w:color="auto"/>
          </w:divBdr>
          <w:divsChild>
            <w:div w:id="2039619321">
              <w:marLeft w:val="0"/>
              <w:marRight w:val="0"/>
              <w:marTop w:val="0"/>
              <w:marBottom w:val="0"/>
              <w:divBdr>
                <w:top w:val="none" w:sz="0" w:space="0" w:color="auto"/>
                <w:left w:val="none" w:sz="0" w:space="0" w:color="auto"/>
                <w:bottom w:val="none" w:sz="0" w:space="0" w:color="auto"/>
                <w:right w:val="none" w:sz="0" w:space="0" w:color="auto"/>
              </w:divBdr>
              <w:divsChild>
                <w:div w:id="487479917">
                  <w:marLeft w:val="0"/>
                  <w:marRight w:val="0"/>
                  <w:marTop w:val="0"/>
                  <w:marBottom w:val="0"/>
                  <w:divBdr>
                    <w:top w:val="none" w:sz="0" w:space="0" w:color="auto"/>
                    <w:left w:val="none" w:sz="0" w:space="0" w:color="auto"/>
                    <w:bottom w:val="none" w:sz="0" w:space="0" w:color="auto"/>
                    <w:right w:val="none" w:sz="0" w:space="0" w:color="auto"/>
                  </w:divBdr>
                  <w:divsChild>
                    <w:div w:id="1401442334">
                      <w:marLeft w:val="0"/>
                      <w:marRight w:val="0"/>
                      <w:marTop w:val="0"/>
                      <w:marBottom w:val="0"/>
                      <w:divBdr>
                        <w:top w:val="none" w:sz="0" w:space="0" w:color="auto"/>
                        <w:left w:val="none" w:sz="0" w:space="0" w:color="auto"/>
                        <w:bottom w:val="none" w:sz="0" w:space="0" w:color="auto"/>
                        <w:right w:val="none" w:sz="0" w:space="0" w:color="auto"/>
                      </w:divBdr>
                    </w:div>
                  </w:divsChild>
                </w:div>
                <w:div w:id="1772584128">
                  <w:marLeft w:val="0"/>
                  <w:marRight w:val="0"/>
                  <w:marTop w:val="0"/>
                  <w:marBottom w:val="0"/>
                  <w:divBdr>
                    <w:top w:val="none" w:sz="0" w:space="0" w:color="auto"/>
                    <w:left w:val="none" w:sz="0" w:space="0" w:color="auto"/>
                    <w:bottom w:val="single" w:sz="6" w:space="0" w:color="D6D6D6"/>
                    <w:right w:val="none" w:sz="0" w:space="0" w:color="auto"/>
                  </w:divBdr>
                  <w:divsChild>
                    <w:div w:id="45622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986674">
          <w:marLeft w:val="0"/>
          <w:marRight w:val="0"/>
          <w:marTop w:val="0"/>
          <w:marBottom w:val="0"/>
          <w:divBdr>
            <w:top w:val="none" w:sz="0" w:space="0" w:color="auto"/>
            <w:left w:val="none" w:sz="0" w:space="0" w:color="auto"/>
            <w:bottom w:val="none" w:sz="0" w:space="0" w:color="auto"/>
            <w:right w:val="none" w:sz="0" w:space="0" w:color="auto"/>
          </w:divBdr>
          <w:divsChild>
            <w:div w:id="60253611">
              <w:marLeft w:val="0"/>
              <w:marRight w:val="0"/>
              <w:marTop w:val="0"/>
              <w:marBottom w:val="0"/>
              <w:divBdr>
                <w:top w:val="none" w:sz="0" w:space="0" w:color="auto"/>
                <w:left w:val="none" w:sz="0" w:space="0" w:color="auto"/>
                <w:bottom w:val="none" w:sz="0" w:space="0" w:color="auto"/>
                <w:right w:val="none" w:sz="0" w:space="0" w:color="auto"/>
              </w:divBdr>
            </w:div>
            <w:div w:id="1781417157">
              <w:marLeft w:val="0"/>
              <w:marRight w:val="0"/>
              <w:marTop w:val="0"/>
              <w:marBottom w:val="0"/>
              <w:divBdr>
                <w:top w:val="none" w:sz="0" w:space="0" w:color="auto"/>
                <w:left w:val="none" w:sz="0" w:space="0" w:color="auto"/>
                <w:bottom w:val="none" w:sz="0" w:space="0" w:color="auto"/>
                <w:right w:val="none" w:sz="0" w:space="0" w:color="auto"/>
              </w:divBdr>
            </w:div>
          </w:divsChild>
        </w:div>
        <w:div w:id="2080055720">
          <w:marLeft w:val="0"/>
          <w:marRight w:val="0"/>
          <w:marTop w:val="0"/>
          <w:marBottom w:val="0"/>
          <w:divBdr>
            <w:top w:val="none" w:sz="0" w:space="0" w:color="auto"/>
            <w:left w:val="none" w:sz="0" w:space="0" w:color="auto"/>
            <w:bottom w:val="none" w:sz="0" w:space="0" w:color="auto"/>
            <w:right w:val="none" w:sz="0" w:space="0" w:color="auto"/>
          </w:divBdr>
        </w:div>
      </w:divsChild>
    </w:div>
    <w:div w:id="133566685">
      <w:bodyDiv w:val="1"/>
      <w:marLeft w:val="0"/>
      <w:marRight w:val="0"/>
      <w:marTop w:val="0"/>
      <w:marBottom w:val="0"/>
      <w:divBdr>
        <w:top w:val="none" w:sz="0" w:space="0" w:color="auto"/>
        <w:left w:val="none" w:sz="0" w:space="0" w:color="auto"/>
        <w:bottom w:val="none" w:sz="0" w:space="0" w:color="auto"/>
        <w:right w:val="none" w:sz="0" w:space="0" w:color="auto"/>
      </w:divBdr>
    </w:div>
    <w:div w:id="133568666">
      <w:bodyDiv w:val="1"/>
      <w:marLeft w:val="0"/>
      <w:marRight w:val="0"/>
      <w:marTop w:val="0"/>
      <w:marBottom w:val="0"/>
      <w:divBdr>
        <w:top w:val="none" w:sz="0" w:space="0" w:color="auto"/>
        <w:left w:val="none" w:sz="0" w:space="0" w:color="auto"/>
        <w:bottom w:val="none" w:sz="0" w:space="0" w:color="auto"/>
        <w:right w:val="none" w:sz="0" w:space="0" w:color="auto"/>
      </w:divBdr>
    </w:div>
    <w:div w:id="137571406">
      <w:bodyDiv w:val="1"/>
      <w:marLeft w:val="0"/>
      <w:marRight w:val="0"/>
      <w:marTop w:val="0"/>
      <w:marBottom w:val="0"/>
      <w:divBdr>
        <w:top w:val="none" w:sz="0" w:space="0" w:color="auto"/>
        <w:left w:val="none" w:sz="0" w:space="0" w:color="auto"/>
        <w:bottom w:val="none" w:sz="0" w:space="0" w:color="auto"/>
        <w:right w:val="none" w:sz="0" w:space="0" w:color="auto"/>
      </w:divBdr>
      <w:divsChild>
        <w:div w:id="1850438097">
          <w:marLeft w:val="0"/>
          <w:marRight w:val="0"/>
          <w:marTop w:val="0"/>
          <w:marBottom w:val="0"/>
          <w:divBdr>
            <w:top w:val="none" w:sz="0" w:space="0" w:color="auto"/>
            <w:left w:val="none" w:sz="0" w:space="0" w:color="auto"/>
            <w:bottom w:val="none" w:sz="0" w:space="0" w:color="auto"/>
            <w:right w:val="none" w:sz="0" w:space="0" w:color="auto"/>
          </w:divBdr>
        </w:div>
      </w:divsChild>
    </w:div>
    <w:div w:id="138763420">
      <w:bodyDiv w:val="1"/>
      <w:marLeft w:val="0"/>
      <w:marRight w:val="0"/>
      <w:marTop w:val="0"/>
      <w:marBottom w:val="0"/>
      <w:divBdr>
        <w:top w:val="none" w:sz="0" w:space="0" w:color="auto"/>
        <w:left w:val="none" w:sz="0" w:space="0" w:color="auto"/>
        <w:bottom w:val="none" w:sz="0" w:space="0" w:color="auto"/>
        <w:right w:val="none" w:sz="0" w:space="0" w:color="auto"/>
      </w:divBdr>
    </w:div>
    <w:div w:id="139738608">
      <w:bodyDiv w:val="1"/>
      <w:marLeft w:val="0"/>
      <w:marRight w:val="0"/>
      <w:marTop w:val="0"/>
      <w:marBottom w:val="0"/>
      <w:divBdr>
        <w:top w:val="none" w:sz="0" w:space="0" w:color="auto"/>
        <w:left w:val="none" w:sz="0" w:space="0" w:color="auto"/>
        <w:bottom w:val="none" w:sz="0" w:space="0" w:color="auto"/>
        <w:right w:val="none" w:sz="0" w:space="0" w:color="auto"/>
      </w:divBdr>
    </w:div>
    <w:div w:id="140201457">
      <w:bodyDiv w:val="1"/>
      <w:marLeft w:val="0"/>
      <w:marRight w:val="0"/>
      <w:marTop w:val="0"/>
      <w:marBottom w:val="0"/>
      <w:divBdr>
        <w:top w:val="none" w:sz="0" w:space="0" w:color="auto"/>
        <w:left w:val="none" w:sz="0" w:space="0" w:color="auto"/>
        <w:bottom w:val="none" w:sz="0" w:space="0" w:color="auto"/>
        <w:right w:val="none" w:sz="0" w:space="0" w:color="auto"/>
      </w:divBdr>
      <w:divsChild>
        <w:div w:id="1318607101">
          <w:marLeft w:val="0"/>
          <w:marRight w:val="0"/>
          <w:marTop w:val="0"/>
          <w:marBottom w:val="0"/>
          <w:divBdr>
            <w:top w:val="none" w:sz="0" w:space="0" w:color="auto"/>
            <w:left w:val="none" w:sz="0" w:space="0" w:color="auto"/>
            <w:bottom w:val="none" w:sz="0" w:space="0" w:color="auto"/>
            <w:right w:val="none" w:sz="0" w:space="0" w:color="auto"/>
          </w:divBdr>
          <w:divsChild>
            <w:div w:id="2145467702">
              <w:marLeft w:val="0"/>
              <w:marRight w:val="0"/>
              <w:marTop w:val="0"/>
              <w:marBottom w:val="0"/>
              <w:divBdr>
                <w:top w:val="none" w:sz="0" w:space="0" w:color="auto"/>
                <w:left w:val="none" w:sz="0" w:space="0" w:color="auto"/>
                <w:bottom w:val="none" w:sz="0" w:space="0" w:color="auto"/>
                <w:right w:val="none" w:sz="0" w:space="0" w:color="auto"/>
              </w:divBdr>
              <w:divsChild>
                <w:div w:id="924388172">
                  <w:marLeft w:val="0"/>
                  <w:marRight w:val="0"/>
                  <w:marTop w:val="0"/>
                  <w:marBottom w:val="0"/>
                  <w:divBdr>
                    <w:top w:val="none" w:sz="0" w:space="0" w:color="auto"/>
                    <w:left w:val="none" w:sz="0" w:space="0" w:color="auto"/>
                    <w:bottom w:val="none" w:sz="0" w:space="0" w:color="auto"/>
                    <w:right w:val="none" w:sz="0" w:space="0" w:color="auto"/>
                  </w:divBdr>
                  <w:divsChild>
                    <w:div w:id="370309140">
                      <w:marLeft w:val="0"/>
                      <w:marRight w:val="0"/>
                      <w:marTop w:val="0"/>
                      <w:marBottom w:val="0"/>
                      <w:divBdr>
                        <w:top w:val="none" w:sz="0" w:space="0" w:color="auto"/>
                        <w:left w:val="none" w:sz="0" w:space="0" w:color="auto"/>
                        <w:bottom w:val="none" w:sz="0" w:space="0" w:color="auto"/>
                        <w:right w:val="none" w:sz="0" w:space="0" w:color="auto"/>
                      </w:divBdr>
                      <w:divsChild>
                        <w:div w:id="299305688">
                          <w:marLeft w:val="0"/>
                          <w:marRight w:val="0"/>
                          <w:marTop w:val="0"/>
                          <w:marBottom w:val="0"/>
                          <w:divBdr>
                            <w:top w:val="none" w:sz="0" w:space="0" w:color="auto"/>
                            <w:left w:val="none" w:sz="0" w:space="0" w:color="auto"/>
                            <w:bottom w:val="none" w:sz="0" w:space="0" w:color="auto"/>
                            <w:right w:val="none" w:sz="0" w:space="0" w:color="auto"/>
                          </w:divBdr>
                          <w:divsChild>
                            <w:div w:id="41328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9868816">
                  <w:marLeft w:val="0"/>
                  <w:marRight w:val="0"/>
                  <w:marTop w:val="0"/>
                  <w:marBottom w:val="0"/>
                  <w:divBdr>
                    <w:top w:val="none" w:sz="0" w:space="0" w:color="auto"/>
                    <w:left w:val="none" w:sz="0" w:space="0" w:color="auto"/>
                    <w:bottom w:val="none" w:sz="0" w:space="0" w:color="auto"/>
                    <w:right w:val="none" w:sz="0" w:space="0" w:color="auto"/>
                  </w:divBdr>
                  <w:divsChild>
                    <w:div w:id="605386265">
                      <w:marLeft w:val="0"/>
                      <w:marRight w:val="0"/>
                      <w:marTop w:val="0"/>
                      <w:marBottom w:val="0"/>
                      <w:divBdr>
                        <w:top w:val="none" w:sz="0" w:space="0" w:color="auto"/>
                        <w:left w:val="none" w:sz="0" w:space="0" w:color="auto"/>
                        <w:bottom w:val="none" w:sz="0" w:space="0" w:color="auto"/>
                        <w:right w:val="none" w:sz="0" w:space="0" w:color="auto"/>
                      </w:divBdr>
                      <w:divsChild>
                        <w:div w:id="684868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788276">
                  <w:marLeft w:val="0"/>
                  <w:marRight w:val="0"/>
                  <w:marTop w:val="0"/>
                  <w:marBottom w:val="0"/>
                  <w:divBdr>
                    <w:top w:val="none" w:sz="0" w:space="0" w:color="auto"/>
                    <w:left w:val="none" w:sz="0" w:space="0" w:color="auto"/>
                    <w:bottom w:val="none" w:sz="0" w:space="0" w:color="auto"/>
                    <w:right w:val="none" w:sz="0" w:space="0" w:color="auto"/>
                  </w:divBdr>
                  <w:divsChild>
                    <w:div w:id="1133404956">
                      <w:marLeft w:val="0"/>
                      <w:marRight w:val="0"/>
                      <w:marTop w:val="0"/>
                      <w:marBottom w:val="0"/>
                      <w:divBdr>
                        <w:top w:val="none" w:sz="0" w:space="0" w:color="auto"/>
                        <w:left w:val="none" w:sz="0" w:space="0" w:color="auto"/>
                        <w:bottom w:val="none" w:sz="0" w:space="0" w:color="auto"/>
                        <w:right w:val="none" w:sz="0" w:space="0" w:color="auto"/>
                      </w:divBdr>
                      <w:divsChild>
                        <w:div w:id="19099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823131">
      <w:bodyDiv w:val="1"/>
      <w:marLeft w:val="0"/>
      <w:marRight w:val="0"/>
      <w:marTop w:val="0"/>
      <w:marBottom w:val="0"/>
      <w:divBdr>
        <w:top w:val="none" w:sz="0" w:space="0" w:color="auto"/>
        <w:left w:val="none" w:sz="0" w:space="0" w:color="auto"/>
        <w:bottom w:val="none" w:sz="0" w:space="0" w:color="auto"/>
        <w:right w:val="none" w:sz="0" w:space="0" w:color="auto"/>
      </w:divBdr>
      <w:divsChild>
        <w:div w:id="1882668286">
          <w:marLeft w:val="0"/>
          <w:marRight w:val="0"/>
          <w:marTop w:val="0"/>
          <w:marBottom w:val="0"/>
          <w:divBdr>
            <w:top w:val="none" w:sz="0" w:space="0" w:color="auto"/>
            <w:left w:val="none" w:sz="0" w:space="0" w:color="auto"/>
            <w:bottom w:val="none" w:sz="0" w:space="0" w:color="auto"/>
            <w:right w:val="none" w:sz="0" w:space="0" w:color="auto"/>
          </w:divBdr>
          <w:divsChild>
            <w:div w:id="1777166376">
              <w:marLeft w:val="0"/>
              <w:marRight w:val="0"/>
              <w:marTop w:val="0"/>
              <w:marBottom w:val="0"/>
              <w:divBdr>
                <w:top w:val="none" w:sz="0" w:space="0" w:color="auto"/>
                <w:left w:val="none" w:sz="0" w:space="0" w:color="auto"/>
                <w:bottom w:val="none" w:sz="0" w:space="0" w:color="auto"/>
                <w:right w:val="none" w:sz="0" w:space="0" w:color="auto"/>
              </w:divBdr>
              <w:divsChild>
                <w:div w:id="2105762245">
                  <w:marLeft w:val="0"/>
                  <w:marRight w:val="0"/>
                  <w:marTop w:val="0"/>
                  <w:marBottom w:val="0"/>
                  <w:divBdr>
                    <w:top w:val="none" w:sz="0" w:space="0" w:color="auto"/>
                    <w:left w:val="none" w:sz="0" w:space="0" w:color="auto"/>
                    <w:bottom w:val="none" w:sz="0" w:space="0" w:color="auto"/>
                    <w:right w:val="none" w:sz="0" w:space="0" w:color="auto"/>
                  </w:divBdr>
                  <w:divsChild>
                    <w:div w:id="1868252138">
                      <w:marLeft w:val="0"/>
                      <w:marRight w:val="0"/>
                      <w:marTop w:val="0"/>
                      <w:marBottom w:val="0"/>
                      <w:divBdr>
                        <w:top w:val="none" w:sz="0" w:space="0" w:color="auto"/>
                        <w:left w:val="none" w:sz="0" w:space="0" w:color="auto"/>
                        <w:bottom w:val="none" w:sz="0" w:space="0" w:color="auto"/>
                        <w:right w:val="none" w:sz="0" w:space="0" w:color="auto"/>
                      </w:divBdr>
                      <w:divsChild>
                        <w:div w:id="1081412001">
                          <w:marLeft w:val="0"/>
                          <w:marRight w:val="0"/>
                          <w:marTop w:val="0"/>
                          <w:marBottom w:val="0"/>
                          <w:divBdr>
                            <w:top w:val="none" w:sz="0" w:space="0" w:color="auto"/>
                            <w:left w:val="none" w:sz="0" w:space="0" w:color="auto"/>
                            <w:bottom w:val="none" w:sz="0" w:space="0" w:color="auto"/>
                            <w:right w:val="none" w:sz="0" w:space="0" w:color="auto"/>
                          </w:divBdr>
                          <w:divsChild>
                            <w:div w:id="500892090">
                              <w:marLeft w:val="0"/>
                              <w:marRight w:val="0"/>
                              <w:marTop w:val="0"/>
                              <w:marBottom w:val="0"/>
                              <w:divBdr>
                                <w:top w:val="none" w:sz="0" w:space="0" w:color="auto"/>
                                <w:left w:val="none" w:sz="0" w:space="0" w:color="auto"/>
                                <w:bottom w:val="none" w:sz="0" w:space="0" w:color="auto"/>
                                <w:right w:val="none" w:sz="0" w:space="0" w:color="auto"/>
                              </w:divBdr>
                              <w:divsChild>
                                <w:div w:id="125142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40351">
      <w:bodyDiv w:val="1"/>
      <w:marLeft w:val="0"/>
      <w:marRight w:val="0"/>
      <w:marTop w:val="0"/>
      <w:marBottom w:val="0"/>
      <w:divBdr>
        <w:top w:val="none" w:sz="0" w:space="0" w:color="auto"/>
        <w:left w:val="none" w:sz="0" w:space="0" w:color="auto"/>
        <w:bottom w:val="none" w:sz="0" w:space="0" w:color="auto"/>
        <w:right w:val="none" w:sz="0" w:space="0" w:color="auto"/>
      </w:divBdr>
    </w:div>
    <w:div w:id="145782798">
      <w:bodyDiv w:val="1"/>
      <w:marLeft w:val="0"/>
      <w:marRight w:val="0"/>
      <w:marTop w:val="0"/>
      <w:marBottom w:val="0"/>
      <w:divBdr>
        <w:top w:val="none" w:sz="0" w:space="0" w:color="auto"/>
        <w:left w:val="none" w:sz="0" w:space="0" w:color="auto"/>
        <w:bottom w:val="none" w:sz="0" w:space="0" w:color="auto"/>
        <w:right w:val="none" w:sz="0" w:space="0" w:color="auto"/>
      </w:divBdr>
    </w:div>
    <w:div w:id="146169525">
      <w:bodyDiv w:val="1"/>
      <w:marLeft w:val="0"/>
      <w:marRight w:val="0"/>
      <w:marTop w:val="0"/>
      <w:marBottom w:val="0"/>
      <w:divBdr>
        <w:top w:val="none" w:sz="0" w:space="0" w:color="auto"/>
        <w:left w:val="none" w:sz="0" w:space="0" w:color="auto"/>
        <w:bottom w:val="none" w:sz="0" w:space="0" w:color="auto"/>
        <w:right w:val="none" w:sz="0" w:space="0" w:color="auto"/>
      </w:divBdr>
    </w:div>
    <w:div w:id="147986105">
      <w:bodyDiv w:val="1"/>
      <w:marLeft w:val="0"/>
      <w:marRight w:val="0"/>
      <w:marTop w:val="0"/>
      <w:marBottom w:val="0"/>
      <w:divBdr>
        <w:top w:val="none" w:sz="0" w:space="0" w:color="auto"/>
        <w:left w:val="none" w:sz="0" w:space="0" w:color="auto"/>
        <w:bottom w:val="none" w:sz="0" w:space="0" w:color="auto"/>
        <w:right w:val="none" w:sz="0" w:space="0" w:color="auto"/>
      </w:divBdr>
      <w:divsChild>
        <w:div w:id="256444213">
          <w:marLeft w:val="0"/>
          <w:marRight w:val="0"/>
          <w:marTop w:val="0"/>
          <w:marBottom w:val="0"/>
          <w:divBdr>
            <w:top w:val="none" w:sz="0" w:space="0" w:color="auto"/>
            <w:left w:val="none" w:sz="0" w:space="0" w:color="auto"/>
            <w:bottom w:val="none" w:sz="0" w:space="0" w:color="auto"/>
            <w:right w:val="none" w:sz="0" w:space="0" w:color="auto"/>
          </w:divBdr>
          <w:divsChild>
            <w:div w:id="269824167">
              <w:marLeft w:val="0"/>
              <w:marRight w:val="0"/>
              <w:marTop w:val="0"/>
              <w:marBottom w:val="0"/>
              <w:divBdr>
                <w:top w:val="none" w:sz="0" w:space="0" w:color="auto"/>
                <w:left w:val="none" w:sz="0" w:space="0" w:color="auto"/>
                <w:bottom w:val="none" w:sz="0" w:space="0" w:color="auto"/>
                <w:right w:val="none" w:sz="0" w:space="0" w:color="auto"/>
              </w:divBdr>
            </w:div>
            <w:div w:id="1912810413">
              <w:marLeft w:val="0"/>
              <w:marRight w:val="0"/>
              <w:marTop w:val="0"/>
              <w:marBottom w:val="0"/>
              <w:divBdr>
                <w:top w:val="none" w:sz="0" w:space="0" w:color="auto"/>
                <w:left w:val="none" w:sz="0" w:space="0" w:color="auto"/>
                <w:bottom w:val="none" w:sz="0" w:space="0" w:color="auto"/>
                <w:right w:val="none" w:sz="0" w:space="0" w:color="auto"/>
              </w:divBdr>
            </w:div>
            <w:div w:id="2099134969">
              <w:marLeft w:val="0"/>
              <w:marRight w:val="0"/>
              <w:marTop w:val="0"/>
              <w:marBottom w:val="0"/>
              <w:divBdr>
                <w:top w:val="none" w:sz="0" w:space="0" w:color="auto"/>
                <w:left w:val="none" w:sz="0" w:space="0" w:color="auto"/>
                <w:bottom w:val="none" w:sz="0" w:space="0" w:color="auto"/>
                <w:right w:val="none" w:sz="0" w:space="0" w:color="auto"/>
              </w:divBdr>
            </w:div>
          </w:divsChild>
        </w:div>
        <w:div w:id="1314022333">
          <w:marLeft w:val="0"/>
          <w:marRight w:val="0"/>
          <w:marTop w:val="0"/>
          <w:marBottom w:val="0"/>
          <w:divBdr>
            <w:top w:val="none" w:sz="0" w:space="0" w:color="auto"/>
            <w:left w:val="none" w:sz="0" w:space="0" w:color="auto"/>
            <w:bottom w:val="none" w:sz="0" w:space="0" w:color="auto"/>
            <w:right w:val="none" w:sz="0" w:space="0" w:color="auto"/>
          </w:divBdr>
        </w:div>
      </w:divsChild>
    </w:div>
    <w:div w:id="149059655">
      <w:bodyDiv w:val="1"/>
      <w:marLeft w:val="0"/>
      <w:marRight w:val="0"/>
      <w:marTop w:val="0"/>
      <w:marBottom w:val="0"/>
      <w:divBdr>
        <w:top w:val="none" w:sz="0" w:space="0" w:color="auto"/>
        <w:left w:val="none" w:sz="0" w:space="0" w:color="auto"/>
        <w:bottom w:val="none" w:sz="0" w:space="0" w:color="auto"/>
        <w:right w:val="none" w:sz="0" w:space="0" w:color="auto"/>
      </w:divBdr>
    </w:div>
    <w:div w:id="149756352">
      <w:bodyDiv w:val="1"/>
      <w:marLeft w:val="0"/>
      <w:marRight w:val="0"/>
      <w:marTop w:val="0"/>
      <w:marBottom w:val="0"/>
      <w:divBdr>
        <w:top w:val="none" w:sz="0" w:space="0" w:color="auto"/>
        <w:left w:val="none" w:sz="0" w:space="0" w:color="auto"/>
        <w:bottom w:val="none" w:sz="0" w:space="0" w:color="auto"/>
        <w:right w:val="none" w:sz="0" w:space="0" w:color="auto"/>
      </w:divBdr>
    </w:div>
    <w:div w:id="153491449">
      <w:bodyDiv w:val="1"/>
      <w:marLeft w:val="0"/>
      <w:marRight w:val="0"/>
      <w:marTop w:val="0"/>
      <w:marBottom w:val="0"/>
      <w:divBdr>
        <w:top w:val="none" w:sz="0" w:space="0" w:color="auto"/>
        <w:left w:val="none" w:sz="0" w:space="0" w:color="auto"/>
        <w:bottom w:val="none" w:sz="0" w:space="0" w:color="auto"/>
        <w:right w:val="none" w:sz="0" w:space="0" w:color="auto"/>
      </w:divBdr>
      <w:divsChild>
        <w:div w:id="514997563">
          <w:marLeft w:val="0"/>
          <w:marRight w:val="0"/>
          <w:marTop w:val="0"/>
          <w:marBottom w:val="0"/>
          <w:divBdr>
            <w:top w:val="none" w:sz="0" w:space="0" w:color="auto"/>
            <w:left w:val="none" w:sz="0" w:space="0" w:color="auto"/>
            <w:bottom w:val="none" w:sz="0" w:space="0" w:color="auto"/>
            <w:right w:val="none" w:sz="0" w:space="0" w:color="auto"/>
          </w:divBdr>
        </w:div>
      </w:divsChild>
    </w:div>
    <w:div w:id="155994210">
      <w:bodyDiv w:val="1"/>
      <w:marLeft w:val="0"/>
      <w:marRight w:val="0"/>
      <w:marTop w:val="0"/>
      <w:marBottom w:val="0"/>
      <w:divBdr>
        <w:top w:val="none" w:sz="0" w:space="0" w:color="auto"/>
        <w:left w:val="none" w:sz="0" w:space="0" w:color="auto"/>
        <w:bottom w:val="none" w:sz="0" w:space="0" w:color="auto"/>
        <w:right w:val="none" w:sz="0" w:space="0" w:color="auto"/>
      </w:divBdr>
      <w:divsChild>
        <w:div w:id="1823233701">
          <w:marLeft w:val="0"/>
          <w:marRight w:val="0"/>
          <w:marTop w:val="0"/>
          <w:marBottom w:val="0"/>
          <w:divBdr>
            <w:top w:val="none" w:sz="0" w:space="0" w:color="auto"/>
            <w:left w:val="none" w:sz="0" w:space="0" w:color="auto"/>
            <w:bottom w:val="none" w:sz="0" w:space="0" w:color="auto"/>
            <w:right w:val="none" w:sz="0" w:space="0" w:color="auto"/>
          </w:divBdr>
          <w:divsChild>
            <w:div w:id="290982629">
              <w:marLeft w:val="0"/>
              <w:marRight w:val="0"/>
              <w:marTop w:val="0"/>
              <w:marBottom w:val="0"/>
              <w:divBdr>
                <w:top w:val="none" w:sz="0" w:space="0" w:color="auto"/>
                <w:left w:val="none" w:sz="0" w:space="0" w:color="auto"/>
                <w:bottom w:val="none" w:sz="0" w:space="0" w:color="auto"/>
                <w:right w:val="none" w:sz="0" w:space="0" w:color="auto"/>
              </w:divBdr>
              <w:divsChild>
                <w:div w:id="1686906633">
                  <w:marLeft w:val="0"/>
                  <w:marRight w:val="0"/>
                  <w:marTop w:val="0"/>
                  <w:marBottom w:val="0"/>
                  <w:divBdr>
                    <w:top w:val="none" w:sz="0" w:space="0" w:color="auto"/>
                    <w:left w:val="none" w:sz="0" w:space="0" w:color="auto"/>
                    <w:bottom w:val="none" w:sz="0" w:space="0" w:color="auto"/>
                    <w:right w:val="none" w:sz="0" w:space="0" w:color="auto"/>
                  </w:divBdr>
                  <w:divsChild>
                    <w:div w:id="1928923486">
                      <w:marLeft w:val="0"/>
                      <w:marRight w:val="0"/>
                      <w:marTop w:val="0"/>
                      <w:marBottom w:val="0"/>
                      <w:divBdr>
                        <w:top w:val="none" w:sz="0" w:space="0" w:color="auto"/>
                        <w:left w:val="none" w:sz="0" w:space="0" w:color="auto"/>
                        <w:bottom w:val="none" w:sz="0" w:space="0" w:color="auto"/>
                        <w:right w:val="none" w:sz="0" w:space="0" w:color="auto"/>
                      </w:divBdr>
                      <w:divsChild>
                        <w:div w:id="310789595">
                          <w:marLeft w:val="0"/>
                          <w:marRight w:val="0"/>
                          <w:marTop w:val="0"/>
                          <w:marBottom w:val="0"/>
                          <w:divBdr>
                            <w:top w:val="none" w:sz="0" w:space="0" w:color="auto"/>
                            <w:left w:val="none" w:sz="0" w:space="0" w:color="auto"/>
                            <w:bottom w:val="none" w:sz="0" w:space="0" w:color="auto"/>
                            <w:right w:val="none" w:sz="0" w:space="0" w:color="auto"/>
                          </w:divBdr>
                          <w:divsChild>
                            <w:div w:id="1587110592">
                              <w:marLeft w:val="0"/>
                              <w:marRight w:val="0"/>
                              <w:marTop w:val="0"/>
                              <w:marBottom w:val="0"/>
                              <w:divBdr>
                                <w:top w:val="none" w:sz="0" w:space="0" w:color="auto"/>
                                <w:left w:val="none" w:sz="0" w:space="0" w:color="auto"/>
                                <w:bottom w:val="none" w:sz="0" w:space="0" w:color="auto"/>
                                <w:right w:val="none" w:sz="0" w:space="0" w:color="auto"/>
                              </w:divBdr>
                              <w:divsChild>
                                <w:div w:id="873153827">
                                  <w:marLeft w:val="0"/>
                                  <w:marRight w:val="0"/>
                                  <w:marTop w:val="0"/>
                                  <w:marBottom w:val="0"/>
                                  <w:divBdr>
                                    <w:top w:val="none" w:sz="0" w:space="0" w:color="auto"/>
                                    <w:left w:val="none" w:sz="0" w:space="0" w:color="auto"/>
                                    <w:bottom w:val="none" w:sz="0" w:space="0" w:color="auto"/>
                                    <w:right w:val="none" w:sz="0" w:space="0" w:color="auto"/>
                                  </w:divBdr>
                                  <w:divsChild>
                                    <w:div w:id="1269045928">
                                      <w:marLeft w:val="0"/>
                                      <w:marRight w:val="0"/>
                                      <w:marTop w:val="0"/>
                                      <w:marBottom w:val="0"/>
                                      <w:divBdr>
                                        <w:top w:val="none" w:sz="0" w:space="0" w:color="auto"/>
                                        <w:left w:val="none" w:sz="0" w:space="0" w:color="auto"/>
                                        <w:bottom w:val="none" w:sz="0" w:space="0" w:color="auto"/>
                                        <w:right w:val="none" w:sz="0" w:space="0" w:color="auto"/>
                                      </w:divBdr>
                                      <w:divsChild>
                                        <w:div w:id="622614076">
                                          <w:marLeft w:val="0"/>
                                          <w:marRight w:val="0"/>
                                          <w:marTop w:val="0"/>
                                          <w:marBottom w:val="0"/>
                                          <w:divBdr>
                                            <w:top w:val="none" w:sz="0" w:space="0" w:color="auto"/>
                                            <w:left w:val="none" w:sz="0" w:space="0" w:color="auto"/>
                                            <w:bottom w:val="none" w:sz="0" w:space="0" w:color="auto"/>
                                            <w:right w:val="none" w:sz="0" w:space="0" w:color="auto"/>
                                          </w:divBdr>
                                          <w:divsChild>
                                            <w:div w:id="1107043031">
                                              <w:marLeft w:val="0"/>
                                              <w:marRight w:val="0"/>
                                              <w:marTop w:val="0"/>
                                              <w:marBottom w:val="0"/>
                                              <w:divBdr>
                                                <w:top w:val="none" w:sz="0" w:space="0" w:color="auto"/>
                                                <w:left w:val="none" w:sz="0" w:space="0" w:color="auto"/>
                                                <w:bottom w:val="none" w:sz="0" w:space="0" w:color="auto"/>
                                                <w:right w:val="none" w:sz="0" w:space="0" w:color="auto"/>
                                              </w:divBdr>
                                              <w:divsChild>
                                                <w:div w:id="769353884">
                                                  <w:marLeft w:val="0"/>
                                                  <w:marRight w:val="0"/>
                                                  <w:marTop w:val="0"/>
                                                  <w:marBottom w:val="0"/>
                                                  <w:divBdr>
                                                    <w:top w:val="none" w:sz="0" w:space="0" w:color="auto"/>
                                                    <w:left w:val="none" w:sz="0" w:space="0" w:color="auto"/>
                                                    <w:bottom w:val="none" w:sz="0" w:space="0" w:color="auto"/>
                                                    <w:right w:val="none" w:sz="0" w:space="0" w:color="auto"/>
                                                  </w:divBdr>
                                                  <w:divsChild>
                                                    <w:div w:id="1403139334">
                                                      <w:marLeft w:val="0"/>
                                                      <w:marRight w:val="0"/>
                                                      <w:marTop w:val="0"/>
                                                      <w:marBottom w:val="0"/>
                                                      <w:divBdr>
                                                        <w:top w:val="none" w:sz="0" w:space="0" w:color="auto"/>
                                                        <w:left w:val="none" w:sz="0" w:space="0" w:color="auto"/>
                                                        <w:bottom w:val="none" w:sz="0" w:space="0" w:color="auto"/>
                                                        <w:right w:val="none" w:sz="0" w:space="0" w:color="auto"/>
                                                      </w:divBdr>
                                                      <w:divsChild>
                                                        <w:div w:id="1335382791">
                                                          <w:marLeft w:val="0"/>
                                                          <w:marRight w:val="0"/>
                                                          <w:marTop w:val="0"/>
                                                          <w:marBottom w:val="0"/>
                                                          <w:divBdr>
                                                            <w:top w:val="none" w:sz="0" w:space="0" w:color="auto"/>
                                                            <w:left w:val="none" w:sz="0" w:space="0" w:color="auto"/>
                                                            <w:bottom w:val="none" w:sz="0" w:space="0" w:color="auto"/>
                                                            <w:right w:val="none" w:sz="0" w:space="0" w:color="auto"/>
                                                          </w:divBdr>
                                                          <w:divsChild>
                                                            <w:div w:id="1752854211">
                                                              <w:marLeft w:val="0"/>
                                                              <w:marRight w:val="0"/>
                                                              <w:marTop w:val="0"/>
                                                              <w:marBottom w:val="0"/>
                                                              <w:divBdr>
                                                                <w:top w:val="none" w:sz="0" w:space="0" w:color="auto"/>
                                                                <w:left w:val="none" w:sz="0" w:space="0" w:color="auto"/>
                                                                <w:bottom w:val="none" w:sz="0" w:space="0" w:color="auto"/>
                                                                <w:right w:val="none" w:sz="0" w:space="0" w:color="auto"/>
                                                              </w:divBdr>
                                                              <w:divsChild>
                                                                <w:div w:id="1663239474">
                                                                  <w:marLeft w:val="0"/>
                                                                  <w:marRight w:val="0"/>
                                                                  <w:marTop w:val="0"/>
                                                                  <w:marBottom w:val="0"/>
                                                                  <w:divBdr>
                                                                    <w:top w:val="none" w:sz="0" w:space="0" w:color="auto"/>
                                                                    <w:left w:val="none" w:sz="0" w:space="0" w:color="auto"/>
                                                                    <w:bottom w:val="none" w:sz="0" w:space="0" w:color="auto"/>
                                                                    <w:right w:val="none" w:sz="0" w:space="0" w:color="auto"/>
                                                                  </w:divBdr>
                                                                  <w:divsChild>
                                                                    <w:div w:id="1253856982">
                                                                      <w:marLeft w:val="0"/>
                                                                      <w:marRight w:val="0"/>
                                                                      <w:marTop w:val="0"/>
                                                                      <w:marBottom w:val="0"/>
                                                                      <w:divBdr>
                                                                        <w:top w:val="none" w:sz="0" w:space="0" w:color="auto"/>
                                                                        <w:left w:val="none" w:sz="0" w:space="0" w:color="auto"/>
                                                                        <w:bottom w:val="none" w:sz="0" w:space="0" w:color="auto"/>
                                                                        <w:right w:val="none" w:sz="0" w:space="0" w:color="auto"/>
                                                                      </w:divBdr>
                                                                      <w:divsChild>
                                                                        <w:div w:id="1820414003">
                                                                          <w:marLeft w:val="0"/>
                                                                          <w:marRight w:val="0"/>
                                                                          <w:marTop w:val="0"/>
                                                                          <w:marBottom w:val="0"/>
                                                                          <w:divBdr>
                                                                            <w:top w:val="none" w:sz="0" w:space="0" w:color="auto"/>
                                                                            <w:left w:val="none" w:sz="0" w:space="0" w:color="auto"/>
                                                                            <w:bottom w:val="none" w:sz="0" w:space="0" w:color="auto"/>
                                                                            <w:right w:val="none" w:sz="0" w:space="0" w:color="auto"/>
                                                                          </w:divBdr>
                                                                          <w:divsChild>
                                                                            <w:div w:id="1720591235">
                                                                              <w:marLeft w:val="0"/>
                                                                              <w:marRight w:val="0"/>
                                                                              <w:marTop w:val="0"/>
                                                                              <w:marBottom w:val="0"/>
                                                                              <w:divBdr>
                                                                                <w:top w:val="none" w:sz="0" w:space="0" w:color="auto"/>
                                                                                <w:left w:val="none" w:sz="0" w:space="0" w:color="auto"/>
                                                                                <w:bottom w:val="none" w:sz="0" w:space="0" w:color="auto"/>
                                                                                <w:right w:val="none" w:sz="0" w:space="0" w:color="auto"/>
                                                                              </w:divBdr>
                                                                              <w:divsChild>
                                                                                <w:div w:id="859049911">
                                                                                  <w:marLeft w:val="0"/>
                                                                                  <w:marRight w:val="0"/>
                                                                                  <w:marTop w:val="0"/>
                                                                                  <w:marBottom w:val="0"/>
                                                                                  <w:divBdr>
                                                                                    <w:top w:val="none" w:sz="0" w:space="0" w:color="auto"/>
                                                                                    <w:left w:val="none" w:sz="0" w:space="0" w:color="auto"/>
                                                                                    <w:bottom w:val="none" w:sz="0" w:space="0" w:color="auto"/>
                                                                                    <w:right w:val="none" w:sz="0" w:space="0" w:color="auto"/>
                                                                                  </w:divBdr>
                                                                                  <w:divsChild>
                                                                                    <w:div w:id="1645423507">
                                                                                      <w:marLeft w:val="0"/>
                                                                                      <w:marRight w:val="0"/>
                                                                                      <w:marTop w:val="0"/>
                                                                                      <w:marBottom w:val="0"/>
                                                                                      <w:divBdr>
                                                                                        <w:top w:val="none" w:sz="0" w:space="0" w:color="auto"/>
                                                                                        <w:left w:val="none" w:sz="0" w:space="0" w:color="auto"/>
                                                                                        <w:bottom w:val="none" w:sz="0" w:space="0" w:color="auto"/>
                                                                                        <w:right w:val="none" w:sz="0" w:space="0" w:color="auto"/>
                                                                                      </w:divBdr>
                                                                                      <w:divsChild>
                                                                                        <w:div w:id="1991446675">
                                                                                          <w:marLeft w:val="0"/>
                                                                                          <w:marRight w:val="0"/>
                                                                                          <w:marTop w:val="0"/>
                                                                                          <w:marBottom w:val="0"/>
                                                                                          <w:divBdr>
                                                                                            <w:top w:val="none" w:sz="0" w:space="0" w:color="auto"/>
                                                                                            <w:left w:val="none" w:sz="0" w:space="0" w:color="auto"/>
                                                                                            <w:bottom w:val="none" w:sz="0" w:space="0" w:color="auto"/>
                                                                                            <w:right w:val="none" w:sz="0" w:space="0" w:color="auto"/>
                                                                                          </w:divBdr>
                                                                                          <w:divsChild>
                                                                                            <w:div w:id="3824051">
                                                                                              <w:marLeft w:val="0"/>
                                                                                              <w:marRight w:val="0"/>
                                                                                              <w:marTop w:val="300"/>
                                                                                              <w:marBottom w:val="150"/>
                                                                                              <w:divBdr>
                                                                                                <w:top w:val="none" w:sz="0" w:space="0" w:color="auto"/>
                                                                                                <w:left w:val="none" w:sz="0" w:space="0" w:color="auto"/>
                                                                                                <w:bottom w:val="none" w:sz="0" w:space="0" w:color="auto"/>
                                                                                                <w:right w:val="none" w:sz="0" w:space="0" w:color="auto"/>
                                                                                              </w:divBdr>
                                                                                            </w:div>
                                                                                            <w:div w:id="257569187">
                                                                                              <w:marLeft w:val="0"/>
                                                                                              <w:marRight w:val="0"/>
                                                                                              <w:marTop w:val="0"/>
                                                                                              <w:marBottom w:val="300"/>
                                                                                              <w:divBdr>
                                                                                                <w:top w:val="none" w:sz="0" w:space="0" w:color="auto"/>
                                                                                                <w:left w:val="none" w:sz="0" w:space="0" w:color="auto"/>
                                                                                                <w:bottom w:val="none" w:sz="0" w:space="0" w:color="auto"/>
                                                                                                <w:right w:val="none" w:sz="0" w:space="0" w:color="auto"/>
                                                                                              </w:divBdr>
                                                                                              <w:divsChild>
                                                                                                <w:div w:id="214895397">
                                                                                                  <w:marLeft w:val="0"/>
                                                                                                  <w:marRight w:val="0"/>
                                                                                                  <w:marTop w:val="0"/>
                                                                                                  <w:marBottom w:val="0"/>
                                                                                                  <w:divBdr>
                                                                                                    <w:top w:val="none" w:sz="0" w:space="0" w:color="auto"/>
                                                                                                    <w:left w:val="none" w:sz="0" w:space="0" w:color="auto"/>
                                                                                                    <w:bottom w:val="none" w:sz="0" w:space="0" w:color="auto"/>
                                                                                                    <w:right w:val="none" w:sz="0" w:space="0" w:color="auto"/>
                                                                                                  </w:divBdr>
                                                                                                </w:div>
                                                                                              </w:divsChild>
                                                                                            </w:div>
                                                                                            <w:div w:id="630327466">
                                                                                              <w:marLeft w:val="0"/>
                                                                                              <w:marRight w:val="0"/>
                                                                                              <w:marTop w:val="300"/>
                                                                                              <w:marBottom w:val="150"/>
                                                                                              <w:divBdr>
                                                                                                <w:top w:val="none" w:sz="0" w:space="0" w:color="auto"/>
                                                                                                <w:left w:val="none" w:sz="0" w:space="0" w:color="auto"/>
                                                                                                <w:bottom w:val="none" w:sz="0" w:space="0" w:color="auto"/>
                                                                                                <w:right w:val="none" w:sz="0" w:space="0" w:color="auto"/>
                                                                                              </w:divBdr>
                                                                                            </w:div>
                                                                                            <w:div w:id="1143885932">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59733983">
          <w:marLeft w:val="0"/>
          <w:marRight w:val="0"/>
          <w:marTop w:val="0"/>
          <w:marBottom w:val="0"/>
          <w:divBdr>
            <w:top w:val="none" w:sz="0" w:space="0" w:color="auto"/>
            <w:left w:val="none" w:sz="0" w:space="0" w:color="auto"/>
            <w:bottom w:val="none" w:sz="0" w:space="0" w:color="auto"/>
            <w:right w:val="none" w:sz="0" w:space="0" w:color="auto"/>
          </w:divBdr>
          <w:divsChild>
            <w:div w:id="203446007">
              <w:marLeft w:val="0"/>
              <w:marRight w:val="0"/>
              <w:marTop w:val="0"/>
              <w:marBottom w:val="0"/>
              <w:divBdr>
                <w:top w:val="none" w:sz="0" w:space="0" w:color="auto"/>
                <w:left w:val="none" w:sz="0" w:space="0" w:color="auto"/>
                <w:bottom w:val="none" w:sz="0" w:space="0" w:color="auto"/>
                <w:right w:val="none" w:sz="0" w:space="0" w:color="auto"/>
              </w:divBdr>
              <w:divsChild>
                <w:div w:id="183356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424261">
      <w:bodyDiv w:val="1"/>
      <w:marLeft w:val="0"/>
      <w:marRight w:val="0"/>
      <w:marTop w:val="0"/>
      <w:marBottom w:val="0"/>
      <w:divBdr>
        <w:top w:val="none" w:sz="0" w:space="0" w:color="auto"/>
        <w:left w:val="none" w:sz="0" w:space="0" w:color="auto"/>
        <w:bottom w:val="none" w:sz="0" w:space="0" w:color="auto"/>
        <w:right w:val="none" w:sz="0" w:space="0" w:color="auto"/>
      </w:divBdr>
      <w:divsChild>
        <w:div w:id="790823129">
          <w:blockQuote w:val="1"/>
          <w:marLeft w:val="360"/>
          <w:marRight w:val="0"/>
          <w:marTop w:val="100"/>
          <w:marBottom w:val="100"/>
          <w:divBdr>
            <w:top w:val="none" w:sz="0" w:space="0" w:color="auto"/>
            <w:left w:val="single" w:sz="48" w:space="18" w:color="D0D0D0"/>
            <w:bottom w:val="none" w:sz="0" w:space="0" w:color="auto"/>
            <w:right w:val="none" w:sz="0" w:space="0" w:color="auto"/>
          </w:divBdr>
        </w:div>
      </w:divsChild>
    </w:div>
    <w:div w:id="157576695">
      <w:bodyDiv w:val="1"/>
      <w:marLeft w:val="0"/>
      <w:marRight w:val="0"/>
      <w:marTop w:val="0"/>
      <w:marBottom w:val="0"/>
      <w:divBdr>
        <w:top w:val="none" w:sz="0" w:space="0" w:color="auto"/>
        <w:left w:val="none" w:sz="0" w:space="0" w:color="auto"/>
        <w:bottom w:val="none" w:sz="0" w:space="0" w:color="auto"/>
        <w:right w:val="none" w:sz="0" w:space="0" w:color="auto"/>
      </w:divBdr>
    </w:div>
    <w:div w:id="159389973">
      <w:bodyDiv w:val="1"/>
      <w:marLeft w:val="0"/>
      <w:marRight w:val="0"/>
      <w:marTop w:val="0"/>
      <w:marBottom w:val="0"/>
      <w:divBdr>
        <w:top w:val="none" w:sz="0" w:space="0" w:color="auto"/>
        <w:left w:val="none" w:sz="0" w:space="0" w:color="auto"/>
        <w:bottom w:val="none" w:sz="0" w:space="0" w:color="auto"/>
        <w:right w:val="none" w:sz="0" w:space="0" w:color="auto"/>
      </w:divBdr>
      <w:divsChild>
        <w:div w:id="67655576">
          <w:marLeft w:val="0"/>
          <w:marRight w:val="0"/>
          <w:marTop w:val="0"/>
          <w:marBottom w:val="0"/>
          <w:divBdr>
            <w:top w:val="none" w:sz="0" w:space="0" w:color="auto"/>
            <w:left w:val="none" w:sz="0" w:space="0" w:color="auto"/>
            <w:bottom w:val="none" w:sz="0" w:space="0" w:color="auto"/>
            <w:right w:val="none" w:sz="0" w:space="0" w:color="auto"/>
          </w:divBdr>
          <w:divsChild>
            <w:div w:id="782921506">
              <w:marLeft w:val="0"/>
              <w:marRight w:val="0"/>
              <w:marTop w:val="240"/>
              <w:marBottom w:val="240"/>
              <w:divBdr>
                <w:top w:val="none" w:sz="0" w:space="0" w:color="auto"/>
                <w:left w:val="none" w:sz="0" w:space="0" w:color="auto"/>
                <w:bottom w:val="none" w:sz="0" w:space="0" w:color="auto"/>
                <w:right w:val="none" w:sz="0" w:space="0" w:color="auto"/>
              </w:divBdr>
              <w:divsChild>
                <w:div w:id="1528064520">
                  <w:marLeft w:val="0"/>
                  <w:marRight w:val="0"/>
                  <w:marTop w:val="0"/>
                  <w:marBottom w:val="0"/>
                  <w:divBdr>
                    <w:top w:val="none" w:sz="0" w:space="0" w:color="auto"/>
                    <w:left w:val="none" w:sz="0" w:space="0" w:color="auto"/>
                    <w:bottom w:val="none" w:sz="0" w:space="0" w:color="auto"/>
                    <w:right w:val="none" w:sz="0" w:space="0" w:color="auto"/>
                  </w:divBdr>
                </w:div>
                <w:div w:id="1675497804">
                  <w:marLeft w:val="0"/>
                  <w:marRight w:val="0"/>
                  <w:marTop w:val="0"/>
                  <w:marBottom w:val="0"/>
                  <w:divBdr>
                    <w:top w:val="none" w:sz="0" w:space="0" w:color="auto"/>
                    <w:left w:val="none" w:sz="0" w:space="0" w:color="auto"/>
                    <w:bottom w:val="none" w:sz="0" w:space="0" w:color="auto"/>
                    <w:right w:val="none" w:sz="0" w:space="0" w:color="auto"/>
                  </w:divBdr>
                </w:div>
                <w:div w:id="2039548097">
                  <w:marLeft w:val="0"/>
                  <w:marRight w:val="0"/>
                  <w:marTop w:val="0"/>
                  <w:marBottom w:val="0"/>
                  <w:divBdr>
                    <w:top w:val="none" w:sz="0" w:space="0" w:color="auto"/>
                    <w:left w:val="none" w:sz="0" w:space="0" w:color="auto"/>
                    <w:bottom w:val="none" w:sz="0" w:space="0" w:color="auto"/>
                    <w:right w:val="none" w:sz="0" w:space="0" w:color="auto"/>
                  </w:divBdr>
                  <w:divsChild>
                    <w:div w:id="1629580105">
                      <w:marLeft w:val="0"/>
                      <w:marRight w:val="0"/>
                      <w:marTop w:val="0"/>
                      <w:marBottom w:val="0"/>
                      <w:divBdr>
                        <w:top w:val="none" w:sz="0" w:space="0" w:color="auto"/>
                        <w:left w:val="none" w:sz="0" w:space="0" w:color="auto"/>
                        <w:bottom w:val="none" w:sz="0" w:space="0" w:color="auto"/>
                        <w:right w:val="none" w:sz="0" w:space="0" w:color="auto"/>
                      </w:divBdr>
                    </w:div>
                  </w:divsChild>
                </w:div>
                <w:div w:id="2121486394">
                  <w:marLeft w:val="0"/>
                  <w:marRight w:val="0"/>
                  <w:marTop w:val="0"/>
                  <w:marBottom w:val="0"/>
                  <w:divBdr>
                    <w:top w:val="none" w:sz="0" w:space="0" w:color="auto"/>
                    <w:left w:val="none" w:sz="0" w:space="0" w:color="auto"/>
                    <w:bottom w:val="none" w:sz="0" w:space="0" w:color="auto"/>
                    <w:right w:val="none" w:sz="0" w:space="0" w:color="auto"/>
                  </w:divBdr>
                  <w:divsChild>
                    <w:div w:id="613440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4321511">
              <w:marLeft w:val="0"/>
              <w:marRight w:val="0"/>
              <w:marTop w:val="0"/>
              <w:marBottom w:val="0"/>
              <w:divBdr>
                <w:top w:val="none" w:sz="0" w:space="0" w:color="auto"/>
                <w:left w:val="none" w:sz="0" w:space="0" w:color="auto"/>
                <w:bottom w:val="none" w:sz="0" w:space="0" w:color="auto"/>
                <w:right w:val="none" w:sz="0" w:space="0" w:color="auto"/>
              </w:divBdr>
              <w:divsChild>
                <w:div w:id="988558916">
                  <w:marLeft w:val="0"/>
                  <w:marRight w:val="0"/>
                  <w:marTop w:val="0"/>
                  <w:marBottom w:val="0"/>
                  <w:divBdr>
                    <w:top w:val="none" w:sz="0" w:space="0" w:color="auto"/>
                    <w:left w:val="none" w:sz="0" w:space="0" w:color="auto"/>
                    <w:bottom w:val="none" w:sz="0" w:space="0" w:color="auto"/>
                    <w:right w:val="none" w:sz="0" w:space="0" w:color="auto"/>
                  </w:divBdr>
                  <w:divsChild>
                    <w:div w:id="129259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6935170">
          <w:marLeft w:val="0"/>
          <w:marRight w:val="0"/>
          <w:marTop w:val="0"/>
          <w:marBottom w:val="0"/>
          <w:divBdr>
            <w:top w:val="none" w:sz="0" w:space="0" w:color="auto"/>
            <w:left w:val="none" w:sz="0" w:space="0" w:color="auto"/>
            <w:bottom w:val="none" w:sz="0" w:space="0" w:color="auto"/>
            <w:right w:val="none" w:sz="0" w:space="0" w:color="auto"/>
          </w:divBdr>
        </w:div>
      </w:divsChild>
    </w:div>
    <w:div w:id="160439140">
      <w:bodyDiv w:val="1"/>
      <w:marLeft w:val="0"/>
      <w:marRight w:val="0"/>
      <w:marTop w:val="0"/>
      <w:marBottom w:val="0"/>
      <w:divBdr>
        <w:top w:val="none" w:sz="0" w:space="0" w:color="auto"/>
        <w:left w:val="none" w:sz="0" w:space="0" w:color="auto"/>
        <w:bottom w:val="none" w:sz="0" w:space="0" w:color="auto"/>
        <w:right w:val="none" w:sz="0" w:space="0" w:color="auto"/>
      </w:divBdr>
    </w:div>
    <w:div w:id="162476473">
      <w:bodyDiv w:val="1"/>
      <w:marLeft w:val="0"/>
      <w:marRight w:val="0"/>
      <w:marTop w:val="0"/>
      <w:marBottom w:val="0"/>
      <w:divBdr>
        <w:top w:val="none" w:sz="0" w:space="0" w:color="auto"/>
        <w:left w:val="none" w:sz="0" w:space="0" w:color="auto"/>
        <w:bottom w:val="none" w:sz="0" w:space="0" w:color="auto"/>
        <w:right w:val="none" w:sz="0" w:space="0" w:color="auto"/>
      </w:divBdr>
    </w:div>
    <w:div w:id="163862708">
      <w:bodyDiv w:val="1"/>
      <w:marLeft w:val="0"/>
      <w:marRight w:val="0"/>
      <w:marTop w:val="0"/>
      <w:marBottom w:val="0"/>
      <w:divBdr>
        <w:top w:val="none" w:sz="0" w:space="0" w:color="auto"/>
        <w:left w:val="none" w:sz="0" w:space="0" w:color="auto"/>
        <w:bottom w:val="none" w:sz="0" w:space="0" w:color="auto"/>
        <w:right w:val="none" w:sz="0" w:space="0" w:color="auto"/>
      </w:divBdr>
      <w:divsChild>
        <w:div w:id="1094276697">
          <w:marLeft w:val="0"/>
          <w:marRight w:val="0"/>
          <w:marTop w:val="0"/>
          <w:marBottom w:val="0"/>
          <w:divBdr>
            <w:top w:val="none" w:sz="0" w:space="5" w:color="auto"/>
            <w:left w:val="none" w:sz="0" w:space="8" w:color="auto"/>
            <w:bottom w:val="single" w:sz="6" w:space="5" w:color="DBDBDB"/>
            <w:right w:val="none" w:sz="0" w:space="8" w:color="auto"/>
          </w:divBdr>
        </w:div>
        <w:div w:id="1132478674">
          <w:marLeft w:val="0"/>
          <w:marRight w:val="0"/>
          <w:marTop w:val="0"/>
          <w:marBottom w:val="0"/>
          <w:divBdr>
            <w:top w:val="none" w:sz="0" w:space="5" w:color="auto"/>
            <w:left w:val="none" w:sz="0" w:space="8" w:color="auto"/>
            <w:bottom w:val="single" w:sz="6" w:space="5" w:color="DBDBDB"/>
            <w:right w:val="none" w:sz="0" w:space="8" w:color="auto"/>
          </w:divBdr>
        </w:div>
        <w:div w:id="1340350963">
          <w:marLeft w:val="0"/>
          <w:marRight w:val="0"/>
          <w:marTop w:val="0"/>
          <w:marBottom w:val="0"/>
          <w:divBdr>
            <w:top w:val="none" w:sz="0" w:space="5" w:color="auto"/>
            <w:left w:val="none" w:sz="0" w:space="8" w:color="auto"/>
            <w:bottom w:val="single" w:sz="6" w:space="5" w:color="DBDBDB"/>
            <w:right w:val="none" w:sz="0" w:space="8" w:color="auto"/>
          </w:divBdr>
        </w:div>
      </w:divsChild>
    </w:div>
    <w:div w:id="165629797">
      <w:bodyDiv w:val="1"/>
      <w:marLeft w:val="0"/>
      <w:marRight w:val="0"/>
      <w:marTop w:val="0"/>
      <w:marBottom w:val="0"/>
      <w:divBdr>
        <w:top w:val="none" w:sz="0" w:space="0" w:color="auto"/>
        <w:left w:val="none" w:sz="0" w:space="0" w:color="auto"/>
        <w:bottom w:val="none" w:sz="0" w:space="0" w:color="auto"/>
        <w:right w:val="none" w:sz="0" w:space="0" w:color="auto"/>
      </w:divBdr>
      <w:divsChild>
        <w:div w:id="1011223024">
          <w:marLeft w:val="0"/>
          <w:marRight w:val="0"/>
          <w:marTop w:val="720"/>
          <w:marBottom w:val="0"/>
          <w:divBdr>
            <w:top w:val="none" w:sz="0" w:space="0" w:color="auto"/>
            <w:left w:val="none" w:sz="0" w:space="0" w:color="auto"/>
            <w:bottom w:val="none" w:sz="0" w:space="0" w:color="auto"/>
            <w:right w:val="none" w:sz="0" w:space="0" w:color="auto"/>
          </w:divBdr>
        </w:div>
        <w:div w:id="1469861310">
          <w:marLeft w:val="0"/>
          <w:marRight w:val="0"/>
          <w:marTop w:val="0"/>
          <w:marBottom w:val="0"/>
          <w:divBdr>
            <w:top w:val="none" w:sz="0" w:space="0" w:color="auto"/>
            <w:left w:val="none" w:sz="0" w:space="0" w:color="auto"/>
            <w:bottom w:val="single" w:sz="6" w:space="0" w:color="CCCCCC"/>
            <w:right w:val="none" w:sz="0" w:space="0" w:color="auto"/>
          </w:divBdr>
          <w:divsChild>
            <w:div w:id="1472360091">
              <w:marLeft w:val="0"/>
              <w:marRight w:val="0"/>
              <w:marTop w:val="480"/>
              <w:marBottom w:val="0"/>
              <w:divBdr>
                <w:top w:val="none" w:sz="0" w:space="0" w:color="auto"/>
                <w:left w:val="none" w:sz="0" w:space="0" w:color="auto"/>
                <w:bottom w:val="none" w:sz="0" w:space="0" w:color="auto"/>
                <w:right w:val="none" w:sz="0" w:space="0" w:color="auto"/>
              </w:divBdr>
              <w:divsChild>
                <w:div w:id="149803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142347">
      <w:bodyDiv w:val="1"/>
      <w:marLeft w:val="0"/>
      <w:marRight w:val="0"/>
      <w:marTop w:val="0"/>
      <w:marBottom w:val="0"/>
      <w:divBdr>
        <w:top w:val="none" w:sz="0" w:space="0" w:color="auto"/>
        <w:left w:val="none" w:sz="0" w:space="0" w:color="auto"/>
        <w:bottom w:val="none" w:sz="0" w:space="0" w:color="auto"/>
        <w:right w:val="none" w:sz="0" w:space="0" w:color="auto"/>
      </w:divBdr>
      <w:divsChild>
        <w:div w:id="84266504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68571448">
      <w:bodyDiv w:val="1"/>
      <w:marLeft w:val="0"/>
      <w:marRight w:val="0"/>
      <w:marTop w:val="0"/>
      <w:marBottom w:val="0"/>
      <w:divBdr>
        <w:top w:val="none" w:sz="0" w:space="0" w:color="auto"/>
        <w:left w:val="none" w:sz="0" w:space="0" w:color="auto"/>
        <w:bottom w:val="none" w:sz="0" w:space="0" w:color="auto"/>
        <w:right w:val="none" w:sz="0" w:space="0" w:color="auto"/>
      </w:divBdr>
      <w:divsChild>
        <w:div w:id="1110473517">
          <w:marLeft w:val="0"/>
          <w:marRight w:val="0"/>
          <w:marTop w:val="0"/>
          <w:marBottom w:val="0"/>
          <w:divBdr>
            <w:top w:val="none" w:sz="0" w:space="0" w:color="auto"/>
            <w:left w:val="none" w:sz="0" w:space="0" w:color="auto"/>
            <w:bottom w:val="none" w:sz="0" w:space="0" w:color="auto"/>
            <w:right w:val="none" w:sz="0" w:space="0" w:color="auto"/>
          </w:divBdr>
        </w:div>
      </w:divsChild>
    </w:div>
    <w:div w:id="170067744">
      <w:bodyDiv w:val="1"/>
      <w:marLeft w:val="0"/>
      <w:marRight w:val="0"/>
      <w:marTop w:val="0"/>
      <w:marBottom w:val="0"/>
      <w:divBdr>
        <w:top w:val="none" w:sz="0" w:space="0" w:color="auto"/>
        <w:left w:val="none" w:sz="0" w:space="0" w:color="auto"/>
        <w:bottom w:val="none" w:sz="0" w:space="0" w:color="auto"/>
        <w:right w:val="none" w:sz="0" w:space="0" w:color="auto"/>
      </w:divBdr>
      <w:divsChild>
        <w:div w:id="12347993">
          <w:marLeft w:val="0"/>
          <w:marRight w:val="0"/>
          <w:marTop w:val="0"/>
          <w:marBottom w:val="0"/>
          <w:divBdr>
            <w:top w:val="none" w:sz="0" w:space="0" w:color="auto"/>
            <w:left w:val="none" w:sz="0" w:space="0" w:color="auto"/>
            <w:bottom w:val="none" w:sz="0" w:space="0" w:color="auto"/>
            <w:right w:val="none" w:sz="0" w:space="0" w:color="auto"/>
          </w:divBdr>
          <w:divsChild>
            <w:div w:id="874469292">
              <w:marLeft w:val="0"/>
              <w:marRight w:val="0"/>
              <w:marTop w:val="0"/>
              <w:marBottom w:val="0"/>
              <w:divBdr>
                <w:top w:val="none" w:sz="0" w:space="0" w:color="auto"/>
                <w:left w:val="none" w:sz="0" w:space="0" w:color="auto"/>
                <w:bottom w:val="none" w:sz="0" w:space="0" w:color="auto"/>
                <w:right w:val="none" w:sz="0" w:space="0" w:color="auto"/>
              </w:divBdr>
              <w:divsChild>
                <w:div w:id="108175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5388155">
          <w:marLeft w:val="0"/>
          <w:marRight w:val="0"/>
          <w:marTop w:val="0"/>
          <w:marBottom w:val="0"/>
          <w:divBdr>
            <w:top w:val="none" w:sz="0" w:space="0" w:color="auto"/>
            <w:left w:val="none" w:sz="0" w:space="0" w:color="auto"/>
            <w:bottom w:val="none" w:sz="0" w:space="0" w:color="auto"/>
            <w:right w:val="none" w:sz="0" w:space="0" w:color="auto"/>
          </w:divBdr>
          <w:divsChild>
            <w:div w:id="619846764">
              <w:marLeft w:val="0"/>
              <w:marRight w:val="0"/>
              <w:marTop w:val="0"/>
              <w:marBottom w:val="0"/>
              <w:divBdr>
                <w:top w:val="none" w:sz="0" w:space="0" w:color="auto"/>
                <w:left w:val="none" w:sz="0" w:space="0" w:color="auto"/>
                <w:bottom w:val="none" w:sz="0" w:space="0" w:color="auto"/>
                <w:right w:val="none" w:sz="0" w:space="0" w:color="auto"/>
              </w:divBdr>
              <w:divsChild>
                <w:div w:id="1333797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37454">
          <w:marLeft w:val="0"/>
          <w:marRight w:val="0"/>
          <w:marTop w:val="0"/>
          <w:marBottom w:val="0"/>
          <w:divBdr>
            <w:top w:val="none" w:sz="0" w:space="0" w:color="auto"/>
            <w:left w:val="none" w:sz="0" w:space="0" w:color="auto"/>
            <w:bottom w:val="none" w:sz="0" w:space="0" w:color="auto"/>
            <w:right w:val="none" w:sz="0" w:space="0" w:color="auto"/>
          </w:divBdr>
          <w:divsChild>
            <w:div w:id="650135780">
              <w:marLeft w:val="0"/>
              <w:marRight w:val="0"/>
              <w:marTop w:val="0"/>
              <w:marBottom w:val="0"/>
              <w:divBdr>
                <w:top w:val="none" w:sz="0" w:space="0" w:color="auto"/>
                <w:left w:val="none" w:sz="0" w:space="0" w:color="auto"/>
                <w:bottom w:val="none" w:sz="0" w:space="0" w:color="auto"/>
                <w:right w:val="none" w:sz="0" w:space="0" w:color="auto"/>
              </w:divBdr>
              <w:divsChild>
                <w:div w:id="100003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97277">
      <w:bodyDiv w:val="1"/>
      <w:marLeft w:val="0"/>
      <w:marRight w:val="0"/>
      <w:marTop w:val="0"/>
      <w:marBottom w:val="0"/>
      <w:divBdr>
        <w:top w:val="none" w:sz="0" w:space="0" w:color="auto"/>
        <w:left w:val="none" w:sz="0" w:space="0" w:color="auto"/>
        <w:bottom w:val="none" w:sz="0" w:space="0" w:color="auto"/>
        <w:right w:val="none" w:sz="0" w:space="0" w:color="auto"/>
      </w:divBdr>
    </w:div>
    <w:div w:id="174274000">
      <w:bodyDiv w:val="1"/>
      <w:marLeft w:val="0"/>
      <w:marRight w:val="0"/>
      <w:marTop w:val="0"/>
      <w:marBottom w:val="0"/>
      <w:divBdr>
        <w:top w:val="none" w:sz="0" w:space="0" w:color="auto"/>
        <w:left w:val="none" w:sz="0" w:space="0" w:color="auto"/>
        <w:bottom w:val="none" w:sz="0" w:space="0" w:color="auto"/>
        <w:right w:val="none" w:sz="0" w:space="0" w:color="auto"/>
      </w:divBdr>
      <w:divsChild>
        <w:div w:id="833688100">
          <w:marLeft w:val="0"/>
          <w:marRight w:val="0"/>
          <w:marTop w:val="0"/>
          <w:marBottom w:val="0"/>
          <w:divBdr>
            <w:top w:val="none" w:sz="0" w:space="0" w:color="auto"/>
            <w:left w:val="none" w:sz="0" w:space="0" w:color="auto"/>
            <w:bottom w:val="none" w:sz="0" w:space="0" w:color="auto"/>
            <w:right w:val="none" w:sz="0" w:space="0" w:color="auto"/>
          </w:divBdr>
          <w:divsChild>
            <w:div w:id="1990859405">
              <w:marLeft w:val="0"/>
              <w:marRight w:val="480"/>
              <w:marTop w:val="0"/>
              <w:marBottom w:val="240"/>
              <w:divBdr>
                <w:top w:val="none" w:sz="0" w:space="0" w:color="auto"/>
                <w:left w:val="none" w:sz="0" w:space="0" w:color="auto"/>
                <w:bottom w:val="none" w:sz="0" w:space="0" w:color="auto"/>
                <w:right w:val="none" w:sz="0" w:space="0" w:color="auto"/>
              </w:divBdr>
              <w:divsChild>
                <w:div w:id="4017931">
                  <w:marLeft w:val="0"/>
                  <w:marRight w:val="0"/>
                  <w:marTop w:val="0"/>
                  <w:marBottom w:val="0"/>
                  <w:divBdr>
                    <w:top w:val="none" w:sz="0" w:space="0" w:color="auto"/>
                    <w:left w:val="none" w:sz="0" w:space="0" w:color="auto"/>
                    <w:bottom w:val="none" w:sz="0" w:space="0" w:color="auto"/>
                    <w:right w:val="none" w:sz="0" w:space="0" w:color="auto"/>
                  </w:divBdr>
                  <w:divsChild>
                    <w:div w:id="1456213123">
                      <w:marLeft w:val="0"/>
                      <w:marRight w:val="0"/>
                      <w:marTop w:val="0"/>
                      <w:marBottom w:val="0"/>
                      <w:divBdr>
                        <w:top w:val="none" w:sz="0" w:space="0" w:color="auto"/>
                        <w:left w:val="none" w:sz="0" w:space="0" w:color="auto"/>
                        <w:bottom w:val="none" w:sz="0" w:space="0" w:color="auto"/>
                        <w:right w:val="none" w:sz="0" w:space="0" w:color="auto"/>
                      </w:divBdr>
                      <w:divsChild>
                        <w:div w:id="456073017">
                          <w:marLeft w:val="0"/>
                          <w:marRight w:val="0"/>
                          <w:marTop w:val="0"/>
                          <w:marBottom w:val="0"/>
                          <w:divBdr>
                            <w:top w:val="none" w:sz="0" w:space="0" w:color="auto"/>
                            <w:left w:val="none" w:sz="0" w:space="0" w:color="auto"/>
                            <w:bottom w:val="none" w:sz="0" w:space="0" w:color="auto"/>
                            <w:right w:val="none" w:sz="0" w:space="0" w:color="auto"/>
                          </w:divBdr>
                          <w:divsChild>
                            <w:div w:id="217857890">
                              <w:marLeft w:val="0"/>
                              <w:marRight w:val="0"/>
                              <w:marTop w:val="0"/>
                              <w:marBottom w:val="270"/>
                              <w:divBdr>
                                <w:top w:val="none" w:sz="0" w:space="0" w:color="auto"/>
                                <w:left w:val="none" w:sz="0" w:space="0" w:color="auto"/>
                                <w:bottom w:val="none" w:sz="0" w:space="0" w:color="auto"/>
                                <w:right w:val="none" w:sz="0" w:space="0" w:color="auto"/>
                              </w:divBdr>
                              <w:divsChild>
                                <w:div w:id="57439607">
                                  <w:marLeft w:val="390"/>
                                  <w:marRight w:val="300"/>
                                  <w:marTop w:val="0"/>
                                  <w:marBottom w:val="0"/>
                                  <w:divBdr>
                                    <w:top w:val="none" w:sz="0" w:space="0" w:color="auto"/>
                                    <w:left w:val="none" w:sz="0" w:space="0" w:color="auto"/>
                                    <w:bottom w:val="none" w:sz="0" w:space="0" w:color="auto"/>
                                    <w:right w:val="none" w:sz="0" w:space="0" w:color="auto"/>
                                  </w:divBdr>
                                </w:div>
                              </w:divsChild>
                            </w:div>
                            <w:div w:id="1433433110">
                              <w:marLeft w:val="0"/>
                              <w:marRight w:val="0"/>
                              <w:marTop w:val="0"/>
                              <w:marBottom w:val="0"/>
                              <w:divBdr>
                                <w:top w:val="none" w:sz="0" w:space="0" w:color="auto"/>
                                <w:left w:val="none" w:sz="0" w:space="0" w:color="auto"/>
                                <w:bottom w:val="none" w:sz="0" w:space="0" w:color="auto"/>
                                <w:right w:val="none" w:sz="0" w:space="0" w:color="auto"/>
                              </w:divBdr>
                              <w:divsChild>
                                <w:div w:id="554925974">
                                  <w:marLeft w:val="0"/>
                                  <w:marRight w:val="0"/>
                                  <w:marTop w:val="225"/>
                                  <w:marBottom w:val="0"/>
                                  <w:divBdr>
                                    <w:top w:val="none" w:sz="0" w:space="0" w:color="auto"/>
                                    <w:left w:val="none" w:sz="0" w:space="0" w:color="auto"/>
                                    <w:bottom w:val="none" w:sz="0" w:space="0" w:color="auto"/>
                                    <w:right w:val="none" w:sz="0" w:space="0" w:color="auto"/>
                                  </w:divBdr>
                                </w:div>
                                <w:div w:id="863441929">
                                  <w:marLeft w:val="0"/>
                                  <w:marRight w:val="0"/>
                                  <w:marTop w:val="300"/>
                                  <w:marBottom w:val="0"/>
                                  <w:divBdr>
                                    <w:top w:val="none" w:sz="0" w:space="0" w:color="auto"/>
                                    <w:left w:val="none" w:sz="0" w:space="0" w:color="auto"/>
                                    <w:bottom w:val="none" w:sz="0" w:space="0" w:color="auto"/>
                                    <w:right w:val="none" w:sz="0" w:space="0" w:color="auto"/>
                                  </w:divBdr>
                                  <w:divsChild>
                                    <w:div w:id="452990091">
                                      <w:marLeft w:val="150"/>
                                      <w:marRight w:val="0"/>
                                      <w:marTop w:val="0"/>
                                      <w:marBottom w:val="0"/>
                                      <w:divBdr>
                                        <w:top w:val="none" w:sz="0" w:space="0" w:color="auto"/>
                                        <w:left w:val="none" w:sz="0" w:space="0" w:color="auto"/>
                                        <w:bottom w:val="none" w:sz="0" w:space="0" w:color="auto"/>
                                        <w:right w:val="none" w:sz="0" w:space="0" w:color="auto"/>
                                      </w:divBdr>
                                    </w:div>
                                    <w:div w:id="834999936">
                                      <w:marLeft w:val="150"/>
                                      <w:marRight w:val="0"/>
                                      <w:marTop w:val="0"/>
                                      <w:marBottom w:val="0"/>
                                      <w:divBdr>
                                        <w:top w:val="none" w:sz="0" w:space="0" w:color="auto"/>
                                        <w:left w:val="none" w:sz="0" w:space="0" w:color="auto"/>
                                        <w:bottom w:val="none" w:sz="0" w:space="0" w:color="auto"/>
                                        <w:right w:val="none" w:sz="0" w:space="0" w:color="auto"/>
                                      </w:divBdr>
                                    </w:div>
                                  </w:divsChild>
                                </w:div>
                                <w:div w:id="1041637202">
                                  <w:marLeft w:val="0"/>
                                  <w:marRight w:val="0"/>
                                  <w:marTop w:val="150"/>
                                  <w:marBottom w:val="0"/>
                                  <w:divBdr>
                                    <w:top w:val="none" w:sz="0" w:space="0" w:color="auto"/>
                                    <w:left w:val="none" w:sz="0" w:space="0" w:color="auto"/>
                                    <w:bottom w:val="none" w:sz="0" w:space="0" w:color="auto"/>
                                    <w:right w:val="none" w:sz="0" w:space="0" w:color="auto"/>
                                  </w:divBdr>
                                  <w:divsChild>
                                    <w:div w:id="630939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4924604">
      <w:bodyDiv w:val="1"/>
      <w:marLeft w:val="0"/>
      <w:marRight w:val="0"/>
      <w:marTop w:val="0"/>
      <w:marBottom w:val="0"/>
      <w:divBdr>
        <w:top w:val="none" w:sz="0" w:space="0" w:color="auto"/>
        <w:left w:val="none" w:sz="0" w:space="0" w:color="auto"/>
        <w:bottom w:val="none" w:sz="0" w:space="0" w:color="auto"/>
        <w:right w:val="none" w:sz="0" w:space="0" w:color="auto"/>
      </w:divBdr>
      <w:divsChild>
        <w:div w:id="795176834">
          <w:marLeft w:val="0"/>
          <w:marRight w:val="0"/>
          <w:marTop w:val="0"/>
          <w:marBottom w:val="0"/>
          <w:divBdr>
            <w:top w:val="none" w:sz="0" w:space="0" w:color="auto"/>
            <w:left w:val="none" w:sz="0" w:space="0" w:color="auto"/>
            <w:bottom w:val="none" w:sz="0" w:space="0" w:color="auto"/>
            <w:right w:val="none" w:sz="0" w:space="0" w:color="auto"/>
          </w:divBdr>
          <w:divsChild>
            <w:div w:id="1763601336">
              <w:marLeft w:val="0"/>
              <w:marRight w:val="0"/>
              <w:marTop w:val="0"/>
              <w:marBottom w:val="0"/>
              <w:divBdr>
                <w:top w:val="none" w:sz="0" w:space="0" w:color="auto"/>
                <w:left w:val="none" w:sz="0" w:space="0" w:color="auto"/>
                <w:bottom w:val="none" w:sz="0" w:space="0" w:color="auto"/>
                <w:right w:val="none" w:sz="0" w:space="0" w:color="auto"/>
              </w:divBdr>
              <w:divsChild>
                <w:div w:id="1128088163">
                  <w:marLeft w:val="0"/>
                  <w:marRight w:val="0"/>
                  <w:marTop w:val="0"/>
                  <w:marBottom w:val="0"/>
                  <w:divBdr>
                    <w:top w:val="none" w:sz="0" w:space="0" w:color="auto"/>
                    <w:left w:val="none" w:sz="0" w:space="0" w:color="auto"/>
                    <w:bottom w:val="none" w:sz="0" w:space="0" w:color="auto"/>
                    <w:right w:val="none" w:sz="0" w:space="0" w:color="auto"/>
                  </w:divBdr>
                  <w:divsChild>
                    <w:div w:id="750464378">
                      <w:marLeft w:val="0"/>
                      <w:marRight w:val="0"/>
                      <w:marTop w:val="0"/>
                      <w:marBottom w:val="0"/>
                      <w:divBdr>
                        <w:top w:val="none" w:sz="0" w:space="0" w:color="auto"/>
                        <w:left w:val="none" w:sz="0" w:space="0" w:color="auto"/>
                        <w:bottom w:val="none" w:sz="0" w:space="0" w:color="auto"/>
                        <w:right w:val="none" w:sz="0" w:space="0" w:color="auto"/>
                      </w:divBdr>
                      <w:divsChild>
                        <w:div w:id="302274784">
                          <w:marLeft w:val="0"/>
                          <w:marRight w:val="0"/>
                          <w:marTop w:val="0"/>
                          <w:marBottom w:val="375"/>
                          <w:divBdr>
                            <w:top w:val="none" w:sz="0" w:space="0" w:color="auto"/>
                            <w:left w:val="none" w:sz="0" w:space="0" w:color="auto"/>
                            <w:bottom w:val="none" w:sz="0" w:space="0" w:color="auto"/>
                            <w:right w:val="none" w:sz="0" w:space="0" w:color="auto"/>
                          </w:divBdr>
                        </w:div>
                        <w:div w:id="1514763112">
                          <w:marLeft w:val="0"/>
                          <w:marRight w:val="0"/>
                          <w:marTop w:val="0"/>
                          <w:marBottom w:val="0"/>
                          <w:divBdr>
                            <w:top w:val="none" w:sz="0" w:space="0" w:color="auto"/>
                            <w:left w:val="none" w:sz="0" w:space="0" w:color="auto"/>
                            <w:bottom w:val="none" w:sz="0" w:space="0" w:color="auto"/>
                            <w:right w:val="none" w:sz="0" w:space="0" w:color="auto"/>
                          </w:divBdr>
                          <w:divsChild>
                            <w:div w:id="814956974">
                              <w:marLeft w:val="0"/>
                              <w:marRight w:val="0"/>
                              <w:marTop w:val="0"/>
                              <w:marBottom w:val="0"/>
                              <w:divBdr>
                                <w:top w:val="none" w:sz="0" w:space="0" w:color="auto"/>
                                <w:left w:val="none" w:sz="0" w:space="0" w:color="auto"/>
                                <w:bottom w:val="none" w:sz="0" w:space="0" w:color="auto"/>
                                <w:right w:val="none" w:sz="0" w:space="0" w:color="auto"/>
                              </w:divBdr>
                              <w:divsChild>
                                <w:div w:id="1324696285">
                                  <w:marLeft w:val="0"/>
                                  <w:marRight w:val="0"/>
                                  <w:marTop w:val="0"/>
                                  <w:marBottom w:val="0"/>
                                  <w:divBdr>
                                    <w:top w:val="none" w:sz="0" w:space="0" w:color="auto"/>
                                    <w:left w:val="none" w:sz="0" w:space="0" w:color="auto"/>
                                    <w:bottom w:val="none" w:sz="0" w:space="0" w:color="auto"/>
                                    <w:right w:val="none" w:sz="0" w:space="0" w:color="auto"/>
                                  </w:divBdr>
                                  <w:divsChild>
                                    <w:div w:id="1172378382">
                                      <w:marLeft w:val="0"/>
                                      <w:marRight w:val="0"/>
                                      <w:marTop w:val="0"/>
                                      <w:marBottom w:val="75"/>
                                      <w:divBdr>
                                        <w:top w:val="none" w:sz="0" w:space="0" w:color="auto"/>
                                        <w:left w:val="none" w:sz="0" w:space="0" w:color="auto"/>
                                        <w:bottom w:val="none" w:sz="0" w:space="0" w:color="auto"/>
                                        <w:right w:val="none" w:sz="0" w:space="0" w:color="auto"/>
                                      </w:divBdr>
                                      <w:divsChild>
                                        <w:div w:id="1770277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0899529">
                          <w:marLeft w:val="0"/>
                          <w:marRight w:val="0"/>
                          <w:marTop w:val="0"/>
                          <w:marBottom w:val="0"/>
                          <w:divBdr>
                            <w:top w:val="none" w:sz="0" w:space="0" w:color="auto"/>
                            <w:left w:val="none" w:sz="0" w:space="0" w:color="auto"/>
                            <w:bottom w:val="none" w:sz="0" w:space="0" w:color="auto"/>
                            <w:right w:val="none" w:sz="0" w:space="0" w:color="auto"/>
                          </w:divBdr>
                          <w:divsChild>
                            <w:div w:id="1148402347">
                              <w:marLeft w:val="0"/>
                              <w:marRight w:val="0"/>
                              <w:marTop w:val="0"/>
                              <w:marBottom w:val="0"/>
                              <w:divBdr>
                                <w:top w:val="none" w:sz="0" w:space="0" w:color="auto"/>
                                <w:left w:val="none" w:sz="0" w:space="0" w:color="auto"/>
                                <w:bottom w:val="none" w:sz="0" w:space="0" w:color="auto"/>
                                <w:right w:val="none" w:sz="0" w:space="0" w:color="auto"/>
                              </w:divBdr>
                              <w:divsChild>
                                <w:div w:id="1992753234">
                                  <w:marLeft w:val="0"/>
                                  <w:marRight w:val="0"/>
                                  <w:marTop w:val="0"/>
                                  <w:marBottom w:val="0"/>
                                  <w:divBdr>
                                    <w:top w:val="none" w:sz="0" w:space="0" w:color="auto"/>
                                    <w:left w:val="none" w:sz="0" w:space="0" w:color="auto"/>
                                    <w:bottom w:val="none" w:sz="0" w:space="0" w:color="auto"/>
                                    <w:right w:val="none" w:sz="0" w:space="0" w:color="auto"/>
                                  </w:divBdr>
                                  <w:divsChild>
                                    <w:div w:id="1425417974">
                                      <w:marLeft w:val="0"/>
                                      <w:marRight w:val="0"/>
                                      <w:marTop w:val="0"/>
                                      <w:marBottom w:val="75"/>
                                      <w:divBdr>
                                        <w:top w:val="none" w:sz="0" w:space="0" w:color="auto"/>
                                        <w:left w:val="none" w:sz="0" w:space="0" w:color="auto"/>
                                        <w:bottom w:val="none" w:sz="0" w:space="0" w:color="auto"/>
                                        <w:right w:val="none" w:sz="0" w:space="0" w:color="auto"/>
                                      </w:divBdr>
                                      <w:divsChild>
                                        <w:div w:id="1760329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248736">
                          <w:marLeft w:val="0"/>
                          <w:marRight w:val="0"/>
                          <w:marTop w:val="0"/>
                          <w:marBottom w:val="0"/>
                          <w:divBdr>
                            <w:top w:val="none" w:sz="0" w:space="0" w:color="auto"/>
                            <w:left w:val="none" w:sz="0" w:space="0" w:color="auto"/>
                            <w:bottom w:val="none" w:sz="0" w:space="0" w:color="auto"/>
                            <w:right w:val="none" w:sz="0" w:space="0" w:color="auto"/>
                          </w:divBdr>
                          <w:divsChild>
                            <w:div w:id="499467064">
                              <w:marLeft w:val="0"/>
                              <w:marRight w:val="0"/>
                              <w:marTop w:val="0"/>
                              <w:marBottom w:val="0"/>
                              <w:divBdr>
                                <w:top w:val="none" w:sz="0" w:space="0" w:color="auto"/>
                                <w:left w:val="none" w:sz="0" w:space="0" w:color="auto"/>
                                <w:bottom w:val="none" w:sz="0" w:space="0" w:color="auto"/>
                                <w:right w:val="none" w:sz="0" w:space="0" w:color="auto"/>
                              </w:divBdr>
                              <w:divsChild>
                                <w:div w:id="421995877">
                                  <w:marLeft w:val="0"/>
                                  <w:marRight w:val="0"/>
                                  <w:marTop w:val="0"/>
                                  <w:marBottom w:val="0"/>
                                  <w:divBdr>
                                    <w:top w:val="none" w:sz="0" w:space="0" w:color="auto"/>
                                    <w:left w:val="none" w:sz="0" w:space="0" w:color="auto"/>
                                    <w:bottom w:val="none" w:sz="0" w:space="0" w:color="auto"/>
                                    <w:right w:val="none" w:sz="0" w:space="0" w:color="auto"/>
                                  </w:divBdr>
                                  <w:divsChild>
                                    <w:div w:id="536699708">
                                      <w:marLeft w:val="0"/>
                                      <w:marRight w:val="0"/>
                                      <w:marTop w:val="0"/>
                                      <w:marBottom w:val="75"/>
                                      <w:divBdr>
                                        <w:top w:val="none" w:sz="0" w:space="0" w:color="auto"/>
                                        <w:left w:val="none" w:sz="0" w:space="0" w:color="auto"/>
                                        <w:bottom w:val="none" w:sz="0" w:space="0" w:color="auto"/>
                                        <w:right w:val="none" w:sz="0" w:space="0" w:color="auto"/>
                                      </w:divBdr>
                                      <w:divsChild>
                                        <w:div w:id="1944414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243132">
                          <w:marLeft w:val="0"/>
                          <w:marRight w:val="0"/>
                          <w:marTop w:val="0"/>
                          <w:marBottom w:val="0"/>
                          <w:divBdr>
                            <w:top w:val="none" w:sz="0" w:space="0" w:color="auto"/>
                            <w:left w:val="none" w:sz="0" w:space="0" w:color="auto"/>
                            <w:bottom w:val="none" w:sz="0" w:space="0" w:color="auto"/>
                            <w:right w:val="none" w:sz="0" w:space="0" w:color="auto"/>
                          </w:divBdr>
                          <w:divsChild>
                            <w:div w:id="1678582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276837">
          <w:marLeft w:val="0"/>
          <w:marRight w:val="0"/>
          <w:marTop w:val="0"/>
          <w:marBottom w:val="0"/>
          <w:divBdr>
            <w:top w:val="none" w:sz="0" w:space="0" w:color="auto"/>
            <w:left w:val="none" w:sz="0" w:space="0" w:color="auto"/>
            <w:bottom w:val="none" w:sz="0" w:space="0" w:color="auto"/>
            <w:right w:val="none" w:sz="0" w:space="0" w:color="auto"/>
          </w:divBdr>
          <w:divsChild>
            <w:div w:id="305791361">
              <w:marLeft w:val="0"/>
              <w:marRight w:val="0"/>
              <w:marTop w:val="0"/>
              <w:marBottom w:val="0"/>
              <w:divBdr>
                <w:top w:val="none" w:sz="0" w:space="0" w:color="auto"/>
                <w:left w:val="none" w:sz="0" w:space="0" w:color="auto"/>
                <w:bottom w:val="none" w:sz="0" w:space="0" w:color="auto"/>
                <w:right w:val="none" w:sz="0" w:space="0" w:color="auto"/>
              </w:divBdr>
              <w:divsChild>
                <w:div w:id="5493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971743">
      <w:bodyDiv w:val="1"/>
      <w:marLeft w:val="0"/>
      <w:marRight w:val="0"/>
      <w:marTop w:val="0"/>
      <w:marBottom w:val="0"/>
      <w:divBdr>
        <w:top w:val="none" w:sz="0" w:space="0" w:color="auto"/>
        <w:left w:val="none" w:sz="0" w:space="0" w:color="auto"/>
        <w:bottom w:val="none" w:sz="0" w:space="0" w:color="auto"/>
        <w:right w:val="none" w:sz="0" w:space="0" w:color="auto"/>
      </w:divBdr>
      <w:divsChild>
        <w:div w:id="685912795">
          <w:marLeft w:val="150"/>
          <w:marRight w:val="150"/>
          <w:marTop w:val="0"/>
          <w:marBottom w:val="0"/>
          <w:divBdr>
            <w:top w:val="none" w:sz="0" w:space="0" w:color="auto"/>
            <w:left w:val="none" w:sz="0" w:space="0" w:color="auto"/>
            <w:bottom w:val="none" w:sz="0" w:space="0" w:color="auto"/>
            <w:right w:val="none" w:sz="0" w:space="0" w:color="auto"/>
          </w:divBdr>
          <w:divsChild>
            <w:div w:id="1355620408">
              <w:marLeft w:val="0"/>
              <w:marRight w:val="0"/>
              <w:marTop w:val="0"/>
              <w:marBottom w:val="0"/>
              <w:divBdr>
                <w:top w:val="none" w:sz="0" w:space="0" w:color="auto"/>
                <w:left w:val="none" w:sz="0" w:space="0" w:color="auto"/>
                <w:bottom w:val="none" w:sz="0" w:space="0" w:color="auto"/>
                <w:right w:val="none" w:sz="0" w:space="0" w:color="auto"/>
              </w:divBdr>
              <w:divsChild>
                <w:div w:id="1830247022">
                  <w:marLeft w:val="0"/>
                  <w:marRight w:val="0"/>
                  <w:marTop w:val="0"/>
                  <w:marBottom w:val="0"/>
                  <w:divBdr>
                    <w:top w:val="none" w:sz="0" w:space="0" w:color="auto"/>
                    <w:left w:val="none" w:sz="0" w:space="0" w:color="auto"/>
                    <w:bottom w:val="none" w:sz="0" w:space="0" w:color="auto"/>
                    <w:right w:val="none" w:sz="0" w:space="0" w:color="auto"/>
                  </w:divBdr>
                  <w:divsChild>
                    <w:div w:id="647978060">
                      <w:marLeft w:val="0"/>
                      <w:marRight w:val="0"/>
                      <w:marTop w:val="0"/>
                      <w:marBottom w:val="0"/>
                      <w:divBdr>
                        <w:top w:val="none" w:sz="0" w:space="0" w:color="auto"/>
                        <w:left w:val="none" w:sz="0" w:space="0" w:color="auto"/>
                        <w:bottom w:val="none" w:sz="0" w:space="0" w:color="auto"/>
                        <w:right w:val="none" w:sz="0" w:space="0" w:color="auto"/>
                      </w:divBdr>
                      <w:divsChild>
                        <w:div w:id="1379475189">
                          <w:marLeft w:val="0"/>
                          <w:marRight w:val="0"/>
                          <w:marTop w:val="0"/>
                          <w:marBottom w:val="0"/>
                          <w:divBdr>
                            <w:top w:val="none" w:sz="0" w:space="0" w:color="auto"/>
                            <w:left w:val="none" w:sz="0" w:space="0" w:color="auto"/>
                            <w:bottom w:val="none" w:sz="0" w:space="0" w:color="auto"/>
                            <w:right w:val="none" w:sz="0" w:space="0" w:color="auto"/>
                          </w:divBdr>
                          <w:divsChild>
                            <w:div w:id="1573394399">
                              <w:marLeft w:val="0"/>
                              <w:marRight w:val="0"/>
                              <w:marTop w:val="0"/>
                              <w:marBottom w:val="0"/>
                              <w:divBdr>
                                <w:top w:val="none" w:sz="0" w:space="0" w:color="auto"/>
                                <w:left w:val="none" w:sz="0" w:space="0" w:color="auto"/>
                                <w:bottom w:val="none" w:sz="0" w:space="0" w:color="auto"/>
                                <w:right w:val="none" w:sz="0" w:space="0" w:color="auto"/>
                              </w:divBdr>
                              <w:divsChild>
                                <w:div w:id="1162432119">
                                  <w:marLeft w:val="0"/>
                                  <w:marRight w:val="0"/>
                                  <w:marTop w:val="0"/>
                                  <w:marBottom w:val="0"/>
                                  <w:divBdr>
                                    <w:top w:val="none" w:sz="0" w:space="0" w:color="auto"/>
                                    <w:left w:val="none" w:sz="0" w:space="0" w:color="auto"/>
                                    <w:bottom w:val="none" w:sz="0" w:space="0" w:color="auto"/>
                                    <w:right w:val="none" w:sz="0" w:space="0" w:color="auto"/>
                                  </w:divBdr>
                                </w:div>
                              </w:divsChild>
                            </w:div>
                            <w:div w:id="2083402584">
                              <w:marLeft w:val="0"/>
                              <w:marRight w:val="0"/>
                              <w:marTop w:val="0"/>
                              <w:marBottom w:val="0"/>
                              <w:divBdr>
                                <w:top w:val="none" w:sz="0" w:space="0" w:color="auto"/>
                                <w:left w:val="none" w:sz="0" w:space="0" w:color="auto"/>
                                <w:bottom w:val="none" w:sz="0" w:space="0" w:color="auto"/>
                                <w:right w:val="none" w:sz="0" w:space="0" w:color="auto"/>
                              </w:divBdr>
                              <w:divsChild>
                                <w:div w:id="117651606">
                                  <w:marLeft w:val="0"/>
                                  <w:marRight w:val="0"/>
                                  <w:marTop w:val="0"/>
                                  <w:marBottom w:val="0"/>
                                  <w:divBdr>
                                    <w:top w:val="none" w:sz="0" w:space="0" w:color="auto"/>
                                    <w:left w:val="none" w:sz="0" w:space="0" w:color="auto"/>
                                    <w:bottom w:val="none" w:sz="0" w:space="0" w:color="auto"/>
                                    <w:right w:val="none" w:sz="0" w:space="0" w:color="auto"/>
                                  </w:divBdr>
                                  <w:divsChild>
                                    <w:div w:id="701563454">
                                      <w:marLeft w:val="0"/>
                                      <w:marRight w:val="0"/>
                                      <w:marTop w:val="0"/>
                                      <w:marBottom w:val="0"/>
                                      <w:divBdr>
                                        <w:top w:val="none" w:sz="0" w:space="0" w:color="auto"/>
                                        <w:left w:val="none" w:sz="0" w:space="0" w:color="auto"/>
                                        <w:bottom w:val="none" w:sz="0" w:space="0" w:color="auto"/>
                                        <w:right w:val="none" w:sz="0" w:space="0" w:color="auto"/>
                                      </w:divBdr>
                                      <w:divsChild>
                                        <w:div w:id="1677347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663399">
          <w:marLeft w:val="0"/>
          <w:marRight w:val="0"/>
          <w:marTop w:val="480"/>
          <w:marBottom w:val="375"/>
          <w:divBdr>
            <w:top w:val="none" w:sz="0" w:space="0" w:color="auto"/>
            <w:left w:val="none" w:sz="0" w:space="0" w:color="auto"/>
            <w:bottom w:val="none" w:sz="0" w:space="0" w:color="auto"/>
            <w:right w:val="none" w:sz="0" w:space="0" w:color="auto"/>
          </w:divBdr>
          <w:divsChild>
            <w:div w:id="768622441">
              <w:marLeft w:val="150"/>
              <w:marRight w:val="150"/>
              <w:marTop w:val="0"/>
              <w:marBottom w:val="0"/>
              <w:divBdr>
                <w:top w:val="none" w:sz="0" w:space="0" w:color="auto"/>
                <w:left w:val="none" w:sz="0" w:space="0" w:color="auto"/>
                <w:bottom w:val="none" w:sz="0" w:space="0" w:color="auto"/>
                <w:right w:val="none" w:sz="0" w:space="0" w:color="auto"/>
              </w:divBdr>
              <w:divsChild>
                <w:div w:id="65491975">
                  <w:marLeft w:val="0"/>
                  <w:marRight w:val="0"/>
                  <w:marTop w:val="0"/>
                  <w:marBottom w:val="0"/>
                  <w:divBdr>
                    <w:top w:val="none" w:sz="0" w:space="0" w:color="auto"/>
                    <w:left w:val="none" w:sz="0" w:space="0" w:color="auto"/>
                    <w:bottom w:val="none" w:sz="0" w:space="0" w:color="auto"/>
                    <w:right w:val="none" w:sz="0" w:space="0" w:color="auto"/>
                  </w:divBdr>
                  <w:divsChild>
                    <w:div w:id="210391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619856">
      <w:bodyDiv w:val="1"/>
      <w:marLeft w:val="0"/>
      <w:marRight w:val="0"/>
      <w:marTop w:val="0"/>
      <w:marBottom w:val="0"/>
      <w:divBdr>
        <w:top w:val="none" w:sz="0" w:space="0" w:color="auto"/>
        <w:left w:val="none" w:sz="0" w:space="0" w:color="auto"/>
        <w:bottom w:val="none" w:sz="0" w:space="0" w:color="auto"/>
        <w:right w:val="none" w:sz="0" w:space="0" w:color="auto"/>
      </w:divBdr>
      <w:divsChild>
        <w:div w:id="738744340">
          <w:marLeft w:val="0"/>
          <w:marRight w:val="0"/>
          <w:marTop w:val="0"/>
          <w:marBottom w:val="0"/>
          <w:divBdr>
            <w:top w:val="single" w:sz="2" w:space="0" w:color="E5E7EB"/>
            <w:left w:val="single" w:sz="2" w:space="0" w:color="E5E7EB"/>
            <w:bottom w:val="single" w:sz="2" w:space="0" w:color="E5E7EB"/>
            <w:right w:val="single" w:sz="2" w:space="0" w:color="E5E7EB"/>
          </w:divBdr>
        </w:div>
        <w:div w:id="130183805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7698272">
      <w:bodyDiv w:val="1"/>
      <w:marLeft w:val="0"/>
      <w:marRight w:val="0"/>
      <w:marTop w:val="0"/>
      <w:marBottom w:val="0"/>
      <w:divBdr>
        <w:top w:val="none" w:sz="0" w:space="0" w:color="auto"/>
        <w:left w:val="none" w:sz="0" w:space="0" w:color="auto"/>
        <w:bottom w:val="none" w:sz="0" w:space="0" w:color="auto"/>
        <w:right w:val="none" w:sz="0" w:space="0" w:color="auto"/>
      </w:divBdr>
      <w:divsChild>
        <w:div w:id="1164590888">
          <w:marLeft w:val="0"/>
          <w:marRight w:val="0"/>
          <w:marTop w:val="120"/>
          <w:marBottom w:val="0"/>
          <w:divBdr>
            <w:top w:val="none" w:sz="0" w:space="0" w:color="auto"/>
            <w:left w:val="none" w:sz="0" w:space="0" w:color="auto"/>
            <w:bottom w:val="none" w:sz="0" w:space="0" w:color="auto"/>
            <w:right w:val="none" w:sz="0" w:space="0" w:color="auto"/>
          </w:divBdr>
        </w:div>
      </w:divsChild>
    </w:div>
    <w:div w:id="179204834">
      <w:bodyDiv w:val="1"/>
      <w:marLeft w:val="0"/>
      <w:marRight w:val="0"/>
      <w:marTop w:val="0"/>
      <w:marBottom w:val="0"/>
      <w:divBdr>
        <w:top w:val="none" w:sz="0" w:space="0" w:color="auto"/>
        <w:left w:val="none" w:sz="0" w:space="0" w:color="auto"/>
        <w:bottom w:val="none" w:sz="0" w:space="0" w:color="auto"/>
        <w:right w:val="none" w:sz="0" w:space="0" w:color="auto"/>
      </w:divBdr>
    </w:div>
    <w:div w:id="179587434">
      <w:bodyDiv w:val="1"/>
      <w:marLeft w:val="0"/>
      <w:marRight w:val="0"/>
      <w:marTop w:val="0"/>
      <w:marBottom w:val="0"/>
      <w:divBdr>
        <w:top w:val="none" w:sz="0" w:space="0" w:color="auto"/>
        <w:left w:val="none" w:sz="0" w:space="0" w:color="auto"/>
        <w:bottom w:val="none" w:sz="0" w:space="0" w:color="auto"/>
        <w:right w:val="none" w:sz="0" w:space="0" w:color="auto"/>
      </w:divBdr>
    </w:div>
    <w:div w:id="185217693">
      <w:bodyDiv w:val="1"/>
      <w:marLeft w:val="0"/>
      <w:marRight w:val="0"/>
      <w:marTop w:val="0"/>
      <w:marBottom w:val="0"/>
      <w:divBdr>
        <w:top w:val="none" w:sz="0" w:space="0" w:color="auto"/>
        <w:left w:val="none" w:sz="0" w:space="0" w:color="auto"/>
        <w:bottom w:val="none" w:sz="0" w:space="0" w:color="auto"/>
        <w:right w:val="none" w:sz="0" w:space="0" w:color="auto"/>
      </w:divBdr>
      <w:divsChild>
        <w:div w:id="1489976090">
          <w:marLeft w:val="0"/>
          <w:marRight w:val="0"/>
          <w:marTop w:val="0"/>
          <w:marBottom w:val="0"/>
          <w:divBdr>
            <w:top w:val="single" w:sz="2" w:space="0" w:color="E5E7EB"/>
            <w:left w:val="single" w:sz="2" w:space="0" w:color="E5E7EB"/>
            <w:bottom w:val="single" w:sz="2" w:space="0" w:color="E5E7EB"/>
            <w:right w:val="single" w:sz="2" w:space="0" w:color="E5E7EB"/>
          </w:divBdr>
          <w:divsChild>
            <w:div w:id="148073090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0336443">
      <w:bodyDiv w:val="1"/>
      <w:marLeft w:val="0"/>
      <w:marRight w:val="0"/>
      <w:marTop w:val="0"/>
      <w:marBottom w:val="0"/>
      <w:divBdr>
        <w:top w:val="none" w:sz="0" w:space="0" w:color="auto"/>
        <w:left w:val="none" w:sz="0" w:space="0" w:color="auto"/>
        <w:bottom w:val="none" w:sz="0" w:space="0" w:color="auto"/>
        <w:right w:val="none" w:sz="0" w:space="0" w:color="auto"/>
      </w:divBdr>
    </w:div>
    <w:div w:id="190648340">
      <w:bodyDiv w:val="1"/>
      <w:marLeft w:val="0"/>
      <w:marRight w:val="0"/>
      <w:marTop w:val="0"/>
      <w:marBottom w:val="0"/>
      <w:divBdr>
        <w:top w:val="none" w:sz="0" w:space="0" w:color="auto"/>
        <w:left w:val="none" w:sz="0" w:space="0" w:color="auto"/>
        <w:bottom w:val="none" w:sz="0" w:space="0" w:color="auto"/>
        <w:right w:val="none" w:sz="0" w:space="0" w:color="auto"/>
      </w:divBdr>
    </w:div>
    <w:div w:id="191576515">
      <w:bodyDiv w:val="1"/>
      <w:marLeft w:val="0"/>
      <w:marRight w:val="0"/>
      <w:marTop w:val="0"/>
      <w:marBottom w:val="0"/>
      <w:divBdr>
        <w:top w:val="none" w:sz="0" w:space="0" w:color="auto"/>
        <w:left w:val="none" w:sz="0" w:space="0" w:color="auto"/>
        <w:bottom w:val="none" w:sz="0" w:space="0" w:color="auto"/>
        <w:right w:val="none" w:sz="0" w:space="0" w:color="auto"/>
      </w:divBdr>
    </w:div>
    <w:div w:id="192886094">
      <w:bodyDiv w:val="1"/>
      <w:marLeft w:val="0"/>
      <w:marRight w:val="0"/>
      <w:marTop w:val="0"/>
      <w:marBottom w:val="0"/>
      <w:divBdr>
        <w:top w:val="none" w:sz="0" w:space="0" w:color="auto"/>
        <w:left w:val="none" w:sz="0" w:space="0" w:color="auto"/>
        <w:bottom w:val="none" w:sz="0" w:space="0" w:color="auto"/>
        <w:right w:val="none" w:sz="0" w:space="0" w:color="auto"/>
      </w:divBdr>
    </w:div>
    <w:div w:id="193931851">
      <w:bodyDiv w:val="1"/>
      <w:marLeft w:val="0"/>
      <w:marRight w:val="0"/>
      <w:marTop w:val="0"/>
      <w:marBottom w:val="0"/>
      <w:divBdr>
        <w:top w:val="none" w:sz="0" w:space="0" w:color="auto"/>
        <w:left w:val="none" w:sz="0" w:space="0" w:color="auto"/>
        <w:bottom w:val="none" w:sz="0" w:space="0" w:color="auto"/>
        <w:right w:val="none" w:sz="0" w:space="0" w:color="auto"/>
      </w:divBdr>
    </w:div>
    <w:div w:id="195046121">
      <w:bodyDiv w:val="1"/>
      <w:marLeft w:val="0"/>
      <w:marRight w:val="0"/>
      <w:marTop w:val="0"/>
      <w:marBottom w:val="0"/>
      <w:divBdr>
        <w:top w:val="none" w:sz="0" w:space="0" w:color="auto"/>
        <w:left w:val="none" w:sz="0" w:space="0" w:color="auto"/>
        <w:bottom w:val="none" w:sz="0" w:space="0" w:color="auto"/>
        <w:right w:val="none" w:sz="0" w:space="0" w:color="auto"/>
      </w:divBdr>
      <w:divsChild>
        <w:div w:id="330836575">
          <w:marLeft w:val="0"/>
          <w:marRight w:val="0"/>
          <w:marTop w:val="0"/>
          <w:marBottom w:val="0"/>
          <w:divBdr>
            <w:top w:val="none" w:sz="0" w:space="0" w:color="auto"/>
            <w:left w:val="none" w:sz="0" w:space="0" w:color="auto"/>
            <w:bottom w:val="none" w:sz="0" w:space="0" w:color="auto"/>
            <w:right w:val="none" w:sz="0" w:space="0" w:color="auto"/>
          </w:divBdr>
          <w:divsChild>
            <w:div w:id="1907106092">
              <w:marLeft w:val="0"/>
              <w:marRight w:val="0"/>
              <w:marTop w:val="0"/>
              <w:marBottom w:val="0"/>
              <w:divBdr>
                <w:top w:val="none" w:sz="0" w:space="0" w:color="auto"/>
                <w:left w:val="none" w:sz="0" w:space="0" w:color="auto"/>
                <w:bottom w:val="none" w:sz="0" w:space="0" w:color="auto"/>
                <w:right w:val="none" w:sz="0" w:space="0" w:color="auto"/>
              </w:divBdr>
              <w:divsChild>
                <w:div w:id="534852247">
                  <w:marLeft w:val="0"/>
                  <w:marRight w:val="0"/>
                  <w:marTop w:val="0"/>
                  <w:marBottom w:val="0"/>
                  <w:divBdr>
                    <w:top w:val="none" w:sz="0" w:space="0" w:color="auto"/>
                    <w:left w:val="none" w:sz="0" w:space="0" w:color="auto"/>
                    <w:bottom w:val="none" w:sz="0" w:space="0" w:color="auto"/>
                    <w:right w:val="none" w:sz="0" w:space="0" w:color="auto"/>
                  </w:divBdr>
                  <w:divsChild>
                    <w:div w:id="10612474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97206666">
      <w:bodyDiv w:val="1"/>
      <w:marLeft w:val="0"/>
      <w:marRight w:val="0"/>
      <w:marTop w:val="0"/>
      <w:marBottom w:val="0"/>
      <w:divBdr>
        <w:top w:val="none" w:sz="0" w:space="0" w:color="auto"/>
        <w:left w:val="none" w:sz="0" w:space="0" w:color="auto"/>
        <w:bottom w:val="none" w:sz="0" w:space="0" w:color="auto"/>
        <w:right w:val="none" w:sz="0" w:space="0" w:color="auto"/>
      </w:divBdr>
    </w:div>
    <w:div w:id="198058206">
      <w:bodyDiv w:val="1"/>
      <w:marLeft w:val="0"/>
      <w:marRight w:val="0"/>
      <w:marTop w:val="0"/>
      <w:marBottom w:val="0"/>
      <w:divBdr>
        <w:top w:val="none" w:sz="0" w:space="0" w:color="auto"/>
        <w:left w:val="none" w:sz="0" w:space="0" w:color="auto"/>
        <w:bottom w:val="none" w:sz="0" w:space="0" w:color="auto"/>
        <w:right w:val="none" w:sz="0" w:space="0" w:color="auto"/>
      </w:divBdr>
    </w:div>
    <w:div w:id="200092654">
      <w:bodyDiv w:val="1"/>
      <w:marLeft w:val="0"/>
      <w:marRight w:val="0"/>
      <w:marTop w:val="0"/>
      <w:marBottom w:val="0"/>
      <w:divBdr>
        <w:top w:val="none" w:sz="0" w:space="0" w:color="auto"/>
        <w:left w:val="none" w:sz="0" w:space="0" w:color="auto"/>
        <w:bottom w:val="none" w:sz="0" w:space="0" w:color="auto"/>
        <w:right w:val="none" w:sz="0" w:space="0" w:color="auto"/>
      </w:divBdr>
    </w:div>
    <w:div w:id="201132623">
      <w:bodyDiv w:val="1"/>
      <w:marLeft w:val="0"/>
      <w:marRight w:val="0"/>
      <w:marTop w:val="0"/>
      <w:marBottom w:val="0"/>
      <w:divBdr>
        <w:top w:val="none" w:sz="0" w:space="0" w:color="auto"/>
        <w:left w:val="none" w:sz="0" w:space="0" w:color="auto"/>
        <w:bottom w:val="none" w:sz="0" w:space="0" w:color="auto"/>
        <w:right w:val="none" w:sz="0" w:space="0" w:color="auto"/>
      </w:divBdr>
      <w:divsChild>
        <w:div w:id="1551529458">
          <w:marLeft w:val="0"/>
          <w:marRight w:val="0"/>
          <w:marTop w:val="0"/>
          <w:marBottom w:val="75"/>
          <w:divBdr>
            <w:top w:val="none" w:sz="0" w:space="0" w:color="auto"/>
            <w:left w:val="none" w:sz="0" w:space="0" w:color="auto"/>
            <w:bottom w:val="none" w:sz="0" w:space="0" w:color="auto"/>
            <w:right w:val="none" w:sz="0" w:space="0" w:color="auto"/>
          </w:divBdr>
        </w:div>
        <w:div w:id="1859391292">
          <w:marLeft w:val="0"/>
          <w:marRight w:val="0"/>
          <w:marTop w:val="0"/>
          <w:marBottom w:val="75"/>
          <w:divBdr>
            <w:top w:val="none" w:sz="0" w:space="0" w:color="auto"/>
            <w:left w:val="none" w:sz="0" w:space="0" w:color="auto"/>
            <w:bottom w:val="none" w:sz="0" w:space="0" w:color="auto"/>
            <w:right w:val="none" w:sz="0" w:space="0" w:color="auto"/>
          </w:divBdr>
        </w:div>
      </w:divsChild>
    </w:div>
    <w:div w:id="202520287">
      <w:bodyDiv w:val="1"/>
      <w:marLeft w:val="0"/>
      <w:marRight w:val="0"/>
      <w:marTop w:val="0"/>
      <w:marBottom w:val="0"/>
      <w:divBdr>
        <w:top w:val="none" w:sz="0" w:space="0" w:color="auto"/>
        <w:left w:val="none" w:sz="0" w:space="0" w:color="auto"/>
        <w:bottom w:val="none" w:sz="0" w:space="0" w:color="auto"/>
        <w:right w:val="none" w:sz="0" w:space="0" w:color="auto"/>
      </w:divBdr>
    </w:div>
    <w:div w:id="203520529">
      <w:bodyDiv w:val="1"/>
      <w:marLeft w:val="0"/>
      <w:marRight w:val="0"/>
      <w:marTop w:val="0"/>
      <w:marBottom w:val="0"/>
      <w:divBdr>
        <w:top w:val="none" w:sz="0" w:space="0" w:color="auto"/>
        <w:left w:val="none" w:sz="0" w:space="0" w:color="auto"/>
        <w:bottom w:val="none" w:sz="0" w:space="0" w:color="auto"/>
        <w:right w:val="none" w:sz="0" w:space="0" w:color="auto"/>
      </w:divBdr>
    </w:div>
    <w:div w:id="207033713">
      <w:bodyDiv w:val="1"/>
      <w:marLeft w:val="0"/>
      <w:marRight w:val="0"/>
      <w:marTop w:val="0"/>
      <w:marBottom w:val="0"/>
      <w:divBdr>
        <w:top w:val="none" w:sz="0" w:space="0" w:color="auto"/>
        <w:left w:val="none" w:sz="0" w:space="0" w:color="auto"/>
        <w:bottom w:val="none" w:sz="0" w:space="0" w:color="auto"/>
        <w:right w:val="none" w:sz="0" w:space="0" w:color="auto"/>
      </w:divBdr>
      <w:divsChild>
        <w:div w:id="718942509">
          <w:marLeft w:val="0"/>
          <w:marRight w:val="0"/>
          <w:marTop w:val="0"/>
          <w:marBottom w:val="0"/>
          <w:divBdr>
            <w:top w:val="single" w:sz="2" w:space="0" w:color="E5E7EB"/>
            <w:left w:val="single" w:sz="2" w:space="0" w:color="E5E7EB"/>
            <w:bottom w:val="single" w:sz="2" w:space="0" w:color="E5E7EB"/>
            <w:right w:val="single" w:sz="2" w:space="0" w:color="E5E7EB"/>
          </w:divBdr>
          <w:divsChild>
            <w:div w:id="1932201619">
              <w:marLeft w:val="0"/>
              <w:marRight w:val="0"/>
              <w:marTop w:val="0"/>
              <w:marBottom w:val="0"/>
              <w:divBdr>
                <w:top w:val="single" w:sz="2" w:space="0" w:color="E5E7EB"/>
                <w:left w:val="single" w:sz="2" w:space="31" w:color="E5E7EB"/>
                <w:bottom w:val="single" w:sz="2" w:space="0" w:color="E5E7EB"/>
                <w:right w:val="single" w:sz="2" w:space="31" w:color="E5E7EB"/>
              </w:divBdr>
              <w:divsChild>
                <w:div w:id="150490822">
                  <w:marLeft w:val="0"/>
                  <w:marRight w:val="0"/>
                  <w:marTop w:val="0"/>
                  <w:marBottom w:val="270"/>
                  <w:divBdr>
                    <w:top w:val="single" w:sz="2" w:space="0" w:color="E5E7EB"/>
                    <w:left w:val="single" w:sz="2" w:space="0" w:color="E5E7EB"/>
                    <w:bottom w:val="single" w:sz="2" w:space="0" w:color="E5E7EB"/>
                    <w:right w:val="single" w:sz="2" w:space="0" w:color="E5E7EB"/>
                  </w:divBdr>
                </w:div>
                <w:div w:id="801769588">
                  <w:marLeft w:val="0"/>
                  <w:marRight w:val="0"/>
                  <w:marTop w:val="0"/>
                  <w:marBottom w:val="0"/>
                  <w:divBdr>
                    <w:top w:val="single" w:sz="2" w:space="0" w:color="E5E7EB"/>
                    <w:left w:val="single" w:sz="2" w:space="0" w:color="E5E7EB"/>
                    <w:bottom w:val="single" w:sz="2" w:space="0" w:color="E5E7EB"/>
                    <w:right w:val="single" w:sz="2" w:space="0" w:color="E5E7EB"/>
                  </w:divBdr>
                </w:div>
                <w:div w:id="1697466876">
                  <w:marLeft w:val="0"/>
                  <w:marRight w:val="0"/>
                  <w:marTop w:val="360"/>
                  <w:marBottom w:val="0"/>
                  <w:divBdr>
                    <w:top w:val="single" w:sz="2" w:space="0" w:color="E5E7EB"/>
                    <w:left w:val="single" w:sz="2" w:space="0" w:color="E5E7EB"/>
                    <w:bottom w:val="single" w:sz="2" w:space="0" w:color="E5E7EB"/>
                    <w:right w:val="single" w:sz="2" w:space="0" w:color="E5E7EB"/>
                  </w:divBdr>
                </w:div>
              </w:divsChild>
            </w:div>
          </w:divsChild>
        </w:div>
        <w:div w:id="872765513">
          <w:marLeft w:val="0"/>
          <w:marRight w:val="0"/>
          <w:marTop w:val="450"/>
          <w:marBottom w:val="0"/>
          <w:divBdr>
            <w:top w:val="single" w:sz="2" w:space="0" w:color="E5E7EB"/>
            <w:left w:val="single" w:sz="2" w:space="31" w:color="E5E7EB"/>
            <w:bottom w:val="single" w:sz="2" w:space="0" w:color="E5E7EB"/>
            <w:right w:val="single" w:sz="2" w:space="31" w:color="E5E7EB"/>
          </w:divBdr>
          <w:divsChild>
            <w:div w:id="274487157">
              <w:marLeft w:val="0"/>
              <w:marRight w:val="0"/>
              <w:marTop w:val="0"/>
              <w:marBottom w:val="0"/>
              <w:divBdr>
                <w:top w:val="single" w:sz="2" w:space="0" w:color="E5E7EB"/>
                <w:left w:val="single" w:sz="2" w:space="0" w:color="E5E7EB"/>
                <w:bottom w:val="single" w:sz="2" w:space="0" w:color="E5E7EB"/>
                <w:right w:val="single" w:sz="2" w:space="0" w:color="E5E7EB"/>
              </w:divBdr>
              <w:divsChild>
                <w:div w:id="726925849">
                  <w:marLeft w:val="0"/>
                  <w:marRight w:val="0"/>
                  <w:marTop w:val="0"/>
                  <w:marBottom w:val="0"/>
                  <w:divBdr>
                    <w:top w:val="single" w:sz="2" w:space="0" w:color="E5E7EB"/>
                    <w:left w:val="single" w:sz="2" w:space="0" w:color="E5E7EB"/>
                    <w:bottom w:val="single" w:sz="2" w:space="0" w:color="E5E7EB"/>
                    <w:right w:val="single" w:sz="2" w:space="0" w:color="E5E7EB"/>
                  </w:divBdr>
                  <w:divsChild>
                    <w:div w:id="229854488">
                      <w:marLeft w:val="0"/>
                      <w:marRight w:val="0"/>
                      <w:marTop w:val="0"/>
                      <w:marBottom w:val="0"/>
                      <w:divBdr>
                        <w:top w:val="single" w:sz="2" w:space="0" w:color="E5E7EB"/>
                        <w:left w:val="single" w:sz="2" w:space="0" w:color="E5E7EB"/>
                        <w:bottom w:val="single" w:sz="2" w:space="0" w:color="E5E7EB"/>
                        <w:right w:val="single" w:sz="2" w:space="0" w:color="E5E7EB"/>
                      </w:divBdr>
                      <w:divsChild>
                        <w:div w:id="63183590">
                          <w:marLeft w:val="0"/>
                          <w:marRight w:val="0"/>
                          <w:marTop w:val="0"/>
                          <w:marBottom w:val="450"/>
                          <w:divBdr>
                            <w:top w:val="single" w:sz="2" w:space="0" w:color="E5E7EB"/>
                            <w:left w:val="single" w:sz="2" w:space="0" w:color="E5E7EB"/>
                            <w:bottom w:val="single" w:sz="6" w:space="8" w:color="D9D9D9"/>
                            <w:right w:val="single" w:sz="2" w:space="0" w:color="E5E7EB"/>
                          </w:divBdr>
                          <w:divsChild>
                            <w:div w:id="547453191">
                              <w:marLeft w:val="0"/>
                              <w:marRight w:val="0"/>
                              <w:marTop w:val="0"/>
                              <w:marBottom w:val="180"/>
                              <w:divBdr>
                                <w:top w:val="single" w:sz="2" w:space="0" w:color="E5E7EB"/>
                                <w:left w:val="single" w:sz="2" w:space="0" w:color="E5E7EB"/>
                                <w:bottom w:val="single" w:sz="2" w:space="0" w:color="E5E7EB"/>
                                <w:right w:val="single" w:sz="2" w:space="0" w:color="E5E7EB"/>
                              </w:divBdr>
                            </w:div>
                            <w:div w:id="980185659">
                              <w:marLeft w:val="0"/>
                              <w:marRight w:val="0"/>
                              <w:marTop w:val="0"/>
                              <w:marBottom w:val="0"/>
                              <w:divBdr>
                                <w:top w:val="single" w:sz="2" w:space="0" w:color="E5E7EB"/>
                                <w:left w:val="single" w:sz="2" w:space="0" w:color="E5E7EB"/>
                                <w:bottom w:val="single" w:sz="2" w:space="0" w:color="E5E7EB"/>
                                <w:right w:val="single" w:sz="2" w:space="0" w:color="E5E7EB"/>
                              </w:divBdr>
                            </w:div>
                            <w:div w:id="150366810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741293695">
                          <w:marLeft w:val="0"/>
                          <w:marRight w:val="0"/>
                          <w:marTop w:val="0"/>
                          <w:marBottom w:val="0"/>
                          <w:divBdr>
                            <w:top w:val="single" w:sz="2" w:space="0" w:color="E5E7EB"/>
                            <w:left w:val="single" w:sz="2" w:space="0" w:color="E5E7EB"/>
                            <w:bottom w:val="single" w:sz="2" w:space="0" w:color="E5E7EB"/>
                            <w:right w:val="single" w:sz="2" w:space="0" w:color="E5E7EB"/>
                          </w:divBdr>
                          <w:divsChild>
                            <w:div w:id="653489186">
                              <w:marLeft w:val="0"/>
                              <w:marRight w:val="0"/>
                              <w:marTop w:val="0"/>
                              <w:marBottom w:val="0"/>
                              <w:divBdr>
                                <w:top w:val="single" w:sz="2" w:space="0" w:color="E5E7EB"/>
                                <w:left w:val="single" w:sz="2" w:space="0" w:color="E5E7EB"/>
                                <w:bottom w:val="single" w:sz="2" w:space="0" w:color="E5E7EB"/>
                                <w:right w:val="single" w:sz="2" w:space="0" w:color="E5E7EB"/>
                              </w:divBdr>
                              <w:divsChild>
                                <w:div w:id="353504431">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sChild>
                    </w:div>
                  </w:divsChild>
                </w:div>
              </w:divsChild>
            </w:div>
            <w:div w:id="734593809">
              <w:marLeft w:val="0"/>
              <w:marRight w:val="0"/>
              <w:marTop w:val="0"/>
              <w:marBottom w:val="480"/>
              <w:divBdr>
                <w:top w:val="single" w:sz="2" w:space="0" w:color="E5E7EB"/>
                <w:left w:val="single" w:sz="2" w:space="0" w:color="E5E7EB"/>
                <w:bottom w:val="single" w:sz="2" w:space="0" w:color="E5E7EB"/>
                <w:right w:val="single" w:sz="2" w:space="0" w:color="E5E7EB"/>
              </w:divBdr>
              <w:divsChild>
                <w:div w:id="862087293">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07227286">
      <w:bodyDiv w:val="1"/>
      <w:marLeft w:val="0"/>
      <w:marRight w:val="0"/>
      <w:marTop w:val="0"/>
      <w:marBottom w:val="0"/>
      <w:divBdr>
        <w:top w:val="none" w:sz="0" w:space="0" w:color="auto"/>
        <w:left w:val="none" w:sz="0" w:space="0" w:color="auto"/>
        <w:bottom w:val="none" w:sz="0" w:space="0" w:color="auto"/>
        <w:right w:val="none" w:sz="0" w:space="0" w:color="auto"/>
      </w:divBdr>
    </w:div>
    <w:div w:id="207767172">
      <w:bodyDiv w:val="1"/>
      <w:marLeft w:val="0"/>
      <w:marRight w:val="0"/>
      <w:marTop w:val="0"/>
      <w:marBottom w:val="0"/>
      <w:divBdr>
        <w:top w:val="none" w:sz="0" w:space="0" w:color="auto"/>
        <w:left w:val="none" w:sz="0" w:space="0" w:color="auto"/>
        <w:bottom w:val="none" w:sz="0" w:space="0" w:color="auto"/>
        <w:right w:val="none" w:sz="0" w:space="0" w:color="auto"/>
      </w:divBdr>
    </w:div>
    <w:div w:id="210923258">
      <w:bodyDiv w:val="1"/>
      <w:marLeft w:val="0"/>
      <w:marRight w:val="0"/>
      <w:marTop w:val="0"/>
      <w:marBottom w:val="0"/>
      <w:divBdr>
        <w:top w:val="none" w:sz="0" w:space="0" w:color="auto"/>
        <w:left w:val="none" w:sz="0" w:space="0" w:color="auto"/>
        <w:bottom w:val="none" w:sz="0" w:space="0" w:color="auto"/>
        <w:right w:val="none" w:sz="0" w:space="0" w:color="auto"/>
      </w:divBdr>
    </w:div>
    <w:div w:id="211768888">
      <w:bodyDiv w:val="1"/>
      <w:marLeft w:val="0"/>
      <w:marRight w:val="0"/>
      <w:marTop w:val="0"/>
      <w:marBottom w:val="0"/>
      <w:divBdr>
        <w:top w:val="none" w:sz="0" w:space="0" w:color="auto"/>
        <w:left w:val="none" w:sz="0" w:space="0" w:color="auto"/>
        <w:bottom w:val="none" w:sz="0" w:space="0" w:color="auto"/>
        <w:right w:val="none" w:sz="0" w:space="0" w:color="auto"/>
      </w:divBdr>
    </w:div>
    <w:div w:id="212429198">
      <w:bodyDiv w:val="1"/>
      <w:marLeft w:val="0"/>
      <w:marRight w:val="0"/>
      <w:marTop w:val="0"/>
      <w:marBottom w:val="0"/>
      <w:divBdr>
        <w:top w:val="none" w:sz="0" w:space="0" w:color="auto"/>
        <w:left w:val="none" w:sz="0" w:space="0" w:color="auto"/>
        <w:bottom w:val="none" w:sz="0" w:space="0" w:color="auto"/>
        <w:right w:val="none" w:sz="0" w:space="0" w:color="auto"/>
      </w:divBdr>
    </w:div>
    <w:div w:id="215238342">
      <w:bodyDiv w:val="1"/>
      <w:marLeft w:val="0"/>
      <w:marRight w:val="0"/>
      <w:marTop w:val="0"/>
      <w:marBottom w:val="0"/>
      <w:divBdr>
        <w:top w:val="none" w:sz="0" w:space="0" w:color="auto"/>
        <w:left w:val="none" w:sz="0" w:space="0" w:color="auto"/>
        <w:bottom w:val="none" w:sz="0" w:space="0" w:color="auto"/>
        <w:right w:val="none" w:sz="0" w:space="0" w:color="auto"/>
      </w:divBdr>
    </w:div>
    <w:div w:id="217057585">
      <w:bodyDiv w:val="1"/>
      <w:marLeft w:val="0"/>
      <w:marRight w:val="0"/>
      <w:marTop w:val="0"/>
      <w:marBottom w:val="0"/>
      <w:divBdr>
        <w:top w:val="none" w:sz="0" w:space="0" w:color="auto"/>
        <w:left w:val="none" w:sz="0" w:space="0" w:color="auto"/>
        <w:bottom w:val="none" w:sz="0" w:space="0" w:color="auto"/>
        <w:right w:val="none" w:sz="0" w:space="0" w:color="auto"/>
      </w:divBdr>
      <w:divsChild>
        <w:div w:id="1004554306">
          <w:marLeft w:val="-180"/>
          <w:marRight w:val="-180"/>
          <w:marTop w:val="0"/>
          <w:marBottom w:val="0"/>
          <w:divBdr>
            <w:top w:val="none" w:sz="0" w:space="0" w:color="auto"/>
            <w:left w:val="none" w:sz="0" w:space="0" w:color="auto"/>
            <w:bottom w:val="none" w:sz="0" w:space="0" w:color="auto"/>
            <w:right w:val="none" w:sz="0" w:space="0" w:color="auto"/>
          </w:divBdr>
          <w:divsChild>
            <w:div w:id="2069182736">
              <w:marLeft w:val="0"/>
              <w:marRight w:val="0"/>
              <w:marTop w:val="0"/>
              <w:marBottom w:val="0"/>
              <w:divBdr>
                <w:top w:val="none" w:sz="0" w:space="0" w:color="auto"/>
                <w:left w:val="none" w:sz="0" w:space="0" w:color="auto"/>
                <w:bottom w:val="none" w:sz="0" w:space="0" w:color="auto"/>
                <w:right w:val="none" w:sz="0" w:space="0" w:color="auto"/>
              </w:divBdr>
            </w:div>
          </w:divsChild>
        </w:div>
        <w:div w:id="1919165373">
          <w:marLeft w:val="-180"/>
          <w:marRight w:val="-180"/>
          <w:marTop w:val="0"/>
          <w:marBottom w:val="360"/>
          <w:divBdr>
            <w:top w:val="none" w:sz="0" w:space="0" w:color="auto"/>
            <w:left w:val="none" w:sz="0" w:space="0" w:color="auto"/>
            <w:bottom w:val="none" w:sz="0" w:space="0" w:color="auto"/>
            <w:right w:val="none" w:sz="0" w:space="0" w:color="auto"/>
          </w:divBdr>
          <w:divsChild>
            <w:div w:id="679891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7207519">
      <w:bodyDiv w:val="1"/>
      <w:marLeft w:val="0"/>
      <w:marRight w:val="0"/>
      <w:marTop w:val="0"/>
      <w:marBottom w:val="0"/>
      <w:divBdr>
        <w:top w:val="none" w:sz="0" w:space="0" w:color="auto"/>
        <w:left w:val="none" w:sz="0" w:space="0" w:color="auto"/>
        <w:bottom w:val="none" w:sz="0" w:space="0" w:color="auto"/>
        <w:right w:val="none" w:sz="0" w:space="0" w:color="auto"/>
      </w:divBdr>
    </w:div>
    <w:div w:id="218441493">
      <w:bodyDiv w:val="1"/>
      <w:marLeft w:val="0"/>
      <w:marRight w:val="0"/>
      <w:marTop w:val="0"/>
      <w:marBottom w:val="0"/>
      <w:divBdr>
        <w:top w:val="none" w:sz="0" w:space="0" w:color="auto"/>
        <w:left w:val="none" w:sz="0" w:space="0" w:color="auto"/>
        <w:bottom w:val="none" w:sz="0" w:space="0" w:color="auto"/>
        <w:right w:val="none" w:sz="0" w:space="0" w:color="auto"/>
      </w:divBdr>
      <w:divsChild>
        <w:div w:id="1153178813">
          <w:marLeft w:val="0"/>
          <w:marRight w:val="0"/>
          <w:marTop w:val="0"/>
          <w:marBottom w:val="0"/>
          <w:divBdr>
            <w:top w:val="none" w:sz="0" w:space="0" w:color="auto"/>
            <w:left w:val="none" w:sz="0" w:space="0" w:color="auto"/>
            <w:bottom w:val="none" w:sz="0" w:space="0" w:color="auto"/>
            <w:right w:val="none" w:sz="0" w:space="0" w:color="auto"/>
          </w:divBdr>
        </w:div>
      </w:divsChild>
    </w:div>
    <w:div w:id="219172711">
      <w:bodyDiv w:val="1"/>
      <w:marLeft w:val="0"/>
      <w:marRight w:val="0"/>
      <w:marTop w:val="0"/>
      <w:marBottom w:val="0"/>
      <w:divBdr>
        <w:top w:val="none" w:sz="0" w:space="0" w:color="auto"/>
        <w:left w:val="none" w:sz="0" w:space="0" w:color="auto"/>
        <w:bottom w:val="none" w:sz="0" w:space="0" w:color="auto"/>
        <w:right w:val="none" w:sz="0" w:space="0" w:color="auto"/>
      </w:divBdr>
      <w:divsChild>
        <w:div w:id="1021392493">
          <w:marLeft w:val="0"/>
          <w:marRight w:val="0"/>
          <w:marTop w:val="0"/>
          <w:marBottom w:val="0"/>
          <w:divBdr>
            <w:top w:val="single" w:sz="2" w:space="0" w:color="E6E6E6"/>
            <w:left w:val="none" w:sz="0" w:space="0" w:color="auto"/>
            <w:bottom w:val="single" w:sz="2" w:space="0" w:color="E6E6E6"/>
            <w:right w:val="none" w:sz="0" w:space="0" w:color="auto"/>
          </w:divBdr>
          <w:divsChild>
            <w:div w:id="1858688171">
              <w:marLeft w:val="0"/>
              <w:marRight w:val="0"/>
              <w:marTop w:val="0"/>
              <w:marBottom w:val="0"/>
              <w:divBdr>
                <w:top w:val="none" w:sz="0" w:space="0" w:color="auto"/>
                <w:left w:val="none" w:sz="0" w:space="0" w:color="auto"/>
                <w:bottom w:val="none" w:sz="0" w:space="0" w:color="auto"/>
                <w:right w:val="none" w:sz="0" w:space="0" w:color="auto"/>
              </w:divBdr>
              <w:divsChild>
                <w:div w:id="770319525">
                  <w:marLeft w:val="0"/>
                  <w:marRight w:val="0"/>
                  <w:marTop w:val="0"/>
                  <w:marBottom w:val="0"/>
                  <w:divBdr>
                    <w:top w:val="none" w:sz="0" w:space="0" w:color="auto"/>
                    <w:left w:val="none" w:sz="0" w:space="0" w:color="auto"/>
                    <w:bottom w:val="none" w:sz="0" w:space="0" w:color="auto"/>
                    <w:right w:val="none" w:sz="0" w:space="0" w:color="auto"/>
                  </w:divBdr>
                  <w:divsChild>
                    <w:div w:id="619412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9363938">
      <w:bodyDiv w:val="1"/>
      <w:marLeft w:val="0"/>
      <w:marRight w:val="0"/>
      <w:marTop w:val="0"/>
      <w:marBottom w:val="0"/>
      <w:divBdr>
        <w:top w:val="none" w:sz="0" w:space="0" w:color="auto"/>
        <w:left w:val="none" w:sz="0" w:space="0" w:color="auto"/>
        <w:bottom w:val="none" w:sz="0" w:space="0" w:color="auto"/>
        <w:right w:val="none" w:sz="0" w:space="0" w:color="auto"/>
      </w:divBdr>
    </w:div>
    <w:div w:id="220022658">
      <w:bodyDiv w:val="1"/>
      <w:marLeft w:val="0"/>
      <w:marRight w:val="0"/>
      <w:marTop w:val="0"/>
      <w:marBottom w:val="0"/>
      <w:divBdr>
        <w:top w:val="none" w:sz="0" w:space="0" w:color="auto"/>
        <w:left w:val="none" w:sz="0" w:space="0" w:color="auto"/>
        <w:bottom w:val="none" w:sz="0" w:space="0" w:color="auto"/>
        <w:right w:val="none" w:sz="0" w:space="0" w:color="auto"/>
      </w:divBdr>
    </w:div>
    <w:div w:id="220988301">
      <w:bodyDiv w:val="1"/>
      <w:marLeft w:val="0"/>
      <w:marRight w:val="0"/>
      <w:marTop w:val="0"/>
      <w:marBottom w:val="0"/>
      <w:divBdr>
        <w:top w:val="none" w:sz="0" w:space="0" w:color="auto"/>
        <w:left w:val="none" w:sz="0" w:space="0" w:color="auto"/>
        <w:bottom w:val="none" w:sz="0" w:space="0" w:color="auto"/>
        <w:right w:val="none" w:sz="0" w:space="0" w:color="auto"/>
      </w:divBdr>
    </w:div>
    <w:div w:id="222836646">
      <w:bodyDiv w:val="1"/>
      <w:marLeft w:val="0"/>
      <w:marRight w:val="0"/>
      <w:marTop w:val="0"/>
      <w:marBottom w:val="0"/>
      <w:divBdr>
        <w:top w:val="none" w:sz="0" w:space="0" w:color="auto"/>
        <w:left w:val="none" w:sz="0" w:space="0" w:color="auto"/>
        <w:bottom w:val="none" w:sz="0" w:space="0" w:color="auto"/>
        <w:right w:val="none" w:sz="0" w:space="0" w:color="auto"/>
      </w:divBdr>
    </w:div>
    <w:div w:id="222958487">
      <w:bodyDiv w:val="1"/>
      <w:marLeft w:val="0"/>
      <w:marRight w:val="0"/>
      <w:marTop w:val="0"/>
      <w:marBottom w:val="0"/>
      <w:divBdr>
        <w:top w:val="none" w:sz="0" w:space="0" w:color="auto"/>
        <w:left w:val="none" w:sz="0" w:space="0" w:color="auto"/>
        <w:bottom w:val="none" w:sz="0" w:space="0" w:color="auto"/>
        <w:right w:val="none" w:sz="0" w:space="0" w:color="auto"/>
      </w:divBdr>
    </w:div>
    <w:div w:id="225141203">
      <w:bodyDiv w:val="1"/>
      <w:marLeft w:val="0"/>
      <w:marRight w:val="0"/>
      <w:marTop w:val="0"/>
      <w:marBottom w:val="0"/>
      <w:divBdr>
        <w:top w:val="none" w:sz="0" w:space="0" w:color="auto"/>
        <w:left w:val="none" w:sz="0" w:space="0" w:color="auto"/>
        <w:bottom w:val="none" w:sz="0" w:space="0" w:color="auto"/>
        <w:right w:val="none" w:sz="0" w:space="0" w:color="auto"/>
      </w:divBdr>
    </w:div>
    <w:div w:id="227305490">
      <w:bodyDiv w:val="1"/>
      <w:marLeft w:val="0"/>
      <w:marRight w:val="0"/>
      <w:marTop w:val="0"/>
      <w:marBottom w:val="0"/>
      <w:divBdr>
        <w:top w:val="none" w:sz="0" w:space="0" w:color="auto"/>
        <w:left w:val="none" w:sz="0" w:space="0" w:color="auto"/>
        <w:bottom w:val="none" w:sz="0" w:space="0" w:color="auto"/>
        <w:right w:val="none" w:sz="0" w:space="0" w:color="auto"/>
      </w:divBdr>
    </w:div>
    <w:div w:id="228461054">
      <w:bodyDiv w:val="1"/>
      <w:marLeft w:val="0"/>
      <w:marRight w:val="0"/>
      <w:marTop w:val="0"/>
      <w:marBottom w:val="0"/>
      <w:divBdr>
        <w:top w:val="none" w:sz="0" w:space="0" w:color="auto"/>
        <w:left w:val="none" w:sz="0" w:space="0" w:color="auto"/>
        <w:bottom w:val="none" w:sz="0" w:space="0" w:color="auto"/>
        <w:right w:val="none" w:sz="0" w:space="0" w:color="auto"/>
      </w:divBdr>
    </w:div>
    <w:div w:id="230046096">
      <w:bodyDiv w:val="1"/>
      <w:marLeft w:val="0"/>
      <w:marRight w:val="0"/>
      <w:marTop w:val="0"/>
      <w:marBottom w:val="0"/>
      <w:divBdr>
        <w:top w:val="none" w:sz="0" w:space="0" w:color="auto"/>
        <w:left w:val="none" w:sz="0" w:space="0" w:color="auto"/>
        <w:bottom w:val="none" w:sz="0" w:space="0" w:color="auto"/>
        <w:right w:val="none" w:sz="0" w:space="0" w:color="auto"/>
      </w:divBdr>
      <w:divsChild>
        <w:div w:id="644508746">
          <w:marLeft w:val="0"/>
          <w:marRight w:val="0"/>
          <w:marTop w:val="0"/>
          <w:marBottom w:val="750"/>
          <w:divBdr>
            <w:top w:val="none" w:sz="0" w:space="0" w:color="auto"/>
            <w:left w:val="none" w:sz="0" w:space="0" w:color="auto"/>
            <w:bottom w:val="none" w:sz="0" w:space="0" w:color="auto"/>
            <w:right w:val="none" w:sz="0" w:space="0" w:color="auto"/>
          </w:divBdr>
          <w:divsChild>
            <w:div w:id="689721043">
              <w:marLeft w:val="0"/>
              <w:marRight w:val="0"/>
              <w:marTop w:val="300"/>
              <w:marBottom w:val="0"/>
              <w:divBdr>
                <w:top w:val="none" w:sz="0" w:space="0" w:color="auto"/>
                <w:left w:val="none" w:sz="0" w:space="0" w:color="auto"/>
                <w:bottom w:val="none" w:sz="0" w:space="0" w:color="auto"/>
                <w:right w:val="none" w:sz="0" w:space="0" w:color="auto"/>
              </w:divBdr>
              <w:divsChild>
                <w:div w:id="1506896961">
                  <w:marLeft w:val="0"/>
                  <w:marRight w:val="0"/>
                  <w:marTop w:val="0"/>
                  <w:marBottom w:val="0"/>
                  <w:divBdr>
                    <w:top w:val="none" w:sz="0" w:space="0" w:color="auto"/>
                    <w:left w:val="none" w:sz="0" w:space="0" w:color="auto"/>
                    <w:bottom w:val="none" w:sz="0" w:space="0" w:color="auto"/>
                    <w:right w:val="none" w:sz="0" w:space="0" w:color="auto"/>
                  </w:divBdr>
                  <w:divsChild>
                    <w:div w:id="675422810">
                      <w:marLeft w:val="0"/>
                      <w:marRight w:val="0"/>
                      <w:marTop w:val="0"/>
                      <w:marBottom w:val="0"/>
                      <w:divBdr>
                        <w:top w:val="single" w:sz="2" w:space="0" w:color="DFDFDF"/>
                        <w:left w:val="single" w:sz="2" w:space="0" w:color="DFDFDF"/>
                        <w:bottom w:val="single" w:sz="2" w:space="0" w:color="DFDFDF"/>
                        <w:right w:val="single" w:sz="2" w:space="0" w:color="DFDFDF"/>
                      </w:divBdr>
                      <w:divsChild>
                        <w:div w:id="730928901">
                          <w:marLeft w:val="-90"/>
                          <w:marRight w:val="0"/>
                          <w:marTop w:val="0"/>
                          <w:marBottom w:val="0"/>
                          <w:divBdr>
                            <w:top w:val="none" w:sz="0" w:space="0" w:color="auto"/>
                            <w:left w:val="none" w:sz="0" w:space="0" w:color="auto"/>
                            <w:bottom w:val="none" w:sz="0" w:space="0" w:color="auto"/>
                            <w:right w:val="none" w:sz="0" w:space="0" w:color="auto"/>
                          </w:divBdr>
                          <w:divsChild>
                            <w:div w:id="1603370231">
                              <w:marLeft w:val="0"/>
                              <w:marRight w:val="0"/>
                              <w:marTop w:val="0"/>
                              <w:marBottom w:val="45"/>
                              <w:divBdr>
                                <w:top w:val="single" w:sz="2" w:space="0" w:color="A9A9A9"/>
                                <w:left w:val="single" w:sz="2" w:space="0" w:color="A9A9A9"/>
                                <w:bottom w:val="single" w:sz="2" w:space="0" w:color="A9A9A9"/>
                                <w:right w:val="single" w:sz="2" w:space="0" w:color="A9A9A9"/>
                              </w:divBdr>
                              <w:divsChild>
                                <w:div w:id="1415467246">
                                  <w:marLeft w:val="0"/>
                                  <w:marRight w:val="0"/>
                                  <w:marTop w:val="0"/>
                                  <w:marBottom w:val="0"/>
                                  <w:divBdr>
                                    <w:top w:val="none" w:sz="0" w:space="0" w:color="auto"/>
                                    <w:left w:val="none" w:sz="0" w:space="0" w:color="auto"/>
                                    <w:bottom w:val="none" w:sz="0" w:space="0" w:color="auto"/>
                                    <w:right w:val="none" w:sz="0" w:space="0" w:color="auto"/>
                                  </w:divBdr>
                                  <w:divsChild>
                                    <w:div w:id="1210344120">
                                      <w:marLeft w:val="92"/>
                                      <w:marRight w:val="0"/>
                                      <w:marTop w:val="0"/>
                                      <w:marBottom w:val="150"/>
                                      <w:divBdr>
                                        <w:top w:val="single" w:sz="2" w:space="0" w:color="E4E4E4"/>
                                        <w:left w:val="single" w:sz="2" w:space="15" w:color="E4E4E4"/>
                                        <w:bottom w:val="single" w:sz="2" w:space="0" w:color="E4E4E4"/>
                                        <w:right w:val="single" w:sz="2" w:space="15" w:color="E4E4E4"/>
                                      </w:divBdr>
                                    </w:div>
                                  </w:divsChild>
                                </w:div>
                              </w:divsChild>
                            </w:div>
                          </w:divsChild>
                        </w:div>
                        <w:div w:id="7597166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31819960">
      <w:bodyDiv w:val="1"/>
      <w:marLeft w:val="0"/>
      <w:marRight w:val="0"/>
      <w:marTop w:val="0"/>
      <w:marBottom w:val="0"/>
      <w:divBdr>
        <w:top w:val="none" w:sz="0" w:space="0" w:color="auto"/>
        <w:left w:val="none" w:sz="0" w:space="0" w:color="auto"/>
        <w:bottom w:val="none" w:sz="0" w:space="0" w:color="auto"/>
        <w:right w:val="none" w:sz="0" w:space="0" w:color="auto"/>
      </w:divBdr>
    </w:div>
    <w:div w:id="233439408">
      <w:bodyDiv w:val="1"/>
      <w:marLeft w:val="0"/>
      <w:marRight w:val="0"/>
      <w:marTop w:val="0"/>
      <w:marBottom w:val="0"/>
      <w:divBdr>
        <w:top w:val="none" w:sz="0" w:space="0" w:color="auto"/>
        <w:left w:val="none" w:sz="0" w:space="0" w:color="auto"/>
        <w:bottom w:val="none" w:sz="0" w:space="0" w:color="auto"/>
        <w:right w:val="none" w:sz="0" w:space="0" w:color="auto"/>
      </w:divBdr>
    </w:div>
    <w:div w:id="234752726">
      <w:bodyDiv w:val="1"/>
      <w:marLeft w:val="0"/>
      <w:marRight w:val="0"/>
      <w:marTop w:val="0"/>
      <w:marBottom w:val="0"/>
      <w:divBdr>
        <w:top w:val="none" w:sz="0" w:space="0" w:color="auto"/>
        <w:left w:val="none" w:sz="0" w:space="0" w:color="auto"/>
        <w:bottom w:val="none" w:sz="0" w:space="0" w:color="auto"/>
        <w:right w:val="none" w:sz="0" w:space="0" w:color="auto"/>
      </w:divBdr>
      <w:divsChild>
        <w:div w:id="2102213640">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239365324">
      <w:bodyDiv w:val="1"/>
      <w:marLeft w:val="0"/>
      <w:marRight w:val="0"/>
      <w:marTop w:val="0"/>
      <w:marBottom w:val="0"/>
      <w:divBdr>
        <w:top w:val="none" w:sz="0" w:space="0" w:color="auto"/>
        <w:left w:val="none" w:sz="0" w:space="0" w:color="auto"/>
        <w:bottom w:val="none" w:sz="0" w:space="0" w:color="auto"/>
        <w:right w:val="none" w:sz="0" w:space="0" w:color="auto"/>
      </w:divBdr>
    </w:div>
    <w:div w:id="239682094">
      <w:bodyDiv w:val="1"/>
      <w:marLeft w:val="0"/>
      <w:marRight w:val="0"/>
      <w:marTop w:val="0"/>
      <w:marBottom w:val="0"/>
      <w:divBdr>
        <w:top w:val="none" w:sz="0" w:space="0" w:color="auto"/>
        <w:left w:val="none" w:sz="0" w:space="0" w:color="auto"/>
        <w:bottom w:val="none" w:sz="0" w:space="0" w:color="auto"/>
        <w:right w:val="none" w:sz="0" w:space="0" w:color="auto"/>
      </w:divBdr>
      <w:divsChild>
        <w:div w:id="52853954">
          <w:marLeft w:val="0"/>
          <w:marRight w:val="0"/>
          <w:marTop w:val="0"/>
          <w:marBottom w:val="0"/>
          <w:divBdr>
            <w:top w:val="single" w:sz="2" w:space="0" w:color="E5E7EB"/>
            <w:left w:val="single" w:sz="2" w:space="0" w:color="E5E7EB"/>
            <w:bottom w:val="single" w:sz="2" w:space="0" w:color="E5E7EB"/>
            <w:right w:val="single" w:sz="2" w:space="0" w:color="E5E7EB"/>
          </w:divBdr>
          <w:divsChild>
            <w:div w:id="2110079678">
              <w:marLeft w:val="0"/>
              <w:marRight w:val="0"/>
              <w:marTop w:val="0"/>
              <w:marBottom w:val="0"/>
              <w:divBdr>
                <w:top w:val="single" w:sz="2" w:space="0" w:color="E5E7EB"/>
                <w:left w:val="single" w:sz="2" w:space="31" w:color="E5E7EB"/>
                <w:bottom w:val="single" w:sz="2" w:space="0" w:color="E5E7EB"/>
                <w:right w:val="single" w:sz="2" w:space="31" w:color="E5E7EB"/>
              </w:divBdr>
              <w:divsChild>
                <w:div w:id="78143393">
                  <w:marLeft w:val="0"/>
                  <w:marRight w:val="0"/>
                  <w:marTop w:val="0"/>
                  <w:marBottom w:val="0"/>
                  <w:divBdr>
                    <w:top w:val="single" w:sz="2" w:space="0" w:color="E5E7EB"/>
                    <w:left w:val="single" w:sz="2" w:space="0" w:color="E5E7EB"/>
                    <w:bottom w:val="single" w:sz="2" w:space="0" w:color="E5E7EB"/>
                    <w:right w:val="single" w:sz="2" w:space="0" w:color="E5E7EB"/>
                  </w:divBdr>
                </w:div>
                <w:div w:id="1110124773">
                  <w:marLeft w:val="0"/>
                  <w:marRight w:val="0"/>
                  <w:marTop w:val="360"/>
                  <w:marBottom w:val="0"/>
                  <w:divBdr>
                    <w:top w:val="single" w:sz="2" w:space="0" w:color="E5E7EB"/>
                    <w:left w:val="single" w:sz="2" w:space="0" w:color="E5E7EB"/>
                    <w:bottom w:val="single" w:sz="2" w:space="0" w:color="E5E7EB"/>
                    <w:right w:val="single" w:sz="2" w:space="0" w:color="E5E7EB"/>
                  </w:divBdr>
                </w:div>
                <w:div w:id="1505780119">
                  <w:marLeft w:val="0"/>
                  <w:marRight w:val="0"/>
                  <w:marTop w:val="0"/>
                  <w:marBottom w:val="270"/>
                  <w:divBdr>
                    <w:top w:val="single" w:sz="2" w:space="0" w:color="E5E7EB"/>
                    <w:left w:val="single" w:sz="2" w:space="0" w:color="E5E7EB"/>
                    <w:bottom w:val="single" w:sz="2" w:space="0" w:color="E5E7EB"/>
                    <w:right w:val="single" w:sz="2" w:space="0" w:color="E5E7EB"/>
                  </w:divBdr>
                </w:div>
              </w:divsChild>
            </w:div>
          </w:divsChild>
        </w:div>
        <w:div w:id="336466185">
          <w:marLeft w:val="0"/>
          <w:marRight w:val="0"/>
          <w:marTop w:val="450"/>
          <w:marBottom w:val="0"/>
          <w:divBdr>
            <w:top w:val="single" w:sz="2" w:space="0" w:color="E5E7EB"/>
            <w:left w:val="single" w:sz="2" w:space="31" w:color="E5E7EB"/>
            <w:bottom w:val="single" w:sz="2" w:space="0" w:color="E5E7EB"/>
            <w:right w:val="single" w:sz="2" w:space="31" w:color="E5E7EB"/>
          </w:divBdr>
          <w:divsChild>
            <w:div w:id="68813971">
              <w:marLeft w:val="0"/>
              <w:marRight w:val="0"/>
              <w:marTop w:val="0"/>
              <w:marBottom w:val="0"/>
              <w:divBdr>
                <w:top w:val="single" w:sz="2" w:space="0" w:color="E5E7EB"/>
                <w:left w:val="single" w:sz="2" w:space="0" w:color="E5E7EB"/>
                <w:bottom w:val="single" w:sz="2" w:space="0" w:color="E5E7EB"/>
                <w:right w:val="single" w:sz="2" w:space="0" w:color="E5E7EB"/>
              </w:divBdr>
              <w:divsChild>
                <w:div w:id="1971981336">
                  <w:marLeft w:val="0"/>
                  <w:marRight w:val="0"/>
                  <w:marTop w:val="0"/>
                  <w:marBottom w:val="0"/>
                  <w:divBdr>
                    <w:top w:val="single" w:sz="2" w:space="0" w:color="E5E7EB"/>
                    <w:left w:val="single" w:sz="2" w:space="0" w:color="E5E7EB"/>
                    <w:bottom w:val="single" w:sz="2" w:space="0" w:color="E5E7EB"/>
                    <w:right w:val="single" w:sz="2" w:space="0" w:color="E5E7EB"/>
                  </w:divBdr>
                  <w:divsChild>
                    <w:div w:id="1275404680">
                      <w:marLeft w:val="0"/>
                      <w:marRight w:val="0"/>
                      <w:marTop w:val="0"/>
                      <w:marBottom w:val="0"/>
                      <w:divBdr>
                        <w:top w:val="single" w:sz="2" w:space="0" w:color="E5E7EB"/>
                        <w:left w:val="single" w:sz="2" w:space="0" w:color="E5E7EB"/>
                        <w:bottom w:val="single" w:sz="2" w:space="0" w:color="E5E7EB"/>
                        <w:right w:val="single" w:sz="2" w:space="0" w:color="E5E7EB"/>
                      </w:divBdr>
                      <w:divsChild>
                        <w:div w:id="107086847">
                          <w:marLeft w:val="0"/>
                          <w:marRight w:val="0"/>
                          <w:marTop w:val="0"/>
                          <w:marBottom w:val="0"/>
                          <w:divBdr>
                            <w:top w:val="single" w:sz="2" w:space="0" w:color="E5E7EB"/>
                            <w:left w:val="single" w:sz="2" w:space="0" w:color="E5E7EB"/>
                            <w:bottom w:val="single" w:sz="2" w:space="0" w:color="E5E7EB"/>
                            <w:right w:val="single" w:sz="2" w:space="0" w:color="E5E7EB"/>
                          </w:divBdr>
                          <w:divsChild>
                            <w:div w:id="829104407">
                              <w:marLeft w:val="0"/>
                              <w:marRight w:val="0"/>
                              <w:marTop w:val="0"/>
                              <w:marBottom w:val="0"/>
                              <w:divBdr>
                                <w:top w:val="single" w:sz="2" w:space="0" w:color="E5E7EB"/>
                                <w:left w:val="single" w:sz="2" w:space="0" w:color="E5E7EB"/>
                                <w:bottom w:val="single" w:sz="2" w:space="0" w:color="E5E7EB"/>
                                <w:right w:val="single" w:sz="2" w:space="0" w:color="E5E7EB"/>
                              </w:divBdr>
                              <w:divsChild>
                                <w:div w:id="6905864">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 w:id="1516773346">
                          <w:marLeft w:val="0"/>
                          <w:marRight w:val="0"/>
                          <w:marTop w:val="0"/>
                          <w:marBottom w:val="450"/>
                          <w:divBdr>
                            <w:top w:val="single" w:sz="2" w:space="0" w:color="E5E7EB"/>
                            <w:left w:val="single" w:sz="2" w:space="0" w:color="E5E7EB"/>
                            <w:bottom w:val="single" w:sz="6" w:space="8" w:color="D9D9D9"/>
                            <w:right w:val="single" w:sz="2" w:space="0" w:color="E5E7EB"/>
                          </w:divBdr>
                          <w:divsChild>
                            <w:div w:id="624433926">
                              <w:marLeft w:val="0"/>
                              <w:marRight w:val="0"/>
                              <w:marTop w:val="0"/>
                              <w:marBottom w:val="180"/>
                              <w:divBdr>
                                <w:top w:val="single" w:sz="2" w:space="0" w:color="E5E7EB"/>
                                <w:left w:val="single" w:sz="2" w:space="0" w:color="E5E7EB"/>
                                <w:bottom w:val="single" w:sz="2" w:space="0" w:color="E5E7EB"/>
                                <w:right w:val="single" w:sz="2" w:space="0" w:color="E5E7EB"/>
                              </w:divBdr>
                            </w:div>
                            <w:div w:id="1335112109">
                              <w:marLeft w:val="0"/>
                              <w:marRight w:val="0"/>
                              <w:marTop w:val="0"/>
                              <w:marBottom w:val="0"/>
                              <w:divBdr>
                                <w:top w:val="single" w:sz="2" w:space="0" w:color="E5E7EB"/>
                                <w:left w:val="single" w:sz="2" w:space="0" w:color="E5E7EB"/>
                                <w:bottom w:val="single" w:sz="2" w:space="0" w:color="E5E7EB"/>
                                <w:right w:val="single" w:sz="2" w:space="0" w:color="E5E7EB"/>
                              </w:divBdr>
                            </w:div>
                            <w:div w:id="142075837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067260203">
              <w:marLeft w:val="0"/>
              <w:marRight w:val="0"/>
              <w:marTop w:val="0"/>
              <w:marBottom w:val="480"/>
              <w:divBdr>
                <w:top w:val="single" w:sz="2" w:space="0" w:color="E5E7EB"/>
                <w:left w:val="single" w:sz="2" w:space="0" w:color="E5E7EB"/>
                <w:bottom w:val="single" w:sz="2" w:space="0" w:color="E5E7EB"/>
                <w:right w:val="single" w:sz="2" w:space="0" w:color="E5E7EB"/>
              </w:divBdr>
              <w:divsChild>
                <w:div w:id="567423368">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240218003">
      <w:bodyDiv w:val="1"/>
      <w:marLeft w:val="0"/>
      <w:marRight w:val="0"/>
      <w:marTop w:val="0"/>
      <w:marBottom w:val="0"/>
      <w:divBdr>
        <w:top w:val="none" w:sz="0" w:space="0" w:color="auto"/>
        <w:left w:val="none" w:sz="0" w:space="0" w:color="auto"/>
        <w:bottom w:val="none" w:sz="0" w:space="0" w:color="auto"/>
        <w:right w:val="none" w:sz="0" w:space="0" w:color="auto"/>
      </w:divBdr>
    </w:div>
    <w:div w:id="240987185">
      <w:bodyDiv w:val="1"/>
      <w:marLeft w:val="0"/>
      <w:marRight w:val="0"/>
      <w:marTop w:val="0"/>
      <w:marBottom w:val="0"/>
      <w:divBdr>
        <w:top w:val="none" w:sz="0" w:space="0" w:color="auto"/>
        <w:left w:val="none" w:sz="0" w:space="0" w:color="auto"/>
        <w:bottom w:val="none" w:sz="0" w:space="0" w:color="auto"/>
        <w:right w:val="none" w:sz="0" w:space="0" w:color="auto"/>
      </w:divBdr>
      <w:divsChild>
        <w:div w:id="491678177">
          <w:marLeft w:val="0"/>
          <w:marRight w:val="0"/>
          <w:marTop w:val="0"/>
          <w:marBottom w:val="0"/>
          <w:divBdr>
            <w:top w:val="none" w:sz="0" w:space="0" w:color="auto"/>
            <w:left w:val="none" w:sz="0" w:space="0" w:color="auto"/>
            <w:bottom w:val="none" w:sz="0" w:space="0" w:color="auto"/>
            <w:right w:val="none" w:sz="0" w:space="0" w:color="auto"/>
          </w:divBdr>
        </w:div>
        <w:div w:id="667099506">
          <w:marLeft w:val="0"/>
          <w:marRight w:val="480"/>
          <w:marTop w:val="240"/>
          <w:marBottom w:val="240"/>
          <w:divBdr>
            <w:top w:val="none" w:sz="0" w:space="0" w:color="auto"/>
            <w:left w:val="none" w:sz="0" w:space="0" w:color="auto"/>
            <w:bottom w:val="none" w:sz="0" w:space="0" w:color="auto"/>
            <w:right w:val="none" w:sz="0" w:space="0" w:color="auto"/>
          </w:divBdr>
          <w:divsChild>
            <w:div w:id="1576863498">
              <w:marLeft w:val="0"/>
              <w:marRight w:val="0"/>
              <w:marTop w:val="0"/>
              <w:marBottom w:val="0"/>
              <w:divBdr>
                <w:top w:val="none" w:sz="0" w:space="0" w:color="auto"/>
                <w:left w:val="none" w:sz="0" w:space="0" w:color="auto"/>
                <w:bottom w:val="none" w:sz="0" w:space="0" w:color="auto"/>
                <w:right w:val="none" w:sz="0" w:space="0" w:color="auto"/>
              </w:divBdr>
              <w:divsChild>
                <w:div w:id="2030834748">
                  <w:marLeft w:val="0"/>
                  <w:marRight w:val="0"/>
                  <w:marTop w:val="0"/>
                  <w:marBottom w:val="0"/>
                  <w:divBdr>
                    <w:top w:val="none" w:sz="0" w:space="0" w:color="auto"/>
                    <w:left w:val="none" w:sz="0" w:space="0" w:color="auto"/>
                    <w:bottom w:val="none" w:sz="0" w:space="0" w:color="auto"/>
                    <w:right w:val="none" w:sz="0" w:space="0" w:color="auto"/>
                  </w:divBdr>
                  <w:divsChild>
                    <w:div w:id="2097625862">
                      <w:marLeft w:val="0"/>
                      <w:marRight w:val="0"/>
                      <w:marTop w:val="0"/>
                      <w:marBottom w:val="0"/>
                      <w:divBdr>
                        <w:top w:val="none" w:sz="0" w:space="0" w:color="auto"/>
                        <w:left w:val="none" w:sz="0" w:space="0" w:color="auto"/>
                        <w:bottom w:val="none" w:sz="0" w:space="0" w:color="auto"/>
                        <w:right w:val="none" w:sz="0" w:space="0" w:color="auto"/>
                      </w:divBdr>
                      <w:divsChild>
                        <w:div w:id="1258711978">
                          <w:marLeft w:val="0"/>
                          <w:marRight w:val="0"/>
                          <w:marTop w:val="0"/>
                          <w:marBottom w:val="0"/>
                          <w:divBdr>
                            <w:top w:val="none" w:sz="0" w:space="0" w:color="auto"/>
                            <w:left w:val="none" w:sz="0" w:space="0" w:color="auto"/>
                            <w:bottom w:val="none" w:sz="0" w:space="0" w:color="auto"/>
                            <w:right w:val="none" w:sz="0" w:space="0" w:color="auto"/>
                          </w:divBdr>
                          <w:divsChild>
                            <w:div w:id="55706092">
                              <w:marLeft w:val="0"/>
                              <w:marRight w:val="0"/>
                              <w:marTop w:val="300"/>
                              <w:marBottom w:val="0"/>
                              <w:divBdr>
                                <w:top w:val="none" w:sz="0" w:space="0" w:color="auto"/>
                                <w:left w:val="none" w:sz="0" w:space="0" w:color="auto"/>
                                <w:bottom w:val="none" w:sz="0" w:space="0" w:color="auto"/>
                                <w:right w:val="none" w:sz="0" w:space="0" w:color="auto"/>
                              </w:divBdr>
                              <w:divsChild>
                                <w:div w:id="923950090">
                                  <w:marLeft w:val="150"/>
                                  <w:marRight w:val="0"/>
                                  <w:marTop w:val="0"/>
                                  <w:marBottom w:val="0"/>
                                  <w:divBdr>
                                    <w:top w:val="none" w:sz="0" w:space="0" w:color="auto"/>
                                    <w:left w:val="none" w:sz="0" w:space="0" w:color="auto"/>
                                    <w:bottom w:val="none" w:sz="0" w:space="0" w:color="auto"/>
                                    <w:right w:val="none" w:sz="0" w:space="0" w:color="auto"/>
                                  </w:divBdr>
                                </w:div>
                                <w:div w:id="1699044874">
                                  <w:marLeft w:val="150"/>
                                  <w:marRight w:val="0"/>
                                  <w:marTop w:val="0"/>
                                  <w:marBottom w:val="0"/>
                                  <w:divBdr>
                                    <w:top w:val="none" w:sz="0" w:space="0" w:color="auto"/>
                                    <w:left w:val="none" w:sz="0" w:space="0" w:color="auto"/>
                                    <w:bottom w:val="none" w:sz="0" w:space="0" w:color="auto"/>
                                    <w:right w:val="none" w:sz="0" w:space="0" w:color="auto"/>
                                  </w:divBdr>
                                </w:div>
                              </w:divsChild>
                            </w:div>
                            <w:div w:id="779758450">
                              <w:marLeft w:val="0"/>
                              <w:marRight w:val="0"/>
                              <w:marTop w:val="225"/>
                              <w:marBottom w:val="0"/>
                              <w:divBdr>
                                <w:top w:val="none" w:sz="0" w:space="0" w:color="auto"/>
                                <w:left w:val="none" w:sz="0" w:space="0" w:color="auto"/>
                                <w:bottom w:val="none" w:sz="0" w:space="0" w:color="auto"/>
                                <w:right w:val="none" w:sz="0" w:space="0" w:color="auto"/>
                              </w:divBdr>
                            </w:div>
                            <w:div w:id="1737243573">
                              <w:marLeft w:val="0"/>
                              <w:marRight w:val="0"/>
                              <w:marTop w:val="150"/>
                              <w:marBottom w:val="0"/>
                              <w:divBdr>
                                <w:top w:val="none" w:sz="0" w:space="0" w:color="auto"/>
                                <w:left w:val="none" w:sz="0" w:space="0" w:color="auto"/>
                                <w:bottom w:val="none" w:sz="0" w:space="0" w:color="auto"/>
                                <w:right w:val="none" w:sz="0" w:space="0" w:color="auto"/>
                              </w:divBdr>
                              <w:divsChild>
                                <w:div w:id="122764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2056520">
                          <w:marLeft w:val="0"/>
                          <w:marRight w:val="0"/>
                          <w:marTop w:val="0"/>
                          <w:marBottom w:val="270"/>
                          <w:divBdr>
                            <w:top w:val="none" w:sz="0" w:space="0" w:color="auto"/>
                            <w:left w:val="none" w:sz="0" w:space="0" w:color="auto"/>
                            <w:bottom w:val="none" w:sz="0" w:space="0" w:color="auto"/>
                            <w:right w:val="none" w:sz="0" w:space="0" w:color="auto"/>
                          </w:divBdr>
                          <w:divsChild>
                            <w:div w:id="475412870">
                              <w:marLeft w:val="39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44342709">
      <w:bodyDiv w:val="1"/>
      <w:marLeft w:val="0"/>
      <w:marRight w:val="0"/>
      <w:marTop w:val="0"/>
      <w:marBottom w:val="0"/>
      <w:divBdr>
        <w:top w:val="none" w:sz="0" w:space="0" w:color="auto"/>
        <w:left w:val="none" w:sz="0" w:space="0" w:color="auto"/>
        <w:bottom w:val="none" w:sz="0" w:space="0" w:color="auto"/>
        <w:right w:val="none" w:sz="0" w:space="0" w:color="auto"/>
      </w:divBdr>
      <w:divsChild>
        <w:div w:id="861675097">
          <w:marLeft w:val="0"/>
          <w:marRight w:val="0"/>
          <w:marTop w:val="0"/>
          <w:marBottom w:val="0"/>
          <w:divBdr>
            <w:top w:val="single" w:sz="2" w:space="0" w:color="E5E7EB"/>
            <w:left w:val="single" w:sz="2" w:space="0" w:color="E5E7EB"/>
            <w:bottom w:val="single" w:sz="2" w:space="0" w:color="E5E7EB"/>
            <w:right w:val="single" w:sz="2" w:space="0" w:color="E5E7EB"/>
          </w:divBdr>
        </w:div>
        <w:div w:id="10345735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44846124">
      <w:bodyDiv w:val="1"/>
      <w:marLeft w:val="0"/>
      <w:marRight w:val="0"/>
      <w:marTop w:val="0"/>
      <w:marBottom w:val="0"/>
      <w:divBdr>
        <w:top w:val="none" w:sz="0" w:space="0" w:color="auto"/>
        <w:left w:val="none" w:sz="0" w:space="0" w:color="auto"/>
        <w:bottom w:val="none" w:sz="0" w:space="0" w:color="auto"/>
        <w:right w:val="none" w:sz="0" w:space="0" w:color="auto"/>
      </w:divBdr>
    </w:div>
    <w:div w:id="245194991">
      <w:bodyDiv w:val="1"/>
      <w:marLeft w:val="0"/>
      <w:marRight w:val="0"/>
      <w:marTop w:val="0"/>
      <w:marBottom w:val="0"/>
      <w:divBdr>
        <w:top w:val="none" w:sz="0" w:space="0" w:color="auto"/>
        <w:left w:val="none" w:sz="0" w:space="0" w:color="auto"/>
        <w:bottom w:val="none" w:sz="0" w:space="0" w:color="auto"/>
        <w:right w:val="none" w:sz="0" w:space="0" w:color="auto"/>
      </w:divBdr>
    </w:div>
    <w:div w:id="248387501">
      <w:bodyDiv w:val="1"/>
      <w:marLeft w:val="0"/>
      <w:marRight w:val="0"/>
      <w:marTop w:val="0"/>
      <w:marBottom w:val="0"/>
      <w:divBdr>
        <w:top w:val="none" w:sz="0" w:space="0" w:color="auto"/>
        <w:left w:val="none" w:sz="0" w:space="0" w:color="auto"/>
        <w:bottom w:val="none" w:sz="0" w:space="0" w:color="auto"/>
        <w:right w:val="none" w:sz="0" w:space="0" w:color="auto"/>
      </w:divBdr>
    </w:div>
    <w:div w:id="249388307">
      <w:bodyDiv w:val="1"/>
      <w:marLeft w:val="0"/>
      <w:marRight w:val="0"/>
      <w:marTop w:val="0"/>
      <w:marBottom w:val="0"/>
      <w:divBdr>
        <w:top w:val="none" w:sz="0" w:space="0" w:color="auto"/>
        <w:left w:val="none" w:sz="0" w:space="0" w:color="auto"/>
        <w:bottom w:val="none" w:sz="0" w:space="0" w:color="auto"/>
        <w:right w:val="none" w:sz="0" w:space="0" w:color="auto"/>
      </w:divBdr>
    </w:div>
    <w:div w:id="249855458">
      <w:bodyDiv w:val="1"/>
      <w:marLeft w:val="0"/>
      <w:marRight w:val="0"/>
      <w:marTop w:val="0"/>
      <w:marBottom w:val="0"/>
      <w:divBdr>
        <w:top w:val="none" w:sz="0" w:space="0" w:color="auto"/>
        <w:left w:val="none" w:sz="0" w:space="0" w:color="auto"/>
        <w:bottom w:val="none" w:sz="0" w:space="0" w:color="auto"/>
        <w:right w:val="none" w:sz="0" w:space="0" w:color="auto"/>
      </w:divBdr>
    </w:div>
    <w:div w:id="251204211">
      <w:bodyDiv w:val="1"/>
      <w:marLeft w:val="0"/>
      <w:marRight w:val="0"/>
      <w:marTop w:val="0"/>
      <w:marBottom w:val="0"/>
      <w:divBdr>
        <w:top w:val="none" w:sz="0" w:space="0" w:color="auto"/>
        <w:left w:val="none" w:sz="0" w:space="0" w:color="auto"/>
        <w:bottom w:val="none" w:sz="0" w:space="0" w:color="auto"/>
        <w:right w:val="none" w:sz="0" w:space="0" w:color="auto"/>
      </w:divBdr>
    </w:div>
    <w:div w:id="252595357">
      <w:bodyDiv w:val="1"/>
      <w:marLeft w:val="0"/>
      <w:marRight w:val="0"/>
      <w:marTop w:val="0"/>
      <w:marBottom w:val="0"/>
      <w:divBdr>
        <w:top w:val="none" w:sz="0" w:space="0" w:color="auto"/>
        <w:left w:val="none" w:sz="0" w:space="0" w:color="auto"/>
        <w:bottom w:val="none" w:sz="0" w:space="0" w:color="auto"/>
        <w:right w:val="none" w:sz="0" w:space="0" w:color="auto"/>
      </w:divBdr>
      <w:divsChild>
        <w:div w:id="297102771">
          <w:marLeft w:val="0"/>
          <w:marRight w:val="0"/>
          <w:marTop w:val="495"/>
          <w:marBottom w:val="300"/>
          <w:divBdr>
            <w:top w:val="none" w:sz="0" w:space="0" w:color="auto"/>
            <w:left w:val="none" w:sz="0" w:space="0" w:color="auto"/>
            <w:bottom w:val="none" w:sz="0" w:space="0" w:color="auto"/>
            <w:right w:val="none" w:sz="0" w:space="0" w:color="auto"/>
          </w:divBdr>
        </w:div>
        <w:div w:id="301429768">
          <w:marLeft w:val="0"/>
          <w:marRight w:val="0"/>
          <w:marTop w:val="0"/>
          <w:marBottom w:val="0"/>
          <w:divBdr>
            <w:top w:val="none" w:sz="0" w:space="0" w:color="auto"/>
            <w:left w:val="none" w:sz="0" w:space="0" w:color="auto"/>
            <w:bottom w:val="none" w:sz="0" w:space="0" w:color="auto"/>
            <w:right w:val="none" w:sz="0" w:space="0" w:color="auto"/>
          </w:divBdr>
          <w:divsChild>
            <w:div w:id="1016033068">
              <w:marLeft w:val="0"/>
              <w:marRight w:val="0"/>
              <w:marTop w:val="0"/>
              <w:marBottom w:val="0"/>
              <w:divBdr>
                <w:top w:val="none" w:sz="0" w:space="0" w:color="auto"/>
                <w:left w:val="none" w:sz="0" w:space="0" w:color="auto"/>
                <w:bottom w:val="none" w:sz="0" w:space="0" w:color="auto"/>
                <w:right w:val="none" w:sz="0" w:space="0" w:color="auto"/>
              </w:divBdr>
              <w:divsChild>
                <w:div w:id="1897085804">
                  <w:marLeft w:val="0"/>
                  <w:marRight w:val="0"/>
                  <w:marTop w:val="0"/>
                  <w:marBottom w:val="0"/>
                  <w:divBdr>
                    <w:top w:val="none" w:sz="0" w:space="0" w:color="auto"/>
                    <w:left w:val="none" w:sz="0" w:space="0" w:color="auto"/>
                    <w:bottom w:val="none" w:sz="0" w:space="0" w:color="auto"/>
                    <w:right w:val="none" w:sz="0" w:space="0" w:color="auto"/>
                  </w:divBdr>
                </w:div>
              </w:divsChild>
            </w:div>
            <w:div w:id="1798983706">
              <w:marLeft w:val="0"/>
              <w:marRight w:val="0"/>
              <w:marTop w:val="0"/>
              <w:marBottom w:val="0"/>
              <w:divBdr>
                <w:top w:val="none" w:sz="0" w:space="0" w:color="auto"/>
                <w:left w:val="none" w:sz="0" w:space="0" w:color="auto"/>
                <w:bottom w:val="none" w:sz="0" w:space="0" w:color="auto"/>
                <w:right w:val="none" w:sz="0" w:space="0" w:color="auto"/>
              </w:divBdr>
              <w:divsChild>
                <w:div w:id="1010185793">
                  <w:marLeft w:val="0"/>
                  <w:marRight w:val="0"/>
                  <w:marTop w:val="0"/>
                  <w:marBottom w:val="0"/>
                  <w:divBdr>
                    <w:top w:val="none" w:sz="0" w:space="0" w:color="auto"/>
                    <w:left w:val="none" w:sz="0" w:space="0" w:color="auto"/>
                    <w:bottom w:val="none" w:sz="0" w:space="0" w:color="auto"/>
                    <w:right w:val="none" w:sz="0" w:space="0" w:color="auto"/>
                  </w:divBdr>
                  <w:divsChild>
                    <w:div w:id="34262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53056208">
      <w:bodyDiv w:val="1"/>
      <w:marLeft w:val="0"/>
      <w:marRight w:val="0"/>
      <w:marTop w:val="0"/>
      <w:marBottom w:val="0"/>
      <w:divBdr>
        <w:top w:val="none" w:sz="0" w:space="0" w:color="auto"/>
        <w:left w:val="none" w:sz="0" w:space="0" w:color="auto"/>
        <w:bottom w:val="none" w:sz="0" w:space="0" w:color="auto"/>
        <w:right w:val="none" w:sz="0" w:space="0" w:color="auto"/>
      </w:divBdr>
    </w:div>
    <w:div w:id="253975061">
      <w:bodyDiv w:val="1"/>
      <w:marLeft w:val="0"/>
      <w:marRight w:val="0"/>
      <w:marTop w:val="0"/>
      <w:marBottom w:val="0"/>
      <w:divBdr>
        <w:top w:val="none" w:sz="0" w:space="0" w:color="auto"/>
        <w:left w:val="none" w:sz="0" w:space="0" w:color="auto"/>
        <w:bottom w:val="none" w:sz="0" w:space="0" w:color="auto"/>
        <w:right w:val="none" w:sz="0" w:space="0" w:color="auto"/>
      </w:divBdr>
    </w:div>
    <w:div w:id="255216671">
      <w:bodyDiv w:val="1"/>
      <w:marLeft w:val="0"/>
      <w:marRight w:val="0"/>
      <w:marTop w:val="0"/>
      <w:marBottom w:val="0"/>
      <w:divBdr>
        <w:top w:val="none" w:sz="0" w:space="0" w:color="auto"/>
        <w:left w:val="none" w:sz="0" w:space="0" w:color="auto"/>
        <w:bottom w:val="none" w:sz="0" w:space="0" w:color="auto"/>
        <w:right w:val="none" w:sz="0" w:space="0" w:color="auto"/>
      </w:divBdr>
    </w:div>
    <w:div w:id="256596302">
      <w:bodyDiv w:val="1"/>
      <w:marLeft w:val="0"/>
      <w:marRight w:val="0"/>
      <w:marTop w:val="0"/>
      <w:marBottom w:val="0"/>
      <w:divBdr>
        <w:top w:val="none" w:sz="0" w:space="0" w:color="auto"/>
        <w:left w:val="none" w:sz="0" w:space="0" w:color="auto"/>
        <w:bottom w:val="none" w:sz="0" w:space="0" w:color="auto"/>
        <w:right w:val="none" w:sz="0" w:space="0" w:color="auto"/>
      </w:divBdr>
    </w:div>
    <w:div w:id="256838099">
      <w:bodyDiv w:val="1"/>
      <w:marLeft w:val="0"/>
      <w:marRight w:val="0"/>
      <w:marTop w:val="0"/>
      <w:marBottom w:val="0"/>
      <w:divBdr>
        <w:top w:val="none" w:sz="0" w:space="0" w:color="auto"/>
        <w:left w:val="none" w:sz="0" w:space="0" w:color="auto"/>
        <w:bottom w:val="none" w:sz="0" w:space="0" w:color="auto"/>
        <w:right w:val="none" w:sz="0" w:space="0" w:color="auto"/>
      </w:divBdr>
    </w:div>
    <w:div w:id="257714682">
      <w:bodyDiv w:val="1"/>
      <w:marLeft w:val="0"/>
      <w:marRight w:val="0"/>
      <w:marTop w:val="0"/>
      <w:marBottom w:val="0"/>
      <w:divBdr>
        <w:top w:val="none" w:sz="0" w:space="0" w:color="auto"/>
        <w:left w:val="none" w:sz="0" w:space="0" w:color="auto"/>
        <w:bottom w:val="none" w:sz="0" w:space="0" w:color="auto"/>
        <w:right w:val="none" w:sz="0" w:space="0" w:color="auto"/>
      </w:divBdr>
    </w:div>
    <w:div w:id="259340070">
      <w:bodyDiv w:val="1"/>
      <w:marLeft w:val="0"/>
      <w:marRight w:val="0"/>
      <w:marTop w:val="0"/>
      <w:marBottom w:val="0"/>
      <w:divBdr>
        <w:top w:val="none" w:sz="0" w:space="0" w:color="auto"/>
        <w:left w:val="none" w:sz="0" w:space="0" w:color="auto"/>
        <w:bottom w:val="none" w:sz="0" w:space="0" w:color="auto"/>
        <w:right w:val="none" w:sz="0" w:space="0" w:color="auto"/>
      </w:divBdr>
      <w:divsChild>
        <w:div w:id="218978884">
          <w:marLeft w:val="0"/>
          <w:marRight w:val="0"/>
          <w:marTop w:val="0"/>
          <w:marBottom w:val="0"/>
          <w:divBdr>
            <w:top w:val="none" w:sz="0" w:space="0" w:color="auto"/>
            <w:left w:val="none" w:sz="0" w:space="0" w:color="auto"/>
            <w:bottom w:val="none" w:sz="0" w:space="0" w:color="auto"/>
            <w:right w:val="none" w:sz="0" w:space="0" w:color="auto"/>
          </w:divBdr>
        </w:div>
        <w:div w:id="631136236">
          <w:marLeft w:val="0"/>
          <w:marRight w:val="0"/>
          <w:marTop w:val="0"/>
          <w:marBottom w:val="0"/>
          <w:divBdr>
            <w:top w:val="none" w:sz="0" w:space="0" w:color="auto"/>
            <w:left w:val="none" w:sz="0" w:space="0" w:color="auto"/>
            <w:bottom w:val="none" w:sz="0" w:space="0" w:color="auto"/>
            <w:right w:val="none" w:sz="0" w:space="0" w:color="auto"/>
          </w:divBdr>
        </w:div>
      </w:divsChild>
    </w:div>
    <w:div w:id="259877201">
      <w:bodyDiv w:val="1"/>
      <w:marLeft w:val="0"/>
      <w:marRight w:val="0"/>
      <w:marTop w:val="0"/>
      <w:marBottom w:val="0"/>
      <w:divBdr>
        <w:top w:val="none" w:sz="0" w:space="0" w:color="auto"/>
        <w:left w:val="none" w:sz="0" w:space="0" w:color="auto"/>
        <w:bottom w:val="none" w:sz="0" w:space="0" w:color="auto"/>
        <w:right w:val="none" w:sz="0" w:space="0" w:color="auto"/>
      </w:divBdr>
    </w:div>
    <w:div w:id="260376318">
      <w:bodyDiv w:val="1"/>
      <w:marLeft w:val="0"/>
      <w:marRight w:val="0"/>
      <w:marTop w:val="0"/>
      <w:marBottom w:val="0"/>
      <w:divBdr>
        <w:top w:val="none" w:sz="0" w:space="0" w:color="auto"/>
        <w:left w:val="none" w:sz="0" w:space="0" w:color="auto"/>
        <w:bottom w:val="none" w:sz="0" w:space="0" w:color="auto"/>
        <w:right w:val="none" w:sz="0" w:space="0" w:color="auto"/>
      </w:divBdr>
    </w:div>
    <w:div w:id="261912607">
      <w:bodyDiv w:val="1"/>
      <w:marLeft w:val="0"/>
      <w:marRight w:val="0"/>
      <w:marTop w:val="0"/>
      <w:marBottom w:val="0"/>
      <w:divBdr>
        <w:top w:val="none" w:sz="0" w:space="0" w:color="auto"/>
        <w:left w:val="none" w:sz="0" w:space="0" w:color="auto"/>
        <w:bottom w:val="none" w:sz="0" w:space="0" w:color="auto"/>
        <w:right w:val="none" w:sz="0" w:space="0" w:color="auto"/>
      </w:divBdr>
    </w:div>
    <w:div w:id="262226190">
      <w:bodyDiv w:val="1"/>
      <w:marLeft w:val="0"/>
      <w:marRight w:val="0"/>
      <w:marTop w:val="0"/>
      <w:marBottom w:val="0"/>
      <w:divBdr>
        <w:top w:val="none" w:sz="0" w:space="0" w:color="auto"/>
        <w:left w:val="none" w:sz="0" w:space="0" w:color="auto"/>
        <w:bottom w:val="none" w:sz="0" w:space="0" w:color="auto"/>
        <w:right w:val="none" w:sz="0" w:space="0" w:color="auto"/>
      </w:divBdr>
    </w:div>
    <w:div w:id="265306744">
      <w:bodyDiv w:val="1"/>
      <w:marLeft w:val="0"/>
      <w:marRight w:val="0"/>
      <w:marTop w:val="0"/>
      <w:marBottom w:val="0"/>
      <w:divBdr>
        <w:top w:val="none" w:sz="0" w:space="0" w:color="auto"/>
        <w:left w:val="none" w:sz="0" w:space="0" w:color="auto"/>
        <w:bottom w:val="none" w:sz="0" w:space="0" w:color="auto"/>
        <w:right w:val="none" w:sz="0" w:space="0" w:color="auto"/>
      </w:divBdr>
    </w:div>
    <w:div w:id="266159198">
      <w:bodyDiv w:val="1"/>
      <w:marLeft w:val="0"/>
      <w:marRight w:val="0"/>
      <w:marTop w:val="0"/>
      <w:marBottom w:val="0"/>
      <w:divBdr>
        <w:top w:val="none" w:sz="0" w:space="0" w:color="auto"/>
        <w:left w:val="none" w:sz="0" w:space="0" w:color="auto"/>
        <w:bottom w:val="none" w:sz="0" w:space="0" w:color="auto"/>
        <w:right w:val="none" w:sz="0" w:space="0" w:color="auto"/>
      </w:divBdr>
    </w:div>
    <w:div w:id="267078536">
      <w:bodyDiv w:val="1"/>
      <w:marLeft w:val="0"/>
      <w:marRight w:val="0"/>
      <w:marTop w:val="0"/>
      <w:marBottom w:val="0"/>
      <w:divBdr>
        <w:top w:val="none" w:sz="0" w:space="0" w:color="auto"/>
        <w:left w:val="none" w:sz="0" w:space="0" w:color="auto"/>
        <w:bottom w:val="none" w:sz="0" w:space="0" w:color="auto"/>
        <w:right w:val="none" w:sz="0" w:space="0" w:color="auto"/>
      </w:divBdr>
    </w:div>
    <w:div w:id="270599951">
      <w:bodyDiv w:val="1"/>
      <w:marLeft w:val="0"/>
      <w:marRight w:val="0"/>
      <w:marTop w:val="0"/>
      <w:marBottom w:val="0"/>
      <w:divBdr>
        <w:top w:val="none" w:sz="0" w:space="0" w:color="auto"/>
        <w:left w:val="none" w:sz="0" w:space="0" w:color="auto"/>
        <w:bottom w:val="none" w:sz="0" w:space="0" w:color="auto"/>
        <w:right w:val="none" w:sz="0" w:space="0" w:color="auto"/>
      </w:divBdr>
    </w:div>
    <w:div w:id="274141921">
      <w:bodyDiv w:val="1"/>
      <w:marLeft w:val="0"/>
      <w:marRight w:val="0"/>
      <w:marTop w:val="0"/>
      <w:marBottom w:val="0"/>
      <w:divBdr>
        <w:top w:val="none" w:sz="0" w:space="0" w:color="auto"/>
        <w:left w:val="none" w:sz="0" w:space="0" w:color="auto"/>
        <w:bottom w:val="none" w:sz="0" w:space="0" w:color="auto"/>
        <w:right w:val="none" w:sz="0" w:space="0" w:color="auto"/>
      </w:divBdr>
    </w:div>
    <w:div w:id="275917252">
      <w:bodyDiv w:val="1"/>
      <w:marLeft w:val="0"/>
      <w:marRight w:val="0"/>
      <w:marTop w:val="0"/>
      <w:marBottom w:val="0"/>
      <w:divBdr>
        <w:top w:val="none" w:sz="0" w:space="0" w:color="auto"/>
        <w:left w:val="none" w:sz="0" w:space="0" w:color="auto"/>
        <w:bottom w:val="none" w:sz="0" w:space="0" w:color="auto"/>
        <w:right w:val="none" w:sz="0" w:space="0" w:color="auto"/>
      </w:divBdr>
    </w:div>
    <w:div w:id="278145889">
      <w:bodyDiv w:val="1"/>
      <w:marLeft w:val="0"/>
      <w:marRight w:val="0"/>
      <w:marTop w:val="0"/>
      <w:marBottom w:val="0"/>
      <w:divBdr>
        <w:top w:val="none" w:sz="0" w:space="0" w:color="auto"/>
        <w:left w:val="none" w:sz="0" w:space="0" w:color="auto"/>
        <w:bottom w:val="none" w:sz="0" w:space="0" w:color="auto"/>
        <w:right w:val="none" w:sz="0" w:space="0" w:color="auto"/>
      </w:divBdr>
    </w:div>
    <w:div w:id="278221986">
      <w:bodyDiv w:val="1"/>
      <w:marLeft w:val="0"/>
      <w:marRight w:val="0"/>
      <w:marTop w:val="0"/>
      <w:marBottom w:val="0"/>
      <w:divBdr>
        <w:top w:val="none" w:sz="0" w:space="0" w:color="auto"/>
        <w:left w:val="none" w:sz="0" w:space="0" w:color="auto"/>
        <w:bottom w:val="none" w:sz="0" w:space="0" w:color="auto"/>
        <w:right w:val="none" w:sz="0" w:space="0" w:color="auto"/>
      </w:divBdr>
    </w:div>
    <w:div w:id="278294780">
      <w:bodyDiv w:val="1"/>
      <w:marLeft w:val="0"/>
      <w:marRight w:val="0"/>
      <w:marTop w:val="0"/>
      <w:marBottom w:val="0"/>
      <w:divBdr>
        <w:top w:val="none" w:sz="0" w:space="0" w:color="auto"/>
        <w:left w:val="none" w:sz="0" w:space="0" w:color="auto"/>
        <w:bottom w:val="none" w:sz="0" w:space="0" w:color="auto"/>
        <w:right w:val="none" w:sz="0" w:space="0" w:color="auto"/>
      </w:divBdr>
    </w:div>
    <w:div w:id="278296680">
      <w:bodyDiv w:val="1"/>
      <w:marLeft w:val="0"/>
      <w:marRight w:val="0"/>
      <w:marTop w:val="0"/>
      <w:marBottom w:val="0"/>
      <w:divBdr>
        <w:top w:val="none" w:sz="0" w:space="0" w:color="auto"/>
        <w:left w:val="none" w:sz="0" w:space="0" w:color="auto"/>
        <w:bottom w:val="none" w:sz="0" w:space="0" w:color="auto"/>
        <w:right w:val="none" w:sz="0" w:space="0" w:color="auto"/>
      </w:divBdr>
    </w:div>
    <w:div w:id="285548253">
      <w:bodyDiv w:val="1"/>
      <w:marLeft w:val="0"/>
      <w:marRight w:val="0"/>
      <w:marTop w:val="0"/>
      <w:marBottom w:val="0"/>
      <w:divBdr>
        <w:top w:val="none" w:sz="0" w:space="0" w:color="auto"/>
        <w:left w:val="none" w:sz="0" w:space="0" w:color="auto"/>
        <w:bottom w:val="none" w:sz="0" w:space="0" w:color="auto"/>
        <w:right w:val="none" w:sz="0" w:space="0" w:color="auto"/>
      </w:divBdr>
    </w:div>
    <w:div w:id="285939086">
      <w:bodyDiv w:val="1"/>
      <w:marLeft w:val="0"/>
      <w:marRight w:val="0"/>
      <w:marTop w:val="0"/>
      <w:marBottom w:val="0"/>
      <w:divBdr>
        <w:top w:val="none" w:sz="0" w:space="0" w:color="auto"/>
        <w:left w:val="none" w:sz="0" w:space="0" w:color="auto"/>
        <w:bottom w:val="none" w:sz="0" w:space="0" w:color="auto"/>
        <w:right w:val="none" w:sz="0" w:space="0" w:color="auto"/>
      </w:divBdr>
    </w:div>
    <w:div w:id="287468026">
      <w:bodyDiv w:val="1"/>
      <w:marLeft w:val="0"/>
      <w:marRight w:val="0"/>
      <w:marTop w:val="0"/>
      <w:marBottom w:val="0"/>
      <w:divBdr>
        <w:top w:val="none" w:sz="0" w:space="0" w:color="auto"/>
        <w:left w:val="none" w:sz="0" w:space="0" w:color="auto"/>
        <w:bottom w:val="none" w:sz="0" w:space="0" w:color="auto"/>
        <w:right w:val="none" w:sz="0" w:space="0" w:color="auto"/>
      </w:divBdr>
    </w:div>
    <w:div w:id="288704886">
      <w:bodyDiv w:val="1"/>
      <w:marLeft w:val="0"/>
      <w:marRight w:val="0"/>
      <w:marTop w:val="0"/>
      <w:marBottom w:val="0"/>
      <w:divBdr>
        <w:top w:val="none" w:sz="0" w:space="0" w:color="auto"/>
        <w:left w:val="none" w:sz="0" w:space="0" w:color="auto"/>
        <w:bottom w:val="none" w:sz="0" w:space="0" w:color="auto"/>
        <w:right w:val="none" w:sz="0" w:space="0" w:color="auto"/>
      </w:divBdr>
    </w:div>
    <w:div w:id="289286461">
      <w:bodyDiv w:val="1"/>
      <w:marLeft w:val="0"/>
      <w:marRight w:val="0"/>
      <w:marTop w:val="0"/>
      <w:marBottom w:val="0"/>
      <w:divBdr>
        <w:top w:val="none" w:sz="0" w:space="0" w:color="auto"/>
        <w:left w:val="none" w:sz="0" w:space="0" w:color="auto"/>
        <w:bottom w:val="none" w:sz="0" w:space="0" w:color="auto"/>
        <w:right w:val="none" w:sz="0" w:space="0" w:color="auto"/>
      </w:divBdr>
    </w:div>
    <w:div w:id="290940356">
      <w:bodyDiv w:val="1"/>
      <w:marLeft w:val="0"/>
      <w:marRight w:val="0"/>
      <w:marTop w:val="0"/>
      <w:marBottom w:val="0"/>
      <w:divBdr>
        <w:top w:val="none" w:sz="0" w:space="0" w:color="auto"/>
        <w:left w:val="none" w:sz="0" w:space="0" w:color="auto"/>
        <w:bottom w:val="none" w:sz="0" w:space="0" w:color="auto"/>
        <w:right w:val="none" w:sz="0" w:space="0" w:color="auto"/>
      </w:divBdr>
      <w:divsChild>
        <w:div w:id="129714028">
          <w:marLeft w:val="0"/>
          <w:marRight w:val="0"/>
          <w:marTop w:val="0"/>
          <w:marBottom w:val="0"/>
          <w:divBdr>
            <w:top w:val="none" w:sz="0" w:space="0" w:color="auto"/>
            <w:left w:val="none" w:sz="0" w:space="0" w:color="auto"/>
            <w:bottom w:val="none" w:sz="0" w:space="0" w:color="auto"/>
            <w:right w:val="none" w:sz="0" w:space="0" w:color="auto"/>
          </w:divBdr>
          <w:divsChild>
            <w:div w:id="1179586084">
              <w:marLeft w:val="0"/>
              <w:marRight w:val="0"/>
              <w:marTop w:val="0"/>
              <w:marBottom w:val="0"/>
              <w:divBdr>
                <w:top w:val="none" w:sz="0" w:space="0" w:color="auto"/>
                <w:left w:val="none" w:sz="0" w:space="0" w:color="auto"/>
                <w:bottom w:val="none" w:sz="0" w:space="0" w:color="auto"/>
                <w:right w:val="none" w:sz="0" w:space="0" w:color="auto"/>
              </w:divBdr>
              <w:divsChild>
                <w:div w:id="1965042816">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015454852">
          <w:marLeft w:val="0"/>
          <w:marRight w:val="0"/>
          <w:marTop w:val="0"/>
          <w:marBottom w:val="600"/>
          <w:divBdr>
            <w:top w:val="none" w:sz="0" w:space="0" w:color="auto"/>
            <w:left w:val="none" w:sz="0" w:space="0" w:color="auto"/>
            <w:bottom w:val="single" w:sz="6" w:space="19" w:color="FF0079"/>
            <w:right w:val="none" w:sz="0" w:space="0" w:color="auto"/>
          </w:divBdr>
        </w:div>
      </w:divsChild>
    </w:div>
    <w:div w:id="294607060">
      <w:bodyDiv w:val="1"/>
      <w:marLeft w:val="0"/>
      <w:marRight w:val="0"/>
      <w:marTop w:val="0"/>
      <w:marBottom w:val="0"/>
      <w:divBdr>
        <w:top w:val="none" w:sz="0" w:space="0" w:color="auto"/>
        <w:left w:val="none" w:sz="0" w:space="0" w:color="auto"/>
        <w:bottom w:val="none" w:sz="0" w:space="0" w:color="auto"/>
        <w:right w:val="none" w:sz="0" w:space="0" w:color="auto"/>
      </w:divBdr>
    </w:div>
    <w:div w:id="295065039">
      <w:bodyDiv w:val="1"/>
      <w:marLeft w:val="0"/>
      <w:marRight w:val="0"/>
      <w:marTop w:val="0"/>
      <w:marBottom w:val="0"/>
      <w:divBdr>
        <w:top w:val="none" w:sz="0" w:space="0" w:color="auto"/>
        <w:left w:val="none" w:sz="0" w:space="0" w:color="auto"/>
        <w:bottom w:val="none" w:sz="0" w:space="0" w:color="auto"/>
        <w:right w:val="none" w:sz="0" w:space="0" w:color="auto"/>
      </w:divBdr>
    </w:div>
    <w:div w:id="295913065">
      <w:bodyDiv w:val="1"/>
      <w:marLeft w:val="0"/>
      <w:marRight w:val="0"/>
      <w:marTop w:val="0"/>
      <w:marBottom w:val="0"/>
      <w:divBdr>
        <w:top w:val="none" w:sz="0" w:space="0" w:color="auto"/>
        <w:left w:val="none" w:sz="0" w:space="0" w:color="auto"/>
        <w:bottom w:val="none" w:sz="0" w:space="0" w:color="auto"/>
        <w:right w:val="none" w:sz="0" w:space="0" w:color="auto"/>
      </w:divBdr>
      <w:divsChild>
        <w:div w:id="428428564">
          <w:marLeft w:val="0"/>
          <w:marRight w:val="0"/>
          <w:marTop w:val="0"/>
          <w:marBottom w:val="0"/>
          <w:divBdr>
            <w:top w:val="none" w:sz="0" w:space="0" w:color="auto"/>
            <w:left w:val="none" w:sz="0" w:space="0" w:color="auto"/>
            <w:bottom w:val="none" w:sz="0" w:space="0" w:color="auto"/>
            <w:right w:val="none" w:sz="0" w:space="0" w:color="auto"/>
          </w:divBdr>
          <w:divsChild>
            <w:div w:id="250545882">
              <w:marLeft w:val="0"/>
              <w:marRight w:val="0"/>
              <w:marTop w:val="0"/>
              <w:marBottom w:val="0"/>
              <w:divBdr>
                <w:top w:val="none" w:sz="0" w:space="0" w:color="auto"/>
                <w:left w:val="none" w:sz="0" w:space="0" w:color="auto"/>
                <w:bottom w:val="none" w:sz="0" w:space="0" w:color="auto"/>
                <w:right w:val="none" w:sz="0" w:space="0" w:color="auto"/>
              </w:divBdr>
              <w:divsChild>
                <w:div w:id="1608732391">
                  <w:marLeft w:val="0"/>
                  <w:marRight w:val="0"/>
                  <w:marTop w:val="0"/>
                  <w:marBottom w:val="0"/>
                  <w:divBdr>
                    <w:top w:val="none" w:sz="0" w:space="0" w:color="auto"/>
                    <w:left w:val="none" w:sz="0" w:space="0" w:color="auto"/>
                    <w:bottom w:val="none" w:sz="0" w:space="0" w:color="auto"/>
                    <w:right w:val="none" w:sz="0" w:space="0" w:color="auto"/>
                  </w:divBdr>
                  <w:divsChild>
                    <w:div w:id="137654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3206400">
              <w:marLeft w:val="0"/>
              <w:marRight w:val="0"/>
              <w:marTop w:val="240"/>
              <w:marBottom w:val="240"/>
              <w:divBdr>
                <w:top w:val="none" w:sz="0" w:space="0" w:color="auto"/>
                <w:left w:val="none" w:sz="0" w:space="0" w:color="auto"/>
                <w:bottom w:val="none" w:sz="0" w:space="0" w:color="auto"/>
                <w:right w:val="none" w:sz="0" w:space="0" w:color="auto"/>
              </w:divBdr>
              <w:divsChild>
                <w:div w:id="414203809">
                  <w:marLeft w:val="0"/>
                  <w:marRight w:val="0"/>
                  <w:marTop w:val="0"/>
                  <w:marBottom w:val="0"/>
                  <w:divBdr>
                    <w:top w:val="none" w:sz="0" w:space="0" w:color="auto"/>
                    <w:left w:val="none" w:sz="0" w:space="0" w:color="auto"/>
                    <w:bottom w:val="none" w:sz="0" w:space="0" w:color="auto"/>
                    <w:right w:val="none" w:sz="0" w:space="0" w:color="auto"/>
                  </w:divBdr>
                </w:div>
                <w:div w:id="580527479">
                  <w:marLeft w:val="0"/>
                  <w:marRight w:val="0"/>
                  <w:marTop w:val="0"/>
                  <w:marBottom w:val="0"/>
                  <w:divBdr>
                    <w:top w:val="none" w:sz="0" w:space="0" w:color="auto"/>
                    <w:left w:val="none" w:sz="0" w:space="0" w:color="auto"/>
                    <w:bottom w:val="none" w:sz="0" w:space="0" w:color="auto"/>
                    <w:right w:val="none" w:sz="0" w:space="0" w:color="auto"/>
                  </w:divBdr>
                  <w:divsChild>
                    <w:div w:id="122815065">
                      <w:marLeft w:val="0"/>
                      <w:marRight w:val="0"/>
                      <w:marTop w:val="0"/>
                      <w:marBottom w:val="0"/>
                      <w:divBdr>
                        <w:top w:val="none" w:sz="0" w:space="0" w:color="auto"/>
                        <w:left w:val="none" w:sz="0" w:space="0" w:color="auto"/>
                        <w:bottom w:val="none" w:sz="0" w:space="0" w:color="auto"/>
                        <w:right w:val="none" w:sz="0" w:space="0" w:color="auto"/>
                      </w:divBdr>
                    </w:div>
                  </w:divsChild>
                </w:div>
                <w:div w:id="815031096">
                  <w:marLeft w:val="0"/>
                  <w:marRight w:val="0"/>
                  <w:marTop w:val="0"/>
                  <w:marBottom w:val="0"/>
                  <w:divBdr>
                    <w:top w:val="none" w:sz="0" w:space="0" w:color="auto"/>
                    <w:left w:val="none" w:sz="0" w:space="0" w:color="auto"/>
                    <w:bottom w:val="none" w:sz="0" w:space="0" w:color="auto"/>
                    <w:right w:val="none" w:sz="0" w:space="0" w:color="auto"/>
                  </w:divBdr>
                </w:div>
                <w:div w:id="1305306984">
                  <w:marLeft w:val="0"/>
                  <w:marRight w:val="0"/>
                  <w:marTop w:val="0"/>
                  <w:marBottom w:val="0"/>
                  <w:divBdr>
                    <w:top w:val="none" w:sz="0" w:space="0" w:color="auto"/>
                    <w:left w:val="none" w:sz="0" w:space="0" w:color="auto"/>
                    <w:bottom w:val="none" w:sz="0" w:space="0" w:color="auto"/>
                    <w:right w:val="none" w:sz="0" w:space="0" w:color="auto"/>
                  </w:divBdr>
                  <w:divsChild>
                    <w:div w:id="130681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5101127">
          <w:marLeft w:val="0"/>
          <w:marRight w:val="0"/>
          <w:marTop w:val="0"/>
          <w:marBottom w:val="0"/>
          <w:divBdr>
            <w:top w:val="none" w:sz="0" w:space="0" w:color="auto"/>
            <w:left w:val="none" w:sz="0" w:space="0" w:color="auto"/>
            <w:bottom w:val="none" w:sz="0" w:space="0" w:color="auto"/>
            <w:right w:val="none" w:sz="0" w:space="0" w:color="auto"/>
          </w:divBdr>
        </w:div>
      </w:divsChild>
    </w:div>
    <w:div w:id="297341414">
      <w:bodyDiv w:val="1"/>
      <w:marLeft w:val="0"/>
      <w:marRight w:val="0"/>
      <w:marTop w:val="0"/>
      <w:marBottom w:val="0"/>
      <w:divBdr>
        <w:top w:val="none" w:sz="0" w:space="0" w:color="auto"/>
        <w:left w:val="none" w:sz="0" w:space="0" w:color="auto"/>
        <w:bottom w:val="none" w:sz="0" w:space="0" w:color="auto"/>
        <w:right w:val="none" w:sz="0" w:space="0" w:color="auto"/>
      </w:divBdr>
      <w:divsChild>
        <w:div w:id="214899806">
          <w:marLeft w:val="0"/>
          <w:marRight w:val="0"/>
          <w:marTop w:val="0"/>
          <w:marBottom w:val="720"/>
          <w:divBdr>
            <w:top w:val="single" w:sz="2" w:space="0" w:color="auto"/>
            <w:left w:val="single" w:sz="2" w:space="0" w:color="auto"/>
            <w:bottom w:val="single" w:sz="2" w:space="0" w:color="auto"/>
            <w:right w:val="single" w:sz="2" w:space="0" w:color="auto"/>
          </w:divBdr>
          <w:divsChild>
            <w:div w:id="1461268460">
              <w:marLeft w:val="0"/>
              <w:marRight w:val="0"/>
              <w:marTop w:val="0"/>
              <w:marBottom w:val="0"/>
              <w:divBdr>
                <w:top w:val="none" w:sz="0" w:space="0" w:color="auto"/>
                <w:left w:val="none" w:sz="0" w:space="0" w:color="auto"/>
                <w:bottom w:val="none" w:sz="0" w:space="0" w:color="auto"/>
                <w:right w:val="none" w:sz="0" w:space="0" w:color="auto"/>
              </w:divBdr>
            </w:div>
          </w:divsChild>
        </w:div>
        <w:div w:id="751467376">
          <w:marLeft w:val="0"/>
          <w:marRight w:val="0"/>
          <w:marTop w:val="0"/>
          <w:marBottom w:val="0"/>
          <w:divBdr>
            <w:top w:val="single" w:sz="2" w:space="0" w:color="auto"/>
            <w:left w:val="single" w:sz="2" w:space="0" w:color="auto"/>
            <w:bottom w:val="single" w:sz="2" w:space="0" w:color="auto"/>
            <w:right w:val="single" w:sz="2" w:space="0" w:color="auto"/>
          </w:divBdr>
          <w:divsChild>
            <w:div w:id="311956089">
              <w:marLeft w:val="0"/>
              <w:marRight w:val="0"/>
              <w:marTop w:val="0"/>
              <w:marBottom w:val="0"/>
              <w:divBdr>
                <w:top w:val="single" w:sz="2" w:space="0" w:color="auto"/>
                <w:left w:val="single" w:sz="2" w:space="0" w:color="auto"/>
                <w:bottom w:val="single" w:sz="2" w:space="0" w:color="auto"/>
                <w:right w:val="single" w:sz="2" w:space="0" w:color="auto"/>
              </w:divBdr>
              <w:divsChild>
                <w:div w:id="1752968482">
                  <w:marLeft w:val="0"/>
                  <w:marRight w:val="0"/>
                  <w:marTop w:val="0"/>
                  <w:marBottom w:val="0"/>
                  <w:divBdr>
                    <w:top w:val="single" w:sz="2" w:space="0" w:color="auto"/>
                    <w:left w:val="single" w:sz="2" w:space="0" w:color="auto"/>
                    <w:bottom w:val="single" w:sz="2" w:space="0" w:color="auto"/>
                    <w:right w:val="single" w:sz="2" w:space="0" w:color="auto"/>
                  </w:divBdr>
                  <w:divsChild>
                    <w:div w:id="188955648">
                      <w:marLeft w:val="1156"/>
                      <w:marRight w:val="0"/>
                      <w:marTop w:val="0"/>
                      <w:marBottom w:val="0"/>
                      <w:divBdr>
                        <w:top w:val="none" w:sz="0" w:space="0" w:color="auto"/>
                        <w:left w:val="none" w:sz="0" w:space="0" w:color="auto"/>
                        <w:bottom w:val="none" w:sz="0" w:space="0" w:color="auto"/>
                        <w:right w:val="none" w:sz="0" w:space="0" w:color="auto"/>
                      </w:divBdr>
                      <w:divsChild>
                        <w:div w:id="313535572">
                          <w:marLeft w:val="0"/>
                          <w:marRight w:val="0"/>
                          <w:marTop w:val="0"/>
                          <w:marBottom w:val="0"/>
                          <w:divBdr>
                            <w:top w:val="single" w:sz="2" w:space="0" w:color="auto"/>
                            <w:left w:val="single" w:sz="2" w:space="0" w:color="auto"/>
                            <w:bottom w:val="single" w:sz="2" w:space="0" w:color="auto"/>
                            <w:right w:val="single" w:sz="2" w:space="0" w:color="auto"/>
                          </w:divBdr>
                          <w:divsChild>
                            <w:div w:id="341709085">
                              <w:marLeft w:val="0"/>
                              <w:marRight w:val="0"/>
                              <w:marTop w:val="0"/>
                              <w:marBottom w:val="0"/>
                              <w:divBdr>
                                <w:top w:val="single" w:sz="2" w:space="0" w:color="auto"/>
                                <w:left w:val="single" w:sz="2" w:space="0" w:color="auto"/>
                                <w:bottom w:val="single" w:sz="2" w:space="0" w:color="auto"/>
                                <w:right w:val="single" w:sz="2" w:space="0" w:color="auto"/>
                              </w:divBdr>
                            </w:div>
                          </w:divsChild>
                        </w:div>
                        <w:div w:id="356153300">
                          <w:marLeft w:val="0"/>
                          <w:marRight w:val="0"/>
                          <w:marTop w:val="0"/>
                          <w:marBottom w:val="0"/>
                          <w:divBdr>
                            <w:top w:val="single" w:sz="2" w:space="0" w:color="auto"/>
                            <w:left w:val="single" w:sz="2" w:space="0" w:color="auto"/>
                            <w:bottom w:val="single" w:sz="2" w:space="0" w:color="auto"/>
                            <w:right w:val="single" w:sz="2" w:space="0" w:color="auto"/>
                          </w:divBdr>
                          <w:divsChild>
                            <w:div w:id="319311832">
                              <w:marLeft w:val="0"/>
                              <w:marRight w:val="0"/>
                              <w:marTop w:val="0"/>
                              <w:marBottom w:val="0"/>
                              <w:divBdr>
                                <w:top w:val="single" w:sz="2" w:space="31" w:color="auto"/>
                                <w:left w:val="single" w:sz="2" w:space="0" w:color="auto"/>
                                <w:bottom w:val="single" w:sz="2" w:space="0" w:color="auto"/>
                                <w:right w:val="single" w:sz="2" w:space="0" w:color="auto"/>
                              </w:divBdr>
                              <w:divsChild>
                                <w:div w:id="124854908">
                                  <w:marLeft w:val="0"/>
                                  <w:marRight w:val="0"/>
                                  <w:marTop w:val="0"/>
                                  <w:marBottom w:val="0"/>
                                  <w:divBdr>
                                    <w:top w:val="single" w:sz="2" w:space="0" w:color="auto"/>
                                    <w:left w:val="single" w:sz="2" w:space="0" w:color="auto"/>
                                    <w:bottom w:val="single" w:sz="2" w:space="0" w:color="auto"/>
                                    <w:right w:val="single" w:sz="2" w:space="0" w:color="auto"/>
                                  </w:divBdr>
                                  <w:divsChild>
                                    <w:div w:id="417600470">
                                      <w:marLeft w:val="0"/>
                                      <w:marRight w:val="0"/>
                                      <w:marTop w:val="0"/>
                                      <w:marBottom w:val="0"/>
                                      <w:divBdr>
                                        <w:top w:val="single" w:sz="2" w:space="0" w:color="auto"/>
                                        <w:left w:val="single" w:sz="2" w:space="0" w:color="auto"/>
                                        <w:bottom w:val="single" w:sz="2" w:space="0" w:color="auto"/>
                                        <w:right w:val="single" w:sz="2" w:space="0" w:color="auto"/>
                                      </w:divBdr>
                                      <w:divsChild>
                                        <w:div w:id="336156088">
                                          <w:marLeft w:val="0"/>
                                          <w:marRight w:val="0"/>
                                          <w:marTop w:val="0"/>
                                          <w:marBottom w:val="0"/>
                                          <w:divBdr>
                                            <w:top w:val="single" w:sz="2" w:space="0" w:color="auto"/>
                                            <w:left w:val="single" w:sz="2" w:space="0" w:color="auto"/>
                                            <w:bottom w:val="single" w:sz="2" w:space="0" w:color="auto"/>
                                            <w:right w:val="single" w:sz="2" w:space="0" w:color="auto"/>
                                          </w:divBdr>
                                          <w:divsChild>
                                            <w:div w:id="1785609721">
                                              <w:marLeft w:val="0"/>
                                              <w:marRight w:val="0"/>
                                              <w:marTop w:val="0"/>
                                              <w:marBottom w:val="0"/>
                                              <w:divBdr>
                                                <w:top w:val="single" w:sz="6" w:space="0" w:color="auto"/>
                                                <w:left w:val="single" w:sz="2" w:space="0" w:color="auto"/>
                                                <w:bottom w:val="single" w:sz="2" w:space="0" w:color="auto"/>
                                                <w:right w:val="single" w:sz="2" w:space="0" w:color="auto"/>
                                              </w:divBdr>
                                              <w:divsChild>
                                                <w:div w:id="1022390466">
                                                  <w:marLeft w:val="0"/>
                                                  <w:marRight w:val="0"/>
                                                  <w:marTop w:val="0"/>
                                                  <w:marBottom w:val="0"/>
                                                  <w:divBdr>
                                                    <w:top w:val="single" w:sz="2" w:space="0" w:color="auto"/>
                                                    <w:left w:val="single" w:sz="2" w:space="0" w:color="auto"/>
                                                    <w:bottom w:val="single" w:sz="2" w:space="0" w:color="auto"/>
                                                    <w:right w:val="single" w:sz="2" w:space="0" w:color="auto"/>
                                                  </w:divBdr>
                                                  <w:divsChild>
                                                    <w:div w:id="223224336">
                                                      <w:marLeft w:val="150"/>
                                                      <w:marRight w:val="150"/>
                                                      <w:marTop w:val="150"/>
                                                      <w:marBottom w:val="60"/>
                                                      <w:divBdr>
                                                        <w:top w:val="single" w:sz="2" w:space="0" w:color="auto"/>
                                                        <w:left w:val="single" w:sz="2" w:space="0" w:color="auto"/>
                                                        <w:bottom w:val="single" w:sz="2" w:space="0" w:color="auto"/>
                                                        <w:right w:val="single" w:sz="2" w:space="0" w:color="auto"/>
                                                      </w:divBdr>
                                                    </w:div>
                                                    <w:div w:id="1052461119">
                                                      <w:marLeft w:val="150"/>
                                                      <w:marRight w:val="150"/>
                                                      <w:marTop w:val="0"/>
                                                      <w:marBottom w:val="60"/>
                                                      <w:divBdr>
                                                        <w:top w:val="single" w:sz="2" w:space="0" w:color="auto"/>
                                                        <w:left w:val="single" w:sz="2" w:space="0" w:color="auto"/>
                                                        <w:bottom w:val="single" w:sz="2" w:space="0" w:color="auto"/>
                                                        <w:right w:val="single" w:sz="2" w:space="0" w:color="auto"/>
                                                      </w:divBdr>
                                                    </w:div>
                                                  </w:divsChild>
                                                </w:div>
                                                <w:div w:id="1907834107">
                                                  <w:marLeft w:val="0"/>
                                                  <w:marRight w:val="0"/>
                                                  <w:marTop w:val="0"/>
                                                  <w:marBottom w:val="0"/>
                                                  <w:divBdr>
                                                    <w:top w:val="single" w:sz="2" w:space="0" w:color="auto"/>
                                                    <w:left w:val="single" w:sz="2" w:space="9" w:color="auto"/>
                                                    <w:bottom w:val="single" w:sz="2" w:space="0" w:color="auto"/>
                                                    <w:right w:val="single" w:sz="2" w:space="0" w:color="auto"/>
                                                  </w:divBdr>
                                                  <w:divsChild>
                                                    <w:div w:id="927929408">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9634649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3333186">
                              <w:marLeft w:val="0"/>
                              <w:marRight w:val="0"/>
                              <w:marTop w:val="0"/>
                              <w:marBottom w:val="0"/>
                              <w:divBdr>
                                <w:top w:val="single" w:sz="2" w:space="0" w:color="auto"/>
                                <w:left w:val="single" w:sz="2" w:space="0" w:color="auto"/>
                                <w:bottom w:val="single" w:sz="2" w:space="0" w:color="auto"/>
                                <w:right w:val="single" w:sz="2" w:space="0" w:color="auto"/>
                              </w:divBdr>
                              <w:divsChild>
                                <w:div w:id="1420100614">
                                  <w:marLeft w:val="0"/>
                                  <w:marRight w:val="0"/>
                                  <w:marTop w:val="0"/>
                                  <w:marBottom w:val="0"/>
                                  <w:divBdr>
                                    <w:top w:val="single" w:sz="2" w:space="0" w:color="auto"/>
                                    <w:left w:val="single" w:sz="2" w:space="0" w:color="auto"/>
                                    <w:bottom w:val="single" w:sz="2" w:space="0" w:color="auto"/>
                                    <w:right w:val="single" w:sz="2" w:space="0" w:color="auto"/>
                                  </w:divBdr>
                                  <w:divsChild>
                                    <w:div w:id="1852185814">
                                      <w:marLeft w:val="600"/>
                                      <w:marRight w:val="0"/>
                                      <w:marTop w:val="0"/>
                                      <w:marBottom w:val="0"/>
                                      <w:divBdr>
                                        <w:top w:val="single" w:sz="2" w:space="15" w:color="auto"/>
                                        <w:left w:val="single" w:sz="2" w:space="15" w:color="auto"/>
                                        <w:bottom w:val="single" w:sz="2" w:space="0" w:color="auto"/>
                                        <w:right w:val="single" w:sz="2" w:space="15" w:color="auto"/>
                                      </w:divBdr>
                                      <w:divsChild>
                                        <w:div w:id="84351921">
                                          <w:marLeft w:val="0"/>
                                          <w:marRight w:val="0"/>
                                          <w:marTop w:val="0"/>
                                          <w:marBottom w:val="0"/>
                                          <w:divBdr>
                                            <w:top w:val="single" w:sz="2" w:space="0" w:color="CCCCCC"/>
                                            <w:left w:val="single" w:sz="2" w:space="0" w:color="auto"/>
                                            <w:bottom w:val="none" w:sz="0" w:space="0" w:color="auto"/>
                                            <w:right w:val="single" w:sz="2" w:space="0" w:color="auto"/>
                                          </w:divBdr>
                                          <w:divsChild>
                                            <w:div w:id="1021593007">
                                              <w:marLeft w:val="0"/>
                                              <w:marRight w:val="120"/>
                                              <w:marTop w:val="0"/>
                                              <w:marBottom w:val="0"/>
                                              <w:divBdr>
                                                <w:top w:val="single" w:sz="2" w:space="0" w:color="auto"/>
                                                <w:left w:val="single" w:sz="2" w:space="0" w:color="auto"/>
                                                <w:bottom w:val="single" w:sz="2" w:space="0" w:color="auto"/>
                                                <w:right w:val="single" w:sz="2" w:space="0" w:color="auto"/>
                                              </w:divBdr>
                                            </w:div>
                                            <w:div w:id="1550993320">
                                              <w:marLeft w:val="0"/>
                                              <w:marRight w:val="0"/>
                                              <w:marTop w:val="0"/>
                                              <w:marBottom w:val="0"/>
                                              <w:divBdr>
                                                <w:top w:val="single" w:sz="2" w:space="0" w:color="auto"/>
                                                <w:left w:val="single" w:sz="2" w:space="0" w:color="auto"/>
                                                <w:bottom w:val="single" w:sz="2" w:space="0" w:color="auto"/>
                                                <w:right w:val="single" w:sz="2" w:space="0" w:color="auto"/>
                                              </w:divBdr>
                                            </w:div>
                                          </w:divsChild>
                                        </w:div>
                                        <w:div w:id="365522718">
                                          <w:marLeft w:val="0"/>
                                          <w:marRight w:val="0"/>
                                          <w:marTop w:val="0"/>
                                          <w:marBottom w:val="0"/>
                                          <w:divBdr>
                                            <w:top w:val="single" w:sz="2" w:space="0" w:color="CCCCCC"/>
                                            <w:left w:val="single" w:sz="2" w:space="0" w:color="auto"/>
                                            <w:bottom w:val="none" w:sz="0" w:space="0" w:color="auto"/>
                                            <w:right w:val="single" w:sz="2" w:space="0" w:color="auto"/>
                                          </w:divBdr>
                                          <w:divsChild>
                                            <w:div w:id="776950096">
                                              <w:marLeft w:val="0"/>
                                              <w:marRight w:val="0"/>
                                              <w:marTop w:val="0"/>
                                              <w:marBottom w:val="0"/>
                                              <w:divBdr>
                                                <w:top w:val="single" w:sz="2" w:space="0" w:color="auto"/>
                                                <w:left w:val="single" w:sz="2" w:space="0" w:color="auto"/>
                                                <w:bottom w:val="single" w:sz="2" w:space="0" w:color="auto"/>
                                                <w:right w:val="single" w:sz="2" w:space="0" w:color="auto"/>
                                              </w:divBdr>
                                            </w:div>
                                            <w:div w:id="1749694853">
                                              <w:marLeft w:val="0"/>
                                              <w:marRight w:val="12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46649729">
                          <w:marLeft w:val="0"/>
                          <w:marRight w:val="0"/>
                          <w:marTop w:val="0"/>
                          <w:marBottom w:val="60"/>
                          <w:divBdr>
                            <w:top w:val="single" w:sz="2" w:space="0" w:color="auto"/>
                            <w:left w:val="single" w:sz="2" w:space="0" w:color="auto"/>
                            <w:bottom w:val="single" w:sz="2" w:space="0" w:color="auto"/>
                            <w:right w:val="single" w:sz="2" w:space="0" w:color="auto"/>
                          </w:divBdr>
                        </w:div>
                        <w:div w:id="578638670">
                          <w:marLeft w:val="0"/>
                          <w:marRight w:val="0"/>
                          <w:marTop w:val="0"/>
                          <w:marBottom w:val="0"/>
                          <w:divBdr>
                            <w:top w:val="single" w:sz="2" w:space="0" w:color="auto"/>
                            <w:left w:val="single" w:sz="2" w:space="0" w:color="auto"/>
                            <w:bottom w:val="single" w:sz="2" w:space="0" w:color="auto"/>
                            <w:right w:val="single" w:sz="2" w:space="0" w:color="auto"/>
                          </w:divBdr>
                          <w:divsChild>
                            <w:div w:id="1011956307">
                              <w:marLeft w:val="0"/>
                              <w:marRight w:val="0"/>
                              <w:marTop w:val="0"/>
                              <w:marBottom w:val="0"/>
                              <w:divBdr>
                                <w:top w:val="single" w:sz="2" w:space="0" w:color="auto"/>
                                <w:left w:val="single" w:sz="2" w:space="0" w:color="auto"/>
                                <w:bottom w:val="single" w:sz="2" w:space="0" w:color="auto"/>
                                <w:right w:val="single" w:sz="2" w:space="0" w:color="auto"/>
                              </w:divBdr>
                              <w:divsChild>
                                <w:div w:id="1206455275">
                                  <w:marLeft w:val="0"/>
                                  <w:marRight w:val="0"/>
                                  <w:marTop w:val="0"/>
                                  <w:marBottom w:val="0"/>
                                  <w:divBdr>
                                    <w:top w:val="single" w:sz="2" w:space="9" w:color="CCCCCC"/>
                                    <w:left w:val="single" w:sz="2" w:space="0" w:color="auto"/>
                                    <w:bottom w:val="single" w:sz="2" w:space="6" w:color="CCCCCC"/>
                                    <w:right w:val="single" w:sz="2" w:space="0" w:color="auto"/>
                                  </w:divBdr>
                                  <w:divsChild>
                                    <w:div w:id="59501539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73802846">
                          <w:marLeft w:val="0"/>
                          <w:marRight w:val="0"/>
                          <w:marTop w:val="0"/>
                          <w:marBottom w:val="600"/>
                          <w:divBdr>
                            <w:top w:val="single" w:sz="2" w:space="0" w:color="auto"/>
                            <w:left w:val="single" w:sz="2" w:space="0" w:color="auto"/>
                            <w:bottom w:val="single" w:sz="2" w:space="0" w:color="auto"/>
                            <w:right w:val="single" w:sz="2" w:space="0" w:color="auto"/>
                          </w:divBdr>
                        </w:div>
                      </w:divsChild>
                    </w:div>
                  </w:divsChild>
                </w:div>
              </w:divsChild>
            </w:div>
          </w:divsChild>
        </w:div>
        <w:div w:id="950212191">
          <w:marLeft w:val="0"/>
          <w:marRight w:val="0"/>
          <w:marTop w:val="0"/>
          <w:marBottom w:val="0"/>
          <w:divBdr>
            <w:top w:val="single" w:sz="2" w:space="0" w:color="auto"/>
            <w:left w:val="single" w:sz="2" w:space="0" w:color="auto"/>
            <w:bottom w:val="single" w:sz="2" w:space="0" w:color="auto"/>
            <w:right w:val="single" w:sz="2" w:space="0" w:color="auto"/>
          </w:divBdr>
          <w:divsChild>
            <w:div w:id="1600411152">
              <w:marLeft w:val="0"/>
              <w:marRight w:val="0"/>
              <w:marTop w:val="0"/>
              <w:marBottom w:val="0"/>
              <w:divBdr>
                <w:top w:val="none" w:sz="0" w:space="0" w:color="auto"/>
                <w:left w:val="none" w:sz="0" w:space="0" w:color="auto"/>
                <w:bottom w:val="none" w:sz="0" w:space="0" w:color="auto"/>
                <w:right w:val="none" w:sz="0" w:space="0" w:color="auto"/>
              </w:divBdr>
              <w:divsChild>
                <w:div w:id="1047953393">
                  <w:marLeft w:val="0"/>
                  <w:marRight w:val="0"/>
                  <w:marTop w:val="180"/>
                  <w:marBottom w:val="360"/>
                  <w:divBdr>
                    <w:top w:val="single" w:sz="2" w:space="0" w:color="auto"/>
                    <w:left w:val="single" w:sz="2" w:space="0" w:color="auto"/>
                    <w:bottom w:val="single" w:sz="2" w:space="0" w:color="auto"/>
                    <w:right w:val="single" w:sz="2" w:space="0" w:color="auto"/>
                  </w:divBdr>
                </w:div>
              </w:divsChild>
            </w:div>
          </w:divsChild>
        </w:div>
      </w:divsChild>
    </w:div>
    <w:div w:id="299308243">
      <w:bodyDiv w:val="1"/>
      <w:marLeft w:val="0"/>
      <w:marRight w:val="0"/>
      <w:marTop w:val="0"/>
      <w:marBottom w:val="0"/>
      <w:divBdr>
        <w:top w:val="none" w:sz="0" w:space="0" w:color="auto"/>
        <w:left w:val="none" w:sz="0" w:space="0" w:color="auto"/>
        <w:bottom w:val="none" w:sz="0" w:space="0" w:color="auto"/>
        <w:right w:val="none" w:sz="0" w:space="0" w:color="auto"/>
      </w:divBdr>
    </w:div>
    <w:div w:id="300352789">
      <w:bodyDiv w:val="1"/>
      <w:marLeft w:val="0"/>
      <w:marRight w:val="0"/>
      <w:marTop w:val="0"/>
      <w:marBottom w:val="0"/>
      <w:divBdr>
        <w:top w:val="none" w:sz="0" w:space="0" w:color="auto"/>
        <w:left w:val="none" w:sz="0" w:space="0" w:color="auto"/>
        <w:bottom w:val="none" w:sz="0" w:space="0" w:color="auto"/>
        <w:right w:val="none" w:sz="0" w:space="0" w:color="auto"/>
      </w:divBdr>
    </w:div>
    <w:div w:id="303586003">
      <w:bodyDiv w:val="1"/>
      <w:marLeft w:val="0"/>
      <w:marRight w:val="0"/>
      <w:marTop w:val="0"/>
      <w:marBottom w:val="0"/>
      <w:divBdr>
        <w:top w:val="none" w:sz="0" w:space="0" w:color="auto"/>
        <w:left w:val="none" w:sz="0" w:space="0" w:color="auto"/>
        <w:bottom w:val="none" w:sz="0" w:space="0" w:color="auto"/>
        <w:right w:val="none" w:sz="0" w:space="0" w:color="auto"/>
      </w:divBdr>
    </w:div>
    <w:div w:id="303699956">
      <w:bodyDiv w:val="1"/>
      <w:marLeft w:val="0"/>
      <w:marRight w:val="0"/>
      <w:marTop w:val="0"/>
      <w:marBottom w:val="0"/>
      <w:divBdr>
        <w:top w:val="none" w:sz="0" w:space="0" w:color="auto"/>
        <w:left w:val="none" w:sz="0" w:space="0" w:color="auto"/>
        <w:bottom w:val="none" w:sz="0" w:space="0" w:color="auto"/>
        <w:right w:val="none" w:sz="0" w:space="0" w:color="auto"/>
      </w:divBdr>
      <w:divsChild>
        <w:div w:id="257714918">
          <w:marLeft w:val="150"/>
          <w:marRight w:val="150"/>
          <w:marTop w:val="0"/>
          <w:marBottom w:val="0"/>
          <w:divBdr>
            <w:top w:val="none" w:sz="0" w:space="0" w:color="auto"/>
            <w:left w:val="none" w:sz="0" w:space="0" w:color="auto"/>
            <w:bottom w:val="none" w:sz="0" w:space="0" w:color="auto"/>
            <w:right w:val="none" w:sz="0" w:space="0" w:color="auto"/>
          </w:divBdr>
          <w:divsChild>
            <w:div w:id="708147175">
              <w:marLeft w:val="0"/>
              <w:marRight w:val="0"/>
              <w:marTop w:val="0"/>
              <w:marBottom w:val="0"/>
              <w:divBdr>
                <w:top w:val="none" w:sz="0" w:space="0" w:color="auto"/>
                <w:left w:val="none" w:sz="0" w:space="0" w:color="auto"/>
                <w:bottom w:val="none" w:sz="0" w:space="0" w:color="auto"/>
                <w:right w:val="none" w:sz="0" w:space="0" w:color="auto"/>
              </w:divBdr>
            </w:div>
            <w:div w:id="755514511">
              <w:marLeft w:val="0"/>
              <w:marRight w:val="0"/>
              <w:marTop w:val="0"/>
              <w:marBottom w:val="0"/>
              <w:divBdr>
                <w:top w:val="none" w:sz="0" w:space="0" w:color="auto"/>
                <w:left w:val="none" w:sz="0" w:space="0" w:color="auto"/>
                <w:bottom w:val="none" w:sz="0" w:space="0" w:color="auto"/>
                <w:right w:val="none" w:sz="0" w:space="0" w:color="auto"/>
              </w:divBdr>
              <w:divsChild>
                <w:div w:id="506410749">
                  <w:marLeft w:val="0"/>
                  <w:marRight w:val="0"/>
                  <w:marTop w:val="0"/>
                  <w:marBottom w:val="0"/>
                  <w:divBdr>
                    <w:top w:val="none" w:sz="0" w:space="0" w:color="auto"/>
                    <w:left w:val="none" w:sz="0" w:space="0" w:color="auto"/>
                    <w:bottom w:val="none" w:sz="0" w:space="0" w:color="auto"/>
                    <w:right w:val="none" w:sz="0" w:space="0" w:color="auto"/>
                  </w:divBdr>
                  <w:divsChild>
                    <w:div w:id="152454016">
                      <w:marLeft w:val="0"/>
                      <w:marRight w:val="0"/>
                      <w:marTop w:val="0"/>
                      <w:marBottom w:val="0"/>
                      <w:divBdr>
                        <w:top w:val="none" w:sz="0" w:space="0" w:color="auto"/>
                        <w:left w:val="none" w:sz="0" w:space="0" w:color="auto"/>
                        <w:bottom w:val="none" w:sz="0" w:space="0" w:color="auto"/>
                        <w:right w:val="none" w:sz="0" w:space="0" w:color="auto"/>
                      </w:divBdr>
                      <w:divsChild>
                        <w:div w:id="1373727531">
                          <w:marLeft w:val="0"/>
                          <w:marRight w:val="0"/>
                          <w:marTop w:val="0"/>
                          <w:marBottom w:val="0"/>
                          <w:divBdr>
                            <w:top w:val="none" w:sz="0" w:space="0" w:color="auto"/>
                            <w:left w:val="none" w:sz="0" w:space="0" w:color="auto"/>
                            <w:bottom w:val="none" w:sz="0" w:space="0" w:color="auto"/>
                            <w:right w:val="none" w:sz="0" w:space="0" w:color="auto"/>
                          </w:divBdr>
                          <w:divsChild>
                            <w:div w:id="845749802">
                              <w:marLeft w:val="0"/>
                              <w:marRight w:val="0"/>
                              <w:marTop w:val="0"/>
                              <w:marBottom w:val="0"/>
                              <w:divBdr>
                                <w:top w:val="none" w:sz="0" w:space="0" w:color="auto"/>
                                <w:left w:val="none" w:sz="0" w:space="0" w:color="auto"/>
                                <w:bottom w:val="none" w:sz="0" w:space="0" w:color="auto"/>
                                <w:right w:val="none" w:sz="0" w:space="0" w:color="auto"/>
                              </w:divBdr>
                            </w:div>
                          </w:divsChild>
                        </w:div>
                        <w:div w:id="1706131395">
                          <w:marLeft w:val="0"/>
                          <w:marRight w:val="0"/>
                          <w:marTop w:val="0"/>
                          <w:marBottom w:val="0"/>
                          <w:divBdr>
                            <w:top w:val="none" w:sz="0" w:space="0" w:color="auto"/>
                            <w:left w:val="none" w:sz="0" w:space="0" w:color="auto"/>
                            <w:bottom w:val="none" w:sz="0" w:space="0" w:color="auto"/>
                            <w:right w:val="none" w:sz="0" w:space="0" w:color="auto"/>
                          </w:divBdr>
                        </w:div>
                        <w:div w:id="1792439188">
                          <w:marLeft w:val="0"/>
                          <w:marRight w:val="0"/>
                          <w:marTop w:val="0"/>
                          <w:marBottom w:val="0"/>
                          <w:divBdr>
                            <w:top w:val="none" w:sz="0" w:space="0" w:color="auto"/>
                            <w:left w:val="none" w:sz="0" w:space="0" w:color="auto"/>
                            <w:bottom w:val="none" w:sz="0" w:space="0" w:color="auto"/>
                            <w:right w:val="none" w:sz="0" w:space="0" w:color="auto"/>
                          </w:divBdr>
                          <w:divsChild>
                            <w:div w:id="351346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6819664">
              <w:marLeft w:val="0"/>
              <w:marRight w:val="0"/>
              <w:marTop w:val="0"/>
              <w:marBottom w:val="0"/>
              <w:divBdr>
                <w:top w:val="none" w:sz="0" w:space="0" w:color="auto"/>
                <w:left w:val="none" w:sz="0" w:space="0" w:color="auto"/>
                <w:bottom w:val="none" w:sz="0" w:space="0" w:color="auto"/>
                <w:right w:val="none" w:sz="0" w:space="0" w:color="auto"/>
              </w:divBdr>
              <w:divsChild>
                <w:div w:id="2054115933">
                  <w:marLeft w:val="0"/>
                  <w:marRight w:val="0"/>
                  <w:marTop w:val="0"/>
                  <w:marBottom w:val="0"/>
                  <w:divBdr>
                    <w:top w:val="none" w:sz="0" w:space="0" w:color="auto"/>
                    <w:left w:val="none" w:sz="0" w:space="0" w:color="auto"/>
                    <w:bottom w:val="none" w:sz="0" w:space="0" w:color="auto"/>
                    <w:right w:val="none" w:sz="0" w:space="0" w:color="auto"/>
                  </w:divBdr>
                  <w:divsChild>
                    <w:div w:id="1670908395">
                      <w:marLeft w:val="0"/>
                      <w:marRight w:val="0"/>
                      <w:marTop w:val="0"/>
                      <w:marBottom w:val="0"/>
                      <w:divBdr>
                        <w:top w:val="none" w:sz="0" w:space="0" w:color="auto"/>
                        <w:left w:val="none" w:sz="0" w:space="0" w:color="auto"/>
                        <w:bottom w:val="none" w:sz="0" w:space="0" w:color="auto"/>
                        <w:right w:val="none" w:sz="0" w:space="0" w:color="auto"/>
                      </w:divBdr>
                      <w:divsChild>
                        <w:div w:id="1148136370">
                          <w:marLeft w:val="0"/>
                          <w:marRight w:val="0"/>
                          <w:marTop w:val="0"/>
                          <w:marBottom w:val="0"/>
                          <w:divBdr>
                            <w:top w:val="none" w:sz="0" w:space="0" w:color="auto"/>
                            <w:left w:val="none" w:sz="0" w:space="0" w:color="auto"/>
                            <w:bottom w:val="none" w:sz="0" w:space="0" w:color="auto"/>
                            <w:right w:val="none" w:sz="0" w:space="0" w:color="auto"/>
                          </w:divBdr>
                          <w:divsChild>
                            <w:div w:id="2050379306">
                              <w:marLeft w:val="0"/>
                              <w:marRight w:val="0"/>
                              <w:marTop w:val="0"/>
                              <w:marBottom w:val="0"/>
                              <w:divBdr>
                                <w:top w:val="none" w:sz="0" w:space="0" w:color="auto"/>
                                <w:left w:val="none" w:sz="0" w:space="0" w:color="auto"/>
                                <w:bottom w:val="none" w:sz="0" w:space="0" w:color="auto"/>
                                <w:right w:val="none" w:sz="0" w:space="0" w:color="auto"/>
                              </w:divBdr>
                              <w:divsChild>
                                <w:div w:id="60451231">
                                  <w:marLeft w:val="0"/>
                                  <w:marRight w:val="0"/>
                                  <w:marTop w:val="0"/>
                                  <w:marBottom w:val="0"/>
                                  <w:divBdr>
                                    <w:top w:val="none" w:sz="0" w:space="0" w:color="auto"/>
                                    <w:left w:val="none" w:sz="0" w:space="0" w:color="auto"/>
                                    <w:bottom w:val="none" w:sz="0" w:space="0" w:color="auto"/>
                                    <w:right w:val="none" w:sz="0" w:space="0" w:color="auto"/>
                                  </w:divBdr>
                                  <w:divsChild>
                                    <w:div w:id="154079066">
                                      <w:marLeft w:val="0"/>
                                      <w:marRight w:val="0"/>
                                      <w:marTop w:val="0"/>
                                      <w:marBottom w:val="0"/>
                                      <w:divBdr>
                                        <w:top w:val="none" w:sz="0" w:space="0" w:color="auto"/>
                                        <w:left w:val="none" w:sz="0" w:space="0" w:color="auto"/>
                                        <w:bottom w:val="none" w:sz="0" w:space="0" w:color="auto"/>
                                        <w:right w:val="none" w:sz="0" w:space="0" w:color="auto"/>
                                      </w:divBdr>
                                      <w:divsChild>
                                        <w:div w:id="1669407793">
                                          <w:marLeft w:val="0"/>
                                          <w:marRight w:val="0"/>
                                          <w:marTop w:val="0"/>
                                          <w:marBottom w:val="0"/>
                                          <w:divBdr>
                                            <w:top w:val="none" w:sz="0" w:space="0" w:color="auto"/>
                                            <w:left w:val="none" w:sz="0" w:space="0" w:color="auto"/>
                                            <w:bottom w:val="none" w:sz="0" w:space="0" w:color="auto"/>
                                            <w:right w:val="none" w:sz="0" w:space="0" w:color="auto"/>
                                          </w:divBdr>
                                          <w:divsChild>
                                            <w:div w:id="1801536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6689287">
                                  <w:marLeft w:val="0"/>
                                  <w:marRight w:val="0"/>
                                  <w:marTop w:val="0"/>
                                  <w:marBottom w:val="0"/>
                                  <w:divBdr>
                                    <w:top w:val="none" w:sz="0" w:space="0" w:color="auto"/>
                                    <w:left w:val="none" w:sz="0" w:space="0" w:color="auto"/>
                                    <w:bottom w:val="none" w:sz="0" w:space="0" w:color="auto"/>
                                    <w:right w:val="none" w:sz="0" w:space="0" w:color="auto"/>
                                  </w:divBdr>
                                  <w:divsChild>
                                    <w:div w:id="239409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7442272">
              <w:marLeft w:val="0"/>
              <w:marRight w:val="480"/>
              <w:marTop w:val="240"/>
              <w:marBottom w:val="240"/>
              <w:divBdr>
                <w:top w:val="none" w:sz="0" w:space="0" w:color="auto"/>
                <w:left w:val="none" w:sz="0" w:space="0" w:color="auto"/>
                <w:bottom w:val="none" w:sz="0" w:space="0" w:color="auto"/>
                <w:right w:val="none" w:sz="0" w:space="0" w:color="auto"/>
              </w:divBdr>
              <w:divsChild>
                <w:div w:id="2099208574">
                  <w:marLeft w:val="0"/>
                  <w:marRight w:val="0"/>
                  <w:marTop w:val="0"/>
                  <w:marBottom w:val="0"/>
                  <w:divBdr>
                    <w:top w:val="none" w:sz="0" w:space="0" w:color="auto"/>
                    <w:left w:val="none" w:sz="0" w:space="0" w:color="auto"/>
                    <w:bottom w:val="none" w:sz="0" w:space="0" w:color="auto"/>
                    <w:right w:val="none" w:sz="0" w:space="0" w:color="auto"/>
                  </w:divBdr>
                  <w:divsChild>
                    <w:div w:id="1422218419">
                      <w:marLeft w:val="0"/>
                      <w:marRight w:val="0"/>
                      <w:marTop w:val="0"/>
                      <w:marBottom w:val="0"/>
                      <w:divBdr>
                        <w:top w:val="none" w:sz="0" w:space="0" w:color="auto"/>
                        <w:left w:val="none" w:sz="0" w:space="0" w:color="auto"/>
                        <w:bottom w:val="none" w:sz="0" w:space="0" w:color="auto"/>
                        <w:right w:val="none" w:sz="0" w:space="0" w:color="auto"/>
                      </w:divBdr>
                      <w:divsChild>
                        <w:div w:id="1820658434">
                          <w:marLeft w:val="0"/>
                          <w:marRight w:val="0"/>
                          <w:marTop w:val="0"/>
                          <w:marBottom w:val="0"/>
                          <w:divBdr>
                            <w:top w:val="none" w:sz="0" w:space="0" w:color="auto"/>
                            <w:left w:val="none" w:sz="0" w:space="0" w:color="auto"/>
                            <w:bottom w:val="none" w:sz="0" w:space="0" w:color="auto"/>
                            <w:right w:val="none" w:sz="0" w:space="0" w:color="auto"/>
                          </w:divBdr>
                          <w:divsChild>
                            <w:div w:id="1239100180">
                              <w:marLeft w:val="0"/>
                              <w:marRight w:val="0"/>
                              <w:marTop w:val="0"/>
                              <w:marBottom w:val="270"/>
                              <w:divBdr>
                                <w:top w:val="none" w:sz="0" w:space="0" w:color="auto"/>
                                <w:left w:val="none" w:sz="0" w:space="0" w:color="auto"/>
                                <w:bottom w:val="none" w:sz="0" w:space="0" w:color="auto"/>
                                <w:right w:val="none" w:sz="0" w:space="0" w:color="auto"/>
                              </w:divBdr>
                              <w:divsChild>
                                <w:div w:id="1101217291">
                                  <w:marLeft w:val="390"/>
                                  <w:marRight w:val="300"/>
                                  <w:marTop w:val="0"/>
                                  <w:marBottom w:val="0"/>
                                  <w:divBdr>
                                    <w:top w:val="none" w:sz="0" w:space="0" w:color="auto"/>
                                    <w:left w:val="none" w:sz="0" w:space="0" w:color="auto"/>
                                    <w:bottom w:val="none" w:sz="0" w:space="0" w:color="auto"/>
                                    <w:right w:val="none" w:sz="0" w:space="0" w:color="auto"/>
                                  </w:divBdr>
                                </w:div>
                              </w:divsChild>
                            </w:div>
                            <w:div w:id="2006320908">
                              <w:marLeft w:val="0"/>
                              <w:marRight w:val="0"/>
                              <w:marTop w:val="0"/>
                              <w:marBottom w:val="0"/>
                              <w:divBdr>
                                <w:top w:val="none" w:sz="0" w:space="0" w:color="auto"/>
                                <w:left w:val="none" w:sz="0" w:space="0" w:color="auto"/>
                                <w:bottom w:val="none" w:sz="0" w:space="0" w:color="auto"/>
                                <w:right w:val="none" w:sz="0" w:space="0" w:color="auto"/>
                              </w:divBdr>
                              <w:divsChild>
                                <w:div w:id="183136372">
                                  <w:marLeft w:val="0"/>
                                  <w:marRight w:val="0"/>
                                  <w:marTop w:val="150"/>
                                  <w:marBottom w:val="0"/>
                                  <w:divBdr>
                                    <w:top w:val="none" w:sz="0" w:space="0" w:color="auto"/>
                                    <w:left w:val="none" w:sz="0" w:space="0" w:color="auto"/>
                                    <w:bottom w:val="none" w:sz="0" w:space="0" w:color="auto"/>
                                    <w:right w:val="none" w:sz="0" w:space="0" w:color="auto"/>
                                  </w:divBdr>
                                  <w:divsChild>
                                    <w:div w:id="1246306126">
                                      <w:marLeft w:val="0"/>
                                      <w:marRight w:val="0"/>
                                      <w:marTop w:val="0"/>
                                      <w:marBottom w:val="0"/>
                                      <w:divBdr>
                                        <w:top w:val="none" w:sz="0" w:space="0" w:color="auto"/>
                                        <w:left w:val="none" w:sz="0" w:space="0" w:color="auto"/>
                                        <w:bottom w:val="none" w:sz="0" w:space="0" w:color="auto"/>
                                        <w:right w:val="none" w:sz="0" w:space="0" w:color="auto"/>
                                      </w:divBdr>
                                    </w:div>
                                  </w:divsChild>
                                </w:div>
                                <w:div w:id="911502759">
                                  <w:marLeft w:val="0"/>
                                  <w:marRight w:val="0"/>
                                  <w:marTop w:val="300"/>
                                  <w:marBottom w:val="0"/>
                                  <w:divBdr>
                                    <w:top w:val="none" w:sz="0" w:space="0" w:color="auto"/>
                                    <w:left w:val="none" w:sz="0" w:space="0" w:color="auto"/>
                                    <w:bottom w:val="none" w:sz="0" w:space="0" w:color="auto"/>
                                    <w:right w:val="none" w:sz="0" w:space="0" w:color="auto"/>
                                  </w:divBdr>
                                  <w:divsChild>
                                    <w:div w:id="743842978">
                                      <w:marLeft w:val="150"/>
                                      <w:marRight w:val="0"/>
                                      <w:marTop w:val="0"/>
                                      <w:marBottom w:val="0"/>
                                      <w:divBdr>
                                        <w:top w:val="none" w:sz="0" w:space="0" w:color="auto"/>
                                        <w:left w:val="none" w:sz="0" w:space="0" w:color="auto"/>
                                        <w:bottom w:val="none" w:sz="0" w:space="0" w:color="auto"/>
                                        <w:right w:val="none" w:sz="0" w:space="0" w:color="auto"/>
                                      </w:divBdr>
                                    </w:div>
                                    <w:div w:id="1698382377">
                                      <w:marLeft w:val="150"/>
                                      <w:marRight w:val="0"/>
                                      <w:marTop w:val="0"/>
                                      <w:marBottom w:val="0"/>
                                      <w:divBdr>
                                        <w:top w:val="none" w:sz="0" w:space="0" w:color="auto"/>
                                        <w:left w:val="none" w:sz="0" w:space="0" w:color="auto"/>
                                        <w:bottom w:val="none" w:sz="0" w:space="0" w:color="auto"/>
                                        <w:right w:val="none" w:sz="0" w:space="0" w:color="auto"/>
                                      </w:divBdr>
                                    </w:div>
                                  </w:divsChild>
                                </w:div>
                                <w:div w:id="114439727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83437737">
              <w:marLeft w:val="0"/>
              <w:marRight w:val="480"/>
              <w:marTop w:val="0"/>
              <w:marBottom w:val="330"/>
              <w:divBdr>
                <w:top w:val="none" w:sz="0" w:space="0" w:color="auto"/>
                <w:left w:val="none" w:sz="0" w:space="0" w:color="auto"/>
                <w:bottom w:val="none" w:sz="0" w:space="0" w:color="auto"/>
                <w:right w:val="none" w:sz="0" w:space="0" w:color="auto"/>
              </w:divBdr>
            </w:div>
          </w:divsChild>
        </w:div>
        <w:div w:id="1943099431">
          <w:marLeft w:val="0"/>
          <w:marRight w:val="0"/>
          <w:marTop w:val="480"/>
          <w:marBottom w:val="375"/>
          <w:divBdr>
            <w:top w:val="none" w:sz="0" w:space="0" w:color="auto"/>
            <w:left w:val="none" w:sz="0" w:space="0" w:color="auto"/>
            <w:bottom w:val="none" w:sz="0" w:space="0" w:color="auto"/>
            <w:right w:val="none" w:sz="0" w:space="0" w:color="auto"/>
          </w:divBdr>
          <w:divsChild>
            <w:div w:id="786237977">
              <w:marLeft w:val="150"/>
              <w:marRight w:val="150"/>
              <w:marTop w:val="0"/>
              <w:marBottom w:val="0"/>
              <w:divBdr>
                <w:top w:val="none" w:sz="0" w:space="0" w:color="auto"/>
                <w:left w:val="none" w:sz="0" w:space="0" w:color="auto"/>
                <w:bottom w:val="none" w:sz="0" w:space="0" w:color="auto"/>
                <w:right w:val="none" w:sz="0" w:space="0" w:color="auto"/>
              </w:divBdr>
              <w:divsChild>
                <w:div w:id="799148054">
                  <w:marLeft w:val="0"/>
                  <w:marRight w:val="0"/>
                  <w:marTop w:val="0"/>
                  <w:marBottom w:val="0"/>
                  <w:divBdr>
                    <w:top w:val="none" w:sz="0" w:space="0" w:color="auto"/>
                    <w:left w:val="none" w:sz="0" w:space="0" w:color="auto"/>
                    <w:bottom w:val="none" w:sz="0" w:space="0" w:color="auto"/>
                    <w:right w:val="none" w:sz="0" w:space="0" w:color="auto"/>
                  </w:divBdr>
                  <w:divsChild>
                    <w:div w:id="1744908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4704982">
      <w:bodyDiv w:val="1"/>
      <w:marLeft w:val="0"/>
      <w:marRight w:val="0"/>
      <w:marTop w:val="0"/>
      <w:marBottom w:val="0"/>
      <w:divBdr>
        <w:top w:val="none" w:sz="0" w:space="0" w:color="auto"/>
        <w:left w:val="none" w:sz="0" w:space="0" w:color="auto"/>
        <w:bottom w:val="none" w:sz="0" w:space="0" w:color="auto"/>
        <w:right w:val="none" w:sz="0" w:space="0" w:color="auto"/>
      </w:divBdr>
    </w:div>
    <w:div w:id="310064677">
      <w:bodyDiv w:val="1"/>
      <w:marLeft w:val="0"/>
      <w:marRight w:val="0"/>
      <w:marTop w:val="0"/>
      <w:marBottom w:val="0"/>
      <w:divBdr>
        <w:top w:val="none" w:sz="0" w:space="0" w:color="auto"/>
        <w:left w:val="none" w:sz="0" w:space="0" w:color="auto"/>
        <w:bottom w:val="none" w:sz="0" w:space="0" w:color="auto"/>
        <w:right w:val="none" w:sz="0" w:space="0" w:color="auto"/>
      </w:divBdr>
      <w:divsChild>
        <w:div w:id="1606577584">
          <w:marLeft w:val="0"/>
          <w:marRight w:val="0"/>
          <w:marTop w:val="0"/>
          <w:marBottom w:val="0"/>
          <w:divBdr>
            <w:top w:val="single" w:sz="2" w:space="0" w:color="auto"/>
            <w:left w:val="single" w:sz="2" w:space="0" w:color="auto"/>
            <w:bottom w:val="single" w:sz="2" w:space="0" w:color="auto"/>
            <w:right w:val="single" w:sz="2" w:space="0" w:color="auto"/>
          </w:divBdr>
        </w:div>
        <w:div w:id="1615483328">
          <w:marLeft w:val="0"/>
          <w:marRight w:val="0"/>
          <w:marTop w:val="0"/>
          <w:marBottom w:val="0"/>
          <w:divBdr>
            <w:top w:val="single" w:sz="2" w:space="0" w:color="auto"/>
            <w:left w:val="single" w:sz="2" w:space="0" w:color="auto"/>
            <w:bottom w:val="single" w:sz="2" w:space="0" w:color="auto"/>
            <w:right w:val="single" w:sz="2" w:space="0" w:color="auto"/>
          </w:divBdr>
          <w:divsChild>
            <w:div w:id="617760849">
              <w:marLeft w:val="0"/>
              <w:marRight w:val="0"/>
              <w:marTop w:val="0"/>
              <w:marBottom w:val="0"/>
              <w:divBdr>
                <w:top w:val="single" w:sz="2" w:space="0" w:color="auto"/>
                <w:left w:val="single" w:sz="2" w:space="0" w:color="auto"/>
                <w:bottom w:val="single" w:sz="2" w:space="0" w:color="auto"/>
                <w:right w:val="single" w:sz="2" w:space="0" w:color="auto"/>
              </w:divBdr>
            </w:div>
            <w:div w:id="19755217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10713702">
      <w:bodyDiv w:val="1"/>
      <w:marLeft w:val="0"/>
      <w:marRight w:val="0"/>
      <w:marTop w:val="0"/>
      <w:marBottom w:val="0"/>
      <w:divBdr>
        <w:top w:val="none" w:sz="0" w:space="0" w:color="auto"/>
        <w:left w:val="none" w:sz="0" w:space="0" w:color="auto"/>
        <w:bottom w:val="none" w:sz="0" w:space="0" w:color="auto"/>
        <w:right w:val="none" w:sz="0" w:space="0" w:color="auto"/>
      </w:divBdr>
    </w:div>
    <w:div w:id="317611249">
      <w:bodyDiv w:val="1"/>
      <w:marLeft w:val="0"/>
      <w:marRight w:val="0"/>
      <w:marTop w:val="0"/>
      <w:marBottom w:val="0"/>
      <w:divBdr>
        <w:top w:val="none" w:sz="0" w:space="0" w:color="auto"/>
        <w:left w:val="none" w:sz="0" w:space="0" w:color="auto"/>
        <w:bottom w:val="none" w:sz="0" w:space="0" w:color="auto"/>
        <w:right w:val="none" w:sz="0" w:space="0" w:color="auto"/>
      </w:divBdr>
    </w:div>
    <w:div w:id="317685030">
      <w:bodyDiv w:val="1"/>
      <w:marLeft w:val="0"/>
      <w:marRight w:val="0"/>
      <w:marTop w:val="0"/>
      <w:marBottom w:val="0"/>
      <w:divBdr>
        <w:top w:val="none" w:sz="0" w:space="0" w:color="auto"/>
        <w:left w:val="none" w:sz="0" w:space="0" w:color="auto"/>
        <w:bottom w:val="none" w:sz="0" w:space="0" w:color="auto"/>
        <w:right w:val="none" w:sz="0" w:space="0" w:color="auto"/>
      </w:divBdr>
      <w:divsChild>
        <w:div w:id="174020167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20282311">
      <w:bodyDiv w:val="1"/>
      <w:marLeft w:val="0"/>
      <w:marRight w:val="0"/>
      <w:marTop w:val="0"/>
      <w:marBottom w:val="0"/>
      <w:divBdr>
        <w:top w:val="none" w:sz="0" w:space="0" w:color="auto"/>
        <w:left w:val="none" w:sz="0" w:space="0" w:color="auto"/>
        <w:bottom w:val="none" w:sz="0" w:space="0" w:color="auto"/>
        <w:right w:val="none" w:sz="0" w:space="0" w:color="auto"/>
      </w:divBdr>
      <w:divsChild>
        <w:div w:id="1172377240">
          <w:marLeft w:val="0"/>
          <w:marRight w:val="0"/>
          <w:marTop w:val="0"/>
          <w:marBottom w:val="450"/>
          <w:divBdr>
            <w:top w:val="single" w:sz="2" w:space="0" w:color="E5E7EB"/>
            <w:left w:val="single" w:sz="2" w:space="0" w:color="E5E7EB"/>
            <w:bottom w:val="single" w:sz="6" w:space="8" w:color="D9D9D9"/>
            <w:right w:val="single" w:sz="2" w:space="0" w:color="E5E7EB"/>
          </w:divBdr>
          <w:divsChild>
            <w:div w:id="365373902">
              <w:marLeft w:val="0"/>
              <w:marRight w:val="0"/>
              <w:marTop w:val="0"/>
              <w:marBottom w:val="0"/>
              <w:divBdr>
                <w:top w:val="single" w:sz="2" w:space="0" w:color="E5E7EB"/>
                <w:left w:val="single" w:sz="2" w:space="0" w:color="E5E7EB"/>
                <w:bottom w:val="single" w:sz="2" w:space="0" w:color="E5E7EB"/>
                <w:right w:val="single" w:sz="2" w:space="0" w:color="E5E7EB"/>
              </w:divBdr>
            </w:div>
            <w:div w:id="114812693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873230779">
          <w:marLeft w:val="0"/>
          <w:marRight w:val="0"/>
          <w:marTop w:val="0"/>
          <w:marBottom w:val="0"/>
          <w:divBdr>
            <w:top w:val="single" w:sz="2" w:space="0" w:color="E5E7EB"/>
            <w:left w:val="single" w:sz="2" w:space="0" w:color="E5E7EB"/>
            <w:bottom w:val="single" w:sz="2" w:space="0" w:color="E5E7EB"/>
            <w:right w:val="single" w:sz="2" w:space="0" w:color="E5E7EB"/>
          </w:divBdr>
          <w:divsChild>
            <w:div w:id="27998919">
              <w:marLeft w:val="0"/>
              <w:marRight w:val="0"/>
              <w:marTop w:val="0"/>
              <w:marBottom w:val="0"/>
              <w:divBdr>
                <w:top w:val="single" w:sz="2" w:space="0" w:color="E5E7EB"/>
                <w:left w:val="single" w:sz="2" w:space="0" w:color="E5E7EB"/>
                <w:bottom w:val="single" w:sz="2" w:space="0" w:color="E5E7EB"/>
                <w:right w:val="single" w:sz="2" w:space="0" w:color="E5E7EB"/>
              </w:divBdr>
              <w:divsChild>
                <w:div w:id="1862667198">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sChild>
    </w:div>
    <w:div w:id="320542231">
      <w:bodyDiv w:val="1"/>
      <w:marLeft w:val="0"/>
      <w:marRight w:val="0"/>
      <w:marTop w:val="0"/>
      <w:marBottom w:val="0"/>
      <w:divBdr>
        <w:top w:val="none" w:sz="0" w:space="0" w:color="auto"/>
        <w:left w:val="none" w:sz="0" w:space="0" w:color="auto"/>
        <w:bottom w:val="none" w:sz="0" w:space="0" w:color="auto"/>
        <w:right w:val="none" w:sz="0" w:space="0" w:color="auto"/>
      </w:divBdr>
      <w:divsChild>
        <w:div w:id="218707249">
          <w:marLeft w:val="0"/>
          <w:marRight w:val="0"/>
          <w:marTop w:val="0"/>
          <w:marBottom w:val="0"/>
          <w:divBdr>
            <w:top w:val="none" w:sz="0" w:space="0" w:color="auto"/>
            <w:left w:val="none" w:sz="0" w:space="0" w:color="auto"/>
            <w:bottom w:val="none" w:sz="0" w:space="0" w:color="auto"/>
            <w:right w:val="none" w:sz="0" w:space="0" w:color="auto"/>
          </w:divBdr>
          <w:divsChild>
            <w:div w:id="45222592">
              <w:marLeft w:val="0"/>
              <w:marRight w:val="0"/>
              <w:marTop w:val="0"/>
              <w:marBottom w:val="0"/>
              <w:divBdr>
                <w:top w:val="none" w:sz="0" w:space="0" w:color="auto"/>
                <w:left w:val="none" w:sz="0" w:space="0" w:color="auto"/>
                <w:bottom w:val="none" w:sz="0" w:space="0" w:color="auto"/>
                <w:right w:val="none" w:sz="0" w:space="0" w:color="auto"/>
              </w:divBdr>
              <w:divsChild>
                <w:div w:id="76250217">
                  <w:marLeft w:val="0"/>
                  <w:marRight w:val="0"/>
                  <w:marTop w:val="0"/>
                  <w:marBottom w:val="0"/>
                  <w:divBdr>
                    <w:top w:val="none" w:sz="0" w:space="0" w:color="auto"/>
                    <w:left w:val="none" w:sz="0" w:space="0" w:color="auto"/>
                    <w:bottom w:val="none" w:sz="0" w:space="0" w:color="auto"/>
                    <w:right w:val="none" w:sz="0" w:space="0" w:color="auto"/>
                  </w:divBdr>
                </w:div>
                <w:div w:id="864751043">
                  <w:marLeft w:val="0"/>
                  <w:marRight w:val="0"/>
                  <w:marTop w:val="0"/>
                  <w:marBottom w:val="0"/>
                  <w:divBdr>
                    <w:top w:val="none" w:sz="0" w:space="0" w:color="auto"/>
                    <w:left w:val="none" w:sz="0" w:space="0" w:color="auto"/>
                    <w:bottom w:val="none" w:sz="0" w:space="0" w:color="auto"/>
                    <w:right w:val="none" w:sz="0" w:space="0" w:color="auto"/>
                  </w:divBdr>
                </w:div>
              </w:divsChild>
            </w:div>
            <w:div w:id="93979441">
              <w:marLeft w:val="0"/>
              <w:marRight w:val="0"/>
              <w:marTop w:val="0"/>
              <w:marBottom w:val="0"/>
              <w:divBdr>
                <w:top w:val="none" w:sz="0" w:space="0" w:color="auto"/>
                <w:left w:val="none" w:sz="0" w:space="0" w:color="auto"/>
                <w:bottom w:val="none" w:sz="0" w:space="0" w:color="auto"/>
                <w:right w:val="none" w:sz="0" w:space="0" w:color="auto"/>
              </w:divBdr>
            </w:div>
            <w:div w:id="259072140">
              <w:marLeft w:val="0"/>
              <w:marRight w:val="0"/>
              <w:marTop w:val="0"/>
              <w:marBottom w:val="0"/>
              <w:divBdr>
                <w:top w:val="none" w:sz="0" w:space="0" w:color="auto"/>
                <w:left w:val="none" w:sz="0" w:space="0" w:color="auto"/>
                <w:bottom w:val="none" w:sz="0" w:space="0" w:color="auto"/>
                <w:right w:val="none" w:sz="0" w:space="0" w:color="auto"/>
              </w:divBdr>
              <w:divsChild>
                <w:div w:id="290480552">
                  <w:marLeft w:val="0"/>
                  <w:marRight w:val="0"/>
                  <w:marTop w:val="0"/>
                  <w:marBottom w:val="0"/>
                  <w:divBdr>
                    <w:top w:val="none" w:sz="0" w:space="0" w:color="auto"/>
                    <w:left w:val="none" w:sz="0" w:space="0" w:color="auto"/>
                    <w:bottom w:val="none" w:sz="0" w:space="0" w:color="auto"/>
                    <w:right w:val="none" w:sz="0" w:space="0" w:color="auto"/>
                  </w:divBdr>
                </w:div>
                <w:div w:id="2111125728">
                  <w:marLeft w:val="0"/>
                  <w:marRight w:val="0"/>
                  <w:marTop w:val="0"/>
                  <w:marBottom w:val="0"/>
                  <w:divBdr>
                    <w:top w:val="none" w:sz="0" w:space="0" w:color="auto"/>
                    <w:left w:val="none" w:sz="0" w:space="0" w:color="auto"/>
                    <w:bottom w:val="none" w:sz="0" w:space="0" w:color="auto"/>
                    <w:right w:val="none" w:sz="0" w:space="0" w:color="auto"/>
                  </w:divBdr>
                </w:div>
              </w:divsChild>
            </w:div>
            <w:div w:id="262810333">
              <w:marLeft w:val="0"/>
              <w:marRight w:val="0"/>
              <w:marTop w:val="0"/>
              <w:marBottom w:val="0"/>
              <w:divBdr>
                <w:top w:val="none" w:sz="0" w:space="0" w:color="auto"/>
                <w:left w:val="none" w:sz="0" w:space="0" w:color="auto"/>
                <w:bottom w:val="none" w:sz="0" w:space="0" w:color="auto"/>
                <w:right w:val="none" w:sz="0" w:space="0" w:color="auto"/>
              </w:divBdr>
              <w:divsChild>
                <w:div w:id="2012248373">
                  <w:marLeft w:val="0"/>
                  <w:marRight w:val="0"/>
                  <w:marTop w:val="0"/>
                  <w:marBottom w:val="0"/>
                  <w:divBdr>
                    <w:top w:val="none" w:sz="0" w:space="0" w:color="auto"/>
                    <w:left w:val="none" w:sz="0" w:space="0" w:color="auto"/>
                    <w:bottom w:val="none" w:sz="0" w:space="0" w:color="auto"/>
                    <w:right w:val="none" w:sz="0" w:space="0" w:color="auto"/>
                  </w:divBdr>
                </w:div>
                <w:div w:id="2130279179">
                  <w:marLeft w:val="0"/>
                  <w:marRight w:val="0"/>
                  <w:marTop w:val="0"/>
                  <w:marBottom w:val="0"/>
                  <w:divBdr>
                    <w:top w:val="none" w:sz="0" w:space="0" w:color="auto"/>
                    <w:left w:val="none" w:sz="0" w:space="0" w:color="auto"/>
                    <w:bottom w:val="none" w:sz="0" w:space="0" w:color="auto"/>
                    <w:right w:val="none" w:sz="0" w:space="0" w:color="auto"/>
                  </w:divBdr>
                </w:div>
              </w:divsChild>
            </w:div>
            <w:div w:id="1433430757">
              <w:marLeft w:val="0"/>
              <w:marRight w:val="0"/>
              <w:marTop w:val="0"/>
              <w:marBottom w:val="0"/>
              <w:divBdr>
                <w:top w:val="none" w:sz="0" w:space="0" w:color="auto"/>
                <w:left w:val="none" w:sz="0" w:space="0" w:color="auto"/>
                <w:bottom w:val="none" w:sz="0" w:space="0" w:color="auto"/>
                <w:right w:val="none" w:sz="0" w:space="0" w:color="auto"/>
              </w:divBdr>
              <w:divsChild>
                <w:div w:id="1599367848">
                  <w:marLeft w:val="0"/>
                  <w:marRight w:val="0"/>
                  <w:marTop w:val="0"/>
                  <w:marBottom w:val="0"/>
                  <w:divBdr>
                    <w:top w:val="none" w:sz="0" w:space="0" w:color="auto"/>
                    <w:left w:val="none" w:sz="0" w:space="0" w:color="auto"/>
                    <w:bottom w:val="none" w:sz="0" w:space="0" w:color="auto"/>
                    <w:right w:val="none" w:sz="0" w:space="0" w:color="auto"/>
                  </w:divBdr>
                </w:div>
                <w:div w:id="1794862987">
                  <w:marLeft w:val="0"/>
                  <w:marRight w:val="0"/>
                  <w:marTop w:val="0"/>
                  <w:marBottom w:val="0"/>
                  <w:divBdr>
                    <w:top w:val="none" w:sz="0" w:space="0" w:color="auto"/>
                    <w:left w:val="none" w:sz="0" w:space="0" w:color="auto"/>
                    <w:bottom w:val="none" w:sz="0" w:space="0" w:color="auto"/>
                    <w:right w:val="none" w:sz="0" w:space="0" w:color="auto"/>
                  </w:divBdr>
                </w:div>
              </w:divsChild>
            </w:div>
            <w:div w:id="2063213665">
              <w:marLeft w:val="0"/>
              <w:marRight w:val="0"/>
              <w:marTop w:val="0"/>
              <w:marBottom w:val="0"/>
              <w:divBdr>
                <w:top w:val="none" w:sz="0" w:space="0" w:color="auto"/>
                <w:left w:val="none" w:sz="0" w:space="0" w:color="auto"/>
                <w:bottom w:val="none" w:sz="0" w:space="0" w:color="auto"/>
                <w:right w:val="none" w:sz="0" w:space="0" w:color="auto"/>
              </w:divBdr>
              <w:divsChild>
                <w:div w:id="1214659428">
                  <w:marLeft w:val="0"/>
                  <w:marRight w:val="0"/>
                  <w:marTop w:val="0"/>
                  <w:marBottom w:val="0"/>
                  <w:divBdr>
                    <w:top w:val="none" w:sz="0" w:space="0" w:color="auto"/>
                    <w:left w:val="none" w:sz="0" w:space="0" w:color="auto"/>
                    <w:bottom w:val="none" w:sz="0" w:space="0" w:color="auto"/>
                    <w:right w:val="none" w:sz="0" w:space="0" w:color="auto"/>
                  </w:divBdr>
                </w:div>
                <w:div w:id="192691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960363">
          <w:marLeft w:val="0"/>
          <w:marRight w:val="0"/>
          <w:marTop w:val="0"/>
          <w:marBottom w:val="0"/>
          <w:divBdr>
            <w:top w:val="none" w:sz="0" w:space="0" w:color="auto"/>
            <w:left w:val="none" w:sz="0" w:space="0" w:color="auto"/>
            <w:bottom w:val="none" w:sz="0" w:space="0" w:color="auto"/>
            <w:right w:val="none" w:sz="0" w:space="0" w:color="auto"/>
          </w:divBdr>
        </w:div>
        <w:div w:id="1103649565">
          <w:marLeft w:val="0"/>
          <w:marRight w:val="0"/>
          <w:marTop w:val="0"/>
          <w:marBottom w:val="0"/>
          <w:divBdr>
            <w:top w:val="none" w:sz="0" w:space="0" w:color="auto"/>
            <w:left w:val="none" w:sz="0" w:space="0" w:color="auto"/>
            <w:bottom w:val="none" w:sz="0" w:space="0" w:color="auto"/>
            <w:right w:val="none" w:sz="0" w:space="0" w:color="auto"/>
          </w:divBdr>
        </w:div>
      </w:divsChild>
    </w:div>
    <w:div w:id="321474327">
      <w:bodyDiv w:val="1"/>
      <w:marLeft w:val="0"/>
      <w:marRight w:val="0"/>
      <w:marTop w:val="0"/>
      <w:marBottom w:val="0"/>
      <w:divBdr>
        <w:top w:val="none" w:sz="0" w:space="0" w:color="auto"/>
        <w:left w:val="none" w:sz="0" w:space="0" w:color="auto"/>
        <w:bottom w:val="none" w:sz="0" w:space="0" w:color="auto"/>
        <w:right w:val="none" w:sz="0" w:space="0" w:color="auto"/>
      </w:divBdr>
    </w:div>
    <w:div w:id="323096028">
      <w:bodyDiv w:val="1"/>
      <w:marLeft w:val="0"/>
      <w:marRight w:val="0"/>
      <w:marTop w:val="0"/>
      <w:marBottom w:val="0"/>
      <w:divBdr>
        <w:top w:val="none" w:sz="0" w:space="0" w:color="auto"/>
        <w:left w:val="none" w:sz="0" w:space="0" w:color="auto"/>
        <w:bottom w:val="none" w:sz="0" w:space="0" w:color="auto"/>
        <w:right w:val="none" w:sz="0" w:space="0" w:color="auto"/>
      </w:divBdr>
    </w:div>
    <w:div w:id="323552234">
      <w:bodyDiv w:val="1"/>
      <w:marLeft w:val="0"/>
      <w:marRight w:val="0"/>
      <w:marTop w:val="0"/>
      <w:marBottom w:val="0"/>
      <w:divBdr>
        <w:top w:val="none" w:sz="0" w:space="0" w:color="auto"/>
        <w:left w:val="none" w:sz="0" w:space="0" w:color="auto"/>
        <w:bottom w:val="none" w:sz="0" w:space="0" w:color="auto"/>
        <w:right w:val="none" w:sz="0" w:space="0" w:color="auto"/>
      </w:divBdr>
      <w:divsChild>
        <w:div w:id="1105274636">
          <w:marLeft w:val="0"/>
          <w:marRight w:val="0"/>
          <w:marTop w:val="0"/>
          <w:marBottom w:val="0"/>
          <w:divBdr>
            <w:top w:val="none" w:sz="0" w:space="0" w:color="auto"/>
            <w:left w:val="none" w:sz="0" w:space="0" w:color="auto"/>
            <w:bottom w:val="none" w:sz="0" w:space="0" w:color="auto"/>
            <w:right w:val="none" w:sz="0" w:space="0" w:color="auto"/>
          </w:divBdr>
          <w:divsChild>
            <w:div w:id="261425725">
              <w:marLeft w:val="0"/>
              <w:marRight w:val="0"/>
              <w:marTop w:val="0"/>
              <w:marBottom w:val="0"/>
              <w:divBdr>
                <w:top w:val="none" w:sz="0" w:space="0" w:color="auto"/>
                <w:left w:val="none" w:sz="0" w:space="0" w:color="auto"/>
                <w:bottom w:val="none" w:sz="0" w:space="0" w:color="auto"/>
                <w:right w:val="none" w:sz="0" w:space="0" w:color="auto"/>
              </w:divBdr>
              <w:divsChild>
                <w:div w:id="2111470087">
                  <w:marLeft w:val="0"/>
                  <w:marRight w:val="0"/>
                  <w:marTop w:val="0"/>
                  <w:marBottom w:val="0"/>
                  <w:divBdr>
                    <w:top w:val="none" w:sz="0" w:space="0" w:color="auto"/>
                    <w:left w:val="none" w:sz="0" w:space="0" w:color="auto"/>
                    <w:bottom w:val="none" w:sz="0" w:space="0" w:color="auto"/>
                    <w:right w:val="none" w:sz="0" w:space="0" w:color="auto"/>
                  </w:divBdr>
                  <w:divsChild>
                    <w:div w:id="420371879">
                      <w:marLeft w:val="0"/>
                      <w:marRight w:val="0"/>
                      <w:marTop w:val="0"/>
                      <w:marBottom w:val="0"/>
                      <w:divBdr>
                        <w:top w:val="none" w:sz="0" w:space="0" w:color="auto"/>
                        <w:left w:val="none" w:sz="0" w:space="0" w:color="auto"/>
                        <w:bottom w:val="none" w:sz="0" w:space="0" w:color="auto"/>
                        <w:right w:val="none" w:sz="0" w:space="0" w:color="auto"/>
                      </w:divBdr>
                      <w:divsChild>
                        <w:div w:id="1861964913">
                          <w:marLeft w:val="0"/>
                          <w:marRight w:val="0"/>
                          <w:marTop w:val="0"/>
                          <w:marBottom w:val="0"/>
                          <w:divBdr>
                            <w:top w:val="none" w:sz="0" w:space="0" w:color="auto"/>
                            <w:left w:val="none" w:sz="0" w:space="0" w:color="auto"/>
                            <w:bottom w:val="none" w:sz="0" w:space="0" w:color="auto"/>
                            <w:right w:val="none" w:sz="0" w:space="0" w:color="auto"/>
                          </w:divBdr>
                          <w:divsChild>
                            <w:div w:id="763889427">
                              <w:marLeft w:val="0"/>
                              <w:marRight w:val="0"/>
                              <w:marTop w:val="0"/>
                              <w:marBottom w:val="0"/>
                              <w:divBdr>
                                <w:top w:val="none" w:sz="0" w:space="0" w:color="auto"/>
                                <w:left w:val="none" w:sz="0" w:space="0" w:color="auto"/>
                                <w:bottom w:val="none" w:sz="0" w:space="0" w:color="auto"/>
                                <w:right w:val="none" w:sz="0" w:space="0" w:color="auto"/>
                              </w:divBdr>
                            </w:div>
                            <w:div w:id="927076860">
                              <w:marLeft w:val="0"/>
                              <w:marRight w:val="0"/>
                              <w:marTop w:val="0"/>
                              <w:marBottom w:val="0"/>
                              <w:divBdr>
                                <w:top w:val="none" w:sz="0" w:space="0" w:color="auto"/>
                                <w:left w:val="none" w:sz="0" w:space="0" w:color="auto"/>
                                <w:bottom w:val="none" w:sz="0" w:space="0" w:color="auto"/>
                                <w:right w:val="none" w:sz="0" w:space="0" w:color="auto"/>
                              </w:divBdr>
                              <w:divsChild>
                                <w:div w:id="1400203282">
                                  <w:marLeft w:val="0"/>
                                  <w:marRight w:val="0"/>
                                  <w:marTop w:val="0"/>
                                  <w:marBottom w:val="0"/>
                                  <w:divBdr>
                                    <w:top w:val="none" w:sz="0" w:space="0" w:color="auto"/>
                                    <w:left w:val="none" w:sz="0" w:space="0" w:color="auto"/>
                                    <w:bottom w:val="none" w:sz="0" w:space="0" w:color="auto"/>
                                    <w:right w:val="none" w:sz="0" w:space="0" w:color="auto"/>
                                  </w:divBdr>
                                </w:div>
                                <w:div w:id="180670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9140861">
          <w:marLeft w:val="0"/>
          <w:marRight w:val="0"/>
          <w:marTop w:val="0"/>
          <w:marBottom w:val="0"/>
          <w:divBdr>
            <w:top w:val="none" w:sz="0" w:space="0" w:color="auto"/>
            <w:left w:val="none" w:sz="0" w:space="0" w:color="auto"/>
            <w:bottom w:val="none" w:sz="0" w:space="0" w:color="auto"/>
            <w:right w:val="none" w:sz="0" w:space="0" w:color="auto"/>
          </w:divBdr>
          <w:divsChild>
            <w:div w:id="210889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4751006">
      <w:bodyDiv w:val="1"/>
      <w:marLeft w:val="0"/>
      <w:marRight w:val="0"/>
      <w:marTop w:val="0"/>
      <w:marBottom w:val="0"/>
      <w:divBdr>
        <w:top w:val="none" w:sz="0" w:space="0" w:color="auto"/>
        <w:left w:val="none" w:sz="0" w:space="0" w:color="auto"/>
        <w:bottom w:val="none" w:sz="0" w:space="0" w:color="auto"/>
        <w:right w:val="none" w:sz="0" w:space="0" w:color="auto"/>
      </w:divBdr>
      <w:divsChild>
        <w:div w:id="987518670">
          <w:marLeft w:val="0"/>
          <w:marRight w:val="0"/>
          <w:marTop w:val="0"/>
          <w:marBottom w:val="0"/>
          <w:divBdr>
            <w:top w:val="none" w:sz="0" w:space="0" w:color="auto"/>
            <w:left w:val="none" w:sz="0" w:space="0" w:color="auto"/>
            <w:bottom w:val="none" w:sz="0" w:space="0" w:color="auto"/>
            <w:right w:val="none" w:sz="0" w:space="0" w:color="auto"/>
          </w:divBdr>
        </w:div>
      </w:divsChild>
    </w:div>
    <w:div w:id="325284280">
      <w:bodyDiv w:val="1"/>
      <w:marLeft w:val="0"/>
      <w:marRight w:val="0"/>
      <w:marTop w:val="0"/>
      <w:marBottom w:val="0"/>
      <w:divBdr>
        <w:top w:val="none" w:sz="0" w:space="0" w:color="auto"/>
        <w:left w:val="none" w:sz="0" w:space="0" w:color="auto"/>
        <w:bottom w:val="none" w:sz="0" w:space="0" w:color="auto"/>
        <w:right w:val="none" w:sz="0" w:space="0" w:color="auto"/>
      </w:divBdr>
      <w:divsChild>
        <w:div w:id="1885830597">
          <w:marLeft w:val="0"/>
          <w:marRight w:val="0"/>
          <w:marTop w:val="0"/>
          <w:marBottom w:val="0"/>
          <w:divBdr>
            <w:top w:val="none" w:sz="0" w:space="0" w:color="auto"/>
            <w:left w:val="none" w:sz="0" w:space="0" w:color="auto"/>
            <w:bottom w:val="none" w:sz="0" w:space="0" w:color="auto"/>
            <w:right w:val="none" w:sz="0" w:space="0" w:color="auto"/>
          </w:divBdr>
          <w:divsChild>
            <w:div w:id="741146887">
              <w:marLeft w:val="0"/>
              <w:marRight w:val="0"/>
              <w:marTop w:val="0"/>
              <w:marBottom w:val="0"/>
              <w:divBdr>
                <w:top w:val="none" w:sz="0" w:space="0" w:color="auto"/>
                <w:left w:val="none" w:sz="0" w:space="0" w:color="auto"/>
                <w:bottom w:val="none" w:sz="0" w:space="0" w:color="auto"/>
                <w:right w:val="none" w:sz="0" w:space="0" w:color="auto"/>
              </w:divBdr>
              <w:divsChild>
                <w:div w:id="1532497975">
                  <w:marLeft w:val="0"/>
                  <w:marRight w:val="0"/>
                  <w:marTop w:val="0"/>
                  <w:marBottom w:val="0"/>
                  <w:divBdr>
                    <w:top w:val="none" w:sz="0" w:space="0" w:color="auto"/>
                    <w:left w:val="none" w:sz="0" w:space="0" w:color="auto"/>
                    <w:bottom w:val="none" w:sz="0" w:space="0" w:color="auto"/>
                    <w:right w:val="none" w:sz="0" w:space="0" w:color="auto"/>
                  </w:divBdr>
                  <w:divsChild>
                    <w:div w:id="827285249">
                      <w:marLeft w:val="0"/>
                      <w:marRight w:val="0"/>
                      <w:marTop w:val="0"/>
                      <w:marBottom w:val="0"/>
                      <w:divBdr>
                        <w:top w:val="none" w:sz="0" w:space="0" w:color="auto"/>
                        <w:left w:val="none" w:sz="0" w:space="0" w:color="auto"/>
                        <w:bottom w:val="none" w:sz="0" w:space="0" w:color="auto"/>
                        <w:right w:val="none" w:sz="0" w:space="0" w:color="auto"/>
                      </w:divBdr>
                    </w:div>
                    <w:div w:id="1918974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270674">
              <w:marLeft w:val="0"/>
              <w:marRight w:val="0"/>
              <w:marTop w:val="0"/>
              <w:marBottom w:val="0"/>
              <w:divBdr>
                <w:top w:val="none" w:sz="0" w:space="0" w:color="auto"/>
                <w:left w:val="none" w:sz="0" w:space="0" w:color="auto"/>
                <w:bottom w:val="none" w:sz="0" w:space="0" w:color="auto"/>
                <w:right w:val="none" w:sz="0" w:space="0" w:color="auto"/>
              </w:divBdr>
              <w:divsChild>
                <w:div w:id="1868568212">
                  <w:marLeft w:val="0"/>
                  <w:marRight w:val="0"/>
                  <w:marTop w:val="0"/>
                  <w:marBottom w:val="0"/>
                  <w:divBdr>
                    <w:top w:val="none" w:sz="0" w:space="0" w:color="auto"/>
                    <w:left w:val="none" w:sz="0" w:space="0" w:color="auto"/>
                    <w:bottom w:val="none" w:sz="0" w:space="0" w:color="auto"/>
                    <w:right w:val="none" w:sz="0" w:space="0" w:color="auto"/>
                  </w:divBdr>
                  <w:divsChild>
                    <w:div w:id="1027029450">
                      <w:marLeft w:val="0"/>
                      <w:marRight w:val="0"/>
                      <w:marTop w:val="0"/>
                      <w:marBottom w:val="0"/>
                      <w:divBdr>
                        <w:top w:val="none" w:sz="0" w:space="0" w:color="auto"/>
                        <w:left w:val="none" w:sz="0" w:space="0" w:color="auto"/>
                        <w:bottom w:val="none" w:sz="0" w:space="0" w:color="auto"/>
                        <w:right w:val="none" w:sz="0" w:space="0" w:color="auto"/>
                      </w:divBdr>
                    </w:div>
                    <w:div w:id="1248809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480014">
              <w:marLeft w:val="0"/>
              <w:marRight w:val="0"/>
              <w:marTop w:val="0"/>
              <w:marBottom w:val="0"/>
              <w:divBdr>
                <w:top w:val="none" w:sz="0" w:space="0" w:color="auto"/>
                <w:left w:val="none" w:sz="0" w:space="0" w:color="auto"/>
                <w:bottom w:val="none" w:sz="0" w:space="0" w:color="auto"/>
                <w:right w:val="none" w:sz="0" w:space="0" w:color="auto"/>
              </w:divBdr>
              <w:divsChild>
                <w:div w:id="2028359715">
                  <w:marLeft w:val="0"/>
                  <w:marRight w:val="0"/>
                  <w:marTop w:val="0"/>
                  <w:marBottom w:val="0"/>
                  <w:divBdr>
                    <w:top w:val="none" w:sz="0" w:space="0" w:color="auto"/>
                    <w:left w:val="none" w:sz="0" w:space="0" w:color="auto"/>
                    <w:bottom w:val="none" w:sz="0" w:space="0" w:color="auto"/>
                    <w:right w:val="none" w:sz="0" w:space="0" w:color="auto"/>
                  </w:divBdr>
                  <w:divsChild>
                    <w:div w:id="550381578">
                      <w:marLeft w:val="0"/>
                      <w:marRight w:val="0"/>
                      <w:marTop w:val="0"/>
                      <w:marBottom w:val="0"/>
                      <w:divBdr>
                        <w:top w:val="none" w:sz="0" w:space="0" w:color="auto"/>
                        <w:left w:val="none" w:sz="0" w:space="0" w:color="auto"/>
                        <w:bottom w:val="none" w:sz="0" w:space="0" w:color="auto"/>
                        <w:right w:val="none" w:sz="0" w:space="0" w:color="auto"/>
                      </w:divBdr>
                    </w:div>
                    <w:div w:id="1240365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1248006">
          <w:marLeft w:val="0"/>
          <w:marRight w:val="0"/>
          <w:marTop w:val="0"/>
          <w:marBottom w:val="0"/>
          <w:divBdr>
            <w:top w:val="none" w:sz="0" w:space="0" w:color="auto"/>
            <w:left w:val="none" w:sz="0" w:space="0" w:color="auto"/>
            <w:bottom w:val="none" w:sz="0" w:space="0" w:color="auto"/>
            <w:right w:val="none" w:sz="0" w:space="0" w:color="auto"/>
          </w:divBdr>
        </w:div>
      </w:divsChild>
    </w:div>
    <w:div w:id="325592415">
      <w:bodyDiv w:val="1"/>
      <w:marLeft w:val="0"/>
      <w:marRight w:val="0"/>
      <w:marTop w:val="0"/>
      <w:marBottom w:val="0"/>
      <w:divBdr>
        <w:top w:val="none" w:sz="0" w:space="0" w:color="auto"/>
        <w:left w:val="none" w:sz="0" w:space="0" w:color="auto"/>
        <w:bottom w:val="none" w:sz="0" w:space="0" w:color="auto"/>
        <w:right w:val="none" w:sz="0" w:space="0" w:color="auto"/>
      </w:divBdr>
      <w:divsChild>
        <w:div w:id="308680920">
          <w:marLeft w:val="0"/>
          <w:marRight w:val="0"/>
          <w:marTop w:val="0"/>
          <w:marBottom w:val="0"/>
          <w:divBdr>
            <w:top w:val="single" w:sz="2" w:space="0" w:color="E6E6E6"/>
            <w:left w:val="none" w:sz="0" w:space="0" w:color="auto"/>
            <w:bottom w:val="single" w:sz="2" w:space="0" w:color="E6E6E6"/>
            <w:right w:val="none" w:sz="0" w:space="0" w:color="auto"/>
          </w:divBdr>
          <w:divsChild>
            <w:div w:id="1458719436">
              <w:marLeft w:val="0"/>
              <w:marRight w:val="0"/>
              <w:marTop w:val="0"/>
              <w:marBottom w:val="0"/>
              <w:divBdr>
                <w:top w:val="none" w:sz="0" w:space="0" w:color="auto"/>
                <w:left w:val="none" w:sz="0" w:space="0" w:color="auto"/>
                <w:bottom w:val="none" w:sz="0" w:space="0" w:color="auto"/>
                <w:right w:val="none" w:sz="0" w:space="0" w:color="auto"/>
              </w:divBdr>
              <w:divsChild>
                <w:div w:id="34043241">
                  <w:marLeft w:val="0"/>
                  <w:marRight w:val="0"/>
                  <w:marTop w:val="0"/>
                  <w:marBottom w:val="0"/>
                  <w:divBdr>
                    <w:top w:val="none" w:sz="0" w:space="0" w:color="auto"/>
                    <w:left w:val="none" w:sz="0" w:space="0" w:color="auto"/>
                    <w:bottom w:val="none" w:sz="0" w:space="0" w:color="auto"/>
                    <w:right w:val="none" w:sz="0" w:space="0" w:color="auto"/>
                  </w:divBdr>
                  <w:divsChild>
                    <w:div w:id="46343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5716416">
      <w:bodyDiv w:val="1"/>
      <w:marLeft w:val="0"/>
      <w:marRight w:val="0"/>
      <w:marTop w:val="0"/>
      <w:marBottom w:val="0"/>
      <w:divBdr>
        <w:top w:val="none" w:sz="0" w:space="0" w:color="auto"/>
        <w:left w:val="none" w:sz="0" w:space="0" w:color="auto"/>
        <w:bottom w:val="none" w:sz="0" w:space="0" w:color="auto"/>
        <w:right w:val="none" w:sz="0" w:space="0" w:color="auto"/>
      </w:divBdr>
    </w:div>
    <w:div w:id="325783781">
      <w:bodyDiv w:val="1"/>
      <w:marLeft w:val="0"/>
      <w:marRight w:val="0"/>
      <w:marTop w:val="0"/>
      <w:marBottom w:val="0"/>
      <w:divBdr>
        <w:top w:val="none" w:sz="0" w:space="0" w:color="auto"/>
        <w:left w:val="none" w:sz="0" w:space="0" w:color="auto"/>
        <w:bottom w:val="none" w:sz="0" w:space="0" w:color="auto"/>
        <w:right w:val="none" w:sz="0" w:space="0" w:color="auto"/>
      </w:divBdr>
      <w:divsChild>
        <w:div w:id="585312706">
          <w:marLeft w:val="547"/>
          <w:marRight w:val="0"/>
          <w:marTop w:val="67"/>
          <w:marBottom w:val="0"/>
          <w:divBdr>
            <w:top w:val="none" w:sz="0" w:space="0" w:color="auto"/>
            <w:left w:val="none" w:sz="0" w:space="0" w:color="auto"/>
            <w:bottom w:val="none" w:sz="0" w:space="0" w:color="auto"/>
            <w:right w:val="none" w:sz="0" w:space="0" w:color="auto"/>
          </w:divBdr>
        </w:div>
        <w:div w:id="1105417177">
          <w:marLeft w:val="547"/>
          <w:marRight w:val="0"/>
          <w:marTop w:val="77"/>
          <w:marBottom w:val="0"/>
          <w:divBdr>
            <w:top w:val="none" w:sz="0" w:space="0" w:color="auto"/>
            <w:left w:val="none" w:sz="0" w:space="0" w:color="auto"/>
            <w:bottom w:val="none" w:sz="0" w:space="0" w:color="auto"/>
            <w:right w:val="none" w:sz="0" w:space="0" w:color="auto"/>
          </w:divBdr>
        </w:div>
      </w:divsChild>
    </w:div>
    <w:div w:id="326178376">
      <w:bodyDiv w:val="1"/>
      <w:marLeft w:val="0"/>
      <w:marRight w:val="0"/>
      <w:marTop w:val="0"/>
      <w:marBottom w:val="0"/>
      <w:divBdr>
        <w:top w:val="none" w:sz="0" w:space="0" w:color="auto"/>
        <w:left w:val="none" w:sz="0" w:space="0" w:color="auto"/>
        <w:bottom w:val="none" w:sz="0" w:space="0" w:color="auto"/>
        <w:right w:val="none" w:sz="0" w:space="0" w:color="auto"/>
      </w:divBdr>
      <w:divsChild>
        <w:div w:id="284317803">
          <w:marLeft w:val="0"/>
          <w:marRight w:val="0"/>
          <w:marTop w:val="300"/>
          <w:marBottom w:val="150"/>
          <w:divBdr>
            <w:top w:val="none" w:sz="0" w:space="0" w:color="auto"/>
            <w:left w:val="none" w:sz="0" w:space="0" w:color="auto"/>
            <w:bottom w:val="none" w:sz="0" w:space="0" w:color="auto"/>
            <w:right w:val="none" w:sz="0" w:space="0" w:color="auto"/>
          </w:divBdr>
        </w:div>
        <w:div w:id="1686244368">
          <w:marLeft w:val="0"/>
          <w:marRight w:val="0"/>
          <w:marTop w:val="300"/>
          <w:marBottom w:val="150"/>
          <w:divBdr>
            <w:top w:val="none" w:sz="0" w:space="0" w:color="auto"/>
            <w:left w:val="none" w:sz="0" w:space="0" w:color="auto"/>
            <w:bottom w:val="none" w:sz="0" w:space="0" w:color="auto"/>
            <w:right w:val="none" w:sz="0" w:space="0" w:color="auto"/>
          </w:divBdr>
        </w:div>
      </w:divsChild>
    </w:div>
    <w:div w:id="327445257">
      <w:bodyDiv w:val="1"/>
      <w:marLeft w:val="0"/>
      <w:marRight w:val="0"/>
      <w:marTop w:val="0"/>
      <w:marBottom w:val="0"/>
      <w:divBdr>
        <w:top w:val="none" w:sz="0" w:space="0" w:color="auto"/>
        <w:left w:val="none" w:sz="0" w:space="0" w:color="auto"/>
        <w:bottom w:val="none" w:sz="0" w:space="0" w:color="auto"/>
        <w:right w:val="none" w:sz="0" w:space="0" w:color="auto"/>
      </w:divBdr>
    </w:div>
    <w:div w:id="327636473">
      <w:bodyDiv w:val="1"/>
      <w:marLeft w:val="0"/>
      <w:marRight w:val="0"/>
      <w:marTop w:val="0"/>
      <w:marBottom w:val="0"/>
      <w:divBdr>
        <w:top w:val="none" w:sz="0" w:space="0" w:color="auto"/>
        <w:left w:val="none" w:sz="0" w:space="0" w:color="auto"/>
        <w:bottom w:val="none" w:sz="0" w:space="0" w:color="auto"/>
        <w:right w:val="none" w:sz="0" w:space="0" w:color="auto"/>
      </w:divBdr>
    </w:div>
    <w:div w:id="329069496">
      <w:bodyDiv w:val="1"/>
      <w:marLeft w:val="0"/>
      <w:marRight w:val="0"/>
      <w:marTop w:val="0"/>
      <w:marBottom w:val="0"/>
      <w:divBdr>
        <w:top w:val="none" w:sz="0" w:space="0" w:color="auto"/>
        <w:left w:val="none" w:sz="0" w:space="0" w:color="auto"/>
        <w:bottom w:val="none" w:sz="0" w:space="0" w:color="auto"/>
        <w:right w:val="none" w:sz="0" w:space="0" w:color="auto"/>
      </w:divBdr>
    </w:div>
    <w:div w:id="329335623">
      <w:bodyDiv w:val="1"/>
      <w:marLeft w:val="0"/>
      <w:marRight w:val="0"/>
      <w:marTop w:val="0"/>
      <w:marBottom w:val="0"/>
      <w:divBdr>
        <w:top w:val="none" w:sz="0" w:space="0" w:color="auto"/>
        <w:left w:val="none" w:sz="0" w:space="0" w:color="auto"/>
        <w:bottom w:val="none" w:sz="0" w:space="0" w:color="auto"/>
        <w:right w:val="none" w:sz="0" w:space="0" w:color="auto"/>
      </w:divBdr>
      <w:divsChild>
        <w:div w:id="1152526946">
          <w:marLeft w:val="0"/>
          <w:marRight w:val="0"/>
          <w:marTop w:val="0"/>
          <w:marBottom w:val="0"/>
          <w:divBdr>
            <w:top w:val="none" w:sz="0" w:space="0" w:color="auto"/>
            <w:left w:val="none" w:sz="0" w:space="0" w:color="auto"/>
            <w:bottom w:val="none" w:sz="0" w:space="0" w:color="auto"/>
            <w:right w:val="none" w:sz="0" w:space="0" w:color="auto"/>
          </w:divBdr>
        </w:div>
        <w:div w:id="1324968782">
          <w:marLeft w:val="0"/>
          <w:marRight w:val="0"/>
          <w:marTop w:val="0"/>
          <w:marBottom w:val="0"/>
          <w:divBdr>
            <w:top w:val="none" w:sz="0" w:space="0" w:color="auto"/>
            <w:left w:val="none" w:sz="0" w:space="0" w:color="auto"/>
            <w:bottom w:val="none" w:sz="0" w:space="0" w:color="auto"/>
            <w:right w:val="none" w:sz="0" w:space="0" w:color="auto"/>
          </w:divBdr>
        </w:div>
      </w:divsChild>
    </w:div>
    <w:div w:id="329872682">
      <w:bodyDiv w:val="1"/>
      <w:marLeft w:val="0"/>
      <w:marRight w:val="0"/>
      <w:marTop w:val="0"/>
      <w:marBottom w:val="0"/>
      <w:divBdr>
        <w:top w:val="none" w:sz="0" w:space="0" w:color="auto"/>
        <w:left w:val="none" w:sz="0" w:space="0" w:color="auto"/>
        <w:bottom w:val="none" w:sz="0" w:space="0" w:color="auto"/>
        <w:right w:val="none" w:sz="0" w:space="0" w:color="auto"/>
      </w:divBdr>
    </w:div>
    <w:div w:id="330639918">
      <w:bodyDiv w:val="1"/>
      <w:marLeft w:val="0"/>
      <w:marRight w:val="0"/>
      <w:marTop w:val="0"/>
      <w:marBottom w:val="0"/>
      <w:divBdr>
        <w:top w:val="none" w:sz="0" w:space="0" w:color="auto"/>
        <w:left w:val="none" w:sz="0" w:space="0" w:color="auto"/>
        <w:bottom w:val="none" w:sz="0" w:space="0" w:color="auto"/>
        <w:right w:val="none" w:sz="0" w:space="0" w:color="auto"/>
      </w:divBdr>
    </w:div>
    <w:div w:id="331494688">
      <w:bodyDiv w:val="1"/>
      <w:marLeft w:val="0"/>
      <w:marRight w:val="0"/>
      <w:marTop w:val="0"/>
      <w:marBottom w:val="0"/>
      <w:divBdr>
        <w:top w:val="none" w:sz="0" w:space="0" w:color="auto"/>
        <w:left w:val="none" w:sz="0" w:space="0" w:color="auto"/>
        <w:bottom w:val="none" w:sz="0" w:space="0" w:color="auto"/>
        <w:right w:val="none" w:sz="0" w:space="0" w:color="auto"/>
      </w:divBdr>
      <w:divsChild>
        <w:div w:id="1487286005">
          <w:marLeft w:val="0"/>
          <w:marRight w:val="0"/>
          <w:marTop w:val="120"/>
          <w:marBottom w:val="0"/>
          <w:divBdr>
            <w:top w:val="none" w:sz="0" w:space="0" w:color="auto"/>
            <w:left w:val="none" w:sz="0" w:space="0" w:color="auto"/>
            <w:bottom w:val="none" w:sz="0" w:space="0" w:color="auto"/>
            <w:right w:val="none" w:sz="0" w:space="0" w:color="auto"/>
          </w:divBdr>
          <w:divsChild>
            <w:div w:id="1189760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806522">
      <w:bodyDiv w:val="1"/>
      <w:marLeft w:val="0"/>
      <w:marRight w:val="0"/>
      <w:marTop w:val="0"/>
      <w:marBottom w:val="0"/>
      <w:divBdr>
        <w:top w:val="none" w:sz="0" w:space="0" w:color="auto"/>
        <w:left w:val="none" w:sz="0" w:space="0" w:color="auto"/>
        <w:bottom w:val="none" w:sz="0" w:space="0" w:color="auto"/>
        <w:right w:val="none" w:sz="0" w:space="0" w:color="auto"/>
      </w:divBdr>
    </w:div>
    <w:div w:id="335303581">
      <w:bodyDiv w:val="1"/>
      <w:marLeft w:val="0"/>
      <w:marRight w:val="0"/>
      <w:marTop w:val="0"/>
      <w:marBottom w:val="0"/>
      <w:divBdr>
        <w:top w:val="none" w:sz="0" w:space="0" w:color="auto"/>
        <w:left w:val="none" w:sz="0" w:space="0" w:color="auto"/>
        <w:bottom w:val="none" w:sz="0" w:space="0" w:color="auto"/>
        <w:right w:val="none" w:sz="0" w:space="0" w:color="auto"/>
      </w:divBdr>
    </w:div>
    <w:div w:id="335965137">
      <w:bodyDiv w:val="1"/>
      <w:marLeft w:val="0"/>
      <w:marRight w:val="0"/>
      <w:marTop w:val="0"/>
      <w:marBottom w:val="0"/>
      <w:divBdr>
        <w:top w:val="none" w:sz="0" w:space="0" w:color="auto"/>
        <w:left w:val="none" w:sz="0" w:space="0" w:color="auto"/>
        <w:bottom w:val="none" w:sz="0" w:space="0" w:color="auto"/>
        <w:right w:val="none" w:sz="0" w:space="0" w:color="auto"/>
      </w:divBdr>
    </w:div>
    <w:div w:id="336882398">
      <w:bodyDiv w:val="1"/>
      <w:marLeft w:val="0"/>
      <w:marRight w:val="0"/>
      <w:marTop w:val="0"/>
      <w:marBottom w:val="0"/>
      <w:divBdr>
        <w:top w:val="none" w:sz="0" w:space="0" w:color="auto"/>
        <w:left w:val="none" w:sz="0" w:space="0" w:color="auto"/>
        <w:bottom w:val="none" w:sz="0" w:space="0" w:color="auto"/>
        <w:right w:val="none" w:sz="0" w:space="0" w:color="auto"/>
      </w:divBdr>
      <w:divsChild>
        <w:div w:id="948706089">
          <w:blockQuote w:val="1"/>
          <w:marLeft w:val="0"/>
          <w:marRight w:val="0"/>
          <w:marTop w:val="0"/>
          <w:marBottom w:val="210"/>
          <w:divBdr>
            <w:top w:val="none" w:sz="0" w:space="0" w:color="auto"/>
            <w:left w:val="none" w:sz="0" w:space="0" w:color="auto"/>
            <w:bottom w:val="none" w:sz="0" w:space="0" w:color="auto"/>
            <w:right w:val="none" w:sz="0" w:space="0" w:color="auto"/>
          </w:divBdr>
        </w:div>
      </w:divsChild>
    </w:div>
    <w:div w:id="337539713">
      <w:bodyDiv w:val="1"/>
      <w:marLeft w:val="0"/>
      <w:marRight w:val="0"/>
      <w:marTop w:val="0"/>
      <w:marBottom w:val="0"/>
      <w:divBdr>
        <w:top w:val="none" w:sz="0" w:space="0" w:color="auto"/>
        <w:left w:val="none" w:sz="0" w:space="0" w:color="auto"/>
        <w:bottom w:val="none" w:sz="0" w:space="0" w:color="auto"/>
        <w:right w:val="none" w:sz="0" w:space="0" w:color="auto"/>
      </w:divBdr>
    </w:div>
    <w:div w:id="338238253">
      <w:bodyDiv w:val="1"/>
      <w:marLeft w:val="0"/>
      <w:marRight w:val="0"/>
      <w:marTop w:val="0"/>
      <w:marBottom w:val="0"/>
      <w:divBdr>
        <w:top w:val="none" w:sz="0" w:space="0" w:color="auto"/>
        <w:left w:val="none" w:sz="0" w:space="0" w:color="auto"/>
        <w:bottom w:val="none" w:sz="0" w:space="0" w:color="auto"/>
        <w:right w:val="none" w:sz="0" w:space="0" w:color="auto"/>
      </w:divBdr>
      <w:divsChild>
        <w:div w:id="160661948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341276318">
      <w:bodyDiv w:val="1"/>
      <w:marLeft w:val="0"/>
      <w:marRight w:val="0"/>
      <w:marTop w:val="0"/>
      <w:marBottom w:val="0"/>
      <w:divBdr>
        <w:top w:val="none" w:sz="0" w:space="0" w:color="auto"/>
        <w:left w:val="none" w:sz="0" w:space="0" w:color="auto"/>
        <w:bottom w:val="none" w:sz="0" w:space="0" w:color="auto"/>
        <w:right w:val="none" w:sz="0" w:space="0" w:color="auto"/>
      </w:divBdr>
    </w:div>
    <w:div w:id="342514072">
      <w:bodyDiv w:val="1"/>
      <w:marLeft w:val="0"/>
      <w:marRight w:val="0"/>
      <w:marTop w:val="0"/>
      <w:marBottom w:val="0"/>
      <w:divBdr>
        <w:top w:val="none" w:sz="0" w:space="0" w:color="auto"/>
        <w:left w:val="none" w:sz="0" w:space="0" w:color="auto"/>
        <w:bottom w:val="none" w:sz="0" w:space="0" w:color="auto"/>
        <w:right w:val="none" w:sz="0" w:space="0" w:color="auto"/>
      </w:divBdr>
    </w:div>
    <w:div w:id="343938786">
      <w:bodyDiv w:val="1"/>
      <w:marLeft w:val="0"/>
      <w:marRight w:val="0"/>
      <w:marTop w:val="0"/>
      <w:marBottom w:val="0"/>
      <w:divBdr>
        <w:top w:val="none" w:sz="0" w:space="0" w:color="auto"/>
        <w:left w:val="none" w:sz="0" w:space="0" w:color="auto"/>
        <w:bottom w:val="none" w:sz="0" w:space="0" w:color="auto"/>
        <w:right w:val="none" w:sz="0" w:space="0" w:color="auto"/>
      </w:divBdr>
    </w:div>
    <w:div w:id="346638546">
      <w:bodyDiv w:val="1"/>
      <w:marLeft w:val="0"/>
      <w:marRight w:val="0"/>
      <w:marTop w:val="0"/>
      <w:marBottom w:val="0"/>
      <w:divBdr>
        <w:top w:val="none" w:sz="0" w:space="0" w:color="auto"/>
        <w:left w:val="none" w:sz="0" w:space="0" w:color="auto"/>
        <w:bottom w:val="none" w:sz="0" w:space="0" w:color="auto"/>
        <w:right w:val="none" w:sz="0" w:space="0" w:color="auto"/>
      </w:divBdr>
    </w:div>
    <w:div w:id="351030214">
      <w:bodyDiv w:val="1"/>
      <w:marLeft w:val="0"/>
      <w:marRight w:val="0"/>
      <w:marTop w:val="0"/>
      <w:marBottom w:val="0"/>
      <w:divBdr>
        <w:top w:val="none" w:sz="0" w:space="0" w:color="auto"/>
        <w:left w:val="none" w:sz="0" w:space="0" w:color="auto"/>
        <w:bottom w:val="none" w:sz="0" w:space="0" w:color="auto"/>
        <w:right w:val="none" w:sz="0" w:space="0" w:color="auto"/>
      </w:divBdr>
      <w:divsChild>
        <w:div w:id="1878738929">
          <w:marLeft w:val="0"/>
          <w:marRight w:val="0"/>
          <w:marTop w:val="0"/>
          <w:marBottom w:val="0"/>
          <w:divBdr>
            <w:top w:val="none" w:sz="0" w:space="0" w:color="auto"/>
            <w:left w:val="none" w:sz="0" w:space="0" w:color="auto"/>
            <w:bottom w:val="none" w:sz="0" w:space="0" w:color="auto"/>
            <w:right w:val="none" w:sz="0" w:space="0" w:color="auto"/>
          </w:divBdr>
        </w:div>
      </w:divsChild>
    </w:div>
    <w:div w:id="353698460">
      <w:bodyDiv w:val="1"/>
      <w:marLeft w:val="0"/>
      <w:marRight w:val="0"/>
      <w:marTop w:val="0"/>
      <w:marBottom w:val="0"/>
      <w:divBdr>
        <w:top w:val="none" w:sz="0" w:space="0" w:color="auto"/>
        <w:left w:val="none" w:sz="0" w:space="0" w:color="auto"/>
        <w:bottom w:val="none" w:sz="0" w:space="0" w:color="auto"/>
        <w:right w:val="none" w:sz="0" w:space="0" w:color="auto"/>
      </w:divBdr>
      <w:divsChild>
        <w:div w:id="1672445291">
          <w:marLeft w:val="0"/>
          <w:marRight w:val="0"/>
          <w:marTop w:val="0"/>
          <w:marBottom w:val="0"/>
          <w:divBdr>
            <w:top w:val="none" w:sz="0" w:space="0" w:color="auto"/>
            <w:left w:val="none" w:sz="0" w:space="0" w:color="auto"/>
            <w:bottom w:val="none" w:sz="0" w:space="0" w:color="auto"/>
            <w:right w:val="none" w:sz="0" w:space="0" w:color="auto"/>
          </w:divBdr>
        </w:div>
        <w:div w:id="1905876374">
          <w:marLeft w:val="0"/>
          <w:marRight w:val="0"/>
          <w:marTop w:val="0"/>
          <w:marBottom w:val="0"/>
          <w:divBdr>
            <w:top w:val="none" w:sz="0" w:space="0" w:color="auto"/>
            <w:left w:val="none" w:sz="0" w:space="0" w:color="auto"/>
            <w:bottom w:val="none" w:sz="0" w:space="0" w:color="auto"/>
            <w:right w:val="none" w:sz="0" w:space="0" w:color="auto"/>
          </w:divBdr>
        </w:div>
      </w:divsChild>
    </w:div>
    <w:div w:id="354354724">
      <w:bodyDiv w:val="1"/>
      <w:marLeft w:val="0"/>
      <w:marRight w:val="0"/>
      <w:marTop w:val="0"/>
      <w:marBottom w:val="0"/>
      <w:divBdr>
        <w:top w:val="none" w:sz="0" w:space="0" w:color="auto"/>
        <w:left w:val="none" w:sz="0" w:space="0" w:color="auto"/>
        <w:bottom w:val="none" w:sz="0" w:space="0" w:color="auto"/>
        <w:right w:val="none" w:sz="0" w:space="0" w:color="auto"/>
      </w:divBdr>
      <w:divsChild>
        <w:div w:id="406927681">
          <w:marLeft w:val="0"/>
          <w:marRight w:val="0"/>
          <w:marTop w:val="0"/>
          <w:marBottom w:val="0"/>
          <w:divBdr>
            <w:top w:val="none" w:sz="0" w:space="0" w:color="auto"/>
            <w:left w:val="none" w:sz="0" w:space="0" w:color="auto"/>
            <w:bottom w:val="none" w:sz="0" w:space="0" w:color="auto"/>
            <w:right w:val="none" w:sz="0" w:space="0" w:color="auto"/>
          </w:divBdr>
        </w:div>
      </w:divsChild>
    </w:div>
    <w:div w:id="355545733">
      <w:bodyDiv w:val="1"/>
      <w:marLeft w:val="0"/>
      <w:marRight w:val="0"/>
      <w:marTop w:val="0"/>
      <w:marBottom w:val="0"/>
      <w:divBdr>
        <w:top w:val="none" w:sz="0" w:space="0" w:color="auto"/>
        <w:left w:val="none" w:sz="0" w:space="0" w:color="auto"/>
        <w:bottom w:val="none" w:sz="0" w:space="0" w:color="auto"/>
        <w:right w:val="none" w:sz="0" w:space="0" w:color="auto"/>
      </w:divBdr>
    </w:div>
    <w:div w:id="356928033">
      <w:bodyDiv w:val="1"/>
      <w:marLeft w:val="0"/>
      <w:marRight w:val="0"/>
      <w:marTop w:val="0"/>
      <w:marBottom w:val="0"/>
      <w:divBdr>
        <w:top w:val="none" w:sz="0" w:space="0" w:color="auto"/>
        <w:left w:val="none" w:sz="0" w:space="0" w:color="auto"/>
        <w:bottom w:val="none" w:sz="0" w:space="0" w:color="auto"/>
        <w:right w:val="none" w:sz="0" w:space="0" w:color="auto"/>
      </w:divBdr>
    </w:div>
    <w:div w:id="357438160">
      <w:bodyDiv w:val="1"/>
      <w:marLeft w:val="0"/>
      <w:marRight w:val="0"/>
      <w:marTop w:val="0"/>
      <w:marBottom w:val="0"/>
      <w:divBdr>
        <w:top w:val="none" w:sz="0" w:space="0" w:color="auto"/>
        <w:left w:val="none" w:sz="0" w:space="0" w:color="auto"/>
        <w:bottom w:val="none" w:sz="0" w:space="0" w:color="auto"/>
        <w:right w:val="none" w:sz="0" w:space="0" w:color="auto"/>
      </w:divBdr>
      <w:divsChild>
        <w:div w:id="1463428429">
          <w:marLeft w:val="150"/>
          <w:marRight w:val="150"/>
          <w:marTop w:val="0"/>
          <w:marBottom w:val="0"/>
          <w:divBdr>
            <w:top w:val="none" w:sz="0" w:space="0" w:color="auto"/>
            <w:left w:val="none" w:sz="0" w:space="0" w:color="auto"/>
            <w:bottom w:val="none" w:sz="0" w:space="0" w:color="auto"/>
            <w:right w:val="none" w:sz="0" w:space="0" w:color="auto"/>
          </w:divBdr>
          <w:divsChild>
            <w:div w:id="837888769">
              <w:marLeft w:val="0"/>
              <w:marRight w:val="0"/>
              <w:marTop w:val="0"/>
              <w:marBottom w:val="0"/>
              <w:divBdr>
                <w:top w:val="none" w:sz="0" w:space="0" w:color="auto"/>
                <w:left w:val="none" w:sz="0" w:space="0" w:color="auto"/>
                <w:bottom w:val="none" w:sz="0" w:space="0" w:color="auto"/>
                <w:right w:val="none" w:sz="0" w:space="0" w:color="auto"/>
              </w:divBdr>
              <w:divsChild>
                <w:div w:id="279604223">
                  <w:marLeft w:val="0"/>
                  <w:marRight w:val="0"/>
                  <w:marTop w:val="0"/>
                  <w:marBottom w:val="0"/>
                  <w:divBdr>
                    <w:top w:val="none" w:sz="0" w:space="0" w:color="auto"/>
                    <w:left w:val="none" w:sz="0" w:space="0" w:color="auto"/>
                    <w:bottom w:val="none" w:sz="0" w:space="0" w:color="auto"/>
                    <w:right w:val="none" w:sz="0" w:space="0" w:color="auto"/>
                  </w:divBdr>
                  <w:divsChild>
                    <w:div w:id="708147416">
                      <w:marLeft w:val="0"/>
                      <w:marRight w:val="0"/>
                      <w:marTop w:val="0"/>
                      <w:marBottom w:val="0"/>
                      <w:divBdr>
                        <w:top w:val="none" w:sz="0" w:space="0" w:color="auto"/>
                        <w:left w:val="none" w:sz="0" w:space="0" w:color="auto"/>
                        <w:bottom w:val="none" w:sz="0" w:space="0" w:color="auto"/>
                        <w:right w:val="none" w:sz="0" w:space="0" w:color="auto"/>
                      </w:divBdr>
                      <w:divsChild>
                        <w:div w:id="1484809090">
                          <w:marLeft w:val="0"/>
                          <w:marRight w:val="0"/>
                          <w:marTop w:val="0"/>
                          <w:marBottom w:val="0"/>
                          <w:divBdr>
                            <w:top w:val="none" w:sz="0" w:space="0" w:color="auto"/>
                            <w:left w:val="none" w:sz="0" w:space="0" w:color="auto"/>
                            <w:bottom w:val="none" w:sz="0" w:space="0" w:color="auto"/>
                            <w:right w:val="none" w:sz="0" w:space="0" w:color="auto"/>
                          </w:divBdr>
                          <w:divsChild>
                            <w:div w:id="164170703">
                              <w:marLeft w:val="0"/>
                              <w:marRight w:val="0"/>
                              <w:marTop w:val="0"/>
                              <w:marBottom w:val="0"/>
                              <w:divBdr>
                                <w:top w:val="none" w:sz="0" w:space="0" w:color="auto"/>
                                <w:left w:val="none" w:sz="0" w:space="0" w:color="auto"/>
                                <w:bottom w:val="none" w:sz="0" w:space="0" w:color="auto"/>
                                <w:right w:val="none" w:sz="0" w:space="0" w:color="auto"/>
                              </w:divBdr>
                              <w:divsChild>
                                <w:div w:id="1295523652">
                                  <w:marLeft w:val="0"/>
                                  <w:marRight w:val="0"/>
                                  <w:marTop w:val="0"/>
                                  <w:marBottom w:val="0"/>
                                  <w:divBdr>
                                    <w:top w:val="none" w:sz="0" w:space="0" w:color="auto"/>
                                    <w:left w:val="none" w:sz="0" w:space="0" w:color="auto"/>
                                    <w:bottom w:val="none" w:sz="0" w:space="0" w:color="auto"/>
                                    <w:right w:val="none" w:sz="0" w:space="0" w:color="auto"/>
                                  </w:divBdr>
                                  <w:divsChild>
                                    <w:div w:id="1126505633">
                                      <w:marLeft w:val="0"/>
                                      <w:marRight w:val="0"/>
                                      <w:marTop w:val="0"/>
                                      <w:marBottom w:val="0"/>
                                      <w:divBdr>
                                        <w:top w:val="none" w:sz="0" w:space="0" w:color="auto"/>
                                        <w:left w:val="none" w:sz="0" w:space="0" w:color="auto"/>
                                        <w:bottom w:val="none" w:sz="0" w:space="0" w:color="auto"/>
                                        <w:right w:val="none" w:sz="0" w:space="0" w:color="auto"/>
                                      </w:divBdr>
                                      <w:divsChild>
                                        <w:div w:id="197476812">
                                          <w:marLeft w:val="0"/>
                                          <w:marRight w:val="0"/>
                                          <w:marTop w:val="0"/>
                                          <w:marBottom w:val="0"/>
                                          <w:divBdr>
                                            <w:top w:val="none" w:sz="0" w:space="0" w:color="auto"/>
                                            <w:left w:val="none" w:sz="0" w:space="0" w:color="auto"/>
                                            <w:bottom w:val="none" w:sz="0" w:space="0" w:color="auto"/>
                                            <w:right w:val="none" w:sz="0" w:space="0" w:color="auto"/>
                                          </w:divBdr>
                                        </w:div>
                                        <w:div w:id="95644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997188">
                              <w:marLeft w:val="0"/>
                              <w:marRight w:val="0"/>
                              <w:marTop w:val="0"/>
                              <w:marBottom w:val="0"/>
                              <w:divBdr>
                                <w:top w:val="none" w:sz="0" w:space="0" w:color="auto"/>
                                <w:left w:val="none" w:sz="0" w:space="0" w:color="auto"/>
                                <w:bottom w:val="none" w:sz="0" w:space="0" w:color="auto"/>
                                <w:right w:val="none" w:sz="0" w:space="0" w:color="auto"/>
                              </w:divBdr>
                              <w:divsChild>
                                <w:div w:id="206261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0145517">
          <w:marLeft w:val="0"/>
          <w:marRight w:val="0"/>
          <w:marTop w:val="480"/>
          <w:marBottom w:val="375"/>
          <w:divBdr>
            <w:top w:val="none" w:sz="0" w:space="0" w:color="auto"/>
            <w:left w:val="none" w:sz="0" w:space="0" w:color="auto"/>
            <w:bottom w:val="none" w:sz="0" w:space="0" w:color="auto"/>
            <w:right w:val="none" w:sz="0" w:space="0" w:color="auto"/>
          </w:divBdr>
          <w:divsChild>
            <w:div w:id="2021739898">
              <w:marLeft w:val="150"/>
              <w:marRight w:val="150"/>
              <w:marTop w:val="0"/>
              <w:marBottom w:val="0"/>
              <w:divBdr>
                <w:top w:val="none" w:sz="0" w:space="0" w:color="auto"/>
                <w:left w:val="none" w:sz="0" w:space="0" w:color="auto"/>
                <w:bottom w:val="none" w:sz="0" w:space="0" w:color="auto"/>
                <w:right w:val="none" w:sz="0" w:space="0" w:color="auto"/>
              </w:divBdr>
              <w:divsChild>
                <w:div w:id="19818409">
                  <w:marLeft w:val="0"/>
                  <w:marRight w:val="0"/>
                  <w:marTop w:val="0"/>
                  <w:marBottom w:val="0"/>
                  <w:divBdr>
                    <w:top w:val="none" w:sz="0" w:space="0" w:color="auto"/>
                    <w:left w:val="none" w:sz="0" w:space="0" w:color="auto"/>
                    <w:bottom w:val="none" w:sz="0" w:space="0" w:color="auto"/>
                    <w:right w:val="none" w:sz="0" w:space="0" w:color="auto"/>
                  </w:divBdr>
                  <w:divsChild>
                    <w:div w:id="2142191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8438327">
      <w:bodyDiv w:val="1"/>
      <w:marLeft w:val="0"/>
      <w:marRight w:val="0"/>
      <w:marTop w:val="0"/>
      <w:marBottom w:val="0"/>
      <w:divBdr>
        <w:top w:val="none" w:sz="0" w:space="0" w:color="auto"/>
        <w:left w:val="none" w:sz="0" w:space="0" w:color="auto"/>
        <w:bottom w:val="none" w:sz="0" w:space="0" w:color="auto"/>
        <w:right w:val="none" w:sz="0" w:space="0" w:color="auto"/>
      </w:divBdr>
    </w:div>
    <w:div w:id="359090963">
      <w:bodyDiv w:val="1"/>
      <w:marLeft w:val="0"/>
      <w:marRight w:val="0"/>
      <w:marTop w:val="0"/>
      <w:marBottom w:val="0"/>
      <w:divBdr>
        <w:top w:val="none" w:sz="0" w:space="0" w:color="auto"/>
        <w:left w:val="none" w:sz="0" w:space="0" w:color="auto"/>
        <w:bottom w:val="none" w:sz="0" w:space="0" w:color="auto"/>
        <w:right w:val="none" w:sz="0" w:space="0" w:color="auto"/>
      </w:divBdr>
    </w:div>
    <w:div w:id="360279871">
      <w:bodyDiv w:val="1"/>
      <w:marLeft w:val="0"/>
      <w:marRight w:val="0"/>
      <w:marTop w:val="0"/>
      <w:marBottom w:val="0"/>
      <w:divBdr>
        <w:top w:val="none" w:sz="0" w:space="0" w:color="auto"/>
        <w:left w:val="none" w:sz="0" w:space="0" w:color="auto"/>
        <w:bottom w:val="none" w:sz="0" w:space="0" w:color="auto"/>
        <w:right w:val="none" w:sz="0" w:space="0" w:color="auto"/>
      </w:divBdr>
    </w:div>
    <w:div w:id="362246213">
      <w:bodyDiv w:val="1"/>
      <w:marLeft w:val="0"/>
      <w:marRight w:val="0"/>
      <w:marTop w:val="0"/>
      <w:marBottom w:val="0"/>
      <w:divBdr>
        <w:top w:val="none" w:sz="0" w:space="0" w:color="auto"/>
        <w:left w:val="none" w:sz="0" w:space="0" w:color="auto"/>
        <w:bottom w:val="none" w:sz="0" w:space="0" w:color="auto"/>
        <w:right w:val="none" w:sz="0" w:space="0" w:color="auto"/>
      </w:divBdr>
    </w:div>
    <w:div w:id="363406180">
      <w:bodyDiv w:val="1"/>
      <w:marLeft w:val="0"/>
      <w:marRight w:val="0"/>
      <w:marTop w:val="0"/>
      <w:marBottom w:val="0"/>
      <w:divBdr>
        <w:top w:val="none" w:sz="0" w:space="0" w:color="auto"/>
        <w:left w:val="none" w:sz="0" w:space="0" w:color="auto"/>
        <w:bottom w:val="none" w:sz="0" w:space="0" w:color="auto"/>
        <w:right w:val="none" w:sz="0" w:space="0" w:color="auto"/>
      </w:divBdr>
    </w:div>
    <w:div w:id="367336009">
      <w:bodyDiv w:val="1"/>
      <w:marLeft w:val="0"/>
      <w:marRight w:val="0"/>
      <w:marTop w:val="0"/>
      <w:marBottom w:val="0"/>
      <w:divBdr>
        <w:top w:val="none" w:sz="0" w:space="0" w:color="auto"/>
        <w:left w:val="none" w:sz="0" w:space="0" w:color="auto"/>
        <w:bottom w:val="none" w:sz="0" w:space="0" w:color="auto"/>
        <w:right w:val="none" w:sz="0" w:space="0" w:color="auto"/>
      </w:divBdr>
    </w:div>
    <w:div w:id="367533183">
      <w:bodyDiv w:val="1"/>
      <w:marLeft w:val="0"/>
      <w:marRight w:val="0"/>
      <w:marTop w:val="0"/>
      <w:marBottom w:val="0"/>
      <w:divBdr>
        <w:top w:val="none" w:sz="0" w:space="0" w:color="auto"/>
        <w:left w:val="none" w:sz="0" w:space="0" w:color="auto"/>
        <w:bottom w:val="none" w:sz="0" w:space="0" w:color="auto"/>
        <w:right w:val="none" w:sz="0" w:space="0" w:color="auto"/>
      </w:divBdr>
    </w:div>
    <w:div w:id="368798475">
      <w:bodyDiv w:val="1"/>
      <w:marLeft w:val="0"/>
      <w:marRight w:val="0"/>
      <w:marTop w:val="0"/>
      <w:marBottom w:val="0"/>
      <w:divBdr>
        <w:top w:val="none" w:sz="0" w:space="0" w:color="auto"/>
        <w:left w:val="none" w:sz="0" w:space="0" w:color="auto"/>
        <w:bottom w:val="none" w:sz="0" w:space="0" w:color="auto"/>
        <w:right w:val="none" w:sz="0" w:space="0" w:color="auto"/>
      </w:divBdr>
    </w:div>
    <w:div w:id="370032643">
      <w:bodyDiv w:val="1"/>
      <w:marLeft w:val="0"/>
      <w:marRight w:val="0"/>
      <w:marTop w:val="0"/>
      <w:marBottom w:val="0"/>
      <w:divBdr>
        <w:top w:val="none" w:sz="0" w:space="0" w:color="auto"/>
        <w:left w:val="none" w:sz="0" w:space="0" w:color="auto"/>
        <w:bottom w:val="none" w:sz="0" w:space="0" w:color="auto"/>
        <w:right w:val="none" w:sz="0" w:space="0" w:color="auto"/>
      </w:divBdr>
      <w:divsChild>
        <w:div w:id="919291659">
          <w:marLeft w:val="0"/>
          <w:marRight w:val="0"/>
          <w:marTop w:val="0"/>
          <w:marBottom w:val="0"/>
          <w:divBdr>
            <w:top w:val="none" w:sz="0" w:space="0" w:color="auto"/>
            <w:left w:val="none" w:sz="0" w:space="0" w:color="auto"/>
            <w:bottom w:val="none" w:sz="0" w:space="0" w:color="auto"/>
            <w:right w:val="none" w:sz="0" w:space="0" w:color="auto"/>
          </w:divBdr>
          <w:divsChild>
            <w:div w:id="681131060">
              <w:marLeft w:val="0"/>
              <w:marRight w:val="0"/>
              <w:marTop w:val="0"/>
              <w:marBottom w:val="0"/>
              <w:divBdr>
                <w:top w:val="none" w:sz="0" w:space="0" w:color="auto"/>
                <w:left w:val="none" w:sz="0" w:space="0" w:color="auto"/>
                <w:bottom w:val="none" w:sz="0" w:space="0" w:color="auto"/>
                <w:right w:val="none" w:sz="0" w:space="0" w:color="auto"/>
              </w:divBdr>
              <w:divsChild>
                <w:div w:id="1006907306">
                  <w:marLeft w:val="0"/>
                  <w:marRight w:val="0"/>
                  <w:marTop w:val="0"/>
                  <w:marBottom w:val="0"/>
                  <w:divBdr>
                    <w:top w:val="none" w:sz="0" w:space="0" w:color="auto"/>
                    <w:left w:val="none" w:sz="0" w:space="0" w:color="auto"/>
                    <w:bottom w:val="none" w:sz="0" w:space="0" w:color="auto"/>
                    <w:right w:val="none" w:sz="0" w:space="0" w:color="auto"/>
                  </w:divBdr>
                  <w:divsChild>
                    <w:div w:id="72981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8650294">
          <w:marLeft w:val="0"/>
          <w:marRight w:val="0"/>
          <w:marTop w:val="0"/>
          <w:marBottom w:val="0"/>
          <w:divBdr>
            <w:top w:val="none" w:sz="0" w:space="0" w:color="auto"/>
            <w:left w:val="none" w:sz="0" w:space="0" w:color="auto"/>
            <w:bottom w:val="none" w:sz="0" w:space="0" w:color="auto"/>
            <w:right w:val="none" w:sz="0" w:space="0" w:color="auto"/>
          </w:divBdr>
          <w:divsChild>
            <w:div w:id="906843184">
              <w:marLeft w:val="0"/>
              <w:marRight w:val="0"/>
              <w:marTop w:val="0"/>
              <w:marBottom w:val="0"/>
              <w:divBdr>
                <w:top w:val="none" w:sz="0" w:space="0" w:color="auto"/>
                <w:left w:val="none" w:sz="0" w:space="0" w:color="auto"/>
                <w:bottom w:val="none" w:sz="0" w:space="0" w:color="auto"/>
                <w:right w:val="none" w:sz="0" w:space="0" w:color="auto"/>
              </w:divBdr>
              <w:divsChild>
                <w:div w:id="1326396247">
                  <w:marLeft w:val="0"/>
                  <w:marRight w:val="0"/>
                  <w:marTop w:val="0"/>
                  <w:marBottom w:val="0"/>
                  <w:divBdr>
                    <w:top w:val="none" w:sz="0" w:space="0" w:color="auto"/>
                    <w:left w:val="none" w:sz="0" w:space="0" w:color="auto"/>
                    <w:bottom w:val="none" w:sz="0" w:space="0" w:color="auto"/>
                    <w:right w:val="none" w:sz="0" w:space="0" w:color="auto"/>
                  </w:divBdr>
                  <w:divsChild>
                    <w:div w:id="1796950643">
                      <w:marLeft w:val="0"/>
                      <w:marRight w:val="0"/>
                      <w:marTop w:val="0"/>
                      <w:marBottom w:val="0"/>
                      <w:divBdr>
                        <w:top w:val="none" w:sz="0" w:space="0" w:color="auto"/>
                        <w:left w:val="none" w:sz="0" w:space="0" w:color="auto"/>
                        <w:bottom w:val="none" w:sz="0" w:space="0" w:color="auto"/>
                        <w:right w:val="none" w:sz="0" w:space="0" w:color="auto"/>
                      </w:divBdr>
                      <w:divsChild>
                        <w:div w:id="2052340429">
                          <w:marLeft w:val="0"/>
                          <w:marRight w:val="0"/>
                          <w:marTop w:val="0"/>
                          <w:marBottom w:val="0"/>
                          <w:divBdr>
                            <w:top w:val="none" w:sz="0" w:space="0" w:color="auto"/>
                            <w:left w:val="none" w:sz="0" w:space="0" w:color="auto"/>
                            <w:bottom w:val="none" w:sz="0" w:space="0" w:color="auto"/>
                            <w:right w:val="none" w:sz="0" w:space="0" w:color="auto"/>
                          </w:divBdr>
                          <w:divsChild>
                            <w:div w:id="936444672">
                              <w:marLeft w:val="0"/>
                              <w:marRight w:val="0"/>
                              <w:marTop w:val="0"/>
                              <w:marBottom w:val="0"/>
                              <w:divBdr>
                                <w:top w:val="none" w:sz="0" w:space="0" w:color="auto"/>
                                <w:left w:val="none" w:sz="0" w:space="0" w:color="auto"/>
                                <w:bottom w:val="none" w:sz="0" w:space="0" w:color="auto"/>
                                <w:right w:val="none" w:sz="0" w:space="0" w:color="auto"/>
                              </w:divBdr>
                              <w:divsChild>
                                <w:div w:id="824665108">
                                  <w:marLeft w:val="0"/>
                                  <w:marRight w:val="0"/>
                                  <w:marTop w:val="0"/>
                                  <w:marBottom w:val="0"/>
                                  <w:divBdr>
                                    <w:top w:val="none" w:sz="0" w:space="0" w:color="auto"/>
                                    <w:left w:val="none" w:sz="0" w:space="0" w:color="auto"/>
                                    <w:bottom w:val="none" w:sz="0" w:space="0" w:color="auto"/>
                                    <w:right w:val="none" w:sz="0" w:space="0" w:color="auto"/>
                                  </w:divBdr>
                                </w:div>
                                <w:div w:id="1801456699">
                                  <w:marLeft w:val="0"/>
                                  <w:marRight w:val="0"/>
                                  <w:marTop w:val="0"/>
                                  <w:marBottom w:val="0"/>
                                  <w:divBdr>
                                    <w:top w:val="none" w:sz="0" w:space="0" w:color="auto"/>
                                    <w:left w:val="none" w:sz="0" w:space="0" w:color="auto"/>
                                    <w:bottom w:val="none" w:sz="0" w:space="0" w:color="auto"/>
                                    <w:right w:val="none" w:sz="0" w:space="0" w:color="auto"/>
                                  </w:divBdr>
                                </w:div>
                              </w:divsChild>
                            </w:div>
                            <w:div w:id="1555312236">
                              <w:marLeft w:val="0"/>
                              <w:marRight w:val="0"/>
                              <w:marTop w:val="0"/>
                              <w:marBottom w:val="0"/>
                              <w:divBdr>
                                <w:top w:val="none" w:sz="0" w:space="0" w:color="auto"/>
                                <w:left w:val="none" w:sz="0" w:space="0" w:color="auto"/>
                                <w:bottom w:val="none" w:sz="0" w:space="0" w:color="auto"/>
                                <w:right w:val="none" w:sz="0" w:space="0" w:color="auto"/>
                              </w:divBdr>
                              <w:divsChild>
                                <w:div w:id="420031720">
                                  <w:marLeft w:val="0"/>
                                  <w:marRight w:val="0"/>
                                  <w:marTop w:val="0"/>
                                  <w:marBottom w:val="0"/>
                                  <w:divBdr>
                                    <w:top w:val="single" w:sz="6" w:space="0" w:color="CFCFCF"/>
                                    <w:left w:val="single" w:sz="6" w:space="0" w:color="CFCFCF"/>
                                    <w:bottom w:val="single" w:sz="6" w:space="0" w:color="CFCFCF"/>
                                    <w:right w:val="single" w:sz="6" w:space="0" w:color="CFCFCF"/>
                                  </w:divBdr>
                                </w:div>
                              </w:divsChild>
                            </w:div>
                          </w:divsChild>
                        </w:div>
                      </w:divsChild>
                    </w:div>
                  </w:divsChild>
                </w:div>
              </w:divsChild>
            </w:div>
          </w:divsChild>
        </w:div>
      </w:divsChild>
    </w:div>
    <w:div w:id="372195813">
      <w:bodyDiv w:val="1"/>
      <w:marLeft w:val="0"/>
      <w:marRight w:val="0"/>
      <w:marTop w:val="0"/>
      <w:marBottom w:val="0"/>
      <w:divBdr>
        <w:top w:val="none" w:sz="0" w:space="0" w:color="auto"/>
        <w:left w:val="none" w:sz="0" w:space="0" w:color="auto"/>
        <w:bottom w:val="none" w:sz="0" w:space="0" w:color="auto"/>
        <w:right w:val="none" w:sz="0" w:space="0" w:color="auto"/>
      </w:divBdr>
      <w:divsChild>
        <w:div w:id="123811240">
          <w:marLeft w:val="0"/>
          <w:marRight w:val="0"/>
          <w:marTop w:val="0"/>
          <w:marBottom w:val="0"/>
          <w:divBdr>
            <w:top w:val="none" w:sz="0" w:space="0" w:color="auto"/>
            <w:left w:val="none" w:sz="0" w:space="0" w:color="auto"/>
            <w:bottom w:val="none" w:sz="0" w:space="0" w:color="auto"/>
            <w:right w:val="none" w:sz="0" w:space="0" w:color="auto"/>
          </w:divBdr>
          <w:divsChild>
            <w:div w:id="1599678564">
              <w:marLeft w:val="0"/>
              <w:marRight w:val="0"/>
              <w:marTop w:val="0"/>
              <w:marBottom w:val="0"/>
              <w:divBdr>
                <w:top w:val="none" w:sz="0" w:space="0" w:color="auto"/>
                <w:left w:val="none" w:sz="0" w:space="0" w:color="auto"/>
                <w:bottom w:val="none" w:sz="0" w:space="0" w:color="auto"/>
                <w:right w:val="none" w:sz="0" w:space="0" w:color="auto"/>
              </w:divBdr>
              <w:divsChild>
                <w:div w:id="1075710605">
                  <w:marLeft w:val="0"/>
                  <w:marRight w:val="0"/>
                  <w:marTop w:val="0"/>
                  <w:marBottom w:val="0"/>
                  <w:divBdr>
                    <w:top w:val="none" w:sz="0" w:space="0" w:color="auto"/>
                    <w:left w:val="none" w:sz="0" w:space="0" w:color="auto"/>
                    <w:bottom w:val="none" w:sz="0" w:space="0" w:color="auto"/>
                    <w:right w:val="none" w:sz="0" w:space="0" w:color="auto"/>
                  </w:divBdr>
                  <w:divsChild>
                    <w:div w:id="557320588">
                      <w:marLeft w:val="0"/>
                      <w:marRight w:val="0"/>
                      <w:marTop w:val="0"/>
                      <w:marBottom w:val="0"/>
                      <w:divBdr>
                        <w:top w:val="none" w:sz="0" w:space="0" w:color="auto"/>
                        <w:left w:val="none" w:sz="0" w:space="0" w:color="auto"/>
                        <w:bottom w:val="none" w:sz="0" w:space="0" w:color="auto"/>
                        <w:right w:val="none" w:sz="0" w:space="0" w:color="auto"/>
                      </w:divBdr>
                      <w:divsChild>
                        <w:div w:id="1493914817">
                          <w:marLeft w:val="0"/>
                          <w:marRight w:val="0"/>
                          <w:marTop w:val="0"/>
                          <w:marBottom w:val="0"/>
                          <w:divBdr>
                            <w:top w:val="none" w:sz="0" w:space="0" w:color="auto"/>
                            <w:left w:val="none" w:sz="0" w:space="0" w:color="auto"/>
                            <w:bottom w:val="none" w:sz="0" w:space="0" w:color="auto"/>
                            <w:right w:val="none" w:sz="0" w:space="0" w:color="auto"/>
                          </w:divBdr>
                          <w:divsChild>
                            <w:div w:id="1820614295">
                              <w:marLeft w:val="0"/>
                              <w:marRight w:val="0"/>
                              <w:marTop w:val="0"/>
                              <w:marBottom w:val="0"/>
                              <w:divBdr>
                                <w:top w:val="none" w:sz="0" w:space="0" w:color="auto"/>
                                <w:left w:val="none" w:sz="0" w:space="0" w:color="auto"/>
                                <w:bottom w:val="none" w:sz="0" w:space="0" w:color="auto"/>
                                <w:right w:val="none" w:sz="0" w:space="0" w:color="auto"/>
                              </w:divBdr>
                              <w:divsChild>
                                <w:div w:id="23011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699487">
      <w:bodyDiv w:val="1"/>
      <w:marLeft w:val="0"/>
      <w:marRight w:val="0"/>
      <w:marTop w:val="0"/>
      <w:marBottom w:val="0"/>
      <w:divBdr>
        <w:top w:val="none" w:sz="0" w:space="0" w:color="auto"/>
        <w:left w:val="none" w:sz="0" w:space="0" w:color="auto"/>
        <w:bottom w:val="none" w:sz="0" w:space="0" w:color="auto"/>
        <w:right w:val="none" w:sz="0" w:space="0" w:color="auto"/>
      </w:divBdr>
    </w:div>
    <w:div w:id="375740953">
      <w:bodyDiv w:val="1"/>
      <w:marLeft w:val="0"/>
      <w:marRight w:val="0"/>
      <w:marTop w:val="0"/>
      <w:marBottom w:val="0"/>
      <w:divBdr>
        <w:top w:val="none" w:sz="0" w:space="0" w:color="auto"/>
        <w:left w:val="none" w:sz="0" w:space="0" w:color="auto"/>
        <w:bottom w:val="none" w:sz="0" w:space="0" w:color="auto"/>
        <w:right w:val="none" w:sz="0" w:space="0" w:color="auto"/>
      </w:divBdr>
    </w:div>
    <w:div w:id="381176729">
      <w:bodyDiv w:val="1"/>
      <w:marLeft w:val="0"/>
      <w:marRight w:val="0"/>
      <w:marTop w:val="0"/>
      <w:marBottom w:val="0"/>
      <w:divBdr>
        <w:top w:val="none" w:sz="0" w:space="0" w:color="auto"/>
        <w:left w:val="none" w:sz="0" w:space="0" w:color="auto"/>
        <w:bottom w:val="none" w:sz="0" w:space="0" w:color="auto"/>
        <w:right w:val="none" w:sz="0" w:space="0" w:color="auto"/>
      </w:divBdr>
    </w:div>
    <w:div w:id="383795293">
      <w:bodyDiv w:val="1"/>
      <w:marLeft w:val="0"/>
      <w:marRight w:val="0"/>
      <w:marTop w:val="0"/>
      <w:marBottom w:val="0"/>
      <w:divBdr>
        <w:top w:val="none" w:sz="0" w:space="0" w:color="auto"/>
        <w:left w:val="none" w:sz="0" w:space="0" w:color="auto"/>
        <w:bottom w:val="none" w:sz="0" w:space="0" w:color="auto"/>
        <w:right w:val="none" w:sz="0" w:space="0" w:color="auto"/>
      </w:divBdr>
    </w:div>
    <w:div w:id="384064227">
      <w:bodyDiv w:val="1"/>
      <w:marLeft w:val="0"/>
      <w:marRight w:val="0"/>
      <w:marTop w:val="0"/>
      <w:marBottom w:val="0"/>
      <w:divBdr>
        <w:top w:val="none" w:sz="0" w:space="0" w:color="auto"/>
        <w:left w:val="none" w:sz="0" w:space="0" w:color="auto"/>
        <w:bottom w:val="none" w:sz="0" w:space="0" w:color="auto"/>
        <w:right w:val="none" w:sz="0" w:space="0" w:color="auto"/>
      </w:divBdr>
    </w:div>
    <w:div w:id="389381443">
      <w:bodyDiv w:val="1"/>
      <w:marLeft w:val="0"/>
      <w:marRight w:val="0"/>
      <w:marTop w:val="0"/>
      <w:marBottom w:val="0"/>
      <w:divBdr>
        <w:top w:val="none" w:sz="0" w:space="0" w:color="auto"/>
        <w:left w:val="none" w:sz="0" w:space="0" w:color="auto"/>
        <w:bottom w:val="none" w:sz="0" w:space="0" w:color="auto"/>
        <w:right w:val="none" w:sz="0" w:space="0" w:color="auto"/>
      </w:divBdr>
    </w:div>
    <w:div w:id="389546315">
      <w:bodyDiv w:val="1"/>
      <w:marLeft w:val="0"/>
      <w:marRight w:val="0"/>
      <w:marTop w:val="0"/>
      <w:marBottom w:val="0"/>
      <w:divBdr>
        <w:top w:val="none" w:sz="0" w:space="0" w:color="auto"/>
        <w:left w:val="none" w:sz="0" w:space="0" w:color="auto"/>
        <w:bottom w:val="none" w:sz="0" w:space="0" w:color="auto"/>
        <w:right w:val="none" w:sz="0" w:space="0" w:color="auto"/>
      </w:divBdr>
    </w:div>
    <w:div w:id="389614601">
      <w:bodyDiv w:val="1"/>
      <w:marLeft w:val="0"/>
      <w:marRight w:val="0"/>
      <w:marTop w:val="0"/>
      <w:marBottom w:val="0"/>
      <w:divBdr>
        <w:top w:val="none" w:sz="0" w:space="0" w:color="auto"/>
        <w:left w:val="none" w:sz="0" w:space="0" w:color="auto"/>
        <w:bottom w:val="none" w:sz="0" w:space="0" w:color="auto"/>
        <w:right w:val="none" w:sz="0" w:space="0" w:color="auto"/>
      </w:divBdr>
      <w:divsChild>
        <w:div w:id="22051168">
          <w:blockQuote w:val="1"/>
          <w:marLeft w:val="0"/>
          <w:marRight w:val="0"/>
          <w:marTop w:val="600"/>
          <w:marBottom w:val="600"/>
          <w:divBdr>
            <w:top w:val="none" w:sz="0" w:space="0" w:color="auto"/>
            <w:left w:val="none" w:sz="0" w:space="0" w:color="auto"/>
            <w:bottom w:val="none" w:sz="0" w:space="0" w:color="auto"/>
            <w:right w:val="none" w:sz="0" w:space="0" w:color="auto"/>
          </w:divBdr>
        </w:div>
        <w:div w:id="2103527422">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391151220">
      <w:bodyDiv w:val="1"/>
      <w:marLeft w:val="0"/>
      <w:marRight w:val="0"/>
      <w:marTop w:val="0"/>
      <w:marBottom w:val="0"/>
      <w:divBdr>
        <w:top w:val="none" w:sz="0" w:space="0" w:color="auto"/>
        <w:left w:val="none" w:sz="0" w:space="0" w:color="auto"/>
        <w:bottom w:val="none" w:sz="0" w:space="0" w:color="auto"/>
        <w:right w:val="none" w:sz="0" w:space="0" w:color="auto"/>
      </w:divBdr>
    </w:div>
    <w:div w:id="392578974">
      <w:bodyDiv w:val="1"/>
      <w:marLeft w:val="0"/>
      <w:marRight w:val="0"/>
      <w:marTop w:val="0"/>
      <w:marBottom w:val="0"/>
      <w:divBdr>
        <w:top w:val="none" w:sz="0" w:space="0" w:color="auto"/>
        <w:left w:val="none" w:sz="0" w:space="0" w:color="auto"/>
        <w:bottom w:val="none" w:sz="0" w:space="0" w:color="auto"/>
        <w:right w:val="none" w:sz="0" w:space="0" w:color="auto"/>
      </w:divBdr>
    </w:div>
    <w:div w:id="394161794">
      <w:bodyDiv w:val="1"/>
      <w:marLeft w:val="0"/>
      <w:marRight w:val="0"/>
      <w:marTop w:val="0"/>
      <w:marBottom w:val="0"/>
      <w:divBdr>
        <w:top w:val="none" w:sz="0" w:space="0" w:color="auto"/>
        <w:left w:val="none" w:sz="0" w:space="0" w:color="auto"/>
        <w:bottom w:val="none" w:sz="0" w:space="0" w:color="auto"/>
        <w:right w:val="none" w:sz="0" w:space="0" w:color="auto"/>
      </w:divBdr>
    </w:div>
    <w:div w:id="397018808">
      <w:bodyDiv w:val="1"/>
      <w:marLeft w:val="0"/>
      <w:marRight w:val="0"/>
      <w:marTop w:val="0"/>
      <w:marBottom w:val="0"/>
      <w:divBdr>
        <w:top w:val="none" w:sz="0" w:space="0" w:color="auto"/>
        <w:left w:val="none" w:sz="0" w:space="0" w:color="auto"/>
        <w:bottom w:val="none" w:sz="0" w:space="0" w:color="auto"/>
        <w:right w:val="none" w:sz="0" w:space="0" w:color="auto"/>
      </w:divBdr>
    </w:div>
    <w:div w:id="397484804">
      <w:bodyDiv w:val="1"/>
      <w:marLeft w:val="0"/>
      <w:marRight w:val="0"/>
      <w:marTop w:val="0"/>
      <w:marBottom w:val="0"/>
      <w:divBdr>
        <w:top w:val="none" w:sz="0" w:space="0" w:color="auto"/>
        <w:left w:val="none" w:sz="0" w:space="0" w:color="auto"/>
        <w:bottom w:val="none" w:sz="0" w:space="0" w:color="auto"/>
        <w:right w:val="none" w:sz="0" w:space="0" w:color="auto"/>
      </w:divBdr>
    </w:div>
    <w:div w:id="397553143">
      <w:bodyDiv w:val="1"/>
      <w:marLeft w:val="0"/>
      <w:marRight w:val="0"/>
      <w:marTop w:val="0"/>
      <w:marBottom w:val="0"/>
      <w:divBdr>
        <w:top w:val="none" w:sz="0" w:space="0" w:color="auto"/>
        <w:left w:val="none" w:sz="0" w:space="0" w:color="auto"/>
        <w:bottom w:val="none" w:sz="0" w:space="0" w:color="auto"/>
        <w:right w:val="none" w:sz="0" w:space="0" w:color="auto"/>
      </w:divBdr>
      <w:divsChild>
        <w:div w:id="1344742520">
          <w:marLeft w:val="0"/>
          <w:marRight w:val="0"/>
          <w:marTop w:val="0"/>
          <w:marBottom w:val="0"/>
          <w:divBdr>
            <w:top w:val="none" w:sz="0" w:space="0" w:color="auto"/>
            <w:left w:val="none" w:sz="0" w:space="0" w:color="auto"/>
            <w:bottom w:val="none" w:sz="0" w:space="0" w:color="auto"/>
            <w:right w:val="none" w:sz="0" w:space="0" w:color="auto"/>
          </w:divBdr>
          <w:divsChild>
            <w:div w:id="930167387">
              <w:marLeft w:val="0"/>
              <w:marRight w:val="0"/>
              <w:marTop w:val="0"/>
              <w:marBottom w:val="0"/>
              <w:divBdr>
                <w:top w:val="none" w:sz="0" w:space="0" w:color="auto"/>
                <w:left w:val="none" w:sz="0" w:space="0" w:color="auto"/>
                <w:bottom w:val="none" w:sz="0" w:space="0" w:color="auto"/>
                <w:right w:val="none" w:sz="0" w:space="0" w:color="auto"/>
              </w:divBdr>
              <w:divsChild>
                <w:div w:id="1473863625">
                  <w:marLeft w:val="0"/>
                  <w:marRight w:val="0"/>
                  <w:marTop w:val="0"/>
                  <w:marBottom w:val="0"/>
                  <w:divBdr>
                    <w:top w:val="none" w:sz="0" w:space="0" w:color="auto"/>
                    <w:left w:val="none" w:sz="0" w:space="0" w:color="auto"/>
                    <w:bottom w:val="none" w:sz="0" w:space="0" w:color="auto"/>
                    <w:right w:val="none" w:sz="0" w:space="0" w:color="auto"/>
                  </w:divBdr>
                  <w:divsChild>
                    <w:div w:id="81075935">
                      <w:marLeft w:val="0"/>
                      <w:marRight w:val="0"/>
                      <w:marTop w:val="0"/>
                      <w:marBottom w:val="0"/>
                      <w:divBdr>
                        <w:top w:val="none" w:sz="0" w:space="0" w:color="auto"/>
                        <w:left w:val="none" w:sz="0" w:space="0" w:color="auto"/>
                        <w:bottom w:val="none" w:sz="0" w:space="0" w:color="auto"/>
                        <w:right w:val="none" w:sz="0" w:space="0" w:color="auto"/>
                      </w:divBdr>
                      <w:divsChild>
                        <w:div w:id="1130980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8214741">
      <w:bodyDiv w:val="1"/>
      <w:marLeft w:val="0"/>
      <w:marRight w:val="0"/>
      <w:marTop w:val="0"/>
      <w:marBottom w:val="0"/>
      <w:divBdr>
        <w:top w:val="none" w:sz="0" w:space="0" w:color="auto"/>
        <w:left w:val="none" w:sz="0" w:space="0" w:color="auto"/>
        <w:bottom w:val="none" w:sz="0" w:space="0" w:color="auto"/>
        <w:right w:val="none" w:sz="0" w:space="0" w:color="auto"/>
      </w:divBdr>
    </w:div>
    <w:div w:id="399064909">
      <w:bodyDiv w:val="1"/>
      <w:marLeft w:val="0"/>
      <w:marRight w:val="0"/>
      <w:marTop w:val="0"/>
      <w:marBottom w:val="0"/>
      <w:divBdr>
        <w:top w:val="none" w:sz="0" w:space="0" w:color="auto"/>
        <w:left w:val="none" w:sz="0" w:space="0" w:color="auto"/>
        <w:bottom w:val="none" w:sz="0" w:space="0" w:color="auto"/>
        <w:right w:val="none" w:sz="0" w:space="0" w:color="auto"/>
      </w:divBdr>
    </w:div>
    <w:div w:id="399180413">
      <w:bodyDiv w:val="1"/>
      <w:marLeft w:val="0"/>
      <w:marRight w:val="0"/>
      <w:marTop w:val="0"/>
      <w:marBottom w:val="0"/>
      <w:divBdr>
        <w:top w:val="none" w:sz="0" w:space="0" w:color="auto"/>
        <w:left w:val="none" w:sz="0" w:space="0" w:color="auto"/>
        <w:bottom w:val="none" w:sz="0" w:space="0" w:color="auto"/>
        <w:right w:val="none" w:sz="0" w:space="0" w:color="auto"/>
      </w:divBdr>
    </w:div>
    <w:div w:id="400375533">
      <w:bodyDiv w:val="1"/>
      <w:marLeft w:val="0"/>
      <w:marRight w:val="0"/>
      <w:marTop w:val="0"/>
      <w:marBottom w:val="0"/>
      <w:divBdr>
        <w:top w:val="none" w:sz="0" w:space="0" w:color="auto"/>
        <w:left w:val="none" w:sz="0" w:space="0" w:color="auto"/>
        <w:bottom w:val="none" w:sz="0" w:space="0" w:color="auto"/>
        <w:right w:val="none" w:sz="0" w:space="0" w:color="auto"/>
      </w:divBdr>
      <w:divsChild>
        <w:div w:id="601501203">
          <w:marLeft w:val="0"/>
          <w:marRight w:val="0"/>
          <w:marTop w:val="0"/>
          <w:marBottom w:val="0"/>
          <w:divBdr>
            <w:top w:val="none" w:sz="0" w:space="0" w:color="auto"/>
            <w:left w:val="none" w:sz="0" w:space="0" w:color="auto"/>
            <w:bottom w:val="none" w:sz="0" w:space="0" w:color="auto"/>
            <w:right w:val="none" w:sz="0" w:space="0" w:color="auto"/>
          </w:divBdr>
          <w:divsChild>
            <w:div w:id="49811218">
              <w:marLeft w:val="0"/>
              <w:marRight w:val="0"/>
              <w:marTop w:val="0"/>
              <w:marBottom w:val="0"/>
              <w:divBdr>
                <w:top w:val="none" w:sz="0" w:space="0" w:color="auto"/>
                <w:left w:val="none" w:sz="0" w:space="0" w:color="auto"/>
                <w:bottom w:val="none" w:sz="0" w:space="0" w:color="auto"/>
                <w:right w:val="none" w:sz="0" w:space="0" w:color="auto"/>
              </w:divBdr>
              <w:divsChild>
                <w:div w:id="1721318144">
                  <w:marLeft w:val="0"/>
                  <w:marRight w:val="0"/>
                  <w:marTop w:val="0"/>
                  <w:marBottom w:val="0"/>
                  <w:divBdr>
                    <w:top w:val="none" w:sz="0" w:space="0" w:color="auto"/>
                    <w:left w:val="none" w:sz="0" w:space="0" w:color="auto"/>
                    <w:bottom w:val="none" w:sz="0" w:space="0" w:color="auto"/>
                    <w:right w:val="none" w:sz="0" w:space="0" w:color="auto"/>
                  </w:divBdr>
                  <w:divsChild>
                    <w:div w:id="189493856">
                      <w:marLeft w:val="0"/>
                      <w:marRight w:val="0"/>
                      <w:marTop w:val="360"/>
                      <w:marBottom w:val="0"/>
                      <w:divBdr>
                        <w:top w:val="none" w:sz="0" w:space="0" w:color="auto"/>
                        <w:left w:val="none" w:sz="0" w:space="0" w:color="auto"/>
                        <w:bottom w:val="none" w:sz="0" w:space="0" w:color="auto"/>
                        <w:right w:val="none" w:sz="0" w:space="0" w:color="auto"/>
                      </w:divBdr>
                      <w:divsChild>
                        <w:div w:id="1163475485">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2397001">
          <w:marLeft w:val="0"/>
          <w:marRight w:val="0"/>
          <w:marTop w:val="0"/>
          <w:marBottom w:val="0"/>
          <w:divBdr>
            <w:top w:val="none" w:sz="0" w:space="0" w:color="auto"/>
            <w:left w:val="none" w:sz="0" w:space="0" w:color="auto"/>
            <w:bottom w:val="none" w:sz="0" w:space="0" w:color="auto"/>
            <w:right w:val="none" w:sz="0" w:space="0" w:color="auto"/>
          </w:divBdr>
          <w:divsChild>
            <w:div w:id="515048020">
              <w:marLeft w:val="0"/>
              <w:marRight w:val="0"/>
              <w:marTop w:val="0"/>
              <w:marBottom w:val="0"/>
              <w:divBdr>
                <w:top w:val="none" w:sz="0" w:space="0" w:color="auto"/>
                <w:left w:val="none" w:sz="0" w:space="0" w:color="auto"/>
                <w:bottom w:val="single" w:sz="6" w:space="0" w:color="CCCCCC"/>
                <w:right w:val="none" w:sz="0" w:space="0" w:color="auto"/>
              </w:divBdr>
              <w:divsChild>
                <w:div w:id="166557341">
                  <w:marLeft w:val="0"/>
                  <w:marRight w:val="0"/>
                  <w:marTop w:val="480"/>
                  <w:marBottom w:val="0"/>
                  <w:divBdr>
                    <w:top w:val="none" w:sz="0" w:space="0" w:color="auto"/>
                    <w:left w:val="none" w:sz="0" w:space="0" w:color="auto"/>
                    <w:bottom w:val="none" w:sz="0" w:space="0" w:color="auto"/>
                    <w:right w:val="none" w:sz="0" w:space="0" w:color="auto"/>
                  </w:divBdr>
                  <w:divsChild>
                    <w:div w:id="852187212">
                      <w:marLeft w:val="120"/>
                      <w:marRight w:val="0"/>
                      <w:marTop w:val="0"/>
                      <w:marBottom w:val="0"/>
                      <w:divBdr>
                        <w:top w:val="none" w:sz="0" w:space="0" w:color="auto"/>
                        <w:left w:val="none" w:sz="0" w:space="0" w:color="auto"/>
                        <w:bottom w:val="none" w:sz="0" w:space="0" w:color="auto"/>
                        <w:right w:val="none" w:sz="0" w:space="0" w:color="auto"/>
                      </w:divBdr>
                    </w:div>
                    <w:div w:id="168887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003593">
              <w:marLeft w:val="0"/>
              <w:marRight w:val="0"/>
              <w:marTop w:val="720"/>
              <w:marBottom w:val="0"/>
              <w:divBdr>
                <w:top w:val="none" w:sz="0" w:space="0" w:color="auto"/>
                <w:left w:val="none" w:sz="0" w:space="0" w:color="auto"/>
                <w:bottom w:val="none" w:sz="0" w:space="0" w:color="auto"/>
                <w:right w:val="none" w:sz="0" w:space="0" w:color="auto"/>
              </w:divBdr>
            </w:div>
          </w:divsChild>
        </w:div>
      </w:divsChild>
    </w:div>
    <w:div w:id="401758657">
      <w:bodyDiv w:val="1"/>
      <w:marLeft w:val="0"/>
      <w:marRight w:val="0"/>
      <w:marTop w:val="0"/>
      <w:marBottom w:val="0"/>
      <w:divBdr>
        <w:top w:val="none" w:sz="0" w:space="0" w:color="auto"/>
        <w:left w:val="none" w:sz="0" w:space="0" w:color="auto"/>
        <w:bottom w:val="none" w:sz="0" w:space="0" w:color="auto"/>
        <w:right w:val="none" w:sz="0" w:space="0" w:color="auto"/>
      </w:divBdr>
    </w:div>
    <w:div w:id="403992393">
      <w:bodyDiv w:val="1"/>
      <w:marLeft w:val="0"/>
      <w:marRight w:val="0"/>
      <w:marTop w:val="0"/>
      <w:marBottom w:val="0"/>
      <w:divBdr>
        <w:top w:val="none" w:sz="0" w:space="0" w:color="auto"/>
        <w:left w:val="none" w:sz="0" w:space="0" w:color="auto"/>
        <w:bottom w:val="none" w:sz="0" w:space="0" w:color="auto"/>
        <w:right w:val="none" w:sz="0" w:space="0" w:color="auto"/>
      </w:divBdr>
    </w:div>
    <w:div w:id="404380873">
      <w:bodyDiv w:val="1"/>
      <w:marLeft w:val="0"/>
      <w:marRight w:val="0"/>
      <w:marTop w:val="0"/>
      <w:marBottom w:val="0"/>
      <w:divBdr>
        <w:top w:val="none" w:sz="0" w:space="0" w:color="auto"/>
        <w:left w:val="none" w:sz="0" w:space="0" w:color="auto"/>
        <w:bottom w:val="none" w:sz="0" w:space="0" w:color="auto"/>
        <w:right w:val="none" w:sz="0" w:space="0" w:color="auto"/>
      </w:divBdr>
      <w:divsChild>
        <w:div w:id="106701757">
          <w:marLeft w:val="0"/>
          <w:marRight w:val="0"/>
          <w:marTop w:val="0"/>
          <w:marBottom w:val="0"/>
          <w:divBdr>
            <w:top w:val="none" w:sz="0" w:space="0" w:color="auto"/>
            <w:left w:val="none" w:sz="0" w:space="0" w:color="auto"/>
            <w:bottom w:val="none" w:sz="0" w:space="0" w:color="auto"/>
            <w:right w:val="none" w:sz="0" w:space="0" w:color="auto"/>
          </w:divBdr>
          <w:divsChild>
            <w:div w:id="427430887">
              <w:marLeft w:val="0"/>
              <w:marRight w:val="0"/>
              <w:marTop w:val="0"/>
              <w:marBottom w:val="0"/>
              <w:divBdr>
                <w:top w:val="none" w:sz="0" w:space="0" w:color="auto"/>
                <w:left w:val="none" w:sz="0" w:space="0" w:color="auto"/>
                <w:bottom w:val="none" w:sz="0" w:space="0" w:color="auto"/>
                <w:right w:val="none" w:sz="0" w:space="0" w:color="auto"/>
              </w:divBdr>
              <w:divsChild>
                <w:div w:id="638152502">
                  <w:marLeft w:val="0"/>
                  <w:marRight w:val="0"/>
                  <w:marTop w:val="0"/>
                  <w:marBottom w:val="0"/>
                  <w:divBdr>
                    <w:top w:val="none" w:sz="0" w:space="0" w:color="auto"/>
                    <w:left w:val="none" w:sz="0" w:space="0" w:color="auto"/>
                    <w:bottom w:val="none" w:sz="0" w:space="0" w:color="auto"/>
                    <w:right w:val="none" w:sz="0" w:space="0" w:color="auto"/>
                  </w:divBdr>
                  <w:divsChild>
                    <w:div w:id="88351556">
                      <w:marLeft w:val="0"/>
                      <w:marRight w:val="0"/>
                      <w:marTop w:val="0"/>
                      <w:marBottom w:val="0"/>
                      <w:divBdr>
                        <w:top w:val="none" w:sz="0" w:space="0" w:color="auto"/>
                        <w:left w:val="none" w:sz="0" w:space="0" w:color="auto"/>
                        <w:bottom w:val="none" w:sz="0" w:space="0" w:color="auto"/>
                        <w:right w:val="none" w:sz="0" w:space="0" w:color="auto"/>
                      </w:divBdr>
                      <w:divsChild>
                        <w:div w:id="994141685">
                          <w:marLeft w:val="0"/>
                          <w:marRight w:val="0"/>
                          <w:marTop w:val="0"/>
                          <w:marBottom w:val="0"/>
                          <w:divBdr>
                            <w:top w:val="none" w:sz="0" w:space="0" w:color="auto"/>
                            <w:left w:val="none" w:sz="0" w:space="0" w:color="auto"/>
                            <w:bottom w:val="none" w:sz="0" w:space="0" w:color="auto"/>
                            <w:right w:val="none" w:sz="0" w:space="0" w:color="auto"/>
                          </w:divBdr>
                          <w:divsChild>
                            <w:div w:id="10761229">
                              <w:marLeft w:val="0"/>
                              <w:marRight w:val="0"/>
                              <w:marTop w:val="0"/>
                              <w:marBottom w:val="100"/>
                              <w:divBdr>
                                <w:top w:val="none" w:sz="0" w:space="0" w:color="auto"/>
                                <w:left w:val="none" w:sz="0" w:space="0" w:color="auto"/>
                                <w:bottom w:val="none" w:sz="0" w:space="0" w:color="auto"/>
                                <w:right w:val="none" w:sz="0" w:space="0" w:color="auto"/>
                              </w:divBdr>
                            </w:div>
                            <w:div w:id="677578707">
                              <w:marLeft w:val="0"/>
                              <w:marRight w:val="0"/>
                              <w:marTop w:val="0"/>
                              <w:marBottom w:val="0"/>
                              <w:divBdr>
                                <w:top w:val="none" w:sz="0" w:space="0" w:color="auto"/>
                                <w:left w:val="none" w:sz="0" w:space="0" w:color="auto"/>
                                <w:bottom w:val="none" w:sz="0" w:space="0" w:color="auto"/>
                                <w:right w:val="none" w:sz="0" w:space="0" w:color="auto"/>
                              </w:divBdr>
                              <w:divsChild>
                                <w:div w:id="1463186688">
                                  <w:marLeft w:val="0"/>
                                  <w:marRight w:val="0"/>
                                  <w:marTop w:val="0"/>
                                  <w:marBottom w:val="0"/>
                                  <w:divBdr>
                                    <w:top w:val="none" w:sz="0" w:space="0" w:color="auto"/>
                                    <w:left w:val="none" w:sz="0" w:space="0" w:color="auto"/>
                                    <w:bottom w:val="none" w:sz="0" w:space="0" w:color="auto"/>
                                    <w:right w:val="none" w:sz="0" w:space="0" w:color="auto"/>
                                  </w:divBdr>
                                  <w:divsChild>
                                    <w:div w:id="196719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2200229">
                      <w:marLeft w:val="0"/>
                      <w:marRight w:val="0"/>
                      <w:marTop w:val="0"/>
                      <w:marBottom w:val="0"/>
                      <w:divBdr>
                        <w:top w:val="none" w:sz="0" w:space="0" w:color="auto"/>
                        <w:left w:val="none" w:sz="0" w:space="0" w:color="auto"/>
                        <w:bottom w:val="none" w:sz="0" w:space="0" w:color="auto"/>
                        <w:right w:val="none" w:sz="0" w:space="0" w:color="auto"/>
                      </w:divBdr>
                      <w:divsChild>
                        <w:div w:id="190191204">
                          <w:marLeft w:val="0"/>
                          <w:marRight w:val="0"/>
                          <w:marTop w:val="0"/>
                          <w:marBottom w:val="0"/>
                          <w:divBdr>
                            <w:top w:val="none" w:sz="0" w:space="0" w:color="auto"/>
                            <w:left w:val="none" w:sz="0" w:space="0" w:color="auto"/>
                            <w:bottom w:val="none" w:sz="0" w:space="0" w:color="auto"/>
                            <w:right w:val="none" w:sz="0" w:space="0" w:color="auto"/>
                          </w:divBdr>
                        </w:div>
                      </w:divsChild>
                    </w:div>
                    <w:div w:id="582226599">
                      <w:marLeft w:val="0"/>
                      <w:marRight w:val="0"/>
                      <w:marTop w:val="0"/>
                      <w:marBottom w:val="0"/>
                      <w:divBdr>
                        <w:top w:val="none" w:sz="0" w:space="0" w:color="auto"/>
                        <w:left w:val="none" w:sz="0" w:space="0" w:color="auto"/>
                        <w:bottom w:val="none" w:sz="0" w:space="0" w:color="auto"/>
                        <w:right w:val="none" w:sz="0" w:space="0" w:color="auto"/>
                      </w:divBdr>
                      <w:divsChild>
                        <w:div w:id="1011445844">
                          <w:marLeft w:val="0"/>
                          <w:marRight w:val="0"/>
                          <w:marTop w:val="0"/>
                          <w:marBottom w:val="0"/>
                          <w:divBdr>
                            <w:top w:val="none" w:sz="0" w:space="0" w:color="auto"/>
                            <w:left w:val="none" w:sz="0" w:space="0" w:color="auto"/>
                            <w:bottom w:val="none" w:sz="0" w:space="0" w:color="auto"/>
                            <w:right w:val="none" w:sz="0" w:space="0" w:color="auto"/>
                          </w:divBdr>
                        </w:div>
                        <w:div w:id="1248612879">
                          <w:marLeft w:val="450"/>
                          <w:marRight w:val="0"/>
                          <w:marTop w:val="0"/>
                          <w:marBottom w:val="0"/>
                          <w:divBdr>
                            <w:top w:val="none" w:sz="0" w:space="0" w:color="auto"/>
                            <w:left w:val="none" w:sz="0" w:space="0" w:color="auto"/>
                            <w:bottom w:val="none" w:sz="0" w:space="0" w:color="auto"/>
                            <w:right w:val="none" w:sz="0" w:space="0" w:color="auto"/>
                          </w:divBdr>
                        </w:div>
                      </w:divsChild>
                    </w:div>
                    <w:div w:id="967005354">
                      <w:marLeft w:val="0"/>
                      <w:marRight w:val="0"/>
                      <w:marTop w:val="0"/>
                      <w:marBottom w:val="0"/>
                      <w:divBdr>
                        <w:top w:val="none" w:sz="0" w:space="0" w:color="auto"/>
                        <w:left w:val="none" w:sz="0" w:space="0" w:color="auto"/>
                        <w:bottom w:val="none" w:sz="0" w:space="0" w:color="auto"/>
                        <w:right w:val="none" w:sz="0" w:space="0" w:color="auto"/>
                      </w:divBdr>
                    </w:div>
                    <w:div w:id="1115833630">
                      <w:marLeft w:val="0"/>
                      <w:marRight w:val="0"/>
                      <w:marTop w:val="0"/>
                      <w:marBottom w:val="0"/>
                      <w:divBdr>
                        <w:top w:val="none" w:sz="0" w:space="0" w:color="auto"/>
                        <w:left w:val="none" w:sz="0" w:space="0" w:color="auto"/>
                        <w:bottom w:val="none" w:sz="0" w:space="0" w:color="auto"/>
                        <w:right w:val="none" w:sz="0" w:space="0" w:color="auto"/>
                      </w:divBdr>
                      <w:divsChild>
                        <w:div w:id="1953315632">
                          <w:marLeft w:val="0"/>
                          <w:marRight w:val="0"/>
                          <w:marTop w:val="0"/>
                          <w:marBottom w:val="0"/>
                          <w:divBdr>
                            <w:top w:val="single" w:sz="2" w:space="9" w:color="DFDFDF"/>
                            <w:left w:val="none" w:sz="0" w:space="0" w:color="auto"/>
                            <w:bottom w:val="single" w:sz="2" w:space="23" w:color="DFDFDF"/>
                            <w:right w:val="none" w:sz="0" w:space="0" w:color="auto"/>
                          </w:divBdr>
                          <w:divsChild>
                            <w:div w:id="535000926">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553153697">
                      <w:marLeft w:val="0"/>
                      <w:marRight w:val="0"/>
                      <w:marTop w:val="0"/>
                      <w:marBottom w:val="0"/>
                      <w:divBdr>
                        <w:top w:val="none" w:sz="0" w:space="0" w:color="auto"/>
                        <w:left w:val="none" w:sz="0" w:space="0" w:color="auto"/>
                        <w:bottom w:val="none" w:sz="0" w:space="0" w:color="auto"/>
                        <w:right w:val="none" w:sz="0" w:space="0" w:color="auto"/>
                      </w:divBdr>
                      <w:divsChild>
                        <w:div w:id="320544211">
                          <w:marLeft w:val="0"/>
                          <w:marRight w:val="0"/>
                          <w:marTop w:val="0"/>
                          <w:marBottom w:val="0"/>
                          <w:divBdr>
                            <w:top w:val="single" w:sz="6" w:space="11" w:color="DFDFDF"/>
                            <w:left w:val="none" w:sz="0" w:space="0" w:color="auto"/>
                            <w:bottom w:val="none" w:sz="0" w:space="0" w:color="auto"/>
                            <w:right w:val="none" w:sz="0" w:space="0" w:color="auto"/>
                          </w:divBdr>
                        </w:div>
                        <w:div w:id="641153607">
                          <w:marLeft w:val="0"/>
                          <w:marRight w:val="0"/>
                          <w:marTop w:val="300"/>
                          <w:marBottom w:val="300"/>
                          <w:divBdr>
                            <w:top w:val="single" w:sz="2" w:space="11" w:color="DFDFDF"/>
                            <w:left w:val="none" w:sz="0" w:space="0" w:color="auto"/>
                            <w:bottom w:val="none" w:sz="0" w:space="0" w:color="auto"/>
                            <w:right w:val="none" w:sz="0" w:space="0" w:color="auto"/>
                          </w:divBdr>
                        </w:div>
                        <w:div w:id="1511286938">
                          <w:marLeft w:val="0"/>
                          <w:marRight w:val="0"/>
                          <w:marTop w:val="0"/>
                          <w:marBottom w:val="0"/>
                          <w:divBdr>
                            <w:top w:val="none" w:sz="0" w:space="0" w:color="auto"/>
                            <w:left w:val="none" w:sz="0" w:space="0" w:color="auto"/>
                            <w:bottom w:val="none" w:sz="0" w:space="0" w:color="auto"/>
                            <w:right w:val="none" w:sz="0" w:space="0" w:color="auto"/>
                          </w:divBdr>
                          <w:divsChild>
                            <w:div w:id="1728340704">
                              <w:marLeft w:val="0"/>
                              <w:marRight w:val="0"/>
                              <w:marTop w:val="0"/>
                              <w:marBottom w:val="0"/>
                              <w:divBdr>
                                <w:top w:val="none" w:sz="0" w:space="0" w:color="auto"/>
                                <w:left w:val="none" w:sz="0" w:space="0" w:color="auto"/>
                                <w:bottom w:val="none" w:sz="0" w:space="0" w:color="auto"/>
                                <w:right w:val="none" w:sz="0" w:space="0" w:color="auto"/>
                              </w:divBdr>
                              <w:divsChild>
                                <w:div w:id="4660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3972">
                          <w:marLeft w:val="0"/>
                          <w:marRight w:val="0"/>
                          <w:marTop w:val="0"/>
                          <w:marBottom w:val="0"/>
                          <w:divBdr>
                            <w:top w:val="none" w:sz="0" w:space="0" w:color="auto"/>
                            <w:left w:val="none" w:sz="0" w:space="0" w:color="auto"/>
                            <w:bottom w:val="none" w:sz="0" w:space="0" w:color="auto"/>
                            <w:right w:val="none" w:sz="0" w:space="0" w:color="auto"/>
                          </w:divBdr>
                          <w:divsChild>
                            <w:div w:id="1396129242">
                              <w:marLeft w:val="0"/>
                              <w:marRight w:val="0"/>
                              <w:marTop w:val="0"/>
                              <w:marBottom w:val="0"/>
                              <w:divBdr>
                                <w:top w:val="none" w:sz="0" w:space="0" w:color="auto"/>
                                <w:left w:val="none" w:sz="0" w:space="0" w:color="auto"/>
                                <w:bottom w:val="none" w:sz="0" w:space="0" w:color="auto"/>
                                <w:right w:val="none" w:sz="0" w:space="0" w:color="auto"/>
                              </w:divBdr>
                              <w:divsChild>
                                <w:div w:id="1730107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4465286">
                      <w:marLeft w:val="0"/>
                      <w:marRight w:val="0"/>
                      <w:marTop w:val="0"/>
                      <w:marBottom w:val="0"/>
                      <w:divBdr>
                        <w:top w:val="none" w:sz="0" w:space="0" w:color="auto"/>
                        <w:left w:val="none" w:sz="0" w:space="0" w:color="auto"/>
                        <w:bottom w:val="none" w:sz="0" w:space="0" w:color="auto"/>
                        <w:right w:val="none" w:sz="0" w:space="0" w:color="auto"/>
                      </w:divBdr>
                      <w:divsChild>
                        <w:div w:id="1973289460">
                          <w:marLeft w:val="0"/>
                          <w:marRight w:val="0"/>
                          <w:marTop w:val="0"/>
                          <w:marBottom w:val="0"/>
                          <w:divBdr>
                            <w:top w:val="none" w:sz="0" w:space="0" w:color="auto"/>
                            <w:left w:val="none" w:sz="0" w:space="0" w:color="auto"/>
                            <w:bottom w:val="none" w:sz="0" w:space="0" w:color="auto"/>
                            <w:right w:val="none" w:sz="0" w:space="0" w:color="auto"/>
                          </w:divBdr>
                        </w:div>
                      </w:divsChild>
                    </w:div>
                    <w:div w:id="2053069243">
                      <w:marLeft w:val="0"/>
                      <w:marRight w:val="0"/>
                      <w:marTop w:val="0"/>
                      <w:marBottom w:val="0"/>
                      <w:divBdr>
                        <w:top w:val="none" w:sz="0" w:space="0" w:color="auto"/>
                        <w:left w:val="none" w:sz="0" w:space="0" w:color="auto"/>
                        <w:bottom w:val="none" w:sz="0" w:space="0" w:color="auto"/>
                        <w:right w:val="none" w:sz="0" w:space="0" w:color="auto"/>
                      </w:divBdr>
                    </w:div>
                    <w:div w:id="2076665422">
                      <w:marLeft w:val="0"/>
                      <w:marRight w:val="0"/>
                      <w:marTop w:val="0"/>
                      <w:marBottom w:val="375"/>
                      <w:divBdr>
                        <w:top w:val="single" w:sz="2" w:space="15" w:color="DFDFDF"/>
                        <w:left w:val="none" w:sz="0" w:space="0" w:color="auto"/>
                        <w:bottom w:val="none" w:sz="0" w:space="0" w:color="auto"/>
                        <w:right w:val="none" w:sz="0" w:space="0" w:color="auto"/>
                      </w:divBdr>
                      <w:divsChild>
                        <w:div w:id="1548182518">
                          <w:marLeft w:val="0"/>
                          <w:marRight w:val="0"/>
                          <w:marTop w:val="0"/>
                          <w:marBottom w:val="0"/>
                          <w:divBdr>
                            <w:top w:val="none" w:sz="0" w:space="0" w:color="auto"/>
                            <w:left w:val="none" w:sz="0" w:space="0" w:color="auto"/>
                            <w:bottom w:val="none" w:sz="0" w:space="0" w:color="auto"/>
                            <w:right w:val="none" w:sz="0" w:space="0" w:color="auto"/>
                          </w:divBdr>
                          <w:divsChild>
                            <w:div w:id="1660036258">
                              <w:marLeft w:val="0"/>
                              <w:marRight w:val="0"/>
                              <w:marTop w:val="0"/>
                              <w:marBottom w:val="0"/>
                              <w:divBdr>
                                <w:top w:val="none" w:sz="0" w:space="0" w:color="auto"/>
                                <w:left w:val="none" w:sz="0" w:space="0" w:color="auto"/>
                                <w:bottom w:val="none" w:sz="0" w:space="0" w:color="auto"/>
                                <w:right w:val="none" w:sz="0" w:space="0" w:color="auto"/>
                              </w:divBdr>
                              <w:divsChild>
                                <w:div w:id="882905078">
                                  <w:marLeft w:val="0"/>
                                  <w:marRight w:val="0"/>
                                  <w:marTop w:val="0"/>
                                  <w:marBottom w:val="0"/>
                                  <w:divBdr>
                                    <w:top w:val="none" w:sz="0" w:space="0" w:color="auto"/>
                                    <w:left w:val="none" w:sz="0" w:space="0" w:color="auto"/>
                                    <w:bottom w:val="none" w:sz="0" w:space="0" w:color="auto"/>
                                    <w:right w:val="none" w:sz="0" w:space="0" w:color="auto"/>
                                  </w:divBdr>
                                  <w:divsChild>
                                    <w:div w:id="631716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456781">
                          <w:marLeft w:val="0"/>
                          <w:marRight w:val="0"/>
                          <w:marTop w:val="0"/>
                          <w:marBottom w:val="0"/>
                          <w:divBdr>
                            <w:top w:val="none" w:sz="0" w:space="0" w:color="auto"/>
                            <w:left w:val="none" w:sz="0" w:space="0" w:color="auto"/>
                            <w:bottom w:val="none" w:sz="0" w:space="0" w:color="auto"/>
                            <w:right w:val="none" w:sz="0" w:space="0" w:color="auto"/>
                          </w:divBdr>
                          <w:divsChild>
                            <w:div w:id="843319963">
                              <w:marLeft w:val="0"/>
                              <w:marRight w:val="0"/>
                              <w:marTop w:val="0"/>
                              <w:marBottom w:val="0"/>
                              <w:divBdr>
                                <w:top w:val="none" w:sz="0" w:space="0" w:color="auto"/>
                                <w:left w:val="none" w:sz="0" w:space="0" w:color="auto"/>
                                <w:bottom w:val="none" w:sz="0" w:space="0" w:color="auto"/>
                                <w:right w:val="none" w:sz="0" w:space="0" w:color="auto"/>
                              </w:divBdr>
                              <w:divsChild>
                                <w:div w:id="10567515">
                                  <w:marLeft w:val="0"/>
                                  <w:marRight w:val="0"/>
                                  <w:marTop w:val="0"/>
                                  <w:marBottom w:val="0"/>
                                  <w:divBdr>
                                    <w:top w:val="none" w:sz="0" w:space="0" w:color="auto"/>
                                    <w:left w:val="none" w:sz="0" w:space="0" w:color="auto"/>
                                    <w:bottom w:val="none" w:sz="0" w:space="0" w:color="auto"/>
                                    <w:right w:val="none" w:sz="0" w:space="0" w:color="auto"/>
                                  </w:divBdr>
                                  <w:divsChild>
                                    <w:div w:id="1366062428">
                                      <w:marLeft w:val="0"/>
                                      <w:marRight w:val="0"/>
                                      <w:marTop w:val="0"/>
                                      <w:marBottom w:val="0"/>
                                      <w:divBdr>
                                        <w:top w:val="none" w:sz="0" w:space="0" w:color="auto"/>
                                        <w:left w:val="none" w:sz="0" w:space="0" w:color="auto"/>
                                        <w:bottom w:val="none" w:sz="0" w:space="0" w:color="auto"/>
                                        <w:right w:val="none" w:sz="0" w:space="0" w:color="auto"/>
                                      </w:divBdr>
                                      <w:divsChild>
                                        <w:div w:id="530457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616307">
      <w:bodyDiv w:val="1"/>
      <w:marLeft w:val="0"/>
      <w:marRight w:val="0"/>
      <w:marTop w:val="0"/>
      <w:marBottom w:val="0"/>
      <w:divBdr>
        <w:top w:val="none" w:sz="0" w:space="0" w:color="auto"/>
        <w:left w:val="none" w:sz="0" w:space="0" w:color="auto"/>
        <w:bottom w:val="none" w:sz="0" w:space="0" w:color="auto"/>
        <w:right w:val="none" w:sz="0" w:space="0" w:color="auto"/>
      </w:divBdr>
    </w:div>
    <w:div w:id="406222125">
      <w:bodyDiv w:val="1"/>
      <w:marLeft w:val="0"/>
      <w:marRight w:val="0"/>
      <w:marTop w:val="0"/>
      <w:marBottom w:val="0"/>
      <w:divBdr>
        <w:top w:val="none" w:sz="0" w:space="0" w:color="auto"/>
        <w:left w:val="none" w:sz="0" w:space="0" w:color="auto"/>
        <w:bottom w:val="none" w:sz="0" w:space="0" w:color="auto"/>
        <w:right w:val="none" w:sz="0" w:space="0" w:color="auto"/>
      </w:divBdr>
      <w:divsChild>
        <w:div w:id="185171231">
          <w:marLeft w:val="0"/>
          <w:marRight w:val="0"/>
          <w:marTop w:val="0"/>
          <w:marBottom w:val="0"/>
          <w:divBdr>
            <w:top w:val="none" w:sz="0" w:space="0" w:color="auto"/>
            <w:left w:val="none" w:sz="0" w:space="0" w:color="auto"/>
            <w:bottom w:val="none" w:sz="0" w:space="0" w:color="auto"/>
            <w:right w:val="none" w:sz="0" w:space="0" w:color="auto"/>
          </w:divBdr>
          <w:divsChild>
            <w:div w:id="642781212">
              <w:marLeft w:val="0"/>
              <w:marRight w:val="0"/>
              <w:marTop w:val="0"/>
              <w:marBottom w:val="0"/>
              <w:divBdr>
                <w:top w:val="none" w:sz="0" w:space="0" w:color="auto"/>
                <w:left w:val="none" w:sz="0" w:space="0" w:color="auto"/>
                <w:bottom w:val="none" w:sz="0" w:space="0" w:color="auto"/>
                <w:right w:val="none" w:sz="0" w:space="0" w:color="auto"/>
              </w:divBdr>
              <w:divsChild>
                <w:div w:id="325210630">
                  <w:marLeft w:val="0"/>
                  <w:marRight w:val="0"/>
                  <w:marTop w:val="0"/>
                  <w:marBottom w:val="0"/>
                  <w:divBdr>
                    <w:top w:val="none" w:sz="0" w:space="0" w:color="auto"/>
                    <w:left w:val="none" w:sz="0" w:space="0" w:color="auto"/>
                    <w:bottom w:val="none" w:sz="0" w:space="0" w:color="auto"/>
                    <w:right w:val="none" w:sz="0" w:space="0" w:color="auto"/>
                  </w:divBdr>
                  <w:divsChild>
                    <w:div w:id="1105268320">
                      <w:marLeft w:val="0"/>
                      <w:marRight w:val="0"/>
                      <w:marTop w:val="0"/>
                      <w:marBottom w:val="0"/>
                      <w:divBdr>
                        <w:top w:val="none" w:sz="0" w:space="0" w:color="auto"/>
                        <w:left w:val="none" w:sz="0" w:space="0" w:color="auto"/>
                        <w:bottom w:val="none" w:sz="0" w:space="0" w:color="auto"/>
                        <w:right w:val="none" w:sz="0" w:space="0" w:color="auto"/>
                      </w:divBdr>
                    </w:div>
                  </w:divsChild>
                </w:div>
                <w:div w:id="1548371237">
                  <w:marLeft w:val="0"/>
                  <w:marRight w:val="0"/>
                  <w:marTop w:val="0"/>
                  <w:marBottom w:val="0"/>
                  <w:divBdr>
                    <w:top w:val="none" w:sz="0" w:space="0" w:color="auto"/>
                    <w:left w:val="none" w:sz="0" w:space="0" w:color="auto"/>
                    <w:bottom w:val="none" w:sz="0" w:space="0" w:color="auto"/>
                    <w:right w:val="none" w:sz="0" w:space="0" w:color="auto"/>
                  </w:divBdr>
                </w:div>
              </w:divsChild>
            </w:div>
            <w:div w:id="714626072">
              <w:marLeft w:val="0"/>
              <w:marRight w:val="0"/>
              <w:marTop w:val="0"/>
              <w:marBottom w:val="0"/>
              <w:divBdr>
                <w:top w:val="none" w:sz="0" w:space="0" w:color="auto"/>
                <w:left w:val="none" w:sz="0" w:space="0" w:color="auto"/>
                <w:bottom w:val="none" w:sz="0" w:space="0" w:color="auto"/>
                <w:right w:val="none" w:sz="0" w:space="0" w:color="auto"/>
              </w:divBdr>
              <w:divsChild>
                <w:div w:id="9113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117722">
          <w:marLeft w:val="0"/>
          <w:marRight w:val="0"/>
          <w:marTop w:val="0"/>
          <w:marBottom w:val="0"/>
          <w:divBdr>
            <w:top w:val="none" w:sz="0" w:space="0" w:color="auto"/>
            <w:left w:val="none" w:sz="0" w:space="0" w:color="auto"/>
            <w:bottom w:val="none" w:sz="0" w:space="0" w:color="auto"/>
            <w:right w:val="none" w:sz="0" w:space="0" w:color="auto"/>
          </w:divBdr>
        </w:div>
        <w:div w:id="1725442282">
          <w:marLeft w:val="0"/>
          <w:marRight w:val="0"/>
          <w:marTop w:val="0"/>
          <w:marBottom w:val="0"/>
          <w:divBdr>
            <w:top w:val="none" w:sz="0" w:space="0" w:color="auto"/>
            <w:left w:val="none" w:sz="0" w:space="0" w:color="auto"/>
            <w:bottom w:val="none" w:sz="0" w:space="0" w:color="auto"/>
            <w:right w:val="none" w:sz="0" w:space="0" w:color="auto"/>
          </w:divBdr>
        </w:div>
      </w:divsChild>
    </w:div>
    <w:div w:id="406730979">
      <w:bodyDiv w:val="1"/>
      <w:marLeft w:val="0"/>
      <w:marRight w:val="0"/>
      <w:marTop w:val="0"/>
      <w:marBottom w:val="0"/>
      <w:divBdr>
        <w:top w:val="none" w:sz="0" w:space="0" w:color="auto"/>
        <w:left w:val="none" w:sz="0" w:space="0" w:color="auto"/>
        <w:bottom w:val="none" w:sz="0" w:space="0" w:color="auto"/>
        <w:right w:val="none" w:sz="0" w:space="0" w:color="auto"/>
      </w:divBdr>
      <w:divsChild>
        <w:div w:id="355232055">
          <w:marLeft w:val="0"/>
          <w:marRight w:val="0"/>
          <w:marTop w:val="0"/>
          <w:marBottom w:val="0"/>
          <w:divBdr>
            <w:top w:val="none" w:sz="0" w:space="0" w:color="auto"/>
            <w:left w:val="none" w:sz="0" w:space="0" w:color="auto"/>
            <w:bottom w:val="none" w:sz="0" w:space="0" w:color="auto"/>
            <w:right w:val="none" w:sz="0" w:space="0" w:color="auto"/>
          </w:divBdr>
          <w:divsChild>
            <w:div w:id="581108723">
              <w:marLeft w:val="0"/>
              <w:marRight w:val="0"/>
              <w:marTop w:val="0"/>
              <w:marBottom w:val="0"/>
              <w:divBdr>
                <w:top w:val="none" w:sz="0" w:space="0" w:color="auto"/>
                <w:left w:val="none" w:sz="0" w:space="0" w:color="auto"/>
                <w:bottom w:val="none" w:sz="0" w:space="0" w:color="auto"/>
                <w:right w:val="none" w:sz="0" w:space="0" w:color="auto"/>
              </w:divBdr>
              <w:divsChild>
                <w:div w:id="727533163">
                  <w:marLeft w:val="-180"/>
                  <w:marRight w:val="-180"/>
                  <w:marTop w:val="0"/>
                  <w:marBottom w:val="0"/>
                  <w:divBdr>
                    <w:top w:val="none" w:sz="0" w:space="0" w:color="auto"/>
                    <w:left w:val="none" w:sz="0" w:space="0" w:color="auto"/>
                    <w:bottom w:val="none" w:sz="0" w:space="0" w:color="auto"/>
                    <w:right w:val="none" w:sz="0" w:space="0" w:color="auto"/>
                  </w:divBdr>
                  <w:divsChild>
                    <w:div w:id="746004109">
                      <w:marLeft w:val="0"/>
                      <w:marRight w:val="0"/>
                      <w:marTop w:val="100"/>
                      <w:marBottom w:val="100"/>
                      <w:divBdr>
                        <w:top w:val="none" w:sz="0" w:space="0" w:color="auto"/>
                        <w:left w:val="none" w:sz="0" w:space="0" w:color="auto"/>
                        <w:bottom w:val="none" w:sz="0" w:space="0" w:color="auto"/>
                        <w:right w:val="none" w:sz="0" w:space="0" w:color="auto"/>
                      </w:divBdr>
                      <w:divsChild>
                        <w:div w:id="1230577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9431830">
      <w:bodyDiv w:val="1"/>
      <w:marLeft w:val="0"/>
      <w:marRight w:val="0"/>
      <w:marTop w:val="0"/>
      <w:marBottom w:val="0"/>
      <w:divBdr>
        <w:top w:val="none" w:sz="0" w:space="0" w:color="auto"/>
        <w:left w:val="none" w:sz="0" w:space="0" w:color="auto"/>
        <w:bottom w:val="none" w:sz="0" w:space="0" w:color="auto"/>
        <w:right w:val="none" w:sz="0" w:space="0" w:color="auto"/>
      </w:divBdr>
    </w:div>
    <w:div w:id="410473523">
      <w:bodyDiv w:val="1"/>
      <w:marLeft w:val="0"/>
      <w:marRight w:val="0"/>
      <w:marTop w:val="0"/>
      <w:marBottom w:val="0"/>
      <w:divBdr>
        <w:top w:val="none" w:sz="0" w:space="0" w:color="auto"/>
        <w:left w:val="none" w:sz="0" w:space="0" w:color="auto"/>
        <w:bottom w:val="none" w:sz="0" w:space="0" w:color="auto"/>
        <w:right w:val="none" w:sz="0" w:space="0" w:color="auto"/>
      </w:divBdr>
    </w:div>
    <w:div w:id="411661167">
      <w:bodyDiv w:val="1"/>
      <w:marLeft w:val="0"/>
      <w:marRight w:val="0"/>
      <w:marTop w:val="0"/>
      <w:marBottom w:val="0"/>
      <w:divBdr>
        <w:top w:val="none" w:sz="0" w:space="0" w:color="auto"/>
        <w:left w:val="none" w:sz="0" w:space="0" w:color="auto"/>
        <w:bottom w:val="none" w:sz="0" w:space="0" w:color="auto"/>
        <w:right w:val="none" w:sz="0" w:space="0" w:color="auto"/>
      </w:divBdr>
    </w:div>
    <w:div w:id="411775967">
      <w:bodyDiv w:val="1"/>
      <w:marLeft w:val="0"/>
      <w:marRight w:val="0"/>
      <w:marTop w:val="0"/>
      <w:marBottom w:val="0"/>
      <w:divBdr>
        <w:top w:val="none" w:sz="0" w:space="0" w:color="auto"/>
        <w:left w:val="none" w:sz="0" w:space="0" w:color="auto"/>
        <w:bottom w:val="none" w:sz="0" w:space="0" w:color="auto"/>
        <w:right w:val="none" w:sz="0" w:space="0" w:color="auto"/>
      </w:divBdr>
    </w:div>
    <w:div w:id="412358520">
      <w:bodyDiv w:val="1"/>
      <w:marLeft w:val="0"/>
      <w:marRight w:val="0"/>
      <w:marTop w:val="0"/>
      <w:marBottom w:val="0"/>
      <w:divBdr>
        <w:top w:val="none" w:sz="0" w:space="0" w:color="auto"/>
        <w:left w:val="none" w:sz="0" w:space="0" w:color="auto"/>
        <w:bottom w:val="none" w:sz="0" w:space="0" w:color="auto"/>
        <w:right w:val="none" w:sz="0" w:space="0" w:color="auto"/>
      </w:divBdr>
      <w:divsChild>
        <w:div w:id="1736195824">
          <w:marLeft w:val="0"/>
          <w:marRight w:val="0"/>
          <w:marTop w:val="240"/>
          <w:marBottom w:val="0"/>
          <w:divBdr>
            <w:top w:val="none" w:sz="0" w:space="0" w:color="auto"/>
            <w:left w:val="none" w:sz="0" w:space="0" w:color="auto"/>
            <w:bottom w:val="none" w:sz="0" w:space="0" w:color="auto"/>
            <w:right w:val="none" w:sz="0" w:space="0" w:color="auto"/>
          </w:divBdr>
        </w:div>
      </w:divsChild>
    </w:div>
    <w:div w:id="413404522">
      <w:bodyDiv w:val="1"/>
      <w:marLeft w:val="0"/>
      <w:marRight w:val="0"/>
      <w:marTop w:val="0"/>
      <w:marBottom w:val="0"/>
      <w:divBdr>
        <w:top w:val="none" w:sz="0" w:space="0" w:color="auto"/>
        <w:left w:val="none" w:sz="0" w:space="0" w:color="auto"/>
        <w:bottom w:val="none" w:sz="0" w:space="0" w:color="auto"/>
        <w:right w:val="none" w:sz="0" w:space="0" w:color="auto"/>
      </w:divBdr>
    </w:div>
    <w:div w:id="415715881">
      <w:bodyDiv w:val="1"/>
      <w:marLeft w:val="0"/>
      <w:marRight w:val="0"/>
      <w:marTop w:val="0"/>
      <w:marBottom w:val="0"/>
      <w:divBdr>
        <w:top w:val="none" w:sz="0" w:space="0" w:color="auto"/>
        <w:left w:val="none" w:sz="0" w:space="0" w:color="auto"/>
        <w:bottom w:val="none" w:sz="0" w:space="0" w:color="auto"/>
        <w:right w:val="none" w:sz="0" w:space="0" w:color="auto"/>
      </w:divBdr>
      <w:divsChild>
        <w:div w:id="1688679431">
          <w:marLeft w:val="0"/>
          <w:marRight w:val="0"/>
          <w:marTop w:val="0"/>
          <w:marBottom w:val="0"/>
          <w:divBdr>
            <w:top w:val="none" w:sz="0" w:space="0" w:color="auto"/>
            <w:left w:val="none" w:sz="0" w:space="0" w:color="auto"/>
            <w:bottom w:val="none" w:sz="0" w:space="0" w:color="auto"/>
            <w:right w:val="none" w:sz="0" w:space="0" w:color="auto"/>
          </w:divBdr>
          <w:divsChild>
            <w:div w:id="2119135943">
              <w:marLeft w:val="0"/>
              <w:marRight w:val="0"/>
              <w:marTop w:val="0"/>
              <w:marBottom w:val="0"/>
              <w:divBdr>
                <w:top w:val="none" w:sz="0" w:space="0" w:color="auto"/>
                <w:left w:val="none" w:sz="0" w:space="0" w:color="auto"/>
                <w:bottom w:val="none" w:sz="0" w:space="0" w:color="auto"/>
                <w:right w:val="none" w:sz="0" w:space="0" w:color="auto"/>
              </w:divBdr>
              <w:divsChild>
                <w:div w:id="296572961">
                  <w:marLeft w:val="0"/>
                  <w:marRight w:val="0"/>
                  <w:marTop w:val="0"/>
                  <w:marBottom w:val="375"/>
                  <w:divBdr>
                    <w:top w:val="none" w:sz="0" w:space="0" w:color="auto"/>
                    <w:left w:val="none" w:sz="0" w:space="0" w:color="auto"/>
                    <w:bottom w:val="none" w:sz="0" w:space="0" w:color="auto"/>
                    <w:right w:val="none" w:sz="0" w:space="0" w:color="auto"/>
                  </w:divBdr>
                  <w:divsChild>
                    <w:div w:id="179973240">
                      <w:marLeft w:val="0"/>
                      <w:marRight w:val="0"/>
                      <w:marTop w:val="0"/>
                      <w:marBottom w:val="0"/>
                      <w:divBdr>
                        <w:top w:val="none" w:sz="0" w:space="0" w:color="auto"/>
                        <w:left w:val="none" w:sz="0" w:space="0" w:color="auto"/>
                        <w:bottom w:val="none" w:sz="0" w:space="0" w:color="auto"/>
                        <w:right w:val="none" w:sz="0" w:space="0" w:color="auto"/>
                      </w:divBdr>
                      <w:divsChild>
                        <w:div w:id="372921040">
                          <w:marLeft w:val="0"/>
                          <w:marRight w:val="0"/>
                          <w:marTop w:val="0"/>
                          <w:marBottom w:val="0"/>
                          <w:divBdr>
                            <w:top w:val="none" w:sz="0" w:space="0" w:color="auto"/>
                            <w:left w:val="none" w:sz="0" w:space="0" w:color="auto"/>
                            <w:bottom w:val="none" w:sz="0" w:space="0" w:color="auto"/>
                            <w:right w:val="none" w:sz="0" w:space="0" w:color="auto"/>
                          </w:divBdr>
                          <w:divsChild>
                            <w:div w:id="436490126">
                              <w:marLeft w:val="0"/>
                              <w:marRight w:val="0"/>
                              <w:marTop w:val="0"/>
                              <w:marBottom w:val="0"/>
                              <w:divBdr>
                                <w:top w:val="none" w:sz="0" w:space="0" w:color="auto"/>
                                <w:left w:val="none" w:sz="0" w:space="0" w:color="auto"/>
                                <w:bottom w:val="none" w:sz="0" w:space="0" w:color="auto"/>
                                <w:right w:val="none" w:sz="0" w:space="0" w:color="auto"/>
                              </w:divBdr>
                            </w:div>
                            <w:div w:id="1843660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16245157">
      <w:bodyDiv w:val="1"/>
      <w:marLeft w:val="0"/>
      <w:marRight w:val="0"/>
      <w:marTop w:val="0"/>
      <w:marBottom w:val="0"/>
      <w:divBdr>
        <w:top w:val="none" w:sz="0" w:space="0" w:color="auto"/>
        <w:left w:val="none" w:sz="0" w:space="0" w:color="auto"/>
        <w:bottom w:val="none" w:sz="0" w:space="0" w:color="auto"/>
        <w:right w:val="none" w:sz="0" w:space="0" w:color="auto"/>
      </w:divBdr>
    </w:div>
    <w:div w:id="417362655">
      <w:bodyDiv w:val="1"/>
      <w:marLeft w:val="0"/>
      <w:marRight w:val="0"/>
      <w:marTop w:val="0"/>
      <w:marBottom w:val="0"/>
      <w:divBdr>
        <w:top w:val="none" w:sz="0" w:space="0" w:color="auto"/>
        <w:left w:val="none" w:sz="0" w:space="0" w:color="auto"/>
        <w:bottom w:val="none" w:sz="0" w:space="0" w:color="auto"/>
        <w:right w:val="none" w:sz="0" w:space="0" w:color="auto"/>
      </w:divBdr>
    </w:div>
    <w:div w:id="418185308">
      <w:bodyDiv w:val="1"/>
      <w:marLeft w:val="0"/>
      <w:marRight w:val="0"/>
      <w:marTop w:val="0"/>
      <w:marBottom w:val="0"/>
      <w:divBdr>
        <w:top w:val="none" w:sz="0" w:space="0" w:color="auto"/>
        <w:left w:val="none" w:sz="0" w:space="0" w:color="auto"/>
        <w:bottom w:val="none" w:sz="0" w:space="0" w:color="auto"/>
        <w:right w:val="none" w:sz="0" w:space="0" w:color="auto"/>
      </w:divBdr>
    </w:div>
    <w:div w:id="423184922">
      <w:bodyDiv w:val="1"/>
      <w:marLeft w:val="0"/>
      <w:marRight w:val="0"/>
      <w:marTop w:val="0"/>
      <w:marBottom w:val="0"/>
      <w:divBdr>
        <w:top w:val="none" w:sz="0" w:space="0" w:color="auto"/>
        <w:left w:val="none" w:sz="0" w:space="0" w:color="auto"/>
        <w:bottom w:val="none" w:sz="0" w:space="0" w:color="auto"/>
        <w:right w:val="none" w:sz="0" w:space="0" w:color="auto"/>
      </w:divBdr>
      <w:divsChild>
        <w:div w:id="1857964368">
          <w:marLeft w:val="150"/>
          <w:marRight w:val="150"/>
          <w:marTop w:val="0"/>
          <w:marBottom w:val="0"/>
          <w:divBdr>
            <w:top w:val="none" w:sz="0" w:space="0" w:color="auto"/>
            <w:left w:val="none" w:sz="0" w:space="0" w:color="auto"/>
            <w:bottom w:val="none" w:sz="0" w:space="0" w:color="auto"/>
            <w:right w:val="none" w:sz="0" w:space="0" w:color="auto"/>
          </w:divBdr>
          <w:divsChild>
            <w:div w:id="241110633">
              <w:marLeft w:val="0"/>
              <w:marRight w:val="0"/>
              <w:marTop w:val="0"/>
              <w:marBottom w:val="0"/>
              <w:divBdr>
                <w:top w:val="none" w:sz="0" w:space="0" w:color="auto"/>
                <w:left w:val="none" w:sz="0" w:space="0" w:color="auto"/>
                <w:bottom w:val="none" w:sz="0" w:space="0" w:color="auto"/>
                <w:right w:val="none" w:sz="0" w:space="0" w:color="auto"/>
              </w:divBdr>
              <w:divsChild>
                <w:div w:id="338822855">
                  <w:marLeft w:val="0"/>
                  <w:marRight w:val="0"/>
                  <w:marTop w:val="0"/>
                  <w:marBottom w:val="0"/>
                  <w:divBdr>
                    <w:top w:val="none" w:sz="0" w:space="0" w:color="auto"/>
                    <w:left w:val="none" w:sz="0" w:space="0" w:color="auto"/>
                    <w:bottom w:val="none" w:sz="0" w:space="0" w:color="auto"/>
                    <w:right w:val="none" w:sz="0" w:space="0" w:color="auto"/>
                  </w:divBdr>
                  <w:divsChild>
                    <w:div w:id="965701397">
                      <w:marLeft w:val="0"/>
                      <w:marRight w:val="0"/>
                      <w:marTop w:val="0"/>
                      <w:marBottom w:val="0"/>
                      <w:divBdr>
                        <w:top w:val="none" w:sz="0" w:space="0" w:color="auto"/>
                        <w:left w:val="none" w:sz="0" w:space="0" w:color="auto"/>
                        <w:bottom w:val="none" w:sz="0" w:space="0" w:color="auto"/>
                        <w:right w:val="none" w:sz="0" w:space="0" w:color="auto"/>
                      </w:divBdr>
                      <w:divsChild>
                        <w:div w:id="1400133846">
                          <w:marLeft w:val="0"/>
                          <w:marRight w:val="0"/>
                          <w:marTop w:val="0"/>
                          <w:marBottom w:val="0"/>
                          <w:divBdr>
                            <w:top w:val="none" w:sz="0" w:space="0" w:color="auto"/>
                            <w:left w:val="none" w:sz="0" w:space="0" w:color="auto"/>
                            <w:bottom w:val="none" w:sz="0" w:space="0" w:color="auto"/>
                            <w:right w:val="none" w:sz="0" w:space="0" w:color="auto"/>
                          </w:divBdr>
                          <w:divsChild>
                            <w:div w:id="1131283188">
                              <w:marLeft w:val="0"/>
                              <w:marRight w:val="0"/>
                              <w:marTop w:val="0"/>
                              <w:marBottom w:val="0"/>
                              <w:divBdr>
                                <w:top w:val="none" w:sz="0" w:space="0" w:color="auto"/>
                                <w:left w:val="none" w:sz="0" w:space="0" w:color="auto"/>
                                <w:bottom w:val="none" w:sz="0" w:space="0" w:color="auto"/>
                                <w:right w:val="none" w:sz="0" w:space="0" w:color="auto"/>
                              </w:divBdr>
                              <w:divsChild>
                                <w:div w:id="138038154">
                                  <w:marLeft w:val="0"/>
                                  <w:marRight w:val="0"/>
                                  <w:marTop w:val="0"/>
                                  <w:marBottom w:val="0"/>
                                  <w:divBdr>
                                    <w:top w:val="none" w:sz="0" w:space="0" w:color="auto"/>
                                    <w:left w:val="none" w:sz="0" w:space="0" w:color="auto"/>
                                    <w:bottom w:val="none" w:sz="0" w:space="0" w:color="auto"/>
                                    <w:right w:val="none" w:sz="0" w:space="0" w:color="auto"/>
                                  </w:divBdr>
                                  <w:divsChild>
                                    <w:div w:id="1522626905">
                                      <w:marLeft w:val="0"/>
                                      <w:marRight w:val="0"/>
                                      <w:marTop w:val="0"/>
                                      <w:marBottom w:val="0"/>
                                      <w:divBdr>
                                        <w:top w:val="none" w:sz="0" w:space="0" w:color="auto"/>
                                        <w:left w:val="none" w:sz="0" w:space="0" w:color="auto"/>
                                        <w:bottom w:val="none" w:sz="0" w:space="0" w:color="auto"/>
                                        <w:right w:val="none" w:sz="0" w:space="0" w:color="auto"/>
                                      </w:divBdr>
                                      <w:divsChild>
                                        <w:div w:id="2140536891">
                                          <w:marLeft w:val="0"/>
                                          <w:marRight w:val="0"/>
                                          <w:marTop w:val="0"/>
                                          <w:marBottom w:val="0"/>
                                          <w:divBdr>
                                            <w:top w:val="none" w:sz="0" w:space="0" w:color="auto"/>
                                            <w:left w:val="none" w:sz="0" w:space="0" w:color="auto"/>
                                            <w:bottom w:val="none" w:sz="0" w:space="0" w:color="auto"/>
                                            <w:right w:val="none" w:sz="0" w:space="0" w:color="auto"/>
                                          </w:divBdr>
                                          <w:divsChild>
                                            <w:div w:id="833646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4251389">
                                  <w:marLeft w:val="0"/>
                                  <w:marRight w:val="0"/>
                                  <w:marTop w:val="0"/>
                                  <w:marBottom w:val="0"/>
                                  <w:divBdr>
                                    <w:top w:val="none" w:sz="0" w:space="0" w:color="auto"/>
                                    <w:left w:val="none" w:sz="0" w:space="0" w:color="auto"/>
                                    <w:bottom w:val="none" w:sz="0" w:space="0" w:color="auto"/>
                                    <w:right w:val="none" w:sz="0" w:space="0" w:color="auto"/>
                                  </w:divBdr>
                                  <w:divsChild>
                                    <w:div w:id="49213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33529971">
          <w:marLeft w:val="0"/>
          <w:marRight w:val="0"/>
          <w:marTop w:val="480"/>
          <w:marBottom w:val="375"/>
          <w:divBdr>
            <w:top w:val="none" w:sz="0" w:space="0" w:color="auto"/>
            <w:left w:val="none" w:sz="0" w:space="0" w:color="auto"/>
            <w:bottom w:val="none" w:sz="0" w:space="0" w:color="auto"/>
            <w:right w:val="none" w:sz="0" w:space="0" w:color="auto"/>
          </w:divBdr>
          <w:divsChild>
            <w:div w:id="100957379">
              <w:marLeft w:val="150"/>
              <w:marRight w:val="150"/>
              <w:marTop w:val="0"/>
              <w:marBottom w:val="0"/>
              <w:divBdr>
                <w:top w:val="none" w:sz="0" w:space="0" w:color="auto"/>
                <w:left w:val="none" w:sz="0" w:space="0" w:color="auto"/>
                <w:bottom w:val="none" w:sz="0" w:space="0" w:color="auto"/>
                <w:right w:val="none" w:sz="0" w:space="0" w:color="auto"/>
              </w:divBdr>
              <w:divsChild>
                <w:div w:id="798449751">
                  <w:marLeft w:val="0"/>
                  <w:marRight w:val="0"/>
                  <w:marTop w:val="0"/>
                  <w:marBottom w:val="0"/>
                  <w:divBdr>
                    <w:top w:val="none" w:sz="0" w:space="0" w:color="auto"/>
                    <w:left w:val="none" w:sz="0" w:space="0" w:color="auto"/>
                    <w:bottom w:val="none" w:sz="0" w:space="0" w:color="auto"/>
                    <w:right w:val="none" w:sz="0" w:space="0" w:color="auto"/>
                  </w:divBdr>
                  <w:divsChild>
                    <w:div w:id="1644656082">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423503340">
      <w:bodyDiv w:val="1"/>
      <w:marLeft w:val="0"/>
      <w:marRight w:val="0"/>
      <w:marTop w:val="0"/>
      <w:marBottom w:val="0"/>
      <w:divBdr>
        <w:top w:val="none" w:sz="0" w:space="0" w:color="auto"/>
        <w:left w:val="none" w:sz="0" w:space="0" w:color="auto"/>
        <w:bottom w:val="none" w:sz="0" w:space="0" w:color="auto"/>
        <w:right w:val="none" w:sz="0" w:space="0" w:color="auto"/>
      </w:divBdr>
      <w:divsChild>
        <w:div w:id="1131364030">
          <w:marLeft w:val="0"/>
          <w:marRight w:val="0"/>
          <w:marTop w:val="240"/>
          <w:marBottom w:val="0"/>
          <w:divBdr>
            <w:top w:val="none" w:sz="0" w:space="0" w:color="auto"/>
            <w:left w:val="none" w:sz="0" w:space="0" w:color="auto"/>
            <w:bottom w:val="none" w:sz="0" w:space="0" w:color="auto"/>
            <w:right w:val="none" w:sz="0" w:space="0" w:color="auto"/>
          </w:divBdr>
        </w:div>
      </w:divsChild>
    </w:div>
    <w:div w:id="424496011">
      <w:bodyDiv w:val="1"/>
      <w:marLeft w:val="0"/>
      <w:marRight w:val="0"/>
      <w:marTop w:val="0"/>
      <w:marBottom w:val="0"/>
      <w:divBdr>
        <w:top w:val="none" w:sz="0" w:space="0" w:color="auto"/>
        <w:left w:val="none" w:sz="0" w:space="0" w:color="auto"/>
        <w:bottom w:val="none" w:sz="0" w:space="0" w:color="auto"/>
        <w:right w:val="none" w:sz="0" w:space="0" w:color="auto"/>
      </w:divBdr>
      <w:divsChild>
        <w:div w:id="12001000">
          <w:marLeft w:val="0"/>
          <w:marRight w:val="0"/>
          <w:marTop w:val="0"/>
          <w:marBottom w:val="0"/>
          <w:divBdr>
            <w:top w:val="none" w:sz="0" w:space="0" w:color="auto"/>
            <w:left w:val="none" w:sz="0" w:space="0" w:color="auto"/>
            <w:bottom w:val="none" w:sz="0" w:space="0" w:color="auto"/>
            <w:right w:val="none" w:sz="0" w:space="0" w:color="auto"/>
          </w:divBdr>
          <w:divsChild>
            <w:div w:id="1220438197">
              <w:marLeft w:val="0"/>
              <w:marRight w:val="0"/>
              <w:marTop w:val="0"/>
              <w:marBottom w:val="0"/>
              <w:divBdr>
                <w:top w:val="none" w:sz="0" w:space="0" w:color="auto"/>
                <w:left w:val="none" w:sz="0" w:space="0" w:color="auto"/>
                <w:bottom w:val="none" w:sz="0" w:space="0" w:color="auto"/>
                <w:right w:val="none" w:sz="0" w:space="0" w:color="auto"/>
              </w:divBdr>
              <w:divsChild>
                <w:div w:id="2072118764">
                  <w:marLeft w:val="0"/>
                  <w:marRight w:val="0"/>
                  <w:marTop w:val="0"/>
                  <w:marBottom w:val="0"/>
                  <w:divBdr>
                    <w:top w:val="none" w:sz="0" w:space="0" w:color="auto"/>
                    <w:left w:val="none" w:sz="0" w:space="0" w:color="auto"/>
                    <w:bottom w:val="none" w:sz="0" w:space="0" w:color="auto"/>
                    <w:right w:val="none" w:sz="0" w:space="0" w:color="auto"/>
                  </w:divBdr>
                  <w:divsChild>
                    <w:div w:id="528763846">
                      <w:marLeft w:val="0"/>
                      <w:marRight w:val="0"/>
                      <w:marTop w:val="0"/>
                      <w:marBottom w:val="0"/>
                      <w:divBdr>
                        <w:top w:val="none" w:sz="0" w:space="0" w:color="auto"/>
                        <w:left w:val="none" w:sz="0" w:space="0" w:color="auto"/>
                        <w:bottom w:val="none" w:sz="0" w:space="0" w:color="auto"/>
                        <w:right w:val="none" w:sz="0" w:space="0" w:color="auto"/>
                      </w:divBdr>
                      <w:divsChild>
                        <w:div w:id="514074748">
                          <w:marLeft w:val="0"/>
                          <w:marRight w:val="0"/>
                          <w:marTop w:val="0"/>
                          <w:marBottom w:val="0"/>
                          <w:divBdr>
                            <w:top w:val="none" w:sz="0" w:space="0" w:color="auto"/>
                            <w:left w:val="none" w:sz="0" w:space="0" w:color="auto"/>
                            <w:bottom w:val="none" w:sz="0" w:space="0" w:color="auto"/>
                            <w:right w:val="none" w:sz="0" w:space="0" w:color="auto"/>
                          </w:divBdr>
                          <w:divsChild>
                            <w:div w:id="216477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7917392">
          <w:marLeft w:val="0"/>
          <w:marRight w:val="0"/>
          <w:marTop w:val="0"/>
          <w:marBottom w:val="0"/>
          <w:divBdr>
            <w:top w:val="none" w:sz="0" w:space="0" w:color="auto"/>
            <w:left w:val="none" w:sz="0" w:space="0" w:color="auto"/>
            <w:bottom w:val="none" w:sz="0" w:space="0" w:color="auto"/>
            <w:right w:val="none" w:sz="0" w:space="0" w:color="auto"/>
          </w:divBdr>
          <w:divsChild>
            <w:div w:id="1303921623">
              <w:marLeft w:val="0"/>
              <w:marRight w:val="0"/>
              <w:marTop w:val="0"/>
              <w:marBottom w:val="0"/>
              <w:divBdr>
                <w:top w:val="none" w:sz="0" w:space="0" w:color="auto"/>
                <w:left w:val="none" w:sz="0" w:space="0" w:color="auto"/>
                <w:bottom w:val="none" w:sz="0" w:space="0" w:color="auto"/>
                <w:right w:val="none" w:sz="0" w:space="0" w:color="auto"/>
              </w:divBdr>
            </w:div>
          </w:divsChild>
        </w:div>
        <w:div w:id="1074087037">
          <w:marLeft w:val="0"/>
          <w:marRight w:val="0"/>
          <w:marTop w:val="0"/>
          <w:marBottom w:val="0"/>
          <w:divBdr>
            <w:top w:val="none" w:sz="0" w:space="0" w:color="auto"/>
            <w:left w:val="none" w:sz="0" w:space="0" w:color="auto"/>
            <w:bottom w:val="none" w:sz="0" w:space="0" w:color="auto"/>
            <w:right w:val="none" w:sz="0" w:space="0" w:color="auto"/>
          </w:divBdr>
          <w:divsChild>
            <w:div w:id="1900627544">
              <w:marLeft w:val="0"/>
              <w:marRight w:val="0"/>
              <w:marTop w:val="0"/>
              <w:marBottom w:val="0"/>
              <w:divBdr>
                <w:top w:val="none" w:sz="0" w:space="0" w:color="auto"/>
                <w:left w:val="none" w:sz="0" w:space="0" w:color="auto"/>
                <w:bottom w:val="none" w:sz="0" w:space="0" w:color="auto"/>
                <w:right w:val="none" w:sz="0" w:space="0" w:color="auto"/>
              </w:divBdr>
              <w:divsChild>
                <w:div w:id="1631352216">
                  <w:marLeft w:val="0"/>
                  <w:marRight w:val="0"/>
                  <w:marTop w:val="0"/>
                  <w:marBottom w:val="0"/>
                  <w:divBdr>
                    <w:top w:val="none" w:sz="0" w:space="0" w:color="auto"/>
                    <w:left w:val="none" w:sz="0" w:space="0" w:color="auto"/>
                    <w:bottom w:val="none" w:sz="0" w:space="0" w:color="auto"/>
                    <w:right w:val="none" w:sz="0" w:space="0" w:color="auto"/>
                  </w:divBdr>
                  <w:divsChild>
                    <w:div w:id="1077363768">
                      <w:marLeft w:val="0"/>
                      <w:marRight w:val="0"/>
                      <w:marTop w:val="0"/>
                      <w:marBottom w:val="0"/>
                      <w:divBdr>
                        <w:top w:val="none" w:sz="0" w:space="0" w:color="auto"/>
                        <w:left w:val="none" w:sz="0" w:space="0" w:color="auto"/>
                        <w:bottom w:val="none" w:sz="0" w:space="0" w:color="auto"/>
                        <w:right w:val="none" w:sz="0" w:space="0" w:color="auto"/>
                      </w:divBdr>
                      <w:divsChild>
                        <w:div w:id="2015373453">
                          <w:marLeft w:val="0"/>
                          <w:marRight w:val="0"/>
                          <w:marTop w:val="0"/>
                          <w:marBottom w:val="0"/>
                          <w:divBdr>
                            <w:top w:val="none" w:sz="0" w:space="0" w:color="auto"/>
                            <w:left w:val="none" w:sz="0" w:space="0" w:color="auto"/>
                            <w:bottom w:val="none" w:sz="0" w:space="0" w:color="auto"/>
                            <w:right w:val="none" w:sz="0" w:space="0" w:color="auto"/>
                          </w:divBdr>
                        </w:div>
                      </w:divsChild>
                    </w:div>
                    <w:div w:id="1315836041">
                      <w:marLeft w:val="0"/>
                      <w:marRight w:val="0"/>
                      <w:marTop w:val="0"/>
                      <w:marBottom w:val="90"/>
                      <w:divBdr>
                        <w:top w:val="none" w:sz="0" w:space="0" w:color="auto"/>
                        <w:left w:val="none" w:sz="0" w:space="0" w:color="auto"/>
                        <w:bottom w:val="none" w:sz="0" w:space="0" w:color="auto"/>
                        <w:right w:val="none" w:sz="0" w:space="0" w:color="auto"/>
                      </w:divBdr>
                      <w:divsChild>
                        <w:div w:id="1170413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0826444">
          <w:marLeft w:val="0"/>
          <w:marRight w:val="0"/>
          <w:marTop w:val="0"/>
          <w:marBottom w:val="0"/>
          <w:divBdr>
            <w:top w:val="none" w:sz="0" w:space="0" w:color="auto"/>
            <w:left w:val="none" w:sz="0" w:space="0" w:color="auto"/>
            <w:bottom w:val="none" w:sz="0" w:space="0" w:color="auto"/>
            <w:right w:val="none" w:sz="0" w:space="0" w:color="auto"/>
          </w:divBdr>
          <w:divsChild>
            <w:div w:id="1275210787">
              <w:marLeft w:val="0"/>
              <w:marRight w:val="0"/>
              <w:marTop w:val="0"/>
              <w:marBottom w:val="0"/>
              <w:divBdr>
                <w:top w:val="none" w:sz="0" w:space="0" w:color="auto"/>
                <w:left w:val="none" w:sz="0" w:space="0" w:color="auto"/>
                <w:bottom w:val="none" w:sz="0" w:space="0" w:color="auto"/>
                <w:right w:val="none" w:sz="0" w:space="0" w:color="auto"/>
              </w:divBdr>
              <w:divsChild>
                <w:div w:id="1374039605">
                  <w:marLeft w:val="0"/>
                  <w:marRight w:val="0"/>
                  <w:marTop w:val="0"/>
                  <w:marBottom w:val="0"/>
                  <w:divBdr>
                    <w:top w:val="none" w:sz="0" w:space="0" w:color="auto"/>
                    <w:left w:val="none" w:sz="0" w:space="0" w:color="auto"/>
                    <w:bottom w:val="none" w:sz="0" w:space="0" w:color="auto"/>
                    <w:right w:val="none" w:sz="0" w:space="0" w:color="auto"/>
                  </w:divBdr>
                  <w:divsChild>
                    <w:div w:id="1408922684">
                      <w:marLeft w:val="0"/>
                      <w:marRight w:val="0"/>
                      <w:marTop w:val="0"/>
                      <w:marBottom w:val="0"/>
                      <w:divBdr>
                        <w:top w:val="none" w:sz="0" w:space="0" w:color="auto"/>
                        <w:left w:val="none" w:sz="0" w:space="0" w:color="auto"/>
                        <w:bottom w:val="none" w:sz="0" w:space="0" w:color="auto"/>
                        <w:right w:val="none" w:sz="0" w:space="0" w:color="auto"/>
                      </w:divBdr>
                      <w:divsChild>
                        <w:div w:id="242839108">
                          <w:marLeft w:val="0"/>
                          <w:marRight w:val="0"/>
                          <w:marTop w:val="0"/>
                          <w:marBottom w:val="0"/>
                          <w:divBdr>
                            <w:top w:val="none" w:sz="0" w:space="0" w:color="auto"/>
                            <w:left w:val="none" w:sz="0" w:space="0" w:color="auto"/>
                            <w:bottom w:val="none" w:sz="0" w:space="0" w:color="auto"/>
                            <w:right w:val="none" w:sz="0" w:space="0" w:color="auto"/>
                          </w:divBdr>
                          <w:divsChild>
                            <w:div w:id="93404408">
                              <w:marLeft w:val="0"/>
                              <w:marRight w:val="0"/>
                              <w:marTop w:val="0"/>
                              <w:marBottom w:val="0"/>
                              <w:divBdr>
                                <w:top w:val="none" w:sz="0" w:space="0" w:color="auto"/>
                                <w:left w:val="none" w:sz="0" w:space="0" w:color="auto"/>
                                <w:bottom w:val="none" w:sz="0" w:space="0" w:color="auto"/>
                                <w:right w:val="none" w:sz="0" w:space="0" w:color="auto"/>
                              </w:divBdr>
                              <w:divsChild>
                                <w:div w:id="1269629268">
                                  <w:marLeft w:val="0"/>
                                  <w:marRight w:val="0"/>
                                  <w:marTop w:val="0"/>
                                  <w:marBottom w:val="0"/>
                                  <w:divBdr>
                                    <w:top w:val="none" w:sz="0" w:space="0" w:color="auto"/>
                                    <w:left w:val="none" w:sz="0" w:space="0" w:color="auto"/>
                                    <w:bottom w:val="none" w:sz="0" w:space="0" w:color="auto"/>
                                    <w:right w:val="none" w:sz="0" w:space="0" w:color="auto"/>
                                  </w:divBdr>
                                  <w:divsChild>
                                    <w:div w:id="213005491">
                                      <w:marLeft w:val="0"/>
                                      <w:marRight w:val="0"/>
                                      <w:marTop w:val="0"/>
                                      <w:marBottom w:val="0"/>
                                      <w:divBdr>
                                        <w:top w:val="none" w:sz="0" w:space="0" w:color="auto"/>
                                        <w:left w:val="none" w:sz="0" w:space="0" w:color="auto"/>
                                        <w:bottom w:val="none" w:sz="0" w:space="0" w:color="auto"/>
                                        <w:right w:val="none" w:sz="0" w:space="0" w:color="auto"/>
                                      </w:divBdr>
                                      <w:divsChild>
                                        <w:div w:id="972173626">
                                          <w:marLeft w:val="0"/>
                                          <w:marRight w:val="0"/>
                                          <w:marTop w:val="0"/>
                                          <w:marBottom w:val="0"/>
                                          <w:divBdr>
                                            <w:top w:val="none" w:sz="0" w:space="0" w:color="auto"/>
                                            <w:left w:val="none" w:sz="0" w:space="0" w:color="auto"/>
                                            <w:bottom w:val="none" w:sz="0" w:space="0" w:color="auto"/>
                                            <w:right w:val="none" w:sz="0" w:space="0" w:color="auto"/>
                                          </w:divBdr>
                                        </w:div>
                                        <w:div w:id="1638955814">
                                          <w:marLeft w:val="0"/>
                                          <w:marRight w:val="0"/>
                                          <w:marTop w:val="0"/>
                                          <w:marBottom w:val="0"/>
                                          <w:divBdr>
                                            <w:top w:val="none" w:sz="0" w:space="0" w:color="auto"/>
                                            <w:left w:val="none" w:sz="0" w:space="0" w:color="auto"/>
                                            <w:bottom w:val="none" w:sz="0" w:space="0" w:color="auto"/>
                                            <w:right w:val="none" w:sz="0" w:space="0" w:color="auto"/>
                                          </w:divBdr>
                                          <w:divsChild>
                                            <w:div w:id="562831621">
                                              <w:marLeft w:val="0"/>
                                              <w:marRight w:val="0"/>
                                              <w:marTop w:val="0"/>
                                              <w:marBottom w:val="0"/>
                                              <w:divBdr>
                                                <w:top w:val="none" w:sz="0" w:space="0" w:color="auto"/>
                                                <w:left w:val="none" w:sz="0" w:space="0" w:color="auto"/>
                                                <w:bottom w:val="none" w:sz="0" w:space="0" w:color="auto"/>
                                                <w:right w:val="none" w:sz="0" w:space="0" w:color="auto"/>
                                              </w:divBdr>
                                            </w:div>
                                          </w:divsChild>
                                        </w:div>
                                        <w:div w:id="1862352349">
                                          <w:marLeft w:val="0"/>
                                          <w:marRight w:val="0"/>
                                          <w:marTop w:val="0"/>
                                          <w:marBottom w:val="0"/>
                                          <w:divBdr>
                                            <w:top w:val="none" w:sz="0" w:space="0" w:color="auto"/>
                                            <w:left w:val="none" w:sz="0" w:space="0" w:color="auto"/>
                                            <w:bottom w:val="none" w:sz="0" w:space="0" w:color="auto"/>
                                            <w:right w:val="none" w:sz="0" w:space="0" w:color="auto"/>
                                          </w:divBdr>
                                          <w:divsChild>
                                            <w:div w:id="1012873523">
                                              <w:marLeft w:val="0"/>
                                              <w:marRight w:val="0"/>
                                              <w:marTop w:val="0"/>
                                              <w:marBottom w:val="0"/>
                                              <w:divBdr>
                                                <w:top w:val="none" w:sz="0" w:space="0" w:color="auto"/>
                                                <w:left w:val="none" w:sz="0" w:space="0" w:color="auto"/>
                                                <w:bottom w:val="none" w:sz="0" w:space="0" w:color="auto"/>
                                                <w:right w:val="none" w:sz="0" w:space="0" w:color="auto"/>
                                              </w:divBdr>
                                            </w:div>
                                            <w:div w:id="1514106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06680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24619967">
      <w:bodyDiv w:val="1"/>
      <w:marLeft w:val="0"/>
      <w:marRight w:val="0"/>
      <w:marTop w:val="0"/>
      <w:marBottom w:val="0"/>
      <w:divBdr>
        <w:top w:val="none" w:sz="0" w:space="0" w:color="auto"/>
        <w:left w:val="none" w:sz="0" w:space="0" w:color="auto"/>
        <w:bottom w:val="none" w:sz="0" w:space="0" w:color="auto"/>
        <w:right w:val="none" w:sz="0" w:space="0" w:color="auto"/>
      </w:divBdr>
    </w:div>
    <w:div w:id="425271329">
      <w:bodyDiv w:val="1"/>
      <w:marLeft w:val="0"/>
      <w:marRight w:val="0"/>
      <w:marTop w:val="0"/>
      <w:marBottom w:val="0"/>
      <w:divBdr>
        <w:top w:val="none" w:sz="0" w:space="0" w:color="auto"/>
        <w:left w:val="none" w:sz="0" w:space="0" w:color="auto"/>
        <w:bottom w:val="none" w:sz="0" w:space="0" w:color="auto"/>
        <w:right w:val="none" w:sz="0" w:space="0" w:color="auto"/>
      </w:divBdr>
    </w:div>
    <w:div w:id="427164454">
      <w:bodyDiv w:val="1"/>
      <w:marLeft w:val="0"/>
      <w:marRight w:val="0"/>
      <w:marTop w:val="0"/>
      <w:marBottom w:val="0"/>
      <w:divBdr>
        <w:top w:val="none" w:sz="0" w:space="0" w:color="auto"/>
        <w:left w:val="none" w:sz="0" w:space="0" w:color="auto"/>
        <w:bottom w:val="none" w:sz="0" w:space="0" w:color="auto"/>
        <w:right w:val="none" w:sz="0" w:space="0" w:color="auto"/>
      </w:divBdr>
      <w:divsChild>
        <w:div w:id="1484196485">
          <w:marLeft w:val="0"/>
          <w:marRight w:val="0"/>
          <w:marTop w:val="0"/>
          <w:marBottom w:val="0"/>
          <w:divBdr>
            <w:top w:val="none" w:sz="0" w:space="0" w:color="auto"/>
            <w:left w:val="none" w:sz="0" w:space="0" w:color="auto"/>
            <w:bottom w:val="none" w:sz="0" w:space="0" w:color="auto"/>
            <w:right w:val="none" w:sz="0" w:space="0" w:color="auto"/>
          </w:divBdr>
          <w:divsChild>
            <w:div w:id="463620723">
              <w:marLeft w:val="0"/>
              <w:marRight w:val="0"/>
              <w:marTop w:val="0"/>
              <w:marBottom w:val="0"/>
              <w:divBdr>
                <w:top w:val="none" w:sz="0" w:space="0" w:color="auto"/>
                <w:left w:val="none" w:sz="0" w:space="0" w:color="auto"/>
                <w:bottom w:val="none" w:sz="0" w:space="0" w:color="auto"/>
                <w:right w:val="none" w:sz="0" w:space="0" w:color="auto"/>
              </w:divBdr>
              <w:divsChild>
                <w:div w:id="571424453">
                  <w:marLeft w:val="0"/>
                  <w:marRight w:val="0"/>
                  <w:marTop w:val="0"/>
                  <w:marBottom w:val="0"/>
                  <w:divBdr>
                    <w:top w:val="none" w:sz="0" w:space="0" w:color="auto"/>
                    <w:left w:val="none" w:sz="0" w:space="0" w:color="auto"/>
                    <w:bottom w:val="none" w:sz="0" w:space="0" w:color="auto"/>
                    <w:right w:val="none" w:sz="0" w:space="0" w:color="auto"/>
                  </w:divBdr>
                </w:div>
              </w:divsChild>
            </w:div>
            <w:div w:id="1391617550">
              <w:marLeft w:val="0"/>
              <w:marRight w:val="0"/>
              <w:marTop w:val="0"/>
              <w:marBottom w:val="0"/>
              <w:divBdr>
                <w:top w:val="none" w:sz="0" w:space="0" w:color="auto"/>
                <w:left w:val="none" w:sz="0" w:space="0" w:color="auto"/>
                <w:bottom w:val="none" w:sz="0" w:space="0" w:color="auto"/>
                <w:right w:val="none" w:sz="0" w:space="0" w:color="auto"/>
              </w:divBdr>
              <w:divsChild>
                <w:div w:id="1613704951">
                  <w:marLeft w:val="0"/>
                  <w:marRight w:val="0"/>
                  <w:marTop w:val="0"/>
                  <w:marBottom w:val="0"/>
                  <w:divBdr>
                    <w:top w:val="none" w:sz="0" w:space="0" w:color="auto"/>
                    <w:left w:val="none" w:sz="0" w:space="0" w:color="auto"/>
                    <w:bottom w:val="none" w:sz="0" w:space="0" w:color="auto"/>
                    <w:right w:val="none" w:sz="0" w:space="0" w:color="auto"/>
                  </w:divBdr>
                  <w:divsChild>
                    <w:div w:id="742260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107741">
          <w:marLeft w:val="0"/>
          <w:marRight w:val="0"/>
          <w:marTop w:val="0"/>
          <w:marBottom w:val="0"/>
          <w:divBdr>
            <w:top w:val="none" w:sz="0" w:space="0" w:color="auto"/>
            <w:left w:val="none" w:sz="0" w:space="0" w:color="auto"/>
            <w:bottom w:val="none" w:sz="0" w:space="0" w:color="auto"/>
            <w:right w:val="none" w:sz="0" w:space="0" w:color="auto"/>
          </w:divBdr>
        </w:div>
      </w:divsChild>
    </w:div>
    <w:div w:id="428163399">
      <w:bodyDiv w:val="1"/>
      <w:marLeft w:val="0"/>
      <w:marRight w:val="0"/>
      <w:marTop w:val="0"/>
      <w:marBottom w:val="0"/>
      <w:divBdr>
        <w:top w:val="none" w:sz="0" w:space="0" w:color="auto"/>
        <w:left w:val="none" w:sz="0" w:space="0" w:color="auto"/>
        <w:bottom w:val="none" w:sz="0" w:space="0" w:color="auto"/>
        <w:right w:val="none" w:sz="0" w:space="0" w:color="auto"/>
      </w:divBdr>
      <w:divsChild>
        <w:div w:id="377583568">
          <w:marLeft w:val="0"/>
          <w:marRight w:val="0"/>
          <w:marTop w:val="0"/>
          <w:marBottom w:val="0"/>
          <w:divBdr>
            <w:top w:val="none" w:sz="0" w:space="0" w:color="auto"/>
            <w:left w:val="none" w:sz="0" w:space="0" w:color="auto"/>
            <w:bottom w:val="none" w:sz="0" w:space="0" w:color="auto"/>
            <w:right w:val="none" w:sz="0" w:space="0" w:color="auto"/>
          </w:divBdr>
        </w:div>
        <w:div w:id="1715732774">
          <w:marLeft w:val="0"/>
          <w:marRight w:val="0"/>
          <w:marTop w:val="0"/>
          <w:marBottom w:val="450"/>
          <w:divBdr>
            <w:top w:val="none" w:sz="0" w:space="0" w:color="auto"/>
            <w:left w:val="none" w:sz="0" w:space="0" w:color="auto"/>
            <w:bottom w:val="none" w:sz="0" w:space="0" w:color="auto"/>
            <w:right w:val="none" w:sz="0" w:space="0" w:color="auto"/>
          </w:divBdr>
          <w:divsChild>
            <w:div w:id="25564844">
              <w:marLeft w:val="0"/>
              <w:marRight w:val="0"/>
              <w:marTop w:val="0"/>
              <w:marBottom w:val="0"/>
              <w:divBdr>
                <w:top w:val="none" w:sz="0" w:space="0" w:color="auto"/>
                <w:left w:val="none" w:sz="0" w:space="0" w:color="auto"/>
                <w:bottom w:val="none" w:sz="0" w:space="0" w:color="auto"/>
                <w:right w:val="none" w:sz="0" w:space="0" w:color="auto"/>
              </w:divBdr>
              <w:divsChild>
                <w:div w:id="47924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8383">
      <w:bodyDiv w:val="1"/>
      <w:marLeft w:val="0"/>
      <w:marRight w:val="0"/>
      <w:marTop w:val="0"/>
      <w:marBottom w:val="0"/>
      <w:divBdr>
        <w:top w:val="none" w:sz="0" w:space="0" w:color="auto"/>
        <w:left w:val="none" w:sz="0" w:space="0" w:color="auto"/>
        <w:bottom w:val="none" w:sz="0" w:space="0" w:color="auto"/>
        <w:right w:val="none" w:sz="0" w:space="0" w:color="auto"/>
      </w:divBdr>
    </w:div>
    <w:div w:id="429856244">
      <w:bodyDiv w:val="1"/>
      <w:marLeft w:val="0"/>
      <w:marRight w:val="0"/>
      <w:marTop w:val="0"/>
      <w:marBottom w:val="0"/>
      <w:divBdr>
        <w:top w:val="none" w:sz="0" w:space="0" w:color="auto"/>
        <w:left w:val="none" w:sz="0" w:space="0" w:color="auto"/>
        <w:bottom w:val="none" w:sz="0" w:space="0" w:color="auto"/>
        <w:right w:val="none" w:sz="0" w:space="0" w:color="auto"/>
      </w:divBdr>
    </w:div>
    <w:div w:id="431055627">
      <w:bodyDiv w:val="1"/>
      <w:marLeft w:val="0"/>
      <w:marRight w:val="0"/>
      <w:marTop w:val="0"/>
      <w:marBottom w:val="0"/>
      <w:divBdr>
        <w:top w:val="none" w:sz="0" w:space="0" w:color="auto"/>
        <w:left w:val="none" w:sz="0" w:space="0" w:color="auto"/>
        <w:bottom w:val="none" w:sz="0" w:space="0" w:color="auto"/>
        <w:right w:val="none" w:sz="0" w:space="0" w:color="auto"/>
      </w:divBdr>
    </w:div>
    <w:div w:id="431128135">
      <w:bodyDiv w:val="1"/>
      <w:marLeft w:val="0"/>
      <w:marRight w:val="0"/>
      <w:marTop w:val="0"/>
      <w:marBottom w:val="0"/>
      <w:divBdr>
        <w:top w:val="none" w:sz="0" w:space="0" w:color="auto"/>
        <w:left w:val="none" w:sz="0" w:space="0" w:color="auto"/>
        <w:bottom w:val="none" w:sz="0" w:space="0" w:color="auto"/>
        <w:right w:val="none" w:sz="0" w:space="0" w:color="auto"/>
      </w:divBdr>
    </w:div>
    <w:div w:id="432634301">
      <w:bodyDiv w:val="1"/>
      <w:marLeft w:val="0"/>
      <w:marRight w:val="0"/>
      <w:marTop w:val="0"/>
      <w:marBottom w:val="0"/>
      <w:divBdr>
        <w:top w:val="none" w:sz="0" w:space="0" w:color="auto"/>
        <w:left w:val="none" w:sz="0" w:space="0" w:color="auto"/>
        <w:bottom w:val="none" w:sz="0" w:space="0" w:color="auto"/>
        <w:right w:val="none" w:sz="0" w:space="0" w:color="auto"/>
      </w:divBdr>
      <w:divsChild>
        <w:div w:id="620066688">
          <w:marLeft w:val="0"/>
          <w:marRight w:val="0"/>
          <w:marTop w:val="0"/>
          <w:marBottom w:val="0"/>
          <w:divBdr>
            <w:top w:val="none" w:sz="0" w:space="0" w:color="auto"/>
            <w:left w:val="none" w:sz="0" w:space="0" w:color="auto"/>
            <w:bottom w:val="none" w:sz="0" w:space="0" w:color="auto"/>
            <w:right w:val="none" w:sz="0" w:space="0" w:color="auto"/>
          </w:divBdr>
          <w:divsChild>
            <w:div w:id="633633805">
              <w:marLeft w:val="0"/>
              <w:marRight w:val="0"/>
              <w:marTop w:val="360"/>
              <w:marBottom w:val="360"/>
              <w:divBdr>
                <w:top w:val="none" w:sz="0" w:space="0" w:color="auto"/>
                <w:left w:val="none" w:sz="0" w:space="0" w:color="auto"/>
                <w:bottom w:val="single" w:sz="6" w:space="12" w:color="CCCCCC"/>
                <w:right w:val="none" w:sz="0" w:space="0" w:color="auto"/>
              </w:divBdr>
              <w:divsChild>
                <w:div w:id="1909417667">
                  <w:marLeft w:val="0"/>
                  <w:marRight w:val="0"/>
                  <w:marTop w:val="0"/>
                  <w:marBottom w:val="120"/>
                  <w:divBdr>
                    <w:top w:val="none" w:sz="0" w:space="0" w:color="auto"/>
                    <w:left w:val="none" w:sz="0" w:space="0" w:color="auto"/>
                    <w:bottom w:val="none" w:sz="0" w:space="0" w:color="auto"/>
                    <w:right w:val="none" w:sz="0" w:space="0" w:color="auto"/>
                  </w:divBdr>
                </w:div>
                <w:div w:id="2139641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049953">
          <w:marLeft w:val="0"/>
          <w:marRight w:val="0"/>
          <w:marTop w:val="0"/>
          <w:marBottom w:val="0"/>
          <w:divBdr>
            <w:top w:val="none" w:sz="0" w:space="0" w:color="auto"/>
            <w:left w:val="none" w:sz="0" w:space="0" w:color="auto"/>
            <w:bottom w:val="none" w:sz="0" w:space="0" w:color="auto"/>
            <w:right w:val="none" w:sz="0" w:space="0" w:color="auto"/>
          </w:divBdr>
          <w:divsChild>
            <w:div w:id="137695602">
              <w:marLeft w:val="0"/>
              <w:marRight w:val="0"/>
              <w:marTop w:val="360"/>
              <w:marBottom w:val="360"/>
              <w:divBdr>
                <w:top w:val="none" w:sz="0" w:space="0" w:color="auto"/>
                <w:left w:val="none" w:sz="0" w:space="0" w:color="auto"/>
                <w:bottom w:val="none" w:sz="0" w:space="0" w:color="auto"/>
                <w:right w:val="none" w:sz="0" w:space="0" w:color="auto"/>
              </w:divBdr>
              <w:divsChild>
                <w:div w:id="755250226">
                  <w:marLeft w:val="0"/>
                  <w:marRight w:val="0"/>
                  <w:marTop w:val="0"/>
                  <w:marBottom w:val="0"/>
                  <w:divBdr>
                    <w:top w:val="none" w:sz="0" w:space="0" w:color="auto"/>
                    <w:left w:val="none" w:sz="0" w:space="0" w:color="auto"/>
                    <w:bottom w:val="none" w:sz="0" w:space="0" w:color="auto"/>
                    <w:right w:val="none" w:sz="0" w:space="0" w:color="auto"/>
                  </w:divBdr>
                  <w:divsChild>
                    <w:div w:id="1874223422">
                      <w:marLeft w:val="0"/>
                      <w:marRight w:val="0"/>
                      <w:marTop w:val="0"/>
                      <w:marBottom w:val="0"/>
                      <w:divBdr>
                        <w:top w:val="none" w:sz="0" w:space="0" w:color="auto"/>
                        <w:left w:val="none" w:sz="0" w:space="0" w:color="auto"/>
                        <w:bottom w:val="none" w:sz="0" w:space="0" w:color="auto"/>
                        <w:right w:val="none" w:sz="0" w:space="0" w:color="auto"/>
                      </w:divBdr>
                      <w:divsChild>
                        <w:div w:id="1894194161">
                          <w:marLeft w:val="0"/>
                          <w:marRight w:val="0"/>
                          <w:marTop w:val="0"/>
                          <w:marBottom w:val="0"/>
                          <w:divBdr>
                            <w:top w:val="none" w:sz="0" w:space="0" w:color="auto"/>
                            <w:left w:val="none" w:sz="0" w:space="0" w:color="auto"/>
                            <w:bottom w:val="none" w:sz="0" w:space="0" w:color="auto"/>
                            <w:right w:val="none" w:sz="0" w:space="0" w:color="auto"/>
                          </w:divBdr>
                          <w:divsChild>
                            <w:div w:id="430247966">
                              <w:marLeft w:val="-15"/>
                              <w:marRight w:val="-15"/>
                              <w:marTop w:val="0"/>
                              <w:marBottom w:val="0"/>
                              <w:divBdr>
                                <w:top w:val="none" w:sz="0" w:space="0" w:color="auto"/>
                                <w:left w:val="none" w:sz="0" w:space="0" w:color="auto"/>
                                <w:bottom w:val="none" w:sz="0" w:space="0" w:color="auto"/>
                                <w:right w:val="none" w:sz="0" w:space="0" w:color="auto"/>
                              </w:divBdr>
                            </w:div>
                            <w:div w:id="1667631195">
                              <w:marLeft w:val="0"/>
                              <w:marRight w:val="0"/>
                              <w:marTop w:val="0"/>
                              <w:marBottom w:val="0"/>
                              <w:divBdr>
                                <w:top w:val="none" w:sz="0" w:space="0" w:color="auto"/>
                                <w:left w:val="none" w:sz="0" w:space="0" w:color="auto"/>
                                <w:bottom w:val="none" w:sz="0" w:space="0" w:color="auto"/>
                                <w:right w:val="none" w:sz="0" w:space="0" w:color="auto"/>
                              </w:divBdr>
                              <w:divsChild>
                                <w:div w:id="1381829358">
                                  <w:marLeft w:val="0"/>
                                  <w:marRight w:val="0"/>
                                  <w:marTop w:val="0"/>
                                  <w:marBottom w:val="0"/>
                                  <w:divBdr>
                                    <w:top w:val="none" w:sz="0" w:space="0" w:color="auto"/>
                                    <w:left w:val="none" w:sz="0" w:space="0" w:color="auto"/>
                                    <w:bottom w:val="none" w:sz="0" w:space="0" w:color="auto"/>
                                    <w:right w:val="none" w:sz="0" w:space="0" w:color="auto"/>
                                  </w:divBdr>
                                </w:div>
                              </w:divsChild>
                            </w:div>
                            <w:div w:id="1728338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2486709">
              <w:marLeft w:val="0"/>
              <w:marRight w:val="0"/>
              <w:marTop w:val="0"/>
              <w:marBottom w:val="0"/>
              <w:divBdr>
                <w:top w:val="none" w:sz="0" w:space="0" w:color="auto"/>
                <w:left w:val="none" w:sz="0" w:space="0" w:color="auto"/>
                <w:bottom w:val="none" w:sz="0" w:space="0" w:color="auto"/>
                <w:right w:val="none" w:sz="0" w:space="0" w:color="auto"/>
              </w:divBdr>
              <w:divsChild>
                <w:div w:id="1799298154">
                  <w:marLeft w:val="0"/>
                  <w:marRight w:val="0"/>
                  <w:marTop w:val="0"/>
                  <w:marBottom w:val="0"/>
                  <w:divBdr>
                    <w:top w:val="none" w:sz="0" w:space="0" w:color="auto"/>
                    <w:left w:val="none" w:sz="0" w:space="0" w:color="auto"/>
                    <w:bottom w:val="none" w:sz="0" w:space="0" w:color="auto"/>
                    <w:right w:val="none" w:sz="0" w:space="0" w:color="auto"/>
                  </w:divBdr>
                  <w:divsChild>
                    <w:div w:id="15968652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13918049">
              <w:marLeft w:val="0"/>
              <w:marRight w:val="0"/>
              <w:marTop w:val="0"/>
              <w:marBottom w:val="180"/>
              <w:divBdr>
                <w:top w:val="none" w:sz="0" w:space="0" w:color="auto"/>
                <w:left w:val="none" w:sz="0" w:space="0" w:color="auto"/>
                <w:bottom w:val="none" w:sz="0" w:space="0" w:color="auto"/>
                <w:right w:val="none" w:sz="0" w:space="0" w:color="auto"/>
              </w:divBdr>
              <w:divsChild>
                <w:div w:id="1841117412">
                  <w:marLeft w:val="0"/>
                  <w:marRight w:val="0"/>
                  <w:marTop w:val="0"/>
                  <w:marBottom w:val="0"/>
                  <w:divBdr>
                    <w:top w:val="none" w:sz="0" w:space="0" w:color="auto"/>
                    <w:left w:val="none" w:sz="0" w:space="0" w:color="auto"/>
                    <w:bottom w:val="none" w:sz="0" w:space="0" w:color="auto"/>
                    <w:right w:val="none" w:sz="0" w:space="0" w:color="auto"/>
                  </w:divBdr>
                  <w:divsChild>
                    <w:div w:id="1596280387">
                      <w:marLeft w:val="0"/>
                      <w:marRight w:val="0"/>
                      <w:marTop w:val="0"/>
                      <w:marBottom w:val="0"/>
                      <w:divBdr>
                        <w:top w:val="none" w:sz="0" w:space="0" w:color="auto"/>
                        <w:left w:val="none" w:sz="0" w:space="0" w:color="auto"/>
                        <w:bottom w:val="none" w:sz="0" w:space="0" w:color="auto"/>
                        <w:right w:val="none" w:sz="0" w:space="0" w:color="auto"/>
                      </w:divBdr>
                      <w:divsChild>
                        <w:div w:id="11229426">
                          <w:marLeft w:val="0"/>
                          <w:marRight w:val="0"/>
                          <w:marTop w:val="0"/>
                          <w:marBottom w:val="0"/>
                          <w:divBdr>
                            <w:top w:val="none" w:sz="0" w:space="0" w:color="auto"/>
                            <w:left w:val="none" w:sz="0" w:space="0" w:color="auto"/>
                            <w:bottom w:val="none" w:sz="0" w:space="0" w:color="auto"/>
                            <w:right w:val="none" w:sz="0" w:space="0" w:color="auto"/>
                          </w:divBdr>
                        </w:div>
                        <w:div w:id="150019394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526021956">
              <w:marLeft w:val="0"/>
              <w:marRight w:val="0"/>
              <w:marTop w:val="0"/>
              <w:marBottom w:val="60"/>
              <w:divBdr>
                <w:top w:val="none" w:sz="0" w:space="0" w:color="auto"/>
                <w:left w:val="none" w:sz="0" w:space="0" w:color="auto"/>
                <w:bottom w:val="none" w:sz="0" w:space="0" w:color="auto"/>
                <w:right w:val="none" w:sz="0" w:space="0" w:color="auto"/>
              </w:divBdr>
              <w:divsChild>
                <w:div w:id="334067026">
                  <w:marLeft w:val="-15"/>
                  <w:marRight w:val="-15"/>
                  <w:marTop w:val="0"/>
                  <w:marBottom w:val="0"/>
                  <w:divBdr>
                    <w:top w:val="none" w:sz="0" w:space="0" w:color="auto"/>
                    <w:left w:val="none" w:sz="0" w:space="0" w:color="auto"/>
                    <w:bottom w:val="none" w:sz="0" w:space="0" w:color="auto"/>
                    <w:right w:val="none" w:sz="0" w:space="0" w:color="auto"/>
                  </w:divBdr>
                </w:div>
                <w:div w:id="528420399">
                  <w:marLeft w:val="0"/>
                  <w:marRight w:val="0"/>
                  <w:marTop w:val="0"/>
                  <w:marBottom w:val="0"/>
                  <w:divBdr>
                    <w:top w:val="none" w:sz="0" w:space="0" w:color="auto"/>
                    <w:left w:val="none" w:sz="0" w:space="0" w:color="auto"/>
                    <w:bottom w:val="none" w:sz="0" w:space="0" w:color="auto"/>
                    <w:right w:val="none" w:sz="0" w:space="0" w:color="auto"/>
                  </w:divBdr>
                </w:div>
              </w:divsChild>
            </w:div>
            <w:div w:id="1458373494">
              <w:marLeft w:val="0"/>
              <w:marRight w:val="0"/>
              <w:marTop w:val="0"/>
              <w:marBottom w:val="0"/>
              <w:divBdr>
                <w:top w:val="none" w:sz="0" w:space="0" w:color="auto"/>
                <w:left w:val="none" w:sz="0" w:space="0" w:color="auto"/>
                <w:bottom w:val="none" w:sz="0" w:space="0" w:color="auto"/>
                <w:right w:val="none" w:sz="0" w:space="0" w:color="auto"/>
              </w:divBdr>
              <w:divsChild>
                <w:div w:id="1256085923">
                  <w:marLeft w:val="0"/>
                  <w:marRight w:val="0"/>
                  <w:marTop w:val="0"/>
                  <w:marBottom w:val="360"/>
                  <w:divBdr>
                    <w:top w:val="none" w:sz="0" w:space="0" w:color="auto"/>
                    <w:left w:val="none" w:sz="0" w:space="0" w:color="auto"/>
                    <w:bottom w:val="none" w:sz="0" w:space="0" w:color="auto"/>
                    <w:right w:val="none" w:sz="0" w:space="0" w:color="auto"/>
                  </w:divBdr>
                  <w:divsChild>
                    <w:div w:id="9178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3986170">
      <w:bodyDiv w:val="1"/>
      <w:marLeft w:val="0"/>
      <w:marRight w:val="0"/>
      <w:marTop w:val="0"/>
      <w:marBottom w:val="0"/>
      <w:divBdr>
        <w:top w:val="none" w:sz="0" w:space="0" w:color="auto"/>
        <w:left w:val="none" w:sz="0" w:space="0" w:color="auto"/>
        <w:bottom w:val="none" w:sz="0" w:space="0" w:color="auto"/>
        <w:right w:val="none" w:sz="0" w:space="0" w:color="auto"/>
      </w:divBdr>
    </w:div>
    <w:div w:id="436023445">
      <w:bodyDiv w:val="1"/>
      <w:marLeft w:val="0"/>
      <w:marRight w:val="0"/>
      <w:marTop w:val="0"/>
      <w:marBottom w:val="0"/>
      <w:divBdr>
        <w:top w:val="none" w:sz="0" w:space="0" w:color="auto"/>
        <w:left w:val="none" w:sz="0" w:space="0" w:color="auto"/>
        <w:bottom w:val="none" w:sz="0" w:space="0" w:color="auto"/>
        <w:right w:val="none" w:sz="0" w:space="0" w:color="auto"/>
      </w:divBdr>
    </w:div>
    <w:div w:id="437071276">
      <w:bodyDiv w:val="1"/>
      <w:marLeft w:val="0"/>
      <w:marRight w:val="0"/>
      <w:marTop w:val="0"/>
      <w:marBottom w:val="0"/>
      <w:divBdr>
        <w:top w:val="none" w:sz="0" w:space="0" w:color="auto"/>
        <w:left w:val="none" w:sz="0" w:space="0" w:color="auto"/>
        <w:bottom w:val="none" w:sz="0" w:space="0" w:color="auto"/>
        <w:right w:val="none" w:sz="0" w:space="0" w:color="auto"/>
      </w:divBdr>
      <w:divsChild>
        <w:div w:id="1791513957">
          <w:marLeft w:val="0"/>
          <w:marRight w:val="0"/>
          <w:marTop w:val="300"/>
          <w:marBottom w:val="0"/>
          <w:divBdr>
            <w:top w:val="none" w:sz="0" w:space="0" w:color="auto"/>
            <w:left w:val="none" w:sz="0" w:space="0" w:color="auto"/>
            <w:bottom w:val="none" w:sz="0" w:space="0" w:color="auto"/>
            <w:right w:val="none" w:sz="0" w:space="0" w:color="auto"/>
          </w:divBdr>
          <w:divsChild>
            <w:div w:id="887037863">
              <w:marLeft w:val="0"/>
              <w:marRight w:val="0"/>
              <w:marTop w:val="150"/>
              <w:marBottom w:val="0"/>
              <w:divBdr>
                <w:top w:val="none" w:sz="0" w:space="0" w:color="auto"/>
                <w:left w:val="none" w:sz="0" w:space="0" w:color="auto"/>
                <w:bottom w:val="none" w:sz="0" w:space="0" w:color="auto"/>
                <w:right w:val="none" w:sz="0" w:space="0" w:color="auto"/>
              </w:divBdr>
            </w:div>
            <w:div w:id="1347442298">
              <w:marLeft w:val="0"/>
              <w:marRight w:val="300"/>
              <w:marTop w:val="150"/>
              <w:marBottom w:val="0"/>
              <w:divBdr>
                <w:top w:val="none" w:sz="0" w:space="0" w:color="auto"/>
                <w:left w:val="none" w:sz="0" w:space="0" w:color="auto"/>
                <w:bottom w:val="none" w:sz="0" w:space="0" w:color="auto"/>
                <w:right w:val="none" w:sz="0" w:space="0" w:color="auto"/>
              </w:divBdr>
            </w:div>
          </w:divsChild>
        </w:div>
      </w:divsChild>
    </w:div>
    <w:div w:id="437993942">
      <w:bodyDiv w:val="1"/>
      <w:marLeft w:val="0"/>
      <w:marRight w:val="0"/>
      <w:marTop w:val="0"/>
      <w:marBottom w:val="0"/>
      <w:divBdr>
        <w:top w:val="none" w:sz="0" w:space="0" w:color="auto"/>
        <w:left w:val="none" w:sz="0" w:space="0" w:color="auto"/>
        <w:bottom w:val="none" w:sz="0" w:space="0" w:color="auto"/>
        <w:right w:val="none" w:sz="0" w:space="0" w:color="auto"/>
      </w:divBdr>
    </w:div>
    <w:div w:id="442967804">
      <w:bodyDiv w:val="1"/>
      <w:marLeft w:val="0"/>
      <w:marRight w:val="0"/>
      <w:marTop w:val="0"/>
      <w:marBottom w:val="0"/>
      <w:divBdr>
        <w:top w:val="none" w:sz="0" w:space="0" w:color="auto"/>
        <w:left w:val="none" w:sz="0" w:space="0" w:color="auto"/>
        <w:bottom w:val="none" w:sz="0" w:space="0" w:color="auto"/>
        <w:right w:val="none" w:sz="0" w:space="0" w:color="auto"/>
      </w:divBdr>
    </w:div>
    <w:div w:id="444623299">
      <w:bodyDiv w:val="1"/>
      <w:marLeft w:val="0"/>
      <w:marRight w:val="0"/>
      <w:marTop w:val="0"/>
      <w:marBottom w:val="0"/>
      <w:divBdr>
        <w:top w:val="none" w:sz="0" w:space="0" w:color="auto"/>
        <w:left w:val="none" w:sz="0" w:space="0" w:color="auto"/>
        <w:bottom w:val="none" w:sz="0" w:space="0" w:color="auto"/>
        <w:right w:val="none" w:sz="0" w:space="0" w:color="auto"/>
      </w:divBdr>
    </w:div>
    <w:div w:id="444807425">
      <w:bodyDiv w:val="1"/>
      <w:marLeft w:val="0"/>
      <w:marRight w:val="0"/>
      <w:marTop w:val="0"/>
      <w:marBottom w:val="0"/>
      <w:divBdr>
        <w:top w:val="none" w:sz="0" w:space="0" w:color="auto"/>
        <w:left w:val="none" w:sz="0" w:space="0" w:color="auto"/>
        <w:bottom w:val="none" w:sz="0" w:space="0" w:color="auto"/>
        <w:right w:val="none" w:sz="0" w:space="0" w:color="auto"/>
      </w:divBdr>
    </w:div>
    <w:div w:id="447045503">
      <w:bodyDiv w:val="1"/>
      <w:marLeft w:val="0"/>
      <w:marRight w:val="0"/>
      <w:marTop w:val="0"/>
      <w:marBottom w:val="0"/>
      <w:divBdr>
        <w:top w:val="none" w:sz="0" w:space="0" w:color="auto"/>
        <w:left w:val="none" w:sz="0" w:space="0" w:color="auto"/>
        <w:bottom w:val="none" w:sz="0" w:space="0" w:color="auto"/>
        <w:right w:val="none" w:sz="0" w:space="0" w:color="auto"/>
      </w:divBdr>
    </w:div>
    <w:div w:id="447087710">
      <w:bodyDiv w:val="1"/>
      <w:marLeft w:val="0"/>
      <w:marRight w:val="0"/>
      <w:marTop w:val="0"/>
      <w:marBottom w:val="0"/>
      <w:divBdr>
        <w:top w:val="none" w:sz="0" w:space="0" w:color="auto"/>
        <w:left w:val="none" w:sz="0" w:space="0" w:color="auto"/>
        <w:bottom w:val="none" w:sz="0" w:space="0" w:color="auto"/>
        <w:right w:val="none" w:sz="0" w:space="0" w:color="auto"/>
      </w:divBdr>
      <w:divsChild>
        <w:div w:id="604650601">
          <w:marLeft w:val="0"/>
          <w:marRight w:val="0"/>
          <w:marTop w:val="0"/>
          <w:marBottom w:val="0"/>
          <w:divBdr>
            <w:top w:val="none" w:sz="0" w:space="0" w:color="auto"/>
            <w:left w:val="none" w:sz="0" w:space="0" w:color="auto"/>
            <w:bottom w:val="none" w:sz="0" w:space="0" w:color="auto"/>
            <w:right w:val="none" w:sz="0" w:space="0" w:color="auto"/>
          </w:divBdr>
          <w:divsChild>
            <w:div w:id="66458176">
              <w:marLeft w:val="0"/>
              <w:marRight w:val="0"/>
              <w:marTop w:val="225"/>
              <w:marBottom w:val="0"/>
              <w:divBdr>
                <w:top w:val="none" w:sz="0" w:space="0" w:color="auto"/>
                <w:left w:val="none" w:sz="0" w:space="0" w:color="auto"/>
                <w:bottom w:val="none" w:sz="0" w:space="0" w:color="auto"/>
                <w:right w:val="none" w:sz="0" w:space="0" w:color="auto"/>
              </w:divBdr>
            </w:div>
          </w:divsChild>
        </w:div>
        <w:div w:id="1362393808">
          <w:marLeft w:val="0"/>
          <w:marRight w:val="0"/>
          <w:marTop w:val="0"/>
          <w:marBottom w:val="300"/>
          <w:divBdr>
            <w:top w:val="none" w:sz="0" w:space="0" w:color="auto"/>
            <w:left w:val="none" w:sz="0" w:space="0" w:color="auto"/>
            <w:bottom w:val="none" w:sz="0" w:space="0" w:color="auto"/>
            <w:right w:val="none" w:sz="0" w:space="0" w:color="auto"/>
          </w:divBdr>
        </w:div>
      </w:divsChild>
    </w:div>
    <w:div w:id="448403051">
      <w:bodyDiv w:val="1"/>
      <w:marLeft w:val="0"/>
      <w:marRight w:val="0"/>
      <w:marTop w:val="0"/>
      <w:marBottom w:val="0"/>
      <w:divBdr>
        <w:top w:val="none" w:sz="0" w:space="0" w:color="auto"/>
        <w:left w:val="none" w:sz="0" w:space="0" w:color="auto"/>
        <w:bottom w:val="none" w:sz="0" w:space="0" w:color="auto"/>
        <w:right w:val="none" w:sz="0" w:space="0" w:color="auto"/>
      </w:divBdr>
    </w:div>
    <w:div w:id="449666854">
      <w:bodyDiv w:val="1"/>
      <w:marLeft w:val="0"/>
      <w:marRight w:val="0"/>
      <w:marTop w:val="0"/>
      <w:marBottom w:val="0"/>
      <w:divBdr>
        <w:top w:val="none" w:sz="0" w:space="0" w:color="auto"/>
        <w:left w:val="none" w:sz="0" w:space="0" w:color="auto"/>
        <w:bottom w:val="none" w:sz="0" w:space="0" w:color="auto"/>
        <w:right w:val="none" w:sz="0" w:space="0" w:color="auto"/>
      </w:divBdr>
      <w:divsChild>
        <w:div w:id="365375622">
          <w:marLeft w:val="0"/>
          <w:marRight w:val="0"/>
          <w:marTop w:val="0"/>
          <w:marBottom w:val="0"/>
          <w:divBdr>
            <w:top w:val="none" w:sz="0" w:space="0" w:color="auto"/>
            <w:left w:val="none" w:sz="0" w:space="0" w:color="auto"/>
            <w:bottom w:val="none" w:sz="0" w:space="0" w:color="auto"/>
            <w:right w:val="none" w:sz="0" w:space="0" w:color="auto"/>
          </w:divBdr>
        </w:div>
        <w:div w:id="736631392">
          <w:marLeft w:val="0"/>
          <w:marRight w:val="0"/>
          <w:marTop w:val="0"/>
          <w:marBottom w:val="0"/>
          <w:divBdr>
            <w:top w:val="none" w:sz="0" w:space="0" w:color="auto"/>
            <w:left w:val="none" w:sz="0" w:space="0" w:color="auto"/>
            <w:bottom w:val="none" w:sz="0" w:space="0" w:color="auto"/>
            <w:right w:val="none" w:sz="0" w:space="0" w:color="auto"/>
          </w:divBdr>
        </w:div>
        <w:div w:id="926497468">
          <w:marLeft w:val="0"/>
          <w:marRight w:val="0"/>
          <w:marTop w:val="0"/>
          <w:marBottom w:val="0"/>
          <w:divBdr>
            <w:top w:val="none" w:sz="0" w:space="0" w:color="auto"/>
            <w:left w:val="none" w:sz="0" w:space="0" w:color="auto"/>
            <w:bottom w:val="none" w:sz="0" w:space="0" w:color="auto"/>
            <w:right w:val="none" w:sz="0" w:space="0" w:color="auto"/>
          </w:divBdr>
          <w:divsChild>
            <w:div w:id="1184127394">
              <w:marLeft w:val="0"/>
              <w:marRight w:val="0"/>
              <w:marTop w:val="0"/>
              <w:marBottom w:val="0"/>
              <w:divBdr>
                <w:top w:val="none" w:sz="0" w:space="0" w:color="auto"/>
                <w:left w:val="none" w:sz="0" w:space="0" w:color="auto"/>
                <w:bottom w:val="none" w:sz="0" w:space="0" w:color="auto"/>
                <w:right w:val="none" w:sz="0" w:space="0" w:color="auto"/>
              </w:divBdr>
            </w:div>
          </w:divsChild>
        </w:div>
        <w:div w:id="1442652229">
          <w:marLeft w:val="0"/>
          <w:marRight w:val="0"/>
          <w:marTop w:val="0"/>
          <w:marBottom w:val="0"/>
          <w:divBdr>
            <w:top w:val="none" w:sz="0" w:space="0" w:color="auto"/>
            <w:left w:val="none" w:sz="0" w:space="0" w:color="auto"/>
            <w:bottom w:val="none" w:sz="0" w:space="0" w:color="auto"/>
            <w:right w:val="none" w:sz="0" w:space="0" w:color="auto"/>
          </w:divBdr>
        </w:div>
        <w:div w:id="1667856783">
          <w:marLeft w:val="0"/>
          <w:marRight w:val="0"/>
          <w:marTop w:val="0"/>
          <w:marBottom w:val="0"/>
          <w:divBdr>
            <w:top w:val="none" w:sz="0" w:space="0" w:color="auto"/>
            <w:left w:val="none" w:sz="0" w:space="0" w:color="auto"/>
            <w:bottom w:val="none" w:sz="0" w:space="0" w:color="auto"/>
            <w:right w:val="none" w:sz="0" w:space="0" w:color="auto"/>
          </w:divBdr>
        </w:div>
      </w:divsChild>
    </w:div>
    <w:div w:id="449932346">
      <w:bodyDiv w:val="1"/>
      <w:marLeft w:val="0"/>
      <w:marRight w:val="0"/>
      <w:marTop w:val="0"/>
      <w:marBottom w:val="0"/>
      <w:divBdr>
        <w:top w:val="none" w:sz="0" w:space="0" w:color="auto"/>
        <w:left w:val="none" w:sz="0" w:space="0" w:color="auto"/>
        <w:bottom w:val="none" w:sz="0" w:space="0" w:color="auto"/>
        <w:right w:val="none" w:sz="0" w:space="0" w:color="auto"/>
      </w:divBdr>
    </w:div>
    <w:div w:id="451288881">
      <w:bodyDiv w:val="1"/>
      <w:marLeft w:val="0"/>
      <w:marRight w:val="0"/>
      <w:marTop w:val="0"/>
      <w:marBottom w:val="0"/>
      <w:divBdr>
        <w:top w:val="none" w:sz="0" w:space="0" w:color="auto"/>
        <w:left w:val="none" w:sz="0" w:space="0" w:color="auto"/>
        <w:bottom w:val="none" w:sz="0" w:space="0" w:color="auto"/>
        <w:right w:val="none" w:sz="0" w:space="0" w:color="auto"/>
      </w:divBdr>
    </w:div>
    <w:div w:id="451628706">
      <w:bodyDiv w:val="1"/>
      <w:marLeft w:val="0"/>
      <w:marRight w:val="0"/>
      <w:marTop w:val="0"/>
      <w:marBottom w:val="0"/>
      <w:divBdr>
        <w:top w:val="none" w:sz="0" w:space="0" w:color="auto"/>
        <w:left w:val="none" w:sz="0" w:space="0" w:color="auto"/>
        <w:bottom w:val="none" w:sz="0" w:space="0" w:color="auto"/>
        <w:right w:val="none" w:sz="0" w:space="0" w:color="auto"/>
      </w:divBdr>
      <w:divsChild>
        <w:div w:id="436871024">
          <w:marLeft w:val="0"/>
          <w:marRight w:val="0"/>
          <w:marTop w:val="0"/>
          <w:marBottom w:val="0"/>
          <w:divBdr>
            <w:top w:val="none" w:sz="0" w:space="0" w:color="auto"/>
            <w:left w:val="none" w:sz="0" w:space="0" w:color="auto"/>
            <w:bottom w:val="none" w:sz="0" w:space="0" w:color="auto"/>
            <w:right w:val="none" w:sz="0" w:space="0" w:color="auto"/>
          </w:divBdr>
          <w:divsChild>
            <w:div w:id="1873566310">
              <w:marLeft w:val="360"/>
              <w:marRight w:val="0"/>
              <w:marTop w:val="0"/>
              <w:marBottom w:val="0"/>
              <w:divBdr>
                <w:top w:val="none" w:sz="0" w:space="0" w:color="auto"/>
                <w:left w:val="none" w:sz="0" w:space="0" w:color="auto"/>
                <w:bottom w:val="none" w:sz="0" w:space="0" w:color="auto"/>
                <w:right w:val="none" w:sz="0" w:space="0" w:color="auto"/>
              </w:divBdr>
              <w:divsChild>
                <w:div w:id="2074232296">
                  <w:marLeft w:val="0"/>
                  <w:marRight w:val="0"/>
                  <w:marTop w:val="0"/>
                  <w:marBottom w:val="0"/>
                  <w:divBdr>
                    <w:top w:val="none" w:sz="0" w:space="0" w:color="auto"/>
                    <w:left w:val="none" w:sz="0" w:space="0" w:color="auto"/>
                    <w:bottom w:val="none" w:sz="0" w:space="0" w:color="auto"/>
                    <w:right w:val="none" w:sz="0" w:space="0" w:color="auto"/>
                  </w:divBdr>
                  <w:divsChild>
                    <w:div w:id="97724005">
                      <w:marLeft w:val="0"/>
                      <w:marRight w:val="0"/>
                      <w:marTop w:val="0"/>
                      <w:marBottom w:val="0"/>
                      <w:divBdr>
                        <w:top w:val="none" w:sz="0" w:space="0" w:color="auto"/>
                        <w:left w:val="none" w:sz="0" w:space="0" w:color="auto"/>
                        <w:bottom w:val="none" w:sz="0" w:space="0" w:color="auto"/>
                        <w:right w:val="none" w:sz="0" w:space="0" w:color="auto"/>
                      </w:divBdr>
                      <w:divsChild>
                        <w:div w:id="1727756454">
                          <w:marLeft w:val="0"/>
                          <w:marRight w:val="0"/>
                          <w:marTop w:val="0"/>
                          <w:marBottom w:val="0"/>
                          <w:divBdr>
                            <w:top w:val="none" w:sz="0" w:space="0" w:color="auto"/>
                            <w:left w:val="none" w:sz="0" w:space="0" w:color="auto"/>
                            <w:bottom w:val="none" w:sz="0" w:space="0" w:color="auto"/>
                            <w:right w:val="none" w:sz="0" w:space="0" w:color="auto"/>
                          </w:divBdr>
                          <w:divsChild>
                            <w:div w:id="191960505">
                              <w:marLeft w:val="0"/>
                              <w:marRight w:val="0"/>
                              <w:marTop w:val="0"/>
                              <w:marBottom w:val="0"/>
                              <w:divBdr>
                                <w:top w:val="none" w:sz="0" w:space="0" w:color="auto"/>
                                <w:left w:val="none" w:sz="0" w:space="0" w:color="auto"/>
                                <w:bottom w:val="none" w:sz="0" w:space="0" w:color="auto"/>
                                <w:right w:val="none" w:sz="0" w:space="0" w:color="auto"/>
                              </w:divBdr>
                              <w:divsChild>
                                <w:div w:id="1285817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91317">
                          <w:marLeft w:val="0"/>
                          <w:marRight w:val="0"/>
                          <w:marTop w:val="0"/>
                          <w:marBottom w:val="0"/>
                          <w:divBdr>
                            <w:top w:val="none" w:sz="0" w:space="0" w:color="auto"/>
                            <w:left w:val="none" w:sz="0" w:space="0" w:color="auto"/>
                            <w:bottom w:val="none" w:sz="0" w:space="0" w:color="auto"/>
                            <w:right w:val="none" w:sz="0" w:space="0" w:color="auto"/>
                          </w:divBdr>
                          <w:divsChild>
                            <w:div w:id="474377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4873985">
          <w:marLeft w:val="0"/>
          <w:marRight w:val="0"/>
          <w:marTop w:val="0"/>
          <w:marBottom w:val="0"/>
          <w:divBdr>
            <w:top w:val="none" w:sz="0" w:space="0" w:color="auto"/>
            <w:left w:val="none" w:sz="0" w:space="0" w:color="auto"/>
            <w:bottom w:val="none" w:sz="0" w:space="0" w:color="auto"/>
            <w:right w:val="none" w:sz="0" w:space="0" w:color="auto"/>
          </w:divBdr>
          <w:divsChild>
            <w:div w:id="806051567">
              <w:marLeft w:val="0"/>
              <w:marRight w:val="0"/>
              <w:marTop w:val="0"/>
              <w:marBottom w:val="0"/>
              <w:divBdr>
                <w:top w:val="none" w:sz="0" w:space="0" w:color="auto"/>
                <w:left w:val="none" w:sz="0" w:space="0" w:color="auto"/>
                <w:bottom w:val="none" w:sz="0" w:space="0" w:color="auto"/>
                <w:right w:val="none" w:sz="0" w:space="0" w:color="auto"/>
              </w:divBdr>
              <w:divsChild>
                <w:div w:id="1590848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333165">
      <w:bodyDiv w:val="1"/>
      <w:marLeft w:val="0"/>
      <w:marRight w:val="0"/>
      <w:marTop w:val="0"/>
      <w:marBottom w:val="0"/>
      <w:divBdr>
        <w:top w:val="none" w:sz="0" w:space="0" w:color="auto"/>
        <w:left w:val="none" w:sz="0" w:space="0" w:color="auto"/>
        <w:bottom w:val="none" w:sz="0" w:space="0" w:color="auto"/>
        <w:right w:val="none" w:sz="0" w:space="0" w:color="auto"/>
      </w:divBdr>
    </w:div>
    <w:div w:id="453258479">
      <w:bodyDiv w:val="1"/>
      <w:marLeft w:val="0"/>
      <w:marRight w:val="0"/>
      <w:marTop w:val="0"/>
      <w:marBottom w:val="0"/>
      <w:divBdr>
        <w:top w:val="none" w:sz="0" w:space="0" w:color="auto"/>
        <w:left w:val="none" w:sz="0" w:space="0" w:color="auto"/>
        <w:bottom w:val="none" w:sz="0" w:space="0" w:color="auto"/>
        <w:right w:val="none" w:sz="0" w:space="0" w:color="auto"/>
      </w:divBdr>
    </w:div>
    <w:div w:id="454642594">
      <w:bodyDiv w:val="1"/>
      <w:marLeft w:val="0"/>
      <w:marRight w:val="0"/>
      <w:marTop w:val="0"/>
      <w:marBottom w:val="0"/>
      <w:divBdr>
        <w:top w:val="none" w:sz="0" w:space="0" w:color="auto"/>
        <w:left w:val="none" w:sz="0" w:space="0" w:color="auto"/>
        <w:bottom w:val="none" w:sz="0" w:space="0" w:color="auto"/>
        <w:right w:val="none" w:sz="0" w:space="0" w:color="auto"/>
      </w:divBdr>
    </w:div>
    <w:div w:id="457839567">
      <w:bodyDiv w:val="1"/>
      <w:marLeft w:val="0"/>
      <w:marRight w:val="0"/>
      <w:marTop w:val="0"/>
      <w:marBottom w:val="0"/>
      <w:divBdr>
        <w:top w:val="none" w:sz="0" w:space="0" w:color="auto"/>
        <w:left w:val="none" w:sz="0" w:space="0" w:color="auto"/>
        <w:bottom w:val="none" w:sz="0" w:space="0" w:color="auto"/>
        <w:right w:val="none" w:sz="0" w:space="0" w:color="auto"/>
      </w:divBdr>
      <w:divsChild>
        <w:div w:id="872888915">
          <w:marLeft w:val="0"/>
          <w:marRight w:val="0"/>
          <w:marTop w:val="0"/>
          <w:marBottom w:val="0"/>
          <w:divBdr>
            <w:top w:val="none" w:sz="0" w:space="0" w:color="auto"/>
            <w:left w:val="none" w:sz="0" w:space="0" w:color="auto"/>
            <w:bottom w:val="none" w:sz="0" w:space="0" w:color="auto"/>
            <w:right w:val="none" w:sz="0" w:space="0" w:color="auto"/>
          </w:divBdr>
        </w:div>
      </w:divsChild>
    </w:div>
    <w:div w:id="462692770">
      <w:bodyDiv w:val="1"/>
      <w:marLeft w:val="0"/>
      <w:marRight w:val="0"/>
      <w:marTop w:val="0"/>
      <w:marBottom w:val="0"/>
      <w:divBdr>
        <w:top w:val="none" w:sz="0" w:space="0" w:color="auto"/>
        <w:left w:val="none" w:sz="0" w:space="0" w:color="auto"/>
        <w:bottom w:val="none" w:sz="0" w:space="0" w:color="auto"/>
        <w:right w:val="none" w:sz="0" w:space="0" w:color="auto"/>
      </w:divBdr>
    </w:div>
    <w:div w:id="463817681">
      <w:bodyDiv w:val="1"/>
      <w:marLeft w:val="0"/>
      <w:marRight w:val="0"/>
      <w:marTop w:val="0"/>
      <w:marBottom w:val="0"/>
      <w:divBdr>
        <w:top w:val="none" w:sz="0" w:space="0" w:color="auto"/>
        <w:left w:val="none" w:sz="0" w:space="0" w:color="auto"/>
        <w:bottom w:val="none" w:sz="0" w:space="0" w:color="auto"/>
        <w:right w:val="none" w:sz="0" w:space="0" w:color="auto"/>
      </w:divBdr>
    </w:div>
    <w:div w:id="465850909">
      <w:bodyDiv w:val="1"/>
      <w:marLeft w:val="0"/>
      <w:marRight w:val="0"/>
      <w:marTop w:val="0"/>
      <w:marBottom w:val="0"/>
      <w:divBdr>
        <w:top w:val="none" w:sz="0" w:space="0" w:color="auto"/>
        <w:left w:val="none" w:sz="0" w:space="0" w:color="auto"/>
        <w:bottom w:val="none" w:sz="0" w:space="0" w:color="auto"/>
        <w:right w:val="none" w:sz="0" w:space="0" w:color="auto"/>
      </w:divBdr>
    </w:div>
    <w:div w:id="465859849">
      <w:bodyDiv w:val="1"/>
      <w:marLeft w:val="0"/>
      <w:marRight w:val="0"/>
      <w:marTop w:val="0"/>
      <w:marBottom w:val="0"/>
      <w:divBdr>
        <w:top w:val="none" w:sz="0" w:space="0" w:color="auto"/>
        <w:left w:val="none" w:sz="0" w:space="0" w:color="auto"/>
        <w:bottom w:val="none" w:sz="0" w:space="0" w:color="auto"/>
        <w:right w:val="none" w:sz="0" w:space="0" w:color="auto"/>
      </w:divBdr>
    </w:div>
    <w:div w:id="467012650">
      <w:bodyDiv w:val="1"/>
      <w:marLeft w:val="0"/>
      <w:marRight w:val="0"/>
      <w:marTop w:val="0"/>
      <w:marBottom w:val="0"/>
      <w:divBdr>
        <w:top w:val="none" w:sz="0" w:space="0" w:color="auto"/>
        <w:left w:val="none" w:sz="0" w:space="0" w:color="auto"/>
        <w:bottom w:val="none" w:sz="0" w:space="0" w:color="auto"/>
        <w:right w:val="none" w:sz="0" w:space="0" w:color="auto"/>
      </w:divBdr>
      <w:divsChild>
        <w:div w:id="1983465973">
          <w:marLeft w:val="0"/>
          <w:marRight w:val="0"/>
          <w:marTop w:val="0"/>
          <w:marBottom w:val="0"/>
          <w:divBdr>
            <w:top w:val="none" w:sz="0" w:space="0" w:color="auto"/>
            <w:left w:val="none" w:sz="0" w:space="0" w:color="auto"/>
            <w:bottom w:val="single" w:sz="6" w:space="0" w:color="E7E7E8"/>
            <w:right w:val="none" w:sz="0" w:space="0" w:color="auto"/>
          </w:divBdr>
          <w:divsChild>
            <w:div w:id="103693633">
              <w:marLeft w:val="0"/>
              <w:marRight w:val="0"/>
              <w:marTop w:val="0"/>
              <w:marBottom w:val="0"/>
              <w:divBdr>
                <w:top w:val="none" w:sz="0" w:space="0" w:color="auto"/>
                <w:left w:val="none" w:sz="0" w:space="0" w:color="auto"/>
                <w:bottom w:val="none" w:sz="0" w:space="0" w:color="auto"/>
                <w:right w:val="none" w:sz="0" w:space="0" w:color="auto"/>
              </w:divBdr>
            </w:div>
            <w:div w:id="1667514823">
              <w:marLeft w:val="0"/>
              <w:marRight w:val="0"/>
              <w:marTop w:val="0"/>
              <w:marBottom w:val="90"/>
              <w:divBdr>
                <w:top w:val="single" w:sz="6" w:space="6" w:color="E7E7E8"/>
                <w:left w:val="none" w:sz="0" w:space="0" w:color="auto"/>
                <w:bottom w:val="none" w:sz="0" w:space="6" w:color="auto"/>
                <w:right w:val="none" w:sz="0" w:space="0" w:color="auto"/>
              </w:divBdr>
            </w:div>
          </w:divsChild>
        </w:div>
      </w:divsChild>
    </w:div>
    <w:div w:id="468061549">
      <w:bodyDiv w:val="1"/>
      <w:marLeft w:val="0"/>
      <w:marRight w:val="0"/>
      <w:marTop w:val="0"/>
      <w:marBottom w:val="0"/>
      <w:divBdr>
        <w:top w:val="none" w:sz="0" w:space="0" w:color="auto"/>
        <w:left w:val="none" w:sz="0" w:space="0" w:color="auto"/>
        <w:bottom w:val="none" w:sz="0" w:space="0" w:color="auto"/>
        <w:right w:val="none" w:sz="0" w:space="0" w:color="auto"/>
      </w:divBdr>
    </w:div>
    <w:div w:id="468979305">
      <w:bodyDiv w:val="1"/>
      <w:marLeft w:val="0"/>
      <w:marRight w:val="0"/>
      <w:marTop w:val="0"/>
      <w:marBottom w:val="0"/>
      <w:divBdr>
        <w:top w:val="none" w:sz="0" w:space="0" w:color="auto"/>
        <w:left w:val="none" w:sz="0" w:space="0" w:color="auto"/>
        <w:bottom w:val="none" w:sz="0" w:space="0" w:color="auto"/>
        <w:right w:val="none" w:sz="0" w:space="0" w:color="auto"/>
      </w:divBdr>
    </w:div>
    <w:div w:id="470289438">
      <w:bodyDiv w:val="1"/>
      <w:marLeft w:val="0"/>
      <w:marRight w:val="0"/>
      <w:marTop w:val="0"/>
      <w:marBottom w:val="0"/>
      <w:divBdr>
        <w:top w:val="none" w:sz="0" w:space="0" w:color="auto"/>
        <w:left w:val="none" w:sz="0" w:space="0" w:color="auto"/>
        <w:bottom w:val="none" w:sz="0" w:space="0" w:color="auto"/>
        <w:right w:val="none" w:sz="0" w:space="0" w:color="auto"/>
      </w:divBdr>
    </w:div>
    <w:div w:id="471824801">
      <w:bodyDiv w:val="1"/>
      <w:marLeft w:val="0"/>
      <w:marRight w:val="0"/>
      <w:marTop w:val="0"/>
      <w:marBottom w:val="0"/>
      <w:divBdr>
        <w:top w:val="none" w:sz="0" w:space="0" w:color="auto"/>
        <w:left w:val="none" w:sz="0" w:space="0" w:color="auto"/>
        <w:bottom w:val="none" w:sz="0" w:space="0" w:color="auto"/>
        <w:right w:val="none" w:sz="0" w:space="0" w:color="auto"/>
      </w:divBdr>
      <w:divsChild>
        <w:div w:id="173040219">
          <w:marLeft w:val="0"/>
          <w:marRight w:val="0"/>
          <w:marTop w:val="0"/>
          <w:marBottom w:val="0"/>
          <w:divBdr>
            <w:top w:val="single" w:sz="2" w:space="0" w:color="E5E7EB"/>
            <w:left w:val="single" w:sz="2" w:space="0" w:color="E5E7EB"/>
            <w:bottom w:val="single" w:sz="2" w:space="0" w:color="E5E7EB"/>
            <w:right w:val="single" w:sz="2" w:space="0" w:color="E5E7EB"/>
          </w:divBdr>
          <w:divsChild>
            <w:div w:id="1381440914">
              <w:marLeft w:val="0"/>
              <w:marRight w:val="0"/>
              <w:marTop w:val="0"/>
              <w:marBottom w:val="0"/>
              <w:divBdr>
                <w:top w:val="single" w:sz="2" w:space="0" w:color="E5E7EB"/>
                <w:left w:val="single" w:sz="2" w:space="0" w:color="E5E7EB"/>
                <w:bottom w:val="single" w:sz="2" w:space="0" w:color="E5E7EB"/>
                <w:right w:val="single" w:sz="2" w:space="0" w:color="E5E7EB"/>
              </w:divBdr>
              <w:divsChild>
                <w:div w:id="370106720">
                  <w:marLeft w:val="0"/>
                  <w:marRight w:val="0"/>
                  <w:marTop w:val="0"/>
                  <w:marBottom w:val="0"/>
                  <w:divBdr>
                    <w:top w:val="single" w:sz="2" w:space="0" w:color="E5E7EB"/>
                    <w:left w:val="single" w:sz="2" w:space="0" w:color="E5E7EB"/>
                    <w:bottom w:val="single" w:sz="2" w:space="0" w:color="E5E7EB"/>
                    <w:right w:val="single" w:sz="2" w:space="0" w:color="E5E7EB"/>
                  </w:divBdr>
                </w:div>
                <w:div w:id="145248083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472018757">
      <w:bodyDiv w:val="1"/>
      <w:marLeft w:val="0"/>
      <w:marRight w:val="0"/>
      <w:marTop w:val="0"/>
      <w:marBottom w:val="0"/>
      <w:divBdr>
        <w:top w:val="none" w:sz="0" w:space="0" w:color="auto"/>
        <w:left w:val="none" w:sz="0" w:space="0" w:color="auto"/>
        <w:bottom w:val="none" w:sz="0" w:space="0" w:color="auto"/>
        <w:right w:val="none" w:sz="0" w:space="0" w:color="auto"/>
      </w:divBdr>
      <w:divsChild>
        <w:div w:id="52313729">
          <w:marLeft w:val="360"/>
          <w:marRight w:val="360"/>
          <w:marTop w:val="0"/>
          <w:marBottom w:val="480"/>
          <w:divBdr>
            <w:top w:val="none" w:sz="0" w:space="0" w:color="auto"/>
            <w:left w:val="none" w:sz="0" w:space="0" w:color="auto"/>
            <w:bottom w:val="none" w:sz="0" w:space="0" w:color="auto"/>
            <w:right w:val="none" w:sz="0" w:space="0" w:color="auto"/>
          </w:divBdr>
          <w:divsChild>
            <w:div w:id="1578635098">
              <w:marLeft w:val="0"/>
              <w:marRight w:val="0"/>
              <w:marTop w:val="0"/>
              <w:marBottom w:val="0"/>
              <w:divBdr>
                <w:top w:val="none" w:sz="0" w:space="0" w:color="auto"/>
                <w:left w:val="none" w:sz="0" w:space="0" w:color="auto"/>
                <w:bottom w:val="none" w:sz="0" w:space="0" w:color="auto"/>
                <w:right w:val="none" w:sz="0" w:space="0" w:color="auto"/>
              </w:divBdr>
            </w:div>
          </w:divsChild>
        </w:div>
        <w:div w:id="1131510278">
          <w:marLeft w:val="0"/>
          <w:marRight w:val="0"/>
          <w:marTop w:val="0"/>
          <w:marBottom w:val="300"/>
          <w:divBdr>
            <w:top w:val="none" w:sz="0" w:space="0" w:color="auto"/>
            <w:left w:val="none" w:sz="0" w:space="0" w:color="auto"/>
            <w:bottom w:val="none" w:sz="0" w:space="0" w:color="auto"/>
            <w:right w:val="none" w:sz="0" w:space="0" w:color="auto"/>
          </w:divBdr>
          <w:divsChild>
            <w:div w:id="178862146">
              <w:marLeft w:val="0"/>
              <w:marRight w:val="0"/>
              <w:marTop w:val="0"/>
              <w:marBottom w:val="0"/>
              <w:divBdr>
                <w:top w:val="none" w:sz="0" w:space="0" w:color="auto"/>
                <w:left w:val="none" w:sz="0" w:space="0" w:color="auto"/>
                <w:bottom w:val="none" w:sz="0" w:space="0" w:color="auto"/>
                <w:right w:val="none" w:sz="0" w:space="0" w:color="auto"/>
              </w:divBdr>
              <w:divsChild>
                <w:div w:id="288321124">
                  <w:marLeft w:val="0"/>
                  <w:marRight w:val="0"/>
                  <w:marTop w:val="0"/>
                  <w:marBottom w:val="0"/>
                  <w:divBdr>
                    <w:top w:val="none" w:sz="0" w:space="0" w:color="auto"/>
                    <w:left w:val="none" w:sz="0" w:space="0" w:color="auto"/>
                    <w:bottom w:val="none" w:sz="0" w:space="0" w:color="auto"/>
                    <w:right w:val="none" w:sz="0" w:space="0" w:color="auto"/>
                  </w:divBdr>
                  <w:divsChild>
                    <w:div w:id="74183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4108777">
          <w:marLeft w:val="0"/>
          <w:marRight w:val="0"/>
          <w:marTop w:val="0"/>
          <w:marBottom w:val="300"/>
          <w:divBdr>
            <w:top w:val="none" w:sz="0" w:space="0" w:color="auto"/>
            <w:left w:val="none" w:sz="0" w:space="0" w:color="auto"/>
            <w:bottom w:val="none" w:sz="0" w:space="0" w:color="auto"/>
            <w:right w:val="none" w:sz="0" w:space="0" w:color="auto"/>
          </w:divBdr>
          <w:divsChild>
            <w:div w:id="892156064">
              <w:marLeft w:val="0"/>
              <w:marRight w:val="0"/>
              <w:marTop w:val="0"/>
              <w:marBottom w:val="0"/>
              <w:divBdr>
                <w:top w:val="none" w:sz="0" w:space="0" w:color="auto"/>
                <w:left w:val="none" w:sz="0" w:space="0" w:color="auto"/>
                <w:bottom w:val="none" w:sz="0" w:space="0" w:color="auto"/>
                <w:right w:val="none" w:sz="0" w:space="0" w:color="auto"/>
              </w:divBdr>
              <w:divsChild>
                <w:div w:id="920984436">
                  <w:marLeft w:val="0"/>
                  <w:marRight w:val="0"/>
                  <w:marTop w:val="0"/>
                  <w:marBottom w:val="0"/>
                  <w:divBdr>
                    <w:top w:val="none" w:sz="0" w:space="0" w:color="auto"/>
                    <w:left w:val="none" w:sz="0" w:space="0" w:color="auto"/>
                    <w:bottom w:val="none" w:sz="0" w:space="0" w:color="auto"/>
                    <w:right w:val="none" w:sz="0" w:space="0" w:color="auto"/>
                  </w:divBdr>
                  <w:divsChild>
                    <w:div w:id="1035741238">
                      <w:marLeft w:val="-240"/>
                      <w:marRight w:val="-240"/>
                      <w:marTop w:val="0"/>
                      <w:marBottom w:val="600"/>
                      <w:divBdr>
                        <w:top w:val="none" w:sz="0" w:space="0" w:color="auto"/>
                        <w:left w:val="none" w:sz="0" w:space="0" w:color="auto"/>
                        <w:bottom w:val="none" w:sz="0" w:space="0" w:color="auto"/>
                        <w:right w:val="none" w:sz="0" w:space="0" w:color="auto"/>
                      </w:divBdr>
                      <w:divsChild>
                        <w:div w:id="1883520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772631">
          <w:marLeft w:val="360"/>
          <w:marRight w:val="360"/>
          <w:marTop w:val="0"/>
          <w:marBottom w:val="600"/>
          <w:divBdr>
            <w:top w:val="none" w:sz="0" w:space="0" w:color="auto"/>
            <w:left w:val="none" w:sz="0" w:space="0" w:color="auto"/>
            <w:bottom w:val="none" w:sz="0" w:space="0" w:color="auto"/>
            <w:right w:val="none" w:sz="0" w:space="0" w:color="auto"/>
          </w:divBdr>
        </w:div>
      </w:divsChild>
    </w:div>
    <w:div w:id="473105404">
      <w:bodyDiv w:val="1"/>
      <w:marLeft w:val="0"/>
      <w:marRight w:val="0"/>
      <w:marTop w:val="0"/>
      <w:marBottom w:val="0"/>
      <w:divBdr>
        <w:top w:val="none" w:sz="0" w:space="0" w:color="auto"/>
        <w:left w:val="none" w:sz="0" w:space="0" w:color="auto"/>
        <w:bottom w:val="none" w:sz="0" w:space="0" w:color="auto"/>
        <w:right w:val="none" w:sz="0" w:space="0" w:color="auto"/>
      </w:divBdr>
      <w:divsChild>
        <w:div w:id="938172710">
          <w:marLeft w:val="150"/>
          <w:marRight w:val="150"/>
          <w:marTop w:val="0"/>
          <w:marBottom w:val="0"/>
          <w:divBdr>
            <w:top w:val="none" w:sz="0" w:space="0" w:color="auto"/>
            <w:left w:val="none" w:sz="0" w:space="0" w:color="auto"/>
            <w:bottom w:val="none" w:sz="0" w:space="0" w:color="auto"/>
            <w:right w:val="none" w:sz="0" w:space="0" w:color="auto"/>
          </w:divBdr>
          <w:divsChild>
            <w:div w:id="1157651904">
              <w:marLeft w:val="0"/>
              <w:marRight w:val="0"/>
              <w:marTop w:val="0"/>
              <w:marBottom w:val="0"/>
              <w:divBdr>
                <w:top w:val="none" w:sz="0" w:space="0" w:color="auto"/>
                <w:left w:val="none" w:sz="0" w:space="0" w:color="auto"/>
                <w:bottom w:val="none" w:sz="0" w:space="0" w:color="auto"/>
                <w:right w:val="none" w:sz="0" w:space="0" w:color="auto"/>
              </w:divBdr>
              <w:divsChild>
                <w:div w:id="1593775614">
                  <w:marLeft w:val="0"/>
                  <w:marRight w:val="0"/>
                  <w:marTop w:val="0"/>
                  <w:marBottom w:val="0"/>
                  <w:divBdr>
                    <w:top w:val="none" w:sz="0" w:space="0" w:color="auto"/>
                    <w:left w:val="none" w:sz="0" w:space="0" w:color="auto"/>
                    <w:bottom w:val="none" w:sz="0" w:space="0" w:color="auto"/>
                    <w:right w:val="none" w:sz="0" w:space="0" w:color="auto"/>
                  </w:divBdr>
                  <w:divsChild>
                    <w:div w:id="1426461146">
                      <w:marLeft w:val="0"/>
                      <w:marRight w:val="0"/>
                      <w:marTop w:val="0"/>
                      <w:marBottom w:val="0"/>
                      <w:divBdr>
                        <w:top w:val="none" w:sz="0" w:space="0" w:color="auto"/>
                        <w:left w:val="none" w:sz="0" w:space="0" w:color="auto"/>
                        <w:bottom w:val="none" w:sz="0" w:space="0" w:color="auto"/>
                        <w:right w:val="none" w:sz="0" w:space="0" w:color="auto"/>
                      </w:divBdr>
                      <w:divsChild>
                        <w:div w:id="1611738374">
                          <w:marLeft w:val="0"/>
                          <w:marRight w:val="0"/>
                          <w:marTop w:val="0"/>
                          <w:marBottom w:val="0"/>
                          <w:divBdr>
                            <w:top w:val="none" w:sz="0" w:space="0" w:color="auto"/>
                            <w:left w:val="none" w:sz="0" w:space="0" w:color="auto"/>
                            <w:bottom w:val="none" w:sz="0" w:space="0" w:color="auto"/>
                            <w:right w:val="none" w:sz="0" w:space="0" w:color="auto"/>
                          </w:divBdr>
                          <w:divsChild>
                            <w:div w:id="1074669179">
                              <w:marLeft w:val="0"/>
                              <w:marRight w:val="0"/>
                              <w:marTop w:val="0"/>
                              <w:marBottom w:val="0"/>
                              <w:divBdr>
                                <w:top w:val="none" w:sz="0" w:space="0" w:color="auto"/>
                                <w:left w:val="none" w:sz="0" w:space="0" w:color="auto"/>
                                <w:bottom w:val="none" w:sz="0" w:space="0" w:color="auto"/>
                                <w:right w:val="none" w:sz="0" w:space="0" w:color="auto"/>
                              </w:divBdr>
                              <w:divsChild>
                                <w:div w:id="6753366">
                                  <w:marLeft w:val="0"/>
                                  <w:marRight w:val="0"/>
                                  <w:marTop w:val="0"/>
                                  <w:marBottom w:val="0"/>
                                  <w:divBdr>
                                    <w:top w:val="none" w:sz="0" w:space="0" w:color="auto"/>
                                    <w:left w:val="none" w:sz="0" w:space="0" w:color="auto"/>
                                    <w:bottom w:val="none" w:sz="0" w:space="0" w:color="auto"/>
                                    <w:right w:val="none" w:sz="0" w:space="0" w:color="auto"/>
                                  </w:divBdr>
                                  <w:divsChild>
                                    <w:div w:id="562102669">
                                      <w:marLeft w:val="0"/>
                                      <w:marRight w:val="0"/>
                                      <w:marTop w:val="0"/>
                                      <w:marBottom w:val="0"/>
                                      <w:divBdr>
                                        <w:top w:val="none" w:sz="0" w:space="0" w:color="auto"/>
                                        <w:left w:val="none" w:sz="0" w:space="0" w:color="auto"/>
                                        <w:bottom w:val="none" w:sz="0" w:space="0" w:color="auto"/>
                                        <w:right w:val="none" w:sz="0" w:space="0" w:color="auto"/>
                                      </w:divBdr>
                                    </w:div>
                                  </w:divsChild>
                                </w:div>
                                <w:div w:id="1759516828">
                                  <w:marLeft w:val="0"/>
                                  <w:marRight w:val="0"/>
                                  <w:marTop w:val="0"/>
                                  <w:marBottom w:val="0"/>
                                  <w:divBdr>
                                    <w:top w:val="none" w:sz="0" w:space="0" w:color="auto"/>
                                    <w:left w:val="none" w:sz="0" w:space="0" w:color="auto"/>
                                    <w:bottom w:val="none" w:sz="0" w:space="0" w:color="auto"/>
                                    <w:right w:val="none" w:sz="0" w:space="0" w:color="auto"/>
                                  </w:divBdr>
                                  <w:divsChild>
                                    <w:div w:id="717780326">
                                      <w:marLeft w:val="0"/>
                                      <w:marRight w:val="0"/>
                                      <w:marTop w:val="0"/>
                                      <w:marBottom w:val="0"/>
                                      <w:divBdr>
                                        <w:top w:val="none" w:sz="0" w:space="0" w:color="auto"/>
                                        <w:left w:val="none" w:sz="0" w:space="0" w:color="auto"/>
                                        <w:bottom w:val="none" w:sz="0" w:space="0" w:color="auto"/>
                                        <w:right w:val="none" w:sz="0" w:space="0" w:color="auto"/>
                                      </w:divBdr>
                                      <w:divsChild>
                                        <w:div w:id="103646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51289617">
          <w:marLeft w:val="0"/>
          <w:marRight w:val="0"/>
          <w:marTop w:val="480"/>
          <w:marBottom w:val="375"/>
          <w:divBdr>
            <w:top w:val="none" w:sz="0" w:space="0" w:color="auto"/>
            <w:left w:val="none" w:sz="0" w:space="0" w:color="auto"/>
            <w:bottom w:val="none" w:sz="0" w:space="0" w:color="auto"/>
            <w:right w:val="none" w:sz="0" w:space="0" w:color="auto"/>
          </w:divBdr>
          <w:divsChild>
            <w:div w:id="1443066429">
              <w:marLeft w:val="150"/>
              <w:marRight w:val="150"/>
              <w:marTop w:val="0"/>
              <w:marBottom w:val="0"/>
              <w:divBdr>
                <w:top w:val="none" w:sz="0" w:space="0" w:color="auto"/>
                <w:left w:val="none" w:sz="0" w:space="0" w:color="auto"/>
                <w:bottom w:val="none" w:sz="0" w:space="0" w:color="auto"/>
                <w:right w:val="none" w:sz="0" w:space="0" w:color="auto"/>
              </w:divBdr>
              <w:divsChild>
                <w:div w:id="170919622">
                  <w:marLeft w:val="0"/>
                  <w:marRight w:val="0"/>
                  <w:marTop w:val="0"/>
                  <w:marBottom w:val="0"/>
                  <w:divBdr>
                    <w:top w:val="none" w:sz="0" w:space="0" w:color="auto"/>
                    <w:left w:val="none" w:sz="0" w:space="0" w:color="auto"/>
                    <w:bottom w:val="none" w:sz="0" w:space="0" w:color="auto"/>
                    <w:right w:val="none" w:sz="0" w:space="0" w:color="auto"/>
                  </w:divBdr>
                  <w:divsChild>
                    <w:div w:id="145710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832957">
      <w:bodyDiv w:val="1"/>
      <w:marLeft w:val="0"/>
      <w:marRight w:val="0"/>
      <w:marTop w:val="0"/>
      <w:marBottom w:val="0"/>
      <w:divBdr>
        <w:top w:val="none" w:sz="0" w:space="0" w:color="auto"/>
        <w:left w:val="none" w:sz="0" w:space="0" w:color="auto"/>
        <w:bottom w:val="none" w:sz="0" w:space="0" w:color="auto"/>
        <w:right w:val="none" w:sz="0" w:space="0" w:color="auto"/>
      </w:divBdr>
      <w:divsChild>
        <w:div w:id="19858330">
          <w:marLeft w:val="0"/>
          <w:marRight w:val="0"/>
          <w:marTop w:val="0"/>
          <w:marBottom w:val="0"/>
          <w:divBdr>
            <w:top w:val="none" w:sz="0" w:space="0" w:color="auto"/>
            <w:left w:val="none" w:sz="0" w:space="0" w:color="auto"/>
            <w:bottom w:val="none" w:sz="0" w:space="0" w:color="auto"/>
            <w:right w:val="none" w:sz="0" w:space="0" w:color="auto"/>
          </w:divBdr>
        </w:div>
        <w:div w:id="84112758">
          <w:marLeft w:val="0"/>
          <w:marRight w:val="0"/>
          <w:marTop w:val="0"/>
          <w:marBottom w:val="0"/>
          <w:divBdr>
            <w:top w:val="none" w:sz="0" w:space="0" w:color="auto"/>
            <w:left w:val="none" w:sz="0" w:space="0" w:color="auto"/>
            <w:bottom w:val="none" w:sz="0" w:space="0" w:color="auto"/>
            <w:right w:val="none" w:sz="0" w:space="0" w:color="auto"/>
          </w:divBdr>
        </w:div>
        <w:div w:id="169217265">
          <w:marLeft w:val="0"/>
          <w:marRight w:val="0"/>
          <w:marTop w:val="0"/>
          <w:marBottom w:val="0"/>
          <w:divBdr>
            <w:top w:val="none" w:sz="0" w:space="0" w:color="auto"/>
            <w:left w:val="none" w:sz="0" w:space="0" w:color="auto"/>
            <w:bottom w:val="none" w:sz="0" w:space="0" w:color="auto"/>
            <w:right w:val="none" w:sz="0" w:space="0" w:color="auto"/>
          </w:divBdr>
        </w:div>
        <w:div w:id="230043014">
          <w:marLeft w:val="0"/>
          <w:marRight w:val="0"/>
          <w:marTop w:val="0"/>
          <w:marBottom w:val="0"/>
          <w:divBdr>
            <w:top w:val="none" w:sz="0" w:space="0" w:color="auto"/>
            <w:left w:val="none" w:sz="0" w:space="0" w:color="auto"/>
            <w:bottom w:val="none" w:sz="0" w:space="0" w:color="auto"/>
            <w:right w:val="none" w:sz="0" w:space="0" w:color="auto"/>
          </w:divBdr>
        </w:div>
        <w:div w:id="237635751">
          <w:marLeft w:val="0"/>
          <w:marRight w:val="0"/>
          <w:marTop w:val="0"/>
          <w:marBottom w:val="0"/>
          <w:divBdr>
            <w:top w:val="none" w:sz="0" w:space="0" w:color="auto"/>
            <w:left w:val="none" w:sz="0" w:space="0" w:color="auto"/>
            <w:bottom w:val="none" w:sz="0" w:space="0" w:color="auto"/>
            <w:right w:val="none" w:sz="0" w:space="0" w:color="auto"/>
          </w:divBdr>
        </w:div>
        <w:div w:id="481695505">
          <w:marLeft w:val="0"/>
          <w:marRight w:val="0"/>
          <w:marTop w:val="0"/>
          <w:marBottom w:val="0"/>
          <w:divBdr>
            <w:top w:val="none" w:sz="0" w:space="0" w:color="auto"/>
            <w:left w:val="none" w:sz="0" w:space="0" w:color="auto"/>
            <w:bottom w:val="none" w:sz="0" w:space="0" w:color="auto"/>
            <w:right w:val="none" w:sz="0" w:space="0" w:color="auto"/>
          </w:divBdr>
        </w:div>
        <w:div w:id="614871686">
          <w:marLeft w:val="0"/>
          <w:marRight w:val="0"/>
          <w:marTop w:val="0"/>
          <w:marBottom w:val="0"/>
          <w:divBdr>
            <w:top w:val="none" w:sz="0" w:space="0" w:color="auto"/>
            <w:left w:val="none" w:sz="0" w:space="0" w:color="auto"/>
            <w:bottom w:val="none" w:sz="0" w:space="0" w:color="auto"/>
            <w:right w:val="none" w:sz="0" w:space="0" w:color="auto"/>
          </w:divBdr>
        </w:div>
        <w:div w:id="700327799">
          <w:marLeft w:val="0"/>
          <w:marRight w:val="0"/>
          <w:marTop w:val="0"/>
          <w:marBottom w:val="0"/>
          <w:divBdr>
            <w:top w:val="none" w:sz="0" w:space="0" w:color="auto"/>
            <w:left w:val="none" w:sz="0" w:space="0" w:color="auto"/>
            <w:bottom w:val="none" w:sz="0" w:space="0" w:color="auto"/>
            <w:right w:val="none" w:sz="0" w:space="0" w:color="auto"/>
          </w:divBdr>
        </w:div>
        <w:div w:id="713969924">
          <w:marLeft w:val="0"/>
          <w:marRight w:val="0"/>
          <w:marTop w:val="0"/>
          <w:marBottom w:val="0"/>
          <w:divBdr>
            <w:top w:val="none" w:sz="0" w:space="0" w:color="auto"/>
            <w:left w:val="none" w:sz="0" w:space="0" w:color="auto"/>
            <w:bottom w:val="none" w:sz="0" w:space="0" w:color="auto"/>
            <w:right w:val="none" w:sz="0" w:space="0" w:color="auto"/>
          </w:divBdr>
        </w:div>
        <w:div w:id="812676996">
          <w:marLeft w:val="0"/>
          <w:marRight w:val="0"/>
          <w:marTop w:val="0"/>
          <w:marBottom w:val="0"/>
          <w:divBdr>
            <w:top w:val="none" w:sz="0" w:space="0" w:color="auto"/>
            <w:left w:val="none" w:sz="0" w:space="0" w:color="auto"/>
            <w:bottom w:val="none" w:sz="0" w:space="0" w:color="auto"/>
            <w:right w:val="none" w:sz="0" w:space="0" w:color="auto"/>
          </w:divBdr>
        </w:div>
        <w:div w:id="998532137">
          <w:marLeft w:val="0"/>
          <w:marRight w:val="0"/>
          <w:marTop w:val="0"/>
          <w:marBottom w:val="0"/>
          <w:divBdr>
            <w:top w:val="none" w:sz="0" w:space="0" w:color="auto"/>
            <w:left w:val="none" w:sz="0" w:space="0" w:color="auto"/>
            <w:bottom w:val="none" w:sz="0" w:space="0" w:color="auto"/>
            <w:right w:val="none" w:sz="0" w:space="0" w:color="auto"/>
          </w:divBdr>
          <w:divsChild>
            <w:div w:id="1345009266">
              <w:marLeft w:val="0"/>
              <w:marRight w:val="0"/>
              <w:marTop w:val="0"/>
              <w:marBottom w:val="0"/>
              <w:divBdr>
                <w:top w:val="none" w:sz="0" w:space="0" w:color="auto"/>
                <w:left w:val="none" w:sz="0" w:space="0" w:color="auto"/>
                <w:bottom w:val="none" w:sz="0" w:space="0" w:color="auto"/>
                <w:right w:val="none" w:sz="0" w:space="0" w:color="auto"/>
              </w:divBdr>
            </w:div>
          </w:divsChild>
        </w:div>
        <w:div w:id="1001392998">
          <w:marLeft w:val="0"/>
          <w:marRight w:val="0"/>
          <w:marTop w:val="0"/>
          <w:marBottom w:val="0"/>
          <w:divBdr>
            <w:top w:val="none" w:sz="0" w:space="0" w:color="auto"/>
            <w:left w:val="none" w:sz="0" w:space="0" w:color="auto"/>
            <w:bottom w:val="none" w:sz="0" w:space="0" w:color="auto"/>
            <w:right w:val="none" w:sz="0" w:space="0" w:color="auto"/>
          </w:divBdr>
        </w:div>
        <w:div w:id="1139347004">
          <w:marLeft w:val="0"/>
          <w:marRight w:val="0"/>
          <w:marTop w:val="0"/>
          <w:marBottom w:val="0"/>
          <w:divBdr>
            <w:top w:val="none" w:sz="0" w:space="0" w:color="auto"/>
            <w:left w:val="none" w:sz="0" w:space="0" w:color="auto"/>
            <w:bottom w:val="none" w:sz="0" w:space="0" w:color="auto"/>
            <w:right w:val="none" w:sz="0" w:space="0" w:color="auto"/>
          </w:divBdr>
        </w:div>
        <w:div w:id="1141117552">
          <w:marLeft w:val="0"/>
          <w:marRight w:val="0"/>
          <w:marTop w:val="0"/>
          <w:marBottom w:val="0"/>
          <w:divBdr>
            <w:top w:val="none" w:sz="0" w:space="0" w:color="auto"/>
            <w:left w:val="none" w:sz="0" w:space="0" w:color="auto"/>
            <w:bottom w:val="none" w:sz="0" w:space="0" w:color="auto"/>
            <w:right w:val="none" w:sz="0" w:space="0" w:color="auto"/>
          </w:divBdr>
        </w:div>
        <w:div w:id="1253471426">
          <w:marLeft w:val="0"/>
          <w:marRight w:val="0"/>
          <w:marTop w:val="0"/>
          <w:marBottom w:val="0"/>
          <w:divBdr>
            <w:top w:val="none" w:sz="0" w:space="0" w:color="auto"/>
            <w:left w:val="none" w:sz="0" w:space="0" w:color="auto"/>
            <w:bottom w:val="none" w:sz="0" w:space="0" w:color="auto"/>
            <w:right w:val="none" w:sz="0" w:space="0" w:color="auto"/>
          </w:divBdr>
        </w:div>
        <w:div w:id="1272277268">
          <w:marLeft w:val="0"/>
          <w:marRight w:val="0"/>
          <w:marTop w:val="0"/>
          <w:marBottom w:val="0"/>
          <w:divBdr>
            <w:top w:val="none" w:sz="0" w:space="0" w:color="auto"/>
            <w:left w:val="none" w:sz="0" w:space="0" w:color="auto"/>
            <w:bottom w:val="none" w:sz="0" w:space="0" w:color="auto"/>
            <w:right w:val="none" w:sz="0" w:space="0" w:color="auto"/>
          </w:divBdr>
        </w:div>
        <w:div w:id="1447694735">
          <w:marLeft w:val="0"/>
          <w:marRight w:val="0"/>
          <w:marTop w:val="0"/>
          <w:marBottom w:val="0"/>
          <w:divBdr>
            <w:top w:val="none" w:sz="0" w:space="0" w:color="auto"/>
            <w:left w:val="none" w:sz="0" w:space="0" w:color="auto"/>
            <w:bottom w:val="none" w:sz="0" w:space="0" w:color="auto"/>
            <w:right w:val="none" w:sz="0" w:space="0" w:color="auto"/>
          </w:divBdr>
        </w:div>
        <w:div w:id="1586113796">
          <w:marLeft w:val="0"/>
          <w:marRight w:val="0"/>
          <w:marTop w:val="0"/>
          <w:marBottom w:val="0"/>
          <w:divBdr>
            <w:top w:val="none" w:sz="0" w:space="0" w:color="auto"/>
            <w:left w:val="none" w:sz="0" w:space="0" w:color="auto"/>
            <w:bottom w:val="none" w:sz="0" w:space="0" w:color="auto"/>
            <w:right w:val="none" w:sz="0" w:space="0" w:color="auto"/>
          </w:divBdr>
        </w:div>
        <w:div w:id="1709404356">
          <w:marLeft w:val="0"/>
          <w:marRight w:val="0"/>
          <w:marTop w:val="0"/>
          <w:marBottom w:val="0"/>
          <w:divBdr>
            <w:top w:val="none" w:sz="0" w:space="0" w:color="auto"/>
            <w:left w:val="none" w:sz="0" w:space="0" w:color="auto"/>
            <w:bottom w:val="none" w:sz="0" w:space="0" w:color="auto"/>
            <w:right w:val="none" w:sz="0" w:space="0" w:color="auto"/>
          </w:divBdr>
        </w:div>
        <w:div w:id="1813208168">
          <w:marLeft w:val="0"/>
          <w:marRight w:val="0"/>
          <w:marTop w:val="0"/>
          <w:marBottom w:val="0"/>
          <w:divBdr>
            <w:top w:val="none" w:sz="0" w:space="0" w:color="auto"/>
            <w:left w:val="none" w:sz="0" w:space="0" w:color="auto"/>
            <w:bottom w:val="none" w:sz="0" w:space="0" w:color="auto"/>
            <w:right w:val="none" w:sz="0" w:space="0" w:color="auto"/>
          </w:divBdr>
        </w:div>
        <w:div w:id="1979845137">
          <w:marLeft w:val="0"/>
          <w:marRight w:val="0"/>
          <w:marTop w:val="0"/>
          <w:marBottom w:val="0"/>
          <w:divBdr>
            <w:top w:val="none" w:sz="0" w:space="0" w:color="auto"/>
            <w:left w:val="none" w:sz="0" w:space="0" w:color="auto"/>
            <w:bottom w:val="none" w:sz="0" w:space="0" w:color="auto"/>
            <w:right w:val="none" w:sz="0" w:space="0" w:color="auto"/>
          </w:divBdr>
        </w:div>
        <w:div w:id="1980988878">
          <w:marLeft w:val="0"/>
          <w:marRight w:val="0"/>
          <w:marTop w:val="0"/>
          <w:marBottom w:val="0"/>
          <w:divBdr>
            <w:top w:val="none" w:sz="0" w:space="0" w:color="auto"/>
            <w:left w:val="none" w:sz="0" w:space="0" w:color="auto"/>
            <w:bottom w:val="none" w:sz="0" w:space="0" w:color="auto"/>
            <w:right w:val="none" w:sz="0" w:space="0" w:color="auto"/>
          </w:divBdr>
        </w:div>
        <w:div w:id="2008366797">
          <w:marLeft w:val="0"/>
          <w:marRight w:val="0"/>
          <w:marTop w:val="0"/>
          <w:marBottom w:val="0"/>
          <w:divBdr>
            <w:top w:val="none" w:sz="0" w:space="0" w:color="auto"/>
            <w:left w:val="none" w:sz="0" w:space="0" w:color="auto"/>
            <w:bottom w:val="none" w:sz="0" w:space="0" w:color="auto"/>
            <w:right w:val="none" w:sz="0" w:space="0" w:color="auto"/>
          </w:divBdr>
        </w:div>
      </w:divsChild>
    </w:div>
    <w:div w:id="475025586">
      <w:bodyDiv w:val="1"/>
      <w:marLeft w:val="0"/>
      <w:marRight w:val="0"/>
      <w:marTop w:val="0"/>
      <w:marBottom w:val="0"/>
      <w:divBdr>
        <w:top w:val="none" w:sz="0" w:space="0" w:color="auto"/>
        <w:left w:val="none" w:sz="0" w:space="0" w:color="auto"/>
        <w:bottom w:val="none" w:sz="0" w:space="0" w:color="auto"/>
        <w:right w:val="none" w:sz="0" w:space="0" w:color="auto"/>
      </w:divBdr>
    </w:div>
    <w:div w:id="476067670">
      <w:bodyDiv w:val="1"/>
      <w:marLeft w:val="0"/>
      <w:marRight w:val="0"/>
      <w:marTop w:val="0"/>
      <w:marBottom w:val="0"/>
      <w:divBdr>
        <w:top w:val="none" w:sz="0" w:space="0" w:color="auto"/>
        <w:left w:val="none" w:sz="0" w:space="0" w:color="auto"/>
        <w:bottom w:val="none" w:sz="0" w:space="0" w:color="auto"/>
        <w:right w:val="none" w:sz="0" w:space="0" w:color="auto"/>
      </w:divBdr>
    </w:div>
    <w:div w:id="476529895">
      <w:bodyDiv w:val="1"/>
      <w:marLeft w:val="0"/>
      <w:marRight w:val="0"/>
      <w:marTop w:val="0"/>
      <w:marBottom w:val="0"/>
      <w:divBdr>
        <w:top w:val="none" w:sz="0" w:space="0" w:color="auto"/>
        <w:left w:val="none" w:sz="0" w:space="0" w:color="auto"/>
        <w:bottom w:val="none" w:sz="0" w:space="0" w:color="auto"/>
        <w:right w:val="none" w:sz="0" w:space="0" w:color="auto"/>
      </w:divBdr>
    </w:div>
    <w:div w:id="476996679">
      <w:bodyDiv w:val="1"/>
      <w:marLeft w:val="0"/>
      <w:marRight w:val="0"/>
      <w:marTop w:val="0"/>
      <w:marBottom w:val="0"/>
      <w:divBdr>
        <w:top w:val="none" w:sz="0" w:space="0" w:color="auto"/>
        <w:left w:val="none" w:sz="0" w:space="0" w:color="auto"/>
        <w:bottom w:val="none" w:sz="0" w:space="0" w:color="auto"/>
        <w:right w:val="none" w:sz="0" w:space="0" w:color="auto"/>
      </w:divBdr>
      <w:divsChild>
        <w:div w:id="1653178137">
          <w:marLeft w:val="547"/>
          <w:marRight w:val="0"/>
          <w:marTop w:val="96"/>
          <w:marBottom w:val="0"/>
          <w:divBdr>
            <w:top w:val="none" w:sz="0" w:space="0" w:color="auto"/>
            <w:left w:val="none" w:sz="0" w:space="0" w:color="auto"/>
            <w:bottom w:val="none" w:sz="0" w:space="0" w:color="auto"/>
            <w:right w:val="none" w:sz="0" w:space="0" w:color="auto"/>
          </w:divBdr>
        </w:div>
        <w:div w:id="1673607354">
          <w:marLeft w:val="547"/>
          <w:marRight w:val="0"/>
          <w:marTop w:val="96"/>
          <w:marBottom w:val="0"/>
          <w:divBdr>
            <w:top w:val="none" w:sz="0" w:space="0" w:color="auto"/>
            <w:left w:val="none" w:sz="0" w:space="0" w:color="auto"/>
            <w:bottom w:val="none" w:sz="0" w:space="0" w:color="auto"/>
            <w:right w:val="none" w:sz="0" w:space="0" w:color="auto"/>
          </w:divBdr>
        </w:div>
      </w:divsChild>
    </w:div>
    <w:div w:id="477577190">
      <w:bodyDiv w:val="1"/>
      <w:marLeft w:val="0"/>
      <w:marRight w:val="0"/>
      <w:marTop w:val="0"/>
      <w:marBottom w:val="0"/>
      <w:divBdr>
        <w:top w:val="none" w:sz="0" w:space="0" w:color="auto"/>
        <w:left w:val="none" w:sz="0" w:space="0" w:color="auto"/>
        <w:bottom w:val="none" w:sz="0" w:space="0" w:color="auto"/>
        <w:right w:val="none" w:sz="0" w:space="0" w:color="auto"/>
      </w:divBdr>
    </w:div>
    <w:div w:id="478423306">
      <w:bodyDiv w:val="1"/>
      <w:marLeft w:val="0"/>
      <w:marRight w:val="0"/>
      <w:marTop w:val="0"/>
      <w:marBottom w:val="0"/>
      <w:divBdr>
        <w:top w:val="none" w:sz="0" w:space="0" w:color="auto"/>
        <w:left w:val="none" w:sz="0" w:space="0" w:color="auto"/>
        <w:bottom w:val="none" w:sz="0" w:space="0" w:color="auto"/>
        <w:right w:val="none" w:sz="0" w:space="0" w:color="auto"/>
      </w:divBdr>
      <w:divsChild>
        <w:div w:id="512719622">
          <w:marLeft w:val="0"/>
          <w:marRight w:val="0"/>
          <w:marTop w:val="0"/>
          <w:marBottom w:val="0"/>
          <w:divBdr>
            <w:top w:val="none" w:sz="0" w:space="0" w:color="auto"/>
            <w:left w:val="none" w:sz="0" w:space="0" w:color="auto"/>
            <w:bottom w:val="none" w:sz="0" w:space="0" w:color="auto"/>
            <w:right w:val="none" w:sz="0" w:space="0" w:color="auto"/>
          </w:divBdr>
        </w:div>
        <w:div w:id="1152872053">
          <w:marLeft w:val="0"/>
          <w:marRight w:val="0"/>
          <w:marTop w:val="0"/>
          <w:marBottom w:val="0"/>
          <w:divBdr>
            <w:top w:val="none" w:sz="0" w:space="0" w:color="auto"/>
            <w:left w:val="none" w:sz="0" w:space="0" w:color="auto"/>
            <w:bottom w:val="none" w:sz="0" w:space="0" w:color="auto"/>
            <w:right w:val="none" w:sz="0" w:space="0" w:color="auto"/>
          </w:divBdr>
        </w:div>
      </w:divsChild>
    </w:div>
    <w:div w:id="482237234">
      <w:bodyDiv w:val="1"/>
      <w:marLeft w:val="0"/>
      <w:marRight w:val="0"/>
      <w:marTop w:val="0"/>
      <w:marBottom w:val="0"/>
      <w:divBdr>
        <w:top w:val="none" w:sz="0" w:space="0" w:color="auto"/>
        <w:left w:val="none" w:sz="0" w:space="0" w:color="auto"/>
        <w:bottom w:val="none" w:sz="0" w:space="0" w:color="auto"/>
        <w:right w:val="none" w:sz="0" w:space="0" w:color="auto"/>
      </w:divBdr>
    </w:div>
    <w:div w:id="483081868">
      <w:bodyDiv w:val="1"/>
      <w:marLeft w:val="0"/>
      <w:marRight w:val="0"/>
      <w:marTop w:val="0"/>
      <w:marBottom w:val="0"/>
      <w:divBdr>
        <w:top w:val="none" w:sz="0" w:space="0" w:color="auto"/>
        <w:left w:val="none" w:sz="0" w:space="0" w:color="auto"/>
        <w:bottom w:val="none" w:sz="0" w:space="0" w:color="auto"/>
        <w:right w:val="none" w:sz="0" w:space="0" w:color="auto"/>
      </w:divBdr>
    </w:div>
    <w:div w:id="485626838">
      <w:bodyDiv w:val="1"/>
      <w:marLeft w:val="0"/>
      <w:marRight w:val="0"/>
      <w:marTop w:val="0"/>
      <w:marBottom w:val="0"/>
      <w:divBdr>
        <w:top w:val="none" w:sz="0" w:space="0" w:color="auto"/>
        <w:left w:val="none" w:sz="0" w:space="0" w:color="auto"/>
        <w:bottom w:val="none" w:sz="0" w:space="0" w:color="auto"/>
        <w:right w:val="none" w:sz="0" w:space="0" w:color="auto"/>
      </w:divBdr>
    </w:div>
    <w:div w:id="487095343">
      <w:bodyDiv w:val="1"/>
      <w:marLeft w:val="0"/>
      <w:marRight w:val="0"/>
      <w:marTop w:val="0"/>
      <w:marBottom w:val="0"/>
      <w:divBdr>
        <w:top w:val="none" w:sz="0" w:space="0" w:color="auto"/>
        <w:left w:val="none" w:sz="0" w:space="0" w:color="auto"/>
        <w:bottom w:val="none" w:sz="0" w:space="0" w:color="auto"/>
        <w:right w:val="none" w:sz="0" w:space="0" w:color="auto"/>
      </w:divBdr>
    </w:div>
    <w:div w:id="487406571">
      <w:bodyDiv w:val="1"/>
      <w:marLeft w:val="0"/>
      <w:marRight w:val="0"/>
      <w:marTop w:val="0"/>
      <w:marBottom w:val="0"/>
      <w:divBdr>
        <w:top w:val="none" w:sz="0" w:space="0" w:color="auto"/>
        <w:left w:val="none" w:sz="0" w:space="0" w:color="auto"/>
        <w:bottom w:val="none" w:sz="0" w:space="0" w:color="auto"/>
        <w:right w:val="none" w:sz="0" w:space="0" w:color="auto"/>
      </w:divBdr>
      <w:divsChild>
        <w:div w:id="35274138">
          <w:marLeft w:val="0"/>
          <w:marRight w:val="0"/>
          <w:marTop w:val="0"/>
          <w:marBottom w:val="0"/>
          <w:divBdr>
            <w:top w:val="none" w:sz="0" w:space="0" w:color="auto"/>
            <w:left w:val="none" w:sz="0" w:space="0" w:color="auto"/>
            <w:bottom w:val="none" w:sz="0" w:space="0" w:color="auto"/>
            <w:right w:val="none" w:sz="0" w:space="0" w:color="auto"/>
          </w:divBdr>
        </w:div>
        <w:div w:id="422000035">
          <w:marLeft w:val="0"/>
          <w:marRight w:val="0"/>
          <w:marTop w:val="0"/>
          <w:marBottom w:val="0"/>
          <w:divBdr>
            <w:top w:val="none" w:sz="0" w:space="0" w:color="auto"/>
            <w:left w:val="none" w:sz="0" w:space="0" w:color="auto"/>
            <w:bottom w:val="none" w:sz="0" w:space="0" w:color="auto"/>
            <w:right w:val="none" w:sz="0" w:space="0" w:color="auto"/>
          </w:divBdr>
        </w:div>
        <w:div w:id="437453318">
          <w:marLeft w:val="0"/>
          <w:marRight w:val="0"/>
          <w:marTop w:val="0"/>
          <w:marBottom w:val="0"/>
          <w:divBdr>
            <w:top w:val="none" w:sz="0" w:space="0" w:color="auto"/>
            <w:left w:val="none" w:sz="0" w:space="0" w:color="auto"/>
            <w:bottom w:val="none" w:sz="0" w:space="0" w:color="auto"/>
            <w:right w:val="none" w:sz="0" w:space="0" w:color="auto"/>
          </w:divBdr>
        </w:div>
        <w:div w:id="476722253">
          <w:marLeft w:val="0"/>
          <w:marRight w:val="0"/>
          <w:marTop w:val="0"/>
          <w:marBottom w:val="0"/>
          <w:divBdr>
            <w:top w:val="none" w:sz="0" w:space="0" w:color="auto"/>
            <w:left w:val="none" w:sz="0" w:space="0" w:color="auto"/>
            <w:bottom w:val="none" w:sz="0" w:space="0" w:color="auto"/>
            <w:right w:val="none" w:sz="0" w:space="0" w:color="auto"/>
          </w:divBdr>
        </w:div>
        <w:div w:id="518743242">
          <w:marLeft w:val="0"/>
          <w:marRight w:val="0"/>
          <w:marTop w:val="0"/>
          <w:marBottom w:val="0"/>
          <w:divBdr>
            <w:top w:val="none" w:sz="0" w:space="0" w:color="auto"/>
            <w:left w:val="none" w:sz="0" w:space="0" w:color="auto"/>
            <w:bottom w:val="none" w:sz="0" w:space="0" w:color="auto"/>
            <w:right w:val="none" w:sz="0" w:space="0" w:color="auto"/>
          </w:divBdr>
        </w:div>
        <w:div w:id="533226330">
          <w:marLeft w:val="0"/>
          <w:marRight w:val="0"/>
          <w:marTop w:val="0"/>
          <w:marBottom w:val="0"/>
          <w:divBdr>
            <w:top w:val="none" w:sz="0" w:space="0" w:color="auto"/>
            <w:left w:val="none" w:sz="0" w:space="0" w:color="auto"/>
            <w:bottom w:val="none" w:sz="0" w:space="0" w:color="auto"/>
            <w:right w:val="none" w:sz="0" w:space="0" w:color="auto"/>
          </w:divBdr>
        </w:div>
        <w:div w:id="960723174">
          <w:marLeft w:val="0"/>
          <w:marRight w:val="0"/>
          <w:marTop w:val="0"/>
          <w:marBottom w:val="0"/>
          <w:divBdr>
            <w:top w:val="none" w:sz="0" w:space="0" w:color="auto"/>
            <w:left w:val="none" w:sz="0" w:space="0" w:color="auto"/>
            <w:bottom w:val="none" w:sz="0" w:space="0" w:color="auto"/>
            <w:right w:val="none" w:sz="0" w:space="0" w:color="auto"/>
          </w:divBdr>
        </w:div>
        <w:div w:id="995571897">
          <w:marLeft w:val="0"/>
          <w:marRight w:val="0"/>
          <w:marTop w:val="0"/>
          <w:marBottom w:val="0"/>
          <w:divBdr>
            <w:top w:val="none" w:sz="0" w:space="0" w:color="auto"/>
            <w:left w:val="none" w:sz="0" w:space="0" w:color="auto"/>
            <w:bottom w:val="none" w:sz="0" w:space="0" w:color="auto"/>
            <w:right w:val="none" w:sz="0" w:space="0" w:color="auto"/>
          </w:divBdr>
        </w:div>
        <w:div w:id="1163663271">
          <w:marLeft w:val="0"/>
          <w:marRight w:val="0"/>
          <w:marTop w:val="0"/>
          <w:marBottom w:val="0"/>
          <w:divBdr>
            <w:top w:val="none" w:sz="0" w:space="0" w:color="auto"/>
            <w:left w:val="none" w:sz="0" w:space="0" w:color="auto"/>
            <w:bottom w:val="none" w:sz="0" w:space="0" w:color="auto"/>
            <w:right w:val="none" w:sz="0" w:space="0" w:color="auto"/>
          </w:divBdr>
        </w:div>
        <w:div w:id="1328286199">
          <w:marLeft w:val="0"/>
          <w:marRight w:val="0"/>
          <w:marTop w:val="0"/>
          <w:marBottom w:val="0"/>
          <w:divBdr>
            <w:top w:val="none" w:sz="0" w:space="0" w:color="auto"/>
            <w:left w:val="none" w:sz="0" w:space="0" w:color="auto"/>
            <w:bottom w:val="none" w:sz="0" w:space="0" w:color="auto"/>
            <w:right w:val="none" w:sz="0" w:space="0" w:color="auto"/>
          </w:divBdr>
        </w:div>
        <w:div w:id="1468625880">
          <w:marLeft w:val="0"/>
          <w:marRight w:val="0"/>
          <w:marTop w:val="0"/>
          <w:marBottom w:val="0"/>
          <w:divBdr>
            <w:top w:val="none" w:sz="0" w:space="0" w:color="auto"/>
            <w:left w:val="none" w:sz="0" w:space="0" w:color="auto"/>
            <w:bottom w:val="none" w:sz="0" w:space="0" w:color="auto"/>
            <w:right w:val="none" w:sz="0" w:space="0" w:color="auto"/>
          </w:divBdr>
        </w:div>
        <w:div w:id="1892107707">
          <w:marLeft w:val="0"/>
          <w:marRight w:val="0"/>
          <w:marTop w:val="0"/>
          <w:marBottom w:val="0"/>
          <w:divBdr>
            <w:top w:val="none" w:sz="0" w:space="0" w:color="auto"/>
            <w:left w:val="none" w:sz="0" w:space="0" w:color="auto"/>
            <w:bottom w:val="none" w:sz="0" w:space="0" w:color="auto"/>
            <w:right w:val="none" w:sz="0" w:space="0" w:color="auto"/>
          </w:divBdr>
        </w:div>
      </w:divsChild>
    </w:div>
    <w:div w:id="487787430">
      <w:bodyDiv w:val="1"/>
      <w:marLeft w:val="0"/>
      <w:marRight w:val="0"/>
      <w:marTop w:val="0"/>
      <w:marBottom w:val="0"/>
      <w:divBdr>
        <w:top w:val="none" w:sz="0" w:space="0" w:color="auto"/>
        <w:left w:val="none" w:sz="0" w:space="0" w:color="auto"/>
        <w:bottom w:val="none" w:sz="0" w:space="0" w:color="auto"/>
        <w:right w:val="none" w:sz="0" w:space="0" w:color="auto"/>
      </w:divBdr>
    </w:div>
    <w:div w:id="490948761">
      <w:bodyDiv w:val="1"/>
      <w:marLeft w:val="0"/>
      <w:marRight w:val="0"/>
      <w:marTop w:val="0"/>
      <w:marBottom w:val="0"/>
      <w:divBdr>
        <w:top w:val="none" w:sz="0" w:space="0" w:color="auto"/>
        <w:left w:val="none" w:sz="0" w:space="0" w:color="auto"/>
        <w:bottom w:val="none" w:sz="0" w:space="0" w:color="auto"/>
        <w:right w:val="none" w:sz="0" w:space="0" w:color="auto"/>
      </w:divBdr>
    </w:div>
    <w:div w:id="491069846">
      <w:bodyDiv w:val="1"/>
      <w:marLeft w:val="0"/>
      <w:marRight w:val="0"/>
      <w:marTop w:val="0"/>
      <w:marBottom w:val="0"/>
      <w:divBdr>
        <w:top w:val="none" w:sz="0" w:space="0" w:color="auto"/>
        <w:left w:val="none" w:sz="0" w:space="0" w:color="auto"/>
        <w:bottom w:val="none" w:sz="0" w:space="0" w:color="auto"/>
        <w:right w:val="none" w:sz="0" w:space="0" w:color="auto"/>
      </w:divBdr>
    </w:div>
    <w:div w:id="491411352">
      <w:bodyDiv w:val="1"/>
      <w:marLeft w:val="0"/>
      <w:marRight w:val="0"/>
      <w:marTop w:val="0"/>
      <w:marBottom w:val="0"/>
      <w:divBdr>
        <w:top w:val="none" w:sz="0" w:space="0" w:color="auto"/>
        <w:left w:val="none" w:sz="0" w:space="0" w:color="auto"/>
        <w:bottom w:val="none" w:sz="0" w:space="0" w:color="auto"/>
        <w:right w:val="none" w:sz="0" w:space="0" w:color="auto"/>
      </w:divBdr>
    </w:div>
    <w:div w:id="492767230">
      <w:bodyDiv w:val="1"/>
      <w:marLeft w:val="0"/>
      <w:marRight w:val="0"/>
      <w:marTop w:val="0"/>
      <w:marBottom w:val="0"/>
      <w:divBdr>
        <w:top w:val="none" w:sz="0" w:space="0" w:color="auto"/>
        <w:left w:val="none" w:sz="0" w:space="0" w:color="auto"/>
        <w:bottom w:val="none" w:sz="0" w:space="0" w:color="auto"/>
        <w:right w:val="none" w:sz="0" w:space="0" w:color="auto"/>
      </w:divBdr>
    </w:div>
    <w:div w:id="495651729">
      <w:bodyDiv w:val="1"/>
      <w:marLeft w:val="0"/>
      <w:marRight w:val="0"/>
      <w:marTop w:val="0"/>
      <w:marBottom w:val="0"/>
      <w:divBdr>
        <w:top w:val="none" w:sz="0" w:space="0" w:color="auto"/>
        <w:left w:val="none" w:sz="0" w:space="0" w:color="auto"/>
        <w:bottom w:val="none" w:sz="0" w:space="0" w:color="auto"/>
        <w:right w:val="none" w:sz="0" w:space="0" w:color="auto"/>
      </w:divBdr>
      <w:divsChild>
        <w:div w:id="76099662">
          <w:marLeft w:val="360"/>
          <w:marRight w:val="0"/>
          <w:marTop w:val="200"/>
          <w:marBottom w:val="120"/>
          <w:divBdr>
            <w:top w:val="none" w:sz="0" w:space="0" w:color="auto"/>
            <w:left w:val="none" w:sz="0" w:space="0" w:color="auto"/>
            <w:bottom w:val="none" w:sz="0" w:space="0" w:color="auto"/>
            <w:right w:val="none" w:sz="0" w:space="0" w:color="auto"/>
          </w:divBdr>
        </w:div>
        <w:div w:id="464009109">
          <w:marLeft w:val="360"/>
          <w:marRight w:val="0"/>
          <w:marTop w:val="200"/>
          <w:marBottom w:val="120"/>
          <w:divBdr>
            <w:top w:val="none" w:sz="0" w:space="0" w:color="auto"/>
            <w:left w:val="none" w:sz="0" w:space="0" w:color="auto"/>
            <w:bottom w:val="none" w:sz="0" w:space="0" w:color="auto"/>
            <w:right w:val="none" w:sz="0" w:space="0" w:color="auto"/>
          </w:divBdr>
        </w:div>
        <w:div w:id="486941791">
          <w:marLeft w:val="360"/>
          <w:marRight w:val="0"/>
          <w:marTop w:val="200"/>
          <w:marBottom w:val="120"/>
          <w:divBdr>
            <w:top w:val="none" w:sz="0" w:space="0" w:color="auto"/>
            <w:left w:val="none" w:sz="0" w:space="0" w:color="auto"/>
            <w:bottom w:val="none" w:sz="0" w:space="0" w:color="auto"/>
            <w:right w:val="none" w:sz="0" w:space="0" w:color="auto"/>
          </w:divBdr>
        </w:div>
        <w:div w:id="515772024">
          <w:marLeft w:val="360"/>
          <w:marRight w:val="0"/>
          <w:marTop w:val="200"/>
          <w:marBottom w:val="120"/>
          <w:divBdr>
            <w:top w:val="none" w:sz="0" w:space="0" w:color="auto"/>
            <w:left w:val="none" w:sz="0" w:space="0" w:color="auto"/>
            <w:bottom w:val="none" w:sz="0" w:space="0" w:color="auto"/>
            <w:right w:val="none" w:sz="0" w:space="0" w:color="auto"/>
          </w:divBdr>
        </w:div>
        <w:div w:id="1692147599">
          <w:marLeft w:val="360"/>
          <w:marRight w:val="0"/>
          <w:marTop w:val="200"/>
          <w:marBottom w:val="120"/>
          <w:divBdr>
            <w:top w:val="none" w:sz="0" w:space="0" w:color="auto"/>
            <w:left w:val="none" w:sz="0" w:space="0" w:color="auto"/>
            <w:bottom w:val="none" w:sz="0" w:space="0" w:color="auto"/>
            <w:right w:val="none" w:sz="0" w:space="0" w:color="auto"/>
          </w:divBdr>
        </w:div>
      </w:divsChild>
    </w:div>
    <w:div w:id="496965430">
      <w:bodyDiv w:val="1"/>
      <w:marLeft w:val="0"/>
      <w:marRight w:val="0"/>
      <w:marTop w:val="0"/>
      <w:marBottom w:val="0"/>
      <w:divBdr>
        <w:top w:val="none" w:sz="0" w:space="0" w:color="auto"/>
        <w:left w:val="none" w:sz="0" w:space="0" w:color="auto"/>
        <w:bottom w:val="none" w:sz="0" w:space="0" w:color="auto"/>
        <w:right w:val="none" w:sz="0" w:space="0" w:color="auto"/>
      </w:divBdr>
      <w:divsChild>
        <w:div w:id="385841288">
          <w:marLeft w:val="0"/>
          <w:marRight w:val="0"/>
          <w:marTop w:val="0"/>
          <w:marBottom w:val="0"/>
          <w:divBdr>
            <w:top w:val="none" w:sz="0" w:space="0" w:color="auto"/>
            <w:left w:val="none" w:sz="0" w:space="0" w:color="auto"/>
            <w:bottom w:val="none" w:sz="0" w:space="0" w:color="auto"/>
            <w:right w:val="none" w:sz="0" w:space="0" w:color="auto"/>
          </w:divBdr>
        </w:div>
        <w:div w:id="571431252">
          <w:marLeft w:val="0"/>
          <w:marRight w:val="0"/>
          <w:marTop w:val="0"/>
          <w:marBottom w:val="0"/>
          <w:divBdr>
            <w:top w:val="none" w:sz="0" w:space="0" w:color="auto"/>
            <w:left w:val="none" w:sz="0" w:space="0" w:color="auto"/>
            <w:bottom w:val="none" w:sz="0" w:space="0" w:color="auto"/>
            <w:right w:val="none" w:sz="0" w:space="0" w:color="auto"/>
          </w:divBdr>
        </w:div>
      </w:divsChild>
    </w:div>
    <w:div w:id="498693990">
      <w:bodyDiv w:val="1"/>
      <w:marLeft w:val="0"/>
      <w:marRight w:val="0"/>
      <w:marTop w:val="0"/>
      <w:marBottom w:val="0"/>
      <w:divBdr>
        <w:top w:val="none" w:sz="0" w:space="0" w:color="auto"/>
        <w:left w:val="none" w:sz="0" w:space="0" w:color="auto"/>
        <w:bottom w:val="none" w:sz="0" w:space="0" w:color="auto"/>
        <w:right w:val="none" w:sz="0" w:space="0" w:color="auto"/>
      </w:divBdr>
    </w:div>
    <w:div w:id="501941214">
      <w:bodyDiv w:val="1"/>
      <w:marLeft w:val="0"/>
      <w:marRight w:val="0"/>
      <w:marTop w:val="0"/>
      <w:marBottom w:val="0"/>
      <w:divBdr>
        <w:top w:val="none" w:sz="0" w:space="0" w:color="auto"/>
        <w:left w:val="none" w:sz="0" w:space="0" w:color="auto"/>
        <w:bottom w:val="none" w:sz="0" w:space="0" w:color="auto"/>
        <w:right w:val="none" w:sz="0" w:space="0" w:color="auto"/>
      </w:divBdr>
    </w:div>
    <w:div w:id="502084098">
      <w:bodyDiv w:val="1"/>
      <w:marLeft w:val="0"/>
      <w:marRight w:val="0"/>
      <w:marTop w:val="0"/>
      <w:marBottom w:val="0"/>
      <w:divBdr>
        <w:top w:val="none" w:sz="0" w:space="0" w:color="auto"/>
        <w:left w:val="none" w:sz="0" w:space="0" w:color="auto"/>
        <w:bottom w:val="none" w:sz="0" w:space="0" w:color="auto"/>
        <w:right w:val="none" w:sz="0" w:space="0" w:color="auto"/>
      </w:divBdr>
    </w:div>
    <w:div w:id="502430785">
      <w:bodyDiv w:val="1"/>
      <w:marLeft w:val="0"/>
      <w:marRight w:val="0"/>
      <w:marTop w:val="0"/>
      <w:marBottom w:val="0"/>
      <w:divBdr>
        <w:top w:val="none" w:sz="0" w:space="0" w:color="auto"/>
        <w:left w:val="none" w:sz="0" w:space="0" w:color="auto"/>
        <w:bottom w:val="none" w:sz="0" w:space="0" w:color="auto"/>
        <w:right w:val="none" w:sz="0" w:space="0" w:color="auto"/>
      </w:divBdr>
    </w:div>
    <w:div w:id="502939317">
      <w:bodyDiv w:val="1"/>
      <w:marLeft w:val="0"/>
      <w:marRight w:val="0"/>
      <w:marTop w:val="0"/>
      <w:marBottom w:val="0"/>
      <w:divBdr>
        <w:top w:val="none" w:sz="0" w:space="0" w:color="auto"/>
        <w:left w:val="none" w:sz="0" w:space="0" w:color="auto"/>
        <w:bottom w:val="none" w:sz="0" w:space="0" w:color="auto"/>
        <w:right w:val="none" w:sz="0" w:space="0" w:color="auto"/>
      </w:divBdr>
    </w:div>
    <w:div w:id="506556224">
      <w:bodyDiv w:val="1"/>
      <w:marLeft w:val="0"/>
      <w:marRight w:val="0"/>
      <w:marTop w:val="0"/>
      <w:marBottom w:val="0"/>
      <w:divBdr>
        <w:top w:val="none" w:sz="0" w:space="0" w:color="auto"/>
        <w:left w:val="none" w:sz="0" w:space="0" w:color="auto"/>
        <w:bottom w:val="none" w:sz="0" w:space="0" w:color="auto"/>
        <w:right w:val="none" w:sz="0" w:space="0" w:color="auto"/>
      </w:divBdr>
    </w:div>
    <w:div w:id="508299844">
      <w:bodyDiv w:val="1"/>
      <w:marLeft w:val="0"/>
      <w:marRight w:val="0"/>
      <w:marTop w:val="0"/>
      <w:marBottom w:val="0"/>
      <w:divBdr>
        <w:top w:val="none" w:sz="0" w:space="0" w:color="auto"/>
        <w:left w:val="none" w:sz="0" w:space="0" w:color="auto"/>
        <w:bottom w:val="none" w:sz="0" w:space="0" w:color="auto"/>
        <w:right w:val="none" w:sz="0" w:space="0" w:color="auto"/>
      </w:divBdr>
      <w:divsChild>
        <w:div w:id="1249342599">
          <w:marLeft w:val="0"/>
          <w:marRight w:val="0"/>
          <w:marTop w:val="300"/>
          <w:marBottom w:val="150"/>
          <w:divBdr>
            <w:top w:val="none" w:sz="0" w:space="0" w:color="auto"/>
            <w:left w:val="none" w:sz="0" w:space="0" w:color="auto"/>
            <w:bottom w:val="none" w:sz="0" w:space="0" w:color="auto"/>
            <w:right w:val="none" w:sz="0" w:space="0" w:color="auto"/>
          </w:divBdr>
        </w:div>
        <w:div w:id="2001806485">
          <w:marLeft w:val="0"/>
          <w:marRight w:val="0"/>
          <w:marTop w:val="0"/>
          <w:marBottom w:val="300"/>
          <w:divBdr>
            <w:top w:val="none" w:sz="0" w:space="0" w:color="auto"/>
            <w:left w:val="none" w:sz="0" w:space="0" w:color="auto"/>
            <w:bottom w:val="none" w:sz="0" w:space="0" w:color="auto"/>
            <w:right w:val="none" w:sz="0" w:space="0" w:color="auto"/>
          </w:divBdr>
        </w:div>
        <w:div w:id="2090885485">
          <w:marLeft w:val="0"/>
          <w:marRight w:val="0"/>
          <w:marTop w:val="300"/>
          <w:marBottom w:val="150"/>
          <w:divBdr>
            <w:top w:val="none" w:sz="0" w:space="0" w:color="auto"/>
            <w:left w:val="none" w:sz="0" w:space="0" w:color="auto"/>
            <w:bottom w:val="none" w:sz="0" w:space="0" w:color="auto"/>
            <w:right w:val="none" w:sz="0" w:space="0" w:color="auto"/>
          </w:divBdr>
        </w:div>
      </w:divsChild>
    </w:div>
    <w:div w:id="508830767">
      <w:bodyDiv w:val="1"/>
      <w:marLeft w:val="0"/>
      <w:marRight w:val="0"/>
      <w:marTop w:val="0"/>
      <w:marBottom w:val="0"/>
      <w:divBdr>
        <w:top w:val="none" w:sz="0" w:space="0" w:color="auto"/>
        <w:left w:val="none" w:sz="0" w:space="0" w:color="auto"/>
        <w:bottom w:val="none" w:sz="0" w:space="0" w:color="auto"/>
        <w:right w:val="none" w:sz="0" w:space="0" w:color="auto"/>
      </w:divBdr>
    </w:div>
    <w:div w:id="509876589">
      <w:bodyDiv w:val="1"/>
      <w:marLeft w:val="0"/>
      <w:marRight w:val="0"/>
      <w:marTop w:val="0"/>
      <w:marBottom w:val="0"/>
      <w:divBdr>
        <w:top w:val="none" w:sz="0" w:space="0" w:color="auto"/>
        <w:left w:val="none" w:sz="0" w:space="0" w:color="auto"/>
        <w:bottom w:val="none" w:sz="0" w:space="0" w:color="auto"/>
        <w:right w:val="none" w:sz="0" w:space="0" w:color="auto"/>
      </w:divBdr>
    </w:div>
    <w:div w:id="510415155">
      <w:bodyDiv w:val="1"/>
      <w:marLeft w:val="0"/>
      <w:marRight w:val="0"/>
      <w:marTop w:val="0"/>
      <w:marBottom w:val="0"/>
      <w:divBdr>
        <w:top w:val="none" w:sz="0" w:space="0" w:color="auto"/>
        <w:left w:val="none" w:sz="0" w:space="0" w:color="auto"/>
        <w:bottom w:val="none" w:sz="0" w:space="0" w:color="auto"/>
        <w:right w:val="none" w:sz="0" w:space="0" w:color="auto"/>
      </w:divBdr>
      <w:divsChild>
        <w:div w:id="2080668107">
          <w:marLeft w:val="0"/>
          <w:marRight w:val="0"/>
          <w:marTop w:val="0"/>
          <w:marBottom w:val="0"/>
          <w:divBdr>
            <w:top w:val="none" w:sz="0" w:space="0" w:color="auto"/>
            <w:left w:val="none" w:sz="0" w:space="0" w:color="auto"/>
            <w:bottom w:val="none" w:sz="0" w:space="0" w:color="auto"/>
            <w:right w:val="none" w:sz="0" w:space="0" w:color="auto"/>
          </w:divBdr>
        </w:div>
      </w:divsChild>
    </w:div>
    <w:div w:id="511337634">
      <w:bodyDiv w:val="1"/>
      <w:marLeft w:val="0"/>
      <w:marRight w:val="0"/>
      <w:marTop w:val="0"/>
      <w:marBottom w:val="0"/>
      <w:divBdr>
        <w:top w:val="none" w:sz="0" w:space="0" w:color="auto"/>
        <w:left w:val="none" w:sz="0" w:space="0" w:color="auto"/>
        <w:bottom w:val="none" w:sz="0" w:space="0" w:color="auto"/>
        <w:right w:val="none" w:sz="0" w:space="0" w:color="auto"/>
      </w:divBdr>
      <w:divsChild>
        <w:div w:id="97920488">
          <w:marLeft w:val="0"/>
          <w:marRight w:val="0"/>
          <w:marTop w:val="0"/>
          <w:marBottom w:val="0"/>
          <w:divBdr>
            <w:top w:val="none" w:sz="0" w:space="0" w:color="auto"/>
            <w:left w:val="none" w:sz="0" w:space="0" w:color="auto"/>
            <w:bottom w:val="none" w:sz="0" w:space="0" w:color="auto"/>
            <w:right w:val="none" w:sz="0" w:space="0" w:color="auto"/>
          </w:divBdr>
        </w:div>
        <w:div w:id="457577437">
          <w:marLeft w:val="0"/>
          <w:marRight w:val="0"/>
          <w:marTop w:val="0"/>
          <w:marBottom w:val="0"/>
          <w:divBdr>
            <w:top w:val="none" w:sz="0" w:space="0" w:color="auto"/>
            <w:left w:val="none" w:sz="0" w:space="0" w:color="auto"/>
            <w:bottom w:val="none" w:sz="0" w:space="0" w:color="auto"/>
            <w:right w:val="none" w:sz="0" w:space="0" w:color="auto"/>
          </w:divBdr>
        </w:div>
        <w:div w:id="572928336">
          <w:marLeft w:val="0"/>
          <w:marRight w:val="0"/>
          <w:marTop w:val="0"/>
          <w:marBottom w:val="0"/>
          <w:divBdr>
            <w:top w:val="none" w:sz="0" w:space="0" w:color="auto"/>
            <w:left w:val="none" w:sz="0" w:space="0" w:color="auto"/>
            <w:bottom w:val="none" w:sz="0" w:space="0" w:color="auto"/>
            <w:right w:val="none" w:sz="0" w:space="0" w:color="auto"/>
          </w:divBdr>
        </w:div>
        <w:div w:id="1045370948">
          <w:marLeft w:val="0"/>
          <w:marRight w:val="0"/>
          <w:marTop w:val="0"/>
          <w:marBottom w:val="0"/>
          <w:divBdr>
            <w:top w:val="none" w:sz="0" w:space="0" w:color="auto"/>
            <w:left w:val="none" w:sz="0" w:space="0" w:color="auto"/>
            <w:bottom w:val="none" w:sz="0" w:space="0" w:color="auto"/>
            <w:right w:val="none" w:sz="0" w:space="0" w:color="auto"/>
          </w:divBdr>
          <w:divsChild>
            <w:div w:id="1589729254">
              <w:marLeft w:val="0"/>
              <w:marRight w:val="0"/>
              <w:marTop w:val="0"/>
              <w:marBottom w:val="300"/>
              <w:divBdr>
                <w:top w:val="none" w:sz="0" w:space="0" w:color="auto"/>
                <w:left w:val="none" w:sz="0" w:space="0" w:color="auto"/>
                <w:bottom w:val="none" w:sz="0" w:space="0" w:color="auto"/>
                <w:right w:val="none" w:sz="0" w:space="0" w:color="auto"/>
              </w:divBdr>
              <w:divsChild>
                <w:div w:id="1805540161">
                  <w:marLeft w:val="0"/>
                  <w:marRight w:val="0"/>
                  <w:marTop w:val="0"/>
                  <w:marBottom w:val="0"/>
                  <w:divBdr>
                    <w:top w:val="none" w:sz="0" w:space="0" w:color="E9E9E9"/>
                    <w:left w:val="none" w:sz="0" w:space="0" w:color="E9E9E9"/>
                    <w:bottom w:val="none" w:sz="0" w:space="0" w:color="E9E9E9"/>
                    <w:right w:val="none" w:sz="0" w:space="0" w:color="E9E9E9"/>
                  </w:divBdr>
                  <w:divsChild>
                    <w:div w:id="1783064009">
                      <w:marLeft w:val="0"/>
                      <w:marRight w:val="0"/>
                      <w:marTop w:val="0"/>
                      <w:marBottom w:val="0"/>
                      <w:divBdr>
                        <w:top w:val="none" w:sz="0" w:space="0" w:color="auto"/>
                        <w:left w:val="none" w:sz="0" w:space="0" w:color="auto"/>
                        <w:bottom w:val="none" w:sz="0" w:space="0" w:color="auto"/>
                        <w:right w:val="none" w:sz="0" w:space="0" w:color="auto"/>
                      </w:divBdr>
                      <w:divsChild>
                        <w:div w:id="1313832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806316">
          <w:marLeft w:val="0"/>
          <w:marRight w:val="0"/>
          <w:marTop w:val="0"/>
          <w:marBottom w:val="0"/>
          <w:divBdr>
            <w:top w:val="none" w:sz="0" w:space="0" w:color="auto"/>
            <w:left w:val="none" w:sz="0" w:space="0" w:color="auto"/>
            <w:bottom w:val="none" w:sz="0" w:space="0" w:color="auto"/>
            <w:right w:val="none" w:sz="0" w:space="0" w:color="auto"/>
          </w:divBdr>
        </w:div>
        <w:div w:id="1756055327">
          <w:marLeft w:val="0"/>
          <w:marRight w:val="0"/>
          <w:marTop w:val="0"/>
          <w:marBottom w:val="0"/>
          <w:divBdr>
            <w:top w:val="none" w:sz="0" w:space="0" w:color="auto"/>
            <w:left w:val="none" w:sz="0" w:space="0" w:color="auto"/>
            <w:bottom w:val="none" w:sz="0" w:space="0" w:color="auto"/>
            <w:right w:val="none" w:sz="0" w:space="0" w:color="auto"/>
          </w:divBdr>
        </w:div>
      </w:divsChild>
    </w:div>
    <w:div w:id="514736638">
      <w:bodyDiv w:val="1"/>
      <w:marLeft w:val="0"/>
      <w:marRight w:val="0"/>
      <w:marTop w:val="0"/>
      <w:marBottom w:val="0"/>
      <w:divBdr>
        <w:top w:val="none" w:sz="0" w:space="0" w:color="auto"/>
        <w:left w:val="none" w:sz="0" w:space="0" w:color="auto"/>
        <w:bottom w:val="none" w:sz="0" w:space="0" w:color="auto"/>
        <w:right w:val="none" w:sz="0" w:space="0" w:color="auto"/>
      </w:divBdr>
    </w:div>
    <w:div w:id="514924547">
      <w:bodyDiv w:val="1"/>
      <w:marLeft w:val="0"/>
      <w:marRight w:val="0"/>
      <w:marTop w:val="0"/>
      <w:marBottom w:val="0"/>
      <w:divBdr>
        <w:top w:val="none" w:sz="0" w:space="0" w:color="auto"/>
        <w:left w:val="none" w:sz="0" w:space="0" w:color="auto"/>
        <w:bottom w:val="none" w:sz="0" w:space="0" w:color="auto"/>
        <w:right w:val="none" w:sz="0" w:space="0" w:color="auto"/>
      </w:divBdr>
    </w:div>
    <w:div w:id="517546783">
      <w:bodyDiv w:val="1"/>
      <w:marLeft w:val="0"/>
      <w:marRight w:val="0"/>
      <w:marTop w:val="0"/>
      <w:marBottom w:val="0"/>
      <w:divBdr>
        <w:top w:val="none" w:sz="0" w:space="0" w:color="auto"/>
        <w:left w:val="none" w:sz="0" w:space="0" w:color="auto"/>
        <w:bottom w:val="none" w:sz="0" w:space="0" w:color="auto"/>
        <w:right w:val="none" w:sz="0" w:space="0" w:color="auto"/>
      </w:divBdr>
    </w:div>
    <w:div w:id="517694425">
      <w:bodyDiv w:val="1"/>
      <w:marLeft w:val="0"/>
      <w:marRight w:val="0"/>
      <w:marTop w:val="0"/>
      <w:marBottom w:val="0"/>
      <w:divBdr>
        <w:top w:val="none" w:sz="0" w:space="0" w:color="auto"/>
        <w:left w:val="none" w:sz="0" w:space="0" w:color="auto"/>
        <w:bottom w:val="none" w:sz="0" w:space="0" w:color="auto"/>
        <w:right w:val="none" w:sz="0" w:space="0" w:color="auto"/>
      </w:divBdr>
    </w:div>
    <w:div w:id="517885767">
      <w:bodyDiv w:val="1"/>
      <w:marLeft w:val="0"/>
      <w:marRight w:val="0"/>
      <w:marTop w:val="0"/>
      <w:marBottom w:val="0"/>
      <w:divBdr>
        <w:top w:val="none" w:sz="0" w:space="0" w:color="auto"/>
        <w:left w:val="none" w:sz="0" w:space="0" w:color="auto"/>
        <w:bottom w:val="none" w:sz="0" w:space="0" w:color="auto"/>
        <w:right w:val="none" w:sz="0" w:space="0" w:color="auto"/>
      </w:divBdr>
    </w:div>
    <w:div w:id="521167059">
      <w:bodyDiv w:val="1"/>
      <w:marLeft w:val="0"/>
      <w:marRight w:val="0"/>
      <w:marTop w:val="0"/>
      <w:marBottom w:val="0"/>
      <w:divBdr>
        <w:top w:val="none" w:sz="0" w:space="0" w:color="auto"/>
        <w:left w:val="none" w:sz="0" w:space="0" w:color="auto"/>
        <w:bottom w:val="none" w:sz="0" w:space="0" w:color="auto"/>
        <w:right w:val="none" w:sz="0" w:space="0" w:color="auto"/>
      </w:divBdr>
    </w:div>
    <w:div w:id="522089721">
      <w:bodyDiv w:val="1"/>
      <w:marLeft w:val="0"/>
      <w:marRight w:val="0"/>
      <w:marTop w:val="0"/>
      <w:marBottom w:val="0"/>
      <w:divBdr>
        <w:top w:val="none" w:sz="0" w:space="0" w:color="auto"/>
        <w:left w:val="none" w:sz="0" w:space="0" w:color="auto"/>
        <w:bottom w:val="none" w:sz="0" w:space="0" w:color="auto"/>
        <w:right w:val="none" w:sz="0" w:space="0" w:color="auto"/>
      </w:divBdr>
    </w:div>
    <w:div w:id="523204886">
      <w:bodyDiv w:val="1"/>
      <w:marLeft w:val="0"/>
      <w:marRight w:val="0"/>
      <w:marTop w:val="0"/>
      <w:marBottom w:val="0"/>
      <w:divBdr>
        <w:top w:val="none" w:sz="0" w:space="0" w:color="auto"/>
        <w:left w:val="none" w:sz="0" w:space="0" w:color="auto"/>
        <w:bottom w:val="none" w:sz="0" w:space="0" w:color="auto"/>
        <w:right w:val="none" w:sz="0" w:space="0" w:color="auto"/>
      </w:divBdr>
    </w:div>
    <w:div w:id="525211688">
      <w:bodyDiv w:val="1"/>
      <w:marLeft w:val="0"/>
      <w:marRight w:val="0"/>
      <w:marTop w:val="0"/>
      <w:marBottom w:val="0"/>
      <w:divBdr>
        <w:top w:val="none" w:sz="0" w:space="0" w:color="auto"/>
        <w:left w:val="none" w:sz="0" w:space="0" w:color="auto"/>
        <w:bottom w:val="none" w:sz="0" w:space="0" w:color="auto"/>
        <w:right w:val="none" w:sz="0" w:space="0" w:color="auto"/>
      </w:divBdr>
      <w:divsChild>
        <w:div w:id="320474582">
          <w:marLeft w:val="0"/>
          <w:marRight w:val="0"/>
          <w:marTop w:val="0"/>
          <w:marBottom w:val="0"/>
          <w:divBdr>
            <w:top w:val="none" w:sz="0" w:space="0" w:color="auto"/>
            <w:left w:val="none" w:sz="0" w:space="0" w:color="auto"/>
            <w:bottom w:val="none" w:sz="0" w:space="0" w:color="auto"/>
            <w:right w:val="none" w:sz="0" w:space="0" w:color="auto"/>
          </w:divBdr>
          <w:divsChild>
            <w:div w:id="154225019">
              <w:marLeft w:val="0"/>
              <w:marRight w:val="0"/>
              <w:marTop w:val="0"/>
              <w:marBottom w:val="0"/>
              <w:divBdr>
                <w:top w:val="none" w:sz="0" w:space="0" w:color="auto"/>
                <w:left w:val="none" w:sz="0" w:space="0" w:color="auto"/>
                <w:bottom w:val="none" w:sz="0" w:space="0" w:color="auto"/>
                <w:right w:val="none" w:sz="0" w:space="0" w:color="auto"/>
              </w:divBdr>
              <w:divsChild>
                <w:div w:id="1149251525">
                  <w:marLeft w:val="0"/>
                  <w:marRight w:val="0"/>
                  <w:marTop w:val="0"/>
                  <w:marBottom w:val="0"/>
                  <w:divBdr>
                    <w:top w:val="none" w:sz="0" w:space="0" w:color="auto"/>
                    <w:left w:val="none" w:sz="0" w:space="0" w:color="auto"/>
                    <w:bottom w:val="none" w:sz="0" w:space="0" w:color="auto"/>
                    <w:right w:val="none" w:sz="0" w:space="0" w:color="auto"/>
                  </w:divBdr>
                  <w:divsChild>
                    <w:div w:id="302195396">
                      <w:marLeft w:val="0"/>
                      <w:marRight w:val="0"/>
                      <w:marTop w:val="0"/>
                      <w:marBottom w:val="0"/>
                      <w:divBdr>
                        <w:top w:val="none" w:sz="0" w:space="0" w:color="auto"/>
                        <w:left w:val="none" w:sz="0" w:space="0" w:color="auto"/>
                        <w:bottom w:val="none" w:sz="0" w:space="0" w:color="auto"/>
                        <w:right w:val="none" w:sz="0" w:space="0" w:color="auto"/>
                      </w:divBdr>
                      <w:divsChild>
                        <w:div w:id="405029993">
                          <w:marLeft w:val="0"/>
                          <w:marRight w:val="0"/>
                          <w:marTop w:val="0"/>
                          <w:marBottom w:val="0"/>
                          <w:divBdr>
                            <w:top w:val="none" w:sz="0" w:space="0" w:color="auto"/>
                            <w:left w:val="none" w:sz="0" w:space="0" w:color="auto"/>
                            <w:bottom w:val="none" w:sz="0" w:space="0" w:color="auto"/>
                            <w:right w:val="none" w:sz="0" w:space="0" w:color="auto"/>
                          </w:divBdr>
                          <w:divsChild>
                            <w:div w:id="756948528">
                              <w:marLeft w:val="0"/>
                              <w:marRight w:val="0"/>
                              <w:marTop w:val="0"/>
                              <w:marBottom w:val="100"/>
                              <w:divBdr>
                                <w:top w:val="none" w:sz="0" w:space="0" w:color="auto"/>
                                <w:left w:val="none" w:sz="0" w:space="0" w:color="auto"/>
                                <w:bottom w:val="none" w:sz="0" w:space="0" w:color="auto"/>
                                <w:right w:val="none" w:sz="0" w:space="0" w:color="auto"/>
                              </w:divBdr>
                            </w:div>
                            <w:div w:id="2075883626">
                              <w:marLeft w:val="0"/>
                              <w:marRight w:val="0"/>
                              <w:marTop w:val="0"/>
                              <w:marBottom w:val="0"/>
                              <w:divBdr>
                                <w:top w:val="none" w:sz="0" w:space="0" w:color="auto"/>
                                <w:left w:val="none" w:sz="0" w:space="0" w:color="auto"/>
                                <w:bottom w:val="none" w:sz="0" w:space="0" w:color="auto"/>
                                <w:right w:val="none" w:sz="0" w:space="0" w:color="auto"/>
                              </w:divBdr>
                              <w:divsChild>
                                <w:div w:id="1947351457">
                                  <w:marLeft w:val="0"/>
                                  <w:marRight w:val="0"/>
                                  <w:marTop w:val="0"/>
                                  <w:marBottom w:val="0"/>
                                  <w:divBdr>
                                    <w:top w:val="none" w:sz="0" w:space="0" w:color="auto"/>
                                    <w:left w:val="none" w:sz="0" w:space="0" w:color="auto"/>
                                    <w:bottom w:val="none" w:sz="0" w:space="0" w:color="auto"/>
                                    <w:right w:val="none" w:sz="0" w:space="0" w:color="auto"/>
                                  </w:divBdr>
                                  <w:divsChild>
                                    <w:div w:id="461850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11720180">
                      <w:marLeft w:val="0"/>
                      <w:marRight w:val="0"/>
                      <w:marTop w:val="0"/>
                      <w:marBottom w:val="0"/>
                      <w:divBdr>
                        <w:top w:val="none" w:sz="0" w:space="0" w:color="auto"/>
                        <w:left w:val="none" w:sz="0" w:space="0" w:color="auto"/>
                        <w:bottom w:val="none" w:sz="0" w:space="0" w:color="auto"/>
                        <w:right w:val="none" w:sz="0" w:space="0" w:color="auto"/>
                      </w:divBdr>
                      <w:divsChild>
                        <w:div w:id="467288813">
                          <w:marLeft w:val="0"/>
                          <w:marRight w:val="0"/>
                          <w:marTop w:val="0"/>
                          <w:marBottom w:val="0"/>
                          <w:divBdr>
                            <w:top w:val="single" w:sz="2" w:space="9" w:color="DFDFDF"/>
                            <w:left w:val="none" w:sz="0" w:space="0" w:color="auto"/>
                            <w:bottom w:val="single" w:sz="2" w:space="23" w:color="DFDFDF"/>
                            <w:right w:val="none" w:sz="0" w:space="0" w:color="auto"/>
                          </w:divBdr>
                          <w:divsChild>
                            <w:div w:id="920145282">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630286161">
                      <w:marLeft w:val="0"/>
                      <w:marRight w:val="0"/>
                      <w:marTop w:val="0"/>
                      <w:marBottom w:val="0"/>
                      <w:divBdr>
                        <w:top w:val="none" w:sz="0" w:space="0" w:color="auto"/>
                        <w:left w:val="none" w:sz="0" w:space="0" w:color="auto"/>
                        <w:bottom w:val="none" w:sz="0" w:space="0" w:color="auto"/>
                        <w:right w:val="none" w:sz="0" w:space="0" w:color="auto"/>
                      </w:divBdr>
                      <w:divsChild>
                        <w:div w:id="705376140">
                          <w:marLeft w:val="450"/>
                          <w:marRight w:val="0"/>
                          <w:marTop w:val="0"/>
                          <w:marBottom w:val="0"/>
                          <w:divBdr>
                            <w:top w:val="none" w:sz="0" w:space="0" w:color="auto"/>
                            <w:left w:val="none" w:sz="0" w:space="0" w:color="auto"/>
                            <w:bottom w:val="none" w:sz="0" w:space="0" w:color="auto"/>
                            <w:right w:val="none" w:sz="0" w:space="0" w:color="auto"/>
                          </w:divBdr>
                        </w:div>
                        <w:div w:id="848715674">
                          <w:marLeft w:val="0"/>
                          <w:marRight w:val="0"/>
                          <w:marTop w:val="0"/>
                          <w:marBottom w:val="0"/>
                          <w:divBdr>
                            <w:top w:val="none" w:sz="0" w:space="0" w:color="auto"/>
                            <w:left w:val="none" w:sz="0" w:space="0" w:color="auto"/>
                            <w:bottom w:val="none" w:sz="0" w:space="0" w:color="auto"/>
                            <w:right w:val="none" w:sz="0" w:space="0" w:color="auto"/>
                          </w:divBdr>
                        </w:div>
                      </w:divsChild>
                    </w:div>
                    <w:div w:id="934283015">
                      <w:marLeft w:val="0"/>
                      <w:marRight w:val="0"/>
                      <w:marTop w:val="0"/>
                      <w:marBottom w:val="0"/>
                      <w:divBdr>
                        <w:top w:val="none" w:sz="0" w:space="0" w:color="auto"/>
                        <w:left w:val="none" w:sz="0" w:space="0" w:color="auto"/>
                        <w:bottom w:val="none" w:sz="0" w:space="0" w:color="auto"/>
                        <w:right w:val="none" w:sz="0" w:space="0" w:color="auto"/>
                      </w:divBdr>
                    </w:div>
                    <w:div w:id="956332078">
                      <w:marLeft w:val="0"/>
                      <w:marRight w:val="0"/>
                      <w:marTop w:val="0"/>
                      <w:marBottom w:val="0"/>
                      <w:divBdr>
                        <w:top w:val="none" w:sz="0" w:space="0" w:color="auto"/>
                        <w:left w:val="none" w:sz="0" w:space="0" w:color="auto"/>
                        <w:bottom w:val="none" w:sz="0" w:space="0" w:color="auto"/>
                        <w:right w:val="none" w:sz="0" w:space="0" w:color="auto"/>
                      </w:divBdr>
                      <w:divsChild>
                        <w:div w:id="2074740951">
                          <w:marLeft w:val="0"/>
                          <w:marRight w:val="0"/>
                          <w:marTop w:val="0"/>
                          <w:marBottom w:val="0"/>
                          <w:divBdr>
                            <w:top w:val="none" w:sz="0" w:space="0" w:color="auto"/>
                            <w:left w:val="none" w:sz="0" w:space="0" w:color="auto"/>
                            <w:bottom w:val="none" w:sz="0" w:space="0" w:color="auto"/>
                            <w:right w:val="none" w:sz="0" w:space="0" w:color="auto"/>
                          </w:divBdr>
                        </w:div>
                      </w:divsChild>
                    </w:div>
                    <w:div w:id="1026102981">
                      <w:marLeft w:val="0"/>
                      <w:marRight w:val="0"/>
                      <w:marTop w:val="0"/>
                      <w:marBottom w:val="0"/>
                      <w:divBdr>
                        <w:top w:val="none" w:sz="0" w:space="0" w:color="auto"/>
                        <w:left w:val="none" w:sz="0" w:space="0" w:color="auto"/>
                        <w:bottom w:val="none" w:sz="0" w:space="0" w:color="auto"/>
                        <w:right w:val="none" w:sz="0" w:space="0" w:color="auto"/>
                      </w:divBdr>
                    </w:div>
                    <w:div w:id="1299340195">
                      <w:marLeft w:val="0"/>
                      <w:marRight w:val="0"/>
                      <w:marTop w:val="0"/>
                      <w:marBottom w:val="0"/>
                      <w:divBdr>
                        <w:top w:val="none" w:sz="0" w:space="0" w:color="auto"/>
                        <w:left w:val="none" w:sz="0" w:space="0" w:color="auto"/>
                        <w:bottom w:val="none" w:sz="0" w:space="0" w:color="auto"/>
                        <w:right w:val="none" w:sz="0" w:space="0" w:color="auto"/>
                      </w:divBdr>
                      <w:divsChild>
                        <w:div w:id="141431635">
                          <w:marLeft w:val="0"/>
                          <w:marRight w:val="0"/>
                          <w:marTop w:val="0"/>
                          <w:marBottom w:val="0"/>
                          <w:divBdr>
                            <w:top w:val="none" w:sz="0" w:space="0" w:color="auto"/>
                            <w:left w:val="none" w:sz="0" w:space="0" w:color="auto"/>
                            <w:bottom w:val="none" w:sz="0" w:space="0" w:color="auto"/>
                            <w:right w:val="none" w:sz="0" w:space="0" w:color="auto"/>
                          </w:divBdr>
                          <w:divsChild>
                            <w:div w:id="1682656161">
                              <w:marLeft w:val="0"/>
                              <w:marRight w:val="0"/>
                              <w:marTop w:val="0"/>
                              <w:marBottom w:val="0"/>
                              <w:divBdr>
                                <w:top w:val="none" w:sz="0" w:space="0" w:color="auto"/>
                                <w:left w:val="none" w:sz="0" w:space="0" w:color="auto"/>
                                <w:bottom w:val="none" w:sz="0" w:space="0" w:color="auto"/>
                                <w:right w:val="none" w:sz="0" w:space="0" w:color="auto"/>
                              </w:divBdr>
                              <w:divsChild>
                                <w:div w:id="1685133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850228">
                          <w:marLeft w:val="0"/>
                          <w:marRight w:val="0"/>
                          <w:marTop w:val="0"/>
                          <w:marBottom w:val="0"/>
                          <w:divBdr>
                            <w:top w:val="none" w:sz="0" w:space="0" w:color="auto"/>
                            <w:left w:val="none" w:sz="0" w:space="0" w:color="auto"/>
                            <w:bottom w:val="none" w:sz="0" w:space="0" w:color="auto"/>
                            <w:right w:val="none" w:sz="0" w:space="0" w:color="auto"/>
                          </w:divBdr>
                          <w:divsChild>
                            <w:div w:id="1936358968">
                              <w:marLeft w:val="0"/>
                              <w:marRight w:val="0"/>
                              <w:marTop w:val="0"/>
                              <w:marBottom w:val="0"/>
                              <w:divBdr>
                                <w:top w:val="none" w:sz="0" w:space="0" w:color="auto"/>
                                <w:left w:val="none" w:sz="0" w:space="0" w:color="auto"/>
                                <w:bottom w:val="none" w:sz="0" w:space="0" w:color="auto"/>
                                <w:right w:val="none" w:sz="0" w:space="0" w:color="auto"/>
                              </w:divBdr>
                              <w:divsChild>
                                <w:div w:id="155261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2183813">
                          <w:marLeft w:val="0"/>
                          <w:marRight w:val="0"/>
                          <w:marTop w:val="300"/>
                          <w:marBottom w:val="300"/>
                          <w:divBdr>
                            <w:top w:val="single" w:sz="2" w:space="11" w:color="DFDFDF"/>
                            <w:left w:val="none" w:sz="0" w:space="0" w:color="auto"/>
                            <w:bottom w:val="none" w:sz="0" w:space="0" w:color="auto"/>
                            <w:right w:val="none" w:sz="0" w:space="0" w:color="auto"/>
                          </w:divBdr>
                        </w:div>
                      </w:divsChild>
                    </w:div>
                    <w:div w:id="1540585763">
                      <w:marLeft w:val="0"/>
                      <w:marRight w:val="0"/>
                      <w:marTop w:val="0"/>
                      <w:marBottom w:val="0"/>
                      <w:divBdr>
                        <w:top w:val="none" w:sz="0" w:space="0" w:color="auto"/>
                        <w:left w:val="none" w:sz="0" w:space="0" w:color="auto"/>
                        <w:bottom w:val="none" w:sz="0" w:space="0" w:color="auto"/>
                        <w:right w:val="none" w:sz="0" w:space="0" w:color="auto"/>
                      </w:divBdr>
                      <w:divsChild>
                        <w:div w:id="198668568">
                          <w:marLeft w:val="0"/>
                          <w:marRight w:val="0"/>
                          <w:marTop w:val="0"/>
                          <w:marBottom w:val="0"/>
                          <w:divBdr>
                            <w:top w:val="none" w:sz="0" w:space="0" w:color="auto"/>
                            <w:left w:val="none" w:sz="0" w:space="0" w:color="auto"/>
                            <w:bottom w:val="none" w:sz="0" w:space="0" w:color="auto"/>
                            <w:right w:val="none" w:sz="0" w:space="0" w:color="auto"/>
                          </w:divBdr>
                        </w:div>
                      </w:divsChild>
                    </w:div>
                    <w:div w:id="1889605286">
                      <w:marLeft w:val="0"/>
                      <w:marRight w:val="0"/>
                      <w:marTop w:val="0"/>
                      <w:marBottom w:val="375"/>
                      <w:divBdr>
                        <w:top w:val="single" w:sz="2" w:space="15" w:color="DFDFDF"/>
                        <w:left w:val="none" w:sz="0" w:space="0" w:color="auto"/>
                        <w:bottom w:val="none" w:sz="0" w:space="0" w:color="auto"/>
                        <w:right w:val="none" w:sz="0" w:space="0" w:color="auto"/>
                      </w:divBdr>
                      <w:divsChild>
                        <w:div w:id="210310325">
                          <w:marLeft w:val="0"/>
                          <w:marRight w:val="0"/>
                          <w:marTop w:val="0"/>
                          <w:marBottom w:val="0"/>
                          <w:divBdr>
                            <w:top w:val="none" w:sz="0" w:space="0" w:color="auto"/>
                            <w:left w:val="none" w:sz="0" w:space="0" w:color="auto"/>
                            <w:bottom w:val="none" w:sz="0" w:space="0" w:color="auto"/>
                            <w:right w:val="none" w:sz="0" w:space="0" w:color="auto"/>
                          </w:divBdr>
                          <w:divsChild>
                            <w:div w:id="1987397260">
                              <w:marLeft w:val="0"/>
                              <w:marRight w:val="0"/>
                              <w:marTop w:val="0"/>
                              <w:marBottom w:val="0"/>
                              <w:divBdr>
                                <w:top w:val="none" w:sz="0" w:space="0" w:color="auto"/>
                                <w:left w:val="none" w:sz="0" w:space="0" w:color="auto"/>
                                <w:bottom w:val="none" w:sz="0" w:space="0" w:color="auto"/>
                                <w:right w:val="none" w:sz="0" w:space="0" w:color="auto"/>
                              </w:divBdr>
                              <w:divsChild>
                                <w:div w:id="2052798387">
                                  <w:marLeft w:val="0"/>
                                  <w:marRight w:val="0"/>
                                  <w:marTop w:val="0"/>
                                  <w:marBottom w:val="0"/>
                                  <w:divBdr>
                                    <w:top w:val="none" w:sz="0" w:space="0" w:color="auto"/>
                                    <w:left w:val="none" w:sz="0" w:space="0" w:color="auto"/>
                                    <w:bottom w:val="none" w:sz="0" w:space="0" w:color="auto"/>
                                    <w:right w:val="none" w:sz="0" w:space="0" w:color="auto"/>
                                  </w:divBdr>
                                  <w:divsChild>
                                    <w:div w:id="170729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5396091">
                          <w:marLeft w:val="0"/>
                          <w:marRight w:val="0"/>
                          <w:marTop w:val="0"/>
                          <w:marBottom w:val="0"/>
                          <w:divBdr>
                            <w:top w:val="none" w:sz="0" w:space="0" w:color="auto"/>
                            <w:left w:val="none" w:sz="0" w:space="0" w:color="auto"/>
                            <w:bottom w:val="none" w:sz="0" w:space="0" w:color="auto"/>
                            <w:right w:val="none" w:sz="0" w:space="0" w:color="auto"/>
                          </w:divBdr>
                          <w:divsChild>
                            <w:div w:id="500971117">
                              <w:marLeft w:val="0"/>
                              <w:marRight w:val="0"/>
                              <w:marTop w:val="0"/>
                              <w:marBottom w:val="0"/>
                              <w:divBdr>
                                <w:top w:val="none" w:sz="0" w:space="0" w:color="auto"/>
                                <w:left w:val="none" w:sz="0" w:space="0" w:color="auto"/>
                                <w:bottom w:val="none" w:sz="0" w:space="0" w:color="auto"/>
                                <w:right w:val="none" w:sz="0" w:space="0" w:color="auto"/>
                              </w:divBdr>
                              <w:divsChild>
                                <w:div w:id="622465580">
                                  <w:marLeft w:val="0"/>
                                  <w:marRight w:val="0"/>
                                  <w:marTop w:val="0"/>
                                  <w:marBottom w:val="0"/>
                                  <w:divBdr>
                                    <w:top w:val="none" w:sz="0" w:space="0" w:color="auto"/>
                                    <w:left w:val="none" w:sz="0" w:space="0" w:color="auto"/>
                                    <w:bottom w:val="none" w:sz="0" w:space="0" w:color="auto"/>
                                    <w:right w:val="none" w:sz="0" w:space="0" w:color="auto"/>
                                  </w:divBdr>
                                  <w:divsChild>
                                    <w:div w:id="1858153783">
                                      <w:marLeft w:val="0"/>
                                      <w:marRight w:val="0"/>
                                      <w:marTop w:val="0"/>
                                      <w:marBottom w:val="0"/>
                                      <w:divBdr>
                                        <w:top w:val="none" w:sz="0" w:space="0" w:color="auto"/>
                                        <w:left w:val="none" w:sz="0" w:space="0" w:color="auto"/>
                                        <w:bottom w:val="none" w:sz="0" w:space="0" w:color="auto"/>
                                        <w:right w:val="none" w:sz="0" w:space="0" w:color="auto"/>
                                      </w:divBdr>
                                      <w:divsChild>
                                        <w:div w:id="556942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6985562">
      <w:bodyDiv w:val="1"/>
      <w:marLeft w:val="0"/>
      <w:marRight w:val="0"/>
      <w:marTop w:val="0"/>
      <w:marBottom w:val="0"/>
      <w:divBdr>
        <w:top w:val="none" w:sz="0" w:space="0" w:color="auto"/>
        <w:left w:val="none" w:sz="0" w:space="0" w:color="auto"/>
        <w:bottom w:val="none" w:sz="0" w:space="0" w:color="auto"/>
        <w:right w:val="none" w:sz="0" w:space="0" w:color="auto"/>
      </w:divBdr>
    </w:div>
    <w:div w:id="527452601">
      <w:bodyDiv w:val="1"/>
      <w:marLeft w:val="0"/>
      <w:marRight w:val="0"/>
      <w:marTop w:val="0"/>
      <w:marBottom w:val="0"/>
      <w:divBdr>
        <w:top w:val="none" w:sz="0" w:space="0" w:color="auto"/>
        <w:left w:val="none" w:sz="0" w:space="0" w:color="auto"/>
        <w:bottom w:val="none" w:sz="0" w:space="0" w:color="auto"/>
        <w:right w:val="none" w:sz="0" w:space="0" w:color="auto"/>
      </w:divBdr>
    </w:div>
    <w:div w:id="529032578">
      <w:bodyDiv w:val="1"/>
      <w:marLeft w:val="0"/>
      <w:marRight w:val="0"/>
      <w:marTop w:val="0"/>
      <w:marBottom w:val="0"/>
      <w:divBdr>
        <w:top w:val="none" w:sz="0" w:space="0" w:color="auto"/>
        <w:left w:val="none" w:sz="0" w:space="0" w:color="auto"/>
        <w:bottom w:val="none" w:sz="0" w:space="0" w:color="auto"/>
        <w:right w:val="none" w:sz="0" w:space="0" w:color="auto"/>
      </w:divBdr>
      <w:divsChild>
        <w:div w:id="583535884">
          <w:marLeft w:val="0"/>
          <w:marRight w:val="0"/>
          <w:marTop w:val="360"/>
          <w:marBottom w:val="0"/>
          <w:divBdr>
            <w:top w:val="single" w:sz="2" w:space="0" w:color="E5E7EB"/>
            <w:left w:val="single" w:sz="2" w:space="0" w:color="E5E7EB"/>
            <w:bottom w:val="single" w:sz="2" w:space="0" w:color="E5E7EB"/>
            <w:right w:val="single" w:sz="2" w:space="0" w:color="E5E7EB"/>
          </w:divBdr>
        </w:div>
        <w:div w:id="1232232537">
          <w:marLeft w:val="0"/>
          <w:marRight w:val="0"/>
          <w:marTop w:val="0"/>
          <w:marBottom w:val="270"/>
          <w:divBdr>
            <w:top w:val="single" w:sz="2" w:space="0" w:color="E5E7EB"/>
            <w:left w:val="single" w:sz="2" w:space="0" w:color="E5E7EB"/>
            <w:bottom w:val="single" w:sz="2" w:space="0" w:color="E5E7EB"/>
            <w:right w:val="single" w:sz="2" w:space="0" w:color="E5E7EB"/>
          </w:divBdr>
        </w:div>
        <w:div w:id="153257603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530192962">
      <w:bodyDiv w:val="1"/>
      <w:marLeft w:val="0"/>
      <w:marRight w:val="0"/>
      <w:marTop w:val="0"/>
      <w:marBottom w:val="0"/>
      <w:divBdr>
        <w:top w:val="none" w:sz="0" w:space="0" w:color="auto"/>
        <w:left w:val="none" w:sz="0" w:space="0" w:color="auto"/>
        <w:bottom w:val="none" w:sz="0" w:space="0" w:color="auto"/>
        <w:right w:val="none" w:sz="0" w:space="0" w:color="auto"/>
      </w:divBdr>
      <w:divsChild>
        <w:div w:id="393091288">
          <w:marLeft w:val="0"/>
          <w:marRight w:val="0"/>
          <w:marTop w:val="0"/>
          <w:marBottom w:val="0"/>
          <w:divBdr>
            <w:top w:val="none" w:sz="0" w:space="0" w:color="auto"/>
            <w:left w:val="none" w:sz="0" w:space="0" w:color="auto"/>
            <w:bottom w:val="none" w:sz="0" w:space="0" w:color="auto"/>
            <w:right w:val="none" w:sz="0" w:space="0" w:color="auto"/>
          </w:divBdr>
          <w:divsChild>
            <w:div w:id="1340694759">
              <w:marLeft w:val="0"/>
              <w:marRight w:val="0"/>
              <w:marTop w:val="0"/>
              <w:marBottom w:val="0"/>
              <w:divBdr>
                <w:top w:val="none" w:sz="0" w:space="0" w:color="auto"/>
                <w:left w:val="none" w:sz="0" w:space="0" w:color="auto"/>
                <w:bottom w:val="none" w:sz="0" w:space="0" w:color="auto"/>
                <w:right w:val="none" w:sz="0" w:space="0" w:color="auto"/>
              </w:divBdr>
              <w:divsChild>
                <w:div w:id="234358473">
                  <w:marLeft w:val="0"/>
                  <w:marRight w:val="0"/>
                  <w:marTop w:val="0"/>
                  <w:marBottom w:val="0"/>
                  <w:divBdr>
                    <w:top w:val="none" w:sz="0" w:space="0" w:color="auto"/>
                    <w:left w:val="none" w:sz="0" w:space="0" w:color="auto"/>
                    <w:bottom w:val="none" w:sz="0" w:space="0" w:color="auto"/>
                    <w:right w:val="none" w:sz="0" w:space="0" w:color="auto"/>
                  </w:divBdr>
                  <w:divsChild>
                    <w:div w:id="1639843340">
                      <w:marLeft w:val="0"/>
                      <w:marRight w:val="0"/>
                      <w:marTop w:val="0"/>
                      <w:marBottom w:val="0"/>
                      <w:divBdr>
                        <w:top w:val="none" w:sz="0" w:space="0" w:color="auto"/>
                        <w:left w:val="none" w:sz="0" w:space="0" w:color="auto"/>
                        <w:bottom w:val="none" w:sz="0" w:space="0" w:color="auto"/>
                        <w:right w:val="none" w:sz="0" w:space="0" w:color="auto"/>
                      </w:divBdr>
                      <w:divsChild>
                        <w:div w:id="1706174259">
                          <w:marLeft w:val="0"/>
                          <w:marRight w:val="0"/>
                          <w:marTop w:val="0"/>
                          <w:marBottom w:val="0"/>
                          <w:divBdr>
                            <w:top w:val="none" w:sz="0" w:space="0" w:color="auto"/>
                            <w:left w:val="none" w:sz="0" w:space="0" w:color="auto"/>
                            <w:bottom w:val="none" w:sz="0" w:space="0" w:color="auto"/>
                            <w:right w:val="none" w:sz="0" w:space="0" w:color="auto"/>
                          </w:divBdr>
                          <w:divsChild>
                            <w:div w:id="1124008652">
                              <w:marLeft w:val="0"/>
                              <w:marRight w:val="0"/>
                              <w:marTop w:val="0"/>
                              <w:marBottom w:val="0"/>
                              <w:divBdr>
                                <w:top w:val="none" w:sz="0" w:space="0" w:color="auto"/>
                                <w:left w:val="none" w:sz="0" w:space="0" w:color="auto"/>
                                <w:bottom w:val="none" w:sz="0" w:space="0" w:color="auto"/>
                                <w:right w:val="none" w:sz="0" w:space="0" w:color="auto"/>
                              </w:divBdr>
                              <w:divsChild>
                                <w:div w:id="687408437">
                                  <w:marLeft w:val="0"/>
                                  <w:marRight w:val="0"/>
                                  <w:marTop w:val="0"/>
                                  <w:marBottom w:val="0"/>
                                  <w:divBdr>
                                    <w:top w:val="none" w:sz="0" w:space="0" w:color="auto"/>
                                    <w:left w:val="none" w:sz="0" w:space="0" w:color="auto"/>
                                    <w:bottom w:val="none" w:sz="0" w:space="0" w:color="auto"/>
                                    <w:right w:val="none" w:sz="0" w:space="0" w:color="auto"/>
                                  </w:divBdr>
                                  <w:divsChild>
                                    <w:div w:id="1890604072">
                                      <w:marLeft w:val="0"/>
                                      <w:marRight w:val="0"/>
                                      <w:marTop w:val="0"/>
                                      <w:marBottom w:val="0"/>
                                      <w:divBdr>
                                        <w:top w:val="none" w:sz="0" w:space="0" w:color="auto"/>
                                        <w:left w:val="none" w:sz="0" w:space="0" w:color="auto"/>
                                        <w:bottom w:val="none" w:sz="0" w:space="0" w:color="auto"/>
                                        <w:right w:val="none" w:sz="0" w:space="0" w:color="auto"/>
                                      </w:divBdr>
                                      <w:divsChild>
                                        <w:div w:id="389228967">
                                          <w:marLeft w:val="0"/>
                                          <w:marRight w:val="0"/>
                                          <w:marTop w:val="0"/>
                                          <w:marBottom w:val="0"/>
                                          <w:divBdr>
                                            <w:top w:val="none" w:sz="0" w:space="0" w:color="auto"/>
                                            <w:left w:val="none" w:sz="0" w:space="0" w:color="auto"/>
                                            <w:bottom w:val="none" w:sz="0" w:space="0" w:color="auto"/>
                                            <w:right w:val="none" w:sz="0" w:space="0" w:color="auto"/>
                                          </w:divBdr>
                                          <w:divsChild>
                                            <w:div w:id="93286775">
                                              <w:marLeft w:val="0"/>
                                              <w:marRight w:val="0"/>
                                              <w:marTop w:val="0"/>
                                              <w:marBottom w:val="0"/>
                                              <w:divBdr>
                                                <w:top w:val="none" w:sz="0" w:space="0" w:color="auto"/>
                                                <w:left w:val="none" w:sz="0" w:space="0" w:color="auto"/>
                                                <w:bottom w:val="none" w:sz="0" w:space="0" w:color="auto"/>
                                                <w:right w:val="none" w:sz="0" w:space="0" w:color="auto"/>
                                              </w:divBdr>
                                            </w:div>
                                            <w:div w:id="1309431970">
                                              <w:marLeft w:val="0"/>
                                              <w:marRight w:val="0"/>
                                              <w:marTop w:val="0"/>
                                              <w:marBottom w:val="0"/>
                                              <w:divBdr>
                                                <w:top w:val="none" w:sz="0" w:space="0" w:color="auto"/>
                                                <w:left w:val="none" w:sz="0" w:space="0" w:color="auto"/>
                                                <w:bottom w:val="none" w:sz="0" w:space="0" w:color="auto"/>
                                                <w:right w:val="none" w:sz="0" w:space="0" w:color="auto"/>
                                              </w:divBdr>
                                            </w:div>
                                          </w:divsChild>
                                        </w:div>
                                        <w:div w:id="1153570941">
                                          <w:marLeft w:val="0"/>
                                          <w:marRight w:val="0"/>
                                          <w:marTop w:val="0"/>
                                          <w:marBottom w:val="0"/>
                                          <w:divBdr>
                                            <w:top w:val="none" w:sz="0" w:space="0" w:color="auto"/>
                                            <w:left w:val="none" w:sz="0" w:space="0" w:color="auto"/>
                                            <w:bottom w:val="none" w:sz="0" w:space="0" w:color="auto"/>
                                            <w:right w:val="none" w:sz="0" w:space="0" w:color="auto"/>
                                          </w:divBdr>
                                          <w:divsChild>
                                            <w:div w:id="896817217">
                                              <w:marLeft w:val="0"/>
                                              <w:marRight w:val="0"/>
                                              <w:marTop w:val="0"/>
                                              <w:marBottom w:val="0"/>
                                              <w:divBdr>
                                                <w:top w:val="none" w:sz="0" w:space="0" w:color="auto"/>
                                                <w:left w:val="none" w:sz="0" w:space="0" w:color="auto"/>
                                                <w:bottom w:val="none" w:sz="0" w:space="0" w:color="auto"/>
                                                <w:right w:val="none" w:sz="0" w:space="0" w:color="auto"/>
                                              </w:divBdr>
                                            </w:div>
                                          </w:divsChild>
                                        </w:div>
                                        <w:div w:id="1423719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65479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990170">
          <w:marLeft w:val="0"/>
          <w:marRight w:val="0"/>
          <w:marTop w:val="0"/>
          <w:marBottom w:val="0"/>
          <w:divBdr>
            <w:top w:val="none" w:sz="0" w:space="0" w:color="auto"/>
            <w:left w:val="none" w:sz="0" w:space="0" w:color="auto"/>
            <w:bottom w:val="none" w:sz="0" w:space="0" w:color="auto"/>
            <w:right w:val="none" w:sz="0" w:space="0" w:color="auto"/>
          </w:divBdr>
          <w:divsChild>
            <w:div w:id="1379009196">
              <w:marLeft w:val="0"/>
              <w:marRight w:val="0"/>
              <w:marTop w:val="0"/>
              <w:marBottom w:val="0"/>
              <w:divBdr>
                <w:top w:val="none" w:sz="0" w:space="0" w:color="auto"/>
                <w:left w:val="none" w:sz="0" w:space="0" w:color="auto"/>
                <w:bottom w:val="none" w:sz="0" w:space="0" w:color="auto"/>
                <w:right w:val="none" w:sz="0" w:space="0" w:color="auto"/>
              </w:divBdr>
              <w:divsChild>
                <w:div w:id="2083871382">
                  <w:marLeft w:val="0"/>
                  <w:marRight w:val="0"/>
                  <w:marTop w:val="0"/>
                  <w:marBottom w:val="0"/>
                  <w:divBdr>
                    <w:top w:val="none" w:sz="0" w:space="0" w:color="auto"/>
                    <w:left w:val="none" w:sz="0" w:space="0" w:color="auto"/>
                    <w:bottom w:val="none" w:sz="0" w:space="0" w:color="auto"/>
                    <w:right w:val="none" w:sz="0" w:space="0" w:color="auto"/>
                  </w:divBdr>
                  <w:divsChild>
                    <w:div w:id="2103717678">
                      <w:marLeft w:val="0"/>
                      <w:marRight w:val="0"/>
                      <w:marTop w:val="0"/>
                      <w:marBottom w:val="0"/>
                      <w:divBdr>
                        <w:top w:val="none" w:sz="0" w:space="0" w:color="auto"/>
                        <w:left w:val="none" w:sz="0" w:space="0" w:color="auto"/>
                        <w:bottom w:val="none" w:sz="0" w:space="0" w:color="auto"/>
                        <w:right w:val="none" w:sz="0" w:space="0" w:color="auto"/>
                      </w:divBdr>
                      <w:divsChild>
                        <w:div w:id="1589925580">
                          <w:marLeft w:val="0"/>
                          <w:marRight w:val="0"/>
                          <w:marTop w:val="0"/>
                          <w:marBottom w:val="0"/>
                          <w:divBdr>
                            <w:top w:val="none" w:sz="0" w:space="0" w:color="auto"/>
                            <w:left w:val="none" w:sz="0" w:space="0" w:color="auto"/>
                            <w:bottom w:val="none" w:sz="0" w:space="0" w:color="auto"/>
                            <w:right w:val="none" w:sz="0" w:space="0" w:color="auto"/>
                          </w:divBdr>
                          <w:divsChild>
                            <w:div w:id="1916893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3871440">
          <w:marLeft w:val="0"/>
          <w:marRight w:val="0"/>
          <w:marTop w:val="0"/>
          <w:marBottom w:val="0"/>
          <w:divBdr>
            <w:top w:val="none" w:sz="0" w:space="0" w:color="auto"/>
            <w:left w:val="none" w:sz="0" w:space="0" w:color="auto"/>
            <w:bottom w:val="none" w:sz="0" w:space="0" w:color="auto"/>
            <w:right w:val="none" w:sz="0" w:space="0" w:color="auto"/>
          </w:divBdr>
          <w:divsChild>
            <w:div w:id="394165157">
              <w:marLeft w:val="0"/>
              <w:marRight w:val="0"/>
              <w:marTop w:val="0"/>
              <w:marBottom w:val="0"/>
              <w:divBdr>
                <w:top w:val="none" w:sz="0" w:space="0" w:color="auto"/>
                <w:left w:val="none" w:sz="0" w:space="0" w:color="auto"/>
                <w:bottom w:val="none" w:sz="0" w:space="0" w:color="auto"/>
                <w:right w:val="none" w:sz="0" w:space="0" w:color="auto"/>
              </w:divBdr>
            </w:div>
          </w:divsChild>
        </w:div>
        <w:div w:id="783115790">
          <w:marLeft w:val="0"/>
          <w:marRight w:val="0"/>
          <w:marTop w:val="0"/>
          <w:marBottom w:val="0"/>
          <w:divBdr>
            <w:top w:val="none" w:sz="0" w:space="0" w:color="auto"/>
            <w:left w:val="none" w:sz="0" w:space="0" w:color="auto"/>
            <w:bottom w:val="none" w:sz="0" w:space="0" w:color="auto"/>
            <w:right w:val="none" w:sz="0" w:space="0" w:color="auto"/>
          </w:divBdr>
          <w:divsChild>
            <w:div w:id="1918129496">
              <w:marLeft w:val="0"/>
              <w:marRight w:val="0"/>
              <w:marTop w:val="0"/>
              <w:marBottom w:val="0"/>
              <w:divBdr>
                <w:top w:val="none" w:sz="0" w:space="0" w:color="auto"/>
                <w:left w:val="none" w:sz="0" w:space="0" w:color="auto"/>
                <w:bottom w:val="none" w:sz="0" w:space="0" w:color="auto"/>
                <w:right w:val="none" w:sz="0" w:space="0" w:color="auto"/>
              </w:divBdr>
              <w:divsChild>
                <w:div w:id="1321887561">
                  <w:marLeft w:val="0"/>
                  <w:marRight w:val="0"/>
                  <w:marTop w:val="0"/>
                  <w:marBottom w:val="0"/>
                  <w:divBdr>
                    <w:top w:val="none" w:sz="0" w:space="0" w:color="auto"/>
                    <w:left w:val="none" w:sz="0" w:space="0" w:color="auto"/>
                    <w:bottom w:val="none" w:sz="0" w:space="0" w:color="auto"/>
                    <w:right w:val="none" w:sz="0" w:space="0" w:color="auto"/>
                  </w:divBdr>
                  <w:divsChild>
                    <w:div w:id="410809164">
                      <w:marLeft w:val="0"/>
                      <w:marRight w:val="0"/>
                      <w:marTop w:val="0"/>
                      <w:marBottom w:val="90"/>
                      <w:divBdr>
                        <w:top w:val="none" w:sz="0" w:space="0" w:color="auto"/>
                        <w:left w:val="none" w:sz="0" w:space="0" w:color="auto"/>
                        <w:bottom w:val="none" w:sz="0" w:space="0" w:color="auto"/>
                        <w:right w:val="none" w:sz="0" w:space="0" w:color="auto"/>
                      </w:divBdr>
                      <w:divsChild>
                        <w:div w:id="220409523">
                          <w:marLeft w:val="0"/>
                          <w:marRight w:val="0"/>
                          <w:marTop w:val="0"/>
                          <w:marBottom w:val="0"/>
                          <w:divBdr>
                            <w:top w:val="none" w:sz="0" w:space="0" w:color="auto"/>
                            <w:left w:val="none" w:sz="0" w:space="0" w:color="auto"/>
                            <w:bottom w:val="none" w:sz="0" w:space="0" w:color="auto"/>
                            <w:right w:val="none" w:sz="0" w:space="0" w:color="auto"/>
                          </w:divBdr>
                        </w:div>
                      </w:divsChild>
                    </w:div>
                    <w:div w:id="1419445345">
                      <w:marLeft w:val="0"/>
                      <w:marRight w:val="0"/>
                      <w:marTop w:val="0"/>
                      <w:marBottom w:val="0"/>
                      <w:divBdr>
                        <w:top w:val="none" w:sz="0" w:space="0" w:color="auto"/>
                        <w:left w:val="none" w:sz="0" w:space="0" w:color="auto"/>
                        <w:bottom w:val="none" w:sz="0" w:space="0" w:color="auto"/>
                        <w:right w:val="none" w:sz="0" w:space="0" w:color="auto"/>
                      </w:divBdr>
                      <w:divsChild>
                        <w:div w:id="481195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30609840">
      <w:bodyDiv w:val="1"/>
      <w:marLeft w:val="0"/>
      <w:marRight w:val="0"/>
      <w:marTop w:val="0"/>
      <w:marBottom w:val="0"/>
      <w:divBdr>
        <w:top w:val="none" w:sz="0" w:space="0" w:color="auto"/>
        <w:left w:val="none" w:sz="0" w:space="0" w:color="auto"/>
        <w:bottom w:val="none" w:sz="0" w:space="0" w:color="auto"/>
        <w:right w:val="none" w:sz="0" w:space="0" w:color="auto"/>
      </w:divBdr>
    </w:div>
    <w:div w:id="531917984">
      <w:bodyDiv w:val="1"/>
      <w:marLeft w:val="0"/>
      <w:marRight w:val="0"/>
      <w:marTop w:val="0"/>
      <w:marBottom w:val="0"/>
      <w:divBdr>
        <w:top w:val="none" w:sz="0" w:space="0" w:color="auto"/>
        <w:left w:val="none" w:sz="0" w:space="0" w:color="auto"/>
        <w:bottom w:val="none" w:sz="0" w:space="0" w:color="auto"/>
        <w:right w:val="none" w:sz="0" w:space="0" w:color="auto"/>
      </w:divBdr>
      <w:divsChild>
        <w:div w:id="630478644">
          <w:marLeft w:val="0"/>
          <w:marRight w:val="0"/>
          <w:marTop w:val="480"/>
          <w:marBottom w:val="375"/>
          <w:divBdr>
            <w:top w:val="none" w:sz="0" w:space="0" w:color="auto"/>
            <w:left w:val="none" w:sz="0" w:space="0" w:color="auto"/>
            <w:bottom w:val="none" w:sz="0" w:space="0" w:color="auto"/>
            <w:right w:val="none" w:sz="0" w:space="0" w:color="auto"/>
          </w:divBdr>
          <w:divsChild>
            <w:div w:id="2070808834">
              <w:marLeft w:val="150"/>
              <w:marRight w:val="150"/>
              <w:marTop w:val="0"/>
              <w:marBottom w:val="0"/>
              <w:divBdr>
                <w:top w:val="none" w:sz="0" w:space="0" w:color="auto"/>
                <w:left w:val="none" w:sz="0" w:space="0" w:color="auto"/>
                <w:bottom w:val="none" w:sz="0" w:space="0" w:color="auto"/>
                <w:right w:val="none" w:sz="0" w:space="0" w:color="auto"/>
              </w:divBdr>
              <w:divsChild>
                <w:div w:id="688530331">
                  <w:marLeft w:val="0"/>
                  <w:marRight w:val="0"/>
                  <w:marTop w:val="0"/>
                  <w:marBottom w:val="0"/>
                  <w:divBdr>
                    <w:top w:val="none" w:sz="0" w:space="0" w:color="auto"/>
                    <w:left w:val="none" w:sz="0" w:space="0" w:color="auto"/>
                    <w:bottom w:val="none" w:sz="0" w:space="0" w:color="auto"/>
                    <w:right w:val="none" w:sz="0" w:space="0" w:color="auto"/>
                  </w:divBdr>
                  <w:divsChild>
                    <w:div w:id="56125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7994500">
          <w:marLeft w:val="150"/>
          <w:marRight w:val="150"/>
          <w:marTop w:val="0"/>
          <w:marBottom w:val="0"/>
          <w:divBdr>
            <w:top w:val="none" w:sz="0" w:space="0" w:color="auto"/>
            <w:left w:val="none" w:sz="0" w:space="0" w:color="auto"/>
            <w:bottom w:val="none" w:sz="0" w:space="0" w:color="auto"/>
            <w:right w:val="none" w:sz="0" w:space="0" w:color="auto"/>
          </w:divBdr>
          <w:divsChild>
            <w:div w:id="631600608">
              <w:marLeft w:val="0"/>
              <w:marRight w:val="0"/>
              <w:marTop w:val="0"/>
              <w:marBottom w:val="0"/>
              <w:divBdr>
                <w:top w:val="none" w:sz="0" w:space="0" w:color="auto"/>
                <w:left w:val="none" w:sz="0" w:space="0" w:color="auto"/>
                <w:bottom w:val="none" w:sz="0" w:space="0" w:color="auto"/>
                <w:right w:val="none" w:sz="0" w:space="0" w:color="auto"/>
              </w:divBdr>
              <w:divsChild>
                <w:div w:id="926841559">
                  <w:marLeft w:val="0"/>
                  <w:marRight w:val="0"/>
                  <w:marTop w:val="0"/>
                  <w:marBottom w:val="0"/>
                  <w:divBdr>
                    <w:top w:val="none" w:sz="0" w:space="0" w:color="auto"/>
                    <w:left w:val="none" w:sz="0" w:space="0" w:color="auto"/>
                    <w:bottom w:val="none" w:sz="0" w:space="0" w:color="auto"/>
                    <w:right w:val="none" w:sz="0" w:space="0" w:color="auto"/>
                  </w:divBdr>
                  <w:divsChild>
                    <w:div w:id="33702601">
                      <w:marLeft w:val="0"/>
                      <w:marRight w:val="0"/>
                      <w:marTop w:val="0"/>
                      <w:marBottom w:val="0"/>
                      <w:divBdr>
                        <w:top w:val="none" w:sz="0" w:space="0" w:color="auto"/>
                        <w:left w:val="none" w:sz="0" w:space="0" w:color="auto"/>
                        <w:bottom w:val="none" w:sz="0" w:space="0" w:color="auto"/>
                        <w:right w:val="none" w:sz="0" w:space="0" w:color="auto"/>
                      </w:divBdr>
                      <w:divsChild>
                        <w:div w:id="2003044659">
                          <w:marLeft w:val="0"/>
                          <w:marRight w:val="0"/>
                          <w:marTop w:val="0"/>
                          <w:marBottom w:val="0"/>
                          <w:divBdr>
                            <w:top w:val="none" w:sz="0" w:space="0" w:color="auto"/>
                            <w:left w:val="none" w:sz="0" w:space="0" w:color="auto"/>
                            <w:bottom w:val="none" w:sz="0" w:space="0" w:color="auto"/>
                            <w:right w:val="none" w:sz="0" w:space="0" w:color="auto"/>
                          </w:divBdr>
                          <w:divsChild>
                            <w:div w:id="1388412163">
                              <w:marLeft w:val="0"/>
                              <w:marRight w:val="0"/>
                              <w:marTop w:val="0"/>
                              <w:marBottom w:val="0"/>
                              <w:divBdr>
                                <w:top w:val="none" w:sz="0" w:space="0" w:color="auto"/>
                                <w:left w:val="none" w:sz="0" w:space="0" w:color="auto"/>
                                <w:bottom w:val="none" w:sz="0" w:space="0" w:color="auto"/>
                                <w:right w:val="none" w:sz="0" w:space="0" w:color="auto"/>
                              </w:divBdr>
                              <w:divsChild>
                                <w:div w:id="248467951">
                                  <w:marLeft w:val="0"/>
                                  <w:marRight w:val="0"/>
                                  <w:marTop w:val="0"/>
                                  <w:marBottom w:val="0"/>
                                  <w:divBdr>
                                    <w:top w:val="none" w:sz="0" w:space="0" w:color="auto"/>
                                    <w:left w:val="none" w:sz="0" w:space="0" w:color="auto"/>
                                    <w:bottom w:val="none" w:sz="0" w:space="0" w:color="auto"/>
                                    <w:right w:val="none" w:sz="0" w:space="0" w:color="auto"/>
                                  </w:divBdr>
                                  <w:divsChild>
                                    <w:div w:id="1971279345">
                                      <w:marLeft w:val="0"/>
                                      <w:marRight w:val="0"/>
                                      <w:marTop w:val="0"/>
                                      <w:marBottom w:val="0"/>
                                      <w:divBdr>
                                        <w:top w:val="none" w:sz="0" w:space="0" w:color="auto"/>
                                        <w:left w:val="none" w:sz="0" w:space="0" w:color="auto"/>
                                        <w:bottom w:val="none" w:sz="0" w:space="0" w:color="auto"/>
                                        <w:right w:val="none" w:sz="0" w:space="0" w:color="auto"/>
                                      </w:divBdr>
                                      <w:divsChild>
                                        <w:div w:id="203457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3626272">
                                  <w:marLeft w:val="0"/>
                                  <w:marRight w:val="0"/>
                                  <w:marTop w:val="0"/>
                                  <w:marBottom w:val="0"/>
                                  <w:divBdr>
                                    <w:top w:val="none" w:sz="0" w:space="0" w:color="auto"/>
                                    <w:left w:val="none" w:sz="0" w:space="0" w:color="auto"/>
                                    <w:bottom w:val="none" w:sz="0" w:space="0" w:color="auto"/>
                                    <w:right w:val="none" w:sz="0" w:space="0" w:color="auto"/>
                                  </w:divBdr>
                                  <w:divsChild>
                                    <w:div w:id="135746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32766841">
      <w:bodyDiv w:val="1"/>
      <w:marLeft w:val="0"/>
      <w:marRight w:val="0"/>
      <w:marTop w:val="0"/>
      <w:marBottom w:val="0"/>
      <w:divBdr>
        <w:top w:val="none" w:sz="0" w:space="0" w:color="auto"/>
        <w:left w:val="none" w:sz="0" w:space="0" w:color="auto"/>
        <w:bottom w:val="none" w:sz="0" w:space="0" w:color="auto"/>
        <w:right w:val="none" w:sz="0" w:space="0" w:color="auto"/>
      </w:divBdr>
      <w:divsChild>
        <w:div w:id="580019795">
          <w:marLeft w:val="0"/>
          <w:marRight w:val="0"/>
          <w:marTop w:val="360"/>
          <w:marBottom w:val="360"/>
          <w:divBdr>
            <w:top w:val="none" w:sz="0" w:space="0" w:color="auto"/>
            <w:left w:val="none" w:sz="0" w:space="0" w:color="auto"/>
            <w:bottom w:val="single" w:sz="6" w:space="12" w:color="CCCCCC"/>
            <w:right w:val="none" w:sz="0" w:space="0" w:color="auto"/>
          </w:divBdr>
          <w:divsChild>
            <w:div w:id="907836979">
              <w:marLeft w:val="0"/>
              <w:marRight w:val="0"/>
              <w:marTop w:val="0"/>
              <w:marBottom w:val="0"/>
              <w:divBdr>
                <w:top w:val="none" w:sz="0" w:space="0" w:color="auto"/>
                <w:left w:val="none" w:sz="0" w:space="0" w:color="auto"/>
                <w:bottom w:val="none" w:sz="0" w:space="0" w:color="auto"/>
                <w:right w:val="none" w:sz="0" w:space="0" w:color="auto"/>
              </w:divBdr>
            </w:div>
            <w:div w:id="1653412328">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532882296">
      <w:bodyDiv w:val="1"/>
      <w:marLeft w:val="0"/>
      <w:marRight w:val="0"/>
      <w:marTop w:val="0"/>
      <w:marBottom w:val="0"/>
      <w:divBdr>
        <w:top w:val="none" w:sz="0" w:space="0" w:color="auto"/>
        <w:left w:val="none" w:sz="0" w:space="0" w:color="auto"/>
        <w:bottom w:val="none" w:sz="0" w:space="0" w:color="auto"/>
        <w:right w:val="none" w:sz="0" w:space="0" w:color="auto"/>
      </w:divBdr>
    </w:div>
    <w:div w:id="534854275">
      <w:bodyDiv w:val="1"/>
      <w:marLeft w:val="0"/>
      <w:marRight w:val="0"/>
      <w:marTop w:val="0"/>
      <w:marBottom w:val="0"/>
      <w:divBdr>
        <w:top w:val="none" w:sz="0" w:space="0" w:color="auto"/>
        <w:left w:val="none" w:sz="0" w:space="0" w:color="auto"/>
        <w:bottom w:val="none" w:sz="0" w:space="0" w:color="auto"/>
        <w:right w:val="none" w:sz="0" w:space="0" w:color="auto"/>
      </w:divBdr>
    </w:div>
    <w:div w:id="536965914">
      <w:bodyDiv w:val="1"/>
      <w:marLeft w:val="0"/>
      <w:marRight w:val="0"/>
      <w:marTop w:val="0"/>
      <w:marBottom w:val="0"/>
      <w:divBdr>
        <w:top w:val="none" w:sz="0" w:space="0" w:color="auto"/>
        <w:left w:val="none" w:sz="0" w:space="0" w:color="auto"/>
        <w:bottom w:val="none" w:sz="0" w:space="0" w:color="auto"/>
        <w:right w:val="none" w:sz="0" w:space="0" w:color="auto"/>
      </w:divBdr>
    </w:div>
    <w:div w:id="537352994">
      <w:bodyDiv w:val="1"/>
      <w:marLeft w:val="0"/>
      <w:marRight w:val="0"/>
      <w:marTop w:val="0"/>
      <w:marBottom w:val="0"/>
      <w:divBdr>
        <w:top w:val="none" w:sz="0" w:space="0" w:color="auto"/>
        <w:left w:val="none" w:sz="0" w:space="0" w:color="auto"/>
        <w:bottom w:val="none" w:sz="0" w:space="0" w:color="auto"/>
        <w:right w:val="none" w:sz="0" w:space="0" w:color="auto"/>
      </w:divBdr>
    </w:div>
    <w:div w:id="537473122">
      <w:bodyDiv w:val="1"/>
      <w:marLeft w:val="0"/>
      <w:marRight w:val="0"/>
      <w:marTop w:val="0"/>
      <w:marBottom w:val="0"/>
      <w:divBdr>
        <w:top w:val="none" w:sz="0" w:space="0" w:color="auto"/>
        <w:left w:val="none" w:sz="0" w:space="0" w:color="auto"/>
        <w:bottom w:val="none" w:sz="0" w:space="0" w:color="auto"/>
        <w:right w:val="none" w:sz="0" w:space="0" w:color="auto"/>
      </w:divBdr>
    </w:div>
    <w:div w:id="539709236">
      <w:bodyDiv w:val="1"/>
      <w:marLeft w:val="0"/>
      <w:marRight w:val="0"/>
      <w:marTop w:val="0"/>
      <w:marBottom w:val="0"/>
      <w:divBdr>
        <w:top w:val="none" w:sz="0" w:space="0" w:color="auto"/>
        <w:left w:val="none" w:sz="0" w:space="0" w:color="auto"/>
        <w:bottom w:val="none" w:sz="0" w:space="0" w:color="auto"/>
        <w:right w:val="none" w:sz="0" w:space="0" w:color="auto"/>
      </w:divBdr>
    </w:div>
    <w:div w:id="540944058">
      <w:bodyDiv w:val="1"/>
      <w:marLeft w:val="0"/>
      <w:marRight w:val="0"/>
      <w:marTop w:val="0"/>
      <w:marBottom w:val="0"/>
      <w:divBdr>
        <w:top w:val="none" w:sz="0" w:space="0" w:color="auto"/>
        <w:left w:val="none" w:sz="0" w:space="0" w:color="auto"/>
        <w:bottom w:val="none" w:sz="0" w:space="0" w:color="auto"/>
        <w:right w:val="none" w:sz="0" w:space="0" w:color="auto"/>
      </w:divBdr>
      <w:divsChild>
        <w:div w:id="2066643287">
          <w:marLeft w:val="0"/>
          <w:marRight w:val="0"/>
          <w:marTop w:val="0"/>
          <w:marBottom w:val="0"/>
          <w:divBdr>
            <w:top w:val="none" w:sz="0" w:space="0" w:color="auto"/>
            <w:left w:val="none" w:sz="0" w:space="0" w:color="auto"/>
            <w:bottom w:val="none" w:sz="0" w:space="0" w:color="auto"/>
            <w:right w:val="none" w:sz="0" w:space="0" w:color="auto"/>
          </w:divBdr>
        </w:div>
      </w:divsChild>
    </w:div>
    <w:div w:id="541481641">
      <w:bodyDiv w:val="1"/>
      <w:marLeft w:val="0"/>
      <w:marRight w:val="0"/>
      <w:marTop w:val="0"/>
      <w:marBottom w:val="0"/>
      <w:divBdr>
        <w:top w:val="none" w:sz="0" w:space="0" w:color="auto"/>
        <w:left w:val="none" w:sz="0" w:space="0" w:color="auto"/>
        <w:bottom w:val="none" w:sz="0" w:space="0" w:color="auto"/>
        <w:right w:val="none" w:sz="0" w:space="0" w:color="auto"/>
      </w:divBdr>
    </w:div>
    <w:div w:id="543369512">
      <w:bodyDiv w:val="1"/>
      <w:marLeft w:val="0"/>
      <w:marRight w:val="0"/>
      <w:marTop w:val="0"/>
      <w:marBottom w:val="0"/>
      <w:divBdr>
        <w:top w:val="none" w:sz="0" w:space="0" w:color="auto"/>
        <w:left w:val="none" w:sz="0" w:space="0" w:color="auto"/>
        <w:bottom w:val="none" w:sz="0" w:space="0" w:color="auto"/>
        <w:right w:val="none" w:sz="0" w:space="0" w:color="auto"/>
      </w:divBdr>
    </w:div>
    <w:div w:id="543492941">
      <w:bodyDiv w:val="1"/>
      <w:marLeft w:val="0"/>
      <w:marRight w:val="0"/>
      <w:marTop w:val="0"/>
      <w:marBottom w:val="0"/>
      <w:divBdr>
        <w:top w:val="none" w:sz="0" w:space="0" w:color="auto"/>
        <w:left w:val="none" w:sz="0" w:space="0" w:color="auto"/>
        <w:bottom w:val="none" w:sz="0" w:space="0" w:color="auto"/>
        <w:right w:val="none" w:sz="0" w:space="0" w:color="auto"/>
      </w:divBdr>
      <w:divsChild>
        <w:div w:id="583681570">
          <w:marLeft w:val="0"/>
          <w:marRight w:val="0"/>
          <w:marTop w:val="0"/>
          <w:marBottom w:val="0"/>
          <w:divBdr>
            <w:top w:val="none" w:sz="0" w:space="0" w:color="auto"/>
            <w:left w:val="none" w:sz="0" w:space="0" w:color="auto"/>
            <w:bottom w:val="none" w:sz="0" w:space="0" w:color="auto"/>
            <w:right w:val="none" w:sz="0" w:space="0" w:color="auto"/>
          </w:divBdr>
          <w:divsChild>
            <w:div w:id="1283927608">
              <w:marLeft w:val="0"/>
              <w:marRight w:val="0"/>
              <w:marTop w:val="0"/>
              <w:marBottom w:val="0"/>
              <w:divBdr>
                <w:top w:val="none" w:sz="0" w:space="0" w:color="auto"/>
                <w:left w:val="none" w:sz="0" w:space="0" w:color="auto"/>
                <w:bottom w:val="none" w:sz="0" w:space="0" w:color="auto"/>
                <w:right w:val="none" w:sz="0" w:space="0" w:color="auto"/>
              </w:divBdr>
            </w:div>
            <w:div w:id="1936327470">
              <w:marLeft w:val="0"/>
              <w:marRight w:val="0"/>
              <w:marTop w:val="0"/>
              <w:marBottom w:val="0"/>
              <w:divBdr>
                <w:top w:val="none" w:sz="0" w:space="0" w:color="auto"/>
                <w:left w:val="none" w:sz="0" w:space="0" w:color="auto"/>
                <w:bottom w:val="none" w:sz="0" w:space="0" w:color="auto"/>
                <w:right w:val="none" w:sz="0" w:space="0" w:color="auto"/>
              </w:divBdr>
            </w:div>
            <w:div w:id="2106807781">
              <w:marLeft w:val="0"/>
              <w:marRight w:val="0"/>
              <w:marTop w:val="0"/>
              <w:marBottom w:val="0"/>
              <w:divBdr>
                <w:top w:val="none" w:sz="0" w:space="0" w:color="auto"/>
                <w:left w:val="none" w:sz="0" w:space="0" w:color="auto"/>
                <w:bottom w:val="none" w:sz="0" w:space="0" w:color="auto"/>
                <w:right w:val="none" w:sz="0" w:space="0" w:color="auto"/>
              </w:divBdr>
            </w:div>
          </w:divsChild>
        </w:div>
        <w:div w:id="1421441430">
          <w:marLeft w:val="0"/>
          <w:marRight w:val="0"/>
          <w:marTop w:val="0"/>
          <w:marBottom w:val="0"/>
          <w:divBdr>
            <w:top w:val="none" w:sz="0" w:space="0" w:color="auto"/>
            <w:left w:val="none" w:sz="0" w:space="0" w:color="auto"/>
            <w:bottom w:val="none" w:sz="0" w:space="0" w:color="auto"/>
            <w:right w:val="none" w:sz="0" w:space="0" w:color="auto"/>
          </w:divBdr>
          <w:divsChild>
            <w:div w:id="442846325">
              <w:marLeft w:val="0"/>
              <w:marRight w:val="0"/>
              <w:marTop w:val="0"/>
              <w:marBottom w:val="0"/>
              <w:divBdr>
                <w:top w:val="none" w:sz="0" w:space="0" w:color="auto"/>
                <w:left w:val="none" w:sz="0" w:space="0" w:color="auto"/>
                <w:bottom w:val="none" w:sz="0" w:space="0" w:color="auto"/>
                <w:right w:val="none" w:sz="0" w:space="0" w:color="auto"/>
              </w:divBdr>
              <w:divsChild>
                <w:div w:id="791242130">
                  <w:marLeft w:val="0"/>
                  <w:marRight w:val="0"/>
                  <w:marTop w:val="0"/>
                  <w:marBottom w:val="0"/>
                  <w:divBdr>
                    <w:top w:val="none" w:sz="0" w:space="0" w:color="auto"/>
                    <w:left w:val="none" w:sz="0" w:space="0" w:color="auto"/>
                    <w:bottom w:val="none" w:sz="0" w:space="0" w:color="auto"/>
                    <w:right w:val="none" w:sz="0" w:space="0" w:color="auto"/>
                  </w:divBdr>
                  <w:divsChild>
                    <w:div w:id="32391427">
                      <w:marLeft w:val="0"/>
                      <w:marRight w:val="0"/>
                      <w:marTop w:val="0"/>
                      <w:marBottom w:val="0"/>
                      <w:divBdr>
                        <w:top w:val="none" w:sz="0" w:space="0" w:color="auto"/>
                        <w:left w:val="none" w:sz="0" w:space="0" w:color="auto"/>
                        <w:bottom w:val="none" w:sz="0" w:space="0" w:color="auto"/>
                        <w:right w:val="none" w:sz="0" w:space="0" w:color="auto"/>
                      </w:divBdr>
                      <w:divsChild>
                        <w:div w:id="88355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1442611">
                  <w:marLeft w:val="0"/>
                  <w:marRight w:val="0"/>
                  <w:marTop w:val="0"/>
                  <w:marBottom w:val="0"/>
                  <w:divBdr>
                    <w:top w:val="none" w:sz="0" w:space="0" w:color="auto"/>
                    <w:left w:val="none" w:sz="0" w:space="0" w:color="auto"/>
                    <w:bottom w:val="none" w:sz="0" w:space="0" w:color="auto"/>
                    <w:right w:val="none" w:sz="0" w:space="0" w:color="auto"/>
                  </w:divBdr>
                  <w:divsChild>
                    <w:div w:id="1291664976">
                      <w:marLeft w:val="0"/>
                      <w:marRight w:val="0"/>
                      <w:marTop w:val="0"/>
                      <w:marBottom w:val="0"/>
                      <w:divBdr>
                        <w:top w:val="none" w:sz="0" w:space="0" w:color="auto"/>
                        <w:left w:val="none" w:sz="0" w:space="0" w:color="auto"/>
                        <w:bottom w:val="none" w:sz="0" w:space="0" w:color="auto"/>
                        <w:right w:val="none" w:sz="0" w:space="0" w:color="auto"/>
                      </w:divBdr>
                      <w:divsChild>
                        <w:div w:id="112041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750025">
          <w:marLeft w:val="0"/>
          <w:marRight w:val="0"/>
          <w:marTop w:val="0"/>
          <w:marBottom w:val="0"/>
          <w:divBdr>
            <w:top w:val="none" w:sz="0" w:space="0" w:color="auto"/>
            <w:left w:val="none" w:sz="0" w:space="0" w:color="auto"/>
            <w:bottom w:val="none" w:sz="0" w:space="0" w:color="auto"/>
            <w:right w:val="none" w:sz="0" w:space="0" w:color="auto"/>
          </w:divBdr>
        </w:div>
      </w:divsChild>
    </w:div>
    <w:div w:id="544874852">
      <w:bodyDiv w:val="1"/>
      <w:marLeft w:val="0"/>
      <w:marRight w:val="0"/>
      <w:marTop w:val="0"/>
      <w:marBottom w:val="0"/>
      <w:divBdr>
        <w:top w:val="none" w:sz="0" w:space="0" w:color="auto"/>
        <w:left w:val="none" w:sz="0" w:space="0" w:color="auto"/>
        <w:bottom w:val="none" w:sz="0" w:space="0" w:color="auto"/>
        <w:right w:val="none" w:sz="0" w:space="0" w:color="auto"/>
      </w:divBdr>
    </w:div>
    <w:div w:id="545801232">
      <w:bodyDiv w:val="1"/>
      <w:marLeft w:val="0"/>
      <w:marRight w:val="0"/>
      <w:marTop w:val="0"/>
      <w:marBottom w:val="0"/>
      <w:divBdr>
        <w:top w:val="none" w:sz="0" w:space="0" w:color="auto"/>
        <w:left w:val="none" w:sz="0" w:space="0" w:color="auto"/>
        <w:bottom w:val="none" w:sz="0" w:space="0" w:color="auto"/>
        <w:right w:val="none" w:sz="0" w:space="0" w:color="auto"/>
      </w:divBdr>
    </w:div>
    <w:div w:id="549921063">
      <w:bodyDiv w:val="1"/>
      <w:marLeft w:val="0"/>
      <w:marRight w:val="0"/>
      <w:marTop w:val="0"/>
      <w:marBottom w:val="0"/>
      <w:divBdr>
        <w:top w:val="none" w:sz="0" w:space="0" w:color="auto"/>
        <w:left w:val="none" w:sz="0" w:space="0" w:color="auto"/>
        <w:bottom w:val="none" w:sz="0" w:space="0" w:color="auto"/>
        <w:right w:val="none" w:sz="0" w:space="0" w:color="auto"/>
      </w:divBdr>
    </w:div>
    <w:div w:id="549926077">
      <w:bodyDiv w:val="1"/>
      <w:marLeft w:val="0"/>
      <w:marRight w:val="0"/>
      <w:marTop w:val="0"/>
      <w:marBottom w:val="0"/>
      <w:divBdr>
        <w:top w:val="none" w:sz="0" w:space="0" w:color="auto"/>
        <w:left w:val="none" w:sz="0" w:space="0" w:color="auto"/>
        <w:bottom w:val="none" w:sz="0" w:space="0" w:color="auto"/>
        <w:right w:val="none" w:sz="0" w:space="0" w:color="auto"/>
      </w:divBdr>
    </w:div>
    <w:div w:id="550503730">
      <w:bodyDiv w:val="1"/>
      <w:marLeft w:val="0"/>
      <w:marRight w:val="0"/>
      <w:marTop w:val="0"/>
      <w:marBottom w:val="0"/>
      <w:divBdr>
        <w:top w:val="none" w:sz="0" w:space="0" w:color="auto"/>
        <w:left w:val="none" w:sz="0" w:space="0" w:color="auto"/>
        <w:bottom w:val="none" w:sz="0" w:space="0" w:color="auto"/>
        <w:right w:val="none" w:sz="0" w:space="0" w:color="auto"/>
      </w:divBdr>
    </w:div>
    <w:div w:id="550848888">
      <w:bodyDiv w:val="1"/>
      <w:marLeft w:val="0"/>
      <w:marRight w:val="0"/>
      <w:marTop w:val="0"/>
      <w:marBottom w:val="0"/>
      <w:divBdr>
        <w:top w:val="none" w:sz="0" w:space="0" w:color="auto"/>
        <w:left w:val="none" w:sz="0" w:space="0" w:color="auto"/>
        <w:bottom w:val="none" w:sz="0" w:space="0" w:color="auto"/>
        <w:right w:val="none" w:sz="0" w:space="0" w:color="auto"/>
      </w:divBdr>
      <w:divsChild>
        <w:div w:id="419065167">
          <w:marLeft w:val="0"/>
          <w:marRight w:val="0"/>
          <w:marTop w:val="0"/>
          <w:marBottom w:val="0"/>
          <w:divBdr>
            <w:top w:val="none" w:sz="0" w:space="0" w:color="auto"/>
            <w:left w:val="none" w:sz="0" w:space="0" w:color="auto"/>
            <w:bottom w:val="none" w:sz="0" w:space="0" w:color="auto"/>
            <w:right w:val="none" w:sz="0" w:space="0" w:color="auto"/>
          </w:divBdr>
        </w:div>
        <w:div w:id="1179390408">
          <w:marLeft w:val="0"/>
          <w:marRight w:val="0"/>
          <w:marTop w:val="0"/>
          <w:marBottom w:val="0"/>
          <w:divBdr>
            <w:top w:val="none" w:sz="0" w:space="0" w:color="auto"/>
            <w:left w:val="none" w:sz="0" w:space="0" w:color="auto"/>
            <w:bottom w:val="none" w:sz="0" w:space="0" w:color="auto"/>
            <w:right w:val="none" w:sz="0" w:space="0" w:color="auto"/>
          </w:divBdr>
          <w:divsChild>
            <w:div w:id="1044911618">
              <w:marLeft w:val="0"/>
              <w:marRight w:val="0"/>
              <w:marTop w:val="0"/>
              <w:marBottom w:val="0"/>
              <w:divBdr>
                <w:top w:val="none" w:sz="0" w:space="0" w:color="auto"/>
                <w:left w:val="none" w:sz="0" w:space="0" w:color="auto"/>
                <w:bottom w:val="none" w:sz="0" w:space="0" w:color="auto"/>
                <w:right w:val="none" w:sz="0" w:space="0" w:color="auto"/>
              </w:divBdr>
              <w:divsChild>
                <w:div w:id="848367999">
                  <w:marLeft w:val="0"/>
                  <w:marRight w:val="0"/>
                  <w:marTop w:val="0"/>
                  <w:marBottom w:val="0"/>
                  <w:divBdr>
                    <w:top w:val="none" w:sz="0" w:space="0" w:color="auto"/>
                    <w:left w:val="none" w:sz="0" w:space="0" w:color="auto"/>
                    <w:bottom w:val="none" w:sz="0" w:space="0" w:color="auto"/>
                    <w:right w:val="none" w:sz="0" w:space="0" w:color="auto"/>
                  </w:divBdr>
                  <w:divsChild>
                    <w:div w:id="37423659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 w:id="1407339771">
              <w:marLeft w:val="0"/>
              <w:marRight w:val="0"/>
              <w:marTop w:val="0"/>
              <w:marBottom w:val="225"/>
              <w:divBdr>
                <w:top w:val="none" w:sz="0" w:space="0" w:color="auto"/>
                <w:left w:val="none" w:sz="0" w:space="0" w:color="auto"/>
                <w:bottom w:val="none" w:sz="0" w:space="0" w:color="auto"/>
                <w:right w:val="none" w:sz="0" w:space="0" w:color="auto"/>
              </w:divBdr>
              <w:divsChild>
                <w:div w:id="1616205582">
                  <w:marLeft w:val="0"/>
                  <w:marRight w:val="0"/>
                  <w:marTop w:val="0"/>
                  <w:marBottom w:val="0"/>
                  <w:divBdr>
                    <w:top w:val="none" w:sz="0" w:space="0" w:color="auto"/>
                    <w:left w:val="none" w:sz="0" w:space="0" w:color="auto"/>
                    <w:bottom w:val="none" w:sz="0" w:space="0" w:color="auto"/>
                    <w:right w:val="none" w:sz="0" w:space="0" w:color="auto"/>
                  </w:divBdr>
                  <w:divsChild>
                    <w:div w:id="770928523">
                      <w:marLeft w:val="0"/>
                      <w:marRight w:val="0"/>
                      <w:marTop w:val="0"/>
                      <w:marBottom w:val="0"/>
                      <w:divBdr>
                        <w:top w:val="none" w:sz="0" w:space="0" w:color="auto"/>
                        <w:left w:val="none" w:sz="0" w:space="0" w:color="auto"/>
                        <w:bottom w:val="none" w:sz="0" w:space="0" w:color="auto"/>
                        <w:right w:val="none" w:sz="0" w:space="0" w:color="auto"/>
                      </w:divBdr>
                      <w:divsChild>
                        <w:div w:id="1755735492">
                          <w:marLeft w:val="0"/>
                          <w:marRight w:val="0"/>
                          <w:marTop w:val="0"/>
                          <w:marBottom w:val="0"/>
                          <w:divBdr>
                            <w:top w:val="none" w:sz="0" w:space="0" w:color="auto"/>
                            <w:left w:val="none" w:sz="0" w:space="0" w:color="auto"/>
                            <w:bottom w:val="none" w:sz="0" w:space="0" w:color="auto"/>
                            <w:right w:val="none" w:sz="0" w:space="0" w:color="auto"/>
                          </w:divBdr>
                          <w:divsChild>
                            <w:div w:id="1789666976">
                              <w:marLeft w:val="0"/>
                              <w:marRight w:val="0"/>
                              <w:marTop w:val="0"/>
                              <w:marBottom w:val="0"/>
                              <w:divBdr>
                                <w:top w:val="none" w:sz="0" w:space="0" w:color="auto"/>
                                <w:left w:val="none" w:sz="0" w:space="0" w:color="auto"/>
                                <w:bottom w:val="none" w:sz="0" w:space="0" w:color="auto"/>
                                <w:right w:val="none" w:sz="0" w:space="0" w:color="auto"/>
                              </w:divBdr>
                              <w:divsChild>
                                <w:div w:id="1401706458">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1158742">
      <w:bodyDiv w:val="1"/>
      <w:marLeft w:val="0"/>
      <w:marRight w:val="0"/>
      <w:marTop w:val="0"/>
      <w:marBottom w:val="0"/>
      <w:divBdr>
        <w:top w:val="none" w:sz="0" w:space="0" w:color="auto"/>
        <w:left w:val="none" w:sz="0" w:space="0" w:color="auto"/>
        <w:bottom w:val="none" w:sz="0" w:space="0" w:color="auto"/>
        <w:right w:val="none" w:sz="0" w:space="0" w:color="auto"/>
      </w:divBdr>
      <w:divsChild>
        <w:div w:id="897974713">
          <w:marLeft w:val="0"/>
          <w:marRight w:val="0"/>
          <w:marTop w:val="0"/>
          <w:marBottom w:val="0"/>
          <w:divBdr>
            <w:top w:val="none" w:sz="0" w:space="0" w:color="auto"/>
            <w:left w:val="none" w:sz="0" w:space="0" w:color="auto"/>
            <w:bottom w:val="none" w:sz="0" w:space="0" w:color="auto"/>
            <w:right w:val="none" w:sz="0" w:space="0" w:color="auto"/>
          </w:divBdr>
          <w:divsChild>
            <w:div w:id="1291740338">
              <w:marLeft w:val="0"/>
              <w:marRight w:val="0"/>
              <w:marTop w:val="0"/>
              <w:marBottom w:val="0"/>
              <w:divBdr>
                <w:top w:val="none" w:sz="0" w:space="0" w:color="auto"/>
                <w:left w:val="none" w:sz="0" w:space="0" w:color="auto"/>
                <w:bottom w:val="none" w:sz="0" w:space="0" w:color="auto"/>
                <w:right w:val="none" w:sz="0" w:space="0" w:color="auto"/>
              </w:divBdr>
              <w:divsChild>
                <w:div w:id="1633752551">
                  <w:marLeft w:val="0"/>
                  <w:marRight w:val="0"/>
                  <w:marTop w:val="0"/>
                  <w:marBottom w:val="0"/>
                  <w:divBdr>
                    <w:top w:val="none" w:sz="0" w:space="0" w:color="auto"/>
                    <w:left w:val="none" w:sz="0" w:space="0" w:color="auto"/>
                    <w:bottom w:val="none" w:sz="0" w:space="0" w:color="auto"/>
                    <w:right w:val="none" w:sz="0" w:space="0" w:color="auto"/>
                  </w:divBdr>
                  <w:divsChild>
                    <w:div w:id="24649713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551769653">
      <w:bodyDiv w:val="1"/>
      <w:marLeft w:val="0"/>
      <w:marRight w:val="0"/>
      <w:marTop w:val="0"/>
      <w:marBottom w:val="0"/>
      <w:divBdr>
        <w:top w:val="none" w:sz="0" w:space="0" w:color="auto"/>
        <w:left w:val="none" w:sz="0" w:space="0" w:color="auto"/>
        <w:bottom w:val="none" w:sz="0" w:space="0" w:color="auto"/>
        <w:right w:val="none" w:sz="0" w:space="0" w:color="auto"/>
      </w:divBdr>
    </w:div>
    <w:div w:id="552230681">
      <w:bodyDiv w:val="1"/>
      <w:marLeft w:val="0"/>
      <w:marRight w:val="0"/>
      <w:marTop w:val="0"/>
      <w:marBottom w:val="0"/>
      <w:divBdr>
        <w:top w:val="none" w:sz="0" w:space="0" w:color="auto"/>
        <w:left w:val="none" w:sz="0" w:space="0" w:color="auto"/>
        <w:bottom w:val="none" w:sz="0" w:space="0" w:color="auto"/>
        <w:right w:val="none" w:sz="0" w:space="0" w:color="auto"/>
      </w:divBdr>
      <w:divsChild>
        <w:div w:id="1489443539">
          <w:marLeft w:val="547"/>
          <w:marRight w:val="0"/>
          <w:marTop w:val="96"/>
          <w:marBottom w:val="0"/>
          <w:divBdr>
            <w:top w:val="none" w:sz="0" w:space="0" w:color="auto"/>
            <w:left w:val="none" w:sz="0" w:space="0" w:color="auto"/>
            <w:bottom w:val="none" w:sz="0" w:space="0" w:color="auto"/>
            <w:right w:val="none" w:sz="0" w:space="0" w:color="auto"/>
          </w:divBdr>
        </w:div>
        <w:div w:id="2083139953">
          <w:marLeft w:val="547"/>
          <w:marRight w:val="0"/>
          <w:marTop w:val="96"/>
          <w:marBottom w:val="0"/>
          <w:divBdr>
            <w:top w:val="none" w:sz="0" w:space="0" w:color="auto"/>
            <w:left w:val="none" w:sz="0" w:space="0" w:color="auto"/>
            <w:bottom w:val="none" w:sz="0" w:space="0" w:color="auto"/>
            <w:right w:val="none" w:sz="0" w:space="0" w:color="auto"/>
          </w:divBdr>
        </w:div>
      </w:divsChild>
    </w:div>
    <w:div w:id="553665407">
      <w:bodyDiv w:val="1"/>
      <w:marLeft w:val="0"/>
      <w:marRight w:val="0"/>
      <w:marTop w:val="0"/>
      <w:marBottom w:val="0"/>
      <w:divBdr>
        <w:top w:val="none" w:sz="0" w:space="0" w:color="auto"/>
        <w:left w:val="none" w:sz="0" w:space="0" w:color="auto"/>
        <w:bottom w:val="none" w:sz="0" w:space="0" w:color="auto"/>
        <w:right w:val="none" w:sz="0" w:space="0" w:color="auto"/>
      </w:divBdr>
    </w:div>
    <w:div w:id="555167227">
      <w:bodyDiv w:val="1"/>
      <w:marLeft w:val="0"/>
      <w:marRight w:val="0"/>
      <w:marTop w:val="0"/>
      <w:marBottom w:val="0"/>
      <w:divBdr>
        <w:top w:val="none" w:sz="0" w:space="0" w:color="auto"/>
        <w:left w:val="none" w:sz="0" w:space="0" w:color="auto"/>
        <w:bottom w:val="none" w:sz="0" w:space="0" w:color="auto"/>
        <w:right w:val="none" w:sz="0" w:space="0" w:color="auto"/>
      </w:divBdr>
    </w:div>
    <w:div w:id="556749124">
      <w:bodyDiv w:val="1"/>
      <w:marLeft w:val="0"/>
      <w:marRight w:val="0"/>
      <w:marTop w:val="0"/>
      <w:marBottom w:val="0"/>
      <w:divBdr>
        <w:top w:val="none" w:sz="0" w:space="0" w:color="auto"/>
        <w:left w:val="none" w:sz="0" w:space="0" w:color="auto"/>
        <w:bottom w:val="none" w:sz="0" w:space="0" w:color="auto"/>
        <w:right w:val="none" w:sz="0" w:space="0" w:color="auto"/>
      </w:divBdr>
      <w:divsChild>
        <w:div w:id="559556018">
          <w:marLeft w:val="0"/>
          <w:marRight w:val="0"/>
          <w:marTop w:val="0"/>
          <w:marBottom w:val="0"/>
          <w:divBdr>
            <w:top w:val="none" w:sz="0" w:space="0" w:color="auto"/>
            <w:left w:val="none" w:sz="0" w:space="0" w:color="auto"/>
            <w:bottom w:val="none" w:sz="0" w:space="0" w:color="auto"/>
            <w:right w:val="none" w:sz="0" w:space="0" w:color="auto"/>
          </w:divBdr>
          <w:divsChild>
            <w:div w:id="991494212">
              <w:marLeft w:val="0"/>
              <w:marRight w:val="0"/>
              <w:marTop w:val="0"/>
              <w:marBottom w:val="0"/>
              <w:divBdr>
                <w:top w:val="none" w:sz="0" w:space="0" w:color="auto"/>
                <w:left w:val="none" w:sz="0" w:space="0" w:color="auto"/>
                <w:bottom w:val="none" w:sz="0" w:space="0" w:color="auto"/>
                <w:right w:val="none" w:sz="0" w:space="0" w:color="auto"/>
              </w:divBdr>
              <w:divsChild>
                <w:div w:id="567224805">
                  <w:marLeft w:val="0"/>
                  <w:marRight w:val="0"/>
                  <w:marTop w:val="0"/>
                  <w:marBottom w:val="0"/>
                  <w:divBdr>
                    <w:top w:val="none" w:sz="0" w:space="0" w:color="auto"/>
                    <w:left w:val="none" w:sz="0" w:space="0" w:color="auto"/>
                    <w:bottom w:val="none" w:sz="0" w:space="0" w:color="auto"/>
                    <w:right w:val="none" w:sz="0" w:space="0" w:color="auto"/>
                  </w:divBdr>
                </w:div>
              </w:divsChild>
            </w:div>
            <w:div w:id="1114907785">
              <w:marLeft w:val="0"/>
              <w:marRight w:val="0"/>
              <w:marTop w:val="0"/>
              <w:marBottom w:val="0"/>
              <w:divBdr>
                <w:top w:val="none" w:sz="0" w:space="0" w:color="auto"/>
                <w:left w:val="none" w:sz="0" w:space="0" w:color="auto"/>
                <w:bottom w:val="none" w:sz="0" w:space="0" w:color="auto"/>
                <w:right w:val="none" w:sz="0" w:space="0" w:color="auto"/>
              </w:divBdr>
              <w:divsChild>
                <w:div w:id="1814836633">
                  <w:marLeft w:val="0"/>
                  <w:marRight w:val="0"/>
                  <w:marTop w:val="0"/>
                  <w:marBottom w:val="0"/>
                  <w:divBdr>
                    <w:top w:val="none" w:sz="0" w:space="0" w:color="auto"/>
                    <w:left w:val="none" w:sz="0" w:space="0" w:color="auto"/>
                    <w:bottom w:val="none" w:sz="0" w:space="0" w:color="auto"/>
                    <w:right w:val="none" w:sz="0" w:space="0" w:color="auto"/>
                  </w:divBdr>
                </w:div>
              </w:divsChild>
            </w:div>
            <w:div w:id="1316498022">
              <w:marLeft w:val="0"/>
              <w:marRight w:val="0"/>
              <w:marTop w:val="0"/>
              <w:marBottom w:val="0"/>
              <w:divBdr>
                <w:top w:val="none" w:sz="0" w:space="0" w:color="auto"/>
                <w:left w:val="none" w:sz="0" w:space="0" w:color="auto"/>
                <w:bottom w:val="none" w:sz="0" w:space="0" w:color="auto"/>
                <w:right w:val="none" w:sz="0" w:space="0" w:color="auto"/>
              </w:divBdr>
              <w:divsChild>
                <w:div w:id="1557740704">
                  <w:marLeft w:val="0"/>
                  <w:marRight w:val="0"/>
                  <w:marTop w:val="0"/>
                  <w:marBottom w:val="0"/>
                  <w:divBdr>
                    <w:top w:val="none" w:sz="0" w:space="0" w:color="auto"/>
                    <w:left w:val="none" w:sz="0" w:space="0" w:color="auto"/>
                    <w:bottom w:val="none" w:sz="0" w:space="0" w:color="auto"/>
                    <w:right w:val="none" w:sz="0" w:space="0" w:color="auto"/>
                  </w:divBdr>
                  <w:divsChild>
                    <w:div w:id="114211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410136">
          <w:marLeft w:val="0"/>
          <w:marRight w:val="0"/>
          <w:marTop w:val="0"/>
          <w:marBottom w:val="0"/>
          <w:divBdr>
            <w:top w:val="none" w:sz="0" w:space="0" w:color="auto"/>
            <w:left w:val="none" w:sz="0" w:space="0" w:color="auto"/>
            <w:bottom w:val="none" w:sz="0" w:space="0" w:color="auto"/>
            <w:right w:val="none" w:sz="0" w:space="0" w:color="auto"/>
          </w:divBdr>
          <w:divsChild>
            <w:div w:id="501773605">
              <w:marLeft w:val="0"/>
              <w:marRight w:val="0"/>
              <w:marTop w:val="0"/>
              <w:marBottom w:val="0"/>
              <w:divBdr>
                <w:top w:val="none" w:sz="0" w:space="0" w:color="auto"/>
                <w:left w:val="none" w:sz="0" w:space="0" w:color="auto"/>
                <w:bottom w:val="none" w:sz="0" w:space="0" w:color="auto"/>
                <w:right w:val="none" w:sz="0" w:space="0" w:color="auto"/>
              </w:divBdr>
              <w:divsChild>
                <w:div w:id="801075088">
                  <w:marLeft w:val="0"/>
                  <w:marRight w:val="0"/>
                  <w:marTop w:val="0"/>
                  <w:marBottom w:val="0"/>
                  <w:divBdr>
                    <w:top w:val="none" w:sz="0" w:space="0" w:color="auto"/>
                    <w:left w:val="none" w:sz="0" w:space="0" w:color="auto"/>
                    <w:bottom w:val="none" w:sz="0" w:space="0" w:color="auto"/>
                    <w:right w:val="none" w:sz="0" w:space="0" w:color="auto"/>
                  </w:divBdr>
                  <w:divsChild>
                    <w:div w:id="1664821482">
                      <w:marLeft w:val="0"/>
                      <w:marRight w:val="0"/>
                      <w:marTop w:val="0"/>
                      <w:marBottom w:val="0"/>
                      <w:divBdr>
                        <w:top w:val="none" w:sz="0" w:space="0" w:color="auto"/>
                        <w:left w:val="none" w:sz="0" w:space="0" w:color="auto"/>
                        <w:bottom w:val="none" w:sz="0" w:space="0" w:color="auto"/>
                        <w:right w:val="none" w:sz="0" w:space="0" w:color="auto"/>
                      </w:divBdr>
                    </w:div>
                  </w:divsChild>
                </w:div>
                <w:div w:id="1252932833">
                  <w:marLeft w:val="0"/>
                  <w:marRight w:val="0"/>
                  <w:marTop w:val="0"/>
                  <w:marBottom w:val="0"/>
                  <w:divBdr>
                    <w:top w:val="none" w:sz="0" w:space="0" w:color="auto"/>
                    <w:left w:val="none" w:sz="0" w:space="0" w:color="auto"/>
                    <w:bottom w:val="none" w:sz="0" w:space="0" w:color="auto"/>
                    <w:right w:val="none" w:sz="0" w:space="0" w:color="auto"/>
                  </w:divBdr>
                  <w:divsChild>
                    <w:div w:id="139730484">
                      <w:marLeft w:val="0"/>
                      <w:marRight w:val="0"/>
                      <w:marTop w:val="0"/>
                      <w:marBottom w:val="0"/>
                      <w:divBdr>
                        <w:top w:val="none" w:sz="0" w:space="0" w:color="auto"/>
                        <w:left w:val="none" w:sz="0" w:space="0" w:color="auto"/>
                        <w:bottom w:val="none" w:sz="0" w:space="0" w:color="auto"/>
                        <w:right w:val="none" w:sz="0" w:space="0" w:color="auto"/>
                      </w:divBdr>
                    </w:div>
                    <w:div w:id="571429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7979951">
      <w:bodyDiv w:val="1"/>
      <w:marLeft w:val="0"/>
      <w:marRight w:val="0"/>
      <w:marTop w:val="0"/>
      <w:marBottom w:val="0"/>
      <w:divBdr>
        <w:top w:val="none" w:sz="0" w:space="0" w:color="auto"/>
        <w:left w:val="none" w:sz="0" w:space="0" w:color="auto"/>
        <w:bottom w:val="none" w:sz="0" w:space="0" w:color="auto"/>
        <w:right w:val="none" w:sz="0" w:space="0" w:color="auto"/>
      </w:divBdr>
    </w:div>
    <w:div w:id="559245263">
      <w:bodyDiv w:val="1"/>
      <w:marLeft w:val="0"/>
      <w:marRight w:val="0"/>
      <w:marTop w:val="0"/>
      <w:marBottom w:val="0"/>
      <w:divBdr>
        <w:top w:val="none" w:sz="0" w:space="0" w:color="auto"/>
        <w:left w:val="none" w:sz="0" w:space="0" w:color="auto"/>
        <w:bottom w:val="none" w:sz="0" w:space="0" w:color="auto"/>
        <w:right w:val="none" w:sz="0" w:space="0" w:color="auto"/>
      </w:divBdr>
      <w:divsChild>
        <w:div w:id="155534389">
          <w:marLeft w:val="0"/>
          <w:marRight w:val="0"/>
          <w:marTop w:val="0"/>
          <w:marBottom w:val="0"/>
          <w:divBdr>
            <w:top w:val="none" w:sz="0" w:space="0" w:color="auto"/>
            <w:left w:val="none" w:sz="0" w:space="0" w:color="auto"/>
            <w:bottom w:val="none" w:sz="0" w:space="0" w:color="auto"/>
            <w:right w:val="none" w:sz="0" w:space="0" w:color="auto"/>
          </w:divBdr>
          <w:divsChild>
            <w:div w:id="1607343149">
              <w:marLeft w:val="0"/>
              <w:marRight w:val="0"/>
              <w:marTop w:val="0"/>
              <w:marBottom w:val="0"/>
              <w:divBdr>
                <w:top w:val="none" w:sz="0" w:space="0" w:color="auto"/>
                <w:left w:val="none" w:sz="0" w:space="0" w:color="auto"/>
                <w:bottom w:val="none" w:sz="0" w:space="0" w:color="auto"/>
                <w:right w:val="none" w:sz="0" w:space="0" w:color="auto"/>
              </w:divBdr>
              <w:divsChild>
                <w:div w:id="256836450">
                  <w:marLeft w:val="0"/>
                  <w:marRight w:val="0"/>
                  <w:marTop w:val="0"/>
                  <w:marBottom w:val="0"/>
                  <w:divBdr>
                    <w:top w:val="none" w:sz="0" w:space="0" w:color="auto"/>
                    <w:left w:val="none" w:sz="0" w:space="0" w:color="auto"/>
                    <w:bottom w:val="none" w:sz="0" w:space="0" w:color="auto"/>
                    <w:right w:val="none" w:sz="0" w:space="0" w:color="auto"/>
                  </w:divBdr>
                  <w:divsChild>
                    <w:div w:id="235865943">
                      <w:marLeft w:val="0"/>
                      <w:marRight w:val="0"/>
                      <w:marTop w:val="0"/>
                      <w:marBottom w:val="90"/>
                      <w:divBdr>
                        <w:top w:val="none" w:sz="0" w:space="0" w:color="auto"/>
                        <w:left w:val="none" w:sz="0" w:space="0" w:color="auto"/>
                        <w:bottom w:val="none" w:sz="0" w:space="0" w:color="auto"/>
                        <w:right w:val="none" w:sz="0" w:space="0" w:color="auto"/>
                      </w:divBdr>
                      <w:divsChild>
                        <w:div w:id="2046444482">
                          <w:marLeft w:val="0"/>
                          <w:marRight w:val="0"/>
                          <w:marTop w:val="0"/>
                          <w:marBottom w:val="0"/>
                          <w:divBdr>
                            <w:top w:val="none" w:sz="0" w:space="0" w:color="auto"/>
                            <w:left w:val="none" w:sz="0" w:space="0" w:color="auto"/>
                            <w:bottom w:val="none" w:sz="0" w:space="0" w:color="auto"/>
                            <w:right w:val="none" w:sz="0" w:space="0" w:color="auto"/>
                          </w:divBdr>
                        </w:div>
                      </w:divsChild>
                    </w:div>
                    <w:div w:id="1314605788">
                      <w:marLeft w:val="0"/>
                      <w:marRight w:val="0"/>
                      <w:marTop w:val="0"/>
                      <w:marBottom w:val="0"/>
                      <w:divBdr>
                        <w:top w:val="none" w:sz="0" w:space="0" w:color="auto"/>
                        <w:left w:val="none" w:sz="0" w:space="0" w:color="auto"/>
                        <w:bottom w:val="none" w:sz="0" w:space="0" w:color="auto"/>
                        <w:right w:val="none" w:sz="0" w:space="0" w:color="auto"/>
                      </w:divBdr>
                      <w:divsChild>
                        <w:div w:id="22174858">
                          <w:marLeft w:val="0"/>
                          <w:marRight w:val="0"/>
                          <w:marTop w:val="0"/>
                          <w:marBottom w:val="0"/>
                          <w:divBdr>
                            <w:top w:val="none" w:sz="0" w:space="0" w:color="auto"/>
                            <w:left w:val="none" w:sz="0" w:space="0" w:color="auto"/>
                            <w:bottom w:val="none" w:sz="0" w:space="0" w:color="auto"/>
                            <w:right w:val="none" w:sz="0" w:space="0" w:color="auto"/>
                          </w:divBdr>
                          <w:divsChild>
                            <w:div w:id="98293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0319900">
          <w:marLeft w:val="0"/>
          <w:marRight w:val="0"/>
          <w:marTop w:val="0"/>
          <w:marBottom w:val="0"/>
          <w:divBdr>
            <w:top w:val="none" w:sz="0" w:space="0" w:color="auto"/>
            <w:left w:val="none" w:sz="0" w:space="0" w:color="auto"/>
            <w:bottom w:val="none" w:sz="0" w:space="0" w:color="auto"/>
            <w:right w:val="none" w:sz="0" w:space="0" w:color="auto"/>
          </w:divBdr>
          <w:divsChild>
            <w:div w:id="1715809807">
              <w:marLeft w:val="0"/>
              <w:marRight w:val="0"/>
              <w:marTop w:val="0"/>
              <w:marBottom w:val="0"/>
              <w:divBdr>
                <w:top w:val="none" w:sz="0" w:space="0" w:color="auto"/>
                <w:left w:val="none" w:sz="0" w:space="0" w:color="auto"/>
                <w:bottom w:val="none" w:sz="0" w:space="0" w:color="auto"/>
                <w:right w:val="none" w:sz="0" w:space="0" w:color="auto"/>
              </w:divBdr>
            </w:div>
          </w:divsChild>
        </w:div>
        <w:div w:id="1322931989">
          <w:marLeft w:val="0"/>
          <w:marRight w:val="0"/>
          <w:marTop w:val="0"/>
          <w:marBottom w:val="0"/>
          <w:divBdr>
            <w:top w:val="none" w:sz="0" w:space="0" w:color="auto"/>
            <w:left w:val="none" w:sz="0" w:space="0" w:color="auto"/>
            <w:bottom w:val="none" w:sz="0" w:space="0" w:color="auto"/>
            <w:right w:val="none" w:sz="0" w:space="0" w:color="auto"/>
          </w:divBdr>
          <w:divsChild>
            <w:div w:id="353919242">
              <w:marLeft w:val="0"/>
              <w:marRight w:val="0"/>
              <w:marTop w:val="0"/>
              <w:marBottom w:val="0"/>
              <w:divBdr>
                <w:top w:val="none" w:sz="0" w:space="0" w:color="auto"/>
                <w:left w:val="none" w:sz="0" w:space="0" w:color="auto"/>
                <w:bottom w:val="none" w:sz="0" w:space="0" w:color="auto"/>
                <w:right w:val="none" w:sz="0" w:space="0" w:color="auto"/>
              </w:divBdr>
            </w:div>
          </w:divsChild>
        </w:div>
        <w:div w:id="2123071438">
          <w:marLeft w:val="0"/>
          <w:marRight w:val="0"/>
          <w:marTop w:val="0"/>
          <w:marBottom w:val="0"/>
          <w:divBdr>
            <w:top w:val="none" w:sz="0" w:space="0" w:color="auto"/>
            <w:left w:val="none" w:sz="0" w:space="0" w:color="auto"/>
            <w:bottom w:val="none" w:sz="0" w:space="0" w:color="auto"/>
            <w:right w:val="none" w:sz="0" w:space="0" w:color="auto"/>
          </w:divBdr>
          <w:divsChild>
            <w:div w:id="998966395">
              <w:marLeft w:val="0"/>
              <w:marRight w:val="0"/>
              <w:marTop w:val="0"/>
              <w:marBottom w:val="0"/>
              <w:divBdr>
                <w:top w:val="none" w:sz="0" w:space="0" w:color="auto"/>
                <w:left w:val="none" w:sz="0" w:space="0" w:color="auto"/>
                <w:bottom w:val="none" w:sz="0" w:space="0" w:color="auto"/>
                <w:right w:val="none" w:sz="0" w:space="0" w:color="auto"/>
              </w:divBdr>
              <w:divsChild>
                <w:div w:id="1669210706">
                  <w:marLeft w:val="0"/>
                  <w:marRight w:val="0"/>
                  <w:marTop w:val="0"/>
                  <w:marBottom w:val="0"/>
                  <w:divBdr>
                    <w:top w:val="none" w:sz="0" w:space="0" w:color="auto"/>
                    <w:left w:val="none" w:sz="0" w:space="0" w:color="auto"/>
                    <w:bottom w:val="none" w:sz="0" w:space="0" w:color="auto"/>
                    <w:right w:val="none" w:sz="0" w:space="0" w:color="auto"/>
                  </w:divBdr>
                  <w:divsChild>
                    <w:div w:id="1109469206">
                      <w:marLeft w:val="0"/>
                      <w:marRight w:val="0"/>
                      <w:marTop w:val="0"/>
                      <w:marBottom w:val="0"/>
                      <w:divBdr>
                        <w:top w:val="none" w:sz="0" w:space="0" w:color="auto"/>
                        <w:left w:val="none" w:sz="0" w:space="0" w:color="auto"/>
                        <w:bottom w:val="none" w:sz="0" w:space="0" w:color="auto"/>
                        <w:right w:val="none" w:sz="0" w:space="0" w:color="auto"/>
                      </w:divBdr>
                      <w:divsChild>
                        <w:div w:id="71391491">
                          <w:marLeft w:val="0"/>
                          <w:marRight w:val="0"/>
                          <w:marTop w:val="0"/>
                          <w:marBottom w:val="0"/>
                          <w:divBdr>
                            <w:top w:val="none" w:sz="0" w:space="0" w:color="auto"/>
                            <w:left w:val="none" w:sz="0" w:space="0" w:color="auto"/>
                            <w:bottom w:val="none" w:sz="0" w:space="0" w:color="auto"/>
                            <w:right w:val="none" w:sz="0" w:space="0" w:color="auto"/>
                          </w:divBdr>
                          <w:divsChild>
                            <w:div w:id="1350107863">
                              <w:marLeft w:val="0"/>
                              <w:marRight w:val="0"/>
                              <w:marTop w:val="0"/>
                              <w:marBottom w:val="0"/>
                              <w:divBdr>
                                <w:top w:val="none" w:sz="0" w:space="0" w:color="auto"/>
                                <w:left w:val="none" w:sz="0" w:space="0" w:color="auto"/>
                                <w:bottom w:val="none" w:sz="0" w:space="0" w:color="auto"/>
                                <w:right w:val="none" w:sz="0" w:space="0" w:color="auto"/>
                              </w:divBdr>
                              <w:divsChild>
                                <w:div w:id="356002040">
                                  <w:marLeft w:val="0"/>
                                  <w:marRight w:val="0"/>
                                  <w:marTop w:val="0"/>
                                  <w:marBottom w:val="0"/>
                                  <w:divBdr>
                                    <w:top w:val="none" w:sz="0" w:space="0" w:color="auto"/>
                                    <w:left w:val="none" w:sz="0" w:space="0" w:color="auto"/>
                                    <w:bottom w:val="none" w:sz="0" w:space="0" w:color="auto"/>
                                    <w:right w:val="none" w:sz="0" w:space="0" w:color="auto"/>
                                  </w:divBdr>
                                  <w:divsChild>
                                    <w:div w:id="473064866">
                                      <w:marLeft w:val="0"/>
                                      <w:marRight w:val="0"/>
                                      <w:marTop w:val="0"/>
                                      <w:marBottom w:val="0"/>
                                      <w:divBdr>
                                        <w:top w:val="none" w:sz="0" w:space="0" w:color="auto"/>
                                        <w:left w:val="none" w:sz="0" w:space="0" w:color="auto"/>
                                        <w:bottom w:val="none" w:sz="0" w:space="0" w:color="auto"/>
                                        <w:right w:val="none" w:sz="0" w:space="0" w:color="auto"/>
                                      </w:divBdr>
                                      <w:divsChild>
                                        <w:div w:id="86852940">
                                          <w:marLeft w:val="0"/>
                                          <w:marRight w:val="0"/>
                                          <w:marTop w:val="0"/>
                                          <w:marBottom w:val="0"/>
                                          <w:divBdr>
                                            <w:top w:val="none" w:sz="0" w:space="0" w:color="auto"/>
                                            <w:left w:val="none" w:sz="0" w:space="0" w:color="auto"/>
                                            <w:bottom w:val="none" w:sz="0" w:space="0" w:color="auto"/>
                                            <w:right w:val="none" w:sz="0" w:space="0" w:color="auto"/>
                                          </w:divBdr>
                                        </w:div>
                                      </w:divsChild>
                                    </w:div>
                                    <w:div w:id="868680686">
                                      <w:marLeft w:val="0"/>
                                      <w:marRight w:val="0"/>
                                      <w:marTop w:val="0"/>
                                      <w:marBottom w:val="0"/>
                                      <w:divBdr>
                                        <w:top w:val="none" w:sz="0" w:space="0" w:color="auto"/>
                                        <w:left w:val="none" w:sz="0" w:space="0" w:color="auto"/>
                                        <w:bottom w:val="none" w:sz="0" w:space="0" w:color="auto"/>
                                        <w:right w:val="none" w:sz="0" w:space="0" w:color="auto"/>
                                      </w:divBdr>
                                      <w:divsChild>
                                        <w:div w:id="1844511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165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38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752519">
          <w:marLeft w:val="0"/>
          <w:marRight w:val="0"/>
          <w:marTop w:val="0"/>
          <w:marBottom w:val="0"/>
          <w:divBdr>
            <w:top w:val="none" w:sz="0" w:space="0" w:color="auto"/>
            <w:left w:val="none" w:sz="0" w:space="0" w:color="auto"/>
            <w:bottom w:val="none" w:sz="0" w:space="0" w:color="auto"/>
            <w:right w:val="none" w:sz="0" w:space="0" w:color="auto"/>
          </w:divBdr>
          <w:divsChild>
            <w:div w:id="1019622494">
              <w:marLeft w:val="0"/>
              <w:marRight w:val="0"/>
              <w:marTop w:val="0"/>
              <w:marBottom w:val="0"/>
              <w:divBdr>
                <w:top w:val="none" w:sz="0" w:space="0" w:color="auto"/>
                <w:left w:val="none" w:sz="0" w:space="0" w:color="auto"/>
                <w:bottom w:val="none" w:sz="0" w:space="0" w:color="auto"/>
                <w:right w:val="none" w:sz="0" w:space="0" w:color="auto"/>
              </w:divBdr>
              <w:divsChild>
                <w:div w:id="1821998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1840298">
      <w:bodyDiv w:val="1"/>
      <w:marLeft w:val="0"/>
      <w:marRight w:val="0"/>
      <w:marTop w:val="0"/>
      <w:marBottom w:val="0"/>
      <w:divBdr>
        <w:top w:val="none" w:sz="0" w:space="0" w:color="auto"/>
        <w:left w:val="none" w:sz="0" w:space="0" w:color="auto"/>
        <w:bottom w:val="none" w:sz="0" w:space="0" w:color="auto"/>
        <w:right w:val="none" w:sz="0" w:space="0" w:color="auto"/>
      </w:divBdr>
      <w:divsChild>
        <w:div w:id="125123559">
          <w:marLeft w:val="0"/>
          <w:marRight w:val="0"/>
          <w:marTop w:val="0"/>
          <w:marBottom w:val="0"/>
          <w:divBdr>
            <w:top w:val="none" w:sz="0" w:space="0" w:color="auto"/>
            <w:left w:val="none" w:sz="0" w:space="0" w:color="auto"/>
            <w:bottom w:val="none" w:sz="0" w:space="0" w:color="auto"/>
            <w:right w:val="none" w:sz="0" w:space="0" w:color="auto"/>
          </w:divBdr>
          <w:divsChild>
            <w:div w:id="256134920">
              <w:marLeft w:val="0"/>
              <w:marRight w:val="0"/>
              <w:marTop w:val="0"/>
              <w:marBottom w:val="0"/>
              <w:divBdr>
                <w:top w:val="none" w:sz="0" w:space="0" w:color="auto"/>
                <w:left w:val="none" w:sz="0" w:space="0" w:color="auto"/>
                <w:bottom w:val="none" w:sz="0" w:space="0" w:color="auto"/>
                <w:right w:val="none" w:sz="0" w:space="0" w:color="auto"/>
              </w:divBdr>
              <w:divsChild>
                <w:div w:id="372576623">
                  <w:marLeft w:val="0"/>
                  <w:marRight w:val="0"/>
                  <w:marTop w:val="0"/>
                  <w:marBottom w:val="0"/>
                  <w:divBdr>
                    <w:top w:val="none" w:sz="0" w:space="0" w:color="auto"/>
                    <w:left w:val="none" w:sz="0" w:space="0" w:color="auto"/>
                    <w:bottom w:val="none" w:sz="0" w:space="0" w:color="auto"/>
                    <w:right w:val="none" w:sz="0" w:space="0" w:color="auto"/>
                  </w:divBdr>
                </w:div>
                <w:div w:id="1453088157">
                  <w:marLeft w:val="0"/>
                  <w:marRight w:val="120"/>
                  <w:marTop w:val="0"/>
                  <w:marBottom w:val="0"/>
                  <w:divBdr>
                    <w:top w:val="none" w:sz="0" w:space="0" w:color="auto"/>
                    <w:left w:val="none" w:sz="0" w:space="0" w:color="auto"/>
                    <w:bottom w:val="none" w:sz="0" w:space="0" w:color="auto"/>
                    <w:right w:val="none" w:sz="0" w:space="0" w:color="auto"/>
                  </w:divBdr>
                </w:div>
                <w:div w:id="1681858402">
                  <w:marLeft w:val="0"/>
                  <w:marRight w:val="120"/>
                  <w:marTop w:val="0"/>
                  <w:marBottom w:val="0"/>
                  <w:divBdr>
                    <w:top w:val="none" w:sz="0" w:space="0" w:color="auto"/>
                    <w:left w:val="none" w:sz="0" w:space="0" w:color="auto"/>
                    <w:bottom w:val="none" w:sz="0" w:space="0" w:color="auto"/>
                    <w:right w:val="none" w:sz="0" w:space="0" w:color="auto"/>
                  </w:divBdr>
                </w:div>
                <w:div w:id="181871969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245341693">
          <w:marLeft w:val="0"/>
          <w:marRight w:val="0"/>
          <w:marTop w:val="0"/>
          <w:marBottom w:val="0"/>
          <w:divBdr>
            <w:top w:val="none" w:sz="0" w:space="0" w:color="auto"/>
            <w:left w:val="none" w:sz="0" w:space="0" w:color="auto"/>
            <w:bottom w:val="none" w:sz="0" w:space="0" w:color="auto"/>
            <w:right w:val="none" w:sz="0" w:space="0" w:color="auto"/>
          </w:divBdr>
        </w:div>
      </w:divsChild>
    </w:div>
    <w:div w:id="562108993">
      <w:bodyDiv w:val="1"/>
      <w:marLeft w:val="0"/>
      <w:marRight w:val="0"/>
      <w:marTop w:val="0"/>
      <w:marBottom w:val="0"/>
      <w:divBdr>
        <w:top w:val="none" w:sz="0" w:space="0" w:color="auto"/>
        <w:left w:val="none" w:sz="0" w:space="0" w:color="auto"/>
        <w:bottom w:val="none" w:sz="0" w:space="0" w:color="auto"/>
        <w:right w:val="none" w:sz="0" w:space="0" w:color="auto"/>
      </w:divBdr>
      <w:divsChild>
        <w:div w:id="278214">
          <w:marLeft w:val="0"/>
          <w:marRight w:val="0"/>
          <w:marTop w:val="0"/>
          <w:marBottom w:val="0"/>
          <w:divBdr>
            <w:top w:val="none" w:sz="0" w:space="0" w:color="auto"/>
            <w:left w:val="none" w:sz="0" w:space="0" w:color="auto"/>
            <w:bottom w:val="none" w:sz="0" w:space="0" w:color="auto"/>
            <w:right w:val="none" w:sz="0" w:space="0" w:color="auto"/>
          </w:divBdr>
        </w:div>
        <w:div w:id="60368031">
          <w:marLeft w:val="0"/>
          <w:marRight w:val="0"/>
          <w:marTop w:val="0"/>
          <w:marBottom w:val="0"/>
          <w:divBdr>
            <w:top w:val="none" w:sz="0" w:space="0" w:color="auto"/>
            <w:left w:val="none" w:sz="0" w:space="0" w:color="auto"/>
            <w:bottom w:val="none" w:sz="0" w:space="0" w:color="auto"/>
            <w:right w:val="none" w:sz="0" w:space="0" w:color="auto"/>
          </w:divBdr>
        </w:div>
        <w:div w:id="151681234">
          <w:marLeft w:val="0"/>
          <w:marRight w:val="0"/>
          <w:marTop w:val="0"/>
          <w:marBottom w:val="0"/>
          <w:divBdr>
            <w:top w:val="none" w:sz="0" w:space="0" w:color="auto"/>
            <w:left w:val="none" w:sz="0" w:space="0" w:color="auto"/>
            <w:bottom w:val="none" w:sz="0" w:space="0" w:color="auto"/>
            <w:right w:val="none" w:sz="0" w:space="0" w:color="auto"/>
          </w:divBdr>
        </w:div>
        <w:div w:id="304815573">
          <w:marLeft w:val="0"/>
          <w:marRight w:val="0"/>
          <w:marTop w:val="0"/>
          <w:marBottom w:val="0"/>
          <w:divBdr>
            <w:top w:val="none" w:sz="0" w:space="0" w:color="auto"/>
            <w:left w:val="none" w:sz="0" w:space="0" w:color="auto"/>
            <w:bottom w:val="none" w:sz="0" w:space="0" w:color="auto"/>
            <w:right w:val="none" w:sz="0" w:space="0" w:color="auto"/>
          </w:divBdr>
        </w:div>
        <w:div w:id="367292306">
          <w:marLeft w:val="0"/>
          <w:marRight w:val="0"/>
          <w:marTop w:val="0"/>
          <w:marBottom w:val="0"/>
          <w:divBdr>
            <w:top w:val="none" w:sz="0" w:space="0" w:color="auto"/>
            <w:left w:val="none" w:sz="0" w:space="0" w:color="auto"/>
            <w:bottom w:val="none" w:sz="0" w:space="0" w:color="auto"/>
            <w:right w:val="none" w:sz="0" w:space="0" w:color="auto"/>
          </w:divBdr>
        </w:div>
        <w:div w:id="423501897">
          <w:marLeft w:val="0"/>
          <w:marRight w:val="0"/>
          <w:marTop w:val="0"/>
          <w:marBottom w:val="0"/>
          <w:divBdr>
            <w:top w:val="none" w:sz="0" w:space="0" w:color="auto"/>
            <w:left w:val="none" w:sz="0" w:space="0" w:color="auto"/>
            <w:bottom w:val="none" w:sz="0" w:space="0" w:color="auto"/>
            <w:right w:val="none" w:sz="0" w:space="0" w:color="auto"/>
          </w:divBdr>
        </w:div>
        <w:div w:id="535041815">
          <w:marLeft w:val="0"/>
          <w:marRight w:val="0"/>
          <w:marTop w:val="0"/>
          <w:marBottom w:val="0"/>
          <w:divBdr>
            <w:top w:val="none" w:sz="0" w:space="0" w:color="auto"/>
            <w:left w:val="none" w:sz="0" w:space="0" w:color="auto"/>
            <w:bottom w:val="none" w:sz="0" w:space="0" w:color="auto"/>
            <w:right w:val="none" w:sz="0" w:space="0" w:color="auto"/>
          </w:divBdr>
        </w:div>
        <w:div w:id="1722628814">
          <w:marLeft w:val="0"/>
          <w:marRight w:val="0"/>
          <w:marTop w:val="0"/>
          <w:marBottom w:val="0"/>
          <w:divBdr>
            <w:top w:val="none" w:sz="0" w:space="0" w:color="auto"/>
            <w:left w:val="none" w:sz="0" w:space="0" w:color="auto"/>
            <w:bottom w:val="none" w:sz="0" w:space="0" w:color="auto"/>
            <w:right w:val="none" w:sz="0" w:space="0" w:color="auto"/>
          </w:divBdr>
        </w:div>
        <w:div w:id="1800224301">
          <w:marLeft w:val="0"/>
          <w:marRight w:val="0"/>
          <w:marTop w:val="0"/>
          <w:marBottom w:val="0"/>
          <w:divBdr>
            <w:top w:val="none" w:sz="0" w:space="0" w:color="auto"/>
            <w:left w:val="none" w:sz="0" w:space="0" w:color="auto"/>
            <w:bottom w:val="none" w:sz="0" w:space="0" w:color="auto"/>
            <w:right w:val="none" w:sz="0" w:space="0" w:color="auto"/>
          </w:divBdr>
        </w:div>
        <w:div w:id="1806459798">
          <w:marLeft w:val="0"/>
          <w:marRight w:val="0"/>
          <w:marTop w:val="0"/>
          <w:marBottom w:val="0"/>
          <w:divBdr>
            <w:top w:val="none" w:sz="0" w:space="0" w:color="auto"/>
            <w:left w:val="none" w:sz="0" w:space="0" w:color="auto"/>
            <w:bottom w:val="none" w:sz="0" w:space="0" w:color="auto"/>
            <w:right w:val="none" w:sz="0" w:space="0" w:color="auto"/>
          </w:divBdr>
        </w:div>
        <w:div w:id="1987932543">
          <w:marLeft w:val="0"/>
          <w:marRight w:val="0"/>
          <w:marTop w:val="0"/>
          <w:marBottom w:val="0"/>
          <w:divBdr>
            <w:top w:val="none" w:sz="0" w:space="0" w:color="auto"/>
            <w:left w:val="none" w:sz="0" w:space="0" w:color="auto"/>
            <w:bottom w:val="none" w:sz="0" w:space="0" w:color="auto"/>
            <w:right w:val="none" w:sz="0" w:space="0" w:color="auto"/>
          </w:divBdr>
        </w:div>
      </w:divsChild>
    </w:div>
    <w:div w:id="562915545">
      <w:bodyDiv w:val="1"/>
      <w:marLeft w:val="0"/>
      <w:marRight w:val="0"/>
      <w:marTop w:val="0"/>
      <w:marBottom w:val="0"/>
      <w:divBdr>
        <w:top w:val="none" w:sz="0" w:space="0" w:color="auto"/>
        <w:left w:val="none" w:sz="0" w:space="0" w:color="auto"/>
        <w:bottom w:val="none" w:sz="0" w:space="0" w:color="auto"/>
        <w:right w:val="none" w:sz="0" w:space="0" w:color="auto"/>
      </w:divBdr>
      <w:divsChild>
        <w:div w:id="1470825393">
          <w:marLeft w:val="0"/>
          <w:marRight w:val="0"/>
          <w:marTop w:val="0"/>
          <w:marBottom w:val="0"/>
          <w:divBdr>
            <w:top w:val="none" w:sz="0" w:space="0" w:color="auto"/>
            <w:left w:val="none" w:sz="0" w:space="0" w:color="auto"/>
            <w:bottom w:val="none" w:sz="0" w:space="0" w:color="auto"/>
            <w:right w:val="none" w:sz="0" w:space="0" w:color="auto"/>
          </w:divBdr>
          <w:divsChild>
            <w:div w:id="476194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2983734">
      <w:bodyDiv w:val="1"/>
      <w:marLeft w:val="0"/>
      <w:marRight w:val="0"/>
      <w:marTop w:val="0"/>
      <w:marBottom w:val="0"/>
      <w:divBdr>
        <w:top w:val="none" w:sz="0" w:space="0" w:color="auto"/>
        <w:left w:val="none" w:sz="0" w:space="0" w:color="auto"/>
        <w:bottom w:val="none" w:sz="0" w:space="0" w:color="auto"/>
        <w:right w:val="none" w:sz="0" w:space="0" w:color="auto"/>
      </w:divBdr>
      <w:divsChild>
        <w:div w:id="335959971">
          <w:marLeft w:val="0"/>
          <w:marRight w:val="0"/>
          <w:marTop w:val="0"/>
          <w:marBottom w:val="0"/>
          <w:divBdr>
            <w:top w:val="none" w:sz="0" w:space="0" w:color="auto"/>
            <w:left w:val="none" w:sz="0" w:space="0" w:color="auto"/>
            <w:bottom w:val="none" w:sz="0" w:space="0" w:color="auto"/>
            <w:right w:val="none" w:sz="0" w:space="0" w:color="auto"/>
          </w:divBdr>
          <w:divsChild>
            <w:div w:id="1271161253">
              <w:marLeft w:val="0"/>
              <w:marRight w:val="0"/>
              <w:marTop w:val="0"/>
              <w:marBottom w:val="0"/>
              <w:divBdr>
                <w:top w:val="none" w:sz="0" w:space="0" w:color="auto"/>
                <w:left w:val="none" w:sz="0" w:space="0" w:color="auto"/>
                <w:bottom w:val="none" w:sz="0" w:space="0" w:color="auto"/>
                <w:right w:val="none" w:sz="0" w:space="0" w:color="auto"/>
              </w:divBdr>
              <w:divsChild>
                <w:div w:id="370039990">
                  <w:marLeft w:val="0"/>
                  <w:marRight w:val="0"/>
                  <w:marTop w:val="0"/>
                  <w:marBottom w:val="0"/>
                  <w:divBdr>
                    <w:top w:val="none" w:sz="0" w:space="0" w:color="auto"/>
                    <w:left w:val="none" w:sz="0" w:space="0" w:color="auto"/>
                    <w:bottom w:val="none" w:sz="0" w:space="0" w:color="auto"/>
                    <w:right w:val="none" w:sz="0" w:space="0" w:color="auto"/>
                  </w:divBdr>
                </w:div>
              </w:divsChild>
            </w:div>
            <w:div w:id="1549562590">
              <w:marLeft w:val="0"/>
              <w:marRight w:val="0"/>
              <w:marTop w:val="0"/>
              <w:marBottom w:val="0"/>
              <w:divBdr>
                <w:top w:val="none" w:sz="0" w:space="0" w:color="auto"/>
                <w:left w:val="none" w:sz="0" w:space="0" w:color="auto"/>
                <w:bottom w:val="none" w:sz="0" w:space="0" w:color="auto"/>
                <w:right w:val="none" w:sz="0" w:space="0" w:color="auto"/>
              </w:divBdr>
              <w:divsChild>
                <w:div w:id="1377855344">
                  <w:marLeft w:val="0"/>
                  <w:marRight w:val="0"/>
                  <w:marTop w:val="0"/>
                  <w:marBottom w:val="0"/>
                  <w:divBdr>
                    <w:top w:val="none" w:sz="0" w:space="0" w:color="auto"/>
                    <w:left w:val="none" w:sz="0" w:space="0" w:color="auto"/>
                    <w:bottom w:val="none" w:sz="0" w:space="0" w:color="auto"/>
                    <w:right w:val="none" w:sz="0" w:space="0" w:color="auto"/>
                  </w:divBdr>
                  <w:divsChild>
                    <w:div w:id="215237864">
                      <w:marLeft w:val="0"/>
                      <w:marRight w:val="0"/>
                      <w:marTop w:val="0"/>
                      <w:marBottom w:val="0"/>
                      <w:divBdr>
                        <w:top w:val="none" w:sz="0" w:space="0" w:color="auto"/>
                        <w:left w:val="none" w:sz="0" w:space="0" w:color="auto"/>
                        <w:bottom w:val="none" w:sz="0" w:space="0" w:color="auto"/>
                        <w:right w:val="none" w:sz="0" w:space="0" w:color="auto"/>
                      </w:divBdr>
                    </w:div>
                    <w:div w:id="221336854">
                      <w:marLeft w:val="0"/>
                      <w:marRight w:val="0"/>
                      <w:marTop w:val="0"/>
                      <w:marBottom w:val="0"/>
                      <w:divBdr>
                        <w:top w:val="none" w:sz="0" w:space="0" w:color="auto"/>
                        <w:left w:val="none" w:sz="0" w:space="0" w:color="auto"/>
                        <w:bottom w:val="none" w:sz="0" w:space="0" w:color="auto"/>
                        <w:right w:val="none" w:sz="0" w:space="0" w:color="auto"/>
                      </w:divBdr>
                      <w:divsChild>
                        <w:div w:id="12408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3168303">
          <w:marLeft w:val="0"/>
          <w:marRight w:val="0"/>
          <w:marTop w:val="0"/>
          <w:marBottom w:val="0"/>
          <w:divBdr>
            <w:top w:val="none" w:sz="0" w:space="0" w:color="auto"/>
            <w:left w:val="none" w:sz="0" w:space="0" w:color="auto"/>
            <w:bottom w:val="none" w:sz="0" w:space="0" w:color="auto"/>
            <w:right w:val="none" w:sz="0" w:space="0" w:color="auto"/>
          </w:divBdr>
        </w:div>
      </w:divsChild>
    </w:div>
    <w:div w:id="565993253">
      <w:bodyDiv w:val="1"/>
      <w:marLeft w:val="0"/>
      <w:marRight w:val="0"/>
      <w:marTop w:val="0"/>
      <w:marBottom w:val="0"/>
      <w:divBdr>
        <w:top w:val="none" w:sz="0" w:space="0" w:color="auto"/>
        <w:left w:val="none" w:sz="0" w:space="0" w:color="auto"/>
        <w:bottom w:val="none" w:sz="0" w:space="0" w:color="auto"/>
        <w:right w:val="none" w:sz="0" w:space="0" w:color="auto"/>
      </w:divBdr>
    </w:div>
    <w:div w:id="566767039">
      <w:bodyDiv w:val="1"/>
      <w:marLeft w:val="0"/>
      <w:marRight w:val="0"/>
      <w:marTop w:val="0"/>
      <w:marBottom w:val="0"/>
      <w:divBdr>
        <w:top w:val="none" w:sz="0" w:space="0" w:color="auto"/>
        <w:left w:val="none" w:sz="0" w:space="0" w:color="auto"/>
        <w:bottom w:val="none" w:sz="0" w:space="0" w:color="auto"/>
        <w:right w:val="none" w:sz="0" w:space="0" w:color="auto"/>
      </w:divBdr>
    </w:div>
    <w:div w:id="570970700">
      <w:bodyDiv w:val="1"/>
      <w:marLeft w:val="0"/>
      <w:marRight w:val="0"/>
      <w:marTop w:val="0"/>
      <w:marBottom w:val="0"/>
      <w:divBdr>
        <w:top w:val="none" w:sz="0" w:space="0" w:color="auto"/>
        <w:left w:val="none" w:sz="0" w:space="0" w:color="auto"/>
        <w:bottom w:val="none" w:sz="0" w:space="0" w:color="auto"/>
        <w:right w:val="none" w:sz="0" w:space="0" w:color="auto"/>
      </w:divBdr>
    </w:div>
    <w:div w:id="571238795">
      <w:bodyDiv w:val="1"/>
      <w:marLeft w:val="0"/>
      <w:marRight w:val="0"/>
      <w:marTop w:val="0"/>
      <w:marBottom w:val="0"/>
      <w:divBdr>
        <w:top w:val="none" w:sz="0" w:space="0" w:color="auto"/>
        <w:left w:val="none" w:sz="0" w:space="0" w:color="auto"/>
        <w:bottom w:val="none" w:sz="0" w:space="0" w:color="auto"/>
        <w:right w:val="none" w:sz="0" w:space="0" w:color="auto"/>
      </w:divBdr>
      <w:divsChild>
        <w:div w:id="168564815">
          <w:marLeft w:val="0"/>
          <w:marRight w:val="0"/>
          <w:marTop w:val="0"/>
          <w:marBottom w:val="0"/>
          <w:divBdr>
            <w:top w:val="none" w:sz="0" w:space="0" w:color="auto"/>
            <w:left w:val="none" w:sz="0" w:space="0" w:color="auto"/>
            <w:bottom w:val="none" w:sz="0" w:space="0" w:color="auto"/>
            <w:right w:val="none" w:sz="0" w:space="0" w:color="auto"/>
          </w:divBdr>
          <w:divsChild>
            <w:div w:id="656762043">
              <w:marLeft w:val="0"/>
              <w:marRight w:val="0"/>
              <w:marTop w:val="0"/>
              <w:marBottom w:val="0"/>
              <w:divBdr>
                <w:top w:val="none" w:sz="0" w:space="0" w:color="auto"/>
                <w:left w:val="none" w:sz="0" w:space="0" w:color="auto"/>
                <w:bottom w:val="none" w:sz="0" w:space="0" w:color="auto"/>
                <w:right w:val="none" w:sz="0" w:space="0" w:color="auto"/>
              </w:divBdr>
              <w:divsChild>
                <w:div w:id="1438721561">
                  <w:marLeft w:val="0"/>
                  <w:marRight w:val="0"/>
                  <w:marTop w:val="0"/>
                  <w:marBottom w:val="0"/>
                  <w:divBdr>
                    <w:top w:val="none" w:sz="0" w:space="0" w:color="auto"/>
                    <w:left w:val="none" w:sz="0" w:space="0" w:color="auto"/>
                    <w:bottom w:val="none" w:sz="0" w:space="0" w:color="auto"/>
                    <w:right w:val="none" w:sz="0" w:space="0" w:color="auto"/>
                  </w:divBdr>
                  <w:divsChild>
                    <w:div w:id="1646466805">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357882">
          <w:marLeft w:val="0"/>
          <w:marRight w:val="0"/>
          <w:marTop w:val="0"/>
          <w:marBottom w:val="0"/>
          <w:divBdr>
            <w:top w:val="none" w:sz="0" w:space="0" w:color="auto"/>
            <w:left w:val="none" w:sz="0" w:space="0" w:color="auto"/>
            <w:bottom w:val="none" w:sz="0" w:space="0" w:color="auto"/>
            <w:right w:val="none" w:sz="0" w:space="0" w:color="auto"/>
          </w:divBdr>
          <w:divsChild>
            <w:div w:id="1138301431">
              <w:marLeft w:val="0"/>
              <w:marRight w:val="0"/>
              <w:marTop w:val="0"/>
              <w:marBottom w:val="0"/>
              <w:divBdr>
                <w:top w:val="none" w:sz="0" w:space="0" w:color="auto"/>
                <w:left w:val="none" w:sz="0" w:space="0" w:color="auto"/>
                <w:bottom w:val="none" w:sz="0" w:space="0" w:color="auto"/>
                <w:right w:val="none" w:sz="0" w:space="0" w:color="auto"/>
              </w:divBdr>
              <w:divsChild>
                <w:div w:id="5131601">
                  <w:marLeft w:val="0"/>
                  <w:marRight w:val="0"/>
                  <w:marTop w:val="0"/>
                  <w:marBottom w:val="0"/>
                  <w:divBdr>
                    <w:top w:val="none" w:sz="0" w:space="0" w:color="auto"/>
                    <w:left w:val="none" w:sz="0" w:space="0" w:color="auto"/>
                    <w:bottom w:val="none" w:sz="0" w:space="0" w:color="auto"/>
                    <w:right w:val="none" w:sz="0" w:space="0" w:color="auto"/>
                  </w:divBdr>
                  <w:divsChild>
                    <w:div w:id="218328051">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048706">
          <w:marLeft w:val="0"/>
          <w:marRight w:val="0"/>
          <w:marTop w:val="0"/>
          <w:marBottom w:val="0"/>
          <w:divBdr>
            <w:top w:val="none" w:sz="0" w:space="0" w:color="auto"/>
            <w:left w:val="none" w:sz="0" w:space="0" w:color="auto"/>
            <w:bottom w:val="none" w:sz="0" w:space="0" w:color="auto"/>
            <w:right w:val="none" w:sz="0" w:space="0" w:color="auto"/>
          </w:divBdr>
          <w:divsChild>
            <w:div w:id="1005085485">
              <w:marLeft w:val="0"/>
              <w:marRight w:val="0"/>
              <w:marTop w:val="0"/>
              <w:marBottom w:val="0"/>
              <w:divBdr>
                <w:top w:val="none" w:sz="0" w:space="0" w:color="auto"/>
                <w:left w:val="none" w:sz="0" w:space="0" w:color="auto"/>
                <w:bottom w:val="none" w:sz="0" w:space="0" w:color="auto"/>
                <w:right w:val="none" w:sz="0" w:space="0" w:color="auto"/>
              </w:divBdr>
              <w:divsChild>
                <w:div w:id="1213157069">
                  <w:marLeft w:val="0"/>
                  <w:marRight w:val="0"/>
                  <w:marTop w:val="0"/>
                  <w:marBottom w:val="0"/>
                  <w:divBdr>
                    <w:top w:val="none" w:sz="0" w:space="0" w:color="auto"/>
                    <w:left w:val="none" w:sz="0" w:space="0" w:color="auto"/>
                    <w:bottom w:val="none" w:sz="0" w:space="0" w:color="auto"/>
                    <w:right w:val="none" w:sz="0" w:space="0" w:color="auto"/>
                  </w:divBdr>
                  <w:divsChild>
                    <w:div w:id="55786879">
                      <w:marLeft w:val="13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97724">
      <w:bodyDiv w:val="1"/>
      <w:marLeft w:val="0"/>
      <w:marRight w:val="0"/>
      <w:marTop w:val="0"/>
      <w:marBottom w:val="0"/>
      <w:divBdr>
        <w:top w:val="none" w:sz="0" w:space="0" w:color="auto"/>
        <w:left w:val="none" w:sz="0" w:space="0" w:color="auto"/>
        <w:bottom w:val="none" w:sz="0" w:space="0" w:color="auto"/>
        <w:right w:val="none" w:sz="0" w:space="0" w:color="auto"/>
      </w:divBdr>
    </w:div>
    <w:div w:id="574246469">
      <w:bodyDiv w:val="1"/>
      <w:marLeft w:val="0"/>
      <w:marRight w:val="0"/>
      <w:marTop w:val="0"/>
      <w:marBottom w:val="0"/>
      <w:divBdr>
        <w:top w:val="none" w:sz="0" w:space="0" w:color="auto"/>
        <w:left w:val="none" w:sz="0" w:space="0" w:color="auto"/>
        <w:bottom w:val="none" w:sz="0" w:space="0" w:color="auto"/>
        <w:right w:val="none" w:sz="0" w:space="0" w:color="auto"/>
      </w:divBdr>
      <w:divsChild>
        <w:div w:id="304047061">
          <w:marLeft w:val="0"/>
          <w:marRight w:val="0"/>
          <w:marTop w:val="0"/>
          <w:marBottom w:val="0"/>
          <w:divBdr>
            <w:top w:val="none" w:sz="0" w:space="0" w:color="auto"/>
            <w:left w:val="none" w:sz="0" w:space="0" w:color="auto"/>
            <w:bottom w:val="none" w:sz="0" w:space="0" w:color="auto"/>
            <w:right w:val="none" w:sz="0" w:space="0" w:color="auto"/>
          </w:divBdr>
          <w:divsChild>
            <w:div w:id="1480615884">
              <w:marLeft w:val="0"/>
              <w:marRight w:val="0"/>
              <w:marTop w:val="0"/>
              <w:marBottom w:val="0"/>
              <w:divBdr>
                <w:top w:val="none" w:sz="0" w:space="0" w:color="auto"/>
                <w:left w:val="none" w:sz="0" w:space="0" w:color="auto"/>
                <w:bottom w:val="none" w:sz="0" w:space="0" w:color="auto"/>
                <w:right w:val="none" w:sz="0" w:space="0" w:color="auto"/>
              </w:divBdr>
              <w:divsChild>
                <w:div w:id="1485783511">
                  <w:marLeft w:val="0"/>
                  <w:marRight w:val="0"/>
                  <w:marTop w:val="0"/>
                  <w:marBottom w:val="0"/>
                  <w:divBdr>
                    <w:top w:val="none" w:sz="0" w:space="0" w:color="auto"/>
                    <w:left w:val="none" w:sz="0" w:space="0" w:color="auto"/>
                    <w:bottom w:val="none" w:sz="0" w:space="0" w:color="auto"/>
                    <w:right w:val="none" w:sz="0" w:space="0" w:color="auto"/>
                  </w:divBdr>
                  <w:divsChild>
                    <w:div w:id="201485234">
                      <w:marLeft w:val="0"/>
                      <w:marRight w:val="0"/>
                      <w:marTop w:val="0"/>
                      <w:marBottom w:val="0"/>
                      <w:divBdr>
                        <w:top w:val="none" w:sz="0" w:space="0" w:color="auto"/>
                        <w:left w:val="none" w:sz="0" w:space="0" w:color="auto"/>
                        <w:bottom w:val="none" w:sz="0" w:space="0" w:color="auto"/>
                        <w:right w:val="none" w:sz="0" w:space="0" w:color="auto"/>
                      </w:divBdr>
                    </w:div>
                    <w:div w:id="209999115">
                      <w:marLeft w:val="0"/>
                      <w:marRight w:val="0"/>
                      <w:marTop w:val="0"/>
                      <w:marBottom w:val="0"/>
                      <w:divBdr>
                        <w:top w:val="none" w:sz="0" w:space="0" w:color="auto"/>
                        <w:left w:val="none" w:sz="0" w:space="0" w:color="auto"/>
                        <w:bottom w:val="none" w:sz="0" w:space="0" w:color="auto"/>
                        <w:right w:val="none" w:sz="0" w:space="0" w:color="auto"/>
                      </w:divBdr>
                      <w:divsChild>
                        <w:div w:id="1095901503">
                          <w:marLeft w:val="0"/>
                          <w:marRight w:val="0"/>
                          <w:marTop w:val="0"/>
                          <w:marBottom w:val="0"/>
                          <w:divBdr>
                            <w:top w:val="none" w:sz="0" w:space="0" w:color="auto"/>
                            <w:left w:val="none" w:sz="0" w:space="0" w:color="auto"/>
                            <w:bottom w:val="none" w:sz="0" w:space="0" w:color="auto"/>
                            <w:right w:val="none" w:sz="0" w:space="0" w:color="auto"/>
                          </w:divBdr>
                        </w:div>
                      </w:divsChild>
                    </w:div>
                    <w:div w:id="353271043">
                      <w:marLeft w:val="0"/>
                      <w:marRight w:val="0"/>
                      <w:marTop w:val="0"/>
                      <w:marBottom w:val="0"/>
                      <w:divBdr>
                        <w:top w:val="none" w:sz="0" w:space="0" w:color="auto"/>
                        <w:left w:val="none" w:sz="0" w:space="0" w:color="auto"/>
                        <w:bottom w:val="none" w:sz="0" w:space="0" w:color="auto"/>
                        <w:right w:val="none" w:sz="0" w:space="0" w:color="auto"/>
                      </w:divBdr>
                    </w:div>
                    <w:div w:id="375857771">
                      <w:marLeft w:val="0"/>
                      <w:marRight w:val="0"/>
                      <w:marTop w:val="0"/>
                      <w:marBottom w:val="0"/>
                      <w:divBdr>
                        <w:top w:val="none" w:sz="0" w:space="0" w:color="auto"/>
                        <w:left w:val="none" w:sz="0" w:space="0" w:color="auto"/>
                        <w:bottom w:val="none" w:sz="0" w:space="0" w:color="auto"/>
                        <w:right w:val="none" w:sz="0" w:space="0" w:color="auto"/>
                      </w:divBdr>
                      <w:divsChild>
                        <w:div w:id="122162534">
                          <w:marLeft w:val="450"/>
                          <w:marRight w:val="0"/>
                          <w:marTop w:val="0"/>
                          <w:marBottom w:val="0"/>
                          <w:divBdr>
                            <w:top w:val="none" w:sz="0" w:space="0" w:color="auto"/>
                            <w:left w:val="none" w:sz="0" w:space="0" w:color="auto"/>
                            <w:bottom w:val="none" w:sz="0" w:space="0" w:color="auto"/>
                            <w:right w:val="none" w:sz="0" w:space="0" w:color="auto"/>
                          </w:divBdr>
                        </w:div>
                        <w:div w:id="1871256247">
                          <w:marLeft w:val="0"/>
                          <w:marRight w:val="0"/>
                          <w:marTop w:val="0"/>
                          <w:marBottom w:val="0"/>
                          <w:divBdr>
                            <w:top w:val="none" w:sz="0" w:space="0" w:color="auto"/>
                            <w:left w:val="none" w:sz="0" w:space="0" w:color="auto"/>
                            <w:bottom w:val="none" w:sz="0" w:space="0" w:color="auto"/>
                            <w:right w:val="none" w:sz="0" w:space="0" w:color="auto"/>
                          </w:divBdr>
                        </w:div>
                      </w:divsChild>
                    </w:div>
                    <w:div w:id="604964830">
                      <w:marLeft w:val="0"/>
                      <w:marRight w:val="0"/>
                      <w:marTop w:val="0"/>
                      <w:marBottom w:val="0"/>
                      <w:divBdr>
                        <w:top w:val="none" w:sz="0" w:space="0" w:color="auto"/>
                        <w:left w:val="none" w:sz="0" w:space="0" w:color="auto"/>
                        <w:bottom w:val="none" w:sz="0" w:space="0" w:color="auto"/>
                        <w:right w:val="none" w:sz="0" w:space="0" w:color="auto"/>
                      </w:divBdr>
                      <w:divsChild>
                        <w:div w:id="742533554">
                          <w:marLeft w:val="0"/>
                          <w:marRight w:val="0"/>
                          <w:marTop w:val="0"/>
                          <w:marBottom w:val="0"/>
                          <w:divBdr>
                            <w:top w:val="single" w:sz="2" w:space="9" w:color="DFDFDF"/>
                            <w:left w:val="none" w:sz="0" w:space="0" w:color="auto"/>
                            <w:bottom w:val="single" w:sz="2" w:space="23" w:color="DFDFDF"/>
                            <w:right w:val="none" w:sz="0" w:space="0" w:color="auto"/>
                          </w:divBdr>
                          <w:divsChild>
                            <w:div w:id="1792941433">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069233911">
                      <w:marLeft w:val="0"/>
                      <w:marRight w:val="0"/>
                      <w:marTop w:val="0"/>
                      <w:marBottom w:val="375"/>
                      <w:divBdr>
                        <w:top w:val="single" w:sz="2" w:space="15" w:color="DFDFDF"/>
                        <w:left w:val="none" w:sz="0" w:space="0" w:color="auto"/>
                        <w:bottom w:val="none" w:sz="0" w:space="0" w:color="auto"/>
                        <w:right w:val="none" w:sz="0" w:space="0" w:color="auto"/>
                      </w:divBdr>
                      <w:divsChild>
                        <w:div w:id="1211452810">
                          <w:marLeft w:val="0"/>
                          <w:marRight w:val="0"/>
                          <w:marTop w:val="0"/>
                          <w:marBottom w:val="0"/>
                          <w:divBdr>
                            <w:top w:val="none" w:sz="0" w:space="0" w:color="auto"/>
                            <w:left w:val="none" w:sz="0" w:space="0" w:color="auto"/>
                            <w:bottom w:val="none" w:sz="0" w:space="0" w:color="auto"/>
                            <w:right w:val="none" w:sz="0" w:space="0" w:color="auto"/>
                          </w:divBdr>
                          <w:divsChild>
                            <w:div w:id="1531147334">
                              <w:marLeft w:val="0"/>
                              <w:marRight w:val="0"/>
                              <w:marTop w:val="0"/>
                              <w:marBottom w:val="0"/>
                              <w:divBdr>
                                <w:top w:val="none" w:sz="0" w:space="0" w:color="auto"/>
                                <w:left w:val="none" w:sz="0" w:space="0" w:color="auto"/>
                                <w:bottom w:val="none" w:sz="0" w:space="0" w:color="auto"/>
                                <w:right w:val="none" w:sz="0" w:space="0" w:color="auto"/>
                              </w:divBdr>
                              <w:divsChild>
                                <w:div w:id="1534346090">
                                  <w:marLeft w:val="0"/>
                                  <w:marRight w:val="0"/>
                                  <w:marTop w:val="0"/>
                                  <w:marBottom w:val="0"/>
                                  <w:divBdr>
                                    <w:top w:val="none" w:sz="0" w:space="0" w:color="auto"/>
                                    <w:left w:val="none" w:sz="0" w:space="0" w:color="auto"/>
                                    <w:bottom w:val="none" w:sz="0" w:space="0" w:color="auto"/>
                                    <w:right w:val="none" w:sz="0" w:space="0" w:color="auto"/>
                                  </w:divBdr>
                                  <w:divsChild>
                                    <w:div w:id="827747835">
                                      <w:marLeft w:val="0"/>
                                      <w:marRight w:val="0"/>
                                      <w:marTop w:val="0"/>
                                      <w:marBottom w:val="0"/>
                                      <w:divBdr>
                                        <w:top w:val="none" w:sz="0" w:space="0" w:color="auto"/>
                                        <w:left w:val="none" w:sz="0" w:space="0" w:color="auto"/>
                                        <w:bottom w:val="none" w:sz="0" w:space="0" w:color="auto"/>
                                        <w:right w:val="none" w:sz="0" w:space="0" w:color="auto"/>
                                      </w:divBdr>
                                      <w:divsChild>
                                        <w:div w:id="2092238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9220069">
                          <w:marLeft w:val="0"/>
                          <w:marRight w:val="0"/>
                          <w:marTop w:val="0"/>
                          <w:marBottom w:val="0"/>
                          <w:divBdr>
                            <w:top w:val="none" w:sz="0" w:space="0" w:color="auto"/>
                            <w:left w:val="none" w:sz="0" w:space="0" w:color="auto"/>
                            <w:bottom w:val="none" w:sz="0" w:space="0" w:color="auto"/>
                            <w:right w:val="none" w:sz="0" w:space="0" w:color="auto"/>
                          </w:divBdr>
                          <w:divsChild>
                            <w:div w:id="2101364763">
                              <w:marLeft w:val="0"/>
                              <w:marRight w:val="0"/>
                              <w:marTop w:val="0"/>
                              <w:marBottom w:val="0"/>
                              <w:divBdr>
                                <w:top w:val="none" w:sz="0" w:space="0" w:color="auto"/>
                                <w:left w:val="none" w:sz="0" w:space="0" w:color="auto"/>
                                <w:bottom w:val="none" w:sz="0" w:space="0" w:color="auto"/>
                                <w:right w:val="none" w:sz="0" w:space="0" w:color="auto"/>
                              </w:divBdr>
                              <w:divsChild>
                                <w:div w:id="1975796323">
                                  <w:marLeft w:val="0"/>
                                  <w:marRight w:val="0"/>
                                  <w:marTop w:val="0"/>
                                  <w:marBottom w:val="0"/>
                                  <w:divBdr>
                                    <w:top w:val="none" w:sz="0" w:space="0" w:color="auto"/>
                                    <w:left w:val="none" w:sz="0" w:space="0" w:color="auto"/>
                                    <w:bottom w:val="none" w:sz="0" w:space="0" w:color="auto"/>
                                    <w:right w:val="none" w:sz="0" w:space="0" w:color="auto"/>
                                  </w:divBdr>
                                  <w:divsChild>
                                    <w:div w:id="54553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901455">
                      <w:marLeft w:val="0"/>
                      <w:marRight w:val="0"/>
                      <w:marTop w:val="0"/>
                      <w:marBottom w:val="0"/>
                      <w:divBdr>
                        <w:top w:val="none" w:sz="0" w:space="0" w:color="auto"/>
                        <w:left w:val="none" w:sz="0" w:space="0" w:color="auto"/>
                        <w:bottom w:val="none" w:sz="0" w:space="0" w:color="auto"/>
                        <w:right w:val="none" w:sz="0" w:space="0" w:color="auto"/>
                      </w:divBdr>
                      <w:divsChild>
                        <w:div w:id="1103644345">
                          <w:marLeft w:val="0"/>
                          <w:marRight w:val="0"/>
                          <w:marTop w:val="0"/>
                          <w:marBottom w:val="0"/>
                          <w:divBdr>
                            <w:top w:val="none" w:sz="0" w:space="0" w:color="auto"/>
                            <w:left w:val="none" w:sz="0" w:space="0" w:color="auto"/>
                            <w:bottom w:val="none" w:sz="0" w:space="0" w:color="auto"/>
                            <w:right w:val="none" w:sz="0" w:space="0" w:color="auto"/>
                          </w:divBdr>
                        </w:div>
                      </w:divsChild>
                    </w:div>
                    <w:div w:id="1516843810">
                      <w:marLeft w:val="0"/>
                      <w:marRight w:val="0"/>
                      <w:marTop w:val="0"/>
                      <w:marBottom w:val="0"/>
                      <w:divBdr>
                        <w:top w:val="none" w:sz="0" w:space="0" w:color="auto"/>
                        <w:left w:val="none" w:sz="0" w:space="0" w:color="auto"/>
                        <w:bottom w:val="none" w:sz="0" w:space="0" w:color="auto"/>
                        <w:right w:val="none" w:sz="0" w:space="0" w:color="auto"/>
                      </w:divBdr>
                      <w:divsChild>
                        <w:div w:id="562956718">
                          <w:marLeft w:val="0"/>
                          <w:marRight w:val="0"/>
                          <w:marTop w:val="0"/>
                          <w:marBottom w:val="0"/>
                          <w:divBdr>
                            <w:top w:val="none" w:sz="0" w:space="0" w:color="auto"/>
                            <w:left w:val="none" w:sz="0" w:space="0" w:color="auto"/>
                            <w:bottom w:val="none" w:sz="0" w:space="0" w:color="auto"/>
                            <w:right w:val="none" w:sz="0" w:space="0" w:color="auto"/>
                          </w:divBdr>
                          <w:divsChild>
                            <w:div w:id="898784076">
                              <w:marLeft w:val="0"/>
                              <w:marRight w:val="0"/>
                              <w:marTop w:val="0"/>
                              <w:marBottom w:val="0"/>
                              <w:divBdr>
                                <w:top w:val="none" w:sz="0" w:space="0" w:color="auto"/>
                                <w:left w:val="none" w:sz="0" w:space="0" w:color="auto"/>
                                <w:bottom w:val="none" w:sz="0" w:space="0" w:color="auto"/>
                                <w:right w:val="none" w:sz="0" w:space="0" w:color="auto"/>
                              </w:divBdr>
                              <w:divsChild>
                                <w:div w:id="126152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524564">
                          <w:marLeft w:val="0"/>
                          <w:marRight w:val="0"/>
                          <w:marTop w:val="300"/>
                          <w:marBottom w:val="300"/>
                          <w:divBdr>
                            <w:top w:val="single" w:sz="2" w:space="11" w:color="DFDFDF"/>
                            <w:left w:val="none" w:sz="0" w:space="0" w:color="auto"/>
                            <w:bottom w:val="none" w:sz="0" w:space="0" w:color="auto"/>
                            <w:right w:val="none" w:sz="0" w:space="0" w:color="auto"/>
                          </w:divBdr>
                        </w:div>
                        <w:div w:id="1542206966">
                          <w:marLeft w:val="0"/>
                          <w:marRight w:val="0"/>
                          <w:marTop w:val="0"/>
                          <w:marBottom w:val="0"/>
                          <w:divBdr>
                            <w:top w:val="none" w:sz="0" w:space="0" w:color="auto"/>
                            <w:left w:val="none" w:sz="0" w:space="0" w:color="auto"/>
                            <w:bottom w:val="none" w:sz="0" w:space="0" w:color="auto"/>
                            <w:right w:val="none" w:sz="0" w:space="0" w:color="auto"/>
                          </w:divBdr>
                          <w:divsChild>
                            <w:div w:id="569967248">
                              <w:marLeft w:val="0"/>
                              <w:marRight w:val="0"/>
                              <w:marTop w:val="0"/>
                              <w:marBottom w:val="0"/>
                              <w:divBdr>
                                <w:top w:val="none" w:sz="0" w:space="0" w:color="auto"/>
                                <w:left w:val="none" w:sz="0" w:space="0" w:color="auto"/>
                                <w:bottom w:val="none" w:sz="0" w:space="0" w:color="auto"/>
                                <w:right w:val="none" w:sz="0" w:space="0" w:color="auto"/>
                              </w:divBdr>
                              <w:divsChild>
                                <w:div w:id="200850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3145989">
                      <w:marLeft w:val="0"/>
                      <w:marRight w:val="0"/>
                      <w:marTop w:val="0"/>
                      <w:marBottom w:val="0"/>
                      <w:divBdr>
                        <w:top w:val="none" w:sz="0" w:space="0" w:color="auto"/>
                        <w:left w:val="none" w:sz="0" w:space="0" w:color="auto"/>
                        <w:bottom w:val="none" w:sz="0" w:space="0" w:color="auto"/>
                        <w:right w:val="none" w:sz="0" w:space="0" w:color="auto"/>
                      </w:divBdr>
                      <w:divsChild>
                        <w:div w:id="1004362845">
                          <w:marLeft w:val="0"/>
                          <w:marRight w:val="0"/>
                          <w:marTop w:val="0"/>
                          <w:marBottom w:val="0"/>
                          <w:divBdr>
                            <w:top w:val="none" w:sz="0" w:space="0" w:color="auto"/>
                            <w:left w:val="none" w:sz="0" w:space="0" w:color="auto"/>
                            <w:bottom w:val="none" w:sz="0" w:space="0" w:color="auto"/>
                            <w:right w:val="none" w:sz="0" w:space="0" w:color="auto"/>
                          </w:divBdr>
                          <w:divsChild>
                            <w:div w:id="480850929">
                              <w:marLeft w:val="0"/>
                              <w:marRight w:val="0"/>
                              <w:marTop w:val="0"/>
                              <w:marBottom w:val="100"/>
                              <w:divBdr>
                                <w:top w:val="none" w:sz="0" w:space="0" w:color="auto"/>
                                <w:left w:val="none" w:sz="0" w:space="0" w:color="auto"/>
                                <w:bottom w:val="none" w:sz="0" w:space="0" w:color="auto"/>
                                <w:right w:val="none" w:sz="0" w:space="0" w:color="auto"/>
                              </w:divBdr>
                            </w:div>
                            <w:div w:id="1046833701">
                              <w:marLeft w:val="0"/>
                              <w:marRight w:val="0"/>
                              <w:marTop w:val="0"/>
                              <w:marBottom w:val="0"/>
                              <w:divBdr>
                                <w:top w:val="none" w:sz="0" w:space="0" w:color="auto"/>
                                <w:left w:val="none" w:sz="0" w:space="0" w:color="auto"/>
                                <w:bottom w:val="none" w:sz="0" w:space="0" w:color="auto"/>
                                <w:right w:val="none" w:sz="0" w:space="0" w:color="auto"/>
                              </w:divBdr>
                              <w:divsChild>
                                <w:div w:id="1005328083">
                                  <w:marLeft w:val="0"/>
                                  <w:marRight w:val="0"/>
                                  <w:marTop w:val="0"/>
                                  <w:marBottom w:val="0"/>
                                  <w:divBdr>
                                    <w:top w:val="none" w:sz="0" w:space="0" w:color="auto"/>
                                    <w:left w:val="none" w:sz="0" w:space="0" w:color="auto"/>
                                    <w:bottom w:val="none" w:sz="0" w:space="0" w:color="auto"/>
                                    <w:right w:val="none" w:sz="0" w:space="0" w:color="auto"/>
                                  </w:divBdr>
                                  <w:divsChild>
                                    <w:div w:id="818158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6209666">
      <w:bodyDiv w:val="1"/>
      <w:marLeft w:val="0"/>
      <w:marRight w:val="0"/>
      <w:marTop w:val="0"/>
      <w:marBottom w:val="0"/>
      <w:divBdr>
        <w:top w:val="none" w:sz="0" w:space="0" w:color="auto"/>
        <w:left w:val="none" w:sz="0" w:space="0" w:color="auto"/>
        <w:bottom w:val="none" w:sz="0" w:space="0" w:color="auto"/>
        <w:right w:val="none" w:sz="0" w:space="0" w:color="auto"/>
      </w:divBdr>
      <w:divsChild>
        <w:div w:id="84041063">
          <w:marLeft w:val="0"/>
          <w:marRight w:val="0"/>
          <w:marTop w:val="0"/>
          <w:marBottom w:val="180"/>
          <w:divBdr>
            <w:top w:val="none" w:sz="0" w:space="0" w:color="auto"/>
            <w:left w:val="none" w:sz="0" w:space="0" w:color="auto"/>
            <w:bottom w:val="none" w:sz="0" w:space="0" w:color="auto"/>
            <w:right w:val="none" w:sz="0" w:space="0" w:color="auto"/>
          </w:divBdr>
        </w:div>
        <w:div w:id="1600523826">
          <w:marLeft w:val="0"/>
          <w:marRight w:val="0"/>
          <w:marTop w:val="0"/>
          <w:marBottom w:val="180"/>
          <w:divBdr>
            <w:top w:val="none" w:sz="0" w:space="0" w:color="auto"/>
            <w:left w:val="none" w:sz="0" w:space="0" w:color="auto"/>
            <w:bottom w:val="none" w:sz="0" w:space="0" w:color="auto"/>
            <w:right w:val="none" w:sz="0" w:space="0" w:color="auto"/>
          </w:divBdr>
        </w:div>
      </w:divsChild>
    </w:div>
    <w:div w:id="579213019">
      <w:bodyDiv w:val="1"/>
      <w:marLeft w:val="0"/>
      <w:marRight w:val="0"/>
      <w:marTop w:val="0"/>
      <w:marBottom w:val="0"/>
      <w:divBdr>
        <w:top w:val="none" w:sz="0" w:space="0" w:color="auto"/>
        <w:left w:val="none" w:sz="0" w:space="0" w:color="auto"/>
        <w:bottom w:val="none" w:sz="0" w:space="0" w:color="auto"/>
        <w:right w:val="none" w:sz="0" w:space="0" w:color="auto"/>
      </w:divBdr>
    </w:div>
    <w:div w:id="580791562">
      <w:bodyDiv w:val="1"/>
      <w:marLeft w:val="0"/>
      <w:marRight w:val="0"/>
      <w:marTop w:val="0"/>
      <w:marBottom w:val="0"/>
      <w:divBdr>
        <w:top w:val="none" w:sz="0" w:space="0" w:color="auto"/>
        <w:left w:val="none" w:sz="0" w:space="0" w:color="auto"/>
        <w:bottom w:val="none" w:sz="0" w:space="0" w:color="auto"/>
        <w:right w:val="none" w:sz="0" w:space="0" w:color="auto"/>
      </w:divBdr>
    </w:div>
    <w:div w:id="581723104">
      <w:bodyDiv w:val="1"/>
      <w:marLeft w:val="0"/>
      <w:marRight w:val="0"/>
      <w:marTop w:val="0"/>
      <w:marBottom w:val="0"/>
      <w:divBdr>
        <w:top w:val="none" w:sz="0" w:space="0" w:color="auto"/>
        <w:left w:val="none" w:sz="0" w:space="0" w:color="auto"/>
        <w:bottom w:val="none" w:sz="0" w:space="0" w:color="auto"/>
        <w:right w:val="none" w:sz="0" w:space="0" w:color="auto"/>
      </w:divBdr>
      <w:divsChild>
        <w:div w:id="676153304">
          <w:marLeft w:val="0"/>
          <w:marRight w:val="0"/>
          <w:marTop w:val="72"/>
          <w:marBottom w:val="0"/>
          <w:divBdr>
            <w:top w:val="none" w:sz="0" w:space="0" w:color="auto"/>
            <w:left w:val="none" w:sz="0" w:space="0" w:color="auto"/>
            <w:bottom w:val="none" w:sz="0" w:space="0" w:color="auto"/>
            <w:right w:val="none" w:sz="0" w:space="0" w:color="auto"/>
          </w:divBdr>
        </w:div>
        <w:div w:id="1021198278">
          <w:marLeft w:val="0"/>
          <w:marRight w:val="0"/>
          <w:marTop w:val="480"/>
          <w:marBottom w:val="0"/>
          <w:divBdr>
            <w:top w:val="none" w:sz="0" w:space="0" w:color="auto"/>
            <w:left w:val="none" w:sz="0" w:space="0" w:color="auto"/>
            <w:bottom w:val="none" w:sz="0" w:space="0" w:color="auto"/>
            <w:right w:val="none" w:sz="0" w:space="0" w:color="auto"/>
          </w:divBdr>
        </w:div>
        <w:div w:id="1106466875">
          <w:marLeft w:val="-1440"/>
          <w:marRight w:val="-1440"/>
          <w:marTop w:val="0"/>
          <w:marBottom w:val="0"/>
          <w:divBdr>
            <w:top w:val="none" w:sz="0" w:space="0" w:color="auto"/>
            <w:left w:val="none" w:sz="0" w:space="0" w:color="auto"/>
            <w:bottom w:val="single" w:sz="6" w:space="18" w:color="EAEAEA"/>
            <w:right w:val="none" w:sz="0" w:space="0" w:color="auto"/>
          </w:divBdr>
        </w:div>
        <w:div w:id="1712654898">
          <w:marLeft w:val="-1440"/>
          <w:marRight w:val="-1440"/>
          <w:marTop w:val="0"/>
          <w:marBottom w:val="0"/>
          <w:divBdr>
            <w:top w:val="none" w:sz="0" w:space="0" w:color="auto"/>
            <w:left w:val="none" w:sz="0" w:space="0" w:color="auto"/>
            <w:bottom w:val="single" w:sz="6" w:space="10" w:color="E9E9E9"/>
            <w:right w:val="none" w:sz="0" w:space="0" w:color="auto"/>
          </w:divBdr>
        </w:div>
      </w:divsChild>
    </w:div>
    <w:div w:id="582642760">
      <w:bodyDiv w:val="1"/>
      <w:marLeft w:val="0"/>
      <w:marRight w:val="0"/>
      <w:marTop w:val="0"/>
      <w:marBottom w:val="0"/>
      <w:divBdr>
        <w:top w:val="none" w:sz="0" w:space="0" w:color="auto"/>
        <w:left w:val="none" w:sz="0" w:space="0" w:color="auto"/>
        <w:bottom w:val="none" w:sz="0" w:space="0" w:color="auto"/>
        <w:right w:val="none" w:sz="0" w:space="0" w:color="auto"/>
      </w:divBdr>
    </w:div>
    <w:div w:id="583808338">
      <w:bodyDiv w:val="1"/>
      <w:marLeft w:val="0"/>
      <w:marRight w:val="0"/>
      <w:marTop w:val="0"/>
      <w:marBottom w:val="0"/>
      <w:divBdr>
        <w:top w:val="none" w:sz="0" w:space="0" w:color="auto"/>
        <w:left w:val="none" w:sz="0" w:space="0" w:color="auto"/>
        <w:bottom w:val="none" w:sz="0" w:space="0" w:color="auto"/>
        <w:right w:val="none" w:sz="0" w:space="0" w:color="auto"/>
      </w:divBdr>
    </w:div>
    <w:div w:id="585268501">
      <w:bodyDiv w:val="1"/>
      <w:marLeft w:val="0"/>
      <w:marRight w:val="0"/>
      <w:marTop w:val="0"/>
      <w:marBottom w:val="0"/>
      <w:divBdr>
        <w:top w:val="none" w:sz="0" w:space="0" w:color="auto"/>
        <w:left w:val="none" w:sz="0" w:space="0" w:color="auto"/>
        <w:bottom w:val="none" w:sz="0" w:space="0" w:color="auto"/>
        <w:right w:val="none" w:sz="0" w:space="0" w:color="auto"/>
      </w:divBdr>
    </w:div>
    <w:div w:id="585840580">
      <w:bodyDiv w:val="1"/>
      <w:marLeft w:val="0"/>
      <w:marRight w:val="0"/>
      <w:marTop w:val="0"/>
      <w:marBottom w:val="0"/>
      <w:divBdr>
        <w:top w:val="none" w:sz="0" w:space="0" w:color="auto"/>
        <w:left w:val="none" w:sz="0" w:space="0" w:color="auto"/>
        <w:bottom w:val="none" w:sz="0" w:space="0" w:color="auto"/>
        <w:right w:val="none" w:sz="0" w:space="0" w:color="auto"/>
      </w:divBdr>
      <w:divsChild>
        <w:div w:id="37827832">
          <w:marLeft w:val="0"/>
          <w:marRight w:val="0"/>
          <w:marTop w:val="0"/>
          <w:marBottom w:val="0"/>
          <w:divBdr>
            <w:top w:val="none" w:sz="0" w:space="0" w:color="auto"/>
            <w:left w:val="none" w:sz="0" w:space="0" w:color="auto"/>
            <w:bottom w:val="none" w:sz="0" w:space="0" w:color="auto"/>
            <w:right w:val="none" w:sz="0" w:space="0" w:color="auto"/>
          </w:divBdr>
        </w:div>
        <w:div w:id="577637659">
          <w:marLeft w:val="0"/>
          <w:marRight w:val="0"/>
          <w:marTop w:val="0"/>
          <w:marBottom w:val="0"/>
          <w:divBdr>
            <w:top w:val="none" w:sz="0" w:space="0" w:color="auto"/>
            <w:left w:val="none" w:sz="0" w:space="0" w:color="auto"/>
            <w:bottom w:val="none" w:sz="0" w:space="0" w:color="auto"/>
            <w:right w:val="none" w:sz="0" w:space="0" w:color="auto"/>
          </w:divBdr>
        </w:div>
        <w:div w:id="747461532">
          <w:marLeft w:val="0"/>
          <w:marRight w:val="0"/>
          <w:marTop w:val="360"/>
          <w:marBottom w:val="0"/>
          <w:divBdr>
            <w:top w:val="none" w:sz="0" w:space="0" w:color="auto"/>
            <w:left w:val="none" w:sz="0" w:space="0" w:color="auto"/>
            <w:bottom w:val="none" w:sz="0" w:space="0" w:color="auto"/>
            <w:right w:val="none" w:sz="0" w:space="0" w:color="auto"/>
          </w:divBdr>
          <w:divsChild>
            <w:div w:id="629477650">
              <w:marLeft w:val="0"/>
              <w:marRight w:val="0"/>
              <w:marTop w:val="0"/>
              <w:marBottom w:val="0"/>
              <w:divBdr>
                <w:top w:val="none" w:sz="0" w:space="0" w:color="auto"/>
                <w:left w:val="none" w:sz="0" w:space="0" w:color="auto"/>
                <w:bottom w:val="none" w:sz="0" w:space="0" w:color="auto"/>
                <w:right w:val="none" w:sz="0" w:space="0" w:color="auto"/>
              </w:divBdr>
              <w:divsChild>
                <w:div w:id="673335679">
                  <w:marLeft w:val="0"/>
                  <w:marRight w:val="0"/>
                  <w:marTop w:val="0"/>
                  <w:marBottom w:val="0"/>
                  <w:divBdr>
                    <w:top w:val="none" w:sz="0" w:space="0" w:color="auto"/>
                    <w:left w:val="none" w:sz="0" w:space="0" w:color="auto"/>
                    <w:bottom w:val="none" w:sz="0" w:space="0" w:color="auto"/>
                    <w:right w:val="none" w:sz="0" w:space="0" w:color="auto"/>
                  </w:divBdr>
                  <w:divsChild>
                    <w:div w:id="45136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5995845">
              <w:marLeft w:val="0"/>
              <w:marRight w:val="0"/>
              <w:marTop w:val="0"/>
              <w:marBottom w:val="0"/>
              <w:divBdr>
                <w:top w:val="none" w:sz="0" w:space="0" w:color="auto"/>
                <w:left w:val="none" w:sz="0" w:space="0" w:color="auto"/>
                <w:bottom w:val="none" w:sz="0" w:space="0" w:color="auto"/>
                <w:right w:val="none" w:sz="0" w:space="0" w:color="auto"/>
              </w:divBdr>
              <w:divsChild>
                <w:div w:id="964892114">
                  <w:marLeft w:val="0"/>
                  <w:marRight w:val="240"/>
                  <w:marTop w:val="0"/>
                  <w:marBottom w:val="0"/>
                  <w:divBdr>
                    <w:top w:val="none" w:sz="0" w:space="0" w:color="auto"/>
                    <w:left w:val="none" w:sz="0" w:space="0" w:color="auto"/>
                    <w:bottom w:val="none" w:sz="0" w:space="0" w:color="auto"/>
                    <w:right w:val="none" w:sz="0" w:space="0" w:color="auto"/>
                  </w:divBdr>
                </w:div>
                <w:div w:id="1688601231">
                  <w:marLeft w:val="0"/>
                  <w:marRight w:val="0"/>
                  <w:marTop w:val="0"/>
                  <w:marBottom w:val="240"/>
                  <w:divBdr>
                    <w:top w:val="none" w:sz="0" w:space="0" w:color="auto"/>
                    <w:left w:val="none" w:sz="0" w:space="0" w:color="auto"/>
                    <w:bottom w:val="none" w:sz="0" w:space="0" w:color="auto"/>
                    <w:right w:val="none" w:sz="0" w:space="0" w:color="auto"/>
                  </w:divBdr>
                  <w:divsChild>
                    <w:div w:id="683171946">
                      <w:marLeft w:val="0"/>
                      <w:marRight w:val="0"/>
                      <w:marTop w:val="0"/>
                      <w:marBottom w:val="0"/>
                      <w:divBdr>
                        <w:top w:val="none" w:sz="0" w:space="0" w:color="auto"/>
                        <w:left w:val="none" w:sz="0" w:space="0" w:color="auto"/>
                        <w:bottom w:val="none" w:sz="0" w:space="0" w:color="auto"/>
                        <w:right w:val="none" w:sz="0" w:space="0" w:color="auto"/>
                      </w:divBdr>
                      <w:divsChild>
                        <w:div w:id="1619873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5961541">
      <w:bodyDiv w:val="1"/>
      <w:marLeft w:val="0"/>
      <w:marRight w:val="0"/>
      <w:marTop w:val="0"/>
      <w:marBottom w:val="0"/>
      <w:divBdr>
        <w:top w:val="none" w:sz="0" w:space="0" w:color="auto"/>
        <w:left w:val="none" w:sz="0" w:space="0" w:color="auto"/>
        <w:bottom w:val="none" w:sz="0" w:space="0" w:color="auto"/>
        <w:right w:val="none" w:sz="0" w:space="0" w:color="auto"/>
      </w:divBdr>
    </w:div>
    <w:div w:id="586616673">
      <w:bodyDiv w:val="1"/>
      <w:marLeft w:val="0"/>
      <w:marRight w:val="0"/>
      <w:marTop w:val="0"/>
      <w:marBottom w:val="0"/>
      <w:divBdr>
        <w:top w:val="none" w:sz="0" w:space="0" w:color="auto"/>
        <w:left w:val="none" w:sz="0" w:space="0" w:color="auto"/>
        <w:bottom w:val="none" w:sz="0" w:space="0" w:color="auto"/>
        <w:right w:val="none" w:sz="0" w:space="0" w:color="auto"/>
      </w:divBdr>
    </w:div>
    <w:div w:id="587890112">
      <w:bodyDiv w:val="1"/>
      <w:marLeft w:val="0"/>
      <w:marRight w:val="0"/>
      <w:marTop w:val="0"/>
      <w:marBottom w:val="0"/>
      <w:divBdr>
        <w:top w:val="none" w:sz="0" w:space="0" w:color="auto"/>
        <w:left w:val="none" w:sz="0" w:space="0" w:color="auto"/>
        <w:bottom w:val="none" w:sz="0" w:space="0" w:color="auto"/>
        <w:right w:val="none" w:sz="0" w:space="0" w:color="auto"/>
      </w:divBdr>
    </w:div>
    <w:div w:id="587932429">
      <w:bodyDiv w:val="1"/>
      <w:marLeft w:val="0"/>
      <w:marRight w:val="0"/>
      <w:marTop w:val="0"/>
      <w:marBottom w:val="0"/>
      <w:divBdr>
        <w:top w:val="none" w:sz="0" w:space="0" w:color="auto"/>
        <w:left w:val="none" w:sz="0" w:space="0" w:color="auto"/>
        <w:bottom w:val="none" w:sz="0" w:space="0" w:color="auto"/>
        <w:right w:val="none" w:sz="0" w:space="0" w:color="auto"/>
      </w:divBdr>
    </w:div>
    <w:div w:id="589393740">
      <w:bodyDiv w:val="1"/>
      <w:marLeft w:val="0"/>
      <w:marRight w:val="0"/>
      <w:marTop w:val="0"/>
      <w:marBottom w:val="0"/>
      <w:divBdr>
        <w:top w:val="none" w:sz="0" w:space="0" w:color="auto"/>
        <w:left w:val="none" w:sz="0" w:space="0" w:color="auto"/>
        <w:bottom w:val="none" w:sz="0" w:space="0" w:color="auto"/>
        <w:right w:val="none" w:sz="0" w:space="0" w:color="auto"/>
      </w:divBdr>
    </w:div>
    <w:div w:id="591158723">
      <w:bodyDiv w:val="1"/>
      <w:marLeft w:val="0"/>
      <w:marRight w:val="0"/>
      <w:marTop w:val="0"/>
      <w:marBottom w:val="0"/>
      <w:divBdr>
        <w:top w:val="none" w:sz="0" w:space="0" w:color="auto"/>
        <w:left w:val="none" w:sz="0" w:space="0" w:color="auto"/>
        <w:bottom w:val="none" w:sz="0" w:space="0" w:color="auto"/>
        <w:right w:val="none" w:sz="0" w:space="0" w:color="auto"/>
      </w:divBdr>
      <w:divsChild>
        <w:div w:id="1919170888">
          <w:marLeft w:val="0"/>
          <w:marRight w:val="0"/>
          <w:marTop w:val="450"/>
          <w:marBottom w:val="0"/>
          <w:divBdr>
            <w:top w:val="single" w:sz="2" w:space="0" w:color="E5E7EB"/>
            <w:left w:val="single" w:sz="2" w:space="31" w:color="E5E7EB"/>
            <w:bottom w:val="single" w:sz="2" w:space="0" w:color="E5E7EB"/>
            <w:right w:val="single" w:sz="2" w:space="31" w:color="E5E7EB"/>
          </w:divBdr>
          <w:divsChild>
            <w:div w:id="294219012">
              <w:marLeft w:val="0"/>
              <w:marRight w:val="0"/>
              <w:marTop w:val="0"/>
              <w:marBottom w:val="480"/>
              <w:divBdr>
                <w:top w:val="single" w:sz="2" w:space="0" w:color="E5E7EB"/>
                <w:left w:val="single" w:sz="2" w:space="0" w:color="E5E7EB"/>
                <w:bottom w:val="single" w:sz="2" w:space="0" w:color="E5E7EB"/>
                <w:right w:val="single" w:sz="2" w:space="0" w:color="E5E7EB"/>
              </w:divBdr>
              <w:divsChild>
                <w:div w:id="2029794248">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 w:id="1753890883">
              <w:marLeft w:val="0"/>
              <w:marRight w:val="0"/>
              <w:marTop w:val="0"/>
              <w:marBottom w:val="0"/>
              <w:divBdr>
                <w:top w:val="single" w:sz="2" w:space="0" w:color="E5E7EB"/>
                <w:left w:val="single" w:sz="2" w:space="0" w:color="E5E7EB"/>
                <w:bottom w:val="single" w:sz="2" w:space="0" w:color="E5E7EB"/>
                <w:right w:val="single" w:sz="2" w:space="0" w:color="E5E7EB"/>
              </w:divBdr>
              <w:divsChild>
                <w:div w:id="1885366325">
                  <w:marLeft w:val="0"/>
                  <w:marRight w:val="0"/>
                  <w:marTop w:val="0"/>
                  <w:marBottom w:val="0"/>
                  <w:divBdr>
                    <w:top w:val="single" w:sz="2" w:space="0" w:color="E5E7EB"/>
                    <w:left w:val="single" w:sz="2" w:space="0" w:color="E5E7EB"/>
                    <w:bottom w:val="single" w:sz="2" w:space="0" w:color="E5E7EB"/>
                    <w:right w:val="single" w:sz="2" w:space="0" w:color="E5E7EB"/>
                  </w:divBdr>
                  <w:divsChild>
                    <w:div w:id="2054233620">
                      <w:marLeft w:val="0"/>
                      <w:marRight w:val="0"/>
                      <w:marTop w:val="0"/>
                      <w:marBottom w:val="0"/>
                      <w:divBdr>
                        <w:top w:val="single" w:sz="2" w:space="0" w:color="E5E7EB"/>
                        <w:left w:val="single" w:sz="2" w:space="0" w:color="E5E7EB"/>
                        <w:bottom w:val="single" w:sz="2" w:space="0" w:color="E5E7EB"/>
                        <w:right w:val="single" w:sz="2" w:space="0" w:color="E5E7EB"/>
                      </w:divBdr>
                      <w:divsChild>
                        <w:div w:id="377902277">
                          <w:marLeft w:val="0"/>
                          <w:marRight w:val="0"/>
                          <w:marTop w:val="0"/>
                          <w:marBottom w:val="720"/>
                          <w:divBdr>
                            <w:top w:val="single" w:sz="12" w:space="31" w:color="auto"/>
                            <w:left w:val="single" w:sz="12" w:space="9" w:color="auto"/>
                            <w:bottom w:val="single" w:sz="12" w:space="31" w:color="auto"/>
                            <w:right w:val="single" w:sz="12" w:space="9" w:color="auto"/>
                          </w:divBdr>
                          <w:divsChild>
                            <w:div w:id="1504659458">
                              <w:marLeft w:val="0"/>
                              <w:marRight w:val="0"/>
                              <w:marTop w:val="0"/>
                              <w:marBottom w:val="0"/>
                              <w:divBdr>
                                <w:top w:val="single" w:sz="2" w:space="0" w:color="E5E7EB"/>
                                <w:left w:val="single" w:sz="2" w:space="0" w:color="E5E7EB"/>
                                <w:bottom w:val="single" w:sz="2" w:space="0" w:color="E5E7EB"/>
                                <w:right w:val="single" w:sz="2" w:space="0" w:color="E5E7EB"/>
                              </w:divBdr>
                              <w:divsChild>
                                <w:div w:id="1581057941">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526913938">
                          <w:marLeft w:val="0"/>
                          <w:marRight w:val="0"/>
                          <w:marTop w:val="0"/>
                          <w:marBottom w:val="450"/>
                          <w:divBdr>
                            <w:top w:val="single" w:sz="2" w:space="0" w:color="E5E7EB"/>
                            <w:left w:val="single" w:sz="2" w:space="0" w:color="E5E7EB"/>
                            <w:bottom w:val="single" w:sz="6" w:space="8" w:color="auto"/>
                            <w:right w:val="single" w:sz="2" w:space="0" w:color="E5E7EB"/>
                          </w:divBdr>
                          <w:divsChild>
                            <w:div w:id="369689411">
                              <w:marLeft w:val="0"/>
                              <w:marRight w:val="0"/>
                              <w:marTop w:val="0"/>
                              <w:marBottom w:val="0"/>
                              <w:divBdr>
                                <w:top w:val="single" w:sz="2" w:space="0" w:color="E5E7EB"/>
                                <w:left w:val="single" w:sz="2" w:space="0" w:color="E5E7EB"/>
                                <w:bottom w:val="single" w:sz="2" w:space="0" w:color="E5E7EB"/>
                                <w:right w:val="single" w:sz="2" w:space="0" w:color="E5E7EB"/>
                              </w:divBdr>
                              <w:divsChild>
                                <w:div w:id="735011683">
                                  <w:marLeft w:val="0"/>
                                  <w:marRight w:val="0"/>
                                  <w:marTop w:val="0"/>
                                  <w:marBottom w:val="180"/>
                                  <w:divBdr>
                                    <w:top w:val="single" w:sz="2" w:space="0" w:color="E5E7EB"/>
                                    <w:left w:val="single" w:sz="2" w:space="0" w:color="E5E7EB"/>
                                    <w:bottom w:val="single" w:sz="2" w:space="0" w:color="E5E7EB"/>
                                    <w:right w:val="single" w:sz="2" w:space="0" w:color="E5E7EB"/>
                                  </w:divBdr>
                                </w:div>
                                <w:div w:id="1788506527">
                                  <w:marLeft w:val="0"/>
                                  <w:marRight w:val="0"/>
                                  <w:marTop w:val="0"/>
                                  <w:marBottom w:val="0"/>
                                  <w:divBdr>
                                    <w:top w:val="single" w:sz="2" w:space="0" w:color="E5E7EB"/>
                                    <w:left w:val="single" w:sz="2" w:space="0" w:color="E5E7EB"/>
                                    <w:bottom w:val="single" w:sz="2" w:space="0" w:color="E5E7EB"/>
                                    <w:right w:val="single" w:sz="2" w:space="0" w:color="E5E7EB"/>
                                  </w:divBdr>
                                </w:div>
                                <w:div w:id="19411332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802191849">
                          <w:marLeft w:val="0"/>
                          <w:marRight w:val="0"/>
                          <w:marTop w:val="0"/>
                          <w:marBottom w:val="0"/>
                          <w:divBdr>
                            <w:top w:val="single" w:sz="2" w:space="0" w:color="E5E7EB"/>
                            <w:left w:val="single" w:sz="2" w:space="0" w:color="E5E7EB"/>
                            <w:bottom w:val="single" w:sz="2" w:space="0" w:color="E5E7EB"/>
                            <w:right w:val="single" w:sz="2" w:space="0" w:color="E5E7EB"/>
                          </w:divBdr>
                          <w:divsChild>
                            <w:div w:id="1312900819">
                              <w:marLeft w:val="0"/>
                              <w:marRight w:val="0"/>
                              <w:marTop w:val="0"/>
                              <w:marBottom w:val="0"/>
                              <w:divBdr>
                                <w:top w:val="single" w:sz="2" w:space="0" w:color="E5E7EB"/>
                                <w:left w:val="single" w:sz="2" w:space="0" w:color="E5E7EB"/>
                                <w:bottom w:val="single" w:sz="2" w:space="0" w:color="E5E7EB"/>
                                <w:right w:val="single" w:sz="2" w:space="0" w:color="E5E7EB"/>
                              </w:divBdr>
                              <w:divsChild>
                                <w:div w:id="229384600">
                                  <w:marLeft w:val="0"/>
                                  <w:marRight w:val="0"/>
                                  <w:marTop w:val="750"/>
                                  <w:marBottom w:val="75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2047174957">
          <w:marLeft w:val="0"/>
          <w:marRight w:val="0"/>
          <w:marTop w:val="0"/>
          <w:marBottom w:val="0"/>
          <w:divBdr>
            <w:top w:val="single" w:sz="2" w:space="0" w:color="E5E7EB"/>
            <w:left w:val="single" w:sz="2" w:space="0" w:color="E5E7EB"/>
            <w:bottom w:val="single" w:sz="2" w:space="0" w:color="E5E7EB"/>
            <w:right w:val="single" w:sz="2" w:space="0" w:color="E5E7EB"/>
          </w:divBdr>
          <w:divsChild>
            <w:div w:id="1706053884">
              <w:marLeft w:val="0"/>
              <w:marRight w:val="0"/>
              <w:marTop w:val="0"/>
              <w:marBottom w:val="0"/>
              <w:divBdr>
                <w:top w:val="single" w:sz="2" w:space="0" w:color="E5E7EB"/>
                <w:left w:val="single" w:sz="2" w:space="31" w:color="E5E7EB"/>
                <w:bottom w:val="single" w:sz="2" w:space="0" w:color="E5E7EB"/>
                <w:right w:val="single" w:sz="2" w:space="31" w:color="E5E7EB"/>
              </w:divBdr>
              <w:divsChild>
                <w:div w:id="1498497648">
                  <w:marLeft w:val="0"/>
                  <w:marRight w:val="0"/>
                  <w:marTop w:val="360"/>
                  <w:marBottom w:val="0"/>
                  <w:divBdr>
                    <w:top w:val="single" w:sz="2" w:space="0" w:color="E5E7EB"/>
                    <w:left w:val="single" w:sz="2" w:space="0" w:color="E5E7EB"/>
                    <w:bottom w:val="single" w:sz="2" w:space="0" w:color="E5E7EB"/>
                    <w:right w:val="single" w:sz="2" w:space="0" w:color="E5E7EB"/>
                  </w:divBdr>
                </w:div>
                <w:div w:id="1884050283">
                  <w:marLeft w:val="0"/>
                  <w:marRight w:val="0"/>
                  <w:marTop w:val="0"/>
                  <w:marBottom w:val="0"/>
                  <w:divBdr>
                    <w:top w:val="single" w:sz="2" w:space="0" w:color="E5E7EB"/>
                    <w:left w:val="single" w:sz="2" w:space="0" w:color="E5E7EB"/>
                    <w:bottom w:val="single" w:sz="2" w:space="0" w:color="E5E7EB"/>
                    <w:right w:val="single" w:sz="2" w:space="0" w:color="E5E7EB"/>
                  </w:divBdr>
                </w:div>
                <w:div w:id="2044404815">
                  <w:marLeft w:val="0"/>
                  <w:marRight w:val="0"/>
                  <w:marTop w:val="0"/>
                  <w:marBottom w:val="270"/>
                  <w:divBdr>
                    <w:top w:val="single" w:sz="2" w:space="0" w:color="E5E7EB"/>
                    <w:left w:val="single" w:sz="2" w:space="0" w:color="E5E7EB"/>
                    <w:bottom w:val="single" w:sz="2" w:space="0" w:color="E5E7EB"/>
                    <w:right w:val="single" w:sz="2" w:space="0" w:color="E5E7EB"/>
                  </w:divBdr>
                </w:div>
              </w:divsChild>
            </w:div>
          </w:divsChild>
        </w:div>
      </w:divsChild>
    </w:div>
    <w:div w:id="591859599">
      <w:bodyDiv w:val="1"/>
      <w:marLeft w:val="0"/>
      <w:marRight w:val="0"/>
      <w:marTop w:val="0"/>
      <w:marBottom w:val="0"/>
      <w:divBdr>
        <w:top w:val="none" w:sz="0" w:space="0" w:color="auto"/>
        <w:left w:val="none" w:sz="0" w:space="0" w:color="auto"/>
        <w:bottom w:val="none" w:sz="0" w:space="0" w:color="auto"/>
        <w:right w:val="none" w:sz="0" w:space="0" w:color="auto"/>
      </w:divBdr>
    </w:div>
    <w:div w:id="593055062">
      <w:bodyDiv w:val="1"/>
      <w:marLeft w:val="0"/>
      <w:marRight w:val="0"/>
      <w:marTop w:val="0"/>
      <w:marBottom w:val="0"/>
      <w:divBdr>
        <w:top w:val="none" w:sz="0" w:space="0" w:color="auto"/>
        <w:left w:val="none" w:sz="0" w:space="0" w:color="auto"/>
        <w:bottom w:val="none" w:sz="0" w:space="0" w:color="auto"/>
        <w:right w:val="none" w:sz="0" w:space="0" w:color="auto"/>
      </w:divBdr>
    </w:div>
    <w:div w:id="593056287">
      <w:bodyDiv w:val="1"/>
      <w:marLeft w:val="0"/>
      <w:marRight w:val="0"/>
      <w:marTop w:val="0"/>
      <w:marBottom w:val="0"/>
      <w:divBdr>
        <w:top w:val="none" w:sz="0" w:space="0" w:color="auto"/>
        <w:left w:val="none" w:sz="0" w:space="0" w:color="auto"/>
        <w:bottom w:val="none" w:sz="0" w:space="0" w:color="auto"/>
        <w:right w:val="none" w:sz="0" w:space="0" w:color="auto"/>
      </w:divBdr>
      <w:divsChild>
        <w:div w:id="1379282951">
          <w:marLeft w:val="0"/>
          <w:marRight w:val="0"/>
          <w:marTop w:val="375"/>
          <w:marBottom w:val="0"/>
          <w:divBdr>
            <w:top w:val="none" w:sz="0" w:space="0" w:color="auto"/>
            <w:left w:val="none" w:sz="0" w:space="0" w:color="auto"/>
            <w:bottom w:val="none" w:sz="0" w:space="0" w:color="auto"/>
            <w:right w:val="none" w:sz="0" w:space="0" w:color="auto"/>
          </w:divBdr>
          <w:divsChild>
            <w:div w:id="6753219">
              <w:marLeft w:val="0"/>
              <w:marRight w:val="0"/>
              <w:marTop w:val="0"/>
              <w:marBottom w:val="0"/>
              <w:divBdr>
                <w:top w:val="none" w:sz="0" w:space="0" w:color="auto"/>
                <w:left w:val="none" w:sz="0" w:space="0" w:color="auto"/>
                <w:bottom w:val="none" w:sz="0" w:space="0" w:color="auto"/>
                <w:right w:val="none" w:sz="0" w:space="0" w:color="auto"/>
              </w:divBdr>
              <w:divsChild>
                <w:div w:id="148641573">
                  <w:marLeft w:val="0"/>
                  <w:marRight w:val="0"/>
                  <w:marTop w:val="0"/>
                  <w:marBottom w:val="0"/>
                  <w:divBdr>
                    <w:top w:val="none" w:sz="0" w:space="0" w:color="auto"/>
                    <w:left w:val="none" w:sz="0" w:space="0" w:color="auto"/>
                    <w:bottom w:val="none" w:sz="0" w:space="0" w:color="auto"/>
                    <w:right w:val="none" w:sz="0" w:space="0" w:color="auto"/>
                  </w:divBdr>
                  <w:divsChild>
                    <w:div w:id="1035691893">
                      <w:marLeft w:val="0"/>
                      <w:marRight w:val="0"/>
                      <w:marTop w:val="0"/>
                      <w:marBottom w:val="0"/>
                      <w:divBdr>
                        <w:top w:val="none" w:sz="0" w:space="0" w:color="auto"/>
                        <w:left w:val="none" w:sz="0" w:space="0" w:color="auto"/>
                        <w:bottom w:val="none" w:sz="0" w:space="0" w:color="auto"/>
                        <w:right w:val="none" w:sz="0" w:space="0" w:color="auto"/>
                      </w:divBdr>
                      <w:divsChild>
                        <w:div w:id="1809935482">
                          <w:marLeft w:val="0"/>
                          <w:marRight w:val="0"/>
                          <w:marTop w:val="0"/>
                          <w:marBottom w:val="0"/>
                          <w:divBdr>
                            <w:top w:val="none" w:sz="0" w:space="0" w:color="auto"/>
                            <w:left w:val="none" w:sz="0" w:space="0" w:color="auto"/>
                            <w:bottom w:val="none" w:sz="0" w:space="0" w:color="auto"/>
                            <w:right w:val="none" w:sz="0" w:space="0" w:color="auto"/>
                          </w:divBdr>
                          <w:divsChild>
                            <w:div w:id="1787769675">
                              <w:marLeft w:val="0"/>
                              <w:marRight w:val="0"/>
                              <w:marTop w:val="0"/>
                              <w:marBottom w:val="0"/>
                              <w:divBdr>
                                <w:top w:val="none" w:sz="0" w:space="0" w:color="auto"/>
                                <w:left w:val="none" w:sz="0" w:space="0" w:color="auto"/>
                                <w:bottom w:val="none" w:sz="0" w:space="0" w:color="auto"/>
                                <w:right w:val="none" w:sz="0" w:space="0" w:color="auto"/>
                              </w:divBdr>
                              <w:divsChild>
                                <w:div w:id="1838691131">
                                  <w:marLeft w:val="0"/>
                                  <w:marRight w:val="0"/>
                                  <w:marTop w:val="0"/>
                                  <w:marBottom w:val="0"/>
                                  <w:divBdr>
                                    <w:top w:val="none" w:sz="0" w:space="0" w:color="auto"/>
                                    <w:left w:val="none" w:sz="0" w:space="0" w:color="auto"/>
                                    <w:bottom w:val="none" w:sz="0" w:space="0" w:color="auto"/>
                                    <w:right w:val="none" w:sz="0" w:space="0" w:color="auto"/>
                                  </w:divBdr>
                                  <w:divsChild>
                                    <w:div w:id="1345785813">
                                      <w:marLeft w:val="0"/>
                                      <w:marRight w:val="0"/>
                                      <w:marTop w:val="0"/>
                                      <w:marBottom w:val="0"/>
                                      <w:divBdr>
                                        <w:top w:val="none" w:sz="0" w:space="0" w:color="auto"/>
                                        <w:left w:val="none" w:sz="0" w:space="0" w:color="auto"/>
                                        <w:bottom w:val="none" w:sz="0" w:space="0" w:color="auto"/>
                                        <w:right w:val="none" w:sz="0" w:space="0" w:color="auto"/>
                                      </w:divBdr>
                                      <w:divsChild>
                                        <w:div w:id="80226773">
                                          <w:marLeft w:val="0"/>
                                          <w:marRight w:val="0"/>
                                          <w:marTop w:val="0"/>
                                          <w:marBottom w:val="0"/>
                                          <w:divBdr>
                                            <w:top w:val="none" w:sz="0" w:space="0" w:color="auto"/>
                                            <w:left w:val="none" w:sz="0" w:space="0" w:color="auto"/>
                                            <w:bottom w:val="none" w:sz="0" w:space="0" w:color="auto"/>
                                            <w:right w:val="none" w:sz="0" w:space="0" w:color="auto"/>
                                          </w:divBdr>
                                        </w:div>
                                        <w:div w:id="100878683">
                                          <w:marLeft w:val="0"/>
                                          <w:marRight w:val="0"/>
                                          <w:marTop w:val="0"/>
                                          <w:marBottom w:val="0"/>
                                          <w:divBdr>
                                            <w:top w:val="none" w:sz="0" w:space="0" w:color="auto"/>
                                            <w:left w:val="none" w:sz="0" w:space="0" w:color="auto"/>
                                            <w:bottom w:val="none" w:sz="0" w:space="0" w:color="auto"/>
                                            <w:right w:val="none" w:sz="0" w:space="0" w:color="auto"/>
                                          </w:divBdr>
                                          <w:divsChild>
                                            <w:div w:id="367075030">
                                              <w:marLeft w:val="0"/>
                                              <w:marRight w:val="0"/>
                                              <w:marTop w:val="0"/>
                                              <w:marBottom w:val="0"/>
                                              <w:divBdr>
                                                <w:top w:val="none" w:sz="0" w:space="0" w:color="auto"/>
                                                <w:left w:val="none" w:sz="0" w:space="0" w:color="auto"/>
                                                <w:bottom w:val="none" w:sz="0" w:space="0" w:color="auto"/>
                                                <w:right w:val="none" w:sz="0" w:space="0" w:color="auto"/>
                                              </w:divBdr>
                                            </w:div>
                                          </w:divsChild>
                                        </w:div>
                                        <w:div w:id="114058782">
                                          <w:marLeft w:val="0"/>
                                          <w:marRight w:val="0"/>
                                          <w:marTop w:val="0"/>
                                          <w:marBottom w:val="0"/>
                                          <w:divBdr>
                                            <w:top w:val="none" w:sz="0" w:space="0" w:color="auto"/>
                                            <w:left w:val="none" w:sz="0" w:space="0" w:color="auto"/>
                                            <w:bottom w:val="none" w:sz="0" w:space="0" w:color="auto"/>
                                            <w:right w:val="none" w:sz="0" w:space="0" w:color="auto"/>
                                          </w:divBdr>
                                        </w:div>
                                        <w:div w:id="115829675">
                                          <w:marLeft w:val="0"/>
                                          <w:marRight w:val="0"/>
                                          <w:marTop w:val="0"/>
                                          <w:marBottom w:val="0"/>
                                          <w:divBdr>
                                            <w:top w:val="none" w:sz="0" w:space="0" w:color="auto"/>
                                            <w:left w:val="none" w:sz="0" w:space="0" w:color="auto"/>
                                            <w:bottom w:val="none" w:sz="0" w:space="0" w:color="auto"/>
                                            <w:right w:val="none" w:sz="0" w:space="0" w:color="auto"/>
                                          </w:divBdr>
                                        </w:div>
                                        <w:div w:id="117535835">
                                          <w:marLeft w:val="0"/>
                                          <w:marRight w:val="0"/>
                                          <w:marTop w:val="0"/>
                                          <w:marBottom w:val="0"/>
                                          <w:divBdr>
                                            <w:top w:val="none" w:sz="0" w:space="0" w:color="auto"/>
                                            <w:left w:val="none" w:sz="0" w:space="0" w:color="auto"/>
                                            <w:bottom w:val="none" w:sz="0" w:space="0" w:color="auto"/>
                                            <w:right w:val="none" w:sz="0" w:space="0" w:color="auto"/>
                                          </w:divBdr>
                                        </w:div>
                                        <w:div w:id="137769969">
                                          <w:marLeft w:val="0"/>
                                          <w:marRight w:val="0"/>
                                          <w:marTop w:val="0"/>
                                          <w:marBottom w:val="0"/>
                                          <w:divBdr>
                                            <w:top w:val="none" w:sz="0" w:space="0" w:color="auto"/>
                                            <w:left w:val="none" w:sz="0" w:space="0" w:color="auto"/>
                                            <w:bottom w:val="none" w:sz="0" w:space="0" w:color="auto"/>
                                            <w:right w:val="none" w:sz="0" w:space="0" w:color="auto"/>
                                          </w:divBdr>
                                          <w:divsChild>
                                            <w:div w:id="1949004057">
                                              <w:marLeft w:val="0"/>
                                              <w:marRight w:val="0"/>
                                              <w:marTop w:val="0"/>
                                              <w:marBottom w:val="0"/>
                                              <w:divBdr>
                                                <w:top w:val="none" w:sz="0" w:space="0" w:color="auto"/>
                                                <w:left w:val="none" w:sz="0" w:space="0" w:color="auto"/>
                                                <w:bottom w:val="none" w:sz="0" w:space="0" w:color="auto"/>
                                                <w:right w:val="none" w:sz="0" w:space="0" w:color="auto"/>
                                              </w:divBdr>
                                            </w:div>
                                          </w:divsChild>
                                        </w:div>
                                        <w:div w:id="138889771">
                                          <w:marLeft w:val="0"/>
                                          <w:marRight w:val="0"/>
                                          <w:marTop w:val="0"/>
                                          <w:marBottom w:val="0"/>
                                          <w:divBdr>
                                            <w:top w:val="none" w:sz="0" w:space="0" w:color="auto"/>
                                            <w:left w:val="none" w:sz="0" w:space="0" w:color="auto"/>
                                            <w:bottom w:val="none" w:sz="0" w:space="0" w:color="auto"/>
                                            <w:right w:val="none" w:sz="0" w:space="0" w:color="auto"/>
                                          </w:divBdr>
                                        </w:div>
                                        <w:div w:id="141654473">
                                          <w:marLeft w:val="0"/>
                                          <w:marRight w:val="0"/>
                                          <w:marTop w:val="0"/>
                                          <w:marBottom w:val="0"/>
                                          <w:divBdr>
                                            <w:top w:val="none" w:sz="0" w:space="0" w:color="auto"/>
                                            <w:left w:val="none" w:sz="0" w:space="0" w:color="auto"/>
                                            <w:bottom w:val="none" w:sz="0" w:space="0" w:color="auto"/>
                                            <w:right w:val="none" w:sz="0" w:space="0" w:color="auto"/>
                                          </w:divBdr>
                                        </w:div>
                                        <w:div w:id="157774506">
                                          <w:marLeft w:val="0"/>
                                          <w:marRight w:val="0"/>
                                          <w:marTop w:val="0"/>
                                          <w:marBottom w:val="0"/>
                                          <w:divBdr>
                                            <w:top w:val="none" w:sz="0" w:space="0" w:color="auto"/>
                                            <w:left w:val="none" w:sz="0" w:space="0" w:color="auto"/>
                                            <w:bottom w:val="none" w:sz="0" w:space="0" w:color="auto"/>
                                            <w:right w:val="none" w:sz="0" w:space="0" w:color="auto"/>
                                          </w:divBdr>
                                          <w:divsChild>
                                            <w:div w:id="1628929086">
                                              <w:marLeft w:val="0"/>
                                              <w:marRight w:val="0"/>
                                              <w:marTop w:val="0"/>
                                              <w:marBottom w:val="0"/>
                                              <w:divBdr>
                                                <w:top w:val="none" w:sz="0" w:space="0" w:color="auto"/>
                                                <w:left w:val="none" w:sz="0" w:space="0" w:color="auto"/>
                                                <w:bottom w:val="none" w:sz="0" w:space="0" w:color="auto"/>
                                                <w:right w:val="none" w:sz="0" w:space="0" w:color="auto"/>
                                              </w:divBdr>
                                            </w:div>
                                          </w:divsChild>
                                        </w:div>
                                        <w:div w:id="172889810">
                                          <w:marLeft w:val="0"/>
                                          <w:marRight w:val="0"/>
                                          <w:marTop w:val="0"/>
                                          <w:marBottom w:val="0"/>
                                          <w:divBdr>
                                            <w:top w:val="none" w:sz="0" w:space="0" w:color="auto"/>
                                            <w:left w:val="none" w:sz="0" w:space="0" w:color="auto"/>
                                            <w:bottom w:val="none" w:sz="0" w:space="0" w:color="auto"/>
                                            <w:right w:val="none" w:sz="0" w:space="0" w:color="auto"/>
                                          </w:divBdr>
                                        </w:div>
                                        <w:div w:id="194275437">
                                          <w:marLeft w:val="0"/>
                                          <w:marRight w:val="0"/>
                                          <w:marTop w:val="0"/>
                                          <w:marBottom w:val="0"/>
                                          <w:divBdr>
                                            <w:top w:val="none" w:sz="0" w:space="0" w:color="auto"/>
                                            <w:left w:val="none" w:sz="0" w:space="0" w:color="auto"/>
                                            <w:bottom w:val="none" w:sz="0" w:space="0" w:color="auto"/>
                                            <w:right w:val="none" w:sz="0" w:space="0" w:color="auto"/>
                                          </w:divBdr>
                                          <w:divsChild>
                                            <w:div w:id="655650310">
                                              <w:marLeft w:val="0"/>
                                              <w:marRight w:val="0"/>
                                              <w:marTop w:val="0"/>
                                              <w:marBottom w:val="0"/>
                                              <w:divBdr>
                                                <w:top w:val="none" w:sz="0" w:space="0" w:color="auto"/>
                                                <w:left w:val="none" w:sz="0" w:space="0" w:color="auto"/>
                                                <w:bottom w:val="none" w:sz="0" w:space="0" w:color="auto"/>
                                                <w:right w:val="none" w:sz="0" w:space="0" w:color="auto"/>
                                              </w:divBdr>
                                            </w:div>
                                          </w:divsChild>
                                        </w:div>
                                        <w:div w:id="201984951">
                                          <w:marLeft w:val="0"/>
                                          <w:marRight w:val="0"/>
                                          <w:marTop w:val="0"/>
                                          <w:marBottom w:val="0"/>
                                          <w:divBdr>
                                            <w:top w:val="none" w:sz="0" w:space="0" w:color="auto"/>
                                            <w:left w:val="none" w:sz="0" w:space="0" w:color="auto"/>
                                            <w:bottom w:val="none" w:sz="0" w:space="0" w:color="auto"/>
                                            <w:right w:val="none" w:sz="0" w:space="0" w:color="auto"/>
                                          </w:divBdr>
                                          <w:divsChild>
                                            <w:div w:id="608009522">
                                              <w:marLeft w:val="0"/>
                                              <w:marRight w:val="0"/>
                                              <w:marTop w:val="0"/>
                                              <w:marBottom w:val="0"/>
                                              <w:divBdr>
                                                <w:top w:val="none" w:sz="0" w:space="0" w:color="auto"/>
                                                <w:left w:val="none" w:sz="0" w:space="0" w:color="auto"/>
                                                <w:bottom w:val="none" w:sz="0" w:space="0" w:color="auto"/>
                                                <w:right w:val="none" w:sz="0" w:space="0" w:color="auto"/>
                                              </w:divBdr>
                                            </w:div>
                                          </w:divsChild>
                                        </w:div>
                                        <w:div w:id="220293385">
                                          <w:marLeft w:val="0"/>
                                          <w:marRight w:val="0"/>
                                          <w:marTop w:val="0"/>
                                          <w:marBottom w:val="0"/>
                                          <w:divBdr>
                                            <w:top w:val="none" w:sz="0" w:space="0" w:color="auto"/>
                                            <w:left w:val="none" w:sz="0" w:space="0" w:color="auto"/>
                                            <w:bottom w:val="none" w:sz="0" w:space="0" w:color="auto"/>
                                            <w:right w:val="none" w:sz="0" w:space="0" w:color="auto"/>
                                          </w:divBdr>
                                          <w:divsChild>
                                            <w:div w:id="108286468">
                                              <w:marLeft w:val="0"/>
                                              <w:marRight w:val="0"/>
                                              <w:marTop w:val="0"/>
                                              <w:marBottom w:val="0"/>
                                              <w:divBdr>
                                                <w:top w:val="none" w:sz="0" w:space="0" w:color="auto"/>
                                                <w:left w:val="none" w:sz="0" w:space="0" w:color="auto"/>
                                                <w:bottom w:val="none" w:sz="0" w:space="0" w:color="auto"/>
                                                <w:right w:val="none" w:sz="0" w:space="0" w:color="auto"/>
                                              </w:divBdr>
                                            </w:div>
                                          </w:divsChild>
                                        </w:div>
                                        <w:div w:id="227617392">
                                          <w:marLeft w:val="0"/>
                                          <w:marRight w:val="0"/>
                                          <w:marTop w:val="0"/>
                                          <w:marBottom w:val="0"/>
                                          <w:divBdr>
                                            <w:top w:val="none" w:sz="0" w:space="0" w:color="auto"/>
                                            <w:left w:val="none" w:sz="0" w:space="0" w:color="auto"/>
                                            <w:bottom w:val="none" w:sz="0" w:space="0" w:color="auto"/>
                                            <w:right w:val="none" w:sz="0" w:space="0" w:color="auto"/>
                                          </w:divBdr>
                                        </w:div>
                                        <w:div w:id="270405095">
                                          <w:marLeft w:val="0"/>
                                          <w:marRight w:val="0"/>
                                          <w:marTop w:val="0"/>
                                          <w:marBottom w:val="0"/>
                                          <w:divBdr>
                                            <w:top w:val="none" w:sz="0" w:space="0" w:color="auto"/>
                                            <w:left w:val="none" w:sz="0" w:space="0" w:color="auto"/>
                                            <w:bottom w:val="none" w:sz="0" w:space="0" w:color="auto"/>
                                            <w:right w:val="none" w:sz="0" w:space="0" w:color="auto"/>
                                          </w:divBdr>
                                        </w:div>
                                        <w:div w:id="283316374">
                                          <w:marLeft w:val="0"/>
                                          <w:marRight w:val="0"/>
                                          <w:marTop w:val="0"/>
                                          <w:marBottom w:val="0"/>
                                          <w:divBdr>
                                            <w:top w:val="none" w:sz="0" w:space="0" w:color="auto"/>
                                            <w:left w:val="none" w:sz="0" w:space="0" w:color="auto"/>
                                            <w:bottom w:val="none" w:sz="0" w:space="0" w:color="auto"/>
                                            <w:right w:val="none" w:sz="0" w:space="0" w:color="auto"/>
                                          </w:divBdr>
                                        </w:div>
                                        <w:div w:id="323164377">
                                          <w:marLeft w:val="0"/>
                                          <w:marRight w:val="0"/>
                                          <w:marTop w:val="0"/>
                                          <w:marBottom w:val="0"/>
                                          <w:divBdr>
                                            <w:top w:val="none" w:sz="0" w:space="0" w:color="auto"/>
                                            <w:left w:val="none" w:sz="0" w:space="0" w:color="auto"/>
                                            <w:bottom w:val="none" w:sz="0" w:space="0" w:color="auto"/>
                                            <w:right w:val="none" w:sz="0" w:space="0" w:color="auto"/>
                                          </w:divBdr>
                                        </w:div>
                                        <w:div w:id="333648997">
                                          <w:marLeft w:val="0"/>
                                          <w:marRight w:val="0"/>
                                          <w:marTop w:val="0"/>
                                          <w:marBottom w:val="0"/>
                                          <w:divBdr>
                                            <w:top w:val="none" w:sz="0" w:space="0" w:color="auto"/>
                                            <w:left w:val="none" w:sz="0" w:space="0" w:color="auto"/>
                                            <w:bottom w:val="none" w:sz="0" w:space="0" w:color="auto"/>
                                            <w:right w:val="none" w:sz="0" w:space="0" w:color="auto"/>
                                          </w:divBdr>
                                        </w:div>
                                        <w:div w:id="365178424">
                                          <w:marLeft w:val="0"/>
                                          <w:marRight w:val="0"/>
                                          <w:marTop w:val="0"/>
                                          <w:marBottom w:val="0"/>
                                          <w:divBdr>
                                            <w:top w:val="none" w:sz="0" w:space="0" w:color="auto"/>
                                            <w:left w:val="none" w:sz="0" w:space="0" w:color="auto"/>
                                            <w:bottom w:val="none" w:sz="0" w:space="0" w:color="auto"/>
                                            <w:right w:val="none" w:sz="0" w:space="0" w:color="auto"/>
                                          </w:divBdr>
                                          <w:divsChild>
                                            <w:div w:id="77945719">
                                              <w:marLeft w:val="0"/>
                                              <w:marRight w:val="0"/>
                                              <w:marTop w:val="0"/>
                                              <w:marBottom w:val="0"/>
                                              <w:divBdr>
                                                <w:top w:val="none" w:sz="0" w:space="0" w:color="auto"/>
                                                <w:left w:val="none" w:sz="0" w:space="0" w:color="auto"/>
                                                <w:bottom w:val="none" w:sz="0" w:space="0" w:color="auto"/>
                                                <w:right w:val="none" w:sz="0" w:space="0" w:color="auto"/>
                                              </w:divBdr>
                                            </w:div>
                                          </w:divsChild>
                                        </w:div>
                                        <w:div w:id="396251114">
                                          <w:marLeft w:val="0"/>
                                          <w:marRight w:val="0"/>
                                          <w:marTop w:val="0"/>
                                          <w:marBottom w:val="0"/>
                                          <w:divBdr>
                                            <w:top w:val="none" w:sz="0" w:space="0" w:color="auto"/>
                                            <w:left w:val="none" w:sz="0" w:space="0" w:color="auto"/>
                                            <w:bottom w:val="none" w:sz="0" w:space="0" w:color="auto"/>
                                            <w:right w:val="none" w:sz="0" w:space="0" w:color="auto"/>
                                          </w:divBdr>
                                        </w:div>
                                        <w:div w:id="405496752">
                                          <w:marLeft w:val="0"/>
                                          <w:marRight w:val="0"/>
                                          <w:marTop w:val="0"/>
                                          <w:marBottom w:val="0"/>
                                          <w:divBdr>
                                            <w:top w:val="none" w:sz="0" w:space="0" w:color="auto"/>
                                            <w:left w:val="none" w:sz="0" w:space="0" w:color="auto"/>
                                            <w:bottom w:val="none" w:sz="0" w:space="0" w:color="auto"/>
                                            <w:right w:val="none" w:sz="0" w:space="0" w:color="auto"/>
                                          </w:divBdr>
                                          <w:divsChild>
                                            <w:div w:id="267856376">
                                              <w:marLeft w:val="0"/>
                                              <w:marRight w:val="0"/>
                                              <w:marTop w:val="0"/>
                                              <w:marBottom w:val="0"/>
                                              <w:divBdr>
                                                <w:top w:val="none" w:sz="0" w:space="0" w:color="auto"/>
                                                <w:left w:val="none" w:sz="0" w:space="0" w:color="auto"/>
                                                <w:bottom w:val="none" w:sz="0" w:space="0" w:color="auto"/>
                                                <w:right w:val="none" w:sz="0" w:space="0" w:color="auto"/>
                                              </w:divBdr>
                                              <w:divsChild>
                                                <w:div w:id="163127145">
                                                  <w:blockQuote w:val="1"/>
                                                  <w:marLeft w:val="0"/>
                                                  <w:marRight w:val="0"/>
                                                  <w:marTop w:val="0"/>
                                                  <w:marBottom w:val="0"/>
                                                  <w:divBdr>
                                                    <w:top w:val="none" w:sz="0" w:space="0" w:color="auto"/>
                                                    <w:left w:val="none" w:sz="0" w:space="0" w:color="auto"/>
                                                    <w:bottom w:val="none" w:sz="0" w:space="0" w:color="auto"/>
                                                    <w:right w:val="none" w:sz="0" w:space="0" w:color="auto"/>
                                                  </w:divBdr>
                                                  <w:divsChild>
                                                    <w:div w:id="147236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1514243">
                                          <w:marLeft w:val="0"/>
                                          <w:marRight w:val="0"/>
                                          <w:marTop w:val="0"/>
                                          <w:marBottom w:val="0"/>
                                          <w:divBdr>
                                            <w:top w:val="none" w:sz="0" w:space="0" w:color="auto"/>
                                            <w:left w:val="none" w:sz="0" w:space="0" w:color="auto"/>
                                            <w:bottom w:val="none" w:sz="0" w:space="0" w:color="auto"/>
                                            <w:right w:val="none" w:sz="0" w:space="0" w:color="auto"/>
                                          </w:divBdr>
                                          <w:divsChild>
                                            <w:div w:id="2076586749">
                                              <w:marLeft w:val="0"/>
                                              <w:marRight w:val="0"/>
                                              <w:marTop w:val="0"/>
                                              <w:marBottom w:val="0"/>
                                              <w:divBdr>
                                                <w:top w:val="none" w:sz="0" w:space="0" w:color="auto"/>
                                                <w:left w:val="none" w:sz="0" w:space="0" w:color="auto"/>
                                                <w:bottom w:val="none" w:sz="0" w:space="0" w:color="auto"/>
                                                <w:right w:val="none" w:sz="0" w:space="0" w:color="auto"/>
                                              </w:divBdr>
                                            </w:div>
                                          </w:divsChild>
                                        </w:div>
                                        <w:div w:id="413016538">
                                          <w:marLeft w:val="0"/>
                                          <w:marRight w:val="0"/>
                                          <w:marTop w:val="0"/>
                                          <w:marBottom w:val="0"/>
                                          <w:divBdr>
                                            <w:top w:val="none" w:sz="0" w:space="0" w:color="auto"/>
                                            <w:left w:val="none" w:sz="0" w:space="0" w:color="auto"/>
                                            <w:bottom w:val="none" w:sz="0" w:space="0" w:color="auto"/>
                                            <w:right w:val="none" w:sz="0" w:space="0" w:color="auto"/>
                                          </w:divBdr>
                                          <w:divsChild>
                                            <w:div w:id="2062363772">
                                              <w:marLeft w:val="0"/>
                                              <w:marRight w:val="0"/>
                                              <w:marTop w:val="30"/>
                                              <w:marBottom w:val="30"/>
                                              <w:divBdr>
                                                <w:top w:val="none" w:sz="0" w:space="0" w:color="auto"/>
                                                <w:left w:val="none" w:sz="0" w:space="0" w:color="auto"/>
                                                <w:bottom w:val="none" w:sz="0" w:space="0" w:color="auto"/>
                                                <w:right w:val="none" w:sz="0" w:space="0" w:color="auto"/>
                                              </w:divBdr>
                                              <w:divsChild>
                                                <w:div w:id="454560812">
                                                  <w:marLeft w:val="0"/>
                                                  <w:marRight w:val="600"/>
                                                  <w:marTop w:val="0"/>
                                                  <w:marBottom w:val="0"/>
                                                  <w:divBdr>
                                                    <w:top w:val="none" w:sz="0" w:space="0" w:color="auto"/>
                                                    <w:left w:val="none" w:sz="0" w:space="0" w:color="auto"/>
                                                    <w:bottom w:val="none" w:sz="0" w:space="0" w:color="auto"/>
                                                    <w:right w:val="none" w:sz="0" w:space="0" w:color="auto"/>
                                                  </w:divBdr>
                                                  <w:divsChild>
                                                    <w:div w:id="1051804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4009941">
                                          <w:marLeft w:val="0"/>
                                          <w:marRight w:val="0"/>
                                          <w:marTop w:val="0"/>
                                          <w:marBottom w:val="0"/>
                                          <w:divBdr>
                                            <w:top w:val="none" w:sz="0" w:space="0" w:color="auto"/>
                                            <w:left w:val="none" w:sz="0" w:space="0" w:color="auto"/>
                                            <w:bottom w:val="none" w:sz="0" w:space="0" w:color="auto"/>
                                            <w:right w:val="none" w:sz="0" w:space="0" w:color="auto"/>
                                          </w:divBdr>
                                        </w:div>
                                        <w:div w:id="486092631">
                                          <w:marLeft w:val="0"/>
                                          <w:marRight w:val="0"/>
                                          <w:marTop w:val="0"/>
                                          <w:marBottom w:val="0"/>
                                          <w:divBdr>
                                            <w:top w:val="none" w:sz="0" w:space="0" w:color="auto"/>
                                            <w:left w:val="none" w:sz="0" w:space="0" w:color="auto"/>
                                            <w:bottom w:val="none" w:sz="0" w:space="0" w:color="auto"/>
                                            <w:right w:val="none" w:sz="0" w:space="0" w:color="auto"/>
                                          </w:divBdr>
                                        </w:div>
                                        <w:div w:id="499003515">
                                          <w:marLeft w:val="0"/>
                                          <w:marRight w:val="0"/>
                                          <w:marTop w:val="0"/>
                                          <w:marBottom w:val="0"/>
                                          <w:divBdr>
                                            <w:top w:val="none" w:sz="0" w:space="0" w:color="auto"/>
                                            <w:left w:val="none" w:sz="0" w:space="0" w:color="auto"/>
                                            <w:bottom w:val="none" w:sz="0" w:space="0" w:color="auto"/>
                                            <w:right w:val="none" w:sz="0" w:space="0" w:color="auto"/>
                                          </w:divBdr>
                                          <w:divsChild>
                                            <w:div w:id="843789280">
                                              <w:marLeft w:val="0"/>
                                              <w:marRight w:val="0"/>
                                              <w:marTop w:val="30"/>
                                              <w:marBottom w:val="30"/>
                                              <w:divBdr>
                                                <w:top w:val="none" w:sz="0" w:space="0" w:color="auto"/>
                                                <w:left w:val="none" w:sz="0" w:space="0" w:color="auto"/>
                                                <w:bottom w:val="none" w:sz="0" w:space="0" w:color="auto"/>
                                                <w:right w:val="none" w:sz="0" w:space="0" w:color="auto"/>
                                              </w:divBdr>
                                              <w:divsChild>
                                                <w:div w:id="130362916">
                                                  <w:marLeft w:val="0"/>
                                                  <w:marRight w:val="0"/>
                                                  <w:marTop w:val="0"/>
                                                  <w:marBottom w:val="0"/>
                                                  <w:divBdr>
                                                    <w:top w:val="none" w:sz="0" w:space="0" w:color="auto"/>
                                                    <w:left w:val="none" w:sz="0" w:space="0" w:color="auto"/>
                                                    <w:bottom w:val="none" w:sz="0" w:space="0" w:color="auto"/>
                                                    <w:right w:val="none" w:sz="0" w:space="0" w:color="auto"/>
                                                  </w:divBdr>
                                                  <w:divsChild>
                                                    <w:div w:id="2088336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644476">
                                          <w:marLeft w:val="0"/>
                                          <w:marRight w:val="0"/>
                                          <w:marTop w:val="0"/>
                                          <w:marBottom w:val="0"/>
                                          <w:divBdr>
                                            <w:top w:val="none" w:sz="0" w:space="0" w:color="auto"/>
                                            <w:left w:val="none" w:sz="0" w:space="0" w:color="auto"/>
                                            <w:bottom w:val="none" w:sz="0" w:space="0" w:color="auto"/>
                                            <w:right w:val="none" w:sz="0" w:space="0" w:color="auto"/>
                                          </w:divBdr>
                                        </w:div>
                                        <w:div w:id="625819982">
                                          <w:marLeft w:val="0"/>
                                          <w:marRight w:val="0"/>
                                          <w:marTop w:val="0"/>
                                          <w:marBottom w:val="0"/>
                                          <w:divBdr>
                                            <w:top w:val="none" w:sz="0" w:space="0" w:color="auto"/>
                                            <w:left w:val="none" w:sz="0" w:space="0" w:color="auto"/>
                                            <w:bottom w:val="none" w:sz="0" w:space="0" w:color="auto"/>
                                            <w:right w:val="none" w:sz="0" w:space="0" w:color="auto"/>
                                          </w:divBdr>
                                          <w:divsChild>
                                            <w:div w:id="1872956044">
                                              <w:marLeft w:val="0"/>
                                              <w:marRight w:val="0"/>
                                              <w:marTop w:val="0"/>
                                              <w:marBottom w:val="0"/>
                                              <w:divBdr>
                                                <w:top w:val="none" w:sz="0" w:space="0" w:color="auto"/>
                                                <w:left w:val="none" w:sz="0" w:space="0" w:color="auto"/>
                                                <w:bottom w:val="none" w:sz="0" w:space="0" w:color="auto"/>
                                                <w:right w:val="none" w:sz="0" w:space="0" w:color="auto"/>
                                              </w:divBdr>
                                              <w:divsChild>
                                                <w:div w:id="1906060784">
                                                  <w:blockQuote w:val="1"/>
                                                  <w:marLeft w:val="0"/>
                                                  <w:marRight w:val="0"/>
                                                  <w:marTop w:val="0"/>
                                                  <w:marBottom w:val="0"/>
                                                  <w:divBdr>
                                                    <w:top w:val="none" w:sz="0" w:space="0" w:color="auto"/>
                                                    <w:left w:val="none" w:sz="0" w:space="0" w:color="auto"/>
                                                    <w:bottom w:val="none" w:sz="0" w:space="0" w:color="auto"/>
                                                    <w:right w:val="none" w:sz="0" w:space="0" w:color="auto"/>
                                                  </w:divBdr>
                                                  <w:divsChild>
                                                    <w:div w:id="1011958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864903">
                                          <w:marLeft w:val="0"/>
                                          <w:marRight w:val="0"/>
                                          <w:marTop w:val="0"/>
                                          <w:marBottom w:val="0"/>
                                          <w:divBdr>
                                            <w:top w:val="none" w:sz="0" w:space="0" w:color="auto"/>
                                            <w:left w:val="none" w:sz="0" w:space="0" w:color="auto"/>
                                            <w:bottom w:val="none" w:sz="0" w:space="0" w:color="auto"/>
                                            <w:right w:val="none" w:sz="0" w:space="0" w:color="auto"/>
                                          </w:divBdr>
                                          <w:divsChild>
                                            <w:div w:id="1789004">
                                              <w:marLeft w:val="0"/>
                                              <w:marRight w:val="0"/>
                                              <w:marTop w:val="0"/>
                                              <w:marBottom w:val="0"/>
                                              <w:divBdr>
                                                <w:top w:val="none" w:sz="0" w:space="0" w:color="auto"/>
                                                <w:left w:val="none" w:sz="0" w:space="0" w:color="auto"/>
                                                <w:bottom w:val="none" w:sz="0" w:space="0" w:color="auto"/>
                                                <w:right w:val="none" w:sz="0" w:space="0" w:color="auto"/>
                                              </w:divBdr>
                                            </w:div>
                                          </w:divsChild>
                                        </w:div>
                                        <w:div w:id="645935470">
                                          <w:marLeft w:val="0"/>
                                          <w:marRight w:val="0"/>
                                          <w:marTop w:val="0"/>
                                          <w:marBottom w:val="0"/>
                                          <w:divBdr>
                                            <w:top w:val="none" w:sz="0" w:space="0" w:color="auto"/>
                                            <w:left w:val="none" w:sz="0" w:space="0" w:color="auto"/>
                                            <w:bottom w:val="none" w:sz="0" w:space="0" w:color="auto"/>
                                            <w:right w:val="none" w:sz="0" w:space="0" w:color="auto"/>
                                          </w:divBdr>
                                        </w:div>
                                        <w:div w:id="696153564">
                                          <w:marLeft w:val="0"/>
                                          <w:marRight w:val="0"/>
                                          <w:marTop w:val="0"/>
                                          <w:marBottom w:val="0"/>
                                          <w:divBdr>
                                            <w:top w:val="none" w:sz="0" w:space="0" w:color="auto"/>
                                            <w:left w:val="none" w:sz="0" w:space="0" w:color="auto"/>
                                            <w:bottom w:val="none" w:sz="0" w:space="0" w:color="auto"/>
                                            <w:right w:val="none" w:sz="0" w:space="0" w:color="auto"/>
                                          </w:divBdr>
                                          <w:divsChild>
                                            <w:div w:id="1268199375">
                                              <w:marLeft w:val="0"/>
                                              <w:marRight w:val="0"/>
                                              <w:marTop w:val="0"/>
                                              <w:marBottom w:val="0"/>
                                              <w:divBdr>
                                                <w:top w:val="none" w:sz="0" w:space="0" w:color="auto"/>
                                                <w:left w:val="none" w:sz="0" w:space="0" w:color="auto"/>
                                                <w:bottom w:val="none" w:sz="0" w:space="0" w:color="auto"/>
                                                <w:right w:val="none" w:sz="0" w:space="0" w:color="auto"/>
                                              </w:divBdr>
                                            </w:div>
                                          </w:divsChild>
                                        </w:div>
                                        <w:div w:id="697701318">
                                          <w:marLeft w:val="0"/>
                                          <w:marRight w:val="0"/>
                                          <w:marTop w:val="0"/>
                                          <w:marBottom w:val="0"/>
                                          <w:divBdr>
                                            <w:top w:val="none" w:sz="0" w:space="0" w:color="auto"/>
                                            <w:left w:val="none" w:sz="0" w:space="0" w:color="auto"/>
                                            <w:bottom w:val="none" w:sz="0" w:space="0" w:color="auto"/>
                                            <w:right w:val="none" w:sz="0" w:space="0" w:color="auto"/>
                                          </w:divBdr>
                                        </w:div>
                                        <w:div w:id="741221285">
                                          <w:marLeft w:val="0"/>
                                          <w:marRight w:val="0"/>
                                          <w:marTop w:val="0"/>
                                          <w:marBottom w:val="0"/>
                                          <w:divBdr>
                                            <w:top w:val="none" w:sz="0" w:space="0" w:color="auto"/>
                                            <w:left w:val="none" w:sz="0" w:space="0" w:color="auto"/>
                                            <w:bottom w:val="none" w:sz="0" w:space="0" w:color="auto"/>
                                            <w:right w:val="none" w:sz="0" w:space="0" w:color="auto"/>
                                          </w:divBdr>
                                        </w:div>
                                        <w:div w:id="765730546">
                                          <w:marLeft w:val="0"/>
                                          <w:marRight w:val="0"/>
                                          <w:marTop w:val="0"/>
                                          <w:marBottom w:val="0"/>
                                          <w:divBdr>
                                            <w:top w:val="none" w:sz="0" w:space="0" w:color="auto"/>
                                            <w:left w:val="none" w:sz="0" w:space="0" w:color="auto"/>
                                            <w:bottom w:val="none" w:sz="0" w:space="0" w:color="auto"/>
                                            <w:right w:val="none" w:sz="0" w:space="0" w:color="auto"/>
                                          </w:divBdr>
                                        </w:div>
                                        <w:div w:id="768697382">
                                          <w:marLeft w:val="0"/>
                                          <w:marRight w:val="0"/>
                                          <w:marTop w:val="0"/>
                                          <w:marBottom w:val="0"/>
                                          <w:divBdr>
                                            <w:top w:val="none" w:sz="0" w:space="0" w:color="auto"/>
                                            <w:left w:val="none" w:sz="0" w:space="0" w:color="auto"/>
                                            <w:bottom w:val="none" w:sz="0" w:space="0" w:color="auto"/>
                                            <w:right w:val="none" w:sz="0" w:space="0" w:color="auto"/>
                                          </w:divBdr>
                                          <w:divsChild>
                                            <w:div w:id="1454834576">
                                              <w:marLeft w:val="0"/>
                                              <w:marRight w:val="0"/>
                                              <w:marTop w:val="0"/>
                                              <w:marBottom w:val="0"/>
                                              <w:divBdr>
                                                <w:top w:val="none" w:sz="0" w:space="0" w:color="auto"/>
                                                <w:left w:val="none" w:sz="0" w:space="0" w:color="auto"/>
                                                <w:bottom w:val="none" w:sz="0" w:space="0" w:color="auto"/>
                                                <w:right w:val="none" w:sz="0" w:space="0" w:color="auto"/>
                                              </w:divBdr>
                                            </w:div>
                                          </w:divsChild>
                                        </w:div>
                                        <w:div w:id="783112348">
                                          <w:marLeft w:val="0"/>
                                          <w:marRight w:val="0"/>
                                          <w:marTop w:val="0"/>
                                          <w:marBottom w:val="0"/>
                                          <w:divBdr>
                                            <w:top w:val="none" w:sz="0" w:space="0" w:color="auto"/>
                                            <w:left w:val="none" w:sz="0" w:space="0" w:color="auto"/>
                                            <w:bottom w:val="none" w:sz="0" w:space="0" w:color="auto"/>
                                            <w:right w:val="none" w:sz="0" w:space="0" w:color="auto"/>
                                          </w:divBdr>
                                          <w:divsChild>
                                            <w:div w:id="1638610462">
                                              <w:marLeft w:val="0"/>
                                              <w:marRight w:val="0"/>
                                              <w:marTop w:val="0"/>
                                              <w:marBottom w:val="0"/>
                                              <w:divBdr>
                                                <w:top w:val="none" w:sz="0" w:space="0" w:color="auto"/>
                                                <w:left w:val="none" w:sz="0" w:space="0" w:color="auto"/>
                                                <w:bottom w:val="none" w:sz="0" w:space="0" w:color="auto"/>
                                                <w:right w:val="none" w:sz="0" w:space="0" w:color="auto"/>
                                              </w:divBdr>
                                            </w:div>
                                          </w:divsChild>
                                        </w:div>
                                        <w:div w:id="815029497">
                                          <w:marLeft w:val="0"/>
                                          <w:marRight w:val="0"/>
                                          <w:marTop w:val="0"/>
                                          <w:marBottom w:val="0"/>
                                          <w:divBdr>
                                            <w:top w:val="none" w:sz="0" w:space="0" w:color="auto"/>
                                            <w:left w:val="none" w:sz="0" w:space="0" w:color="auto"/>
                                            <w:bottom w:val="none" w:sz="0" w:space="0" w:color="auto"/>
                                            <w:right w:val="none" w:sz="0" w:space="0" w:color="auto"/>
                                          </w:divBdr>
                                        </w:div>
                                        <w:div w:id="840048051">
                                          <w:marLeft w:val="0"/>
                                          <w:marRight w:val="0"/>
                                          <w:marTop w:val="0"/>
                                          <w:marBottom w:val="0"/>
                                          <w:divBdr>
                                            <w:top w:val="none" w:sz="0" w:space="0" w:color="auto"/>
                                            <w:left w:val="none" w:sz="0" w:space="0" w:color="auto"/>
                                            <w:bottom w:val="none" w:sz="0" w:space="0" w:color="auto"/>
                                            <w:right w:val="none" w:sz="0" w:space="0" w:color="auto"/>
                                          </w:divBdr>
                                        </w:div>
                                        <w:div w:id="850755040">
                                          <w:marLeft w:val="0"/>
                                          <w:marRight w:val="0"/>
                                          <w:marTop w:val="0"/>
                                          <w:marBottom w:val="0"/>
                                          <w:divBdr>
                                            <w:top w:val="none" w:sz="0" w:space="0" w:color="auto"/>
                                            <w:left w:val="none" w:sz="0" w:space="0" w:color="auto"/>
                                            <w:bottom w:val="none" w:sz="0" w:space="0" w:color="auto"/>
                                            <w:right w:val="none" w:sz="0" w:space="0" w:color="auto"/>
                                          </w:divBdr>
                                        </w:div>
                                        <w:div w:id="854415468">
                                          <w:marLeft w:val="0"/>
                                          <w:marRight w:val="0"/>
                                          <w:marTop w:val="0"/>
                                          <w:marBottom w:val="0"/>
                                          <w:divBdr>
                                            <w:top w:val="none" w:sz="0" w:space="0" w:color="auto"/>
                                            <w:left w:val="none" w:sz="0" w:space="0" w:color="auto"/>
                                            <w:bottom w:val="none" w:sz="0" w:space="0" w:color="auto"/>
                                            <w:right w:val="none" w:sz="0" w:space="0" w:color="auto"/>
                                          </w:divBdr>
                                          <w:divsChild>
                                            <w:div w:id="1911576753">
                                              <w:marLeft w:val="0"/>
                                              <w:marRight w:val="0"/>
                                              <w:marTop w:val="0"/>
                                              <w:marBottom w:val="0"/>
                                              <w:divBdr>
                                                <w:top w:val="none" w:sz="0" w:space="0" w:color="auto"/>
                                                <w:left w:val="none" w:sz="0" w:space="0" w:color="auto"/>
                                                <w:bottom w:val="none" w:sz="0" w:space="0" w:color="auto"/>
                                                <w:right w:val="none" w:sz="0" w:space="0" w:color="auto"/>
                                              </w:divBdr>
                                            </w:div>
                                          </w:divsChild>
                                        </w:div>
                                        <w:div w:id="901908055">
                                          <w:marLeft w:val="0"/>
                                          <w:marRight w:val="0"/>
                                          <w:marTop w:val="0"/>
                                          <w:marBottom w:val="0"/>
                                          <w:divBdr>
                                            <w:top w:val="none" w:sz="0" w:space="0" w:color="auto"/>
                                            <w:left w:val="none" w:sz="0" w:space="0" w:color="auto"/>
                                            <w:bottom w:val="none" w:sz="0" w:space="0" w:color="auto"/>
                                            <w:right w:val="none" w:sz="0" w:space="0" w:color="auto"/>
                                          </w:divBdr>
                                          <w:divsChild>
                                            <w:div w:id="1050768277">
                                              <w:marLeft w:val="0"/>
                                              <w:marRight w:val="0"/>
                                              <w:marTop w:val="0"/>
                                              <w:marBottom w:val="0"/>
                                              <w:divBdr>
                                                <w:top w:val="none" w:sz="0" w:space="0" w:color="auto"/>
                                                <w:left w:val="none" w:sz="0" w:space="0" w:color="auto"/>
                                                <w:bottom w:val="none" w:sz="0" w:space="0" w:color="auto"/>
                                                <w:right w:val="none" w:sz="0" w:space="0" w:color="auto"/>
                                              </w:divBdr>
                                              <w:divsChild>
                                                <w:div w:id="414908925">
                                                  <w:blockQuote w:val="1"/>
                                                  <w:marLeft w:val="0"/>
                                                  <w:marRight w:val="0"/>
                                                  <w:marTop w:val="0"/>
                                                  <w:marBottom w:val="0"/>
                                                  <w:divBdr>
                                                    <w:top w:val="none" w:sz="0" w:space="0" w:color="auto"/>
                                                    <w:left w:val="none" w:sz="0" w:space="0" w:color="auto"/>
                                                    <w:bottom w:val="none" w:sz="0" w:space="0" w:color="auto"/>
                                                    <w:right w:val="none" w:sz="0" w:space="0" w:color="auto"/>
                                                  </w:divBdr>
                                                  <w:divsChild>
                                                    <w:div w:id="421416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40953">
                                          <w:marLeft w:val="0"/>
                                          <w:marRight w:val="0"/>
                                          <w:marTop w:val="0"/>
                                          <w:marBottom w:val="0"/>
                                          <w:divBdr>
                                            <w:top w:val="none" w:sz="0" w:space="0" w:color="auto"/>
                                            <w:left w:val="none" w:sz="0" w:space="0" w:color="auto"/>
                                            <w:bottom w:val="none" w:sz="0" w:space="0" w:color="auto"/>
                                            <w:right w:val="none" w:sz="0" w:space="0" w:color="auto"/>
                                          </w:divBdr>
                                        </w:div>
                                        <w:div w:id="998652063">
                                          <w:marLeft w:val="0"/>
                                          <w:marRight w:val="0"/>
                                          <w:marTop w:val="0"/>
                                          <w:marBottom w:val="0"/>
                                          <w:divBdr>
                                            <w:top w:val="none" w:sz="0" w:space="0" w:color="auto"/>
                                            <w:left w:val="none" w:sz="0" w:space="0" w:color="auto"/>
                                            <w:bottom w:val="none" w:sz="0" w:space="0" w:color="auto"/>
                                            <w:right w:val="none" w:sz="0" w:space="0" w:color="auto"/>
                                          </w:divBdr>
                                          <w:divsChild>
                                            <w:div w:id="2135363239">
                                              <w:marLeft w:val="0"/>
                                              <w:marRight w:val="0"/>
                                              <w:marTop w:val="0"/>
                                              <w:marBottom w:val="0"/>
                                              <w:divBdr>
                                                <w:top w:val="none" w:sz="0" w:space="0" w:color="auto"/>
                                                <w:left w:val="none" w:sz="0" w:space="0" w:color="auto"/>
                                                <w:bottom w:val="none" w:sz="0" w:space="0" w:color="auto"/>
                                                <w:right w:val="none" w:sz="0" w:space="0" w:color="auto"/>
                                              </w:divBdr>
                                            </w:div>
                                          </w:divsChild>
                                        </w:div>
                                        <w:div w:id="1005475417">
                                          <w:marLeft w:val="0"/>
                                          <w:marRight w:val="0"/>
                                          <w:marTop w:val="0"/>
                                          <w:marBottom w:val="0"/>
                                          <w:divBdr>
                                            <w:top w:val="none" w:sz="0" w:space="0" w:color="auto"/>
                                            <w:left w:val="none" w:sz="0" w:space="0" w:color="auto"/>
                                            <w:bottom w:val="none" w:sz="0" w:space="0" w:color="auto"/>
                                            <w:right w:val="none" w:sz="0" w:space="0" w:color="auto"/>
                                          </w:divBdr>
                                        </w:div>
                                        <w:div w:id="1145589191">
                                          <w:marLeft w:val="0"/>
                                          <w:marRight w:val="0"/>
                                          <w:marTop w:val="0"/>
                                          <w:marBottom w:val="0"/>
                                          <w:divBdr>
                                            <w:top w:val="none" w:sz="0" w:space="0" w:color="auto"/>
                                            <w:left w:val="none" w:sz="0" w:space="0" w:color="auto"/>
                                            <w:bottom w:val="none" w:sz="0" w:space="0" w:color="auto"/>
                                            <w:right w:val="none" w:sz="0" w:space="0" w:color="auto"/>
                                          </w:divBdr>
                                        </w:div>
                                        <w:div w:id="1226451889">
                                          <w:marLeft w:val="0"/>
                                          <w:marRight w:val="0"/>
                                          <w:marTop w:val="0"/>
                                          <w:marBottom w:val="0"/>
                                          <w:divBdr>
                                            <w:top w:val="none" w:sz="0" w:space="0" w:color="auto"/>
                                            <w:left w:val="none" w:sz="0" w:space="0" w:color="auto"/>
                                            <w:bottom w:val="none" w:sz="0" w:space="0" w:color="auto"/>
                                            <w:right w:val="none" w:sz="0" w:space="0" w:color="auto"/>
                                          </w:divBdr>
                                        </w:div>
                                        <w:div w:id="1269968642">
                                          <w:marLeft w:val="0"/>
                                          <w:marRight w:val="0"/>
                                          <w:marTop w:val="0"/>
                                          <w:marBottom w:val="0"/>
                                          <w:divBdr>
                                            <w:top w:val="none" w:sz="0" w:space="0" w:color="auto"/>
                                            <w:left w:val="none" w:sz="0" w:space="0" w:color="auto"/>
                                            <w:bottom w:val="none" w:sz="0" w:space="0" w:color="auto"/>
                                            <w:right w:val="none" w:sz="0" w:space="0" w:color="auto"/>
                                          </w:divBdr>
                                          <w:divsChild>
                                            <w:div w:id="365957794">
                                              <w:marLeft w:val="0"/>
                                              <w:marRight w:val="0"/>
                                              <w:marTop w:val="0"/>
                                              <w:marBottom w:val="0"/>
                                              <w:divBdr>
                                                <w:top w:val="none" w:sz="0" w:space="0" w:color="auto"/>
                                                <w:left w:val="none" w:sz="0" w:space="0" w:color="auto"/>
                                                <w:bottom w:val="none" w:sz="0" w:space="0" w:color="auto"/>
                                                <w:right w:val="none" w:sz="0" w:space="0" w:color="auto"/>
                                              </w:divBdr>
                                            </w:div>
                                          </w:divsChild>
                                        </w:div>
                                        <w:div w:id="1270628888">
                                          <w:marLeft w:val="0"/>
                                          <w:marRight w:val="0"/>
                                          <w:marTop w:val="0"/>
                                          <w:marBottom w:val="0"/>
                                          <w:divBdr>
                                            <w:top w:val="none" w:sz="0" w:space="0" w:color="auto"/>
                                            <w:left w:val="none" w:sz="0" w:space="0" w:color="auto"/>
                                            <w:bottom w:val="none" w:sz="0" w:space="0" w:color="auto"/>
                                            <w:right w:val="none" w:sz="0" w:space="0" w:color="auto"/>
                                          </w:divBdr>
                                        </w:div>
                                        <w:div w:id="1308122242">
                                          <w:marLeft w:val="0"/>
                                          <w:marRight w:val="0"/>
                                          <w:marTop w:val="0"/>
                                          <w:marBottom w:val="0"/>
                                          <w:divBdr>
                                            <w:top w:val="none" w:sz="0" w:space="0" w:color="auto"/>
                                            <w:left w:val="none" w:sz="0" w:space="0" w:color="auto"/>
                                            <w:bottom w:val="none" w:sz="0" w:space="0" w:color="auto"/>
                                            <w:right w:val="none" w:sz="0" w:space="0" w:color="auto"/>
                                          </w:divBdr>
                                          <w:divsChild>
                                            <w:div w:id="927537212">
                                              <w:marLeft w:val="0"/>
                                              <w:marRight w:val="0"/>
                                              <w:marTop w:val="0"/>
                                              <w:marBottom w:val="0"/>
                                              <w:divBdr>
                                                <w:top w:val="none" w:sz="0" w:space="0" w:color="auto"/>
                                                <w:left w:val="none" w:sz="0" w:space="0" w:color="auto"/>
                                                <w:bottom w:val="none" w:sz="0" w:space="0" w:color="auto"/>
                                                <w:right w:val="none" w:sz="0" w:space="0" w:color="auto"/>
                                              </w:divBdr>
                                            </w:div>
                                          </w:divsChild>
                                        </w:div>
                                        <w:div w:id="1358581349">
                                          <w:marLeft w:val="0"/>
                                          <w:marRight w:val="0"/>
                                          <w:marTop w:val="0"/>
                                          <w:marBottom w:val="0"/>
                                          <w:divBdr>
                                            <w:top w:val="none" w:sz="0" w:space="0" w:color="auto"/>
                                            <w:left w:val="none" w:sz="0" w:space="0" w:color="auto"/>
                                            <w:bottom w:val="none" w:sz="0" w:space="0" w:color="auto"/>
                                            <w:right w:val="none" w:sz="0" w:space="0" w:color="auto"/>
                                          </w:divBdr>
                                          <w:divsChild>
                                            <w:div w:id="409931772">
                                              <w:marLeft w:val="0"/>
                                              <w:marRight w:val="0"/>
                                              <w:marTop w:val="0"/>
                                              <w:marBottom w:val="0"/>
                                              <w:divBdr>
                                                <w:top w:val="none" w:sz="0" w:space="0" w:color="auto"/>
                                                <w:left w:val="none" w:sz="0" w:space="0" w:color="auto"/>
                                                <w:bottom w:val="none" w:sz="0" w:space="0" w:color="auto"/>
                                                <w:right w:val="none" w:sz="0" w:space="0" w:color="auto"/>
                                              </w:divBdr>
                                            </w:div>
                                          </w:divsChild>
                                        </w:div>
                                        <w:div w:id="1358655155">
                                          <w:marLeft w:val="0"/>
                                          <w:marRight w:val="0"/>
                                          <w:marTop w:val="0"/>
                                          <w:marBottom w:val="0"/>
                                          <w:divBdr>
                                            <w:top w:val="none" w:sz="0" w:space="0" w:color="auto"/>
                                            <w:left w:val="none" w:sz="0" w:space="0" w:color="auto"/>
                                            <w:bottom w:val="none" w:sz="0" w:space="0" w:color="auto"/>
                                            <w:right w:val="none" w:sz="0" w:space="0" w:color="auto"/>
                                          </w:divBdr>
                                          <w:divsChild>
                                            <w:div w:id="1560551088">
                                              <w:marLeft w:val="0"/>
                                              <w:marRight w:val="0"/>
                                              <w:marTop w:val="0"/>
                                              <w:marBottom w:val="0"/>
                                              <w:divBdr>
                                                <w:top w:val="none" w:sz="0" w:space="0" w:color="auto"/>
                                                <w:left w:val="none" w:sz="0" w:space="0" w:color="auto"/>
                                                <w:bottom w:val="none" w:sz="0" w:space="0" w:color="auto"/>
                                                <w:right w:val="none" w:sz="0" w:space="0" w:color="auto"/>
                                              </w:divBdr>
                                            </w:div>
                                          </w:divsChild>
                                        </w:div>
                                        <w:div w:id="1371035608">
                                          <w:marLeft w:val="0"/>
                                          <w:marRight w:val="0"/>
                                          <w:marTop w:val="0"/>
                                          <w:marBottom w:val="0"/>
                                          <w:divBdr>
                                            <w:top w:val="none" w:sz="0" w:space="0" w:color="auto"/>
                                            <w:left w:val="none" w:sz="0" w:space="0" w:color="auto"/>
                                            <w:bottom w:val="none" w:sz="0" w:space="0" w:color="auto"/>
                                            <w:right w:val="none" w:sz="0" w:space="0" w:color="auto"/>
                                          </w:divBdr>
                                          <w:divsChild>
                                            <w:div w:id="1493568418">
                                              <w:marLeft w:val="0"/>
                                              <w:marRight w:val="0"/>
                                              <w:marTop w:val="0"/>
                                              <w:marBottom w:val="0"/>
                                              <w:divBdr>
                                                <w:top w:val="none" w:sz="0" w:space="0" w:color="auto"/>
                                                <w:left w:val="none" w:sz="0" w:space="0" w:color="auto"/>
                                                <w:bottom w:val="none" w:sz="0" w:space="0" w:color="auto"/>
                                                <w:right w:val="none" w:sz="0" w:space="0" w:color="auto"/>
                                              </w:divBdr>
                                            </w:div>
                                          </w:divsChild>
                                        </w:div>
                                        <w:div w:id="1374113841">
                                          <w:marLeft w:val="0"/>
                                          <w:marRight w:val="0"/>
                                          <w:marTop w:val="0"/>
                                          <w:marBottom w:val="0"/>
                                          <w:divBdr>
                                            <w:top w:val="none" w:sz="0" w:space="0" w:color="auto"/>
                                            <w:left w:val="none" w:sz="0" w:space="0" w:color="auto"/>
                                            <w:bottom w:val="none" w:sz="0" w:space="0" w:color="auto"/>
                                            <w:right w:val="none" w:sz="0" w:space="0" w:color="auto"/>
                                          </w:divBdr>
                                          <w:divsChild>
                                            <w:div w:id="817385963">
                                              <w:marLeft w:val="0"/>
                                              <w:marRight w:val="0"/>
                                              <w:marTop w:val="0"/>
                                              <w:marBottom w:val="0"/>
                                              <w:divBdr>
                                                <w:top w:val="none" w:sz="0" w:space="0" w:color="auto"/>
                                                <w:left w:val="none" w:sz="0" w:space="0" w:color="auto"/>
                                                <w:bottom w:val="none" w:sz="0" w:space="0" w:color="auto"/>
                                                <w:right w:val="none" w:sz="0" w:space="0" w:color="auto"/>
                                              </w:divBdr>
                                            </w:div>
                                          </w:divsChild>
                                        </w:div>
                                        <w:div w:id="1390835756">
                                          <w:marLeft w:val="0"/>
                                          <w:marRight w:val="0"/>
                                          <w:marTop w:val="0"/>
                                          <w:marBottom w:val="0"/>
                                          <w:divBdr>
                                            <w:top w:val="none" w:sz="0" w:space="0" w:color="auto"/>
                                            <w:left w:val="none" w:sz="0" w:space="0" w:color="auto"/>
                                            <w:bottom w:val="none" w:sz="0" w:space="0" w:color="auto"/>
                                            <w:right w:val="none" w:sz="0" w:space="0" w:color="auto"/>
                                          </w:divBdr>
                                        </w:div>
                                        <w:div w:id="1399472703">
                                          <w:marLeft w:val="0"/>
                                          <w:marRight w:val="0"/>
                                          <w:marTop w:val="0"/>
                                          <w:marBottom w:val="0"/>
                                          <w:divBdr>
                                            <w:top w:val="none" w:sz="0" w:space="0" w:color="auto"/>
                                            <w:left w:val="none" w:sz="0" w:space="0" w:color="auto"/>
                                            <w:bottom w:val="none" w:sz="0" w:space="0" w:color="auto"/>
                                            <w:right w:val="none" w:sz="0" w:space="0" w:color="auto"/>
                                          </w:divBdr>
                                        </w:div>
                                        <w:div w:id="1430009567">
                                          <w:marLeft w:val="0"/>
                                          <w:marRight w:val="0"/>
                                          <w:marTop w:val="0"/>
                                          <w:marBottom w:val="0"/>
                                          <w:divBdr>
                                            <w:top w:val="none" w:sz="0" w:space="0" w:color="auto"/>
                                            <w:left w:val="none" w:sz="0" w:space="0" w:color="auto"/>
                                            <w:bottom w:val="none" w:sz="0" w:space="0" w:color="auto"/>
                                            <w:right w:val="none" w:sz="0" w:space="0" w:color="auto"/>
                                          </w:divBdr>
                                          <w:divsChild>
                                            <w:div w:id="1674380931">
                                              <w:marLeft w:val="0"/>
                                              <w:marRight w:val="0"/>
                                              <w:marTop w:val="0"/>
                                              <w:marBottom w:val="0"/>
                                              <w:divBdr>
                                                <w:top w:val="none" w:sz="0" w:space="0" w:color="auto"/>
                                                <w:left w:val="none" w:sz="0" w:space="0" w:color="auto"/>
                                                <w:bottom w:val="none" w:sz="0" w:space="0" w:color="auto"/>
                                                <w:right w:val="none" w:sz="0" w:space="0" w:color="auto"/>
                                              </w:divBdr>
                                            </w:div>
                                          </w:divsChild>
                                        </w:div>
                                        <w:div w:id="1441797667">
                                          <w:marLeft w:val="0"/>
                                          <w:marRight w:val="0"/>
                                          <w:marTop w:val="0"/>
                                          <w:marBottom w:val="0"/>
                                          <w:divBdr>
                                            <w:top w:val="none" w:sz="0" w:space="0" w:color="auto"/>
                                            <w:left w:val="none" w:sz="0" w:space="0" w:color="auto"/>
                                            <w:bottom w:val="none" w:sz="0" w:space="0" w:color="auto"/>
                                            <w:right w:val="none" w:sz="0" w:space="0" w:color="auto"/>
                                          </w:divBdr>
                                        </w:div>
                                        <w:div w:id="1448700701">
                                          <w:marLeft w:val="0"/>
                                          <w:marRight w:val="0"/>
                                          <w:marTop w:val="0"/>
                                          <w:marBottom w:val="0"/>
                                          <w:divBdr>
                                            <w:top w:val="none" w:sz="0" w:space="0" w:color="auto"/>
                                            <w:left w:val="none" w:sz="0" w:space="0" w:color="auto"/>
                                            <w:bottom w:val="none" w:sz="0" w:space="0" w:color="auto"/>
                                            <w:right w:val="none" w:sz="0" w:space="0" w:color="auto"/>
                                          </w:divBdr>
                                          <w:divsChild>
                                            <w:div w:id="1186358955">
                                              <w:marLeft w:val="0"/>
                                              <w:marRight w:val="0"/>
                                              <w:marTop w:val="0"/>
                                              <w:marBottom w:val="0"/>
                                              <w:divBdr>
                                                <w:top w:val="none" w:sz="0" w:space="0" w:color="auto"/>
                                                <w:left w:val="none" w:sz="0" w:space="0" w:color="auto"/>
                                                <w:bottom w:val="none" w:sz="0" w:space="0" w:color="auto"/>
                                                <w:right w:val="none" w:sz="0" w:space="0" w:color="auto"/>
                                              </w:divBdr>
                                              <w:divsChild>
                                                <w:div w:id="2091466928">
                                                  <w:blockQuote w:val="1"/>
                                                  <w:marLeft w:val="0"/>
                                                  <w:marRight w:val="0"/>
                                                  <w:marTop w:val="0"/>
                                                  <w:marBottom w:val="0"/>
                                                  <w:divBdr>
                                                    <w:top w:val="none" w:sz="0" w:space="0" w:color="auto"/>
                                                    <w:left w:val="none" w:sz="0" w:space="0" w:color="auto"/>
                                                    <w:bottom w:val="none" w:sz="0" w:space="0" w:color="auto"/>
                                                    <w:right w:val="none" w:sz="0" w:space="0" w:color="auto"/>
                                                  </w:divBdr>
                                                  <w:divsChild>
                                                    <w:div w:id="329409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0823">
                                          <w:marLeft w:val="0"/>
                                          <w:marRight w:val="0"/>
                                          <w:marTop w:val="0"/>
                                          <w:marBottom w:val="0"/>
                                          <w:divBdr>
                                            <w:top w:val="none" w:sz="0" w:space="0" w:color="auto"/>
                                            <w:left w:val="none" w:sz="0" w:space="0" w:color="auto"/>
                                            <w:bottom w:val="none" w:sz="0" w:space="0" w:color="auto"/>
                                            <w:right w:val="none" w:sz="0" w:space="0" w:color="auto"/>
                                          </w:divBdr>
                                          <w:divsChild>
                                            <w:div w:id="1643534014">
                                              <w:marLeft w:val="0"/>
                                              <w:marRight w:val="0"/>
                                              <w:marTop w:val="0"/>
                                              <w:marBottom w:val="0"/>
                                              <w:divBdr>
                                                <w:top w:val="none" w:sz="0" w:space="0" w:color="auto"/>
                                                <w:left w:val="none" w:sz="0" w:space="0" w:color="auto"/>
                                                <w:bottom w:val="none" w:sz="0" w:space="0" w:color="auto"/>
                                                <w:right w:val="none" w:sz="0" w:space="0" w:color="auto"/>
                                              </w:divBdr>
                                            </w:div>
                                          </w:divsChild>
                                        </w:div>
                                        <w:div w:id="1529761184">
                                          <w:marLeft w:val="0"/>
                                          <w:marRight w:val="0"/>
                                          <w:marTop w:val="0"/>
                                          <w:marBottom w:val="0"/>
                                          <w:divBdr>
                                            <w:top w:val="none" w:sz="0" w:space="0" w:color="auto"/>
                                            <w:left w:val="none" w:sz="0" w:space="0" w:color="auto"/>
                                            <w:bottom w:val="none" w:sz="0" w:space="0" w:color="auto"/>
                                            <w:right w:val="none" w:sz="0" w:space="0" w:color="auto"/>
                                          </w:divBdr>
                                          <w:divsChild>
                                            <w:div w:id="1854101292">
                                              <w:marLeft w:val="0"/>
                                              <w:marRight w:val="0"/>
                                              <w:marTop w:val="0"/>
                                              <w:marBottom w:val="0"/>
                                              <w:divBdr>
                                                <w:top w:val="none" w:sz="0" w:space="0" w:color="auto"/>
                                                <w:left w:val="none" w:sz="0" w:space="0" w:color="auto"/>
                                                <w:bottom w:val="none" w:sz="0" w:space="0" w:color="auto"/>
                                                <w:right w:val="none" w:sz="0" w:space="0" w:color="auto"/>
                                              </w:divBdr>
                                            </w:div>
                                          </w:divsChild>
                                        </w:div>
                                        <w:div w:id="1546797662">
                                          <w:marLeft w:val="0"/>
                                          <w:marRight w:val="0"/>
                                          <w:marTop w:val="0"/>
                                          <w:marBottom w:val="0"/>
                                          <w:divBdr>
                                            <w:top w:val="none" w:sz="0" w:space="0" w:color="auto"/>
                                            <w:left w:val="none" w:sz="0" w:space="0" w:color="auto"/>
                                            <w:bottom w:val="none" w:sz="0" w:space="0" w:color="auto"/>
                                            <w:right w:val="none" w:sz="0" w:space="0" w:color="auto"/>
                                          </w:divBdr>
                                        </w:div>
                                        <w:div w:id="1605724070">
                                          <w:marLeft w:val="0"/>
                                          <w:marRight w:val="0"/>
                                          <w:marTop w:val="0"/>
                                          <w:marBottom w:val="0"/>
                                          <w:divBdr>
                                            <w:top w:val="none" w:sz="0" w:space="0" w:color="auto"/>
                                            <w:left w:val="none" w:sz="0" w:space="0" w:color="auto"/>
                                            <w:bottom w:val="none" w:sz="0" w:space="0" w:color="auto"/>
                                            <w:right w:val="none" w:sz="0" w:space="0" w:color="auto"/>
                                          </w:divBdr>
                                          <w:divsChild>
                                            <w:div w:id="1857421968">
                                              <w:marLeft w:val="0"/>
                                              <w:marRight w:val="0"/>
                                              <w:marTop w:val="0"/>
                                              <w:marBottom w:val="0"/>
                                              <w:divBdr>
                                                <w:top w:val="none" w:sz="0" w:space="0" w:color="auto"/>
                                                <w:left w:val="none" w:sz="0" w:space="0" w:color="auto"/>
                                                <w:bottom w:val="none" w:sz="0" w:space="0" w:color="auto"/>
                                                <w:right w:val="none" w:sz="0" w:space="0" w:color="auto"/>
                                              </w:divBdr>
                                            </w:div>
                                          </w:divsChild>
                                        </w:div>
                                        <w:div w:id="1637953417">
                                          <w:marLeft w:val="0"/>
                                          <w:marRight w:val="0"/>
                                          <w:marTop w:val="0"/>
                                          <w:marBottom w:val="0"/>
                                          <w:divBdr>
                                            <w:top w:val="none" w:sz="0" w:space="0" w:color="auto"/>
                                            <w:left w:val="none" w:sz="0" w:space="0" w:color="auto"/>
                                            <w:bottom w:val="none" w:sz="0" w:space="0" w:color="auto"/>
                                            <w:right w:val="none" w:sz="0" w:space="0" w:color="auto"/>
                                          </w:divBdr>
                                          <w:divsChild>
                                            <w:div w:id="836503328">
                                              <w:marLeft w:val="0"/>
                                              <w:marRight w:val="0"/>
                                              <w:marTop w:val="0"/>
                                              <w:marBottom w:val="0"/>
                                              <w:divBdr>
                                                <w:top w:val="none" w:sz="0" w:space="0" w:color="auto"/>
                                                <w:left w:val="none" w:sz="0" w:space="0" w:color="auto"/>
                                                <w:bottom w:val="none" w:sz="0" w:space="0" w:color="auto"/>
                                                <w:right w:val="none" w:sz="0" w:space="0" w:color="auto"/>
                                              </w:divBdr>
                                            </w:div>
                                          </w:divsChild>
                                        </w:div>
                                        <w:div w:id="1657220535">
                                          <w:marLeft w:val="0"/>
                                          <w:marRight w:val="0"/>
                                          <w:marTop w:val="0"/>
                                          <w:marBottom w:val="0"/>
                                          <w:divBdr>
                                            <w:top w:val="none" w:sz="0" w:space="0" w:color="auto"/>
                                            <w:left w:val="none" w:sz="0" w:space="0" w:color="auto"/>
                                            <w:bottom w:val="none" w:sz="0" w:space="0" w:color="auto"/>
                                            <w:right w:val="none" w:sz="0" w:space="0" w:color="auto"/>
                                          </w:divBdr>
                                          <w:divsChild>
                                            <w:div w:id="28341539">
                                              <w:marLeft w:val="0"/>
                                              <w:marRight w:val="0"/>
                                              <w:marTop w:val="0"/>
                                              <w:marBottom w:val="0"/>
                                              <w:divBdr>
                                                <w:top w:val="none" w:sz="0" w:space="0" w:color="auto"/>
                                                <w:left w:val="none" w:sz="0" w:space="0" w:color="auto"/>
                                                <w:bottom w:val="none" w:sz="0" w:space="0" w:color="auto"/>
                                                <w:right w:val="none" w:sz="0" w:space="0" w:color="auto"/>
                                              </w:divBdr>
                                            </w:div>
                                          </w:divsChild>
                                        </w:div>
                                        <w:div w:id="1706638927">
                                          <w:marLeft w:val="0"/>
                                          <w:marRight w:val="0"/>
                                          <w:marTop w:val="0"/>
                                          <w:marBottom w:val="0"/>
                                          <w:divBdr>
                                            <w:top w:val="none" w:sz="0" w:space="0" w:color="auto"/>
                                            <w:left w:val="none" w:sz="0" w:space="0" w:color="auto"/>
                                            <w:bottom w:val="none" w:sz="0" w:space="0" w:color="auto"/>
                                            <w:right w:val="none" w:sz="0" w:space="0" w:color="auto"/>
                                          </w:divBdr>
                                          <w:divsChild>
                                            <w:div w:id="885483797">
                                              <w:marLeft w:val="0"/>
                                              <w:marRight w:val="0"/>
                                              <w:marTop w:val="0"/>
                                              <w:marBottom w:val="0"/>
                                              <w:divBdr>
                                                <w:top w:val="none" w:sz="0" w:space="0" w:color="auto"/>
                                                <w:left w:val="none" w:sz="0" w:space="0" w:color="auto"/>
                                                <w:bottom w:val="none" w:sz="0" w:space="0" w:color="auto"/>
                                                <w:right w:val="none" w:sz="0" w:space="0" w:color="auto"/>
                                              </w:divBdr>
                                            </w:div>
                                          </w:divsChild>
                                        </w:div>
                                        <w:div w:id="1728600128">
                                          <w:marLeft w:val="0"/>
                                          <w:marRight w:val="0"/>
                                          <w:marTop w:val="0"/>
                                          <w:marBottom w:val="0"/>
                                          <w:divBdr>
                                            <w:top w:val="none" w:sz="0" w:space="0" w:color="auto"/>
                                            <w:left w:val="none" w:sz="0" w:space="0" w:color="auto"/>
                                            <w:bottom w:val="none" w:sz="0" w:space="0" w:color="auto"/>
                                            <w:right w:val="none" w:sz="0" w:space="0" w:color="auto"/>
                                          </w:divBdr>
                                          <w:divsChild>
                                            <w:div w:id="1829589067">
                                              <w:marLeft w:val="0"/>
                                              <w:marRight w:val="0"/>
                                              <w:marTop w:val="0"/>
                                              <w:marBottom w:val="0"/>
                                              <w:divBdr>
                                                <w:top w:val="none" w:sz="0" w:space="0" w:color="auto"/>
                                                <w:left w:val="none" w:sz="0" w:space="0" w:color="auto"/>
                                                <w:bottom w:val="none" w:sz="0" w:space="0" w:color="auto"/>
                                                <w:right w:val="none" w:sz="0" w:space="0" w:color="auto"/>
                                              </w:divBdr>
                                            </w:div>
                                          </w:divsChild>
                                        </w:div>
                                        <w:div w:id="1730301214">
                                          <w:marLeft w:val="0"/>
                                          <w:marRight w:val="0"/>
                                          <w:marTop w:val="0"/>
                                          <w:marBottom w:val="0"/>
                                          <w:divBdr>
                                            <w:top w:val="none" w:sz="0" w:space="0" w:color="auto"/>
                                            <w:left w:val="none" w:sz="0" w:space="0" w:color="auto"/>
                                            <w:bottom w:val="none" w:sz="0" w:space="0" w:color="auto"/>
                                            <w:right w:val="none" w:sz="0" w:space="0" w:color="auto"/>
                                          </w:divBdr>
                                          <w:divsChild>
                                            <w:div w:id="1719284185">
                                              <w:marLeft w:val="0"/>
                                              <w:marRight w:val="0"/>
                                              <w:marTop w:val="0"/>
                                              <w:marBottom w:val="0"/>
                                              <w:divBdr>
                                                <w:top w:val="none" w:sz="0" w:space="0" w:color="auto"/>
                                                <w:left w:val="none" w:sz="0" w:space="0" w:color="auto"/>
                                                <w:bottom w:val="none" w:sz="0" w:space="0" w:color="auto"/>
                                                <w:right w:val="none" w:sz="0" w:space="0" w:color="auto"/>
                                              </w:divBdr>
                                            </w:div>
                                          </w:divsChild>
                                        </w:div>
                                        <w:div w:id="1742873095">
                                          <w:marLeft w:val="0"/>
                                          <w:marRight w:val="0"/>
                                          <w:marTop w:val="0"/>
                                          <w:marBottom w:val="0"/>
                                          <w:divBdr>
                                            <w:top w:val="none" w:sz="0" w:space="0" w:color="auto"/>
                                            <w:left w:val="none" w:sz="0" w:space="0" w:color="auto"/>
                                            <w:bottom w:val="none" w:sz="0" w:space="0" w:color="auto"/>
                                            <w:right w:val="none" w:sz="0" w:space="0" w:color="auto"/>
                                          </w:divBdr>
                                          <w:divsChild>
                                            <w:div w:id="1042750422">
                                              <w:marLeft w:val="0"/>
                                              <w:marRight w:val="0"/>
                                              <w:marTop w:val="0"/>
                                              <w:marBottom w:val="0"/>
                                              <w:divBdr>
                                                <w:top w:val="none" w:sz="0" w:space="0" w:color="auto"/>
                                                <w:left w:val="none" w:sz="0" w:space="0" w:color="auto"/>
                                                <w:bottom w:val="none" w:sz="0" w:space="0" w:color="auto"/>
                                                <w:right w:val="none" w:sz="0" w:space="0" w:color="auto"/>
                                              </w:divBdr>
                                            </w:div>
                                          </w:divsChild>
                                        </w:div>
                                        <w:div w:id="1753550496">
                                          <w:marLeft w:val="0"/>
                                          <w:marRight w:val="0"/>
                                          <w:marTop w:val="0"/>
                                          <w:marBottom w:val="0"/>
                                          <w:divBdr>
                                            <w:top w:val="none" w:sz="0" w:space="0" w:color="auto"/>
                                            <w:left w:val="none" w:sz="0" w:space="0" w:color="auto"/>
                                            <w:bottom w:val="none" w:sz="0" w:space="0" w:color="auto"/>
                                            <w:right w:val="none" w:sz="0" w:space="0" w:color="auto"/>
                                          </w:divBdr>
                                          <w:divsChild>
                                            <w:div w:id="1848206222">
                                              <w:marLeft w:val="0"/>
                                              <w:marRight w:val="0"/>
                                              <w:marTop w:val="30"/>
                                              <w:marBottom w:val="30"/>
                                              <w:divBdr>
                                                <w:top w:val="none" w:sz="0" w:space="0" w:color="auto"/>
                                                <w:left w:val="none" w:sz="0" w:space="0" w:color="auto"/>
                                                <w:bottom w:val="none" w:sz="0" w:space="0" w:color="auto"/>
                                                <w:right w:val="none" w:sz="0" w:space="0" w:color="auto"/>
                                              </w:divBdr>
                                              <w:divsChild>
                                                <w:div w:id="230971304">
                                                  <w:marLeft w:val="600"/>
                                                  <w:marRight w:val="0"/>
                                                  <w:marTop w:val="0"/>
                                                  <w:marBottom w:val="0"/>
                                                  <w:divBdr>
                                                    <w:top w:val="none" w:sz="0" w:space="0" w:color="auto"/>
                                                    <w:left w:val="none" w:sz="0" w:space="0" w:color="auto"/>
                                                    <w:bottom w:val="none" w:sz="0" w:space="0" w:color="auto"/>
                                                    <w:right w:val="none" w:sz="0" w:space="0" w:color="auto"/>
                                                  </w:divBdr>
                                                  <w:divsChild>
                                                    <w:div w:id="157365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4622206">
                                          <w:marLeft w:val="0"/>
                                          <w:marRight w:val="0"/>
                                          <w:marTop w:val="0"/>
                                          <w:marBottom w:val="0"/>
                                          <w:divBdr>
                                            <w:top w:val="none" w:sz="0" w:space="0" w:color="auto"/>
                                            <w:left w:val="none" w:sz="0" w:space="0" w:color="auto"/>
                                            <w:bottom w:val="none" w:sz="0" w:space="0" w:color="auto"/>
                                            <w:right w:val="none" w:sz="0" w:space="0" w:color="auto"/>
                                          </w:divBdr>
                                        </w:div>
                                        <w:div w:id="1758746443">
                                          <w:marLeft w:val="0"/>
                                          <w:marRight w:val="0"/>
                                          <w:marTop w:val="0"/>
                                          <w:marBottom w:val="0"/>
                                          <w:divBdr>
                                            <w:top w:val="none" w:sz="0" w:space="0" w:color="auto"/>
                                            <w:left w:val="none" w:sz="0" w:space="0" w:color="auto"/>
                                            <w:bottom w:val="none" w:sz="0" w:space="0" w:color="auto"/>
                                            <w:right w:val="none" w:sz="0" w:space="0" w:color="auto"/>
                                          </w:divBdr>
                                          <w:divsChild>
                                            <w:div w:id="2012947111">
                                              <w:marLeft w:val="0"/>
                                              <w:marRight w:val="0"/>
                                              <w:marTop w:val="0"/>
                                              <w:marBottom w:val="0"/>
                                              <w:divBdr>
                                                <w:top w:val="none" w:sz="0" w:space="0" w:color="auto"/>
                                                <w:left w:val="none" w:sz="0" w:space="0" w:color="auto"/>
                                                <w:bottom w:val="none" w:sz="0" w:space="0" w:color="auto"/>
                                                <w:right w:val="none" w:sz="0" w:space="0" w:color="auto"/>
                                              </w:divBdr>
                                            </w:div>
                                          </w:divsChild>
                                        </w:div>
                                        <w:div w:id="1794402431">
                                          <w:marLeft w:val="0"/>
                                          <w:marRight w:val="0"/>
                                          <w:marTop w:val="0"/>
                                          <w:marBottom w:val="0"/>
                                          <w:divBdr>
                                            <w:top w:val="none" w:sz="0" w:space="0" w:color="auto"/>
                                            <w:left w:val="none" w:sz="0" w:space="0" w:color="auto"/>
                                            <w:bottom w:val="none" w:sz="0" w:space="0" w:color="auto"/>
                                            <w:right w:val="none" w:sz="0" w:space="0" w:color="auto"/>
                                          </w:divBdr>
                                        </w:div>
                                        <w:div w:id="1799296110">
                                          <w:marLeft w:val="0"/>
                                          <w:marRight w:val="0"/>
                                          <w:marTop w:val="0"/>
                                          <w:marBottom w:val="0"/>
                                          <w:divBdr>
                                            <w:top w:val="none" w:sz="0" w:space="0" w:color="auto"/>
                                            <w:left w:val="none" w:sz="0" w:space="0" w:color="auto"/>
                                            <w:bottom w:val="none" w:sz="0" w:space="0" w:color="auto"/>
                                            <w:right w:val="none" w:sz="0" w:space="0" w:color="auto"/>
                                          </w:divBdr>
                                        </w:div>
                                        <w:div w:id="1834447667">
                                          <w:marLeft w:val="0"/>
                                          <w:marRight w:val="0"/>
                                          <w:marTop w:val="0"/>
                                          <w:marBottom w:val="0"/>
                                          <w:divBdr>
                                            <w:top w:val="none" w:sz="0" w:space="0" w:color="auto"/>
                                            <w:left w:val="none" w:sz="0" w:space="0" w:color="auto"/>
                                            <w:bottom w:val="none" w:sz="0" w:space="0" w:color="auto"/>
                                            <w:right w:val="none" w:sz="0" w:space="0" w:color="auto"/>
                                          </w:divBdr>
                                          <w:divsChild>
                                            <w:div w:id="1317031641">
                                              <w:marLeft w:val="0"/>
                                              <w:marRight w:val="0"/>
                                              <w:marTop w:val="0"/>
                                              <w:marBottom w:val="0"/>
                                              <w:divBdr>
                                                <w:top w:val="none" w:sz="0" w:space="0" w:color="auto"/>
                                                <w:left w:val="none" w:sz="0" w:space="0" w:color="auto"/>
                                                <w:bottom w:val="none" w:sz="0" w:space="0" w:color="auto"/>
                                                <w:right w:val="none" w:sz="0" w:space="0" w:color="auto"/>
                                              </w:divBdr>
                                            </w:div>
                                          </w:divsChild>
                                        </w:div>
                                        <w:div w:id="1870876150">
                                          <w:marLeft w:val="0"/>
                                          <w:marRight w:val="0"/>
                                          <w:marTop w:val="0"/>
                                          <w:marBottom w:val="0"/>
                                          <w:divBdr>
                                            <w:top w:val="none" w:sz="0" w:space="0" w:color="auto"/>
                                            <w:left w:val="none" w:sz="0" w:space="0" w:color="auto"/>
                                            <w:bottom w:val="none" w:sz="0" w:space="0" w:color="auto"/>
                                            <w:right w:val="none" w:sz="0" w:space="0" w:color="auto"/>
                                          </w:divBdr>
                                        </w:div>
                                        <w:div w:id="1871986086">
                                          <w:marLeft w:val="0"/>
                                          <w:marRight w:val="0"/>
                                          <w:marTop w:val="0"/>
                                          <w:marBottom w:val="0"/>
                                          <w:divBdr>
                                            <w:top w:val="none" w:sz="0" w:space="0" w:color="auto"/>
                                            <w:left w:val="none" w:sz="0" w:space="0" w:color="auto"/>
                                            <w:bottom w:val="none" w:sz="0" w:space="0" w:color="auto"/>
                                            <w:right w:val="none" w:sz="0" w:space="0" w:color="auto"/>
                                          </w:divBdr>
                                          <w:divsChild>
                                            <w:div w:id="713581394">
                                              <w:marLeft w:val="0"/>
                                              <w:marRight w:val="0"/>
                                              <w:marTop w:val="0"/>
                                              <w:marBottom w:val="0"/>
                                              <w:divBdr>
                                                <w:top w:val="none" w:sz="0" w:space="0" w:color="auto"/>
                                                <w:left w:val="none" w:sz="0" w:space="0" w:color="auto"/>
                                                <w:bottom w:val="none" w:sz="0" w:space="0" w:color="auto"/>
                                                <w:right w:val="none" w:sz="0" w:space="0" w:color="auto"/>
                                              </w:divBdr>
                                            </w:div>
                                          </w:divsChild>
                                        </w:div>
                                        <w:div w:id="1897541944">
                                          <w:marLeft w:val="0"/>
                                          <w:marRight w:val="0"/>
                                          <w:marTop w:val="0"/>
                                          <w:marBottom w:val="0"/>
                                          <w:divBdr>
                                            <w:top w:val="none" w:sz="0" w:space="0" w:color="auto"/>
                                            <w:left w:val="none" w:sz="0" w:space="0" w:color="auto"/>
                                            <w:bottom w:val="none" w:sz="0" w:space="0" w:color="auto"/>
                                            <w:right w:val="none" w:sz="0" w:space="0" w:color="auto"/>
                                          </w:divBdr>
                                          <w:divsChild>
                                            <w:div w:id="1810316392">
                                              <w:marLeft w:val="0"/>
                                              <w:marRight w:val="0"/>
                                              <w:marTop w:val="0"/>
                                              <w:marBottom w:val="0"/>
                                              <w:divBdr>
                                                <w:top w:val="none" w:sz="0" w:space="0" w:color="auto"/>
                                                <w:left w:val="none" w:sz="0" w:space="0" w:color="auto"/>
                                                <w:bottom w:val="none" w:sz="0" w:space="0" w:color="auto"/>
                                                <w:right w:val="none" w:sz="0" w:space="0" w:color="auto"/>
                                              </w:divBdr>
                                            </w:div>
                                          </w:divsChild>
                                        </w:div>
                                        <w:div w:id="1934432628">
                                          <w:marLeft w:val="0"/>
                                          <w:marRight w:val="0"/>
                                          <w:marTop w:val="0"/>
                                          <w:marBottom w:val="0"/>
                                          <w:divBdr>
                                            <w:top w:val="none" w:sz="0" w:space="0" w:color="auto"/>
                                            <w:left w:val="none" w:sz="0" w:space="0" w:color="auto"/>
                                            <w:bottom w:val="none" w:sz="0" w:space="0" w:color="auto"/>
                                            <w:right w:val="none" w:sz="0" w:space="0" w:color="auto"/>
                                          </w:divBdr>
                                        </w:div>
                                        <w:div w:id="1956978974">
                                          <w:marLeft w:val="0"/>
                                          <w:marRight w:val="0"/>
                                          <w:marTop w:val="0"/>
                                          <w:marBottom w:val="0"/>
                                          <w:divBdr>
                                            <w:top w:val="none" w:sz="0" w:space="0" w:color="auto"/>
                                            <w:left w:val="none" w:sz="0" w:space="0" w:color="auto"/>
                                            <w:bottom w:val="none" w:sz="0" w:space="0" w:color="auto"/>
                                            <w:right w:val="none" w:sz="0" w:space="0" w:color="auto"/>
                                          </w:divBdr>
                                          <w:divsChild>
                                            <w:div w:id="165752872">
                                              <w:marLeft w:val="0"/>
                                              <w:marRight w:val="0"/>
                                              <w:marTop w:val="0"/>
                                              <w:marBottom w:val="0"/>
                                              <w:divBdr>
                                                <w:top w:val="none" w:sz="0" w:space="0" w:color="auto"/>
                                                <w:left w:val="none" w:sz="0" w:space="0" w:color="auto"/>
                                                <w:bottom w:val="none" w:sz="0" w:space="0" w:color="auto"/>
                                                <w:right w:val="none" w:sz="0" w:space="0" w:color="auto"/>
                                              </w:divBdr>
                                            </w:div>
                                          </w:divsChild>
                                        </w:div>
                                        <w:div w:id="1968587783">
                                          <w:marLeft w:val="0"/>
                                          <w:marRight w:val="0"/>
                                          <w:marTop w:val="0"/>
                                          <w:marBottom w:val="0"/>
                                          <w:divBdr>
                                            <w:top w:val="none" w:sz="0" w:space="0" w:color="auto"/>
                                            <w:left w:val="none" w:sz="0" w:space="0" w:color="auto"/>
                                            <w:bottom w:val="none" w:sz="0" w:space="0" w:color="auto"/>
                                            <w:right w:val="none" w:sz="0" w:space="0" w:color="auto"/>
                                          </w:divBdr>
                                        </w:div>
                                        <w:div w:id="1972977715">
                                          <w:marLeft w:val="0"/>
                                          <w:marRight w:val="0"/>
                                          <w:marTop w:val="0"/>
                                          <w:marBottom w:val="0"/>
                                          <w:divBdr>
                                            <w:top w:val="none" w:sz="0" w:space="0" w:color="auto"/>
                                            <w:left w:val="none" w:sz="0" w:space="0" w:color="auto"/>
                                            <w:bottom w:val="none" w:sz="0" w:space="0" w:color="auto"/>
                                            <w:right w:val="none" w:sz="0" w:space="0" w:color="auto"/>
                                          </w:divBdr>
                                        </w:div>
                                        <w:div w:id="1984113964">
                                          <w:marLeft w:val="0"/>
                                          <w:marRight w:val="0"/>
                                          <w:marTop w:val="0"/>
                                          <w:marBottom w:val="0"/>
                                          <w:divBdr>
                                            <w:top w:val="none" w:sz="0" w:space="0" w:color="auto"/>
                                            <w:left w:val="none" w:sz="0" w:space="0" w:color="auto"/>
                                            <w:bottom w:val="none" w:sz="0" w:space="0" w:color="auto"/>
                                            <w:right w:val="none" w:sz="0" w:space="0" w:color="auto"/>
                                          </w:divBdr>
                                        </w:div>
                                        <w:div w:id="1990285267">
                                          <w:marLeft w:val="0"/>
                                          <w:marRight w:val="0"/>
                                          <w:marTop w:val="0"/>
                                          <w:marBottom w:val="0"/>
                                          <w:divBdr>
                                            <w:top w:val="none" w:sz="0" w:space="0" w:color="auto"/>
                                            <w:left w:val="none" w:sz="0" w:space="0" w:color="auto"/>
                                            <w:bottom w:val="none" w:sz="0" w:space="0" w:color="auto"/>
                                            <w:right w:val="none" w:sz="0" w:space="0" w:color="auto"/>
                                          </w:divBdr>
                                        </w:div>
                                        <w:div w:id="2005548710">
                                          <w:marLeft w:val="0"/>
                                          <w:marRight w:val="0"/>
                                          <w:marTop w:val="0"/>
                                          <w:marBottom w:val="0"/>
                                          <w:divBdr>
                                            <w:top w:val="none" w:sz="0" w:space="0" w:color="auto"/>
                                            <w:left w:val="none" w:sz="0" w:space="0" w:color="auto"/>
                                            <w:bottom w:val="none" w:sz="0" w:space="0" w:color="auto"/>
                                            <w:right w:val="none" w:sz="0" w:space="0" w:color="auto"/>
                                          </w:divBdr>
                                          <w:divsChild>
                                            <w:div w:id="1171944873">
                                              <w:marLeft w:val="0"/>
                                              <w:marRight w:val="0"/>
                                              <w:marTop w:val="0"/>
                                              <w:marBottom w:val="0"/>
                                              <w:divBdr>
                                                <w:top w:val="none" w:sz="0" w:space="0" w:color="auto"/>
                                                <w:left w:val="none" w:sz="0" w:space="0" w:color="auto"/>
                                                <w:bottom w:val="none" w:sz="0" w:space="0" w:color="auto"/>
                                                <w:right w:val="none" w:sz="0" w:space="0" w:color="auto"/>
                                              </w:divBdr>
                                            </w:div>
                                          </w:divsChild>
                                        </w:div>
                                        <w:div w:id="2010911956">
                                          <w:marLeft w:val="0"/>
                                          <w:marRight w:val="0"/>
                                          <w:marTop w:val="0"/>
                                          <w:marBottom w:val="0"/>
                                          <w:divBdr>
                                            <w:top w:val="none" w:sz="0" w:space="0" w:color="auto"/>
                                            <w:left w:val="none" w:sz="0" w:space="0" w:color="auto"/>
                                            <w:bottom w:val="none" w:sz="0" w:space="0" w:color="auto"/>
                                            <w:right w:val="none" w:sz="0" w:space="0" w:color="auto"/>
                                          </w:divBdr>
                                          <w:divsChild>
                                            <w:div w:id="1014529950">
                                              <w:marLeft w:val="0"/>
                                              <w:marRight w:val="0"/>
                                              <w:marTop w:val="0"/>
                                              <w:marBottom w:val="0"/>
                                              <w:divBdr>
                                                <w:top w:val="none" w:sz="0" w:space="0" w:color="auto"/>
                                                <w:left w:val="none" w:sz="0" w:space="0" w:color="auto"/>
                                                <w:bottom w:val="none" w:sz="0" w:space="0" w:color="auto"/>
                                                <w:right w:val="none" w:sz="0" w:space="0" w:color="auto"/>
                                              </w:divBdr>
                                            </w:div>
                                          </w:divsChild>
                                        </w:div>
                                        <w:div w:id="2056350943">
                                          <w:marLeft w:val="0"/>
                                          <w:marRight w:val="0"/>
                                          <w:marTop w:val="0"/>
                                          <w:marBottom w:val="0"/>
                                          <w:divBdr>
                                            <w:top w:val="none" w:sz="0" w:space="0" w:color="auto"/>
                                            <w:left w:val="none" w:sz="0" w:space="0" w:color="auto"/>
                                            <w:bottom w:val="none" w:sz="0" w:space="0" w:color="auto"/>
                                            <w:right w:val="none" w:sz="0" w:space="0" w:color="auto"/>
                                          </w:divBdr>
                                          <w:divsChild>
                                            <w:div w:id="1310866760">
                                              <w:marLeft w:val="0"/>
                                              <w:marRight w:val="0"/>
                                              <w:marTop w:val="0"/>
                                              <w:marBottom w:val="0"/>
                                              <w:divBdr>
                                                <w:top w:val="none" w:sz="0" w:space="0" w:color="auto"/>
                                                <w:left w:val="none" w:sz="0" w:space="0" w:color="auto"/>
                                                <w:bottom w:val="none" w:sz="0" w:space="0" w:color="auto"/>
                                                <w:right w:val="none" w:sz="0" w:space="0" w:color="auto"/>
                                              </w:divBdr>
                                            </w:div>
                                          </w:divsChild>
                                        </w:div>
                                        <w:div w:id="2115898937">
                                          <w:marLeft w:val="0"/>
                                          <w:marRight w:val="0"/>
                                          <w:marTop w:val="0"/>
                                          <w:marBottom w:val="0"/>
                                          <w:divBdr>
                                            <w:top w:val="none" w:sz="0" w:space="0" w:color="auto"/>
                                            <w:left w:val="none" w:sz="0" w:space="0" w:color="auto"/>
                                            <w:bottom w:val="none" w:sz="0" w:space="0" w:color="auto"/>
                                            <w:right w:val="none" w:sz="0" w:space="0" w:color="auto"/>
                                          </w:divBdr>
                                          <w:divsChild>
                                            <w:div w:id="1016351112">
                                              <w:marLeft w:val="0"/>
                                              <w:marRight w:val="0"/>
                                              <w:marTop w:val="0"/>
                                              <w:marBottom w:val="0"/>
                                              <w:divBdr>
                                                <w:top w:val="none" w:sz="0" w:space="0" w:color="auto"/>
                                                <w:left w:val="none" w:sz="0" w:space="0" w:color="auto"/>
                                                <w:bottom w:val="none" w:sz="0" w:space="0" w:color="auto"/>
                                                <w:right w:val="none" w:sz="0" w:space="0" w:color="auto"/>
                                              </w:divBdr>
                                            </w:div>
                                          </w:divsChild>
                                        </w:div>
                                        <w:div w:id="2140800177">
                                          <w:marLeft w:val="0"/>
                                          <w:marRight w:val="0"/>
                                          <w:marTop w:val="0"/>
                                          <w:marBottom w:val="0"/>
                                          <w:divBdr>
                                            <w:top w:val="none" w:sz="0" w:space="0" w:color="auto"/>
                                            <w:left w:val="none" w:sz="0" w:space="0" w:color="auto"/>
                                            <w:bottom w:val="none" w:sz="0" w:space="0" w:color="auto"/>
                                            <w:right w:val="none" w:sz="0" w:space="0" w:color="auto"/>
                                          </w:divBdr>
                                        </w:div>
                                        <w:div w:id="2143502571">
                                          <w:marLeft w:val="0"/>
                                          <w:marRight w:val="0"/>
                                          <w:marTop w:val="0"/>
                                          <w:marBottom w:val="0"/>
                                          <w:divBdr>
                                            <w:top w:val="none" w:sz="0" w:space="0" w:color="auto"/>
                                            <w:left w:val="none" w:sz="0" w:space="0" w:color="auto"/>
                                            <w:bottom w:val="none" w:sz="0" w:space="0" w:color="auto"/>
                                            <w:right w:val="none" w:sz="0" w:space="0" w:color="auto"/>
                                          </w:divBdr>
                                          <w:divsChild>
                                            <w:div w:id="2071689411">
                                              <w:marLeft w:val="0"/>
                                              <w:marRight w:val="0"/>
                                              <w:marTop w:val="0"/>
                                              <w:marBottom w:val="0"/>
                                              <w:divBdr>
                                                <w:top w:val="none" w:sz="0" w:space="0" w:color="auto"/>
                                                <w:left w:val="none" w:sz="0" w:space="0" w:color="auto"/>
                                                <w:bottom w:val="none" w:sz="0" w:space="0" w:color="auto"/>
                                                <w:right w:val="none" w:sz="0" w:space="0" w:color="auto"/>
                                              </w:divBdr>
                                            </w:div>
                                          </w:divsChild>
                                        </w:div>
                                        <w:div w:id="2144350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48195515">
          <w:marLeft w:val="0"/>
          <w:marRight w:val="0"/>
          <w:marTop w:val="0"/>
          <w:marBottom w:val="0"/>
          <w:divBdr>
            <w:top w:val="none" w:sz="0" w:space="0" w:color="auto"/>
            <w:left w:val="none" w:sz="0" w:space="0" w:color="auto"/>
            <w:bottom w:val="none" w:sz="0" w:space="0" w:color="auto"/>
            <w:right w:val="none" w:sz="0" w:space="0" w:color="auto"/>
          </w:divBdr>
          <w:divsChild>
            <w:div w:id="834691418">
              <w:marLeft w:val="0"/>
              <w:marRight w:val="0"/>
              <w:marTop w:val="0"/>
              <w:marBottom w:val="0"/>
              <w:divBdr>
                <w:top w:val="none" w:sz="0" w:space="0" w:color="auto"/>
                <w:left w:val="none" w:sz="0" w:space="0" w:color="auto"/>
                <w:bottom w:val="none" w:sz="0" w:space="0" w:color="auto"/>
                <w:right w:val="none" w:sz="0" w:space="0" w:color="auto"/>
              </w:divBdr>
              <w:divsChild>
                <w:div w:id="917399907">
                  <w:marLeft w:val="0"/>
                  <w:marRight w:val="0"/>
                  <w:marTop w:val="0"/>
                  <w:marBottom w:val="0"/>
                  <w:divBdr>
                    <w:top w:val="none" w:sz="0" w:space="0" w:color="auto"/>
                    <w:left w:val="none" w:sz="0" w:space="0" w:color="auto"/>
                    <w:bottom w:val="none" w:sz="0" w:space="0" w:color="auto"/>
                    <w:right w:val="none" w:sz="0" w:space="0" w:color="auto"/>
                  </w:divBdr>
                  <w:divsChild>
                    <w:div w:id="808280372">
                      <w:marLeft w:val="0"/>
                      <w:marRight w:val="0"/>
                      <w:marTop w:val="405"/>
                      <w:marBottom w:val="0"/>
                      <w:divBdr>
                        <w:top w:val="none" w:sz="0" w:space="0" w:color="auto"/>
                        <w:left w:val="none" w:sz="0" w:space="0" w:color="auto"/>
                        <w:bottom w:val="none" w:sz="0" w:space="0" w:color="auto"/>
                        <w:right w:val="none" w:sz="0" w:space="0" w:color="auto"/>
                      </w:divBdr>
                    </w:div>
                  </w:divsChild>
                </w:div>
              </w:divsChild>
            </w:div>
          </w:divsChild>
        </w:div>
      </w:divsChild>
    </w:div>
    <w:div w:id="598566821">
      <w:bodyDiv w:val="1"/>
      <w:marLeft w:val="0"/>
      <w:marRight w:val="0"/>
      <w:marTop w:val="0"/>
      <w:marBottom w:val="0"/>
      <w:divBdr>
        <w:top w:val="none" w:sz="0" w:space="0" w:color="auto"/>
        <w:left w:val="none" w:sz="0" w:space="0" w:color="auto"/>
        <w:bottom w:val="none" w:sz="0" w:space="0" w:color="auto"/>
        <w:right w:val="none" w:sz="0" w:space="0" w:color="auto"/>
      </w:divBdr>
      <w:divsChild>
        <w:div w:id="414938271">
          <w:marLeft w:val="0"/>
          <w:marRight w:val="0"/>
          <w:marTop w:val="0"/>
          <w:marBottom w:val="0"/>
          <w:divBdr>
            <w:top w:val="none" w:sz="0" w:space="0" w:color="auto"/>
            <w:left w:val="none" w:sz="0" w:space="0" w:color="auto"/>
            <w:bottom w:val="none" w:sz="0" w:space="0" w:color="auto"/>
            <w:right w:val="none" w:sz="0" w:space="0" w:color="auto"/>
          </w:divBdr>
        </w:div>
        <w:div w:id="815411728">
          <w:marLeft w:val="0"/>
          <w:marRight w:val="0"/>
          <w:marTop w:val="0"/>
          <w:marBottom w:val="0"/>
          <w:divBdr>
            <w:top w:val="none" w:sz="0" w:space="0" w:color="auto"/>
            <w:left w:val="none" w:sz="0" w:space="0" w:color="auto"/>
            <w:bottom w:val="none" w:sz="0" w:space="0" w:color="auto"/>
            <w:right w:val="none" w:sz="0" w:space="0" w:color="auto"/>
          </w:divBdr>
        </w:div>
      </w:divsChild>
    </w:div>
    <w:div w:id="600727653">
      <w:bodyDiv w:val="1"/>
      <w:marLeft w:val="0"/>
      <w:marRight w:val="0"/>
      <w:marTop w:val="0"/>
      <w:marBottom w:val="0"/>
      <w:divBdr>
        <w:top w:val="none" w:sz="0" w:space="0" w:color="auto"/>
        <w:left w:val="none" w:sz="0" w:space="0" w:color="auto"/>
        <w:bottom w:val="none" w:sz="0" w:space="0" w:color="auto"/>
        <w:right w:val="none" w:sz="0" w:space="0" w:color="auto"/>
      </w:divBdr>
      <w:divsChild>
        <w:div w:id="1116681911">
          <w:marLeft w:val="150"/>
          <w:marRight w:val="150"/>
          <w:marTop w:val="0"/>
          <w:marBottom w:val="0"/>
          <w:divBdr>
            <w:top w:val="none" w:sz="0" w:space="0" w:color="auto"/>
            <w:left w:val="none" w:sz="0" w:space="0" w:color="auto"/>
            <w:bottom w:val="none" w:sz="0" w:space="0" w:color="auto"/>
            <w:right w:val="none" w:sz="0" w:space="0" w:color="auto"/>
          </w:divBdr>
          <w:divsChild>
            <w:div w:id="132795345">
              <w:marLeft w:val="0"/>
              <w:marRight w:val="480"/>
              <w:marTop w:val="0"/>
              <w:marBottom w:val="330"/>
              <w:divBdr>
                <w:top w:val="none" w:sz="0" w:space="0" w:color="auto"/>
                <w:left w:val="none" w:sz="0" w:space="0" w:color="auto"/>
                <w:bottom w:val="none" w:sz="0" w:space="0" w:color="auto"/>
                <w:right w:val="none" w:sz="0" w:space="0" w:color="auto"/>
              </w:divBdr>
            </w:div>
            <w:div w:id="944776189">
              <w:marLeft w:val="0"/>
              <w:marRight w:val="480"/>
              <w:marTop w:val="240"/>
              <w:marBottom w:val="240"/>
              <w:divBdr>
                <w:top w:val="none" w:sz="0" w:space="0" w:color="auto"/>
                <w:left w:val="none" w:sz="0" w:space="0" w:color="auto"/>
                <w:bottom w:val="none" w:sz="0" w:space="0" w:color="auto"/>
                <w:right w:val="none" w:sz="0" w:space="0" w:color="auto"/>
              </w:divBdr>
              <w:divsChild>
                <w:div w:id="1191384047">
                  <w:marLeft w:val="0"/>
                  <w:marRight w:val="0"/>
                  <w:marTop w:val="0"/>
                  <w:marBottom w:val="0"/>
                  <w:divBdr>
                    <w:top w:val="none" w:sz="0" w:space="0" w:color="auto"/>
                    <w:left w:val="none" w:sz="0" w:space="0" w:color="auto"/>
                    <w:bottom w:val="none" w:sz="0" w:space="0" w:color="auto"/>
                    <w:right w:val="none" w:sz="0" w:space="0" w:color="auto"/>
                  </w:divBdr>
                  <w:divsChild>
                    <w:div w:id="1267732633">
                      <w:marLeft w:val="0"/>
                      <w:marRight w:val="0"/>
                      <w:marTop w:val="0"/>
                      <w:marBottom w:val="0"/>
                      <w:divBdr>
                        <w:top w:val="none" w:sz="0" w:space="0" w:color="auto"/>
                        <w:left w:val="none" w:sz="0" w:space="0" w:color="auto"/>
                        <w:bottom w:val="none" w:sz="0" w:space="0" w:color="auto"/>
                        <w:right w:val="none" w:sz="0" w:space="0" w:color="auto"/>
                      </w:divBdr>
                      <w:divsChild>
                        <w:div w:id="924146029">
                          <w:marLeft w:val="0"/>
                          <w:marRight w:val="0"/>
                          <w:marTop w:val="0"/>
                          <w:marBottom w:val="0"/>
                          <w:divBdr>
                            <w:top w:val="none" w:sz="0" w:space="0" w:color="auto"/>
                            <w:left w:val="none" w:sz="0" w:space="0" w:color="auto"/>
                            <w:bottom w:val="none" w:sz="0" w:space="0" w:color="auto"/>
                            <w:right w:val="none" w:sz="0" w:space="0" w:color="auto"/>
                          </w:divBdr>
                          <w:divsChild>
                            <w:div w:id="378824886">
                              <w:marLeft w:val="0"/>
                              <w:marRight w:val="0"/>
                              <w:marTop w:val="0"/>
                              <w:marBottom w:val="0"/>
                              <w:divBdr>
                                <w:top w:val="none" w:sz="0" w:space="0" w:color="auto"/>
                                <w:left w:val="none" w:sz="0" w:space="0" w:color="auto"/>
                                <w:bottom w:val="none" w:sz="0" w:space="0" w:color="auto"/>
                                <w:right w:val="none" w:sz="0" w:space="0" w:color="auto"/>
                              </w:divBdr>
                              <w:divsChild>
                                <w:div w:id="359627402">
                                  <w:marLeft w:val="0"/>
                                  <w:marRight w:val="0"/>
                                  <w:marTop w:val="150"/>
                                  <w:marBottom w:val="0"/>
                                  <w:divBdr>
                                    <w:top w:val="none" w:sz="0" w:space="0" w:color="auto"/>
                                    <w:left w:val="none" w:sz="0" w:space="0" w:color="auto"/>
                                    <w:bottom w:val="none" w:sz="0" w:space="0" w:color="auto"/>
                                    <w:right w:val="none" w:sz="0" w:space="0" w:color="auto"/>
                                  </w:divBdr>
                                  <w:divsChild>
                                    <w:div w:id="924269653">
                                      <w:marLeft w:val="0"/>
                                      <w:marRight w:val="0"/>
                                      <w:marTop w:val="0"/>
                                      <w:marBottom w:val="0"/>
                                      <w:divBdr>
                                        <w:top w:val="none" w:sz="0" w:space="0" w:color="auto"/>
                                        <w:left w:val="none" w:sz="0" w:space="0" w:color="auto"/>
                                        <w:bottom w:val="none" w:sz="0" w:space="0" w:color="auto"/>
                                        <w:right w:val="none" w:sz="0" w:space="0" w:color="auto"/>
                                      </w:divBdr>
                                    </w:div>
                                  </w:divsChild>
                                </w:div>
                                <w:div w:id="947928586">
                                  <w:marLeft w:val="0"/>
                                  <w:marRight w:val="0"/>
                                  <w:marTop w:val="225"/>
                                  <w:marBottom w:val="0"/>
                                  <w:divBdr>
                                    <w:top w:val="none" w:sz="0" w:space="0" w:color="auto"/>
                                    <w:left w:val="none" w:sz="0" w:space="0" w:color="auto"/>
                                    <w:bottom w:val="none" w:sz="0" w:space="0" w:color="auto"/>
                                    <w:right w:val="none" w:sz="0" w:space="0" w:color="auto"/>
                                  </w:divBdr>
                                </w:div>
                                <w:div w:id="2039744340">
                                  <w:marLeft w:val="0"/>
                                  <w:marRight w:val="0"/>
                                  <w:marTop w:val="300"/>
                                  <w:marBottom w:val="0"/>
                                  <w:divBdr>
                                    <w:top w:val="none" w:sz="0" w:space="0" w:color="auto"/>
                                    <w:left w:val="none" w:sz="0" w:space="0" w:color="auto"/>
                                    <w:bottom w:val="none" w:sz="0" w:space="0" w:color="auto"/>
                                    <w:right w:val="none" w:sz="0" w:space="0" w:color="auto"/>
                                  </w:divBdr>
                                  <w:divsChild>
                                    <w:div w:id="224877216">
                                      <w:marLeft w:val="150"/>
                                      <w:marRight w:val="0"/>
                                      <w:marTop w:val="0"/>
                                      <w:marBottom w:val="0"/>
                                      <w:divBdr>
                                        <w:top w:val="none" w:sz="0" w:space="0" w:color="auto"/>
                                        <w:left w:val="none" w:sz="0" w:space="0" w:color="auto"/>
                                        <w:bottom w:val="none" w:sz="0" w:space="0" w:color="auto"/>
                                        <w:right w:val="none" w:sz="0" w:space="0" w:color="auto"/>
                                      </w:divBdr>
                                    </w:div>
                                    <w:div w:id="1029795334">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 w:id="1168866426">
                              <w:marLeft w:val="0"/>
                              <w:marRight w:val="0"/>
                              <w:marTop w:val="0"/>
                              <w:marBottom w:val="270"/>
                              <w:divBdr>
                                <w:top w:val="none" w:sz="0" w:space="0" w:color="auto"/>
                                <w:left w:val="none" w:sz="0" w:space="0" w:color="auto"/>
                                <w:bottom w:val="none" w:sz="0" w:space="0" w:color="auto"/>
                                <w:right w:val="none" w:sz="0" w:space="0" w:color="auto"/>
                              </w:divBdr>
                              <w:divsChild>
                                <w:div w:id="790592232">
                                  <w:marLeft w:val="39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698672">
              <w:marLeft w:val="0"/>
              <w:marRight w:val="0"/>
              <w:marTop w:val="0"/>
              <w:marBottom w:val="0"/>
              <w:divBdr>
                <w:top w:val="none" w:sz="0" w:space="0" w:color="auto"/>
                <w:left w:val="none" w:sz="0" w:space="0" w:color="auto"/>
                <w:bottom w:val="none" w:sz="0" w:space="0" w:color="auto"/>
                <w:right w:val="none" w:sz="0" w:space="0" w:color="auto"/>
              </w:divBdr>
              <w:divsChild>
                <w:div w:id="975379873">
                  <w:marLeft w:val="0"/>
                  <w:marRight w:val="0"/>
                  <w:marTop w:val="0"/>
                  <w:marBottom w:val="0"/>
                  <w:divBdr>
                    <w:top w:val="none" w:sz="0" w:space="0" w:color="auto"/>
                    <w:left w:val="none" w:sz="0" w:space="0" w:color="auto"/>
                    <w:bottom w:val="none" w:sz="0" w:space="0" w:color="auto"/>
                    <w:right w:val="none" w:sz="0" w:space="0" w:color="auto"/>
                  </w:divBdr>
                  <w:divsChild>
                    <w:div w:id="90593371">
                      <w:marLeft w:val="0"/>
                      <w:marRight w:val="0"/>
                      <w:marTop w:val="0"/>
                      <w:marBottom w:val="0"/>
                      <w:divBdr>
                        <w:top w:val="none" w:sz="0" w:space="0" w:color="auto"/>
                        <w:left w:val="none" w:sz="0" w:space="0" w:color="auto"/>
                        <w:bottom w:val="none" w:sz="0" w:space="0" w:color="auto"/>
                        <w:right w:val="none" w:sz="0" w:space="0" w:color="auto"/>
                      </w:divBdr>
                      <w:divsChild>
                        <w:div w:id="149370937">
                          <w:marLeft w:val="0"/>
                          <w:marRight w:val="0"/>
                          <w:marTop w:val="0"/>
                          <w:marBottom w:val="0"/>
                          <w:divBdr>
                            <w:top w:val="none" w:sz="0" w:space="0" w:color="auto"/>
                            <w:left w:val="none" w:sz="0" w:space="0" w:color="auto"/>
                            <w:bottom w:val="none" w:sz="0" w:space="0" w:color="auto"/>
                            <w:right w:val="none" w:sz="0" w:space="0" w:color="auto"/>
                          </w:divBdr>
                          <w:divsChild>
                            <w:div w:id="835994752">
                              <w:marLeft w:val="0"/>
                              <w:marRight w:val="0"/>
                              <w:marTop w:val="0"/>
                              <w:marBottom w:val="0"/>
                              <w:divBdr>
                                <w:top w:val="none" w:sz="0" w:space="0" w:color="auto"/>
                                <w:left w:val="none" w:sz="0" w:space="0" w:color="auto"/>
                                <w:bottom w:val="none" w:sz="0" w:space="0" w:color="auto"/>
                                <w:right w:val="none" w:sz="0" w:space="0" w:color="auto"/>
                              </w:divBdr>
                            </w:div>
                          </w:divsChild>
                        </w:div>
                        <w:div w:id="468666190">
                          <w:marLeft w:val="0"/>
                          <w:marRight w:val="0"/>
                          <w:marTop w:val="0"/>
                          <w:marBottom w:val="0"/>
                          <w:divBdr>
                            <w:top w:val="none" w:sz="0" w:space="0" w:color="auto"/>
                            <w:left w:val="none" w:sz="0" w:space="0" w:color="auto"/>
                            <w:bottom w:val="none" w:sz="0" w:space="0" w:color="auto"/>
                            <w:right w:val="none" w:sz="0" w:space="0" w:color="auto"/>
                          </w:divBdr>
                        </w:div>
                        <w:div w:id="1403991288">
                          <w:marLeft w:val="0"/>
                          <w:marRight w:val="0"/>
                          <w:marTop w:val="0"/>
                          <w:marBottom w:val="0"/>
                          <w:divBdr>
                            <w:top w:val="none" w:sz="0" w:space="0" w:color="auto"/>
                            <w:left w:val="none" w:sz="0" w:space="0" w:color="auto"/>
                            <w:bottom w:val="none" w:sz="0" w:space="0" w:color="auto"/>
                            <w:right w:val="none" w:sz="0" w:space="0" w:color="auto"/>
                          </w:divBdr>
                          <w:divsChild>
                            <w:div w:id="675376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8810142">
              <w:marLeft w:val="0"/>
              <w:marRight w:val="0"/>
              <w:marTop w:val="0"/>
              <w:marBottom w:val="0"/>
              <w:divBdr>
                <w:top w:val="none" w:sz="0" w:space="0" w:color="auto"/>
                <w:left w:val="none" w:sz="0" w:space="0" w:color="auto"/>
                <w:bottom w:val="none" w:sz="0" w:space="0" w:color="auto"/>
                <w:right w:val="none" w:sz="0" w:space="0" w:color="auto"/>
              </w:divBdr>
              <w:divsChild>
                <w:div w:id="284846704">
                  <w:marLeft w:val="0"/>
                  <w:marRight w:val="0"/>
                  <w:marTop w:val="0"/>
                  <w:marBottom w:val="0"/>
                  <w:divBdr>
                    <w:top w:val="none" w:sz="0" w:space="0" w:color="auto"/>
                    <w:left w:val="none" w:sz="0" w:space="0" w:color="auto"/>
                    <w:bottom w:val="none" w:sz="0" w:space="0" w:color="auto"/>
                    <w:right w:val="none" w:sz="0" w:space="0" w:color="auto"/>
                  </w:divBdr>
                  <w:divsChild>
                    <w:div w:id="357048616">
                      <w:marLeft w:val="0"/>
                      <w:marRight w:val="0"/>
                      <w:marTop w:val="0"/>
                      <w:marBottom w:val="0"/>
                      <w:divBdr>
                        <w:top w:val="none" w:sz="0" w:space="0" w:color="auto"/>
                        <w:left w:val="none" w:sz="0" w:space="0" w:color="auto"/>
                        <w:bottom w:val="none" w:sz="0" w:space="0" w:color="auto"/>
                        <w:right w:val="none" w:sz="0" w:space="0" w:color="auto"/>
                      </w:divBdr>
                      <w:divsChild>
                        <w:div w:id="144863494">
                          <w:marLeft w:val="0"/>
                          <w:marRight w:val="0"/>
                          <w:marTop w:val="0"/>
                          <w:marBottom w:val="0"/>
                          <w:divBdr>
                            <w:top w:val="none" w:sz="0" w:space="0" w:color="auto"/>
                            <w:left w:val="none" w:sz="0" w:space="0" w:color="auto"/>
                            <w:bottom w:val="none" w:sz="0" w:space="0" w:color="auto"/>
                            <w:right w:val="none" w:sz="0" w:space="0" w:color="auto"/>
                          </w:divBdr>
                          <w:divsChild>
                            <w:div w:id="1365981568">
                              <w:marLeft w:val="0"/>
                              <w:marRight w:val="0"/>
                              <w:marTop w:val="0"/>
                              <w:marBottom w:val="0"/>
                              <w:divBdr>
                                <w:top w:val="none" w:sz="0" w:space="0" w:color="auto"/>
                                <w:left w:val="none" w:sz="0" w:space="0" w:color="auto"/>
                                <w:bottom w:val="none" w:sz="0" w:space="0" w:color="auto"/>
                                <w:right w:val="none" w:sz="0" w:space="0" w:color="auto"/>
                              </w:divBdr>
                              <w:divsChild>
                                <w:div w:id="1535465487">
                                  <w:marLeft w:val="0"/>
                                  <w:marRight w:val="0"/>
                                  <w:marTop w:val="0"/>
                                  <w:marBottom w:val="0"/>
                                  <w:divBdr>
                                    <w:top w:val="none" w:sz="0" w:space="0" w:color="auto"/>
                                    <w:left w:val="none" w:sz="0" w:space="0" w:color="auto"/>
                                    <w:bottom w:val="none" w:sz="0" w:space="0" w:color="auto"/>
                                    <w:right w:val="none" w:sz="0" w:space="0" w:color="auto"/>
                                  </w:divBdr>
                                  <w:divsChild>
                                    <w:div w:id="1064336582">
                                      <w:marLeft w:val="0"/>
                                      <w:marRight w:val="0"/>
                                      <w:marTop w:val="0"/>
                                      <w:marBottom w:val="0"/>
                                      <w:divBdr>
                                        <w:top w:val="none" w:sz="0" w:space="0" w:color="auto"/>
                                        <w:left w:val="none" w:sz="0" w:space="0" w:color="auto"/>
                                        <w:bottom w:val="none" w:sz="0" w:space="0" w:color="auto"/>
                                        <w:right w:val="none" w:sz="0" w:space="0" w:color="auto"/>
                                      </w:divBdr>
                                    </w:div>
                                  </w:divsChild>
                                </w:div>
                                <w:div w:id="2144082674">
                                  <w:marLeft w:val="0"/>
                                  <w:marRight w:val="0"/>
                                  <w:marTop w:val="0"/>
                                  <w:marBottom w:val="0"/>
                                  <w:divBdr>
                                    <w:top w:val="none" w:sz="0" w:space="0" w:color="auto"/>
                                    <w:left w:val="none" w:sz="0" w:space="0" w:color="auto"/>
                                    <w:bottom w:val="none" w:sz="0" w:space="0" w:color="auto"/>
                                    <w:right w:val="none" w:sz="0" w:space="0" w:color="auto"/>
                                  </w:divBdr>
                                  <w:divsChild>
                                    <w:div w:id="875433975">
                                      <w:marLeft w:val="0"/>
                                      <w:marRight w:val="0"/>
                                      <w:marTop w:val="0"/>
                                      <w:marBottom w:val="0"/>
                                      <w:divBdr>
                                        <w:top w:val="none" w:sz="0" w:space="0" w:color="auto"/>
                                        <w:left w:val="none" w:sz="0" w:space="0" w:color="auto"/>
                                        <w:bottom w:val="none" w:sz="0" w:space="0" w:color="auto"/>
                                        <w:right w:val="none" w:sz="0" w:space="0" w:color="auto"/>
                                      </w:divBdr>
                                      <w:divsChild>
                                        <w:div w:id="46531952">
                                          <w:marLeft w:val="0"/>
                                          <w:marRight w:val="0"/>
                                          <w:marTop w:val="0"/>
                                          <w:marBottom w:val="0"/>
                                          <w:divBdr>
                                            <w:top w:val="none" w:sz="0" w:space="0" w:color="auto"/>
                                            <w:left w:val="none" w:sz="0" w:space="0" w:color="auto"/>
                                            <w:bottom w:val="none" w:sz="0" w:space="0" w:color="auto"/>
                                            <w:right w:val="none" w:sz="0" w:space="0" w:color="auto"/>
                                          </w:divBdr>
                                          <w:divsChild>
                                            <w:div w:id="1022245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2069723">
          <w:marLeft w:val="0"/>
          <w:marRight w:val="0"/>
          <w:marTop w:val="480"/>
          <w:marBottom w:val="375"/>
          <w:divBdr>
            <w:top w:val="none" w:sz="0" w:space="0" w:color="auto"/>
            <w:left w:val="none" w:sz="0" w:space="0" w:color="auto"/>
            <w:bottom w:val="none" w:sz="0" w:space="0" w:color="auto"/>
            <w:right w:val="none" w:sz="0" w:space="0" w:color="auto"/>
          </w:divBdr>
          <w:divsChild>
            <w:div w:id="1895895271">
              <w:marLeft w:val="150"/>
              <w:marRight w:val="150"/>
              <w:marTop w:val="0"/>
              <w:marBottom w:val="0"/>
              <w:divBdr>
                <w:top w:val="none" w:sz="0" w:space="0" w:color="auto"/>
                <w:left w:val="none" w:sz="0" w:space="0" w:color="auto"/>
                <w:bottom w:val="none" w:sz="0" w:space="0" w:color="auto"/>
                <w:right w:val="none" w:sz="0" w:space="0" w:color="auto"/>
              </w:divBdr>
              <w:divsChild>
                <w:div w:id="2052612593">
                  <w:marLeft w:val="0"/>
                  <w:marRight w:val="0"/>
                  <w:marTop w:val="0"/>
                  <w:marBottom w:val="0"/>
                  <w:divBdr>
                    <w:top w:val="none" w:sz="0" w:space="0" w:color="auto"/>
                    <w:left w:val="none" w:sz="0" w:space="0" w:color="auto"/>
                    <w:bottom w:val="none" w:sz="0" w:space="0" w:color="auto"/>
                    <w:right w:val="none" w:sz="0" w:space="0" w:color="auto"/>
                  </w:divBdr>
                  <w:divsChild>
                    <w:div w:id="2137018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2767209">
      <w:bodyDiv w:val="1"/>
      <w:marLeft w:val="0"/>
      <w:marRight w:val="0"/>
      <w:marTop w:val="0"/>
      <w:marBottom w:val="0"/>
      <w:divBdr>
        <w:top w:val="none" w:sz="0" w:space="0" w:color="auto"/>
        <w:left w:val="none" w:sz="0" w:space="0" w:color="auto"/>
        <w:bottom w:val="none" w:sz="0" w:space="0" w:color="auto"/>
        <w:right w:val="none" w:sz="0" w:space="0" w:color="auto"/>
      </w:divBdr>
    </w:div>
    <w:div w:id="603457443">
      <w:bodyDiv w:val="1"/>
      <w:marLeft w:val="0"/>
      <w:marRight w:val="0"/>
      <w:marTop w:val="0"/>
      <w:marBottom w:val="0"/>
      <w:divBdr>
        <w:top w:val="none" w:sz="0" w:space="0" w:color="auto"/>
        <w:left w:val="none" w:sz="0" w:space="0" w:color="auto"/>
        <w:bottom w:val="none" w:sz="0" w:space="0" w:color="auto"/>
        <w:right w:val="none" w:sz="0" w:space="0" w:color="auto"/>
      </w:divBdr>
      <w:divsChild>
        <w:div w:id="27418857">
          <w:marLeft w:val="0"/>
          <w:marRight w:val="0"/>
          <w:marTop w:val="0"/>
          <w:marBottom w:val="0"/>
          <w:divBdr>
            <w:top w:val="none" w:sz="0" w:space="0" w:color="auto"/>
            <w:left w:val="none" w:sz="0" w:space="0" w:color="auto"/>
            <w:bottom w:val="none" w:sz="0" w:space="0" w:color="auto"/>
            <w:right w:val="none" w:sz="0" w:space="0" w:color="auto"/>
          </w:divBdr>
          <w:divsChild>
            <w:div w:id="438764965">
              <w:marLeft w:val="0"/>
              <w:marRight w:val="0"/>
              <w:marTop w:val="0"/>
              <w:marBottom w:val="0"/>
              <w:divBdr>
                <w:top w:val="none" w:sz="0" w:space="0" w:color="auto"/>
                <w:left w:val="none" w:sz="0" w:space="0" w:color="auto"/>
                <w:bottom w:val="none" w:sz="0" w:space="0" w:color="auto"/>
                <w:right w:val="none" w:sz="0" w:space="0" w:color="auto"/>
              </w:divBdr>
              <w:divsChild>
                <w:div w:id="1205949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3469159">
          <w:marLeft w:val="0"/>
          <w:marRight w:val="0"/>
          <w:marTop w:val="0"/>
          <w:marBottom w:val="0"/>
          <w:divBdr>
            <w:top w:val="none" w:sz="0" w:space="0" w:color="auto"/>
            <w:left w:val="none" w:sz="0" w:space="0" w:color="auto"/>
            <w:bottom w:val="none" w:sz="0" w:space="0" w:color="auto"/>
            <w:right w:val="none" w:sz="0" w:space="0" w:color="auto"/>
          </w:divBdr>
          <w:divsChild>
            <w:div w:id="1371763514">
              <w:marLeft w:val="0"/>
              <w:marRight w:val="0"/>
              <w:marTop w:val="0"/>
              <w:marBottom w:val="0"/>
              <w:divBdr>
                <w:top w:val="none" w:sz="0" w:space="0" w:color="auto"/>
                <w:left w:val="none" w:sz="0" w:space="0" w:color="auto"/>
                <w:bottom w:val="none" w:sz="0" w:space="0" w:color="auto"/>
                <w:right w:val="none" w:sz="0" w:space="0" w:color="auto"/>
              </w:divBdr>
              <w:divsChild>
                <w:div w:id="168520300">
                  <w:marLeft w:val="0"/>
                  <w:marRight w:val="0"/>
                  <w:marTop w:val="0"/>
                  <w:marBottom w:val="0"/>
                  <w:divBdr>
                    <w:top w:val="none" w:sz="0" w:space="0" w:color="auto"/>
                    <w:left w:val="none" w:sz="0" w:space="0" w:color="auto"/>
                    <w:bottom w:val="none" w:sz="0" w:space="0" w:color="auto"/>
                    <w:right w:val="none" w:sz="0" w:space="0" w:color="auto"/>
                  </w:divBdr>
                  <w:divsChild>
                    <w:div w:id="1879774079">
                      <w:marLeft w:val="0"/>
                      <w:marRight w:val="0"/>
                      <w:marTop w:val="0"/>
                      <w:marBottom w:val="0"/>
                      <w:divBdr>
                        <w:top w:val="none" w:sz="0" w:space="0" w:color="auto"/>
                        <w:left w:val="none" w:sz="0" w:space="0" w:color="auto"/>
                        <w:bottom w:val="none" w:sz="0" w:space="0" w:color="auto"/>
                        <w:right w:val="none" w:sz="0" w:space="0" w:color="auto"/>
                      </w:divBdr>
                      <w:divsChild>
                        <w:div w:id="1634216535">
                          <w:marLeft w:val="0"/>
                          <w:marRight w:val="0"/>
                          <w:marTop w:val="0"/>
                          <w:marBottom w:val="0"/>
                          <w:divBdr>
                            <w:top w:val="none" w:sz="0" w:space="0" w:color="auto"/>
                            <w:left w:val="none" w:sz="0" w:space="0" w:color="auto"/>
                            <w:bottom w:val="none" w:sz="0" w:space="0" w:color="auto"/>
                            <w:right w:val="none" w:sz="0" w:space="0" w:color="auto"/>
                          </w:divBdr>
                          <w:divsChild>
                            <w:div w:id="1048143421">
                              <w:marLeft w:val="0"/>
                              <w:marRight w:val="0"/>
                              <w:marTop w:val="0"/>
                              <w:marBottom w:val="0"/>
                              <w:divBdr>
                                <w:top w:val="none" w:sz="0" w:space="0" w:color="auto"/>
                                <w:left w:val="none" w:sz="0" w:space="0" w:color="auto"/>
                                <w:bottom w:val="none" w:sz="0" w:space="0" w:color="auto"/>
                                <w:right w:val="none" w:sz="0" w:space="0" w:color="auto"/>
                              </w:divBdr>
                              <w:divsChild>
                                <w:div w:id="1968704147">
                                  <w:marLeft w:val="0"/>
                                  <w:marRight w:val="0"/>
                                  <w:marTop w:val="0"/>
                                  <w:marBottom w:val="0"/>
                                  <w:divBdr>
                                    <w:top w:val="none" w:sz="0" w:space="0" w:color="auto"/>
                                    <w:left w:val="none" w:sz="0" w:space="0" w:color="auto"/>
                                    <w:bottom w:val="none" w:sz="0" w:space="0" w:color="auto"/>
                                    <w:right w:val="none" w:sz="0" w:space="0" w:color="auto"/>
                                  </w:divBdr>
                                  <w:divsChild>
                                    <w:div w:id="354962941">
                                      <w:marLeft w:val="0"/>
                                      <w:marRight w:val="0"/>
                                      <w:marTop w:val="0"/>
                                      <w:marBottom w:val="0"/>
                                      <w:divBdr>
                                        <w:top w:val="none" w:sz="0" w:space="0" w:color="auto"/>
                                        <w:left w:val="none" w:sz="0" w:space="0" w:color="auto"/>
                                        <w:bottom w:val="none" w:sz="0" w:space="0" w:color="auto"/>
                                        <w:right w:val="none" w:sz="0" w:space="0" w:color="auto"/>
                                      </w:divBdr>
                                      <w:divsChild>
                                        <w:div w:id="686057283">
                                          <w:marLeft w:val="0"/>
                                          <w:marRight w:val="0"/>
                                          <w:marTop w:val="0"/>
                                          <w:marBottom w:val="0"/>
                                          <w:divBdr>
                                            <w:top w:val="none" w:sz="0" w:space="0" w:color="auto"/>
                                            <w:left w:val="none" w:sz="0" w:space="0" w:color="auto"/>
                                            <w:bottom w:val="none" w:sz="0" w:space="0" w:color="auto"/>
                                            <w:right w:val="none" w:sz="0" w:space="0" w:color="auto"/>
                                          </w:divBdr>
                                          <w:divsChild>
                                            <w:div w:id="480511411">
                                              <w:marLeft w:val="0"/>
                                              <w:marRight w:val="0"/>
                                              <w:marTop w:val="0"/>
                                              <w:marBottom w:val="0"/>
                                              <w:divBdr>
                                                <w:top w:val="none" w:sz="0" w:space="0" w:color="auto"/>
                                                <w:left w:val="none" w:sz="0" w:space="0" w:color="auto"/>
                                                <w:bottom w:val="none" w:sz="0" w:space="0" w:color="auto"/>
                                                <w:right w:val="none" w:sz="0" w:space="0" w:color="auto"/>
                                              </w:divBdr>
                                              <w:divsChild>
                                                <w:div w:id="1191842711">
                                                  <w:marLeft w:val="0"/>
                                                  <w:marRight w:val="0"/>
                                                  <w:marTop w:val="0"/>
                                                  <w:marBottom w:val="0"/>
                                                  <w:divBdr>
                                                    <w:top w:val="none" w:sz="0" w:space="0" w:color="auto"/>
                                                    <w:left w:val="none" w:sz="0" w:space="0" w:color="auto"/>
                                                    <w:bottom w:val="none" w:sz="0" w:space="0" w:color="auto"/>
                                                    <w:right w:val="none" w:sz="0" w:space="0" w:color="auto"/>
                                                  </w:divBdr>
                                                  <w:divsChild>
                                                    <w:div w:id="1075786350">
                                                      <w:marLeft w:val="0"/>
                                                      <w:marRight w:val="0"/>
                                                      <w:marTop w:val="0"/>
                                                      <w:marBottom w:val="0"/>
                                                      <w:divBdr>
                                                        <w:top w:val="none" w:sz="0" w:space="0" w:color="auto"/>
                                                        <w:left w:val="none" w:sz="0" w:space="0" w:color="auto"/>
                                                        <w:bottom w:val="none" w:sz="0" w:space="0" w:color="auto"/>
                                                        <w:right w:val="none" w:sz="0" w:space="0" w:color="auto"/>
                                                      </w:divBdr>
                                                      <w:divsChild>
                                                        <w:div w:id="2108773624">
                                                          <w:marLeft w:val="0"/>
                                                          <w:marRight w:val="0"/>
                                                          <w:marTop w:val="0"/>
                                                          <w:marBottom w:val="0"/>
                                                          <w:divBdr>
                                                            <w:top w:val="none" w:sz="0" w:space="0" w:color="auto"/>
                                                            <w:left w:val="none" w:sz="0" w:space="0" w:color="auto"/>
                                                            <w:bottom w:val="none" w:sz="0" w:space="0" w:color="auto"/>
                                                            <w:right w:val="none" w:sz="0" w:space="0" w:color="auto"/>
                                                          </w:divBdr>
                                                          <w:divsChild>
                                                            <w:div w:id="1155489388">
                                                              <w:marLeft w:val="0"/>
                                                              <w:marRight w:val="0"/>
                                                              <w:marTop w:val="0"/>
                                                              <w:marBottom w:val="0"/>
                                                              <w:divBdr>
                                                                <w:top w:val="none" w:sz="0" w:space="0" w:color="auto"/>
                                                                <w:left w:val="none" w:sz="0" w:space="0" w:color="auto"/>
                                                                <w:bottom w:val="none" w:sz="0" w:space="0" w:color="auto"/>
                                                                <w:right w:val="none" w:sz="0" w:space="0" w:color="auto"/>
                                                              </w:divBdr>
                                                              <w:divsChild>
                                                                <w:div w:id="524638222">
                                                                  <w:marLeft w:val="0"/>
                                                                  <w:marRight w:val="0"/>
                                                                  <w:marTop w:val="0"/>
                                                                  <w:marBottom w:val="0"/>
                                                                  <w:divBdr>
                                                                    <w:top w:val="none" w:sz="0" w:space="0" w:color="auto"/>
                                                                    <w:left w:val="none" w:sz="0" w:space="0" w:color="auto"/>
                                                                    <w:bottom w:val="none" w:sz="0" w:space="0" w:color="auto"/>
                                                                    <w:right w:val="none" w:sz="0" w:space="0" w:color="auto"/>
                                                                  </w:divBdr>
                                                                  <w:divsChild>
                                                                    <w:div w:id="1364675510">
                                                                      <w:marLeft w:val="0"/>
                                                                      <w:marRight w:val="0"/>
                                                                      <w:marTop w:val="0"/>
                                                                      <w:marBottom w:val="0"/>
                                                                      <w:divBdr>
                                                                        <w:top w:val="none" w:sz="0" w:space="0" w:color="auto"/>
                                                                        <w:left w:val="none" w:sz="0" w:space="0" w:color="auto"/>
                                                                        <w:bottom w:val="none" w:sz="0" w:space="0" w:color="auto"/>
                                                                        <w:right w:val="none" w:sz="0" w:space="0" w:color="auto"/>
                                                                      </w:divBdr>
                                                                      <w:divsChild>
                                                                        <w:div w:id="1553887806">
                                                                          <w:marLeft w:val="0"/>
                                                                          <w:marRight w:val="0"/>
                                                                          <w:marTop w:val="0"/>
                                                                          <w:marBottom w:val="0"/>
                                                                          <w:divBdr>
                                                                            <w:top w:val="none" w:sz="0" w:space="0" w:color="auto"/>
                                                                            <w:left w:val="none" w:sz="0" w:space="0" w:color="auto"/>
                                                                            <w:bottom w:val="none" w:sz="0" w:space="0" w:color="auto"/>
                                                                            <w:right w:val="none" w:sz="0" w:space="0" w:color="auto"/>
                                                                          </w:divBdr>
                                                                          <w:divsChild>
                                                                            <w:div w:id="1696686766">
                                                                              <w:marLeft w:val="0"/>
                                                                              <w:marRight w:val="0"/>
                                                                              <w:marTop w:val="0"/>
                                                                              <w:marBottom w:val="0"/>
                                                                              <w:divBdr>
                                                                                <w:top w:val="none" w:sz="0" w:space="0" w:color="auto"/>
                                                                                <w:left w:val="none" w:sz="0" w:space="0" w:color="auto"/>
                                                                                <w:bottom w:val="none" w:sz="0" w:space="0" w:color="auto"/>
                                                                                <w:right w:val="none" w:sz="0" w:space="0" w:color="auto"/>
                                                                              </w:divBdr>
                                                                              <w:divsChild>
                                                                                <w:div w:id="1695303331">
                                                                                  <w:marLeft w:val="0"/>
                                                                                  <w:marRight w:val="0"/>
                                                                                  <w:marTop w:val="0"/>
                                                                                  <w:marBottom w:val="0"/>
                                                                                  <w:divBdr>
                                                                                    <w:top w:val="none" w:sz="0" w:space="0" w:color="auto"/>
                                                                                    <w:left w:val="none" w:sz="0" w:space="0" w:color="auto"/>
                                                                                    <w:bottom w:val="none" w:sz="0" w:space="0" w:color="auto"/>
                                                                                    <w:right w:val="none" w:sz="0" w:space="0" w:color="auto"/>
                                                                                  </w:divBdr>
                                                                                  <w:divsChild>
                                                                                    <w:div w:id="169637358">
                                                                                      <w:marLeft w:val="0"/>
                                                                                      <w:marRight w:val="0"/>
                                                                                      <w:marTop w:val="0"/>
                                                                                      <w:marBottom w:val="0"/>
                                                                                      <w:divBdr>
                                                                                        <w:top w:val="none" w:sz="0" w:space="0" w:color="auto"/>
                                                                                        <w:left w:val="none" w:sz="0" w:space="0" w:color="auto"/>
                                                                                        <w:bottom w:val="none" w:sz="0" w:space="0" w:color="auto"/>
                                                                                        <w:right w:val="none" w:sz="0" w:space="0" w:color="auto"/>
                                                                                      </w:divBdr>
                                                                                      <w:divsChild>
                                                                                        <w:div w:id="689574923">
                                                                                          <w:marLeft w:val="0"/>
                                                                                          <w:marRight w:val="0"/>
                                                                                          <w:marTop w:val="0"/>
                                                                                          <w:marBottom w:val="0"/>
                                                                                          <w:divBdr>
                                                                                            <w:top w:val="none" w:sz="0" w:space="0" w:color="auto"/>
                                                                                            <w:left w:val="none" w:sz="0" w:space="0" w:color="auto"/>
                                                                                            <w:bottom w:val="none" w:sz="0" w:space="0" w:color="auto"/>
                                                                                            <w:right w:val="none" w:sz="0" w:space="0" w:color="auto"/>
                                                                                          </w:divBdr>
                                                                                          <w:divsChild>
                                                                                            <w:div w:id="194470794">
                                                                                              <w:marLeft w:val="0"/>
                                                                                              <w:marRight w:val="0"/>
                                                                                              <w:marTop w:val="300"/>
                                                                                              <w:marBottom w:val="150"/>
                                                                                              <w:divBdr>
                                                                                                <w:top w:val="none" w:sz="0" w:space="0" w:color="auto"/>
                                                                                                <w:left w:val="none" w:sz="0" w:space="0" w:color="auto"/>
                                                                                                <w:bottom w:val="none" w:sz="0" w:space="0" w:color="auto"/>
                                                                                                <w:right w:val="none" w:sz="0" w:space="0" w:color="auto"/>
                                                                                              </w:divBdr>
                                                                                            </w:div>
                                                                                            <w:div w:id="913052270">
                                                                                              <w:marLeft w:val="0"/>
                                                                                              <w:marRight w:val="0"/>
                                                                                              <w:marTop w:val="300"/>
                                                                                              <w:marBottom w:val="150"/>
                                                                                              <w:divBdr>
                                                                                                <w:top w:val="none" w:sz="0" w:space="0" w:color="auto"/>
                                                                                                <w:left w:val="none" w:sz="0" w:space="0" w:color="auto"/>
                                                                                                <w:bottom w:val="none" w:sz="0" w:space="0" w:color="auto"/>
                                                                                                <w:right w:val="none" w:sz="0" w:space="0" w:color="auto"/>
                                                                                              </w:divBdr>
                                                                                            </w:div>
                                                                                            <w:div w:id="928587880">
                                                                                              <w:marLeft w:val="0"/>
                                                                                              <w:marRight w:val="0"/>
                                                                                              <w:marTop w:val="300"/>
                                                                                              <w:marBottom w:val="150"/>
                                                                                              <w:divBdr>
                                                                                                <w:top w:val="none" w:sz="0" w:space="0" w:color="auto"/>
                                                                                                <w:left w:val="none" w:sz="0" w:space="0" w:color="auto"/>
                                                                                                <w:bottom w:val="none" w:sz="0" w:space="0" w:color="auto"/>
                                                                                                <w:right w:val="none" w:sz="0" w:space="0" w:color="auto"/>
                                                                                              </w:divBdr>
                                                                                            </w:div>
                                                                                            <w:div w:id="1420366566">
                                                                                              <w:marLeft w:val="0"/>
                                                                                              <w:marRight w:val="0"/>
                                                                                              <w:marTop w:val="0"/>
                                                                                              <w:marBottom w:val="300"/>
                                                                                              <w:divBdr>
                                                                                                <w:top w:val="none" w:sz="0" w:space="0" w:color="auto"/>
                                                                                                <w:left w:val="none" w:sz="0" w:space="0" w:color="auto"/>
                                                                                                <w:bottom w:val="none" w:sz="0" w:space="0" w:color="auto"/>
                                                                                                <w:right w:val="none" w:sz="0" w:space="0" w:color="auto"/>
                                                                                              </w:divBdr>
                                                                                              <w:divsChild>
                                                                                                <w:div w:id="1639991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3851464">
      <w:bodyDiv w:val="1"/>
      <w:marLeft w:val="0"/>
      <w:marRight w:val="0"/>
      <w:marTop w:val="0"/>
      <w:marBottom w:val="0"/>
      <w:divBdr>
        <w:top w:val="none" w:sz="0" w:space="0" w:color="auto"/>
        <w:left w:val="none" w:sz="0" w:space="0" w:color="auto"/>
        <w:bottom w:val="none" w:sz="0" w:space="0" w:color="auto"/>
        <w:right w:val="none" w:sz="0" w:space="0" w:color="auto"/>
      </w:divBdr>
    </w:div>
    <w:div w:id="605844675">
      <w:bodyDiv w:val="1"/>
      <w:marLeft w:val="0"/>
      <w:marRight w:val="0"/>
      <w:marTop w:val="0"/>
      <w:marBottom w:val="0"/>
      <w:divBdr>
        <w:top w:val="none" w:sz="0" w:space="0" w:color="auto"/>
        <w:left w:val="none" w:sz="0" w:space="0" w:color="auto"/>
        <w:bottom w:val="none" w:sz="0" w:space="0" w:color="auto"/>
        <w:right w:val="none" w:sz="0" w:space="0" w:color="auto"/>
      </w:divBdr>
    </w:div>
    <w:div w:id="606348042">
      <w:bodyDiv w:val="1"/>
      <w:marLeft w:val="0"/>
      <w:marRight w:val="0"/>
      <w:marTop w:val="0"/>
      <w:marBottom w:val="0"/>
      <w:divBdr>
        <w:top w:val="none" w:sz="0" w:space="0" w:color="auto"/>
        <w:left w:val="none" w:sz="0" w:space="0" w:color="auto"/>
        <w:bottom w:val="none" w:sz="0" w:space="0" w:color="auto"/>
        <w:right w:val="none" w:sz="0" w:space="0" w:color="auto"/>
      </w:divBdr>
    </w:div>
    <w:div w:id="606499483">
      <w:bodyDiv w:val="1"/>
      <w:marLeft w:val="0"/>
      <w:marRight w:val="0"/>
      <w:marTop w:val="0"/>
      <w:marBottom w:val="0"/>
      <w:divBdr>
        <w:top w:val="none" w:sz="0" w:space="0" w:color="auto"/>
        <w:left w:val="none" w:sz="0" w:space="0" w:color="auto"/>
        <w:bottom w:val="none" w:sz="0" w:space="0" w:color="auto"/>
        <w:right w:val="none" w:sz="0" w:space="0" w:color="auto"/>
      </w:divBdr>
    </w:div>
    <w:div w:id="607006338">
      <w:bodyDiv w:val="1"/>
      <w:marLeft w:val="0"/>
      <w:marRight w:val="0"/>
      <w:marTop w:val="0"/>
      <w:marBottom w:val="0"/>
      <w:divBdr>
        <w:top w:val="none" w:sz="0" w:space="0" w:color="auto"/>
        <w:left w:val="none" w:sz="0" w:space="0" w:color="auto"/>
        <w:bottom w:val="none" w:sz="0" w:space="0" w:color="auto"/>
        <w:right w:val="none" w:sz="0" w:space="0" w:color="auto"/>
      </w:divBdr>
    </w:div>
    <w:div w:id="607662857">
      <w:bodyDiv w:val="1"/>
      <w:marLeft w:val="0"/>
      <w:marRight w:val="0"/>
      <w:marTop w:val="0"/>
      <w:marBottom w:val="0"/>
      <w:divBdr>
        <w:top w:val="none" w:sz="0" w:space="0" w:color="auto"/>
        <w:left w:val="none" w:sz="0" w:space="0" w:color="auto"/>
        <w:bottom w:val="none" w:sz="0" w:space="0" w:color="auto"/>
        <w:right w:val="none" w:sz="0" w:space="0" w:color="auto"/>
      </w:divBdr>
    </w:div>
    <w:div w:id="608390215">
      <w:bodyDiv w:val="1"/>
      <w:marLeft w:val="0"/>
      <w:marRight w:val="0"/>
      <w:marTop w:val="0"/>
      <w:marBottom w:val="0"/>
      <w:divBdr>
        <w:top w:val="none" w:sz="0" w:space="0" w:color="auto"/>
        <w:left w:val="none" w:sz="0" w:space="0" w:color="auto"/>
        <w:bottom w:val="none" w:sz="0" w:space="0" w:color="auto"/>
        <w:right w:val="none" w:sz="0" w:space="0" w:color="auto"/>
      </w:divBdr>
    </w:div>
    <w:div w:id="608702065">
      <w:bodyDiv w:val="1"/>
      <w:marLeft w:val="0"/>
      <w:marRight w:val="0"/>
      <w:marTop w:val="0"/>
      <w:marBottom w:val="0"/>
      <w:divBdr>
        <w:top w:val="none" w:sz="0" w:space="0" w:color="auto"/>
        <w:left w:val="none" w:sz="0" w:space="0" w:color="auto"/>
        <w:bottom w:val="none" w:sz="0" w:space="0" w:color="auto"/>
        <w:right w:val="none" w:sz="0" w:space="0" w:color="auto"/>
      </w:divBdr>
      <w:divsChild>
        <w:div w:id="354771302">
          <w:marLeft w:val="0"/>
          <w:marRight w:val="0"/>
          <w:marTop w:val="0"/>
          <w:marBottom w:val="0"/>
          <w:divBdr>
            <w:top w:val="none" w:sz="0" w:space="0" w:color="auto"/>
            <w:left w:val="none" w:sz="0" w:space="0" w:color="auto"/>
            <w:bottom w:val="none" w:sz="0" w:space="0" w:color="auto"/>
            <w:right w:val="none" w:sz="0" w:space="0" w:color="auto"/>
          </w:divBdr>
        </w:div>
        <w:div w:id="938441114">
          <w:marLeft w:val="0"/>
          <w:marRight w:val="0"/>
          <w:marTop w:val="0"/>
          <w:marBottom w:val="0"/>
          <w:divBdr>
            <w:top w:val="none" w:sz="0" w:space="0" w:color="auto"/>
            <w:left w:val="none" w:sz="0" w:space="0" w:color="auto"/>
            <w:bottom w:val="none" w:sz="0" w:space="0" w:color="auto"/>
            <w:right w:val="none" w:sz="0" w:space="0" w:color="auto"/>
          </w:divBdr>
          <w:divsChild>
            <w:div w:id="839854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0087317">
      <w:bodyDiv w:val="1"/>
      <w:marLeft w:val="0"/>
      <w:marRight w:val="0"/>
      <w:marTop w:val="0"/>
      <w:marBottom w:val="0"/>
      <w:divBdr>
        <w:top w:val="none" w:sz="0" w:space="0" w:color="auto"/>
        <w:left w:val="none" w:sz="0" w:space="0" w:color="auto"/>
        <w:bottom w:val="none" w:sz="0" w:space="0" w:color="auto"/>
        <w:right w:val="none" w:sz="0" w:space="0" w:color="auto"/>
      </w:divBdr>
    </w:div>
    <w:div w:id="611977885">
      <w:bodyDiv w:val="1"/>
      <w:marLeft w:val="0"/>
      <w:marRight w:val="0"/>
      <w:marTop w:val="0"/>
      <w:marBottom w:val="0"/>
      <w:divBdr>
        <w:top w:val="none" w:sz="0" w:space="0" w:color="auto"/>
        <w:left w:val="none" w:sz="0" w:space="0" w:color="auto"/>
        <w:bottom w:val="none" w:sz="0" w:space="0" w:color="auto"/>
        <w:right w:val="none" w:sz="0" w:space="0" w:color="auto"/>
      </w:divBdr>
      <w:divsChild>
        <w:div w:id="301931606">
          <w:marLeft w:val="0"/>
          <w:marRight w:val="0"/>
          <w:marTop w:val="0"/>
          <w:marBottom w:val="0"/>
          <w:divBdr>
            <w:top w:val="none" w:sz="0" w:space="0" w:color="auto"/>
            <w:left w:val="none" w:sz="0" w:space="0" w:color="auto"/>
            <w:bottom w:val="none" w:sz="0" w:space="0" w:color="auto"/>
            <w:right w:val="none" w:sz="0" w:space="0" w:color="auto"/>
          </w:divBdr>
          <w:divsChild>
            <w:div w:id="1784037277">
              <w:marLeft w:val="0"/>
              <w:marRight w:val="0"/>
              <w:marTop w:val="0"/>
              <w:marBottom w:val="0"/>
              <w:divBdr>
                <w:top w:val="none" w:sz="0" w:space="0" w:color="auto"/>
                <w:left w:val="none" w:sz="0" w:space="0" w:color="auto"/>
                <w:bottom w:val="none" w:sz="0" w:space="0" w:color="auto"/>
                <w:right w:val="none" w:sz="0" w:space="0" w:color="auto"/>
              </w:divBdr>
            </w:div>
          </w:divsChild>
        </w:div>
        <w:div w:id="440533256">
          <w:marLeft w:val="0"/>
          <w:marRight w:val="0"/>
          <w:marTop w:val="0"/>
          <w:marBottom w:val="0"/>
          <w:divBdr>
            <w:top w:val="none" w:sz="0" w:space="0" w:color="auto"/>
            <w:left w:val="none" w:sz="0" w:space="0" w:color="auto"/>
            <w:bottom w:val="none" w:sz="0" w:space="0" w:color="auto"/>
            <w:right w:val="none" w:sz="0" w:space="0" w:color="auto"/>
          </w:divBdr>
          <w:divsChild>
            <w:div w:id="1612129420">
              <w:marLeft w:val="0"/>
              <w:marRight w:val="0"/>
              <w:marTop w:val="0"/>
              <w:marBottom w:val="0"/>
              <w:divBdr>
                <w:top w:val="none" w:sz="0" w:space="0" w:color="auto"/>
                <w:left w:val="none" w:sz="0" w:space="0" w:color="auto"/>
                <w:bottom w:val="none" w:sz="0" w:space="0" w:color="auto"/>
                <w:right w:val="none" w:sz="0" w:space="0" w:color="auto"/>
              </w:divBdr>
              <w:divsChild>
                <w:div w:id="452289312">
                  <w:marLeft w:val="0"/>
                  <w:marRight w:val="0"/>
                  <w:marTop w:val="0"/>
                  <w:marBottom w:val="0"/>
                  <w:divBdr>
                    <w:top w:val="none" w:sz="0" w:space="0" w:color="auto"/>
                    <w:left w:val="none" w:sz="0" w:space="0" w:color="auto"/>
                    <w:bottom w:val="none" w:sz="0" w:space="0" w:color="auto"/>
                    <w:right w:val="none" w:sz="0" w:space="0" w:color="auto"/>
                  </w:divBdr>
                  <w:divsChild>
                    <w:div w:id="1521433211">
                      <w:marLeft w:val="0"/>
                      <w:marRight w:val="0"/>
                      <w:marTop w:val="0"/>
                      <w:marBottom w:val="0"/>
                      <w:divBdr>
                        <w:top w:val="none" w:sz="0" w:space="0" w:color="auto"/>
                        <w:left w:val="none" w:sz="0" w:space="0" w:color="auto"/>
                        <w:bottom w:val="none" w:sz="0" w:space="0" w:color="auto"/>
                        <w:right w:val="none" w:sz="0" w:space="0" w:color="auto"/>
                      </w:divBdr>
                      <w:divsChild>
                        <w:div w:id="1542471029">
                          <w:marLeft w:val="0"/>
                          <w:marRight w:val="0"/>
                          <w:marTop w:val="0"/>
                          <w:marBottom w:val="0"/>
                          <w:divBdr>
                            <w:top w:val="none" w:sz="0" w:space="0" w:color="auto"/>
                            <w:left w:val="none" w:sz="0" w:space="0" w:color="auto"/>
                            <w:bottom w:val="none" w:sz="0" w:space="0" w:color="auto"/>
                            <w:right w:val="none" w:sz="0" w:space="0" w:color="auto"/>
                          </w:divBdr>
                          <w:divsChild>
                            <w:div w:id="1283921118">
                              <w:blockQuote w:val="1"/>
                              <w:marLeft w:val="0"/>
                              <w:marRight w:val="0"/>
                              <w:marTop w:val="0"/>
                              <w:marBottom w:val="0"/>
                              <w:divBdr>
                                <w:top w:val="none" w:sz="0" w:space="0" w:color="auto"/>
                                <w:left w:val="none" w:sz="0" w:space="0" w:color="auto"/>
                                <w:bottom w:val="none" w:sz="0" w:space="0" w:color="auto"/>
                                <w:right w:val="none" w:sz="0" w:space="0" w:color="auto"/>
                              </w:divBdr>
                            </w:div>
                            <w:div w:id="1844052411">
                              <w:marLeft w:val="0"/>
                              <w:marRight w:val="0"/>
                              <w:marTop w:val="0"/>
                              <w:marBottom w:val="0"/>
                              <w:divBdr>
                                <w:top w:val="none" w:sz="0" w:space="0" w:color="auto"/>
                                <w:left w:val="none" w:sz="0" w:space="0" w:color="auto"/>
                                <w:bottom w:val="none" w:sz="0" w:space="0" w:color="auto"/>
                                <w:right w:val="none" w:sz="0" w:space="0" w:color="auto"/>
                              </w:divBdr>
                              <w:divsChild>
                                <w:div w:id="1383553904">
                                  <w:marLeft w:val="0"/>
                                  <w:marRight w:val="0"/>
                                  <w:marTop w:val="0"/>
                                  <w:marBottom w:val="0"/>
                                  <w:divBdr>
                                    <w:top w:val="none" w:sz="0" w:space="0" w:color="auto"/>
                                    <w:left w:val="none" w:sz="0" w:space="0" w:color="auto"/>
                                    <w:bottom w:val="none" w:sz="0" w:space="0" w:color="auto"/>
                                    <w:right w:val="none" w:sz="0" w:space="0" w:color="auto"/>
                                  </w:divBdr>
                                  <w:divsChild>
                                    <w:div w:id="156117267">
                                      <w:marLeft w:val="0"/>
                                      <w:marRight w:val="0"/>
                                      <w:marTop w:val="0"/>
                                      <w:marBottom w:val="0"/>
                                      <w:divBdr>
                                        <w:top w:val="none" w:sz="0" w:space="0" w:color="auto"/>
                                        <w:left w:val="none" w:sz="0" w:space="0" w:color="auto"/>
                                        <w:bottom w:val="none" w:sz="0" w:space="0" w:color="auto"/>
                                        <w:right w:val="none" w:sz="0" w:space="0" w:color="auto"/>
                                      </w:divBdr>
                                      <w:divsChild>
                                        <w:div w:id="392971869">
                                          <w:marLeft w:val="0"/>
                                          <w:marRight w:val="0"/>
                                          <w:marTop w:val="0"/>
                                          <w:marBottom w:val="0"/>
                                          <w:divBdr>
                                            <w:top w:val="none" w:sz="0" w:space="0" w:color="auto"/>
                                            <w:left w:val="none" w:sz="0" w:space="0" w:color="auto"/>
                                            <w:bottom w:val="none" w:sz="0" w:space="0" w:color="auto"/>
                                            <w:right w:val="none" w:sz="0" w:space="0" w:color="auto"/>
                                          </w:divBdr>
                                          <w:divsChild>
                                            <w:div w:id="1981379839">
                                              <w:marLeft w:val="0"/>
                                              <w:marRight w:val="0"/>
                                              <w:marTop w:val="0"/>
                                              <w:marBottom w:val="0"/>
                                              <w:divBdr>
                                                <w:top w:val="none" w:sz="0" w:space="0" w:color="auto"/>
                                                <w:left w:val="none" w:sz="0" w:space="0" w:color="auto"/>
                                                <w:bottom w:val="none" w:sz="0" w:space="0" w:color="auto"/>
                                                <w:right w:val="none" w:sz="0" w:space="0" w:color="auto"/>
                                              </w:divBdr>
                                            </w:div>
                                          </w:divsChild>
                                        </w:div>
                                        <w:div w:id="1411077903">
                                          <w:marLeft w:val="0"/>
                                          <w:marRight w:val="0"/>
                                          <w:marTop w:val="0"/>
                                          <w:marBottom w:val="0"/>
                                          <w:divBdr>
                                            <w:top w:val="none" w:sz="0" w:space="0" w:color="auto"/>
                                            <w:left w:val="none" w:sz="0" w:space="0" w:color="auto"/>
                                            <w:bottom w:val="none" w:sz="0" w:space="0" w:color="auto"/>
                                            <w:right w:val="none" w:sz="0" w:space="0" w:color="auto"/>
                                          </w:divBdr>
                                        </w:div>
                                        <w:div w:id="1937906879">
                                          <w:marLeft w:val="0"/>
                                          <w:marRight w:val="0"/>
                                          <w:marTop w:val="0"/>
                                          <w:marBottom w:val="0"/>
                                          <w:divBdr>
                                            <w:top w:val="none" w:sz="0" w:space="0" w:color="auto"/>
                                            <w:left w:val="none" w:sz="0" w:space="0" w:color="auto"/>
                                            <w:bottom w:val="none" w:sz="0" w:space="0" w:color="auto"/>
                                            <w:right w:val="none" w:sz="0" w:space="0" w:color="auto"/>
                                          </w:divBdr>
                                          <w:divsChild>
                                            <w:div w:id="894005999">
                                              <w:marLeft w:val="0"/>
                                              <w:marRight w:val="0"/>
                                              <w:marTop w:val="0"/>
                                              <w:marBottom w:val="0"/>
                                              <w:divBdr>
                                                <w:top w:val="none" w:sz="0" w:space="0" w:color="auto"/>
                                                <w:left w:val="none" w:sz="0" w:space="0" w:color="auto"/>
                                                <w:bottom w:val="none" w:sz="0" w:space="0" w:color="auto"/>
                                                <w:right w:val="none" w:sz="0" w:space="0" w:color="auto"/>
                                              </w:divBdr>
                                            </w:div>
                                            <w:div w:id="995572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0114792">
          <w:marLeft w:val="0"/>
          <w:marRight w:val="0"/>
          <w:marTop w:val="0"/>
          <w:marBottom w:val="0"/>
          <w:divBdr>
            <w:top w:val="none" w:sz="0" w:space="0" w:color="auto"/>
            <w:left w:val="none" w:sz="0" w:space="0" w:color="auto"/>
            <w:bottom w:val="none" w:sz="0" w:space="0" w:color="auto"/>
            <w:right w:val="none" w:sz="0" w:space="0" w:color="auto"/>
          </w:divBdr>
          <w:divsChild>
            <w:div w:id="652753682">
              <w:marLeft w:val="0"/>
              <w:marRight w:val="0"/>
              <w:marTop w:val="0"/>
              <w:marBottom w:val="0"/>
              <w:divBdr>
                <w:top w:val="none" w:sz="0" w:space="0" w:color="auto"/>
                <w:left w:val="none" w:sz="0" w:space="0" w:color="auto"/>
                <w:bottom w:val="none" w:sz="0" w:space="0" w:color="auto"/>
                <w:right w:val="none" w:sz="0" w:space="0" w:color="auto"/>
              </w:divBdr>
              <w:divsChild>
                <w:div w:id="890851354">
                  <w:marLeft w:val="0"/>
                  <w:marRight w:val="0"/>
                  <w:marTop w:val="0"/>
                  <w:marBottom w:val="0"/>
                  <w:divBdr>
                    <w:top w:val="none" w:sz="0" w:space="0" w:color="auto"/>
                    <w:left w:val="none" w:sz="0" w:space="0" w:color="auto"/>
                    <w:bottom w:val="none" w:sz="0" w:space="0" w:color="auto"/>
                    <w:right w:val="none" w:sz="0" w:space="0" w:color="auto"/>
                  </w:divBdr>
                  <w:divsChild>
                    <w:div w:id="608001562">
                      <w:marLeft w:val="0"/>
                      <w:marRight w:val="0"/>
                      <w:marTop w:val="0"/>
                      <w:marBottom w:val="90"/>
                      <w:divBdr>
                        <w:top w:val="none" w:sz="0" w:space="0" w:color="auto"/>
                        <w:left w:val="none" w:sz="0" w:space="0" w:color="auto"/>
                        <w:bottom w:val="none" w:sz="0" w:space="0" w:color="auto"/>
                        <w:right w:val="none" w:sz="0" w:space="0" w:color="auto"/>
                      </w:divBdr>
                      <w:divsChild>
                        <w:div w:id="52044717">
                          <w:marLeft w:val="0"/>
                          <w:marRight w:val="0"/>
                          <w:marTop w:val="0"/>
                          <w:marBottom w:val="0"/>
                          <w:divBdr>
                            <w:top w:val="none" w:sz="0" w:space="0" w:color="auto"/>
                            <w:left w:val="none" w:sz="0" w:space="0" w:color="auto"/>
                            <w:bottom w:val="none" w:sz="0" w:space="0" w:color="auto"/>
                            <w:right w:val="none" w:sz="0" w:space="0" w:color="auto"/>
                          </w:divBdr>
                        </w:div>
                      </w:divsChild>
                    </w:div>
                    <w:div w:id="2053572108">
                      <w:marLeft w:val="0"/>
                      <w:marRight w:val="0"/>
                      <w:marTop w:val="0"/>
                      <w:marBottom w:val="0"/>
                      <w:divBdr>
                        <w:top w:val="none" w:sz="0" w:space="0" w:color="auto"/>
                        <w:left w:val="none" w:sz="0" w:space="0" w:color="auto"/>
                        <w:bottom w:val="none" w:sz="0" w:space="0" w:color="auto"/>
                        <w:right w:val="none" w:sz="0" w:space="0" w:color="auto"/>
                      </w:divBdr>
                      <w:divsChild>
                        <w:div w:id="783157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2011852">
          <w:marLeft w:val="0"/>
          <w:marRight w:val="0"/>
          <w:marTop w:val="0"/>
          <w:marBottom w:val="0"/>
          <w:divBdr>
            <w:top w:val="none" w:sz="0" w:space="0" w:color="auto"/>
            <w:left w:val="none" w:sz="0" w:space="0" w:color="auto"/>
            <w:bottom w:val="none" w:sz="0" w:space="0" w:color="auto"/>
            <w:right w:val="none" w:sz="0" w:space="0" w:color="auto"/>
          </w:divBdr>
          <w:divsChild>
            <w:div w:id="1983344807">
              <w:marLeft w:val="0"/>
              <w:marRight w:val="0"/>
              <w:marTop w:val="0"/>
              <w:marBottom w:val="0"/>
              <w:divBdr>
                <w:top w:val="none" w:sz="0" w:space="0" w:color="auto"/>
                <w:left w:val="none" w:sz="0" w:space="0" w:color="auto"/>
                <w:bottom w:val="none" w:sz="0" w:space="0" w:color="auto"/>
                <w:right w:val="none" w:sz="0" w:space="0" w:color="auto"/>
              </w:divBdr>
              <w:divsChild>
                <w:div w:id="1524398899">
                  <w:marLeft w:val="0"/>
                  <w:marRight w:val="0"/>
                  <w:marTop w:val="0"/>
                  <w:marBottom w:val="0"/>
                  <w:divBdr>
                    <w:top w:val="none" w:sz="0" w:space="0" w:color="auto"/>
                    <w:left w:val="none" w:sz="0" w:space="0" w:color="auto"/>
                    <w:bottom w:val="none" w:sz="0" w:space="0" w:color="auto"/>
                    <w:right w:val="none" w:sz="0" w:space="0" w:color="auto"/>
                  </w:divBdr>
                  <w:divsChild>
                    <w:div w:id="245920915">
                      <w:marLeft w:val="0"/>
                      <w:marRight w:val="0"/>
                      <w:marTop w:val="0"/>
                      <w:marBottom w:val="0"/>
                      <w:divBdr>
                        <w:top w:val="none" w:sz="0" w:space="0" w:color="auto"/>
                        <w:left w:val="none" w:sz="0" w:space="0" w:color="auto"/>
                        <w:bottom w:val="none" w:sz="0" w:space="0" w:color="auto"/>
                        <w:right w:val="none" w:sz="0" w:space="0" w:color="auto"/>
                      </w:divBdr>
                      <w:divsChild>
                        <w:div w:id="1264613114">
                          <w:marLeft w:val="0"/>
                          <w:marRight w:val="0"/>
                          <w:marTop w:val="0"/>
                          <w:marBottom w:val="0"/>
                          <w:divBdr>
                            <w:top w:val="none" w:sz="0" w:space="0" w:color="auto"/>
                            <w:left w:val="none" w:sz="0" w:space="0" w:color="auto"/>
                            <w:bottom w:val="none" w:sz="0" w:space="0" w:color="auto"/>
                            <w:right w:val="none" w:sz="0" w:space="0" w:color="auto"/>
                          </w:divBdr>
                          <w:divsChild>
                            <w:div w:id="148092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12710089">
      <w:bodyDiv w:val="1"/>
      <w:marLeft w:val="0"/>
      <w:marRight w:val="0"/>
      <w:marTop w:val="0"/>
      <w:marBottom w:val="0"/>
      <w:divBdr>
        <w:top w:val="none" w:sz="0" w:space="0" w:color="auto"/>
        <w:left w:val="none" w:sz="0" w:space="0" w:color="auto"/>
        <w:bottom w:val="none" w:sz="0" w:space="0" w:color="auto"/>
        <w:right w:val="none" w:sz="0" w:space="0" w:color="auto"/>
      </w:divBdr>
    </w:div>
    <w:div w:id="614215467">
      <w:bodyDiv w:val="1"/>
      <w:marLeft w:val="0"/>
      <w:marRight w:val="0"/>
      <w:marTop w:val="0"/>
      <w:marBottom w:val="0"/>
      <w:divBdr>
        <w:top w:val="none" w:sz="0" w:space="0" w:color="auto"/>
        <w:left w:val="none" w:sz="0" w:space="0" w:color="auto"/>
        <w:bottom w:val="none" w:sz="0" w:space="0" w:color="auto"/>
        <w:right w:val="none" w:sz="0" w:space="0" w:color="auto"/>
      </w:divBdr>
    </w:div>
    <w:div w:id="615677012">
      <w:bodyDiv w:val="1"/>
      <w:marLeft w:val="0"/>
      <w:marRight w:val="0"/>
      <w:marTop w:val="0"/>
      <w:marBottom w:val="0"/>
      <w:divBdr>
        <w:top w:val="none" w:sz="0" w:space="0" w:color="auto"/>
        <w:left w:val="none" w:sz="0" w:space="0" w:color="auto"/>
        <w:bottom w:val="none" w:sz="0" w:space="0" w:color="auto"/>
        <w:right w:val="none" w:sz="0" w:space="0" w:color="auto"/>
      </w:divBdr>
      <w:divsChild>
        <w:div w:id="692733098">
          <w:marLeft w:val="0"/>
          <w:marRight w:val="0"/>
          <w:marTop w:val="0"/>
          <w:marBottom w:val="0"/>
          <w:divBdr>
            <w:top w:val="none" w:sz="0" w:space="0" w:color="auto"/>
            <w:left w:val="none" w:sz="0" w:space="0" w:color="auto"/>
            <w:bottom w:val="none" w:sz="0" w:space="0" w:color="auto"/>
            <w:right w:val="none" w:sz="0" w:space="0" w:color="auto"/>
          </w:divBdr>
          <w:divsChild>
            <w:div w:id="715545297">
              <w:marLeft w:val="0"/>
              <w:marRight w:val="0"/>
              <w:marTop w:val="0"/>
              <w:marBottom w:val="0"/>
              <w:divBdr>
                <w:top w:val="none" w:sz="0" w:space="0" w:color="auto"/>
                <w:left w:val="none" w:sz="0" w:space="0" w:color="auto"/>
                <w:bottom w:val="none" w:sz="0" w:space="0" w:color="auto"/>
                <w:right w:val="none" w:sz="0" w:space="0" w:color="auto"/>
              </w:divBdr>
              <w:divsChild>
                <w:div w:id="1669364409">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616183998">
      <w:bodyDiv w:val="1"/>
      <w:marLeft w:val="0"/>
      <w:marRight w:val="0"/>
      <w:marTop w:val="0"/>
      <w:marBottom w:val="0"/>
      <w:divBdr>
        <w:top w:val="none" w:sz="0" w:space="0" w:color="auto"/>
        <w:left w:val="none" w:sz="0" w:space="0" w:color="auto"/>
        <w:bottom w:val="none" w:sz="0" w:space="0" w:color="auto"/>
        <w:right w:val="none" w:sz="0" w:space="0" w:color="auto"/>
      </w:divBdr>
      <w:divsChild>
        <w:div w:id="1212811913">
          <w:marLeft w:val="0"/>
          <w:marRight w:val="0"/>
          <w:marTop w:val="0"/>
          <w:marBottom w:val="0"/>
          <w:divBdr>
            <w:top w:val="none" w:sz="0" w:space="0" w:color="auto"/>
            <w:left w:val="none" w:sz="0" w:space="0" w:color="auto"/>
            <w:bottom w:val="none" w:sz="0" w:space="0" w:color="auto"/>
            <w:right w:val="none" w:sz="0" w:space="0" w:color="auto"/>
          </w:divBdr>
          <w:divsChild>
            <w:div w:id="2115704241">
              <w:marLeft w:val="0"/>
              <w:marRight w:val="0"/>
              <w:marTop w:val="0"/>
              <w:marBottom w:val="0"/>
              <w:divBdr>
                <w:top w:val="none" w:sz="0" w:space="0" w:color="auto"/>
                <w:left w:val="none" w:sz="0" w:space="0" w:color="auto"/>
                <w:bottom w:val="none" w:sz="0" w:space="0" w:color="auto"/>
                <w:right w:val="none" w:sz="0" w:space="0" w:color="auto"/>
              </w:divBdr>
              <w:divsChild>
                <w:div w:id="1420909010">
                  <w:marLeft w:val="0"/>
                  <w:marRight w:val="0"/>
                  <w:marTop w:val="0"/>
                  <w:marBottom w:val="0"/>
                  <w:divBdr>
                    <w:top w:val="none" w:sz="0" w:space="0" w:color="auto"/>
                    <w:left w:val="none" w:sz="0" w:space="0" w:color="auto"/>
                    <w:bottom w:val="none" w:sz="0" w:space="0" w:color="auto"/>
                    <w:right w:val="none" w:sz="0" w:space="0" w:color="auto"/>
                  </w:divBdr>
                  <w:divsChild>
                    <w:div w:id="992417572">
                      <w:marLeft w:val="0"/>
                      <w:marRight w:val="0"/>
                      <w:marTop w:val="0"/>
                      <w:marBottom w:val="0"/>
                      <w:divBdr>
                        <w:top w:val="none" w:sz="0" w:space="0" w:color="auto"/>
                        <w:left w:val="none" w:sz="0" w:space="0" w:color="auto"/>
                        <w:bottom w:val="none" w:sz="0" w:space="0" w:color="auto"/>
                        <w:right w:val="none" w:sz="0" w:space="0" w:color="auto"/>
                      </w:divBdr>
                      <w:divsChild>
                        <w:div w:id="977227172">
                          <w:marLeft w:val="0"/>
                          <w:marRight w:val="0"/>
                          <w:marTop w:val="0"/>
                          <w:marBottom w:val="0"/>
                          <w:divBdr>
                            <w:top w:val="none" w:sz="0" w:space="0" w:color="auto"/>
                            <w:left w:val="none" w:sz="0" w:space="0" w:color="auto"/>
                            <w:bottom w:val="none" w:sz="0" w:space="0" w:color="auto"/>
                            <w:right w:val="none" w:sz="0" w:space="0" w:color="auto"/>
                          </w:divBdr>
                          <w:divsChild>
                            <w:div w:id="107630409">
                              <w:marLeft w:val="0"/>
                              <w:marRight w:val="0"/>
                              <w:marTop w:val="0"/>
                              <w:marBottom w:val="0"/>
                              <w:divBdr>
                                <w:top w:val="single" w:sz="6" w:space="0" w:color="E0E0E0"/>
                                <w:left w:val="single" w:sz="6" w:space="0" w:color="E0E0E0"/>
                                <w:bottom w:val="single" w:sz="6" w:space="0" w:color="E0E0E0"/>
                                <w:right w:val="single" w:sz="6" w:space="0" w:color="E0E0E0"/>
                              </w:divBdr>
                            </w:div>
                            <w:div w:id="720904626">
                              <w:marLeft w:val="0"/>
                              <w:marRight w:val="0"/>
                              <w:marTop w:val="0"/>
                              <w:marBottom w:val="0"/>
                              <w:divBdr>
                                <w:top w:val="none" w:sz="0" w:space="0" w:color="auto"/>
                                <w:left w:val="none" w:sz="0" w:space="0" w:color="auto"/>
                                <w:bottom w:val="none" w:sz="0" w:space="0" w:color="auto"/>
                                <w:right w:val="none" w:sz="0" w:space="0" w:color="auto"/>
                              </w:divBdr>
                              <w:divsChild>
                                <w:div w:id="795679490">
                                  <w:marLeft w:val="0"/>
                                  <w:marRight w:val="0"/>
                                  <w:marTop w:val="0"/>
                                  <w:marBottom w:val="0"/>
                                  <w:divBdr>
                                    <w:top w:val="none" w:sz="0" w:space="0" w:color="auto"/>
                                    <w:left w:val="none" w:sz="0" w:space="0" w:color="auto"/>
                                    <w:bottom w:val="none" w:sz="0" w:space="0" w:color="auto"/>
                                    <w:right w:val="none" w:sz="0" w:space="0" w:color="auto"/>
                                  </w:divBdr>
                                </w:div>
                                <w:div w:id="1321695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3364353">
          <w:marLeft w:val="0"/>
          <w:marRight w:val="300"/>
          <w:marTop w:val="0"/>
          <w:marBottom w:val="0"/>
          <w:divBdr>
            <w:top w:val="none" w:sz="0" w:space="0" w:color="auto"/>
            <w:left w:val="none" w:sz="0" w:space="0" w:color="auto"/>
            <w:bottom w:val="none" w:sz="0" w:space="0" w:color="auto"/>
            <w:right w:val="none" w:sz="0" w:space="0" w:color="auto"/>
          </w:divBdr>
          <w:divsChild>
            <w:div w:id="112677171">
              <w:marLeft w:val="0"/>
              <w:marRight w:val="0"/>
              <w:marTop w:val="0"/>
              <w:marBottom w:val="0"/>
              <w:divBdr>
                <w:top w:val="none" w:sz="0" w:space="0" w:color="auto"/>
                <w:left w:val="none" w:sz="0" w:space="0" w:color="auto"/>
                <w:bottom w:val="none" w:sz="0" w:space="0" w:color="auto"/>
                <w:right w:val="none" w:sz="0" w:space="0" w:color="auto"/>
              </w:divBdr>
              <w:divsChild>
                <w:div w:id="987243445">
                  <w:marLeft w:val="0"/>
                  <w:marRight w:val="0"/>
                  <w:marTop w:val="0"/>
                  <w:marBottom w:val="0"/>
                  <w:divBdr>
                    <w:top w:val="none" w:sz="0" w:space="0" w:color="auto"/>
                    <w:left w:val="none" w:sz="0" w:space="0" w:color="auto"/>
                    <w:bottom w:val="none" w:sz="0" w:space="0" w:color="auto"/>
                    <w:right w:val="none" w:sz="0" w:space="0" w:color="auto"/>
                  </w:divBdr>
                </w:div>
                <w:div w:id="1121998655">
                  <w:blockQuote w:val="1"/>
                  <w:marLeft w:val="0"/>
                  <w:marRight w:val="0"/>
                  <w:marTop w:val="0"/>
                  <w:marBottom w:val="270"/>
                  <w:divBdr>
                    <w:top w:val="none" w:sz="0" w:space="7" w:color="auto"/>
                    <w:left w:val="single" w:sz="48" w:space="14" w:color="D7D7DB"/>
                    <w:bottom w:val="none" w:sz="0" w:space="9" w:color="auto"/>
                    <w:right w:val="none" w:sz="0" w:space="14" w:color="auto"/>
                  </w:divBdr>
                </w:div>
                <w:div w:id="1325470895">
                  <w:blockQuote w:val="1"/>
                  <w:marLeft w:val="0"/>
                  <w:marRight w:val="0"/>
                  <w:marTop w:val="0"/>
                  <w:marBottom w:val="270"/>
                  <w:divBdr>
                    <w:top w:val="none" w:sz="0" w:space="7" w:color="auto"/>
                    <w:left w:val="single" w:sz="48" w:space="14" w:color="D7D7DB"/>
                    <w:bottom w:val="none" w:sz="0" w:space="9" w:color="auto"/>
                    <w:right w:val="none" w:sz="0" w:space="14" w:color="auto"/>
                  </w:divBdr>
                </w:div>
                <w:div w:id="1750158026">
                  <w:marLeft w:val="0"/>
                  <w:marRight w:val="0"/>
                  <w:marTop w:val="0"/>
                  <w:marBottom w:val="0"/>
                  <w:divBdr>
                    <w:top w:val="none" w:sz="0" w:space="0" w:color="auto"/>
                    <w:left w:val="none" w:sz="0" w:space="0" w:color="auto"/>
                    <w:bottom w:val="none" w:sz="0" w:space="0" w:color="auto"/>
                    <w:right w:val="none" w:sz="0" w:space="0" w:color="auto"/>
                  </w:divBdr>
                </w:div>
              </w:divsChild>
            </w:div>
            <w:div w:id="1537114090">
              <w:marLeft w:val="1860"/>
              <w:marRight w:val="0"/>
              <w:marTop w:val="0"/>
              <w:marBottom w:val="180"/>
              <w:divBdr>
                <w:top w:val="none" w:sz="0" w:space="0" w:color="auto"/>
                <w:left w:val="none" w:sz="0" w:space="0" w:color="auto"/>
                <w:bottom w:val="none" w:sz="0" w:space="0" w:color="auto"/>
                <w:right w:val="none" w:sz="0" w:space="0" w:color="auto"/>
              </w:divBdr>
            </w:div>
          </w:divsChild>
        </w:div>
      </w:divsChild>
    </w:div>
    <w:div w:id="618604612">
      <w:bodyDiv w:val="1"/>
      <w:marLeft w:val="0"/>
      <w:marRight w:val="0"/>
      <w:marTop w:val="0"/>
      <w:marBottom w:val="0"/>
      <w:divBdr>
        <w:top w:val="none" w:sz="0" w:space="0" w:color="auto"/>
        <w:left w:val="none" w:sz="0" w:space="0" w:color="auto"/>
        <w:bottom w:val="none" w:sz="0" w:space="0" w:color="auto"/>
        <w:right w:val="none" w:sz="0" w:space="0" w:color="auto"/>
      </w:divBdr>
    </w:div>
    <w:div w:id="619410779">
      <w:bodyDiv w:val="1"/>
      <w:marLeft w:val="0"/>
      <w:marRight w:val="0"/>
      <w:marTop w:val="0"/>
      <w:marBottom w:val="0"/>
      <w:divBdr>
        <w:top w:val="none" w:sz="0" w:space="0" w:color="auto"/>
        <w:left w:val="none" w:sz="0" w:space="0" w:color="auto"/>
        <w:bottom w:val="none" w:sz="0" w:space="0" w:color="auto"/>
        <w:right w:val="none" w:sz="0" w:space="0" w:color="auto"/>
      </w:divBdr>
    </w:div>
    <w:div w:id="623314987">
      <w:bodyDiv w:val="1"/>
      <w:marLeft w:val="0"/>
      <w:marRight w:val="0"/>
      <w:marTop w:val="0"/>
      <w:marBottom w:val="0"/>
      <w:divBdr>
        <w:top w:val="none" w:sz="0" w:space="0" w:color="auto"/>
        <w:left w:val="none" w:sz="0" w:space="0" w:color="auto"/>
        <w:bottom w:val="none" w:sz="0" w:space="0" w:color="auto"/>
        <w:right w:val="none" w:sz="0" w:space="0" w:color="auto"/>
      </w:divBdr>
      <w:divsChild>
        <w:div w:id="159808981">
          <w:marLeft w:val="0"/>
          <w:marRight w:val="0"/>
          <w:marTop w:val="0"/>
          <w:marBottom w:val="0"/>
          <w:divBdr>
            <w:top w:val="none" w:sz="0" w:space="0" w:color="auto"/>
            <w:left w:val="none" w:sz="0" w:space="0" w:color="auto"/>
            <w:bottom w:val="none" w:sz="0" w:space="0" w:color="auto"/>
            <w:right w:val="none" w:sz="0" w:space="0" w:color="auto"/>
          </w:divBdr>
        </w:div>
        <w:div w:id="1874683959">
          <w:marLeft w:val="0"/>
          <w:marRight w:val="0"/>
          <w:marTop w:val="0"/>
          <w:marBottom w:val="0"/>
          <w:divBdr>
            <w:top w:val="none" w:sz="0" w:space="0" w:color="auto"/>
            <w:left w:val="none" w:sz="0" w:space="0" w:color="auto"/>
            <w:bottom w:val="none" w:sz="0" w:space="0" w:color="auto"/>
            <w:right w:val="none" w:sz="0" w:space="0" w:color="auto"/>
          </w:divBdr>
        </w:div>
      </w:divsChild>
    </w:div>
    <w:div w:id="623846902">
      <w:bodyDiv w:val="1"/>
      <w:marLeft w:val="0"/>
      <w:marRight w:val="0"/>
      <w:marTop w:val="0"/>
      <w:marBottom w:val="0"/>
      <w:divBdr>
        <w:top w:val="none" w:sz="0" w:space="0" w:color="auto"/>
        <w:left w:val="none" w:sz="0" w:space="0" w:color="auto"/>
        <w:bottom w:val="none" w:sz="0" w:space="0" w:color="auto"/>
        <w:right w:val="none" w:sz="0" w:space="0" w:color="auto"/>
      </w:divBdr>
    </w:div>
    <w:div w:id="626159285">
      <w:bodyDiv w:val="1"/>
      <w:marLeft w:val="0"/>
      <w:marRight w:val="0"/>
      <w:marTop w:val="0"/>
      <w:marBottom w:val="0"/>
      <w:divBdr>
        <w:top w:val="none" w:sz="0" w:space="0" w:color="auto"/>
        <w:left w:val="none" w:sz="0" w:space="0" w:color="auto"/>
        <w:bottom w:val="none" w:sz="0" w:space="0" w:color="auto"/>
        <w:right w:val="none" w:sz="0" w:space="0" w:color="auto"/>
      </w:divBdr>
      <w:divsChild>
        <w:div w:id="717431518">
          <w:marLeft w:val="0"/>
          <w:marRight w:val="0"/>
          <w:marTop w:val="0"/>
          <w:marBottom w:val="0"/>
          <w:divBdr>
            <w:top w:val="none" w:sz="0" w:space="0" w:color="auto"/>
            <w:left w:val="none" w:sz="0" w:space="0" w:color="auto"/>
            <w:bottom w:val="none" w:sz="0" w:space="0" w:color="auto"/>
            <w:right w:val="none" w:sz="0" w:space="0" w:color="auto"/>
          </w:divBdr>
        </w:div>
        <w:div w:id="1844078223">
          <w:marLeft w:val="0"/>
          <w:marRight w:val="0"/>
          <w:marTop w:val="0"/>
          <w:marBottom w:val="0"/>
          <w:divBdr>
            <w:top w:val="none" w:sz="0" w:space="0" w:color="auto"/>
            <w:left w:val="none" w:sz="0" w:space="0" w:color="auto"/>
            <w:bottom w:val="none" w:sz="0" w:space="0" w:color="auto"/>
            <w:right w:val="none" w:sz="0" w:space="0" w:color="auto"/>
          </w:divBdr>
          <w:divsChild>
            <w:div w:id="46342282">
              <w:marLeft w:val="0"/>
              <w:marRight w:val="0"/>
              <w:marTop w:val="1500"/>
              <w:marBottom w:val="0"/>
              <w:divBdr>
                <w:top w:val="none" w:sz="0" w:space="0" w:color="auto"/>
                <w:left w:val="none" w:sz="0" w:space="0" w:color="auto"/>
                <w:bottom w:val="none" w:sz="0" w:space="0" w:color="auto"/>
                <w:right w:val="none" w:sz="0" w:space="0" w:color="auto"/>
              </w:divBdr>
              <w:divsChild>
                <w:div w:id="901057633">
                  <w:marLeft w:val="0"/>
                  <w:marRight w:val="0"/>
                  <w:marTop w:val="300"/>
                  <w:marBottom w:val="0"/>
                  <w:divBdr>
                    <w:top w:val="none" w:sz="0" w:space="0" w:color="auto"/>
                    <w:left w:val="none" w:sz="0" w:space="0" w:color="auto"/>
                    <w:bottom w:val="none" w:sz="0" w:space="0" w:color="auto"/>
                    <w:right w:val="none" w:sz="0" w:space="0" w:color="auto"/>
                  </w:divBdr>
                  <w:divsChild>
                    <w:div w:id="1175148228">
                      <w:marLeft w:val="0"/>
                      <w:marRight w:val="0"/>
                      <w:marTop w:val="150"/>
                      <w:marBottom w:val="0"/>
                      <w:divBdr>
                        <w:top w:val="none" w:sz="0" w:space="0" w:color="auto"/>
                        <w:left w:val="none" w:sz="0" w:space="0" w:color="auto"/>
                        <w:bottom w:val="none" w:sz="0" w:space="0" w:color="auto"/>
                        <w:right w:val="none" w:sz="0" w:space="0" w:color="auto"/>
                      </w:divBdr>
                    </w:div>
                    <w:div w:id="2115705029">
                      <w:marLeft w:val="0"/>
                      <w:marRight w:val="300"/>
                      <w:marTop w:val="150"/>
                      <w:marBottom w:val="0"/>
                      <w:divBdr>
                        <w:top w:val="none" w:sz="0" w:space="0" w:color="auto"/>
                        <w:left w:val="none" w:sz="0" w:space="0" w:color="auto"/>
                        <w:bottom w:val="none" w:sz="0" w:space="0" w:color="auto"/>
                        <w:right w:val="none" w:sz="0" w:space="0" w:color="auto"/>
                      </w:divBdr>
                    </w:div>
                  </w:divsChild>
                </w:div>
                <w:div w:id="1300115126">
                  <w:marLeft w:val="0"/>
                  <w:marRight w:val="0"/>
                  <w:marTop w:val="0"/>
                  <w:marBottom w:val="0"/>
                  <w:divBdr>
                    <w:top w:val="none" w:sz="0" w:space="0" w:color="auto"/>
                    <w:left w:val="none" w:sz="0" w:space="0" w:color="auto"/>
                    <w:bottom w:val="none" w:sz="0" w:space="0" w:color="auto"/>
                    <w:right w:val="none" w:sz="0" w:space="0" w:color="auto"/>
                  </w:divBdr>
                </w:div>
                <w:div w:id="213046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437146">
      <w:bodyDiv w:val="1"/>
      <w:marLeft w:val="0"/>
      <w:marRight w:val="0"/>
      <w:marTop w:val="0"/>
      <w:marBottom w:val="0"/>
      <w:divBdr>
        <w:top w:val="none" w:sz="0" w:space="0" w:color="auto"/>
        <w:left w:val="none" w:sz="0" w:space="0" w:color="auto"/>
        <w:bottom w:val="none" w:sz="0" w:space="0" w:color="auto"/>
        <w:right w:val="none" w:sz="0" w:space="0" w:color="auto"/>
      </w:divBdr>
      <w:divsChild>
        <w:div w:id="1558783003">
          <w:marLeft w:val="0"/>
          <w:marRight w:val="0"/>
          <w:marTop w:val="480"/>
          <w:marBottom w:val="480"/>
          <w:divBdr>
            <w:top w:val="none" w:sz="0" w:space="0" w:color="auto"/>
            <w:left w:val="none" w:sz="0" w:space="0" w:color="auto"/>
            <w:bottom w:val="none" w:sz="0" w:space="0" w:color="auto"/>
            <w:right w:val="none" w:sz="0" w:space="0" w:color="auto"/>
          </w:divBdr>
          <w:divsChild>
            <w:div w:id="1693267368">
              <w:marLeft w:val="180"/>
              <w:marRight w:val="0"/>
              <w:marTop w:val="0"/>
              <w:marBottom w:val="0"/>
              <w:divBdr>
                <w:top w:val="none" w:sz="0" w:space="0" w:color="auto"/>
                <w:left w:val="none" w:sz="0" w:space="0" w:color="auto"/>
                <w:bottom w:val="none" w:sz="0" w:space="0" w:color="auto"/>
                <w:right w:val="none" w:sz="0" w:space="0" w:color="auto"/>
              </w:divBdr>
            </w:div>
            <w:div w:id="1848323925">
              <w:marLeft w:val="0"/>
              <w:marRight w:val="0"/>
              <w:marTop w:val="0"/>
              <w:marBottom w:val="0"/>
              <w:divBdr>
                <w:top w:val="none" w:sz="0" w:space="0" w:color="auto"/>
                <w:left w:val="none" w:sz="0" w:space="0" w:color="auto"/>
                <w:bottom w:val="none" w:sz="0" w:space="0" w:color="auto"/>
                <w:right w:val="none" w:sz="0" w:space="0" w:color="auto"/>
              </w:divBdr>
              <w:divsChild>
                <w:div w:id="312025720">
                  <w:marLeft w:val="0"/>
                  <w:marRight w:val="0"/>
                  <w:marTop w:val="30"/>
                  <w:marBottom w:val="0"/>
                  <w:divBdr>
                    <w:top w:val="none" w:sz="0" w:space="0" w:color="auto"/>
                    <w:left w:val="none" w:sz="0" w:space="0" w:color="auto"/>
                    <w:bottom w:val="none" w:sz="0" w:space="0" w:color="auto"/>
                    <w:right w:val="none" w:sz="0" w:space="0" w:color="auto"/>
                  </w:divBdr>
                </w:div>
                <w:div w:id="2036074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9016787">
      <w:bodyDiv w:val="1"/>
      <w:marLeft w:val="0"/>
      <w:marRight w:val="0"/>
      <w:marTop w:val="0"/>
      <w:marBottom w:val="0"/>
      <w:divBdr>
        <w:top w:val="none" w:sz="0" w:space="0" w:color="auto"/>
        <w:left w:val="none" w:sz="0" w:space="0" w:color="auto"/>
        <w:bottom w:val="none" w:sz="0" w:space="0" w:color="auto"/>
        <w:right w:val="none" w:sz="0" w:space="0" w:color="auto"/>
      </w:divBdr>
    </w:div>
    <w:div w:id="632254116">
      <w:bodyDiv w:val="1"/>
      <w:marLeft w:val="0"/>
      <w:marRight w:val="0"/>
      <w:marTop w:val="0"/>
      <w:marBottom w:val="0"/>
      <w:divBdr>
        <w:top w:val="none" w:sz="0" w:space="0" w:color="auto"/>
        <w:left w:val="none" w:sz="0" w:space="0" w:color="auto"/>
        <w:bottom w:val="none" w:sz="0" w:space="0" w:color="auto"/>
        <w:right w:val="none" w:sz="0" w:space="0" w:color="auto"/>
      </w:divBdr>
    </w:div>
    <w:div w:id="632949983">
      <w:bodyDiv w:val="1"/>
      <w:marLeft w:val="0"/>
      <w:marRight w:val="0"/>
      <w:marTop w:val="0"/>
      <w:marBottom w:val="0"/>
      <w:divBdr>
        <w:top w:val="none" w:sz="0" w:space="0" w:color="auto"/>
        <w:left w:val="none" w:sz="0" w:space="0" w:color="auto"/>
        <w:bottom w:val="none" w:sz="0" w:space="0" w:color="auto"/>
        <w:right w:val="none" w:sz="0" w:space="0" w:color="auto"/>
      </w:divBdr>
    </w:div>
    <w:div w:id="633370864">
      <w:bodyDiv w:val="1"/>
      <w:marLeft w:val="0"/>
      <w:marRight w:val="0"/>
      <w:marTop w:val="0"/>
      <w:marBottom w:val="0"/>
      <w:divBdr>
        <w:top w:val="none" w:sz="0" w:space="0" w:color="auto"/>
        <w:left w:val="none" w:sz="0" w:space="0" w:color="auto"/>
        <w:bottom w:val="none" w:sz="0" w:space="0" w:color="auto"/>
        <w:right w:val="none" w:sz="0" w:space="0" w:color="auto"/>
      </w:divBdr>
    </w:div>
    <w:div w:id="633828187">
      <w:bodyDiv w:val="1"/>
      <w:marLeft w:val="0"/>
      <w:marRight w:val="0"/>
      <w:marTop w:val="0"/>
      <w:marBottom w:val="0"/>
      <w:divBdr>
        <w:top w:val="none" w:sz="0" w:space="0" w:color="auto"/>
        <w:left w:val="none" w:sz="0" w:space="0" w:color="auto"/>
        <w:bottom w:val="none" w:sz="0" w:space="0" w:color="auto"/>
        <w:right w:val="none" w:sz="0" w:space="0" w:color="auto"/>
      </w:divBdr>
    </w:div>
    <w:div w:id="634411278">
      <w:bodyDiv w:val="1"/>
      <w:marLeft w:val="0"/>
      <w:marRight w:val="0"/>
      <w:marTop w:val="0"/>
      <w:marBottom w:val="0"/>
      <w:divBdr>
        <w:top w:val="none" w:sz="0" w:space="0" w:color="auto"/>
        <w:left w:val="none" w:sz="0" w:space="0" w:color="auto"/>
        <w:bottom w:val="none" w:sz="0" w:space="0" w:color="auto"/>
        <w:right w:val="none" w:sz="0" w:space="0" w:color="auto"/>
      </w:divBdr>
    </w:div>
    <w:div w:id="634872566">
      <w:bodyDiv w:val="1"/>
      <w:marLeft w:val="0"/>
      <w:marRight w:val="0"/>
      <w:marTop w:val="0"/>
      <w:marBottom w:val="0"/>
      <w:divBdr>
        <w:top w:val="none" w:sz="0" w:space="0" w:color="auto"/>
        <w:left w:val="none" w:sz="0" w:space="0" w:color="auto"/>
        <w:bottom w:val="none" w:sz="0" w:space="0" w:color="auto"/>
        <w:right w:val="none" w:sz="0" w:space="0" w:color="auto"/>
      </w:divBdr>
    </w:div>
    <w:div w:id="637496909">
      <w:bodyDiv w:val="1"/>
      <w:marLeft w:val="0"/>
      <w:marRight w:val="0"/>
      <w:marTop w:val="0"/>
      <w:marBottom w:val="0"/>
      <w:divBdr>
        <w:top w:val="none" w:sz="0" w:space="0" w:color="auto"/>
        <w:left w:val="none" w:sz="0" w:space="0" w:color="auto"/>
        <w:bottom w:val="none" w:sz="0" w:space="0" w:color="auto"/>
        <w:right w:val="none" w:sz="0" w:space="0" w:color="auto"/>
      </w:divBdr>
    </w:div>
    <w:div w:id="637881503">
      <w:bodyDiv w:val="1"/>
      <w:marLeft w:val="0"/>
      <w:marRight w:val="0"/>
      <w:marTop w:val="0"/>
      <w:marBottom w:val="0"/>
      <w:divBdr>
        <w:top w:val="none" w:sz="0" w:space="0" w:color="auto"/>
        <w:left w:val="none" w:sz="0" w:space="0" w:color="auto"/>
        <w:bottom w:val="none" w:sz="0" w:space="0" w:color="auto"/>
        <w:right w:val="none" w:sz="0" w:space="0" w:color="auto"/>
      </w:divBdr>
      <w:divsChild>
        <w:div w:id="1539926438">
          <w:marLeft w:val="0"/>
          <w:marRight w:val="0"/>
          <w:marTop w:val="0"/>
          <w:marBottom w:val="0"/>
          <w:divBdr>
            <w:top w:val="none" w:sz="0" w:space="0" w:color="auto"/>
            <w:left w:val="none" w:sz="0" w:space="0" w:color="auto"/>
            <w:bottom w:val="none" w:sz="0" w:space="0" w:color="auto"/>
            <w:right w:val="none" w:sz="0" w:space="0" w:color="auto"/>
          </w:divBdr>
        </w:div>
      </w:divsChild>
    </w:div>
    <w:div w:id="639266741">
      <w:bodyDiv w:val="1"/>
      <w:marLeft w:val="0"/>
      <w:marRight w:val="0"/>
      <w:marTop w:val="0"/>
      <w:marBottom w:val="0"/>
      <w:divBdr>
        <w:top w:val="none" w:sz="0" w:space="0" w:color="auto"/>
        <w:left w:val="none" w:sz="0" w:space="0" w:color="auto"/>
        <w:bottom w:val="none" w:sz="0" w:space="0" w:color="auto"/>
        <w:right w:val="none" w:sz="0" w:space="0" w:color="auto"/>
      </w:divBdr>
      <w:divsChild>
        <w:div w:id="1238858676">
          <w:marLeft w:val="0"/>
          <w:marRight w:val="0"/>
          <w:marTop w:val="60"/>
          <w:marBottom w:val="60"/>
          <w:divBdr>
            <w:top w:val="none" w:sz="0" w:space="0" w:color="auto"/>
            <w:left w:val="none" w:sz="0" w:space="0" w:color="auto"/>
            <w:bottom w:val="none" w:sz="0" w:space="0" w:color="auto"/>
            <w:right w:val="none" w:sz="0" w:space="0" w:color="auto"/>
          </w:divBdr>
        </w:div>
      </w:divsChild>
    </w:div>
    <w:div w:id="639774794">
      <w:bodyDiv w:val="1"/>
      <w:marLeft w:val="0"/>
      <w:marRight w:val="0"/>
      <w:marTop w:val="0"/>
      <w:marBottom w:val="0"/>
      <w:divBdr>
        <w:top w:val="none" w:sz="0" w:space="0" w:color="auto"/>
        <w:left w:val="none" w:sz="0" w:space="0" w:color="auto"/>
        <w:bottom w:val="none" w:sz="0" w:space="0" w:color="auto"/>
        <w:right w:val="none" w:sz="0" w:space="0" w:color="auto"/>
      </w:divBdr>
    </w:div>
    <w:div w:id="642545892">
      <w:bodyDiv w:val="1"/>
      <w:marLeft w:val="0"/>
      <w:marRight w:val="0"/>
      <w:marTop w:val="0"/>
      <w:marBottom w:val="0"/>
      <w:divBdr>
        <w:top w:val="none" w:sz="0" w:space="0" w:color="auto"/>
        <w:left w:val="none" w:sz="0" w:space="0" w:color="auto"/>
        <w:bottom w:val="none" w:sz="0" w:space="0" w:color="auto"/>
        <w:right w:val="none" w:sz="0" w:space="0" w:color="auto"/>
      </w:divBdr>
    </w:div>
    <w:div w:id="645402724">
      <w:bodyDiv w:val="1"/>
      <w:marLeft w:val="0"/>
      <w:marRight w:val="0"/>
      <w:marTop w:val="0"/>
      <w:marBottom w:val="0"/>
      <w:divBdr>
        <w:top w:val="none" w:sz="0" w:space="0" w:color="auto"/>
        <w:left w:val="none" w:sz="0" w:space="0" w:color="auto"/>
        <w:bottom w:val="none" w:sz="0" w:space="0" w:color="auto"/>
        <w:right w:val="none" w:sz="0" w:space="0" w:color="auto"/>
      </w:divBdr>
      <w:divsChild>
        <w:div w:id="711269233">
          <w:marLeft w:val="0"/>
          <w:marRight w:val="0"/>
          <w:marTop w:val="0"/>
          <w:marBottom w:val="0"/>
          <w:divBdr>
            <w:top w:val="none" w:sz="0" w:space="0" w:color="auto"/>
            <w:left w:val="none" w:sz="0" w:space="0" w:color="auto"/>
            <w:bottom w:val="none" w:sz="0" w:space="0" w:color="auto"/>
            <w:right w:val="none" w:sz="0" w:space="0" w:color="auto"/>
          </w:divBdr>
          <w:divsChild>
            <w:div w:id="1390228194">
              <w:marLeft w:val="0"/>
              <w:marRight w:val="0"/>
              <w:marTop w:val="0"/>
              <w:marBottom w:val="0"/>
              <w:divBdr>
                <w:top w:val="none" w:sz="0" w:space="0" w:color="auto"/>
                <w:left w:val="none" w:sz="0" w:space="0" w:color="auto"/>
                <w:bottom w:val="none" w:sz="0" w:space="0" w:color="auto"/>
                <w:right w:val="none" w:sz="0" w:space="0" w:color="auto"/>
              </w:divBdr>
              <w:divsChild>
                <w:div w:id="1655722919">
                  <w:marLeft w:val="0"/>
                  <w:marRight w:val="0"/>
                  <w:marTop w:val="0"/>
                  <w:marBottom w:val="0"/>
                  <w:divBdr>
                    <w:top w:val="none" w:sz="0" w:space="0" w:color="auto"/>
                    <w:left w:val="none" w:sz="0" w:space="0" w:color="auto"/>
                    <w:bottom w:val="none" w:sz="0" w:space="0" w:color="auto"/>
                    <w:right w:val="none" w:sz="0" w:space="0" w:color="auto"/>
                  </w:divBdr>
                  <w:divsChild>
                    <w:div w:id="471799428">
                      <w:marLeft w:val="0"/>
                      <w:marRight w:val="0"/>
                      <w:marTop w:val="0"/>
                      <w:marBottom w:val="0"/>
                      <w:divBdr>
                        <w:top w:val="none" w:sz="0" w:space="0" w:color="auto"/>
                        <w:left w:val="none" w:sz="0" w:space="0" w:color="auto"/>
                        <w:bottom w:val="none" w:sz="0" w:space="0" w:color="auto"/>
                        <w:right w:val="none" w:sz="0" w:space="0" w:color="auto"/>
                      </w:divBdr>
                      <w:divsChild>
                        <w:div w:id="1364673034">
                          <w:marLeft w:val="0"/>
                          <w:marRight w:val="0"/>
                          <w:marTop w:val="0"/>
                          <w:marBottom w:val="0"/>
                          <w:divBdr>
                            <w:top w:val="none" w:sz="0" w:space="0" w:color="auto"/>
                            <w:left w:val="none" w:sz="0" w:space="0" w:color="auto"/>
                            <w:bottom w:val="none" w:sz="0" w:space="0" w:color="auto"/>
                            <w:right w:val="none" w:sz="0" w:space="0" w:color="auto"/>
                          </w:divBdr>
                          <w:divsChild>
                            <w:div w:id="981469832">
                              <w:marLeft w:val="0"/>
                              <w:marRight w:val="450"/>
                              <w:marTop w:val="0"/>
                              <w:marBottom w:val="0"/>
                              <w:divBdr>
                                <w:top w:val="none" w:sz="0" w:space="0" w:color="auto"/>
                                <w:left w:val="none" w:sz="0" w:space="0" w:color="auto"/>
                                <w:bottom w:val="none" w:sz="0" w:space="0" w:color="auto"/>
                                <w:right w:val="none" w:sz="0" w:space="0" w:color="auto"/>
                              </w:divBdr>
                              <w:divsChild>
                                <w:div w:id="1411542207">
                                  <w:marLeft w:val="0"/>
                                  <w:marRight w:val="0"/>
                                  <w:marTop w:val="100"/>
                                  <w:marBottom w:val="100"/>
                                  <w:divBdr>
                                    <w:top w:val="none" w:sz="0" w:space="0" w:color="auto"/>
                                    <w:left w:val="none" w:sz="0" w:space="0" w:color="auto"/>
                                    <w:bottom w:val="none" w:sz="0" w:space="0" w:color="auto"/>
                                    <w:right w:val="none" w:sz="0" w:space="0" w:color="auto"/>
                                  </w:divBdr>
                                </w:div>
                                <w:div w:id="2047870951">
                                  <w:marLeft w:val="0"/>
                                  <w:marRight w:val="0"/>
                                  <w:marTop w:val="450"/>
                                  <w:marBottom w:val="0"/>
                                  <w:divBdr>
                                    <w:top w:val="none" w:sz="0" w:space="0" w:color="auto"/>
                                    <w:left w:val="none" w:sz="0" w:space="0" w:color="auto"/>
                                    <w:bottom w:val="none" w:sz="0" w:space="0" w:color="auto"/>
                                    <w:right w:val="none" w:sz="0" w:space="0" w:color="auto"/>
                                  </w:divBdr>
                                </w:div>
                              </w:divsChild>
                            </w:div>
                            <w:div w:id="997416641">
                              <w:marLeft w:val="0"/>
                              <w:marRight w:val="450"/>
                              <w:marTop w:val="0"/>
                              <w:marBottom w:val="0"/>
                              <w:divBdr>
                                <w:top w:val="none" w:sz="0" w:space="0" w:color="auto"/>
                                <w:left w:val="none" w:sz="0" w:space="0" w:color="auto"/>
                                <w:bottom w:val="none" w:sz="0" w:space="0" w:color="auto"/>
                                <w:right w:val="none" w:sz="0" w:space="0" w:color="auto"/>
                              </w:divBdr>
                              <w:divsChild>
                                <w:div w:id="987049253">
                                  <w:marLeft w:val="0"/>
                                  <w:marRight w:val="0"/>
                                  <w:marTop w:val="100"/>
                                  <w:marBottom w:val="100"/>
                                  <w:divBdr>
                                    <w:top w:val="none" w:sz="0" w:space="0" w:color="auto"/>
                                    <w:left w:val="none" w:sz="0" w:space="0" w:color="auto"/>
                                    <w:bottom w:val="none" w:sz="0" w:space="0" w:color="auto"/>
                                    <w:right w:val="none" w:sz="0" w:space="0" w:color="auto"/>
                                  </w:divBdr>
                                </w:div>
                                <w:div w:id="1738748146">
                                  <w:marLeft w:val="0"/>
                                  <w:marRight w:val="0"/>
                                  <w:marTop w:val="450"/>
                                  <w:marBottom w:val="0"/>
                                  <w:divBdr>
                                    <w:top w:val="none" w:sz="0" w:space="0" w:color="auto"/>
                                    <w:left w:val="none" w:sz="0" w:space="0" w:color="auto"/>
                                    <w:bottom w:val="none" w:sz="0" w:space="0" w:color="auto"/>
                                    <w:right w:val="none" w:sz="0" w:space="0" w:color="auto"/>
                                  </w:divBdr>
                                </w:div>
                              </w:divsChild>
                            </w:div>
                            <w:div w:id="1358658961">
                              <w:marLeft w:val="0"/>
                              <w:marRight w:val="450"/>
                              <w:marTop w:val="0"/>
                              <w:marBottom w:val="0"/>
                              <w:divBdr>
                                <w:top w:val="none" w:sz="0" w:space="0" w:color="auto"/>
                                <w:left w:val="none" w:sz="0" w:space="0" w:color="auto"/>
                                <w:bottom w:val="none" w:sz="0" w:space="0" w:color="auto"/>
                                <w:right w:val="none" w:sz="0" w:space="0" w:color="auto"/>
                              </w:divBdr>
                              <w:divsChild>
                                <w:div w:id="161972141">
                                  <w:marLeft w:val="0"/>
                                  <w:marRight w:val="0"/>
                                  <w:marTop w:val="450"/>
                                  <w:marBottom w:val="0"/>
                                  <w:divBdr>
                                    <w:top w:val="none" w:sz="0" w:space="0" w:color="auto"/>
                                    <w:left w:val="none" w:sz="0" w:space="0" w:color="auto"/>
                                    <w:bottom w:val="none" w:sz="0" w:space="0" w:color="auto"/>
                                    <w:right w:val="none" w:sz="0" w:space="0" w:color="auto"/>
                                  </w:divBdr>
                                </w:div>
                                <w:div w:id="959799980">
                                  <w:marLeft w:val="0"/>
                                  <w:marRight w:val="0"/>
                                  <w:marTop w:val="100"/>
                                  <w:marBottom w:val="100"/>
                                  <w:divBdr>
                                    <w:top w:val="none" w:sz="0" w:space="0" w:color="auto"/>
                                    <w:left w:val="none" w:sz="0" w:space="0" w:color="auto"/>
                                    <w:bottom w:val="none" w:sz="0" w:space="0" w:color="auto"/>
                                    <w:right w:val="none" w:sz="0" w:space="0" w:color="auto"/>
                                  </w:divBdr>
                                </w:div>
                              </w:divsChild>
                            </w:div>
                            <w:div w:id="1716543420">
                              <w:marLeft w:val="0"/>
                              <w:marRight w:val="450"/>
                              <w:marTop w:val="0"/>
                              <w:marBottom w:val="0"/>
                              <w:divBdr>
                                <w:top w:val="none" w:sz="0" w:space="0" w:color="auto"/>
                                <w:left w:val="none" w:sz="0" w:space="0" w:color="auto"/>
                                <w:bottom w:val="none" w:sz="0" w:space="0" w:color="auto"/>
                                <w:right w:val="none" w:sz="0" w:space="0" w:color="auto"/>
                              </w:divBdr>
                              <w:divsChild>
                                <w:div w:id="374353529">
                                  <w:marLeft w:val="0"/>
                                  <w:marRight w:val="0"/>
                                  <w:marTop w:val="450"/>
                                  <w:marBottom w:val="0"/>
                                  <w:divBdr>
                                    <w:top w:val="none" w:sz="0" w:space="0" w:color="auto"/>
                                    <w:left w:val="none" w:sz="0" w:space="0" w:color="auto"/>
                                    <w:bottom w:val="none" w:sz="0" w:space="0" w:color="auto"/>
                                    <w:right w:val="none" w:sz="0" w:space="0" w:color="auto"/>
                                  </w:divBdr>
                                </w:div>
                                <w:div w:id="2055888052">
                                  <w:marLeft w:val="0"/>
                                  <w:marRight w:val="0"/>
                                  <w:marTop w:val="100"/>
                                  <w:marBottom w:val="100"/>
                                  <w:divBdr>
                                    <w:top w:val="none" w:sz="0" w:space="0" w:color="auto"/>
                                    <w:left w:val="none" w:sz="0" w:space="0" w:color="auto"/>
                                    <w:bottom w:val="none" w:sz="0" w:space="0" w:color="auto"/>
                                    <w:right w:val="none" w:sz="0" w:space="0" w:color="auto"/>
                                  </w:divBdr>
                                </w:div>
                              </w:divsChild>
                            </w:div>
                            <w:div w:id="1773820138">
                              <w:marLeft w:val="0"/>
                              <w:marRight w:val="450"/>
                              <w:marTop w:val="0"/>
                              <w:marBottom w:val="0"/>
                              <w:divBdr>
                                <w:top w:val="none" w:sz="0" w:space="0" w:color="auto"/>
                                <w:left w:val="none" w:sz="0" w:space="0" w:color="auto"/>
                                <w:bottom w:val="none" w:sz="0" w:space="0" w:color="auto"/>
                                <w:right w:val="none" w:sz="0" w:space="0" w:color="auto"/>
                              </w:divBdr>
                              <w:divsChild>
                                <w:div w:id="229003045">
                                  <w:marLeft w:val="0"/>
                                  <w:marRight w:val="0"/>
                                  <w:marTop w:val="100"/>
                                  <w:marBottom w:val="100"/>
                                  <w:divBdr>
                                    <w:top w:val="none" w:sz="0" w:space="0" w:color="auto"/>
                                    <w:left w:val="none" w:sz="0" w:space="0" w:color="auto"/>
                                    <w:bottom w:val="none" w:sz="0" w:space="0" w:color="auto"/>
                                    <w:right w:val="none" w:sz="0" w:space="0" w:color="auto"/>
                                  </w:divBdr>
                                </w:div>
                                <w:div w:id="1736514902">
                                  <w:marLeft w:val="0"/>
                                  <w:marRight w:val="0"/>
                                  <w:marTop w:val="450"/>
                                  <w:marBottom w:val="0"/>
                                  <w:divBdr>
                                    <w:top w:val="none" w:sz="0" w:space="0" w:color="auto"/>
                                    <w:left w:val="none" w:sz="0" w:space="0" w:color="auto"/>
                                    <w:bottom w:val="none" w:sz="0" w:space="0" w:color="auto"/>
                                    <w:right w:val="none" w:sz="0" w:space="0" w:color="auto"/>
                                  </w:divBdr>
                                </w:div>
                              </w:divsChild>
                            </w:div>
                            <w:div w:id="2006858202">
                              <w:marLeft w:val="0"/>
                              <w:marRight w:val="450"/>
                              <w:marTop w:val="0"/>
                              <w:marBottom w:val="0"/>
                              <w:divBdr>
                                <w:top w:val="none" w:sz="0" w:space="0" w:color="auto"/>
                                <w:left w:val="none" w:sz="0" w:space="0" w:color="auto"/>
                                <w:bottom w:val="none" w:sz="0" w:space="0" w:color="auto"/>
                                <w:right w:val="none" w:sz="0" w:space="0" w:color="auto"/>
                              </w:divBdr>
                              <w:divsChild>
                                <w:div w:id="473526495">
                                  <w:marLeft w:val="0"/>
                                  <w:marRight w:val="0"/>
                                  <w:marTop w:val="100"/>
                                  <w:marBottom w:val="100"/>
                                  <w:divBdr>
                                    <w:top w:val="none" w:sz="0" w:space="0" w:color="auto"/>
                                    <w:left w:val="none" w:sz="0" w:space="0" w:color="auto"/>
                                    <w:bottom w:val="none" w:sz="0" w:space="0" w:color="auto"/>
                                    <w:right w:val="none" w:sz="0" w:space="0" w:color="auto"/>
                                  </w:divBdr>
                                </w:div>
                                <w:div w:id="988359069">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0265669">
          <w:marLeft w:val="0"/>
          <w:marRight w:val="0"/>
          <w:marTop w:val="0"/>
          <w:marBottom w:val="1800"/>
          <w:divBdr>
            <w:top w:val="none" w:sz="0" w:space="0" w:color="auto"/>
            <w:left w:val="none" w:sz="0" w:space="0" w:color="auto"/>
            <w:bottom w:val="none" w:sz="0" w:space="0" w:color="auto"/>
            <w:right w:val="none" w:sz="0" w:space="0" w:color="auto"/>
          </w:divBdr>
          <w:divsChild>
            <w:div w:id="1605108572">
              <w:marLeft w:val="0"/>
              <w:marRight w:val="0"/>
              <w:marTop w:val="0"/>
              <w:marBottom w:val="0"/>
              <w:divBdr>
                <w:top w:val="none" w:sz="0" w:space="0" w:color="auto"/>
                <w:left w:val="none" w:sz="0" w:space="0" w:color="auto"/>
                <w:bottom w:val="none" w:sz="0" w:space="0" w:color="auto"/>
                <w:right w:val="none" w:sz="0" w:space="0" w:color="auto"/>
              </w:divBdr>
              <w:divsChild>
                <w:div w:id="523330169">
                  <w:marLeft w:val="-450"/>
                  <w:marRight w:val="-450"/>
                  <w:marTop w:val="0"/>
                  <w:marBottom w:val="0"/>
                  <w:divBdr>
                    <w:top w:val="none" w:sz="0" w:space="0" w:color="auto"/>
                    <w:left w:val="none" w:sz="0" w:space="0" w:color="auto"/>
                    <w:bottom w:val="none" w:sz="0" w:space="0" w:color="auto"/>
                    <w:right w:val="none" w:sz="0" w:space="0" w:color="auto"/>
                  </w:divBdr>
                  <w:divsChild>
                    <w:div w:id="935985685">
                      <w:marLeft w:val="0"/>
                      <w:marRight w:val="0"/>
                      <w:marTop w:val="0"/>
                      <w:marBottom w:val="0"/>
                      <w:divBdr>
                        <w:top w:val="none" w:sz="0" w:space="0" w:color="auto"/>
                        <w:left w:val="none" w:sz="0" w:space="0" w:color="auto"/>
                        <w:bottom w:val="none" w:sz="0" w:space="0" w:color="auto"/>
                        <w:right w:val="none" w:sz="0" w:space="0" w:color="auto"/>
                      </w:divBdr>
                    </w:div>
                    <w:div w:id="2042632744">
                      <w:marLeft w:val="0"/>
                      <w:marRight w:val="0"/>
                      <w:marTop w:val="0"/>
                      <w:marBottom w:val="0"/>
                      <w:divBdr>
                        <w:top w:val="none" w:sz="0" w:space="0" w:color="auto"/>
                        <w:left w:val="none" w:sz="0" w:space="0" w:color="auto"/>
                        <w:bottom w:val="none" w:sz="0" w:space="0" w:color="auto"/>
                        <w:right w:val="none" w:sz="0" w:space="0" w:color="auto"/>
                      </w:divBdr>
                    </w:div>
                    <w:div w:id="206787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6856387">
      <w:bodyDiv w:val="1"/>
      <w:marLeft w:val="0"/>
      <w:marRight w:val="0"/>
      <w:marTop w:val="0"/>
      <w:marBottom w:val="0"/>
      <w:divBdr>
        <w:top w:val="none" w:sz="0" w:space="0" w:color="auto"/>
        <w:left w:val="none" w:sz="0" w:space="0" w:color="auto"/>
        <w:bottom w:val="none" w:sz="0" w:space="0" w:color="auto"/>
        <w:right w:val="none" w:sz="0" w:space="0" w:color="auto"/>
      </w:divBdr>
    </w:div>
    <w:div w:id="647562871">
      <w:bodyDiv w:val="1"/>
      <w:marLeft w:val="0"/>
      <w:marRight w:val="0"/>
      <w:marTop w:val="0"/>
      <w:marBottom w:val="0"/>
      <w:divBdr>
        <w:top w:val="none" w:sz="0" w:space="0" w:color="auto"/>
        <w:left w:val="none" w:sz="0" w:space="0" w:color="auto"/>
        <w:bottom w:val="none" w:sz="0" w:space="0" w:color="auto"/>
        <w:right w:val="none" w:sz="0" w:space="0" w:color="auto"/>
      </w:divBdr>
    </w:div>
    <w:div w:id="648249290">
      <w:bodyDiv w:val="1"/>
      <w:marLeft w:val="0"/>
      <w:marRight w:val="0"/>
      <w:marTop w:val="0"/>
      <w:marBottom w:val="0"/>
      <w:divBdr>
        <w:top w:val="none" w:sz="0" w:space="0" w:color="auto"/>
        <w:left w:val="none" w:sz="0" w:space="0" w:color="auto"/>
        <w:bottom w:val="none" w:sz="0" w:space="0" w:color="auto"/>
        <w:right w:val="none" w:sz="0" w:space="0" w:color="auto"/>
      </w:divBdr>
      <w:divsChild>
        <w:div w:id="56978480">
          <w:marLeft w:val="0"/>
          <w:marRight w:val="0"/>
          <w:marTop w:val="480"/>
          <w:marBottom w:val="480"/>
          <w:divBdr>
            <w:top w:val="none" w:sz="0" w:space="0" w:color="auto"/>
            <w:left w:val="none" w:sz="0" w:space="0" w:color="auto"/>
            <w:bottom w:val="none" w:sz="0" w:space="0" w:color="auto"/>
            <w:right w:val="none" w:sz="0" w:space="0" w:color="auto"/>
          </w:divBdr>
          <w:divsChild>
            <w:div w:id="204485441">
              <w:marLeft w:val="0"/>
              <w:marRight w:val="0"/>
              <w:marTop w:val="120"/>
              <w:marBottom w:val="120"/>
              <w:divBdr>
                <w:top w:val="none" w:sz="0" w:space="0" w:color="auto"/>
                <w:left w:val="none" w:sz="0" w:space="0" w:color="auto"/>
                <w:bottom w:val="none" w:sz="0" w:space="0" w:color="auto"/>
                <w:right w:val="none" w:sz="0" w:space="0" w:color="auto"/>
              </w:divBdr>
            </w:div>
          </w:divsChild>
        </w:div>
        <w:div w:id="904490182">
          <w:marLeft w:val="0"/>
          <w:marRight w:val="0"/>
          <w:marTop w:val="0"/>
          <w:marBottom w:val="0"/>
          <w:divBdr>
            <w:top w:val="none" w:sz="0" w:space="0" w:color="auto"/>
            <w:left w:val="none" w:sz="0" w:space="0" w:color="auto"/>
            <w:bottom w:val="none" w:sz="0" w:space="0" w:color="auto"/>
            <w:right w:val="none" w:sz="0" w:space="0" w:color="auto"/>
          </w:divBdr>
          <w:divsChild>
            <w:div w:id="300773019">
              <w:marLeft w:val="0"/>
              <w:marRight w:val="0"/>
              <w:marTop w:val="0"/>
              <w:marBottom w:val="180"/>
              <w:divBdr>
                <w:top w:val="none" w:sz="0" w:space="0" w:color="auto"/>
                <w:left w:val="none" w:sz="0" w:space="0" w:color="auto"/>
                <w:bottom w:val="none" w:sz="0" w:space="0" w:color="auto"/>
                <w:right w:val="none" w:sz="0" w:space="0" w:color="auto"/>
              </w:divBdr>
              <w:divsChild>
                <w:div w:id="1482574513">
                  <w:marLeft w:val="0"/>
                  <w:marRight w:val="0"/>
                  <w:marTop w:val="0"/>
                  <w:marBottom w:val="0"/>
                  <w:divBdr>
                    <w:top w:val="none" w:sz="0" w:space="0" w:color="auto"/>
                    <w:left w:val="none" w:sz="0" w:space="0" w:color="auto"/>
                    <w:bottom w:val="none" w:sz="0" w:space="0" w:color="auto"/>
                    <w:right w:val="none" w:sz="0" w:space="0" w:color="auto"/>
                  </w:divBdr>
                  <w:divsChild>
                    <w:div w:id="102582449">
                      <w:marLeft w:val="0"/>
                      <w:marRight w:val="0"/>
                      <w:marTop w:val="0"/>
                      <w:marBottom w:val="0"/>
                      <w:divBdr>
                        <w:top w:val="none" w:sz="0" w:space="0" w:color="auto"/>
                        <w:left w:val="none" w:sz="0" w:space="0" w:color="auto"/>
                        <w:bottom w:val="none" w:sz="0" w:space="0" w:color="auto"/>
                        <w:right w:val="none" w:sz="0" w:space="0" w:color="auto"/>
                      </w:divBdr>
                      <w:divsChild>
                        <w:div w:id="501169520">
                          <w:marLeft w:val="0"/>
                          <w:marRight w:val="0"/>
                          <w:marTop w:val="0"/>
                          <w:marBottom w:val="0"/>
                          <w:divBdr>
                            <w:top w:val="none" w:sz="0" w:space="0" w:color="auto"/>
                            <w:left w:val="none" w:sz="0" w:space="0" w:color="auto"/>
                            <w:bottom w:val="none" w:sz="0" w:space="0" w:color="auto"/>
                            <w:right w:val="none" w:sz="0" w:space="0" w:color="auto"/>
                          </w:divBdr>
                        </w:div>
                        <w:div w:id="653148696">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337005344">
              <w:marLeft w:val="0"/>
              <w:marRight w:val="0"/>
              <w:marTop w:val="0"/>
              <w:marBottom w:val="0"/>
              <w:divBdr>
                <w:top w:val="none" w:sz="0" w:space="0" w:color="auto"/>
                <w:left w:val="none" w:sz="0" w:space="0" w:color="auto"/>
                <w:bottom w:val="none" w:sz="0" w:space="0" w:color="auto"/>
                <w:right w:val="none" w:sz="0" w:space="0" w:color="auto"/>
              </w:divBdr>
              <w:divsChild>
                <w:div w:id="810833253">
                  <w:marLeft w:val="0"/>
                  <w:marRight w:val="0"/>
                  <w:marTop w:val="0"/>
                  <w:marBottom w:val="0"/>
                  <w:divBdr>
                    <w:top w:val="none" w:sz="0" w:space="0" w:color="auto"/>
                    <w:left w:val="none" w:sz="0" w:space="0" w:color="auto"/>
                    <w:bottom w:val="none" w:sz="0" w:space="0" w:color="auto"/>
                    <w:right w:val="none" w:sz="0" w:space="0" w:color="auto"/>
                  </w:divBdr>
                  <w:divsChild>
                    <w:div w:id="140294220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344161651">
              <w:marLeft w:val="0"/>
              <w:marRight w:val="0"/>
              <w:marTop w:val="0"/>
              <w:marBottom w:val="0"/>
              <w:divBdr>
                <w:top w:val="none" w:sz="0" w:space="0" w:color="auto"/>
                <w:left w:val="none" w:sz="0" w:space="0" w:color="auto"/>
                <w:bottom w:val="none" w:sz="0" w:space="0" w:color="auto"/>
                <w:right w:val="none" w:sz="0" w:space="0" w:color="auto"/>
              </w:divBdr>
            </w:div>
            <w:div w:id="1672828398">
              <w:marLeft w:val="0"/>
              <w:marRight w:val="0"/>
              <w:marTop w:val="0"/>
              <w:marBottom w:val="0"/>
              <w:divBdr>
                <w:top w:val="none" w:sz="0" w:space="0" w:color="auto"/>
                <w:left w:val="none" w:sz="0" w:space="0" w:color="auto"/>
                <w:bottom w:val="none" w:sz="0" w:space="0" w:color="auto"/>
                <w:right w:val="none" w:sz="0" w:space="0" w:color="auto"/>
              </w:divBdr>
              <w:divsChild>
                <w:div w:id="2050109256">
                  <w:marLeft w:val="0"/>
                  <w:marRight w:val="0"/>
                  <w:marTop w:val="0"/>
                  <w:marBottom w:val="360"/>
                  <w:divBdr>
                    <w:top w:val="none" w:sz="0" w:space="0" w:color="auto"/>
                    <w:left w:val="none" w:sz="0" w:space="0" w:color="auto"/>
                    <w:bottom w:val="none" w:sz="0" w:space="0" w:color="auto"/>
                    <w:right w:val="none" w:sz="0" w:space="0" w:color="auto"/>
                  </w:divBdr>
                  <w:divsChild>
                    <w:div w:id="1710300869">
                      <w:marLeft w:val="0"/>
                      <w:marRight w:val="0"/>
                      <w:marTop w:val="0"/>
                      <w:marBottom w:val="0"/>
                      <w:divBdr>
                        <w:top w:val="none" w:sz="0" w:space="0" w:color="auto"/>
                        <w:left w:val="none" w:sz="0" w:space="0" w:color="auto"/>
                        <w:bottom w:val="none" w:sz="0" w:space="0" w:color="auto"/>
                        <w:right w:val="none" w:sz="0" w:space="0" w:color="auto"/>
                      </w:divBdr>
                      <w:divsChild>
                        <w:div w:id="750540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3584177">
          <w:marLeft w:val="0"/>
          <w:marRight w:val="0"/>
          <w:marTop w:val="0"/>
          <w:marBottom w:val="0"/>
          <w:divBdr>
            <w:top w:val="none" w:sz="0" w:space="0" w:color="auto"/>
            <w:left w:val="none" w:sz="0" w:space="0" w:color="auto"/>
            <w:bottom w:val="none" w:sz="0" w:space="0" w:color="auto"/>
            <w:right w:val="none" w:sz="0" w:space="0" w:color="auto"/>
          </w:divBdr>
          <w:divsChild>
            <w:div w:id="103619479">
              <w:marLeft w:val="0"/>
              <w:marRight w:val="0"/>
              <w:marTop w:val="360"/>
              <w:marBottom w:val="360"/>
              <w:divBdr>
                <w:top w:val="none" w:sz="0" w:space="0" w:color="auto"/>
                <w:left w:val="none" w:sz="0" w:space="0" w:color="auto"/>
                <w:bottom w:val="none" w:sz="0" w:space="0" w:color="auto"/>
                <w:right w:val="none" w:sz="0" w:space="0" w:color="auto"/>
              </w:divBdr>
              <w:divsChild>
                <w:div w:id="37821675">
                  <w:marLeft w:val="0"/>
                  <w:marRight w:val="0"/>
                  <w:marTop w:val="0"/>
                  <w:marBottom w:val="0"/>
                  <w:divBdr>
                    <w:top w:val="none" w:sz="0" w:space="0" w:color="auto"/>
                    <w:left w:val="none" w:sz="0" w:space="0" w:color="auto"/>
                    <w:bottom w:val="none" w:sz="0" w:space="0" w:color="auto"/>
                    <w:right w:val="none" w:sz="0" w:space="0" w:color="auto"/>
                  </w:divBdr>
                  <w:divsChild>
                    <w:div w:id="1561398656">
                      <w:marLeft w:val="0"/>
                      <w:marRight w:val="0"/>
                      <w:marTop w:val="0"/>
                      <w:marBottom w:val="0"/>
                      <w:divBdr>
                        <w:top w:val="none" w:sz="0" w:space="0" w:color="auto"/>
                        <w:left w:val="none" w:sz="0" w:space="0" w:color="auto"/>
                        <w:bottom w:val="none" w:sz="0" w:space="0" w:color="auto"/>
                        <w:right w:val="none" w:sz="0" w:space="0" w:color="auto"/>
                      </w:divBdr>
                      <w:divsChild>
                        <w:div w:id="373621866">
                          <w:marLeft w:val="0"/>
                          <w:marRight w:val="0"/>
                          <w:marTop w:val="0"/>
                          <w:marBottom w:val="0"/>
                          <w:divBdr>
                            <w:top w:val="none" w:sz="0" w:space="0" w:color="auto"/>
                            <w:left w:val="none" w:sz="0" w:space="0" w:color="auto"/>
                            <w:bottom w:val="none" w:sz="0" w:space="0" w:color="auto"/>
                            <w:right w:val="none" w:sz="0" w:space="0" w:color="auto"/>
                          </w:divBdr>
                          <w:divsChild>
                            <w:div w:id="77289668">
                              <w:marLeft w:val="0"/>
                              <w:marRight w:val="0"/>
                              <w:marTop w:val="0"/>
                              <w:marBottom w:val="0"/>
                              <w:divBdr>
                                <w:top w:val="none" w:sz="0" w:space="0" w:color="auto"/>
                                <w:left w:val="none" w:sz="0" w:space="0" w:color="auto"/>
                                <w:bottom w:val="none" w:sz="0" w:space="0" w:color="auto"/>
                                <w:right w:val="none" w:sz="0" w:space="0" w:color="auto"/>
                              </w:divBdr>
                              <w:divsChild>
                                <w:div w:id="205916337">
                                  <w:marLeft w:val="0"/>
                                  <w:marRight w:val="0"/>
                                  <w:marTop w:val="0"/>
                                  <w:marBottom w:val="0"/>
                                  <w:divBdr>
                                    <w:top w:val="none" w:sz="0" w:space="0" w:color="auto"/>
                                    <w:left w:val="none" w:sz="0" w:space="0" w:color="auto"/>
                                    <w:bottom w:val="none" w:sz="0" w:space="0" w:color="auto"/>
                                    <w:right w:val="none" w:sz="0" w:space="0" w:color="auto"/>
                                  </w:divBdr>
                                </w:div>
                              </w:divsChild>
                            </w:div>
                            <w:div w:id="1795517608">
                              <w:marLeft w:val="0"/>
                              <w:marRight w:val="0"/>
                              <w:marTop w:val="0"/>
                              <w:marBottom w:val="0"/>
                              <w:divBdr>
                                <w:top w:val="none" w:sz="0" w:space="0" w:color="auto"/>
                                <w:left w:val="none" w:sz="0" w:space="0" w:color="auto"/>
                                <w:bottom w:val="none" w:sz="0" w:space="0" w:color="auto"/>
                                <w:right w:val="none" w:sz="0" w:space="0" w:color="auto"/>
                              </w:divBdr>
                            </w:div>
                            <w:div w:id="1919434129">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4692774">
              <w:marLeft w:val="0"/>
              <w:marRight w:val="0"/>
              <w:marTop w:val="360"/>
              <w:marBottom w:val="360"/>
              <w:divBdr>
                <w:top w:val="none" w:sz="0" w:space="0" w:color="auto"/>
                <w:left w:val="none" w:sz="0" w:space="0" w:color="auto"/>
                <w:bottom w:val="none" w:sz="0" w:space="0" w:color="auto"/>
                <w:right w:val="none" w:sz="0" w:space="0" w:color="auto"/>
              </w:divBdr>
              <w:divsChild>
                <w:div w:id="263926545">
                  <w:marLeft w:val="0"/>
                  <w:marRight w:val="0"/>
                  <w:marTop w:val="0"/>
                  <w:marBottom w:val="0"/>
                  <w:divBdr>
                    <w:top w:val="none" w:sz="0" w:space="0" w:color="auto"/>
                    <w:left w:val="none" w:sz="0" w:space="0" w:color="auto"/>
                    <w:bottom w:val="none" w:sz="0" w:space="0" w:color="auto"/>
                    <w:right w:val="none" w:sz="0" w:space="0" w:color="auto"/>
                  </w:divBdr>
                  <w:divsChild>
                    <w:div w:id="506292432">
                      <w:marLeft w:val="0"/>
                      <w:marRight w:val="0"/>
                      <w:marTop w:val="0"/>
                      <w:marBottom w:val="0"/>
                      <w:divBdr>
                        <w:top w:val="none" w:sz="0" w:space="0" w:color="auto"/>
                        <w:left w:val="none" w:sz="0" w:space="0" w:color="auto"/>
                        <w:bottom w:val="none" w:sz="0" w:space="0" w:color="auto"/>
                        <w:right w:val="none" w:sz="0" w:space="0" w:color="auto"/>
                      </w:divBdr>
                      <w:divsChild>
                        <w:div w:id="491603333">
                          <w:marLeft w:val="0"/>
                          <w:marRight w:val="0"/>
                          <w:marTop w:val="0"/>
                          <w:marBottom w:val="0"/>
                          <w:divBdr>
                            <w:top w:val="none" w:sz="0" w:space="0" w:color="auto"/>
                            <w:left w:val="none" w:sz="0" w:space="0" w:color="auto"/>
                            <w:bottom w:val="none" w:sz="0" w:space="0" w:color="auto"/>
                            <w:right w:val="none" w:sz="0" w:space="0" w:color="auto"/>
                          </w:divBdr>
                          <w:divsChild>
                            <w:div w:id="143158677">
                              <w:marLeft w:val="0"/>
                              <w:marRight w:val="0"/>
                              <w:marTop w:val="0"/>
                              <w:marBottom w:val="0"/>
                              <w:divBdr>
                                <w:top w:val="none" w:sz="0" w:space="0" w:color="auto"/>
                                <w:left w:val="none" w:sz="0" w:space="0" w:color="auto"/>
                                <w:bottom w:val="none" w:sz="0" w:space="0" w:color="auto"/>
                                <w:right w:val="none" w:sz="0" w:space="0" w:color="auto"/>
                              </w:divBdr>
                            </w:div>
                            <w:div w:id="1193228439">
                              <w:marLeft w:val="-15"/>
                              <w:marRight w:val="-15"/>
                              <w:marTop w:val="0"/>
                              <w:marBottom w:val="0"/>
                              <w:divBdr>
                                <w:top w:val="none" w:sz="0" w:space="0" w:color="auto"/>
                                <w:left w:val="none" w:sz="0" w:space="0" w:color="auto"/>
                                <w:bottom w:val="none" w:sz="0" w:space="0" w:color="auto"/>
                                <w:right w:val="none" w:sz="0" w:space="0" w:color="auto"/>
                              </w:divBdr>
                            </w:div>
                            <w:div w:id="1580602648">
                              <w:marLeft w:val="0"/>
                              <w:marRight w:val="0"/>
                              <w:marTop w:val="0"/>
                              <w:marBottom w:val="0"/>
                              <w:divBdr>
                                <w:top w:val="none" w:sz="0" w:space="0" w:color="auto"/>
                                <w:left w:val="none" w:sz="0" w:space="0" w:color="auto"/>
                                <w:bottom w:val="none" w:sz="0" w:space="0" w:color="auto"/>
                                <w:right w:val="none" w:sz="0" w:space="0" w:color="auto"/>
                              </w:divBdr>
                              <w:divsChild>
                                <w:div w:id="1219631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2003198">
              <w:blockQuote w:val="1"/>
              <w:marLeft w:val="0"/>
              <w:marRight w:val="0"/>
              <w:marTop w:val="600"/>
              <w:marBottom w:val="600"/>
              <w:divBdr>
                <w:top w:val="none" w:sz="0" w:space="0" w:color="auto"/>
                <w:left w:val="none" w:sz="0" w:space="0" w:color="auto"/>
                <w:bottom w:val="none" w:sz="0" w:space="0" w:color="auto"/>
                <w:right w:val="none" w:sz="0" w:space="0" w:color="auto"/>
              </w:divBdr>
            </w:div>
            <w:div w:id="1518736006">
              <w:marLeft w:val="0"/>
              <w:marRight w:val="0"/>
              <w:marTop w:val="360"/>
              <w:marBottom w:val="360"/>
              <w:divBdr>
                <w:top w:val="none" w:sz="0" w:space="0" w:color="auto"/>
                <w:left w:val="none" w:sz="0" w:space="0" w:color="auto"/>
                <w:bottom w:val="single" w:sz="6" w:space="12" w:color="CCCCCC"/>
                <w:right w:val="none" w:sz="0" w:space="0" w:color="auto"/>
              </w:divBdr>
              <w:divsChild>
                <w:div w:id="167604749">
                  <w:marLeft w:val="0"/>
                  <w:marRight w:val="0"/>
                  <w:marTop w:val="0"/>
                  <w:marBottom w:val="120"/>
                  <w:divBdr>
                    <w:top w:val="none" w:sz="0" w:space="0" w:color="auto"/>
                    <w:left w:val="none" w:sz="0" w:space="0" w:color="auto"/>
                    <w:bottom w:val="none" w:sz="0" w:space="0" w:color="auto"/>
                    <w:right w:val="none" w:sz="0" w:space="0" w:color="auto"/>
                  </w:divBdr>
                </w:div>
                <w:div w:id="2051608192">
                  <w:marLeft w:val="0"/>
                  <w:marRight w:val="0"/>
                  <w:marTop w:val="0"/>
                  <w:marBottom w:val="0"/>
                  <w:divBdr>
                    <w:top w:val="none" w:sz="0" w:space="0" w:color="auto"/>
                    <w:left w:val="none" w:sz="0" w:space="0" w:color="auto"/>
                    <w:bottom w:val="none" w:sz="0" w:space="0" w:color="auto"/>
                    <w:right w:val="none" w:sz="0" w:space="0" w:color="auto"/>
                  </w:divBdr>
                </w:div>
              </w:divsChild>
            </w:div>
            <w:div w:id="18919187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650448390">
      <w:bodyDiv w:val="1"/>
      <w:marLeft w:val="0"/>
      <w:marRight w:val="0"/>
      <w:marTop w:val="0"/>
      <w:marBottom w:val="0"/>
      <w:divBdr>
        <w:top w:val="none" w:sz="0" w:space="0" w:color="auto"/>
        <w:left w:val="none" w:sz="0" w:space="0" w:color="auto"/>
        <w:bottom w:val="none" w:sz="0" w:space="0" w:color="auto"/>
        <w:right w:val="none" w:sz="0" w:space="0" w:color="auto"/>
      </w:divBdr>
    </w:div>
    <w:div w:id="650866929">
      <w:bodyDiv w:val="1"/>
      <w:marLeft w:val="0"/>
      <w:marRight w:val="0"/>
      <w:marTop w:val="0"/>
      <w:marBottom w:val="0"/>
      <w:divBdr>
        <w:top w:val="none" w:sz="0" w:space="0" w:color="auto"/>
        <w:left w:val="none" w:sz="0" w:space="0" w:color="auto"/>
        <w:bottom w:val="none" w:sz="0" w:space="0" w:color="auto"/>
        <w:right w:val="none" w:sz="0" w:space="0" w:color="auto"/>
      </w:divBdr>
    </w:div>
    <w:div w:id="653873490">
      <w:bodyDiv w:val="1"/>
      <w:marLeft w:val="0"/>
      <w:marRight w:val="0"/>
      <w:marTop w:val="0"/>
      <w:marBottom w:val="0"/>
      <w:divBdr>
        <w:top w:val="none" w:sz="0" w:space="0" w:color="auto"/>
        <w:left w:val="none" w:sz="0" w:space="0" w:color="auto"/>
        <w:bottom w:val="none" w:sz="0" w:space="0" w:color="auto"/>
        <w:right w:val="none" w:sz="0" w:space="0" w:color="auto"/>
      </w:divBdr>
      <w:divsChild>
        <w:div w:id="169639579">
          <w:marLeft w:val="0"/>
          <w:marRight w:val="0"/>
          <w:marTop w:val="0"/>
          <w:marBottom w:val="0"/>
          <w:divBdr>
            <w:top w:val="none" w:sz="0" w:space="0" w:color="auto"/>
            <w:left w:val="none" w:sz="0" w:space="0" w:color="auto"/>
            <w:bottom w:val="none" w:sz="0" w:space="0" w:color="auto"/>
            <w:right w:val="none" w:sz="0" w:space="0" w:color="auto"/>
          </w:divBdr>
          <w:divsChild>
            <w:div w:id="139762428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54333950">
      <w:bodyDiv w:val="1"/>
      <w:marLeft w:val="0"/>
      <w:marRight w:val="0"/>
      <w:marTop w:val="0"/>
      <w:marBottom w:val="0"/>
      <w:divBdr>
        <w:top w:val="none" w:sz="0" w:space="0" w:color="auto"/>
        <w:left w:val="none" w:sz="0" w:space="0" w:color="auto"/>
        <w:bottom w:val="none" w:sz="0" w:space="0" w:color="auto"/>
        <w:right w:val="none" w:sz="0" w:space="0" w:color="auto"/>
      </w:divBdr>
    </w:div>
    <w:div w:id="654604209">
      <w:bodyDiv w:val="1"/>
      <w:marLeft w:val="0"/>
      <w:marRight w:val="0"/>
      <w:marTop w:val="0"/>
      <w:marBottom w:val="0"/>
      <w:divBdr>
        <w:top w:val="none" w:sz="0" w:space="0" w:color="auto"/>
        <w:left w:val="none" w:sz="0" w:space="0" w:color="auto"/>
        <w:bottom w:val="none" w:sz="0" w:space="0" w:color="auto"/>
        <w:right w:val="none" w:sz="0" w:space="0" w:color="auto"/>
      </w:divBdr>
      <w:divsChild>
        <w:div w:id="70809675">
          <w:marLeft w:val="0"/>
          <w:marRight w:val="0"/>
          <w:marTop w:val="0"/>
          <w:marBottom w:val="0"/>
          <w:divBdr>
            <w:top w:val="none" w:sz="0" w:space="0" w:color="auto"/>
            <w:left w:val="none" w:sz="0" w:space="0" w:color="auto"/>
            <w:bottom w:val="none" w:sz="0" w:space="0" w:color="auto"/>
            <w:right w:val="none" w:sz="0" w:space="0" w:color="auto"/>
          </w:divBdr>
        </w:div>
        <w:div w:id="130290703">
          <w:marLeft w:val="0"/>
          <w:marRight w:val="0"/>
          <w:marTop w:val="0"/>
          <w:marBottom w:val="0"/>
          <w:divBdr>
            <w:top w:val="none" w:sz="0" w:space="0" w:color="auto"/>
            <w:left w:val="none" w:sz="0" w:space="0" w:color="auto"/>
            <w:bottom w:val="none" w:sz="0" w:space="0" w:color="auto"/>
            <w:right w:val="none" w:sz="0" w:space="0" w:color="auto"/>
          </w:divBdr>
        </w:div>
        <w:div w:id="214245924">
          <w:marLeft w:val="0"/>
          <w:marRight w:val="0"/>
          <w:marTop w:val="0"/>
          <w:marBottom w:val="0"/>
          <w:divBdr>
            <w:top w:val="none" w:sz="0" w:space="0" w:color="auto"/>
            <w:left w:val="none" w:sz="0" w:space="0" w:color="auto"/>
            <w:bottom w:val="none" w:sz="0" w:space="0" w:color="auto"/>
            <w:right w:val="none" w:sz="0" w:space="0" w:color="auto"/>
          </w:divBdr>
        </w:div>
        <w:div w:id="324094319">
          <w:marLeft w:val="0"/>
          <w:marRight w:val="0"/>
          <w:marTop w:val="0"/>
          <w:marBottom w:val="0"/>
          <w:divBdr>
            <w:top w:val="none" w:sz="0" w:space="0" w:color="auto"/>
            <w:left w:val="none" w:sz="0" w:space="0" w:color="auto"/>
            <w:bottom w:val="none" w:sz="0" w:space="0" w:color="auto"/>
            <w:right w:val="none" w:sz="0" w:space="0" w:color="auto"/>
          </w:divBdr>
        </w:div>
        <w:div w:id="705638416">
          <w:marLeft w:val="0"/>
          <w:marRight w:val="0"/>
          <w:marTop w:val="0"/>
          <w:marBottom w:val="0"/>
          <w:divBdr>
            <w:top w:val="none" w:sz="0" w:space="0" w:color="auto"/>
            <w:left w:val="none" w:sz="0" w:space="0" w:color="auto"/>
            <w:bottom w:val="none" w:sz="0" w:space="0" w:color="auto"/>
            <w:right w:val="none" w:sz="0" w:space="0" w:color="auto"/>
          </w:divBdr>
        </w:div>
        <w:div w:id="732705040">
          <w:marLeft w:val="0"/>
          <w:marRight w:val="0"/>
          <w:marTop w:val="0"/>
          <w:marBottom w:val="0"/>
          <w:divBdr>
            <w:top w:val="none" w:sz="0" w:space="0" w:color="auto"/>
            <w:left w:val="none" w:sz="0" w:space="0" w:color="auto"/>
            <w:bottom w:val="none" w:sz="0" w:space="0" w:color="auto"/>
            <w:right w:val="none" w:sz="0" w:space="0" w:color="auto"/>
          </w:divBdr>
        </w:div>
        <w:div w:id="889224163">
          <w:marLeft w:val="0"/>
          <w:marRight w:val="0"/>
          <w:marTop w:val="0"/>
          <w:marBottom w:val="0"/>
          <w:divBdr>
            <w:top w:val="none" w:sz="0" w:space="0" w:color="auto"/>
            <w:left w:val="none" w:sz="0" w:space="0" w:color="auto"/>
            <w:bottom w:val="none" w:sz="0" w:space="0" w:color="auto"/>
            <w:right w:val="none" w:sz="0" w:space="0" w:color="auto"/>
          </w:divBdr>
        </w:div>
        <w:div w:id="943920234">
          <w:marLeft w:val="0"/>
          <w:marRight w:val="0"/>
          <w:marTop w:val="0"/>
          <w:marBottom w:val="0"/>
          <w:divBdr>
            <w:top w:val="none" w:sz="0" w:space="0" w:color="auto"/>
            <w:left w:val="none" w:sz="0" w:space="0" w:color="auto"/>
            <w:bottom w:val="none" w:sz="0" w:space="0" w:color="auto"/>
            <w:right w:val="none" w:sz="0" w:space="0" w:color="auto"/>
          </w:divBdr>
        </w:div>
        <w:div w:id="1045373215">
          <w:marLeft w:val="0"/>
          <w:marRight w:val="0"/>
          <w:marTop w:val="0"/>
          <w:marBottom w:val="0"/>
          <w:divBdr>
            <w:top w:val="none" w:sz="0" w:space="0" w:color="auto"/>
            <w:left w:val="none" w:sz="0" w:space="0" w:color="auto"/>
            <w:bottom w:val="none" w:sz="0" w:space="0" w:color="auto"/>
            <w:right w:val="none" w:sz="0" w:space="0" w:color="auto"/>
          </w:divBdr>
        </w:div>
        <w:div w:id="1122336668">
          <w:marLeft w:val="0"/>
          <w:marRight w:val="0"/>
          <w:marTop w:val="0"/>
          <w:marBottom w:val="0"/>
          <w:divBdr>
            <w:top w:val="none" w:sz="0" w:space="0" w:color="auto"/>
            <w:left w:val="none" w:sz="0" w:space="0" w:color="auto"/>
            <w:bottom w:val="none" w:sz="0" w:space="0" w:color="auto"/>
            <w:right w:val="none" w:sz="0" w:space="0" w:color="auto"/>
          </w:divBdr>
        </w:div>
        <w:div w:id="1322004353">
          <w:marLeft w:val="0"/>
          <w:marRight w:val="0"/>
          <w:marTop w:val="0"/>
          <w:marBottom w:val="0"/>
          <w:divBdr>
            <w:top w:val="none" w:sz="0" w:space="0" w:color="auto"/>
            <w:left w:val="none" w:sz="0" w:space="0" w:color="auto"/>
            <w:bottom w:val="none" w:sz="0" w:space="0" w:color="auto"/>
            <w:right w:val="none" w:sz="0" w:space="0" w:color="auto"/>
          </w:divBdr>
        </w:div>
        <w:div w:id="1340893660">
          <w:marLeft w:val="0"/>
          <w:marRight w:val="0"/>
          <w:marTop w:val="0"/>
          <w:marBottom w:val="0"/>
          <w:divBdr>
            <w:top w:val="none" w:sz="0" w:space="0" w:color="auto"/>
            <w:left w:val="none" w:sz="0" w:space="0" w:color="auto"/>
            <w:bottom w:val="none" w:sz="0" w:space="0" w:color="auto"/>
            <w:right w:val="none" w:sz="0" w:space="0" w:color="auto"/>
          </w:divBdr>
          <w:divsChild>
            <w:div w:id="1321347634">
              <w:marLeft w:val="0"/>
              <w:marRight w:val="0"/>
              <w:marTop w:val="0"/>
              <w:marBottom w:val="0"/>
              <w:divBdr>
                <w:top w:val="none" w:sz="0" w:space="0" w:color="auto"/>
                <w:left w:val="none" w:sz="0" w:space="0" w:color="auto"/>
                <w:bottom w:val="none" w:sz="0" w:space="0" w:color="auto"/>
                <w:right w:val="none" w:sz="0" w:space="0" w:color="auto"/>
              </w:divBdr>
              <w:divsChild>
                <w:div w:id="1230262903">
                  <w:marLeft w:val="0"/>
                  <w:marRight w:val="0"/>
                  <w:marTop w:val="0"/>
                  <w:marBottom w:val="0"/>
                  <w:divBdr>
                    <w:top w:val="none" w:sz="0" w:space="0" w:color="auto"/>
                    <w:left w:val="none" w:sz="0" w:space="0" w:color="auto"/>
                    <w:bottom w:val="none" w:sz="0" w:space="0" w:color="auto"/>
                    <w:right w:val="none" w:sz="0" w:space="0" w:color="auto"/>
                  </w:divBdr>
                </w:div>
              </w:divsChild>
            </w:div>
            <w:div w:id="1821074835">
              <w:marLeft w:val="0"/>
              <w:marRight w:val="0"/>
              <w:marTop w:val="0"/>
              <w:marBottom w:val="0"/>
              <w:divBdr>
                <w:top w:val="none" w:sz="0" w:space="0" w:color="auto"/>
                <w:left w:val="none" w:sz="0" w:space="0" w:color="auto"/>
                <w:bottom w:val="none" w:sz="0" w:space="0" w:color="auto"/>
                <w:right w:val="none" w:sz="0" w:space="0" w:color="auto"/>
              </w:divBdr>
              <w:divsChild>
                <w:div w:id="1521773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399107">
          <w:marLeft w:val="0"/>
          <w:marRight w:val="0"/>
          <w:marTop w:val="0"/>
          <w:marBottom w:val="0"/>
          <w:divBdr>
            <w:top w:val="none" w:sz="0" w:space="0" w:color="auto"/>
            <w:left w:val="none" w:sz="0" w:space="0" w:color="auto"/>
            <w:bottom w:val="none" w:sz="0" w:space="0" w:color="auto"/>
            <w:right w:val="none" w:sz="0" w:space="0" w:color="auto"/>
          </w:divBdr>
        </w:div>
        <w:div w:id="1536505683">
          <w:marLeft w:val="0"/>
          <w:marRight w:val="0"/>
          <w:marTop w:val="0"/>
          <w:marBottom w:val="0"/>
          <w:divBdr>
            <w:top w:val="none" w:sz="0" w:space="0" w:color="auto"/>
            <w:left w:val="none" w:sz="0" w:space="0" w:color="auto"/>
            <w:bottom w:val="none" w:sz="0" w:space="0" w:color="auto"/>
            <w:right w:val="none" w:sz="0" w:space="0" w:color="auto"/>
          </w:divBdr>
        </w:div>
        <w:div w:id="1743868637">
          <w:marLeft w:val="0"/>
          <w:marRight w:val="0"/>
          <w:marTop w:val="0"/>
          <w:marBottom w:val="0"/>
          <w:divBdr>
            <w:top w:val="none" w:sz="0" w:space="0" w:color="auto"/>
            <w:left w:val="none" w:sz="0" w:space="0" w:color="auto"/>
            <w:bottom w:val="none" w:sz="0" w:space="0" w:color="auto"/>
            <w:right w:val="none" w:sz="0" w:space="0" w:color="auto"/>
          </w:divBdr>
        </w:div>
        <w:div w:id="1861235265">
          <w:marLeft w:val="0"/>
          <w:marRight w:val="0"/>
          <w:marTop w:val="0"/>
          <w:marBottom w:val="0"/>
          <w:divBdr>
            <w:top w:val="none" w:sz="0" w:space="0" w:color="auto"/>
            <w:left w:val="none" w:sz="0" w:space="0" w:color="auto"/>
            <w:bottom w:val="none" w:sz="0" w:space="0" w:color="auto"/>
            <w:right w:val="none" w:sz="0" w:space="0" w:color="auto"/>
          </w:divBdr>
        </w:div>
        <w:div w:id="1866746591">
          <w:marLeft w:val="0"/>
          <w:marRight w:val="0"/>
          <w:marTop w:val="0"/>
          <w:marBottom w:val="0"/>
          <w:divBdr>
            <w:top w:val="none" w:sz="0" w:space="0" w:color="auto"/>
            <w:left w:val="none" w:sz="0" w:space="0" w:color="auto"/>
            <w:bottom w:val="none" w:sz="0" w:space="0" w:color="auto"/>
            <w:right w:val="none" w:sz="0" w:space="0" w:color="auto"/>
          </w:divBdr>
        </w:div>
        <w:div w:id="2025786081">
          <w:marLeft w:val="0"/>
          <w:marRight w:val="0"/>
          <w:marTop w:val="0"/>
          <w:marBottom w:val="0"/>
          <w:divBdr>
            <w:top w:val="none" w:sz="0" w:space="0" w:color="auto"/>
            <w:left w:val="none" w:sz="0" w:space="0" w:color="auto"/>
            <w:bottom w:val="none" w:sz="0" w:space="0" w:color="auto"/>
            <w:right w:val="none" w:sz="0" w:space="0" w:color="auto"/>
          </w:divBdr>
        </w:div>
        <w:div w:id="2031759171">
          <w:marLeft w:val="0"/>
          <w:marRight w:val="0"/>
          <w:marTop w:val="0"/>
          <w:marBottom w:val="0"/>
          <w:divBdr>
            <w:top w:val="none" w:sz="0" w:space="0" w:color="auto"/>
            <w:left w:val="none" w:sz="0" w:space="0" w:color="auto"/>
            <w:bottom w:val="none" w:sz="0" w:space="0" w:color="auto"/>
            <w:right w:val="none" w:sz="0" w:space="0" w:color="auto"/>
          </w:divBdr>
        </w:div>
        <w:div w:id="2034459302">
          <w:marLeft w:val="0"/>
          <w:marRight w:val="0"/>
          <w:marTop w:val="0"/>
          <w:marBottom w:val="0"/>
          <w:divBdr>
            <w:top w:val="none" w:sz="0" w:space="0" w:color="auto"/>
            <w:left w:val="none" w:sz="0" w:space="0" w:color="auto"/>
            <w:bottom w:val="none" w:sz="0" w:space="0" w:color="auto"/>
            <w:right w:val="none" w:sz="0" w:space="0" w:color="auto"/>
          </w:divBdr>
        </w:div>
      </w:divsChild>
    </w:div>
    <w:div w:id="655039197">
      <w:bodyDiv w:val="1"/>
      <w:marLeft w:val="0"/>
      <w:marRight w:val="0"/>
      <w:marTop w:val="0"/>
      <w:marBottom w:val="0"/>
      <w:divBdr>
        <w:top w:val="none" w:sz="0" w:space="0" w:color="auto"/>
        <w:left w:val="none" w:sz="0" w:space="0" w:color="auto"/>
        <w:bottom w:val="none" w:sz="0" w:space="0" w:color="auto"/>
        <w:right w:val="none" w:sz="0" w:space="0" w:color="auto"/>
      </w:divBdr>
      <w:divsChild>
        <w:div w:id="325977151">
          <w:marLeft w:val="0"/>
          <w:marRight w:val="0"/>
          <w:marTop w:val="0"/>
          <w:marBottom w:val="0"/>
          <w:divBdr>
            <w:top w:val="none" w:sz="0" w:space="0" w:color="auto"/>
            <w:left w:val="none" w:sz="0" w:space="0" w:color="auto"/>
            <w:bottom w:val="none" w:sz="0" w:space="0" w:color="auto"/>
            <w:right w:val="none" w:sz="0" w:space="0" w:color="auto"/>
          </w:divBdr>
          <w:divsChild>
            <w:div w:id="838694157">
              <w:marLeft w:val="-225"/>
              <w:marRight w:val="-225"/>
              <w:marTop w:val="0"/>
              <w:marBottom w:val="0"/>
              <w:divBdr>
                <w:top w:val="none" w:sz="0" w:space="0" w:color="auto"/>
                <w:left w:val="none" w:sz="0" w:space="0" w:color="auto"/>
                <w:bottom w:val="none" w:sz="0" w:space="0" w:color="auto"/>
                <w:right w:val="none" w:sz="0" w:space="0" w:color="auto"/>
              </w:divBdr>
              <w:divsChild>
                <w:div w:id="1136334867">
                  <w:marLeft w:val="9398"/>
                  <w:marRight w:val="0"/>
                  <w:marTop w:val="0"/>
                  <w:marBottom w:val="0"/>
                  <w:divBdr>
                    <w:top w:val="none" w:sz="0" w:space="0" w:color="auto"/>
                    <w:left w:val="none" w:sz="0" w:space="0" w:color="auto"/>
                    <w:bottom w:val="none" w:sz="0" w:space="0" w:color="auto"/>
                    <w:right w:val="none" w:sz="0" w:space="0" w:color="auto"/>
                  </w:divBdr>
                </w:div>
              </w:divsChild>
            </w:div>
          </w:divsChild>
        </w:div>
        <w:div w:id="1681077931">
          <w:marLeft w:val="0"/>
          <w:marRight w:val="0"/>
          <w:marTop w:val="0"/>
          <w:marBottom w:val="0"/>
          <w:divBdr>
            <w:top w:val="none" w:sz="0" w:space="0" w:color="auto"/>
            <w:left w:val="none" w:sz="0" w:space="0" w:color="auto"/>
            <w:bottom w:val="none" w:sz="0" w:space="0" w:color="auto"/>
            <w:right w:val="none" w:sz="0" w:space="0" w:color="auto"/>
          </w:divBdr>
          <w:divsChild>
            <w:div w:id="1602226946">
              <w:marLeft w:val="0"/>
              <w:marRight w:val="0"/>
              <w:marTop w:val="0"/>
              <w:marBottom w:val="0"/>
              <w:divBdr>
                <w:top w:val="none" w:sz="0" w:space="0" w:color="auto"/>
                <w:left w:val="none" w:sz="0" w:space="0" w:color="auto"/>
                <w:bottom w:val="none" w:sz="0" w:space="0" w:color="auto"/>
                <w:right w:val="none" w:sz="0" w:space="0" w:color="auto"/>
              </w:divBdr>
              <w:divsChild>
                <w:div w:id="401608230">
                  <w:marLeft w:val="0"/>
                  <w:marRight w:val="0"/>
                  <w:marTop w:val="0"/>
                  <w:marBottom w:val="0"/>
                  <w:divBdr>
                    <w:top w:val="none" w:sz="0" w:space="0" w:color="auto"/>
                    <w:left w:val="none" w:sz="0" w:space="0" w:color="auto"/>
                    <w:bottom w:val="none" w:sz="0" w:space="0" w:color="auto"/>
                    <w:right w:val="none" w:sz="0" w:space="0" w:color="auto"/>
                  </w:divBdr>
                  <w:divsChild>
                    <w:div w:id="506015494">
                      <w:marLeft w:val="0"/>
                      <w:marRight w:val="0"/>
                      <w:marTop w:val="0"/>
                      <w:marBottom w:val="0"/>
                      <w:divBdr>
                        <w:top w:val="none" w:sz="0" w:space="0" w:color="auto"/>
                        <w:left w:val="none" w:sz="0" w:space="0" w:color="auto"/>
                        <w:bottom w:val="none" w:sz="0" w:space="0" w:color="auto"/>
                        <w:right w:val="none" w:sz="0" w:space="0" w:color="auto"/>
                      </w:divBdr>
                    </w:div>
                  </w:divsChild>
                </w:div>
                <w:div w:id="964578200">
                  <w:marLeft w:val="0"/>
                  <w:marRight w:val="0"/>
                  <w:marTop w:val="0"/>
                  <w:marBottom w:val="0"/>
                  <w:divBdr>
                    <w:top w:val="none" w:sz="0" w:space="0" w:color="auto"/>
                    <w:left w:val="none" w:sz="0" w:space="0" w:color="auto"/>
                    <w:bottom w:val="none" w:sz="0" w:space="0" w:color="auto"/>
                    <w:right w:val="none" w:sz="0" w:space="0" w:color="auto"/>
                  </w:divBdr>
                  <w:divsChild>
                    <w:div w:id="1004089719">
                      <w:marLeft w:val="0"/>
                      <w:marRight w:val="0"/>
                      <w:marTop w:val="0"/>
                      <w:marBottom w:val="0"/>
                      <w:divBdr>
                        <w:top w:val="none" w:sz="0" w:space="0" w:color="auto"/>
                        <w:left w:val="none" w:sz="0" w:space="0" w:color="auto"/>
                        <w:bottom w:val="none" w:sz="0" w:space="0" w:color="auto"/>
                        <w:right w:val="none" w:sz="0" w:space="0" w:color="auto"/>
                      </w:divBdr>
                      <w:divsChild>
                        <w:div w:id="357707484">
                          <w:marLeft w:val="0"/>
                          <w:marRight w:val="0"/>
                          <w:marTop w:val="450"/>
                          <w:marBottom w:val="150"/>
                          <w:divBdr>
                            <w:top w:val="none" w:sz="0" w:space="0" w:color="auto"/>
                            <w:left w:val="none" w:sz="0" w:space="0" w:color="auto"/>
                            <w:bottom w:val="none" w:sz="0" w:space="0" w:color="auto"/>
                            <w:right w:val="none" w:sz="0" w:space="0" w:color="auto"/>
                          </w:divBdr>
                        </w:div>
                      </w:divsChild>
                    </w:div>
                  </w:divsChild>
                </w:div>
              </w:divsChild>
            </w:div>
          </w:divsChild>
        </w:div>
        <w:div w:id="1790391277">
          <w:marLeft w:val="0"/>
          <w:marRight w:val="0"/>
          <w:marTop w:val="0"/>
          <w:marBottom w:val="0"/>
          <w:divBdr>
            <w:top w:val="none" w:sz="0" w:space="0" w:color="auto"/>
            <w:left w:val="none" w:sz="0" w:space="0" w:color="auto"/>
            <w:bottom w:val="none" w:sz="0" w:space="0" w:color="auto"/>
            <w:right w:val="none" w:sz="0" w:space="0" w:color="auto"/>
          </w:divBdr>
          <w:divsChild>
            <w:div w:id="856962752">
              <w:marLeft w:val="-300"/>
              <w:marRight w:val="-300"/>
              <w:marTop w:val="0"/>
              <w:marBottom w:val="0"/>
              <w:divBdr>
                <w:top w:val="none" w:sz="0" w:space="0" w:color="auto"/>
                <w:left w:val="none" w:sz="0" w:space="0" w:color="auto"/>
                <w:bottom w:val="none" w:sz="0" w:space="0" w:color="auto"/>
                <w:right w:val="none" w:sz="0" w:space="0" w:color="auto"/>
              </w:divBdr>
              <w:divsChild>
                <w:div w:id="460198728">
                  <w:marLeft w:val="0"/>
                  <w:marRight w:val="0"/>
                  <w:marTop w:val="0"/>
                  <w:marBottom w:val="0"/>
                  <w:divBdr>
                    <w:top w:val="none" w:sz="0" w:space="0" w:color="auto"/>
                    <w:left w:val="none" w:sz="0" w:space="0" w:color="auto"/>
                    <w:bottom w:val="none" w:sz="0" w:space="0" w:color="auto"/>
                    <w:right w:val="none" w:sz="0" w:space="0" w:color="auto"/>
                  </w:divBdr>
                  <w:divsChild>
                    <w:div w:id="635453527">
                      <w:marLeft w:val="0"/>
                      <w:marRight w:val="0"/>
                      <w:marTop w:val="0"/>
                      <w:marBottom w:val="450"/>
                      <w:divBdr>
                        <w:top w:val="none" w:sz="0" w:space="0" w:color="auto"/>
                        <w:left w:val="none" w:sz="0" w:space="0" w:color="auto"/>
                        <w:bottom w:val="none" w:sz="0" w:space="0" w:color="auto"/>
                        <w:right w:val="none" w:sz="0" w:space="0" w:color="auto"/>
                      </w:divBdr>
                      <w:divsChild>
                        <w:div w:id="1492017470">
                          <w:marLeft w:val="0"/>
                          <w:marRight w:val="0"/>
                          <w:marTop w:val="0"/>
                          <w:marBottom w:val="900"/>
                          <w:divBdr>
                            <w:top w:val="none" w:sz="0" w:space="0" w:color="auto"/>
                            <w:left w:val="none" w:sz="0" w:space="0" w:color="auto"/>
                            <w:bottom w:val="none" w:sz="0" w:space="0" w:color="auto"/>
                            <w:right w:val="none" w:sz="0" w:space="0" w:color="auto"/>
                          </w:divBdr>
                          <w:divsChild>
                            <w:div w:id="1098451731">
                              <w:marLeft w:val="0"/>
                              <w:marRight w:val="0"/>
                              <w:marTop w:val="0"/>
                              <w:marBottom w:val="0"/>
                              <w:divBdr>
                                <w:top w:val="none" w:sz="0" w:space="0" w:color="auto"/>
                                <w:left w:val="none" w:sz="0" w:space="0" w:color="auto"/>
                                <w:bottom w:val="none" w:sz="0" w:space="0" w:color="auto"/>
                                <w:right w:val="none" w:sz="0" w:space="0" w:color="auto"/>
                              </w:divBdr>
                            </w:div>
                            <w:div w:id="1252397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739209">
                      <w:marLeft w:val="0"/>
                      <w:marRight w:val="0"/>
                      <w:marTop w:val="0"/>
                      <w:marBottom w:val="0"/>
                      <w:divBdr>
                        <w:top w:val="none" w:sz="0" w:space="0" w:color="auto"/>
                        <w:left w:val="none" w:sz="0" w:space="0" w:color="auto"/>
                        <w:bottom w:val="none" w:sz="0" w:space="0" w:color="auto"/>
                        <w:right w:val="none" w:sz="0" w:space="0" w:color="auto"/>
                      </w:divBdr>
                    </w:div>
                  </w:divsChild>
                </w:div>
                <w:div w:id="2025741257">
                  <w:marLeft w:val="0"/>
                  <w:marRight w:val="0"/>
                  <w:marTop w:val="0"/>
                  <w:marBottom w:val="480"/>
                  <w:divBdr>
                    <w:top w:val="none" w:sz="0" w:space="0" w:color="auto"/>
                    <w:left w:val="none" w:sz="0" w:space="0" w:color="auto"/>
                    <w:bottom w:val="none" w:sz="0" w:space="0" w:color="auto"/>
                    <w:right w:val="none" w:sz="0" w:space="0" w:color="auto"/>
                  </w:divBdr>
                  <w:divsChild>
                    <w:div w:id="80029415">
                      <w:marLeft w:val="0"/>
                      <w:marRight w:val="0"/>
                      <w:marTop w:val="0"/>
                      <w:marBottom w:val="0"/>
                      <w:divBdr>
                        <w:top w:val="none" w:sz="0" w:space="0" w:color="auto"/>
                        <w:left w:val="none" w:sz="0" w:space="0" w:color="auto"/>
                        <w:bottom w:val="none" w:sz="0" w:space="0" w:color="auto"/>
                        <w:right w:val="none" w:sz="0" w:space="0" w:color="auto"/>
                      </w:divBdr>
                    </w:div>
                  </w:divsChild>
                </w:div>
                <w:div w:id="2037190464">
                  <w:marLeft w:val="0"/>
                  <w:marRight w:val="0"/>
                  <w:marTop w:val="0"/>
                  <w:marBottom w:val="0"/>
                  <w:divBdr>
                    <w:top w:val="none" w:sz="0" w:space="0" w:color="auto"/>
                    <w:left w:val="none" w:sz="0" w:space="0" w:color="auto"/>
                    <w:bottom w:val="none" w:sz="0" w:space="0" w:color="auto"/>
                    <w:right w:val="none" w:sz="0" w:space="0" w:color="auto"/>
                  </w:divBdr>
                  <w:divsChild>
                    <w:div w:id="264968914">
                      <w:marLeft w:val="0"/>
                      <w:marRight w:val="0"/>
                      <w:marTop w:val="0"/>
                      <w:marBottom w:val="0"/>
                      <w:divBdr>
                        <w:top w:val="none" w:sz="0" w:space="0" w:color="auto"/>
                        <w:left w:val="none" w:sz="0" w:space="0" w:color="auto"/>
                        <w:bottom w:val="none" w:sz="0" w:space="0" w:color="auto"/>
                        <w:right w:val="none" w:sz="0" w:space="0" w:color="auto"/>
                      </w:divBdr>
                      <w:divsChild>
                        <w:div w:id="179007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56571058">
      <w:bodyDiv w:val="1"/>
      <w:marLeft w:val="0"/>
      <w:marRight w:val="0"/>
      <w:marTop w:val="0"/>
      <w:marBottom w:val="0"/>
      <w:divBdr>
        <w:top w:val="none" w:sz="0" w:space="0" w:color="auto"/>
        <w:left w:val="none" w:sz="0" w:space="0" w:color="auto"/>
        <w:bottom w:val="none" w:sz="0" w:space="0" w:color="auto"/>
        <w:right w:val="none" w:sz="0" w:space="0" w:color="auto"/>
      </w:divBdr>
    </w:div>
    <w:div w:id="658458382">
      <w:bodyDiv w:val="1"/>
      <w:marLeft w:val="0"/>
      <w:marRight w:val="0"/>
      <w:marTop w:val="0"/>
      <w:marBottom w:val="0"/>
      <w:divBdr>
        <w:top w:val="none" w:sz="0" w:space="0" w:color="auto"/>
        <w:left w:val="none" w:sz="0" w:space="0" w:color="auto"/>
        <w:bottom w:val="none" w:sz="0" w:space="0" w:color="auto"/>
        <w:right w:val="none" w:sz="0" w:space="0" w:color="auto"/>
      </w:divBdr>
      <w:divsChild>
        <w:div w:id="361783964">
          <w:marLeft w:val="0"/>
          <w:marRight w:val="0"/>
          <w:marTop w:val="0"/>
          <w:marBottom w:val="0"/>
          <w:divBdr>
            <w:top w:val="none" w:sz="0" w:space="0" w:color="auto"/>
            <w:left w:val="none" w:sz="0" w:space="0" w:color="auto"/>
            <w:bottom w:val="none" w:sz="0" w:space="0" w:color="auto"/>
            <w:right w:val="none" w:sz="0" w:space="0" w:color="auto"/>
          </w:divBdr>
          <w:divsChild>
            <w:div w:id="290982223">
              <w:marLeft w:val="0"/>
              <w:marRight w:val="0"/>
              <w:marTop w:val="0"/>
              <w:marBottom w:val="0"/>
              <w:divBdr>
                <w:top w:val="none" w:sz="0" w:space="0" w:color="auto"/>
                <w:left w:val="none" w:sz="0" w:space="0" w:color="auto"/>
                <w:bottom w:val="none" w:sz="0" w:space="0" w:color="auto"/>
                <w:right w:val="none" w:sz="0" w:space="0" w:color="auto"/>
              </w:divBdr>
            </w:div>
          </w:divsChild>
        </w:div>
        <w:div w:id="749351093">
          <w:marLeft w:val="0"/>
          <w:marRight w:val="0"/>
          <w:marTop w:val="225"/>
          <w:marBottom w:val="0"/>
          <w:divBdr>
            <w:top w:val="none" w:sz="0" w:space="0" w:color="auto"/>
            <w:left w:val="none" w:sz="0" w:space="0" w:color="auto"/>
            <w:bottom w:val="none" w:sz="0" w:space="0" w:color="auto"/>
            <w:right w:val="none" w:sz="0" w:space="0" w:color="auto"/>
          </w:divBdr>
        </w:div>
      </w:divsChild>
    </w:div>
    <w:div w:id="660932398">
      <w:bodyDiv w:val="1"/>
      <w:marLeft w:val="0"/>
      <w:marRight w:val="0"/>
      <w:marTop w:val="0"/>
      <w:marBottom w:val="0"/>
      <w:divBdr>
        <w:top w:val="none" w:sz="0" w:space="0" w:color="auto"/>
        <w:left w:val="none" w:sz="0" w:space="0" w:color="auto"/>
        <w:bottom w:val="none" w:sz="0" w:space="0" w:color="auto"/>
        <w:right w:val="none" w:sz="0" w:space="0" w:color="auto"/>
      </w:divBdr>
      <w:divsChild>
        <w:div w:id="308751621">
          <w:marLeft w:val="0"/>
          <w:marRight w:val="0"/>
          <w:marTop w:val="0"/>
          <w:marBottom w:val="150"/>
          <w:divBdr>
            <w:top w:val="none" w:sz="0" w:space="0" w:color="auto"/>
            <w:left w:val="none" w:sz="0" w:space="0" w:color="auto"/>
            <w:bottom w:val="none" w:sz="0" w:space="0" w:color="auto"/>
            <w:right w:val="none" w:sz="0" w:space="0" w:color="auto"/>
          </w:divBdr>
          <w:divsChild>
            <w:div w:id="1252154291">
              <w:marLeft w:val="0"/>
              <w:marRight w:val="0"/>
              <w:marTop w:val="0"/>
              <w:marBottom w:val="180"/>
              <w:divBdr>
                <w:top w:val="none" w:sz="0" w:space="0" w:color="auto"/>
                <w:left w:val="none" w:sz="0" w:space="0" w:color="auto"/>
                <w:bottom w:val="none" w:sz="0" w:space="0" w:color="auto"/>
                <w:right w:val="none" w:sz="0" w:space="0" w:color="auto"/>
              </w:divBdr>
              <w:divsChild>
                <w:div w:id="96974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296989">
          <w:marLeft w:val="0"/>
          <w:marRight w:val="0"/>
          <w:marTop w:val="0"/>
          <w:marBottom w:val="0"/>
          <w:divBdr>
            <w:top w:val="none" w:sz="0" w:space="0" w:color="auto"/>
            <w:left w:val="none" w:sz="0" w:space="0" w:color="auto"/>
            <w:bottom w:val="none" w:sz="0" w:space="0" w:color="auto"/>
            <w:right w:val="none" w:sz="0" w:space="0" w:color="auto"/>
          </w:divBdr>
          <w:divsChild>
            <w:div w:id="1688409467">
              <w:marLeft w:val="0"/>
              <w:marRight w:val="0"/>
              <w:marTop w:val="0"/>
              <w:marBottom w:val="0"/>
              <w:divBdr>
                <w:top w:val="none" w:sz="0" w:space="0" w:color="auto"/>
                <w:left w:val="none" w:sz="0" w:space="0" w:color="auto"/>
                <w:bottom w:val="none" w:sz="0" w:space="0" w:color="auto"/>
                <w:right w:val="none" w:sz="0" w:space="0" w:color="auto"/>
              </w:divBdr>
            </w:div>
          </w:divsChild>
        </w:div>
        <w:div w:id="848525442">
          <w:marLeft w:val="0"/>
          <w:marRight w:val="0"/>
          <w:marTop w:val="0"/>
          <w:marBottom w:val="0"/>
          <w:divBdr>
            <w:top w:val="none" w:sz="0" w:space="0" w:color="auto"/>
            <w:left w:val="none" w:sz="0" w:space="0" w:color="auto"/>
            <w:bottom w:val="none" w:sz="0" w:space="0" w:color="auto"/>
            <w:right w:val="none" w:sz="0" w:space="0" w:color="auto"/>
          </w:divBdr>
          <w:divsChild>
            <w:div w:id="857812336">
              <w:marLeft w:val="0"/>
              <w:marRight w:val="0"/>
              <w:marTop w:val="100"/>
              <w:marBottom w:val="0"/>
              <w:divBdr>
                <w:top w:val="none" w:sz="0" w:space="0" w:color="auto"/>
                <w:left w:val="none" w:sz="0" w:space="0" w:color="auto"/>
                <w:bottom w:val="none" w:sz="0" w:space="0" w:color="auto"/>
                <w:right w:val="none" w:sz="0" w:space="0" w:color="auto"/>
              </w:divBdr>
              <w:divsChild>
                <w:div w:id="84808520">
                  <w:marLeft w:val="0"/>
                  <w:marRight w:val="0"/>
                  <w:marTop w:val="0"/>
                  <w:marBottom w:val="0"/>
                  <w:divBdr>
                    <w:top w:val="none" w:sz="0" w:space="0" w:color="auto"/>
                    <w:left w:val="none" w:sz="0" w:space="0" w:color="auto"/>
                    <w:bottom w:val="none" w:sz="0" w:space="0" w:color="auto"/>
                    <w:right w:val="none" w:sz="0" w:space="0" w:color="auto"/>
                  </w:divBdr>
                  <w:divsChild>
                    <w:div w:id="1721711407">
                      <w:marLeft w:val="0"/>
                      <w:marRight w:val="0"/>
                      <w:marTop w:val="0"/>
                      <w:marBottom w:val="0"/>
                      <w:divBdr>
                        <w:top w:val="none" w:sz="0" w:space="0" w:color="auto"/>
                        <w:left w:val="none" w:sz="0" w:space="0" w:color="auto"/>
                        <w:bottom w:val="none" w:sz="0" w:space="0" w:color="auto"/>
                        <w:right w:val="none" w:sz="0" w:space="0" w:color="auto"/>
                      </w:divBdr>
                      <w:divsChild>
                        <w:div w:id="540243305">
                          <w:marLeft w:val="0"/>
                          <w:marRight w:val="0"/>
                          <w:marTop w:val="0"/>
                          <w:marBottom w:val="0"/>
                          <w:divBdr>
                            <w:top w:val="none" w:sz="0" w:space="0" w:color="auto"/>
                            <w:left w:val="none" w:sz="0" w:space="0" w:color="auto"/>
                            <w:bottom w:val="none" w:sz="0" w:space="0" w:color="auto"/>
                            <w:right w:val="none" w:sz="0" w:space="0" w:color="auto"/>
                          </w:divBdr>
                          <w:divsChild>
                            <w:div w:id="522087659">
                              <w:marLeft w:val="0"/>
                              <w:marRight w:val="0"/>
                              <w:marTop w:val="0"/>
                              <w:marBottom w:val="0"/>
                              <w:divBdr>
                                <w:top w:val="none" w:sz="0" w:space="0" w:color="auto"/>
                                <w:left w:val="none" w:sz="0" w:space="0" w:color="auto"/>
                                <w:bottom w:val="none" w:sz="0" w:space="0" w:color="auto"/>
                                <w:right w:val="none" w:sz="0" w:space="0" w:color="auto"/>
                              </w:divBdr>
                              <w:divsChild>
                                <w:div w:id="145059130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9480819">
          <w:marLeft w:val="0"/>
          <w:marRight w:val="0"/>
          <w:marTop w:val="0"/>
          <w:marBottom w:val="0"/>
          <w:divBdr>
            <w:top w:val="none" w:sz="0" w:space="0" w:color="auto"/>
            <w:left w:val="none" w:sz="0" w:space="0" w:color="auto"/>
            <w:bottom w:val="none" w:sz="0" w:space="0" w:color="auto"/>
            <w:right w:val="none" w:sz="0" w:space="0" w:color="auto"/>
          </w:divBdr>
          <w:divsChild>
            <w:div w:id="1808010145">
              <w:marLeft w:val="0"/>
              <w:marRight w:val="0"/>
              <w:marTop w:val="0"/>
              <w:marBottom w:val="0"/>
              <w:divBdr>
                <w:top w:val="none" w:sz="0" w:space="0" w:color="auto"/>
                <w:left w:val="none" w:sz="0" w:space="0" w:color="auto"/>
                <w:bottom w:val="none" w:sz="0" w:space="0" w:color="auto"/>
                <w:right w:val="none" w:sz="0" w:space="0" w:color="auto"/>
              </w:divBdr>
            </w:div>
          </w:divsChild>
        </w:div>
        <w:div w:id="1779134723">
          <w:marLeft w:val="0"/>
          <w:marRight w:val="0"/>
          <w:marTop w:val="0"/>
          <w:marBottom w:val="0"/>
          <w:divBdr>
            <w:top w:val="none" w:sz="0" w:space="0" w:color="auto"/>
            <w:left w:val="none" w:sz="0" w:space="0" w:color="auto"/>
            <w:bottom w:val="none" w:sz="0" w:space="0" w:color="auto"/>
            <w:right w:val="none" w:sz="0" w:space="0" w:color="auto"/>
          </w:divBdr>
          <w:divsChild>
            <w:div w:id="78066971">
              <w:marLeft w:val="0"/>
              <w:marRight w:val="0"/>
              <w:marTop w:val="0"/>
              <w:marBottom w:val="0"/>
              <w:divBdr>
                <w:top w:val="none" w:sz="0" w:space="0" w:color="auto"/>
                <w:left w:val="none" w:sz="0" w:space="0" w:color="auto"/>
                <w:bottom w:val="none" w:sz="0" w:space="0" w:color="auto"/>
                <w:right w:val="none" w:sz="0" w:space="0" w:color="auto"/>
              </w:divBdr>
              <w:divsChild>
                <w:div w:id="595525695">
                  <w:marLeft w:val="0"/>
                  <w:marRight w:val="0"/>
                  <w:marTop w:val="0"/>
                  <w:marBottom w:val="0"/>
                  <w:divBdr>
                    <w:top w:val="none" w:sz="0" w:space="0" w:color="auto"/>
                    <w:left w:val="none" w:sz="0" w:space="0" w:color="auto"/>
                    <w:bottom w:val="none" w:sz="0" w:space="0" w:color="auto"/>
                    <w:right w:val="none" w:sz="0" w:space="0" w:color="auto"/>
                  </w:divBdr>
                  <w:divsChild>
                    <w:div w:id="566839986">
                      <w:marLeft w:val="0"/>
                      <w:marRight w:val="0"/>
                      <w:marTop w:val="0"/>
                      <w:marBottom w:val="0"/>
                      <w:divBdr>
                        <w:top w:val="none" w:sz="0" w:space="0" w:color="auto"/>
                        <w:left w:val="none" w:sz="0" w:space="0" w:color="auto"/>
                        <w:bottom w:val="none" w:sz="0" w:space="0" w:color="auto"/>
                        <w:right w:val="none" w:sz="0" w:space="0" w:color="auto"/>
                      </w:divBdr>
                      <w:divsChild>
                        <w:div w:id="733353045">
                          <w:marLeft w:val="0"/>
                          <w:marRight w:val="0"/>
                          <w:marTop w:val="0"/>
                          <w:marBottom w:val="0"/>
                          <w:divBdr>
                            <w:top w:val="none" w:sz="0" w:space="0" w:color="auto"/>
                            <w:left w:val="none" w:sz="0" w:space="0" w:color="auto"/>
                            <w:bottom w:val="none" w:sz="0" w:space="0" w:color="auto"/>
                            <w:right w:val="none" w:sz="0" w:space="0" w:color="auto"/>
                          </w:divBdr>
                          <w:divsChild>
                            <w:div w:id="1122647262">
                              <w:marLeft w:val="0"/>
                              <w:marRight w:val="0"/>
                              <w:marTop w:val="0"/>
                              <w:marBottom w:val="0"/>
                              <w:divBdr>
                                <w:top w:val="none" w:sz="0" w:space="0" w:color="auto"/>
                                <w:left w:val="none" w:sz="0" w:space="0" w:color="auto"/>
                                <w:bottom w:val="none" w:sz="0" w:space="0" w:color="auto"/>
                                <w:right w:val="none" w:sz="0" w:space="0" w:color="auto"/>
                              </w:divBdr>
                              <w:divsChild>
                                <w:div w:id="272128378">
                                  <w:marLeft w:val="0"/>
                                  <w:marRight w:val="0"/>
                                  <w:marTop w:val="0"/>
                                  <w:marBottom w:val="0"/>
                                  <w:divBdr>
                                    <w:top w:val="none" w:sz="0" w:space="0" w:color="auto"/>
                                    <w:left w:val="none" w:sz="0" w:space="0" w:color="auto"/>
                                    <w:bottom w:val="none" w:sz="0" w:space="0" w:color="auto"/>
                                    <w:right w:val="none" w:sz="0" w:space="0" w:color="auto"/>
                                  </w:divBdr>
                                  <w:divsChild>
                                    <w:div w:id="1000697958">
                                      <w:marLeft w:val="0"/>
                                      <w:marRight w:val="0"/>
                                      <w:marTop w:val="0"/>
                                      <w:marBottom w:val="0"/>
                                      <w:divBdr>
                                        <w:top w:val="none" w:sz="0" w:space="0" w:color="auto"/>
                                        <w:left w:val="none" w:sz="0" w:space="0" w:color="auto"/>
                                        <w:bottom w:val="none" w:sz="0" w:space="0" w:color="auto"/>
                                        <w:right w:val="none" w:sz="0" w:space="0" w:color="auto"/>
                                      </w:divBdr>
                                      <w:divsChild>
                                        <w:div w:id="145201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2204943">
      <w:bodyDiv w:val="1"/>
      <w:marLeft w:val="0"/>
      <w:marRight w:val="0"/>
      <w:marTop w:val="0"/>
      <w:marBottom w:val="0"/>
      <w:divBdr>
        <w:top w:val="none" w:sz="0" w:space="0" w:color="auto"/>
        <w:left w:val="none" w:sz="0" w:space="0" w:color="auto"/>
        <w:bottom w:val="none" w:sz="0" w:space="0" w:color="auto"/>
        <w:right w:val="none" w:sz="0" w:space="0" w:color="auto"/>
      </w:divBdr>
    </w:div>
    <w:div w:id="663123379">
      <w:bodyDiv w:val="1"/>
      <w:marLeft w:val="0"/>
      <w:marRight w:val="0"/>
      <w:marTop w:val="0"/>
      <w:marBottom w:val="0"/>
      <w:divBdr>
        <w:top w:val="none" w:sz="0" w:space="0" w:color="auto"/>
        <w:left w:val="none" w:sz="0" w:space="0" w:color="auto"/>
        <w:bottom w:val="none" w:sz="0" w:space="0" w:color="auto"/>
        <w:right w:val="none" w:sz="0" w:space="0" w:color="auto"/>
      </w:divBdr>
    </w:div>
    <w:div w:id="665674531">
      <w:bodyDiv w:val="1"/>
      <w:marLeft w:val="0"/>
      <w:marRight w:val="0"/>
      <w:marTop w:val="0"/>
      <w:marBottom w:val="0"/>
      <w:divBdr>
        <w:top w:val="none" w:sz="0" w:space="0" w:color="auto"/>
        <w:left w:val="none" w:sz="0" w:space="0" w:color="auto"/>
        <w:bottom w:val="none" w:sz="0" w:space="0" w:color="auto"/>
        <w:right w:val="none" w:sz="0" w:space="0" w:color="auto"/>
      </w:divBdr>
      <w:divsChild>
        <w:div w:id="869143618">
          <w:marLeft w:val="150"/>
          <w:marRight w:val="150"/>
          <w:marTop w:val="0"/>
          <w:marBottom w:val="0"/>
          <w:divBdr>
            <w:top w:val="none" w:sz="0" w:space="0" w:color="auto"/>
            <w:left w:val="none" w:sz="0" w:space="0" w:color="auto"/>
            <w:bottom w:val="none" w:sz="0" w:space="0" w:color="auto"/>
            <w:right w:val="none" w:sz="0" w:space="0" w:color="auto"/>
          </w:divBdr>
          <w:divsChild>
            <w:div w:id="1052386561">
              <w:marLeft w:val="0"/>
              <w:marRight w:val="0"/>
              <w:marTop w:val="0"/>
              <w:marBottom w:val="0"/>
              <w:divBdr>
                <w:top w:val="none" w:sz="0" w:space="0" w:color="auto"/>
                <w:left w:val="none" w:sz="0" w:space="0" w:color="auto"/>
                <w:bottom w:val="none" w:sz="0" w:space="0" w:color="auto"/>
                <w:right w:val="none" w:sz="0" w:space="0" w:color="auto"/>
              </w:divBdr>
              <w:divsChild>
                <w:div w:id="1948074944">
                  <w:marLeft w:val="0"/>
                  <w:marRight w:val="0"/>
                  <w:marTop w:val="0"/>
                  <w:marBottom w:val="0"/>
                  <w:divBdr>
                    <w:top w:val="none" w:sz="0" w:space="0" w:color="auto"/>
                    <w:left w:val="none" w:sz="0" w:space="0" w:color="auto"/>
                    <w:bottom w:val="none" w:sz="0" w:space="0" w:color="auto"/>
                    <w:right w:val="none" w:sz="0" w:space="0" w:color="auto"/>
                  </w:divBdr>
                  <w:divsChild>
                    <w:div w:id="642080087">
                      <w:marLeft w:val="0"/>
                      <w:marRight w:val="0"/>
                      <w:marTop w:val="0"/>
                      <w:marBottom w:val="0"/>
                      <w:divBdr>
                        <w:top w:val="none" w:sz="0" w:space="0" w:color="auto"/>
                        <w:left w:val="none" w:sz="0" w:space="0" w:color="auto"/>
                        <w:bottom w:val="none" w:sz="0" w:space="0" w:color="auto"/>
                        <w:right w:val="none" w:sz="0" w:space="0" w:color="auto"/>
                      </w:divBdr>
                      <w:divsChild>
                        <w:div w:id="1355576496">
                          <w:marLeft w:val="0"/>
                          <w:marRight w:val="0"/>
                          <w:marTop w:val="0"/>
                          <w:marBottom w:val="0"/>
                          <w:divBdr>
                            <w:top w:val="none" w:sz="0" w:space="0" w:color="auto"/>
                            <w:left w:val="none" w:sz="0" w:space="0" w:color="auto"/>
                            <w:bottom w:val="none" w:sz="0" w:space="0" w:color="auto"/>
                            <w:right w:val="none" w:sz="0" w:space="0" w:color="auto"/>
                          </w:divBdr>
                          <w:divsChild>
                            <w:div w:id="1161460470">
                              <w:marLeft w:val="0"/>
                              <w:marRight w:val="0"/>
                              <w:marTop w:val="0"/>
                              <w:marBottom w:val="0"/>
                              <w:divBdr>
                                <w:top w:val="none" w:sz="0" w:space="0" w:color="auto"/>
                                <w:left w:val="none" w:sz="0" w:space="0" w:color="auto"/>
                                <w:bottom w:val="none" w:sz="0" w:space="0" w:color="auto"/>
                                <w:right w:val="none" w:sz="0" w:space="0" w:color="auto"/>
                              </w:divBdr>
                              <w:divsChild>
                                <w:div w:id="888371890">
                                  <w:marLeft w:val="0"/>
                                  <w:marRight w:val="0"/>
                                  <w:marTop w:val="0"/>
                                  <w:marBottom w:val="0"/>
                                  <w:divBdr>
                                    <w:top w:val="none" w:sz="0" w:space="0" w:color="auto"/>
                                    <w:left w:val="none" w:sz="0" w:space="0" w:color="auto"/>
                                    <w:bottom w:val="none" w:sz="0" w:space="0" w:color="auto"/>
                                    <w:right w:val="none" w:sz="0" w:space="0" w:color="auto"/>
                                  </w:divBdr>
                                  <w:divsChild>
                                    <w:div w:id="1100102445">
                                      <w:marLeft w:val="0"/>
                                      <w:marRight w:val="0"/>
                                      <w:marTop w:val="0"/>
                                      <w:marBottom w:val="0"/>
                                      <w:divBdr>
                                        <w:top w:val="none" w:sz="0" w:space="0" w:color="auto"/>
                                        <w:left w:val="none" w:sz="0" w:space="0" w:color="auto"/>
                                        <w:bottom w:val="none" w:sz="0" w:space="0" w:color="auto"/>
                                        <w:right w:val="none" w:sz="0" w:space="0" w:color="auto"/>
                                      </w:divBdr>
                                      <w:divsChild>
                                        <w:div w:id="1032416706">
                                          <w:marLeft w:val="0"/>
                                          <w:marRight w:val="0"/>
                                          <w:marTop w:val="0"/>
                                          <w:marBottom w:val="0"/>
                                          <w:divBdr>
                                            <w:top w:val="none" w:sz="0" w:space="0" w:color="auto"/>
                                            <w:left w:val="none" w:sz="0" w:space="0" w:color="auto"/>
                                            <w:bottom w:val="none" w:sz="0" w:space="0" w:color="auto"/>
                                            <w:right w:val="none" w:sz="0" w:space="0" w:color="auto"/>
                                          </w:divBdr>
                                          <w:divsChild>
                                            <w:div w:id="147255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9910131">
                                  <w:marLeft w:val="0"/>
                                  <w:marRight w:val="0"/>
                                  <w:marTop w:val="0"/>
                                  <w:marBottom w:val="0"/>
                                  <w:divBdr>
                                    <w:top w:val="none" w:sz="0" w:space="0" w:color="auto"/>
                                    <w:left w:val="none" w:sz="0" w:space="0" w:color="auto"/>
                                    <w:bottom w:val="none" w:sz="0" w:space="0" w:color="auto"/>
                                    <w:right w:val="none" w:sz="0" w:space="0" w:color="auto"/>
                                  </w:divBdr>
                                  <w:divsChild>
                                    <w:div w:id="55188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1717390">
          <w:marLeft w:val="0"/>
          <w:marRight w:val="0"/>
          <w:marTop w:val="480"/>
          <w:marBottom w:val="375"/>
          <w:divBdr>
            <w:top w:val="none" w:sz="0" w:space="0" w:color="auto"/>
            <w:left w:val="none" w:sz="0" w:space="0" w:color="auto"/>
            <w:bottom w:val="none" w:sz="0" w:space="0" w:color="auto"/>
            <w:right w:val="none" w:sz="0" w:space="0" w:color="auto"/>
          </w:divBdr>
          <w:divsChild>
            <w:div w:id="1806266614">
              <w:marLeft w:val="150"/>
              <w:marRight w:val="150"/>
              <w:marTop w:val="0"/>
              <w:marBottom w:val="0"/>
              <w:divBdr>
                <w:top w:val="none" w:sz="0" w:space="0" w:color="auto"/>
                <w:left w:val="none" w:sz="0" w:space="0" w:color="auto"/>
                <w:bottom w:val="none" w:sz="0" w:space="0" w:color="auto"/>
                <w:right w:val="none" w:sz="0" w:space="0" w:color="auto"/>
              </w:divBdr>
              <w:divsChild>
                <w:div w:id="1208488720">
                  <w:marLeft w:val="0"/>
                  <w:marRight w:val="0"/>
                  <w:marTop w:val="0"/>
                  <w:marBottom w:val="0"/>
                  <w:divBdr>
                    <w:top w:val="none" w:sz="0" w:space="0" w:color="auto"/>
                    <w:left w:val="none" w:sz="0" w:space="0" w:color="auto"/>
                    <w:bottom w:val="none" w:sz="0" w:space="0" w:color="auto"/>
                    <w:right w:val="none" w:sz="0" w:space="0" w:color="auto"/>
                  </w:divBdr>
                  <w:divsChild>
                    <w:div w:id="113143533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667445469">
      <w:bodyDiv w:val="1"/>
      <w:marLeft w:val="0"/>
      <w:marRight w:val="0"/>
      <w:marTop w:val="0"/>
      <w:marBottom w:val="0"/>
      <w:divBdr>
        <w:top w:val="none" w:sz="0" w:space="0" w:color="auto"/>
        <w:left w:val="none" w:sz="0" w:space="0" w:color="auto"/>
        <w:bottom w:val="none" w:sz="0" w:space="0" w:color="auto"/>
        <w:right w:val="none" w:sz="0" w:space="0" w:color="auto"/>
      </w:divBdr>
    </w:div>
    <w:div w:id="667708570">
      <w:bodyDiv w:val="1"/>
      <w:marLeft w:val="0"/>
      <w:marRight w:val="0"/>
      <w:marTop w:val="0"/>
      <w:marBottom w:val="0"/>
      <w:divBdr>
        <w:top w:val="none" w:sz="0" w:space="0" w:color="auto"/>
        <w:left w:val="none" w:sz="0" w:space="0" w:color="auto"/>
        <w:bottom w:val="none" w:sz="0" w:space="0" w:color="auto"/>
        <w:right w:val="none" w:sz="0" w:space="0" w:color="auto"/>
      </w:divBdr>
    </w:div>
    <w:div w:id="668026482">
      <w:bodyDiv w:val="1"/>
      <w:marLeft w:val="0"/>
      <w:marRight w:val="0"/>
      <w:marTop w:val="0"/>
      <w:marBottom w:val="0"/>
      <w:divBdr>
        <w:top w:val="none" w:sz="0" w:space="0" w:color="auto"/>
        <w:left w:val="none" w:sz="0" w:space="0" w:color="auto"/>
        <w:bottom w:val="none" w:sz="0" w:space="0" w:color="auto"/>
        <w:right w:val="none" w:sz="0" w:space="0" w:color="auto"/>
      </w:divBdr>
    </w:div>
    <w:div w:id="674650851">
      <w:bodyDiv w:val="1"/>
      <w:marLeft w:val="0"/>
      <w:marRight w:val="0"/>
      <w:marTop w:val="0"/>
      <w:marBottom w:val="0"/>
      <w:divBdr>
        <w:top w:val="none" w:sz="0" w:space="0" w:color="auto"/>
        <w:left w:val="none" w:sz="0" w:space="0" w:color="auto"/>
        <w:bottom w:val="none" w:sz="0" w:space="0" w:color="auto"/>
        <w:right w:val="none" w:sz="0" w:space="0" w:color="auto"/>
      </w:divBdr>
      <w:divsChild>
        <w:div w:id="24839967">
          <w:marLeft w:val="0"/>
          <w:marRight w:val="0"/>
          <w:marTop w:val="0"/>
          <w:marBottom w:val="0"/>
          <w:divBdr>
            <w:top w:val="none" w:sz="0" w:space="0" w:color="auto"/>
            <w:left w:val="none" w:sz="0" w:space="0" w:color="auto"/>
            <w:bottom w:val="none" w:sz="0" w:space="0" w:color="auto"/>
            <w:right w:val="none" w:sz="0" w:space="0" w:color="auto"/>
          </w:divBdr>
          <w:divsChild>
            <w:div w:id="11367951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74962067">
      <w:bodyDiv w:val="1"/>
      <w:marLeft w:val="0"/>
      <w:marRight w:val="0"/>
      <w:marTop w:val="0"/>
      <w:marBottom w:val="0"/>
      <w:divBdr>
        <w:top w:val="none" w:sz="0" w:space="0" w:color="auto"/>
        <w:left w:val="none" w:sz="0" w:space="0" w:color="auto"/>
        <w:bottom w:val="none" w:sz="0" w:space="0" w:color="auto"/>
        <w:right w:val="none" w:sz="0" w:space="0" w:color="auto"/>
      </w:divBdr>
    </w:div>
    <w:div w:id="675159718">
      <w:bodyDiv w:val="1"/>
      <w:marLeft w:val="0"/>
      <w:marRight w:val="0"/>
      <w:marTop w:val="0"/>
      <w:marBottom w:val="0"/>
      <w:divBdr>
        <w:top w:val="none" w:sz="0" w:space="0" w:color="auto"/>
        <w:left w:val="none" w:sz="0" w:space="0" w:color="auto"/>
        <w:bottom w:val="none" w:sz="0" w:space="0" w:color="auto"/>
        <w:right w:val="none" w:sz="0" w:space="0" w:color="auto"/>
      </w:divBdr>
      <w:divsChild>
        <w:div w:id="1603144639">
          <w:marLeft w:val="0"/>
          <w:marRight w:val="0"/>
          <w:marTop w:val="0"/>
          <w:marBottom w:val="0"/>
          <w:divBdr>
            <w:top w:val="none" w:sz="0" w:space="0" w:color="auto"/>
            <w:left w:val="none" w:sz="0" w:space="0" w:color="auto"/>
            <w:bottom w:val="none" w:sz="0" w:space="0" w:color="auto"/>
            <w:right w:val="none" w:sz="0" w:space="0" w:color="auto"/>
          </w:divBdr>
          <w:divsChild>
            <w:div w:id="6901154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75495707">
      <w:bodyDiv w:val="1"/>
      <w:marLeft w:val="0"/>
      <w:marRight w:val="0"/>
      <w:marTop w:val="0"/>
      <w:marBottom w:val="0"/>
      <w:divBdr>
        <w:top w:val="none" w:sz="0" w:space="0" w:color="auto"/>
        <w:left w:val="none" w:sz="0" w:space="0" w:color="auto"/>
        <w:bottom w:val="none" w:sz="0" w:space="0" w:color="auto"/>
        <w:right w:val="none" w:sz="0" w:space="0" w:color="auto"/>
      </w:divBdr>
    </w:div>
    <w:div w:id="677192579">
      <w:bodyDiv w:val="1"/>
      <w:marLeft w:val="0"/>
      <w:marRight w:val="0"/>
      <w:marTop w:val="0"/>
      <w:marBottom w:val="0"/>
      <w:divBdr>
        <w:top w:val="none" w:sz="0" w:space="0" w:color="auto"/>
        <w:left w:val="none" w:sz="0" w:space="0" w:color="auto"/>
        <w:bottom w:val="none" w:sz="0" w:space="0" w:color="auto"/>
        <w:right w:val="none" w:sz="0" w:space="0" w:color="auto"/>
      </w:divBdr>
    </w:div>
    <w:div w:id="678000918">
      <w:bodyDiv w:val="1"/>
      <w:marLeft w:val="0"/>
      <w:marRight w:val="0"/>
      <w:marTop w:val="0"/>
      <w:marBottom w:val="0"/>
      <w:divBdr>
        <w:top w:val="none" w:sz="0" w:space="0" w:color="auto"/>
        <w:left w:val="none" w:sz="0" w:space="0" w:color="auto"/>
        <w:bottom w:val="none" w:sz="0" w:space="0" w:color="auto"/>
        <w:right w:val="none" w:sz="0" w:space="0" w:color="auto"/>
      </w:divBdr>
    </w:div>
    <w:div w:id="682782144">
      <w:bodyDiv w:val="1"/>
      <w:marLeft w:val="0"/>
      <w:marRight w:val="0"/>
      <w:marTop w:val="0"/>
      <w:marBottom w:val="0"/>
      <w:divBdr>
        <w:top w:val="none" w:sz="0" w:space="0" w:color="auto"/>
        <w:left w:val="none" w:sz="0" w:space="0" w:color="auto"/>
        <w:bottom w:val="none" w:sz="0" w:space="0" w:color="auto"/>
        <w:right w:val="none" w:sz="0" w:space="0" w:color="auto"/>
      </w:divBdr>
    </w:div>
    <w:div w:id="685331467">
      <w:bodyDiv w:val="1"/>
      <w:marLeft w:val="0"/>
      <w:marRight w:val="0"/>
      <w:marTop w:val="0"/>
      <w:marBottom w:val="0"/>
      <w:divBdr>
        <w:top w:val="none" w:sz="0" w:space="0" w:color="auto"/>
        <w:left w:val="none" w:sz="0" w:space="0" w:color="auto"/>
        <w:bottom w:val="none" w:sz="0" w:space="0" w:color="auto"/>
        <w:right w:val="none" w:sz="0" w:space="0" w:color="auto"/>
      </w:divBdr>
    </w:div>
    <w:div w:id="685786465">
      <w:bodyDiv w:val="1"/>
      <w:marLeft w:val="0"/>
      <w:marRight w:val="0"/>
      <w:marTop w:val="0"/>
      <w:marBottom w:val="0"/>
      <w:divBdr>
        <w:top w:val="none" w:sz="0" w:space="0" w:color="auto"/>
        <w:left w:val="none" w:sz="0" w:space="0" w:color="auto"/>
        <w:bottom w:val="none" w:sz="0" w:space="0" w:color="auto"/>
        <w:right w:val="none" w:sz="0" w:space="0" w:color="auto"/>
      </w:divBdr>
    </w:div>
    <w:div w:id="686908356">
      <w:bodyDiv w:val="1"/>
      <w:marLeft w:val="0"/>
      <w:marRight w:val="0"/>
      <w:marTop w:val="0"/>
      <w:marBottom w:val="0"/>
      <w:divBdr>
        <w:top w:val="none" w:sz="0" w:space="0" w:color="auto"/>
        <w:left w:val="none" w:sz="0" w:space="0" w:color="auto"/>
        <w:bottom w:val="none" w:sz="0" w:space="0" w:color="auto"/>
        <w:right w:val="none" w:sz="0" w:space="0" w:color="auto"/>
      </w:divBdr>
    </w:div>
    <w:div w:id="693313545">
      <w:bodyDiv w:val="1"/>
      <w:marLeft w:val="0"/>
      <w:marRight w:val="0"/>
      <w:marTop w:val="0"/>
      <w:marBottom w:val="0"/>
      <w:divBdr>
        <w:top w:val="none" w:sz="0" w:space="0" w:color="auto"/>
        <w:left w:val="none" w:sz="0" w:space="0" w:color="auto"/>
        <w:bottom w:val="none" w:sz="0" w:space="0" w:color="auto"/>
        <w:right w:val="none" w:sz="0" w:space="0" w:color="auto"/>
      </w:divBdr>
      <w:divsChild>
        <w:div w:id="394885">
          <w:marLeft w:val="0"/>
          <w:marRight w:val="0"/>
          <w:marTop w:val="0"/>
          <w:marBottom w:val="0"/>
          <w:divBdr>
            <w:top w:val="none" w:sz="0" w:space="0" w:color="auto"/>
            <w:left w:val="none" w:sz="0" w:space="0" w:color="auto"/>
            <w:bottom w:val="none" w:sz="0" w:space="0" w:color="auto"/>
            <w:right w:val="none" w:sz="0" w:space="0" w:color="auto"/>
          </w:divBdr>
          <w:divsChild>
            <w:div w:id="84112763">
              <w:marLeft w:val="0"/>
              <w:marRight w:val="0"/>
              <w:marTop w:val="0"/>
              <w:marBottom w:val="0"/>
              <w:divBdr>
                <w:top w:val="none" w:sz="0" w:space="0" w:color="auto"/>
                <w:left w:val="none" w:sz="0" w:space="0" w:color="auto"/>
                <w:bottom w:val="none" w:sz="0" w:space="0" w:color="auto"/>
                <w:right w:val="none" w:sz="0" w:space="0" w:color="auto"/>
              </w:divBdr>
              <w:divsChild>
                <w:div w:id="91586032">
                  <w:marLeft w:val="0"/>
                  <w:marRight w:val="0"/>
                  <w:marTop w:val="0"/>
                  <w:marBottom w:val="0"/>
                  <w:divBdr>
                    <w:top w:val="none" w:sz="0" w:space="0" w:color="auto"/>
                    <w:left w:val="none" w:sz="0" w:space="0" w:color="auto"/>
                    <w:bottom w:val="none" w:sz="0" w:space="0" w:color="auto"/>
                    <w:right w:val="none" w:sz="0" w:space="0" w:color="auto"/>
                  </w:divBdr>
                </w:div>
              </w:divsChild>
            </w:div>
            <w:div w:id="207453386">
              <w:marLeft w:val="0"/>
              <w:marRight w:val="0"/>
              <w:marTop w:val="0"/>
              <w:marBottom w:val="0"/>
              <w:divBdr>
                <w:top w:val="none" w:sz="0" w:space="0" w:color="auto"/>
                <w:left w:val="none" w:sz="0" w:space="0" w:color="auto"/>
                <w:bottom w:val="none" w:sz="0" w:space="0" w:color="auto"/>
                <w:right w:val="none" w:sz="0" w:space="0" w:color="auto"/>
              </w:divBdr>
            </w:div>
          </w:divsChild>
        </w:div>
        <w:div w:id="1212307806">
          <w:marLeft w:val="0"/>
          <w:marRight w:val="0"/>
          <w:marTop w:val="0"/>
          <w:marBottom w:val="0"/>
          <w:divBdr>
            <w:top w:val="none" w:sz="0" w:space="0" w:color="auto"/>
            <w:left w:val="none" w:sz="0" w:space="0" w:color="auto"/>
            <w:bottom w:val="none" w:sz="0" w:space="0" w:color="auto"/>
            <w:right w:val="none" w:sz="0" w:space="0" w:color="auto"/>
          </w:divBdr>
        </w:div>
      </w:divsChild>
    </w:div>
    <w:div w:id="694503827">
      <w:bodyDiv w:val="1"/>
      <w:marLeft w:val="0"/>
      <w:marRight w:val="0"/>
      <w:marTop w:val="0"/>
      <w:marBottom w:val="0"/>
      <w:divBdr>
        <w:top w:val="none" w:sz="0" w:space="0" w:color="auto"/>
        <w:left w:val="none" w:sz="0" w:space="0" w:color="auto"/>
        <w:bottom w:val="none" w:sz="0" w:space="0" w:color="auto"/>
        <w:right w:val="none" w:sz="0" w:space="0" w:color="auto"/>
      </w:divBdr>
    </w:div>
    <w:div w:id="695933690">
      <w:bodyDiv w:val="1"/>
      <w:marLeft w:val="0"/>
      <w:marRight w:val="0"/>
      <w:marTop w:val="0"/>
      <w:marBottom w:val="0"/>
      <w:divBdr>
        <w:top w:val="none" w:sz="0" w:space="0" w:color="auto"/>
        <w:left w:val="none" w:sz="0" w:space="0" w:color="auto"/>
        <w:bottom w:val="none" w:sz="0" w:space="0" w:color="auto"/>
        <w:right w:val="none" w:sz="0" w:space="0" w:color="auto"/>
      </w:divBdr>
      <w:divsChild>
        <w:div w:id="492523677">
          <w:marLeft w:val="0"/>
          <w:marRight w:val="0"/>
          <w:marTop w:val="0"/>
          <w:marBottom w:val="0"/>
          <w:divBdr>
            <w:top w:val="none" w:sz="0" w:space="0" w:color="auto"/>
            <w:left w:val="none" w:sz="0" w:space="0" w:color="auto"/>
            <w:bottom w:val="none" w:sz="0" w:space="0" w:color="auto"/>
            <w:right w:val="none" w:sz="0" w:space="0" w:color="auto"/>
          </w:divBdr>
        </w:div>
      </w:divsChild>
    </w:div>
    <w:div w:id="698310922">
      <w:bodyDiv w:val="1"/>
      <w:marLeft w:val="0"/>
      <w:marRight w:val="0"/>
      <w:marTop w:val="0"/>
      <w:marBottom w:val="0"/>
      <w:divBdr>
        <w:top w:val="none" w:sz="0" w:space="0" w:color="auto"/>
        <w:left w:val="none" w:sz="0" w:space="0" w:color="auto"/>
        <w:bottom w:val="none" w:sz="0" w:space="0" w:color="auto"/>
        <w:right w:val="none" w:sz="0" w:space="0" w:color="auto"/>
      </w:divBdr>
    </w:div>
    <w:div w:id="698818856">
      <w:bodyDiv w:val="1"/>
      <w:marLeft w:val="0"/>
      <w:marRight w:val="0"/>
      <w:marTop w:val="0"/>
      <w:marBottom w:val="0"/>
      <w:divBdr>
        <w:top w:val="none" w:sz="0" w:space="0" w:color="auto"/>
        <w:left w:val="none" w:sz="0" w:space="0" w:color="auto"/>
        <w:bottom w:val="none" w:sz="0" w:space="0" w:color="auto"/>
        <w:right w:val="none" w:sz="0" w:space="0" w:color="auto"/>
      </w:divBdr>
    </w:div>
    <w:div w:id="700472378">
      <w:bodyDiv w:val="1"/>
      <w:marLeft w:val="0"/>
      <w:marRight w:val="0"/>
      <w:marTop w:val="0"/>
      <w:marBottom w:val="0"/>
      <w:divBdr>
        <w:top w:val="none" w:sz="0" w:space="0" w:color="auto"/>
        <w:left w:val="none" w:sz="0" w:space="0" w:color="auto"/>
        <w:bottom w:val="none" w:sz="0" w:space="0" w:color="auto"/>
        <w:right w:val="none" w:sz="0" w:space="0" w:color="auto"/>
      </w:divBdr>
    </w:div>
    <w:div w:id="703142021">
      <w:bodyDiv w:val="1"/>
      <w:marLeft w:val="0"/>
      <w:marRight w:val="0"/>
      <w:marTop w:val="0"/>
      <w:marBottom w:val="0"/>
      <w:divBdr>
        <w:top w:val="none" w:sz="0" w:space="0" w:color="auto"/>
        <w:left w:val="none" w:sz="0" w:space="0" w:color="auto"/>
        <w:bottom w:val="none" w:sz="0" w:space="0" w:color="auto"/>
        <w:right w:val="none" w:sz="0" w:space="0" w:color="auto"/>
      </w:divBdr>
      <w:divsChild>
        <w:div w:id="211042939">
          <w:marLeft w:val="0"/>
          <w:marRight w:val="0"/>
          <w:marTop w:val="600"/>
          <w:marBottom w:val="600"/>
          <w:divBdr>
            <w:top w:val="none" w:sz="0" w:space="0" w:color="auto"/>
            <w:left w:val="none" w:sz="0" w:space="0" w:color="auto"/>
            <w:bottom w:val="none" w:sz="0" w:space="0" w:color="auto"/>
            <w:right w:val="none" w:sz="0" w:space="0" w:color="auto"/>
          </w:divBdr>
          <w:divsChild>
            <w:div w:id="42994489">
              <w:marLeft w:val="0"/>
              <w:marRight w:val="0"/>
              <w:marTop w:val="0"/>
              <w:marBottom w:val="0"/>
              <w:divBdr>
                <w:top w:val="none" w:sz="0" w:space="0" w:color="auto"/>
                <w:left w:val="none" w:sz="0" w:space="0" w:color="auto"/>
                <w:bottom w:val="none" w:sz="0" w:space="0" w:color="auto"/>
                <w:right w:val="none" w:sz="0" w:space="0" w:color="auto"/>
              </w:divBdr>
              <w:divsChild>
                <w:div w:id="1703898787">
                  <w:marLeft w:val="0"/>
                  <w:marRight w:val="0"/>
                  <w:marTop w:val="0"/>
                  <w:marBottom w:val="0"/>
                  <w:divBdr>
                    <w:top w:val="none" w:sz="0" w:space="0" w:color="auto"/>
                    <w:left w:val="none" w:sz="0" w:space="0" w:color="auto"/>
                    <w:bottom w:val="none" w:sz="0" w:space="0" w:color="auto"/>
                    <w:right w:val="none" w:sz="0" w:space="0" w:color="auto"/>
                  </w:divBdr>
                  <w:divsChild>
                    <w:div w:id="164616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3408785">
          <w:marLeft w:val="0"/>
          <w:marRight w:val="0"/>
          <w:marTop w:val="600"/>
          <w:marBottom w:val="300"/>
          <w:divBdr>
            <w:top w:val="none" w:sz="0" w:space="0" w:color="auto"/>
            <w:left w:val="none" w:sz="0" w:space="0" w:color="auto"/>
            <w:bottom w:val="none" w:sz="0" w:space="0" w:color="auto"/>
            <w:right w:val="none" w:sz="0" w:space="0" w:color="auto"/>
          </w:divBdr>
          <w:divsChild>
            <w:div w:id="1919778568">
              <w:marLeft w:val="0"/>
              <w:marRight w:val="0"/>
              <w:marTop w:val="0"/>
              <w:marBottom w:val="0"/>
              <w:divBdr>
                <w:top w:val="none" w:sz="0" w:space="0" w:color="auto"/>
                <w:left w:val="none" w:sz="0" w:space="0" w:color="auto"/>
                <w:bottom w:val="none" w:sz="0" w:space="0" w:color="auto"/>
                <w:right w:val="none" w:sz="0" w:space="0" w:color="auto"/>
              </w:divBdr>
              <w:divsChild>
                <w:div w:id="936601">
                  <w:marLeft w:val="0"/>
                  <w:marRight w:val="0"/>
                  <w:marTop w:val="0"/>
                  <w:marBottom w:val="0"/>
                  <w:divBdr>
                    <w:top w:val="none" w:sz="0" w:space="0" w:color="auto"/>
                    <w:left w:val="none" w:sz="0" w:space="0" w:color="auto"/>
                    <w:bottom w:val="none" w:sz="0" w:space="0" w:color="auto"/>
                    <w:right w:val="none" w:sz="0" w:space="0" w:color="auto"/>
                  </w:divBdr>
                </w:div>
                <w:div w:id="7100926">
                  <w:marLeft w:val="0"/>
                  <w:marRight w:val="0"/>
                  <w:marTop w:val="450"/>
                  <w:marBottom w:val="450"/>
                  <w:divBdr>
                    <w:top w:val="none" w:sz="0" w:space="0" w:color="auto"/>
                    <w:left w:val="none" w:sz="0" w:space="0" w:color="auto"/>
                    <w:bottom w:val="none" w:sz="0" w:space="0" w:color="auto"/>
                    <w:right w:val="none" w:sz="0" w:space="0" w:color="auto"/>
                  </w:divBdr>
                </w:div>
                <w:div w:id="1716586806">
                  <w:marLeft w:val="0"/>
                  <w:marRight w:val="0"/>
                  <w:marTop w:val="0"/>
                  <w:marBottom w:val="0"/>
                  <w:divBdr>
                    <w:top w:val="none" w:sz="0" w:space="0" w:color="auto"/>
                    <w:left w:val="none" w:sz="0" w:space="0" w:color="auto"/>
                    <w:bottom w:val="none" w:sz="0" w:space="0" w:color="auto"/>
                    <w:right w:val="none" w:sz="0" w:space="0" w:color="auto"/>
                  </w:divBdr>
                  <w:divsChild>
                    <w:div w:id="117190225">
                      <w:marLeft w:val="0"/>
                      <w:marRight w:val="0"/>
                      <w:marTop w:val="0"/>
                      <w:marBottom w:val="0"/>
                      <w:divBdr>
                        <w:top w:val="none" w:sz="0" w:space="0" w:color="auto"/>
                        <w:left w:val="none" w:sz="0" w:space="0" w:color="auto"/>
                        <w:bottom w:val="none" w:sz="0" w:space="0" w:color="auto"/>
                        <w:right w:val="none" w:sz="0" w:space="0" w:color="auto"/>
                      </w:divBdr>
                      <w:divsChild>
                        <w:div w:id="1919628855">
                          <w:marLeft w:val="0"/>
                          <w:marRight w:val="0"/>
                          <w:marTop w:val="0"/>
                          <w:marBottom w:val="0"/>
                          <w:divBdr>
                            <w:top w:val="none" w:sz="0" w:space="0" w:color="auto"/>
                            <w:left w:val="none" w:sz="0" w:space="0" w:color="auto"/>
                            <w:bottom w:val="none" w:sz="0" w:space="0" w:color="auto"/>
                            <w:right w:val="none" w:sz="0" w:space="0" w:color="auto"/>
                          </w:divBdr>
                          <w:divsChild>
                            <w:div w:id="155146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5761371">
      <w:bodyDiv w:val="1"/>
      <w:marLeft w:val="0"/>
      <w:marRight w:val="0"/>
      <w:marTop w:val="0"/>
      <w:marBottom w:val="0"/>
      <w:divBdr>
        <w:top w:val="none" w:sz="0" w:space="0" w:color="auto"/>
        <w:left w:val="none" w:sz="0" w:space="0" w:color="auto"/>
        <w:bottom w:val="none" w:sz="0" w:space="0" w:color="auto"/>
        <w:right w:val="none" w:sz="0" w:space="0" w:color="auto"/>
      </w:divBdr>
      <w:divsChild>
        <w:div w:id="237902841">
          <w:marLeft w:val="0"/>
          <w:marRight w:val="0"/>
          <w:marTop w:val="450"/>
          <w:marBottom w:val="0"/>
          <w:divBdr>
            <w:top w:val="single" w:sz="2" w:space="0" w:color="E5E7EB"/>
            <w:left w:val="single" w:sz="2" w:space="31" w:color="E5E7EB"/>
            <w:bottom w:val="single" w:sz="2" w:space="0" w:color="E5E7EB"/>
            <w:right w:val="single" w:sz="2" w:space="31" w:color="E5E7EB"/>
          </w:divBdr>
          <w:divsChild>
            <w:div w:id="251086686">
              <w:marLeft w:val="0"/>
              <w:marRight w:val="0"/>
              <w:marTop w:val="0"/>
              <w:marBottom w:val="480"/>
              <w:divBdr>
                <w:top w:val="single" w:sz="2" w:space="0" w:color="E5E7EB"/>
                <w:left w:val="single" w:sz="2" w:space="0" w:color="E5E7EB"/>
                <w:bottom w:val="single" w:sz="2" w:space="0" w:color="E5E7EB"/>
                <w:right w:val="single" w:sz="2" w:space="0" w:color="E5E7EB"/>
              </w:divBdr>
              <w:divsChild>
                <w:div w:id="707533529">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 w:id="294994308">
              <w:marLeft w:val="0"/>
              <w:marRight w:val="0"/>
              <w:marTop w:val="0"/>
              <w:marBottom w:val="0"/>
              <w:divBdr>
                <w:top w:val="single" w:sz="2" w:space="0" w:color="E5E7EB"/>
                <w:left w:val="single" w:sz="2" w:space="0" w:color="E5E7EB"/>
                <w:bottom w:val="single" w:sz="2" w:space="0" w:color="E5E7EB"/>
                <w:right w:val="single" w:sz="2" w:space="0" w:color="E5E7EB"/>
              </w:divBdr>
              <w:divsChild>
                <w:div w:id="860171007">
                  <w:marLeft w:val="0"/>
                  <w:marRight w:val="0"/>
                  <w:marTop w:val="0"/>
                  <w:marBottom w:val="0"/>
                  <w:divBdr>
                    <w:top w:val="single" w:sz="2" w:space="0" w:color="E5E7EB"/>
                    <w:left w:val="single" w:sz="2" w:space="0" w:color="E5E7EB"/>
                    <w:bottom w:val="single" w:sz="2" w:space="0" w:color="E5E7EB"/>
                    <w:right w:val="single" w:sz="2" w:space="0" w:color="E5E7EB"/>
                  </w:divBdr>
                  <w:divsChild>
                    <w:div w:id="1295059937">
                      <w:marLeft w:val="0"/>
                      <w:marRight w:val="0"/>
                      <w:marTop w:val="0"/>
                      <w:marBottom w:val="0"/>
                      <w:divBdr>
                        <w:top w:val="single" w:sz="2" w:space="0" w:color="E5E7EB"/>
                        <w:left w:val="single" w:sz="2" w:space="0" w:color="E5E7EB"/>
                        <w:bottom w:val="single" w:sz="2" w:space="0" w:color="E5E7EB"/>
                        <w:right w:val="single" w:sz="2" w:space="0" w:color="E5E7EB"/>
                      </w:divBdr>
                      <w:divsChild>
                        <w:div w:id="282078783">
                          <w:marLeft w:val="0"/>
                          <w:marRight w:val="0"/>
                          <w:marTop w:val="0"/>
                          <w:marBottom w:val="0"/>
                          <w:divBdr>
                            <w:top w:val="single" w:sz="2" w:space="0" w:color="E5E7EB"/>
                            <w:left w:val="single" w:sz="2" w:space="0" w:color="E5E7EB"/>
                            <w:bottom w:val="single" w:sz="2" w:space="0" w:color="E5E7EB"/>
                            <w:right w:val="single" w:sz="2" w:space="0" w:color="E5E7EB"/>
                          </w:divBdr>
                          <w:divsChild>
                            <w:div w:id="1429765549">
                              <w:marLeft w:val="0"/>
                              <w:marRight w:val="0"/>
                              <w:marTop w:val="0"/>
                              <w:marBottom w:val="0"/>
                              <w:divBdr>
                                <w:top w:val="single" w:sz="2" w:space="0" w:color="E5E7EB"/>
                                <w:left w:val="single" w:sz="2" w:space="0" w:color="E5E7EB"/>
                                <w:bottom w:val="single" w:sz="2" w:space="0" w:color="E5E7EB"/>
                                <w:right w:val="single" w:sz="2" w:space="0" w:color="E5E7EB"/>
                              </w:divBdr>
                              <w:divsChild>
                                <w:div w:id="563565629">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 w:id="1894148834">
                          <w:marLeft w:val="0"/>
                          <w:marRight w:val="0"/>
                          <w:marTop w:val="0"/>
                          <w:marBottom w:val="450"/>
                          <w:divBdr>
                            <w:top w:val="single" w:sz="2" w:space="0" w:color="E5E7EB"/>
                            <w:left w:val="single" w:sz="2" w:space="0" w:color="E5E7EB"/>
                            <w:bottom w:val="single" w:sz="6" w:space="8" w:color="D9D9D9"/>
                            <w:right w:val="single" w:sz="2" w:space="0" w:color="E5E7EB"/>
                          </w:divBdr>
                          <w:divsChild>
                            <w:div w:id="102843706">
                              <w:marLeft w:val="0"/>
                              <w:marRight w:val="0"/>
                              <w:marTop w:val="0"/>
                              <w:marBottom w:val="0"/>
                              <w:divBdr>
                                <w:top w:val="single" w:sz="2" w:space="0" w:color="E5E7EB"/>
                                <w:left w:val="single" w:sz="2" w:space="0" w:color="E5E7EB"/>
                                <w:bottom w:val="single" w:sz="2" w:space="0" w:color="E5E7EB"/>
                                <w:right w:val="single" w:sz="2" w:space="0" w:color="E5E7EB"/>
                              </w:divBdr>
                            </w:div>
                            <w:div w:id="1714426240">
                              <w:marLeft w:val="0"/>
                              <w:marRight w:val="0"/>
                              <w:marTop w:val="0"/>
                              <w:marBottom w:val="0"/>
                              <w:divBdr>
                                <w:top w:val="single" w:sz="2" w:space="0" w:color="E5E7EB"/>
                                <w:left w:val="single" w:sz="2" w:space="0" w:color="E5E7EB"/>
                                <w:bottom w:val="single" w:sz="2" w:space="0" w:color="E5E7EB"/>
                                <w:right w:val="single" w:sz="2" w:space="0" w:color="E5E7EB"/>
                              </w:divBdr>
                            </w:div>
                            <w:div w:id="1823155026">
                              <w:marLeft w:val="0"/>
                              <w:marRight w:val="0"/>
                              <w:marTop w:val="0"/>
                              <w:marBottom w:val="18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53244253">
          <w:marLeft w:val="0"/>
          <w:marRight w:val="0"/>
          <w:marTop w:val="0"/>
          <w:marBottom w:val="0"/>
          <w:divBdr>
            <w:top w:val="single" w:sz="2" w:space="0" w:color="E5E7EB"/>
            <w:left w:val="single" w:sz="2" w:space="0" w:color="E5E7EB"/>
            <w:bottom w:val="single" w:sz="2" w:space="0" w:color="E5E7EB"/>
            <w:right w:val="single" w:sz="2" w:space="0" w:color="E5E7EB"/>
          </w:divBdr>
          <w:divsChild>
            <w:div w:id="92672946">
              <w:marLeft w:val="0"/>
              <w:marRight w:val="0"/>
              <w:marTop w:val="0"/>
              <w:marBottom w:val="0"/>
              <w:divBdr>
                <w:top w:val="single" w:sz="2" w:space="0" w:color="E5E7EB"/>
                <w:left w:val="single" w:sz="2" w:space="31" w:color="E5E7EB"/>
                <w:bottom w:val="single" w:sz="2" w:space="0" w:color="E5E7EB"/>
                <w:right w:val="single" w:sz="2" w:space="31" w:color="E5E7EB"/>
              </w:divBdr>
              <w:divsChild>
                <w:div w:id="306252354">
                  <w:marLeft w:val="0"/>
                  <w:marRight w:val="0"/>
                  <w:marTop w:val="0"/>
                  <w:marBottom w:val="0"/>
                  <w:divBdr>
                    <w:top w:val="single" w:sz="2" w:space="0" w:color="E5E7EB"/>
                    <w:left w:val="single" w:sz="2" w:space="0" w:color="E5E7EB"/>
                    <w:bottom w:val="single" w:sz="2" w:space="0" w:color="E5E7EB"/>
                    <w:right w:val="single" w:sz="2" w:space="0" w:color="E5E7EB"/>
                  </w:divBdr>
                </w:div>
                <w:div w:id="542325938">
                  <w:marLeft w:val="0"/>
                  <w:marRight w:val="0"/>
                  <w:marTop w:val="360"/>
                  <w:marBottom w:val="0"/>
                  <w:divBdr>
                    <w:top w:val="single" w:sz="2" w:space="0" w:color="E5E7EB"/>
                    <w:left w:val="single" w:sz="2" w:space="0" w:color="E5E7EB"/>
                    <w:bottom w:val="single" w:sz="2" w:space="0" w:color="E5E7EB"/>
                    <w:right w:val="single" w:sz="2" w:space="0" w:color="E5E7EB"/>
                  </w:divBdr>
                </w:div>
                <w:div w:id="1991014699">
                  <w:marLeft w:val="0"/>
                  <w:marRight w:val="0"/>
                  <w:marTop w:val="0"/>
                  <w:marBottom w:val="270"/>
                  <w:divBdr>
                    <w:top w:val="single" w:sz="2" w:space="0" w:color="E5E7EB"/>
                    <w:left w:val="single" w:sz="2" w:space="0" w:color="E5E7EB"/>
                    <w:bottom w:val="single" w:sz="2" w:space="0" w:color="E5E7EB"/>
                    <w:right w:val="single" w:sz="2" w:space="0" w:color="E5E7EB"/>
                  </w:divBdr>
                </w:div>
              </w:divsChild>
            </w:div>
          </w:divsChild>
        </w:div>
      </w:divsChild>
    </w:div>
    <w:div w:id="706953063">
      <w:bodyDiv w:val="1"/>
      <w:marLeft w:val="0"/>
      <w:marRight w:val="0"/>
      <w:marTop w:val="0"/>
      <w:marBottom w:val="0"/>
      <w:divBdr>
        <w:top w:val="none" w:sz="0" w:space="0" w:color="auto"/>
        <w:left w:val="none" w:sz="0" w:space="0" w:color="auto"/>
        <w:bottom w:val="none" w:sz="0" w:space="0" w:color="auto"/>
        <w:right w:val="none" w:sz="0" w:space="0" w:color="auto"/>
      </w:divBdr>
    </w:div>
    <w:div w:id="707336205">
      <w:bodyDiv w:val="1"/>
      <w:marLeft w:val="0"/>
      <w:marRight w:val="0"/>
      <w:marTop w:val="0"/>
      <w:marBottom w:val="0"/>
      <w:divBdr>
        <w:top w:val="none" w:sz="0" w:space="0" w:color="auto"/>
        <w:left w:val="none" w:sz="0" w:space="0" w:color="auto"/>
        <w:bottom w:val="none" w:sz="0" w:space="0" w:color="auto"/>
        <w:right w:val="none" w:sz="0" w:space="0" w:color="auto"/>
      </w:divBdr>
    </w:div>
    <w:div w:id="709377002">
      <w:bodyDiv w:val="1"/>
      <w:marLeft w:val="0"/>
      <w:marRight w:val="0"/>
      <w:marTop w:val="0"/>
      <w:marBottom w:val="0"/>
      <w:divBdr>
        <w:top w:val="none" w:sz="0" w:space="0" w:color="auto"/>
        <w:left w:val="none" w:sz="0" w:space="0" w:color="auto"/>
        <w:bottom w:val="none" w:sz="0" w:space="0" w:color="auto"/>
        <w:right w:val="none" w:sz="0" w:space="0" w:color="auto"/>
      </w:divBdr>
    </w:div>
    <w:div w:id="709573202">
      <w:bodyDiv w:val="1"/>
      <w:marLeft w:val="0"/>
      <w:marRight w:val="0"/>
      <w:marTop w:val="0"/>
      <w:marBottom w:val="0"/>
      <w:divBdr>
        <w:top w:val="none" w:sz="0" w:space="0" w:color="auto"/>
        <w:left w:val="none" w:sz="0" w:space="0" w:color="auto"/>
        <w:bottom w:val="none" w:sz="0" w:space="0" w:color="auto"/>
        <w:right w:val="none" w:sz="0" w:space="0" w:color="auto"/>
      </w:divBdr>
    </w:div>
    <w:div w:id="710347210">
      <w:bodyDiv w:val="1"/>
      <w:marLeft w:val="0"/>
      <w:marRight w:val="0"/>
      <w:marTop w:val="0"/>
      <w:marBottom w:val="0"/>
      <w:divBdr>
        <w:top w:val="none" w:sz="0" w:space="0" w:color="auto"/>
        <w:left w:val="none" w:sz="0" w:space="0" w:color="auto"/>
        <w:bottom w:val="none" w:sz="0" w:space="0" w:color="auto"/>
        <w:right w:val="none" w:sz="0" w:space="0" w:color="auto"/>
      </w:divBdr>
    </w:div>
    <w:div w:id="710886619">
      <w:bodyDiv w:val="1"/>
      <w:marLeft w:val="0"/>
      <w:marRight w:val="0"/>
      <w:marTop w:val="0"/>
      <w:marBottom w:val="0"/>
      <w:divBdr>
        <w:top w:val="none" w:sz="0" w:space="0" w:color="auto"/>
        <w:left w:val="none" w:sz="0" w:space="0" w:color="auto"/>
        <w:bottom w:val="none" w:sz="0" w:space="0" w:color="auto"/>
        <w:right w:val="none" w:sz="0" w:space="0" w:color="auto"/>
      </w:divBdr>
      <w:divsChild>
        <w:div w:id="889540982">
          <w:marLeft w:val="0"/>
          <w:marRight w:val="0"/>
          <w:marTop w:val="0"/>
          <w:marBottom w:val="0"/>
          <w:divBdr>
            <w:top w:val="none" w:sz="0" w:space="0" w:color="auto"/>
            <w:left w:val="none" w:sz="0" w:space="0" w:color="auto"/>
            <w:bottom w:val="none" w:sz="0" w:space="0" w:color="auto"/>
            <w:right w:val="none" w:sz="0" w:space="0" w:color="auto"/>
          </w:divBdr>
          <w:divsChild>
            <w:div w:id="1873685128">
              <w:marLeft w:val="0"/>
              <w:marRight w:val="0"/>
              <w:marTop w:val="0"/>
              <w:marBottom w:val="600"/>
              <w:divBdr>
                <w:top w:val="none" w:sz="0" w:space="0" w:color="auto"/>
                <w:left w:val="none" w:sz="0" w:space="0" w:color="auto"/>
                <w:bottom w:val="none" w:sz="0" w:space="0" w:color="auto"/>
                <w:right w:val="none" w:sz="0" w:space="0" w:color="auto"/>
              </w:divBdr>
              <w:divsChild>
                <w:div w:id="707949629">
                  <w:marLeft w:val="0"/>
                  <w:marRight w:val="0"/>
                  <w:marTop w:val="0"/>
                  <w:marBottom w:val="0"/>
                  <w:divBdr>
                    <w:top w:val="none" w:sz="0" w:space="0" w:color="auto"/>
                    <w:left w:val="none" w:sz="0" w:space="0" w:color="auto"/>
                    <w:bottom w:val="none" w:sz="0" w:space="0" w:color="auto"/>
                    <w:right w:val="none" w:sz="0" w:space="0" w:color="auto"/>
                  </w:divBdr>
                  <w:divsChild>
                    <w:div w:id="48265539">
                      <w:marLeft w:val="0"/>
                      <w:marRight w:val="0"/>
                      <w:marTop w:val="0"/>
                      <w:marBottom w:val="0"/>
                      <w:divBdr>
                        <w:top w:val="none" w:sz="0" w:space="0" w:color="auto"/>
                        <w:left w:val="none" w:sz="0" w:space="0" w:color="auto"/>
                        <w:bottom w:val="none" w:sz="0" w:space="0" w:color="auto"/>
                        <w:right w:val="none" w:sz="0" w:space="0" w:color="auto"/>
                      </w:divBdr>
                    </w:div>
                    <w:div w:id="1565994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8879943">
          <w:marLeft w:val="0"/>
          <w:marRight w:val="0"/>
          <w:marTop w:val="0"/>
          <w:marBottom w:val="0"/>
          <w:divBdr>
            <w:top w:val="none" w:sz="0" w:space="0" w:color="auto"/>
            <w:left w:val="none" w:sz="0" w:space="0" w:color="auto"/>
            <w:bottom w:val="none" w:sz="0" w:space="0" w:color="auto"/>
            <w:right w:val="none" w:sz="0" w:space="0" w:color="auto"/>
          </w:divBdr>
          <w:divsChild>
            <w:div w:id="1154494840">
              <w:marLeft w:val="150"/>
              <w:marRight w:val="150"/>
              <w:marTop w:val="0"/>
              <w:marBottom w:val="0"/>
              <w:divBdr>
                <w:top w:val="none" w:sz="0" w:space="0" w:color="auto"/>
                <w:left w:val="none" w:sz="0" w:space="0" w:color="auto"/>
                <w:bottom w:val="none" w:sz="0" w:space="0" w:color="auto"/>
                <w:right w:val="none" w:sz="0" w:space="0" w:color="auto"/>
              </w:divBdr>
              <w:divsChild>
                <w:div w:id="340090324">
                  <w:marLeft w:val="0"/>
                  <w:marRight w:val="0"/>
                  <w:marTop w:val="0"/>
                  <w:marBottom w:val="330"/>
                  <w:divBdr>
                    <w:top w:val="none" w:sz="0" w:space="0" w:color="auto"/>
                    <w:left w:val="none" w:sz="0" w:space="0" w:color="auto"/>
                    <w:bottom w:val="none" w:sz="0" w:space="0" w:color="auto"/>
                    <w:right w:val="none" w:sz="0" w:space="0" w:color="auto"/>
                  </w:divBdr>
                  <w:divsChild>
                    <w:div w:id="1144351732">
                      <w:marLeft w:val="0"/>
                      <w:marRight w:val="0"/>
                      <w:marTop w:val="0"/>
                      <w:marBottom w:val="0"/>
                      <w:divBdr>
                        <w:top w:val="none" w:sz="0" w:space="0" w:color="auto"/>
                        <w:left w:val="none" w:sz="0" w:space="0" w:color="auto"/>
                        <w:bottom w:val="none" w:sz="0" w:space="0" w:color="auto"/>
                        <w:right w:val="none" w:sz="0" w:space="0" w:color="auto"/>
                      </w:divBdr>
                      <w:divsChild>
                        <w:div w:id="2115050226">
                          <w:marLeft w:val="0"/>
                          <w:marRight w:val="0"/>
                          <w:marTop w:val="0"/>
                          <w:marBottom w:val="0"/>
                          <w:divBdr>
                            <w:top w:val="none" w:sz="0" w:space="0" w:color="auto"/>
                            <w:left w:val="none" w:sz="0" w:space="0" w:color="auto"/>
                            <w:bottom w:val="none" w:sz="0" w:space="0" w:color="auto"/>
                            <w:right w:val="none" w:sz="0" w:space="0" w:color="auto"/>
                          </w:divBdr>
                          <w:divsChild>
                            <w:div w:id="915436599">
                              <w:marLeft w:val="0"/>
                              <w:marRight w:val="0"/>
                              <w:marTop w:val="0"/>
                              <w:marBottom w:val="0"/>
                              <w:divBdr>
                                <w:top w:val="single" w:sz="6" w:space="0" w:color="EBEBEB"/>
                                <w:left w:val="single" w:sz="6" w:space="0" w:color="EBEBEB"/>
                                <w:bottom w:val="single" w:sz="6" w:space="0" w:color="EBEBEB"/>
                                <w:right w:val="single" w:sz="6" w:space="0" w:color="EBEBEB"/>
                              </w:divBdr>
                              <w:divsChild>
                                <w:div w:id="714695358">
                                  <w:marLeft w:val="0"/>
                                  <w:marRight w:val="0"/>
                                  <w:marTop w:val="0"/>
                                  <w:marBottom w:val="0"/>
                                  <w:divBdr>
                                    <w:top w:val="none" w:sz="0" w:space="0" w:color="auto"/>
                                    <w:left w:val="none" w:sz="0" w:space="0" w:color="auto"/>
                                    <w:bottom w:val="none" w:sz="0" w:space="0" w:color="auto"/>
                                    <w:right w:val="none" w:sz="0" w:space="0" w:color="auto"/>
                                  </w:divBdr>
                                  <w:divsChild>
                                    <w:div w:id="1962031256">
                                      <w:marLeft w:val="0"/>
                                      <w:marRight w:val="0"/>
                                      <w:marTop w:val="0"/>
                                      <w:marBottom w:val="0"/>
                                      <w:divBdr>
                                        <w:top w:val="none" w:sz="0" w:space="0" w:color="auto"/>
                                        <w:left w:val="none" w:sz="0" w:space="0" w:color="auto"/>
                                        <w:bottom w:val="none" w:sz="0" w:space="0" w:color="auto"/>
                                        <w:right w:val="none" w:sz="0" w:space="0" w:color="auto"/>
                                      </w:divBdr>
                                      <w:divsChild>
                                        <w:div w:id="583999997">
                                          <w:marLeft w:val="75"/>
                                          <w:marRight w:val="0"/>
                                          <w:marTop w:val="0"/>
                                          <w:marBottom w:val="0"/>
                                          <w:divBdr>
                                            <w:top w:val="none" w:sz="0" w:space="0" w:color="auto"/>
                                            <w:left w:val="none" w:sz="0" w:space="0" w:color="auto"/>
                                            <w:bottom w:val="none" w:sz="0" w:space="0" w:color="auto"/>
                                            <w:right w:val="none" w:sz="0" w:space="0" w:color="auto"/>
                                          </w:divBdr>
                                        </w:div>
                                        <w:div w:id="1111977022">
                                          <w:marLeft w:val="75"/>
                                          <w:marRight w:val="0"/>
                                          <w:marTop w:val="0"/>
                                          <w:marBottom w:val="0"/>
                                          <w:divBdr>
                                            <w:top w:val="none" w:sz="0" w:space="0" w:color="auto"/>
                                            <w:left w:val="none" w:sz="0" w:space="0" w:color="auto"/>
                                            <w:bottom w:val="none" w:sz="0" w:space="0" w:color="auto"/>
                                            <w:right w:val="none" w:sz="0" w:space="0" w:color="auto"/>
                                          </w:divBdr>
                                        </w:div>
                                      </w:divsChild>
                                    </w:div>
                                    <w:div w:id="2112889723">
                                      <w:marLeft w:val="75"/>
                                      <w:marRight w:val="0"/>
                                      <w:marTop w:val="0"/>
                                      <w:marBottom w:val="0"/>
                                      <w:divBdr>
                                        <w:top w:val="none" w:sz="0" w:space="0" w:color="auto"/>
                                        <w:left w:val="none" w:sz="0" w:space="0" w:color="auto"/>
                                        <w:bottom w:val="none" w:sz="0" w:space="0" w:color="auto"/>
                                        <w:right w:val="none" w:sz="0" w:space="0" w:color="auto"/>
                                      </w:divBdr>
                                      <w:divsChild>
                                        <w:div w:id="1246550">
                                          <w:marLeft w:val="0"/>
                                          <w:marRight w:val="0"/>
                                          <w:marTop w:val="0"/>
                                          <w:marBottom w:val="0"/>
                                          <w:divBdr>
                                            <w:top w:val="none" w:sz="0" w:space="0" w:color="auto"/>
                                            <w:left w:val="none" w:sz="0" w:space="0" w:color="auto"/>
                                            <w:bottom w:val="none" w:sz="0" w:space="0" w:color="auto"/>
                                            <w:right w:val="none" w:sz="0" w:space="0" w:color="auto"/>
                                          </w:divBdr>
                                        </w:div>
                                        <w:div w:id="748161338">
                                          <w:marLeft w:val="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7786566">
                  <w:marLeft w:val="0"/>
                  <w:marRight w:val="0"/>
                  <w:marTop w:val="0"/>
                  <w:marBottom w:val="0"/>
                  <w:divBdr>
                    <w:top w:val="none" w:sz="0" w:space="0" w:color="auto"/>
                    <w:left w:val="none" w:sz="0" w:space="0" w:color="auto"/>
                    <w:bottom w:val="none" w:sz="0" w:space="0" w:color="auto"/>
                    <w:right w:val="none" w:sz="0" w:space="0" w:color="auto"/>
                  </w:divBdr>
                </w:div>
                <w:div w:id="1945645006">
                  <w:marLeft w:val="0"/>
                  <w:marRight w:val="0"/>
                  <w:marTop w:val="0"/>
                  <w:marBottom w:val="300"/>
                  <w:divBdr>
                    <w:top w:val="none" w:sz="0" w:space="0" w:color="auto"/>
                    <w:left w:val="none" w:sz="0" w:space="0" w:color="auto"/>
                    <w:bottom w:val="none" w:sz="0" w:space="0" w:color="auto"/>
                    <w:right w:val="none" w:sz="0" w:space="0" w:color="auto"/>
                  </w:divBdr>
                  <w:divsChild>
                    <w:div w:id="395904257">
                      <w:marLeft w:val="0"/>
                      <w:marRight w:val="0"/>
                      <w:marTop w:val="0"/>
                      <w:marBottom w:val="0"/>
                      <w:divBdr>
                        <w:top w:val="none" w:sz="0" w:space="0" w:color="auto"/>
                        <w:left w:val="none" w:sz="0" w:space="0" w:color="auto"/>
                        <w:bottom w:val="none" w:sz="0" w:space="0" w:color="auto"/>
                        <w:right w:val="none" w:sz="0" w:space="0" w:color="auto"/>
                      </w:divBdr>
                    </w:div>
                    <w:div w:id="665865614">
                      <w:marLeft w:val="0"/>
                      <w:marRight w:val="0"/>
                      <w:marTop w:val="0"/>
                      <w:marBottom w:val="0"/>
                      <w:divBdr>
                        <w:top w:val="none" w:sz="0" w:space="0" w:color="auto"/>
                        <w:left w:val="none" w:sz="0" w:space="0" w:color="auto"/>
                        <w:bottom w:val="none" w:sz="0" w:space="0" w:color="auto"/>
                        <w:right w:val="none" w:sz="0" w:space="0" w:color="auto"/>
                      </w:divBdr>
                      <w:divsChild>
                        <w:div w:id="1543516845">
                          <w:marLeft w:val="0"/>
                          <w:marRight w:val="0"/>
                          <w:marTop w:val="0"/>
                          <w:marBottom w:val="0"/>
                          <w:divBdr>
                            <w:top w:val="none" w:sz="0" w:space="0" w:color="auto"/>
                            <w:left w:val="none" w:sz="0" w:space="0" w:color="auto"/>
                            <w:bottom w:val="none" w:sz="0" w:space="0" w:color="auto"/>
                            <w:right w:val="none" w:sz="0" w:space="0" w:color="auto"/>
                          </w:divBdr>
                        </w:div>
                      </w:divsChild>
                    </w:div>
                    <w:div w:id="1913468422">
                      <w:marLeft w:val="0"/>
                      <w:marRight w:val="0"/>
                      <w:marTop w:val="0"/>
                      <w:marBottom w:val="0"/>
                      <w:divBdr>
                        <w:top w:val="none" w:sz="0" w:space="0" w:color="auto"/>
                        <w:left w:val="none" w:sz="0" w:space="0" w:color="auto"/>
                        <w:bottom w:val="none" w:sz="0" w:space="0" w:color="auto"/>
                        <w:right w:val="none" w:sz="0" w:space="0" w:color="auto"/>
                      </w:divBdr>
                    </w:div>
                  </w:divsChild>
                </w:div>
                <w:div w:id="2144615931">
                  <w:marLeft w:val="0"/>
                  <w:marRight w:val="0"/>
                  <w:marTop w:val="0"/>
                  <w:marBottom w:val="450"/>
                  <w:divBdr>
                    <w:top w:val="none" w:sz="0" w:space="0" w:color="auto"/>
                    <w:left w:val="none" w:sz="0" w:space="0" w:color="auto"/>
                    <w:bottom w:val="none" w:sz="0" w:space="0" w:color="auto"/>
                    <w:right w:val="none" w:sz="0" w:space="0" w:color="auto"/>
                  </w:divBdr>
                  <w:divsChild>
                    <w:div w:id="1832217574">
                      <w:marLeft w:val="0"/>
                      <w:marRight w:val="0"/>
                      <w:marTop w:val="0"/>
                      <w:marBottom w:val="0"/>
                      <w:divBdr>
                        <w:top w:val="none" w:sz="0" w:space="0" w:color="auto"/>
                        <w:left w:val="none" w:sz="0" w:space="0" w:color="auto"/>
                        <w:bottom w:val="none" w:sz="0" w:space="0" w:color="auto"/>
                        <w:right w:val="none" w:sz="0" w:space="0" w:color="auto"/>
                      </w:divBdr>
                      <w:divsChild>
                        <w:div w:id="630288571">
                          <w:marLeft w:val="120"/>
                          <w:marRight w:val="120"/>
                          <w:marTop w:val="0"/>
                          <w:marBottom w:val="0"/>
                          <w:divBdr>
                            <w:top w:val="none" w:sz="0" w:space="0" w:color="auto"/>
                            <w:left w:val="none" w:sz="0" w:space="0" w:color="auto"/>
                            <w:bottom w:val="none" w:sz="0" w:space="0" w:color="auto"/>
                            <w:right w:val="none" w:sz="0" w:space="0" w:color="auto"/>
                          </w:divBdr>
                        </w:div>
                        <w:div w:id="1054086426">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11882895">
      <w:bodyDiv w:val="1"/>
      <w:marLeft w:val="0"/>
      <w:marRight w:val="0"/>
      <w:marTop w:val="0"/>
      <w:marBottom w:val="0"/>
      <w:divBdr>
        <w:top w:val="none" w:sz="0" w:space="0" w:color="auto"/>
        <w:left w:val="none" w:sz="0" w:space="0" w:color="auto"/>
        <w:bottom w:val="none" w:sz="0" w:space="0" w:color="auto"/>
        <w:right w:val="none" w:sz="0" w:space="0" w:color="auto"/>
      </w:divBdr>
    </w:div>
    <w:div w:id="712921644">
      <w:bodyDiv w:val="1"/>
      <w:marLeft w:val="0"/>
      <w:marRight w:val="0"/>
      <w:marTop w:val="0"/>
      <w:marBottom w:val="0"/>
      <w:divBdr>
        <w:top w:val="none" w:sz="0" w:space="0" w:color="auto"/>
        <w:left w:val="none" w:sz="0" w:space="0" w:color="auto"/>
        <w:bottom w:val="none" w:sz="0" w:space="0" w:color="auto"/>
        <w:right w:val="none" w:sz="0" w:space="0" w:color="auto"/>
      </w:divBdr>
      <w:divsChild>
        <w:div w:id="517618079">
          <w:marLeft w:val="0"/>
          <w:marRight w:val="0"/>
          <w:marTop w:val="0"/>
          <w:marBottom w:val="0"/>
          <w:divBdr>
            <w:top w:val="single" w:sz="6" w:space="12" w:color="CCCCCC"/>
            <w:left w:val="single" w:sz="6" w:space="12" w:color="CCCCCC"/>
            <w:bottom w:val="single" w:sz="6" w:space="12" w:color="CCCCCC"/>
            <w:right w:val="single" w:sz="6" w:space="12" w:color="CCCCCC"/>
          </w:divBdr>
          <w:divsChild>
            <w:div w:id="1445491180">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716275385">
      <w:bodyDiv w:val="1"/>
      <w:marLeft w:val="0"/>
      <w:marRight w:val="0"/>
      <w:marTop w:val="0"/>
      <w:marBottom w:val="0"/>
      <w:divBdr>
        <w:top w:val="none" w:sz="0" w:space="0" w:color="auto"/>
        <w:left w:val="none" w:sz="0" w:space="0" w:color="auto"/>
        <w:bottom w:val="none" w:sz="0" w:space="0" w:color="auto"/>
        <w:right w:val="none" w:sz="0" w:space="0" w:color="auto"/>
      </w:divBdr>
      <w:divsChild>
        <w:div w:id="12654488">
          <w:marLeft w:val="0"/>
          <w:marRight w:val="0"/>
          <w:marTop w:val="0"/>
          <w:marBottom w:val="0"/>
          <w:divBdr>
            <w:top w:val="none" w:sz="0" w:space="0" w:color="auto"/>
            <w:left w:val="none" w:sz="0" w:space="0" w:color="auto"/>
            <w:bottom w:val="none" w:sz="0" w:space="0" w:color="auto"/>
            <w:right w:val="none" w:sz="0" w:space="0" w:color="auto"/>
          </w:divBdr>
        </w:div>
        <w:div w:id="314533283">
          <w:marLeft w:val="0"/>
          <w:marRight w:val="0"/>
          <w:marTop w:val="0"/>
          <w:marBottom w:val="0"/>
          <w:divBdr>
            <w:top w:val="none" w:sz="0" w:space="0" w:color="auto"/>
            <w:left w:val="none" w:sz="0" w:space="0" w:color="auto"/>
            <w:bottom w:val="none" w:sz="0" w:space="0" w:color="auto"/>
            <w:right w:val="none" w:sz="0" w:space="0" w:color="auto"/>
          </w:divBdr>
        </w:div>
        <w:div w:id="461535563">
          <w:marLeft w:val="0"/>
          <w:marRight w:val="0"/>
          <w:marTop w:val="0"/>
          <w:marBottom w:val="0"/>
          <w:divBdr>
            <w:top w:val="none" w:sz="0" w:space="0" w:color="auto"/>
            <w:left w:val="none" w:sz="0" w:space="0" w:color="auto"/>
            <w:bottom w:val="none" w:sz="0" w:space="0" w:color="auto"/>
            <w:right w:val="none" w:sz="0" w:space="0" w:color="auto"/>
          </w:divBdr>
          <w:divsChild>
            <w:div w:id="4678250">
              <w:marLeft w:val="0"/>
              <w:marRight w:val="0"/>
              <w:marTop w:val="0"/>
              <w:marBottom w:val="0"/>
              <w:divBdr>
                <w:top w:val="none" w:sz="0" w:space="0" w:color="auto"/>
                <w:left w:val="none" w:sz="0" w:space="0" w:color="auto"/>
                <w:bottom w:val="none" w:sz="0" w:space="0" w:color="auto"/>
                <w:right w:val="none" w:sz="0" w:space="0" w:color="auto"/>
              </w:divBdr>
              <w:divsChild>
                <w:div w:id="180823786">
                  <w:marLeft w:val="0"/>
                  <w:marRight w:val="0"/>
                  <w:marTop w:val="0"/>
                  <w:marBottom w:val="0"/>
                  <w:divBdr>
                    <w:top w:val="none" w:sz="0" w:space="0" w:color="auto"/>
                    <w:left w:val="none" w:sz="0" w:space="0" w:color="auto"/>
                    <w:bottom w:val="none" w:sz="0" w:space="0" w:color="auto"/>
                    <w:right w:val="none" w:sz="0" w:space="0" w:color="auto"/>
                  </w:divBdr>
                </w:div>
              </w:divsChild>
            </w:div>
            <w:div w:id="1449394909">
              <w:marLeft w:val="0"/>
              <w:marRight w:val="0"/>
              <w:marTop w:val="0"/>
              <w:marBottom w:val="0"/>
              <w:divBdr>
                <w:top w:val="none" w:sz="0" w:space="0" w:color="auto"/>
                <w:left w:val="none" w:sz="0" w:space="0" w:color="auto"/>
                <w:bottom w:val="none" w:sz="0" w:space="0" w:color="auto"/>
                <w:right w:val="none" w:sz="0" w:space="0" w:color="auto"/>
              </w:divBdr>
              <w:divsChild>
                <w:div w:id="151259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143242">
          <w:marLeft w:val="0"/>
          <w:marRight w:val="0"/>
          <w:marTop w:val="0"/>
          <w:marBottom w:val="0"/>
          <w:divBdr>
            <w:top w:val="none" w:sz="0" w:space="0" w:color="auto"/>
            <w:left w:val="none" w:sz="0" w:space="0" w:color="auto"/>
            <w:bottom w:val="none" w:sz="0" w:space="0" w:color="auto"/>
            <w:right w:val="none" w:sz="0" w:space="0" w:color="auto"/>
          </w:divBdr>
        </w:div>
        <w:div w:id="595403172">
          <w:marLeft w:val="0"/>
          <w:marRight w:val="0"/>
          <w:marTop w:val="0"/>
          <w:marBottom w:val="0"/>
          <w:divBdr>
            <w:top w:val="none" w:sz="0" w:space="0" w:color="auto"/>
            <w:left w:val="none" w:sz="0" w:space="0" w:color="auto"/>
            <w:bottom w:val="none" w:sz="0" w:space="0" w:color="auto"/>
            <w:right w:val="none" w:sz="0" w:space="0" w:color="auto"/>
          </w:divBdr>
        </w:div>
        <w:div w:id="691878501">
          <w:marLeft w:val="0"/>
          <w:marRight w:val="0"/>
          <w:marTop w:val="0"/>
          <w:marBottom w:val="0"/>
          <w:divBdr>
            <w:top w:val="none" w:sz="0" w:space="0" w:color="auto"/>
            <w:left w:val="none" w:sz="0" w:space="0" w:color="auto"/>
            <w:bottom w:val="none" w:sz="0" w:space="0" w:color="auto"/>
            <w:right w:val="none" w:sz="0" w:space="0" w:color="auto"/>
          </w:divBdr>
        </w:div>
        <w:div w:id="916937249">
          <w:marLeft w:val="0"/>
          <w:marRight w:val="0"/>
          <w:marTop w:val="0"/>
          <w:marBottom w:val="0"/>
          <w:divBdr>
            <w:top w:val="none" w:sz="0" w:space="0" w:color="auto"/>
            <w:left w:val="none" w:sz="0" w:space="0" w:color="auto"/>
            <w:bottom w:val="none" w:sz="0" w:space="0" w:color="auto"/>
            <w:right w:val="none" w:sz="0" w:space="0" w:color="auto"/>
          </w:divBdr>
        </w:div>
        <w:div w:id="1003122532">
          <w:marLeft w:val="0"/>
          <w:marRight w:val="0"/>
          <w:marTop w:val="0"/>
          <w:marBottom w:val="0"/>
          <w:divBdr>
            <w:top w:val="none" w:sz="0" w:space="0" w:color="auto"/>
            <w:left w:val="none" w:sz="0" w:space="0" w:color="auto"/>
            <w:bottom w:val="none" w:sz="0" w:space="0" w:color="auto"/>
            <w:right w:val="none" w:sz="0" w:space="0" w:color="auto"/>
          </w:divBdr>
        </w:div>
        <w:div w:id="1003629247">
          <w:marLeft w:val="0"/>
          <w:marRight w:val="0"/>
          <w:marTop w:val="0"/>
          <w:marBottom w:val="0"/>
          <w:divBdr>
            <w:top w:val="none" w:sz="0" w:space="0" w:color="auto"/>
            <w:left w:val="none" w:sz="0" w:space="0" w:color="auto"/>
            <w:bottom w:val="none" w:sz="0" w:space="0" w:color="auto"/>
            <w:right w:val="none" w:sz="0" w:space="0" w:color="auto"/>
          </w:divBdr>
        </w:div>
        <w:div w:id="1019507277">
          <w:marLeft w:val="0"/>
          <w:marRight w:val="0"/>
          <w:marTop w:val="0"/>
          <w:marBottom w:val="0"/>
          <w:divBdr>
            <w:top w:val="none" w:sz="0" w:space="0" w:color="auto"/>
            <w:left w:val="none" w:sz="0" w:space="0" w:color="auto"/>
            <w:bottom w:val="none" w:sz="0" w:space="0" w:color="auto"/>
            <w:right w:val="none" w:sz="0" w:space="0" w:color="auto"/>
          </w:divBdr>
        </w:div>
        <w:div w:id="1024283181">
          <w:marLeft w:val="0"/>
          <w:marRight w:val="0"/>
          <w:marTop w:val="0"/>
          <w:marBottom w:val="0"/>
          <w:divBdr>
            <w:top w:val="none" w:sz="0" w:space="0" w:color="auto"/>
            <w:left w:val="none" w:sz="0" w:space="0" w:color="auto"/>
            <w:bottom w:val="none" w:sz="0" w:space="0" w:color="auto"/>
            <w:right w:val="none" w:sz="0" w:space="0" w:color="auto"/>
          </w:divBdr>
        </w:div>
        <w:div w:id="1044333232">
          <w:marLeft w:val="0"/>
          <w:marRight w:val="0"/>
          <w:marTop w:val="0"/>
          <w:marBottom w:val="0"/>
          <w:divBdr>
            <w:top w:val="none" w:sz="0" w:space="0" w:color="auto"/>
            <w:left w:val="none" w:sz="0" w:space="0" w:color="auto"/>
            <w:bottom w:val="none" w:sz="0" w:space="0" w:color="auto"/>
            <w:right w:val="none" w:sz="0" w:space="0" w:color="auto"/>
          </w:divBdr>
        </w:div>
        <w:div w:id="1121846788">
          <w:marLeft w:val="0"/>
          <w:marRight w:val="0"/>
          <w:marTop w:val="0"/>
          <w:marBottom w:val="0"/>
          <w:divBdr>
            <w:top w:val="none" w:sz="0" w:space="0" w:color="auto"/>
            <w:left w:val="none" w:sz="0" w:space="0" w:color="auto"/>
            <w:bottom w:val="none" w:sz="0" w:space="0" w:color="auto"/>
            <w:right w:val="none" w:sz="0" w:space="0" w:color="auto"/>
          </w:divBdr>
        </w:div>
        <w:div w:id="1191066204">
          <w:marLeft w:val="0"/>
          <w:marRight w:val="0"/>
          <w:marTop w:val="0"/>
          <w:marBottom w:val="0"/>
          <w:divBdr>
            <w:top w:val="none" w:sz="0" w:space="0" w:color="auto"/>
            <w:left w:val="none" w:sz="0" w:space="0" w:color="auto"/>
            <w:bottom w:val="none" w:sz="0" w:space="0" w:color="auto"/>
            <w:right w:val="none" w:sz="0" w:space="0" w:color="auto"/>
          </w:divBdr>
        </w:div>
        <w:div w:id="1256325125">
          <w:marLeft w:val="0"/>
          <w:marRight w:val="0"/>
          <w:marTop w:val="0"/>
          <w:marBottom w:val="0"/>
          <w:divBdr>
            <w:top w:val="none" w:sz="0" w:space="0" w:color="auto"/>
            <w:left w:val="none" w:sz="0" w:space="0" w:color="auto"/>
            <w:bottom w:val="none" w:sz="0" w:space="0" w:color="auto"/>
            <w:right w:val="none" w:sz="0" w:space="0" w:color="auto"/>
          </w:divBdr>
        </w:div>
        <w:div w:id="1562062646">
          <w:marLeft w:val="0"/>
          <w:marRight w:val="0"/>
          <w:marTop w:val="0"/>
          <w:marBottom w:val="0"/>
          <w:divBdr>
            <w:top w:val="none" w:sz="0" w:space="0" w:color="auto"/>
            <w:left w:val="none" w:sz="0" w:space="0" w:color="auto"/>
            <w:bottom w:val="none" w:sz="0" w:space="0" w:color="auto"/>
            <w:right w:val="none" w:sz="0" w:space="0" w:color="auto"/>
          </w:divBdr>
        </w:div>
        <w:div w:id="1806314811">
          <w:marLeft w:val="0"/>
          <w:marRight w:val="0"/>
          <w:marTop w:val="0"/>
          <w:marBottom w:val="0"/>
          <w:divBdr>
            <w:top w:val="none" w:sz="0" w:space="0" w:color="auto"/>
            <w:left w:val="none" w:sz="0" w:space="0" w:color="auto"/>
            <w:bottom w:val="none" w:sz="0" w:space="0" w:color="auto"/>
            <w:right w:val="none" w:sz="0" w:space="0" w:color="auto"/>
          </w:divBdr>
        </w:div>
        <w:div w:id="2077126917">
          <w:marLeft w:val="0"/>
          <w:marRight w:val="0"/>
          <w:marTop w:val="0"/>
          <w:marBottom w:val="0"/>
          <w:divBdr>
            <w:top w:val="none" w:sz="0" w:space="0" w:color="auto"/>
            <w:left w:val="none" w:sz="0" w:space="0" w:color="auto"/>
            <w:bottom w:val="none" w:sz="0" w:space="0" w:color="auto"/>
            <w:right w:val="none" w:sz="0" w:space="0" w:color="auto"/>
          </w:divBdr>
        </w:div>
        <w:div w:id="2084906989">
          <w:marLeft w:val="0"/>
          <w:marRight w:val="0"/>
          <w:marTop w:val="0"/>
          <w:marBottom w:val="0"/>
          <w:divBdr>
            <w:top w:val="none" w:sz="0" w:space="0" w:color="auto"/>
            <w:left w:val="none" w:sz="0" w:space="0" w:color="auto"/>
            <w:bottom w:val="none" w:sz="0" w:space="0" w:color="auto"/>
            <w:right w:val="none" w:sz="0" w:space="0" w:color="auto"/>
          </w:divBdr>
        </w:div>
      </w:divsChild>
    </w:div>
    <w:div w:id="716466317">
      <w:bodyDiv w:val="1"/>
      <w:marLeft w:val="0"/>
      <w:marRight w:val="0"/>
      <w:marTop w:val="0"/>
      <w:marBottom w:val="0"/>
      <w:divBdr>
        <w:top w:val="none" w:sz="0" w:space="0" w:color="auto"/>
        <w:left w:val="none" w:sz="0" w:space="0" w:color="auto"/>
        <w:bottom w:val="none" w:sz="0" w:space="0" w:color="auto"/>
        <w:right w:val="none" w:sz="0" w:space="0" w:color="auto"/>
      </w:divBdr>
    </w:div>
    <w:div w:id="716972298">
      <w:bodyDiv w:val="1"/>
      <w:marLeft w:val="0"/>
      <w:marRight w:val="0"/>
      <w:marTop w:val="0"/>
      <w:marBottom w:val="0"/>
      <w:divBdr>
        <w:top w:val="none" w:sz="0" w:space="0" w:color="auto"/>
        <w:left w:val="none" w:sz="0" w:space="0" w:color="auto"/>
        <w:bottom w:val="none" w:sz="0" w:space="0" w:color="auto"/>
        <w:right w:val="none" w:sz="0" w:space="0" w:color="auto"/>
      </w:divBdr>
    </w:div>
    <w:div w:id="717782238">
      <w:bodyDiv w:val="1"/>
      <w:marLeft w:val="0"/>
      <w:marRight w:val="0"/>
      <w:marTop w:val="0"/>
      <w:marBottom w:val="0"/>
      <w:divBdr>
        <w:top w:val="none" w:sz="0" w:space="0" w:color="auto"/>
        <w:left w:val="none" w:sz="0" w:space="0" w:color="auto"/>
        <w:bottom w:val="none" w:sz="0" w:space="0" w:color="auto"/>
        <w:right w:val="none" w:sz="0" w:space="0" w:color="auto"/>
      </w:divBdr>
    </w:div>
    <w:div w:id="720177499">
      <w:bodyDiv w:val="1"/>
      <w:marLeft w:val="0"/>
      <w:marRight w:val="0"/>
      <w:marTop w:val="0"/>
      <w:marBottom w:val="0"/>
      <w:divBdr>
        <w:top w:val="none" w:sz="0" w:space="0" w:color="auto"/>
        <w:left w:val="none" w:sz="0" w:space="0" w:color="auto"/>
        <w:bottom w:val="none" w:sz="0" w:space="0" w:color="auto"/>
        <w:right w:val="none" w:sz="0" w:space="0" w:color="auto"/>
      </w:divBdr>
    </w:div>
    <w:div w:id="720251207">
      <w:bodyDiv w:val="1"/>
      <w:marLeft w:val="0"/>
      <w:marRight w:val="0"/>
      <w:marTop w:val="0"/>
      <w:marBottom w:val="0"/>
      <w:divBdr>
        <w:top w:val="none" w:sz="0" w:space="0" w:color="auto"/>
        <w:left w:val="none" w:sz="0" w:space="0" w:color="auto"/>
        <w:bottom w:val="none" w:sz="0" w:space="0" w:color="auto"/>
        <w:right w:val="none" w:sz="0" w:space="0" w:color="auto"/>
      </w:divBdr>
      <w:divsChild>
        <w:div w:id="393938058">
          <w:marLeft w:val="0"/>
          <w:marRight w:val="0"/>
          <w:marTop w:val="0"/>
          <w:marBottom w:val="0"/>
          <w:divBdr>
            <w:top w:val="none" w:sz="0" w:space="0" w:color="auto"/>
            <w:left w:val="none" w:sz="0" w:space="0" w:color="auto"/>
            <w:bottom w:val="none" w:sz="0" w:space="0" w:color="auto"/>
            <w:right w:val="none" w:sz="0" w:space="0" w:color="auto"/>
          </w:divBdr>
        </w:div>
      </w:divsChild>
    </w:div>
    <w:div w:id="720520759">
      <w:bodyDiv w:val="1"/>
      <w:marLeft w:val="0"/>
      <w:marRight w:val="0"/>
      <w:marTop w:val="0"/>
      <w:marBottom w:val="0"/>
      <w:divBdr>
        <w:top w:val="none" w:sz="0" w:space="0" w:color="auto"/>
        <w:left w:val="none" w:sz="0" w:space="0" w:color="auto"/>
        <w:bottom w:val="none" w:sz="0" w:space="0" w:color="auto"/>
        <w:right w:val="none" w:sz="0" w:space="0" w:color="auto"/>
      </w:divBdr>
    </w:div>
    <w:div w:id="720642100">
      <w:bodyDiv w:val="1"/>
      <w:marLeft w:val="0"/>
      <w:marRight w:val="0"/>
      <w:marTop w:val="0"/>
      <w:marBottom w:val="0"/>
      <w:divBdr>
        <w:top w:val="none" w:sz="0" w:space="0" w:color="auto"/>
        <w:left w:val="none" w:sz="0" w:space="0" w:color="auto"/>
        <w:bottom w:val="none" w:sz="0" w:space="0" w:color="auto"/>
        <w:right w:val="none" w:sz="0" w:space="0" w:color="auto"/>
      </w:divBdr>
    </w:div>
    <w:div w:id="722288104">
      <w:bodyDiv w:val="1"/>
      <w:marLeft w:val="0"/>
      <w:marRight w:val="0"/>
      <w:marTop w:val="0"/>
      <w:marBottom w:val="0"/>
      <w:divBdr>
        <w:top w:val="none" w:sz="0" w:space="0" w:color="auto"/>
        <w:left w:val="none" w:sz="0" w:space="0" w:color="auto"/>
        <w:bottom w:val="none" w:sz="0" w:space="0" w:color="auto"/>
        <w:right w:val="none" w:sz="0" w:space="0" w:color="auto"/>
      </w:divBdr>
    </w:div>
    <w:div w:id="723020405">
      <w:bodyDiv w:val="1"/>
      <w:marLeft w:val="0"/>
      <w:marRight w:val="0"/>
      <w:marTop w:val="0"/>
      <w:marBottom w:val="0"/>
      <w:divBdr>
        <w:top w:val="none" w:sz="0" w:space="0" w:color="auto"/>
        <w:left w:val="none" w:sz="0" w:space="0" w:color="auto"/>
        <w:bottom w:val="none" w:sz="0" w:space="0" w:color="auto"/>
        <w:right w:val="none" w:sz="0" w:space="0" w:color="auto"/>
      </w:divBdr>
      <w:divsChild>
        <w:div w:id="763650481">
          <w:marLeft w:val="0"/>
          <w:marRight w:val="0"/>
          <w:marTop w:val="60"/>
          <w:marBottom w:val="60"/>
          <w:divBdr>
            <w:top w:val="none" w:sz="0" w:space="0" w:color="auto"/>
            <w:left w:val="none" w:sz="0" w:space="0" w:color="auto"/>
            <w:bottom w:val="none" w:sz="0" w:space="0" w:color="auto"/>
            <w:right w:val="none" w:sz="0" w:space="0" w:color="auto"/>
          </w:divBdr>
        </w:div>
      </w:divsChild>
    </w:div>
    <w:div w:id="723065560">
      <w:bodyDiv w:val="1"/>
      <w:marLeft w:val="0"/>
      <w:marRight w:val="0"/>
      <w:marTop w:val="0"/>
      <w:marBottom w:val="0"/>
      <w:divBdr>
        <w:top w:val="none" w:sz="0" w:space="0" w:color="auto"/>
        <w:left w:val="none" w:sz="0" w:space="0" w:color="auto"/>
        <w:bottom w:val="none" w:sz="0" w:space="0" w:color="auto"/>
        <w:right w:val="none" w:sz="0" w:space="0" w:color="auto"/>
      </w:divBdr>
    </w:div>
    <w:div w:id="723915623">
      <w:bodyDiv w:val="1"/>
      <w:marLeft w:val="0"/>
      <w:marRight w:val="0"/>
      <w:marTop w:val="0"/>
      <w:marBottom w:val="0"/>
      <w:divBdr>
        <w:top w:val="none" w:sz="0" w:space="0" w:color="auto"/>
        <w:left w:val="none" w:sz="0" w:space="0" w:color="auto"/>
        <w:bottom w:val="none" w:sz="0" w:space="0" w:color="auto"/>
        <w:right w:val="none" w:sz="0" w:space="0" w:color="auto"/>
      </w:divBdr>
    </w:div>
    <w:div w:id="724839237">
      <w:bodyDiv w:val="1"/>
      <w:marLeft w:val="0"/>
      <w:marRight w:val="0"/>
      <w:marTop w:val="0"/>
      <w:marBottom w:val="0"/>
      <w:divBdr>
        <w:top w:val="none" w:sz="0" w:space="0" w:color="auto"/>
        <w:left w:val="none" w:sz="0" w:space="0" w:color="auto"/>
        <w:bottom w:val="none" w:sz="0" w:space="0" w:color="auto"/>
        <w:right w:val="none" w:sz="0" w:space="0" w:color="auto"/>
      </w:divBdr>
    </w:div>
    <w:div w:id="729230540">
      <w:bodyDiv w:val="1"/>
      <w:marLeft w:val="0"/>
      <w:marRight w:val="0"/>
      <w:marTop w:val="0"/>
      <w:marBottom w:val="0"/>
      <w:divBdr>
        <w:top w:val="none" w:sz="0" w:space="0" w:color="auto"/>
        <w:left w:val="none" w:sz="0" w:space="0" w:color="auto"/>
        <w:bottom w:val="none" w:sz="0" w:space="0" w:color="auto"/>
        <w:right w:val="none" w:sz="0" w:space="0" w:color="auto"/>
      </w:divBdr>
      <w:divsChild>
        <w:div w:id="1892377394">
          <w:marLeft w:val="0"/>
          <w:marRight w:val="0"/>
          <w:marTop w:val="75"/>
          <w:marBottom w:val="75"/>
          <w:divBdr>
            <w:top w:val="none" w:sz="0" w:space="0" w:color="auto"/>
            <w:left w:val="none" w:sz="0" w:space="0" w:color="auto"/>
            <w:bottom w:val="none" w:sz="0" w:space="0" w:color="auto"/>
            <w:right w:val="none" w:sz="0" w:space="0" w:color="auto"/>
          </w:divBdr>
          <w:divsChild>
            <w:div w:id="850067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9957534">
      <w:bodyDiv w:val="1"/>
      <w:marLeft w:val="0"/>
      <w:marRight w:val="0"/>
      <w:marTop w:val="0"/>
      <w:marBottom w:val="0"/>
      <w:divBdr>
        <w:top w:val="none" w:sz="0" w:space="0" w:color="auto"/>
        <w:left w:val="none" w:sz="0" w:space="0" w:color="auto"/>
        <w:bottom w:val="none" w:sz="0" w:space="0" w:color="auto"/>
        <w:right w:val="none" w:sz="0" w:space="0" w:color="auto"/>
      </w:divBdr>
    </w:div>
    <w:div w:id="730813225">
      <w:bodyDiv w:val="1"/>
      <w:marLeft w:val="0"/>
      <w:marRight w:val="0"/>
      <w:marTop w:val="0"/>
      <w:marBottom w:val="0"/>
      <w:divBdr>
        <w:top w:val="none" w:sz="0" w:space="0" w:color="auto"/>
        <w:left w:val="none" w:sz="0" w:space="0" w:color="auto"/>
        <w:bottom w:val="none" w:sz="0" w:space="0" w:color="auto"/>
        <w:right w:val="none" w:sz="0" w:space="0" w:color="auto"/>
      </w:divBdr>
    </w:div>
    <w:div w:id="734205288">
      <w:bodyDiv w:val="1"/>
      <w:marLeft w:val="0"/>
      <w:marRight w:val="0"/>
      <w:marTop w:val="0"/>
      <w:marBottom w:val="0"/>
      <w:divBdr>
        <w:top w:val="none" w:sz="0" w:space="0" w:color="auto"/>
        <w:left w:val="none" w:sz="0" w:space="0" w:color="auto"/>
        <w:bottom w:val="none" w:sz="0" w:space="0" w:color="auto"/>
        <w:right w:val="none" w:sz="0" w:space="0" w:color="auto"/>
      </w:divBdr>
      <w:divsChild>
        <w:div w:id="328023967">
          <w:marLeft w:val="0"/>
          <w:marRight w:val="0"/>
          <w:marTop w:val="282"/>
          <w:marBottom w:val="0"/>
          <w:divBdr>
            <w:top w:val="none" w:sz="0" w:space="0" w:color="auto"/>
            <w:left w:val="none" w:sz="0" w:space="0" w:color="auto"/>
            <w:bottom w:val="none" w:sz="0" w:space="0" w:color="auto"/>
            <w:right w:val="none" w:sz="0" w:space="0" w:color="auto"/>
          </w:divBdr>
        </w:div>
        <w:div w:id="394396717">
          <w:marLeft w:val="0"/>
          <w:marRight w:val="0"/>
          <w:marTop w:val="480"/>
          <w:marBottom w:val="0"/>
          <w:divBdr>
            <w:top w:val="none" w:sz="0" w:space="0" w:color="auto"/>
            <w:left w:val="none" w:sz="0" w:space="0" w:color="auto"/>
            <w:bottom w:val="none" w:sz="0" w:space="0" w:color="auto"/>
            <w:right w:val="none" w:sz="0" w:space="0" w:color="auto"/>
          </w:divBdr>
          <w:divsChild>
            <w:div w:id="1384594974">
              <w:marLeft w:val="0"/>
              <w:marRight w:val="0"/>
              <w:marTop w:val="0"/>
              <w:marBottom w:val="0"/>
              <w:divBdr>
                <w:top w:val="none" w:sz="0" w:space="0" w:color="auto"/>
                <w:left w:val="none" w:sz="0" w:space="0" w:color="auto"/>
                <w:bottom w:val="none" w:sz="0" w:space="0" w:color="auto"/>
                <w:right w:val="none" w:sz="0" w:space="0" w:color="auto"/>
              </w:divBdr>
            </w:div>
          </w:divsChild>
        </w:div>
        <w:div w:id="524056636">
          <w:marLeft w:val="0"/>
          <w:marRight w:val="0"/>
          <w:marTop w:val="0"/>
          <w:marBottom w:val="0"/>
          <w:divBdr>
            <w:top w:val="none" w:sz="0" w:space="0" w:color="auto"/>
            <w:left w:val="none" w:sz="0" w:space="0" w:color="auto"/>
            <w:bottom w:val="single" w:sz="6" w:space="12" w:color="888888"/>
            <w:right w:val="none" w:sz="0" w:space="0" w:color="auto"/>
          </w:divBdr>
        </w:div>
        <w:div w:id="582421248">
          <w:marLeft w:val="0"/>
          <w:marRight w:val="0"/>
          <w:marTop w:val="0"/>
          <w:marBottom w:val="0"/>
          <w:divBdr>
            <w:top w:val="none" w:sz="0" w:space="0" w:color="auto"/>
            <w:left w:val="none" w:sz="0" w:space="0" w:color="auto"/>
            <w:bottom w:val="single" w:sz="6" w:space="10" w:color="C5C5C5"/>
            <w:right w:val="none" w:sz="0" w:space="0" w:color="auto"/>
          </w:divBdr>
          <w:divsChild>
            <w:div w:id="1269121780">
              <w:marLeft w:val="0"/>
              <w:marRight w:val="0"/>
              <w:marTop w:val="0"/>
              <w:marBottom w:val="0"/>
              <w:divBdr>
                <w:top w:val="none" w:sz="0" w:space="0" w:color="auto"/>
                <w:left w:val="none" w:sz="0" w:space="0" w:color="auto"/>
                <w:bottom w:val="none" w:sz="0" w:space="0" w:color="auto"/>
                <w:right w:val="none" w:sz="0" w:space="0" w:color="auto"/>
              </w:divBdr>
            </w:div>
          </w:divsChild>
        </w:div>
        <w:div w:id="1146315250">
          <w:marLeft w:val="0"/>
          <w:marRight w:val="0"/>
          <w:marTop w:val="240"/>
          <w:marBottom w:val="0"/>
          <w:divBdr>
            <w:top w:val="none" w:sz="0" w:space="0" w:color="auto"/>
            <w:left w:val="none" w:sz="0" w:space="0" w:color="auto"/>
            <w:bottom w:val="none" w:sz="0" w:space="0" w:color="auto"/>
            <w:right w:val="none" w:sz="0" w:space="0" w:color="auto"/>
          </w:divBdr>
        </w:div>
      </w:divsChild>
    </w:div>
    <w:div w:id="734205344">
      <w:bodyDiv w:val="1"/>
      <w:marLeft w:val="0"/>
      <w:marRight w:val="0"/>
      <w:marTop w:val="0"/>
      <w:marBottom w:val="0"/>
      <w:divBdr>
        <w:top w:val="none" w:sz="0" w:space="0" w:color="auto"/>
        <w:left w:val="none" w:sz="0" w:space="0" w:color="auto"/>
        <w:bottom w:val="none" w:sz="0" w:space="0" w:color="auto"/>
        <w:right w:val="none" w:sz="0" w:space="0" w:color="auto"/>
      </w:divBdr>
    </w:div>
    <w:div w:id="734863809">
      <w:bodyDiv w:val="1"/>
      <w:marLeft w:val="0"/>
      <w:marRight w:val="0"/>
      <w:marTop w:val="0"/>
      <w:marBottom w:val="0"/>
      <w:divBdr>
        <w:top w:val="none" w:sz="0" w:space="0" w:color="auto"/>
        <w:left w:val="none" w:sz="0" w:space="0" w:color="auto"/>
        <w:bottom w:val="none" w:sz="0" w:space="0" w:color="auto"/>
        <w:right w:val="none" w:sz="0" w:space="0" w:color="auto"/>
      </w:divBdr>
    </w:div>
    <w:div w:id="735132141">
      <w:bodyDiv w:val="1"/>
      <w:marLeft w:val="0"/>
      <w:marRight w:val="0"/>
      <w:marTop w:val="0"/>
      <w:marBottom w:val="0"/>
      <w:divBdr>
        <w:top w:val="none" w:sz="0" w:space="0" w:color="auto"/>
        <w:left w:val="none" w:sz="0" w:space="0" w:color="auto"/>
        <w:bottom w:val="none" w:sz="0" w:space="0" w:color="auto"/>
        <w:right w:val="none" w:sz="0" w:space="0" w:color="auto"/>
      </w:divBdr>
    </w:div>
    <w:div w:id="735709007">
      <w:bodyDiv w:val="1"/>
      <w:marLeft w:val="0"/>
      <w:marRight w:val="0"/>
      <w:marTop w:val="0"/>
      <w:marBottom w:val="0"/>
      <w:divBdr>
        <w:top w:val="none" w:sz="0" w:space="0" w:color="auto"/>
        <w:left w:val="none" w:sz="0" w:space="0" w:color="auto"/>
        <w:bottom w:val="none" w:sz="0" w:space="0" w:color="auto"/>
        <w:right w:val="none" w:sz="0" w:space="0" w:color="auto"/>
      </w:divBdr>
    </w:div>
    <w:div w:id="737871303">
      <w:bodyDiv w:val="1"/>
      <w:marLeft w:val="0"/>
      <w:marRight w:val="0"/>
      <w:marTop w:val="0"/>
      <w:marBottom w:val="0"/>
      <w:divBdr>
        <w:top w:val="none" w:sz="0" w:space="0" w:color="auto"/>
        <w:left w:val="none" w:sz="0" w:space="0" w:color="auto"/>
        <w:bottom w:val="none" w:sz="0" w:space="0" w:color="auto"/>
        <w:right w:val="none" w:sz="0" w:space="0" w:color="auto"/>
      </w:divBdr>
    </w:div>
    <w:div w:id="739063825">
      <w:bodyDiv w:val="1"/>
      <w:marLeft w:val="0"/>
      <w:marRight w:val="0"/>
      <w:marTop w:val="0"/>
      <w:marBottom w:val="0"/>
      <w:divBdr>
        <w:top w:val="none" w:sz="0" w:space="0" w:color="auto"/>
        <w:left w:val="none" w:sz="0" w:space="0" w:color="auto"/>
        <w:bottom w:val="none" w:sz="0" w:space="0" w:color="auto"/>
        <w:right w:val="none" w:sz="0" w:space="0" w:color="auto"/>
      </w:divBdr>
    </w:div>
    <w:div w:id="739402903">
      <w:bodyDiv w:val="1"/>
      <w:marLeft w:val="0"/>
      <w:marRight w:val="0"/>
      <w:marTop w:val="0"/>
      <w:marBottom w:val="0"/>
      <w:divBdr>
        <w:top w:val="none" w:sz="0" w:space="0" w:color="auto"/>
        <w:left w:val="none" w:sz="0" w:space="0" w:color="auto"/>
        <w:bottom w:val="none" w:sz="0" w:space="0" w:color="auto"/>
        <w:right w:val="none" w:sz="0" w:space="0" w:color="auto"/>
      </w:divBdr>
      <w:divsChild>
        <w:div w:id="1011567493">
          <w:marLeft w:val="0"/>
          <w:marRight w:val="0"/>
          <w:marTop w:val="0"/>
          <w:marBottom w:val="0"/>
          <w:divBdr>
            <w:top w:val="none" w:sz="0" w:space="0" w:color="auto"/>
            <w:left w:val="none" w:sz="0" w:space="0" w:color="auto"/>
            <w:bottom w:val="none" w:sz="0" w:space="0" w:color="auto"/>
            <w:right w:val="none" w:sz="0" w:space="0" w:color="auto"/>
          </w:divBdr>
        </w:div>
        <w:div w:id="1390880321">
          <w:marLeft w:val="0"/>
          <w:marRight w:val="0"/>
          <w:marTop w:val="0"/>
          <w:marBottom w:val="0"/>
          <w:divBdr>
            <w:top w:val="none" w:sz="0" w:space="0" w:color="auto"/>
            <w:left w:val="none" w:sz="0" w:space="0" w:color="auto"/>
            <w:bottom w:val="none" w:sz="0" w:space="0" w:color="auto"/>
            <w:right w:val="none" w:sz="0" w:space="0" w:color="auto"/>
          </w:divBdr>
        </w:div>
      </w:divsChild>
    </w:div>
    <w:div w:id="740443774">
      <w:bodyDiv w:val="1"/>
      <w:marLeft w:val="0"/>
      <w:marRight w:val="0"/>
      <w:marTop w:val="0"/>
      <w:marBottom w:val="0"/>
      <w:divBdr>
        <w:top w:val="none" w:sz="0" w:space="0" w:color="auto"/>
        <w:left w:val="none" w:sz="0" w:space="0" w:color="auto"/>
        <w:bottom w:val="none" w:sz="0" w:space="0" w:color="auto"/>
        <w:right w:val="none" w:sz="0" w:space="0" w:color="auto"/>
      </w:divBdr>
    </w:div>
    <w:div w:id="741104448">
      <w:bodyDiv w:val="1"/>
      <w:marLeft w:val="0"/>
      <w:marRight w:val="0"/>
      <w:marTop w:val="0"/>
      <w:marBottom w:val="0"/>
      <w:divBdr>
        <w:top w:val="none" w:sz="0" w:space="0" w:color="auto"/>
        <w:left w:val="none" w:sz="0" w:space="0" w:color="auto"/>
        <w:bottom w:val="none" w:sz="0" w:space="0" w:color="auto"/>
        <w:right w:val="none" w:sz="0" w:space="0" w:color="auto"/>
      </w:divBdr>
      <w:divsChild>
        <w:div w:id="8530661">
          <w:marLeft w:val="0"/>
          <w:marRight w:val="0"/>
          <w:marTop w:val="240"/>
          <w:marBottom w:val="240"/>
          <w:divBdr>
            <w:top w:val="none" w:sz="0" w:space="0" w:color="auto"/>
            <w:left w:val="none" w:sz="0" w:space="0" w:color="auto"/>
            <w:bottom w:val="none" w:sz="0" w:space="0" w:color="auto"/>
            <w:right w:val="none" w:sz="0" w:space="0" w:color="auto"/>
          </w:divBdr>
          <w:divsChild>
            <w:div w:id="1056398222">
              <w:marLeft w:val="0"/>
              <w:marRight w:val="0"/>
              <w:marTop w:val="0"/>
              <w:marBottom w:val="0"/>
              <w:divBdr>
                <w:top w:val="none" w:sz="0" w:space="0" w:color="auto"/>
                <w:left w:val="none" w:sz="0" w:space="0" w:color="auto"/>
                <w:bottom w:val="none" w:sz="0" w:space="0" w:color="auto"/>
                <w:right w:val="none" w:sz="0" w:space="0" w:color="auto"/>
              </w:divBdr>
            </w:div>
          </w:divsChild>
        </w:div>
        <w:div w:id="389185533">
          <w:marLeft w:val="0"/>
          <w:marRight w:val="0"/>
          <w:marTop w:val="480"/>
          <w:marBottom w:val="480"/>
          <w:divBdr>
            <w:top w:val="none" w:sz="0" w:space="0" w:color="auto"/>
            <w:left w:val="none" w:sz="0" w:space="0" w:color="auto"/>
            <w:bottom w:val="none" w:sz="0" w:space="0" w:color="auto"/>
            <w:right w:val="none" w:sz="0" w:space="0" w:color="auto"/>
          </w:divBdr>
          <w:divsChild>
            <w:div w:id="101271532">
              <w:marLeft w:val="180"/>
              <w:marRight w:val="0"/>
              <w:marTop w:val="0"/>
              <w:marBottom w:val="0"/>
              <w:divBdr>
                <w:top w:val="none" w:sz="0" w:space="0" w:color="auto"/>
                <w:left w:val="none" w:sz="0" w:space="0" w:color="auto"/>
                <w:bottom w:val="none" w:sz="0" w:space="0" w:color="auto"/>
                <w:right w:val="none" w:sz="0" w:space="0" w:color="auto"/>
              </w:divBdr>
            </w:div>
            <w:div w:id="1737122473">
              <w:marLeft w:val="0"/>
              <w:marRight w:val="0"/>
              <w:marTop w:val="0"/>
              <w:marBottom w:val="0"/>
              <w:divBdr>
                <w:top w:val="none" w:sz="0" w:space="0" w:color="auto"/>
                <w:left w:val="none" w:sz="0" w:space="0" w:color="auto"/>
                <w:bottom w:val="none" w:sz="0" w:space="0" w:color="auto"/>
                <w:right w:val="none" w:sz="0" w:space="0" w:color="auto"/>
              </w:divBdr>
              <w:divsChild>
                <w:div w:id="1467163543">
                  <w:marLeft w:val="0"/>
                  <w:marRight w:val="0"/>
                  <w:marTop w:val="0"/>
                  <w:marBottom w:val="0"/>
                  <w:divBdr>
                    <w:top w:val="none" w:sz="0" w:space="0" w:color="auto"/>
                    <w:left w:val="none" w:sz="0" w:space="0" w:color="auto"/>
                    <w:bottom w:val="none" w:sz="0" w:space="0" w:color="auto"/>
                    <w:right w:val="none" w:sz="0" w:space="0" w:color="auto"/>
                  </w:divBdr>
                </w:div>
                <w:div w:id="1502158873">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741952213">
      <w:bodyDiv w:val="1"/>
      <w:marLeft w:val="0"/>
      <w:marRight w:val="0"/>
      <w:marTop w:val="0"/>
      <w:marBottom w:val="0"/>
      <w:divBdr>
        <w:top w:val="none" w:sz="0" w:space="0" w:color="auto"/>
        <w:left w:val="none" w:sz="0" w:space="0" w:color="auto"/>
        <w:bottom w:val="none" w:sz="0" w:space="0" w:color="auto"/>
        <w:right w:val="none" w:sz="0" w:space="0" w:color="auto"/>
      </w:divBdr>
    </w:div>
    <w:div w:id="742489122">
      <w:bodyDiv w:val="1"/>
      <w:marLeft w:val="0"/>
      <w:marRight w:val="0"/>
      <w:marTop w:val="0"/>
      <w:marBottom w:val="0"/>
      <w:divBdr>
        <w:top w:val="none" w:sz="0" w:space="0" w:color="auto"/>
        <w:left w:val="none" w:sz="0" w:space="0" w:color="auto"/>
        <w:bottom w:val="none" w:sz="0" w:space="0" w:color="auto"/>
        <w:right w:val="none" w:sz="0" w:space="0" w:color="auto"/>
      </w:divBdr>
      <w:divsChild>
        <w:div w:id="1135681686">
          <w:marLeft w:val="0"/>
          <w:marRight w:val="0"/>
          <w:marTop w:val="0"/>
          <w:marBottom w:val="0"/>
          <w:divBdr>
            <w:top w:val="none" w:sz="0" w:space="0" w:color="auto"/>
            <w:left w:val="none" w:sz="0" w:space="0" w:color="auto"/>
            <w:bottom w:val="none" w:sz="0" w:space="0" w:color="auto"/>
            <w:right w:val="none" w:sz="0" w:space="0" w:color="auto"/>
          </w:divBdr>
          <w:divsChild>
            <w:div w:id="1033269405">
              <w:marLeft w:val="0"/>
              <w:marRight w:val="0"/>
              <w:marTop w:val="360"/>
              <w:marBottom w:val="360"/>
              <w:divBdr>
                <w:top w:val="none" w:sz="0" w:space="0" w:color="auto"/>
                <w:left w:val="none" w:sz="0" w:space="0" w:color="auto"/>
                <w:bottom w:val="single" w:sz="6" w:space="12" w:color="CCCCCC"/>
                <w:right w:val="none" w:sz="0" w:space="0" w:color="auto"/>
              </w:divBdr>
              <w:divsChild>
                <w:div w:id="1549410945">
                  <w:marLeft w:val="0"/>
                  <w:marRight w:val="0"/>
                  <w:marTop w:val="0"/>
                  <w:marBottom w:val="0"/>
                  <w:divBdr>
                    <w:top w:val="none" w:sz="0" w:space="0" w:color="auto"/>
                    <w:left w:val="none" w:sz="0" w:space="0" w:color="auto"/>
                    <w:bottom w:val="none" w:sz="0" w:space="0" w:color="auto"/>
                    <w:right w:val="none" w:sz="0" w:space="0" w:color="auto"/>
                  </w:divBdr>
                </w:div>
                <w:div w:id="1602451730">
                  <w:marLeft w:val="0"/>
                  <w:marRight w:val="0"/>
                  <w:marTop w:val="0"/>
                  <w:marBottom w:val="120"/>
                  <w:divBdr>
                    <w:top w:val="none" w:sz="0" w:space="0" w:color="auto"/>
                    <w:left w:val="none" w:sz="0" w:space="0" w:color="auto"/>
                    <w:bottom w:val="none" w:sz="0" w:space="0" w:color="auto"/>
                    <w:right w:val="none" w:sz="0" w:space="0" w:color="auto"/>
                  </w:divBdr>
                </w:div>
              </w:divsChild>
            </w:div>
            <w:div w:id="160322569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678994999">
          <w:marLeft w:val="0"/>
          <w:marRight w:val="0"/>
          <w:marTop w:val="0"/>
          <w:marBottom w:val="0"/>
          <w:divBdr>
            <w:top w:val="none" w:sz="0" w:space="0" w:color="auto"/>
            <w:left w:val="none" w:sz="0" w:space="0" w:color="auto"/>
            <w:bottom w:val="none" w:sz="0" w:space="0" w:color="auto"/>
            <w:right w:val="none" w:sz="0" w:space="0" w:color="auto"/>
          </w:divBdr>
          <w:divsChild>
            <w:div w:id="270087721">
              <w:marLeft w:val="0"/>
              <w:marRight w:val="0"/>
              <w:marTop w:val="0"/>
              <w:marBottom w:val="0"/>
              <w:divBdr>
                <w:top w:val="none" w:sz="0" w:space="0" w:color="auto"/>
                <w:left w:val="none" w:sz="0" w:space="0" w:color="auto"/>
                <w:bottom w:val="none" w:sz="0" w:space="0" w:color="auto"/>
                <w:right w:val="none" w:sz="0" w:space="0" w:color="auto"/>
              </w:divBdr>
            </w:div>
            <w:div w:id="297339975">
              <w:marLeft w:val="0"/>
              <w:marRight w:val="0"/>
              <w:marTop w:val="0"/>
              <w:marBottom w:val="0"/>
              <w:divBdr>
                <w:top w:val="none" w:sz="0" w:space="0" w:color="auto"/>
                <w:left w:val="none" w:sz="0" w:space="0" w:color="auto"/>
                <w:bottom w:val="none" w:sz="0" w:space="0" w:color="auto"/>
                <w:right w:val="none" w:sz="0" w:space="0" w:color="auto"/>
              </w:divBdr>
              <w:divsChild>
                <w:div w:id="421881473">
                  <w:marLeft w:val="0"/>
                  <w:marRight w:val="0"/>
                  <w:marTop w:val="0"/>
                  <w:marBottom w:val="360"/>
                  <w:divBdr>
                    <w:top w:val="none" w:sz="0" w:space="0" w:color="auto"/>
                    <w:left w:val="none" w:sz="0" w:space="0" w:color="auto"/>
                    <w:bottom w:val="none" w:sz="0" w:space="0" w:color="auto"/>
                    <w:right w:val="none" w:sz="0" w:space="0" w:color="auto"/>
                  </w:divBdr>
                  <w:divsChild>
                    <w:div w:id="1758941574">
                      <w:marLeft w:val="0"/>
                      <w:marRight w:val="0"/>
                      <w:marTop w:val="0"/>
                      <w:marBottom w:val="0"/>
                      <w:divBdr>
                        <w:top w:val="none" w:sz="0" w:space="0" w:color="auto"/>
                        <w:left w:val="none" w:sz="0" w:space="0" w:color="auto"/>
                        <w:bottom w:val="none" w:sz="0" w:space="0" w:color="auto"/>
                        <w:right w:val="none" w:sz="0" w:space="0" w:color="auto"/>
                      </w:divBdr>
                      <w:divsChild>
                        <w:div w:id="1632782430">
                          <w:marLeft w:val="0"/>
                          <w:marRight w:val="0"/>
                          <w:marTop w:val="0"/>
                          <w:marBottom w:val="0"/>
                          <w:divBdr>
                            <w:top w:val="none" w:sz="0" w:space="0" w:color="auto"/>
                            <w:left w:val="none" w:sz="0" w:space="0" w:color="auto"/>
                            <w:bottom w:val="none" w:sz="0" w:space="0" w:color="auto"/>
                            <w:right w:val="none" w:sz="0" w:space="0" w:color="auto"/>
                          </w:divBdr>
                          <w:divsChild>
                            <w:div w:id="533152762">
                              <w:marLeft w:val="-15"/>
                              <w:marRight w:val="-15"/>
                              <w:marTop w:val="0"/>
                              <w:marBottom w:val="0"/>
                              <w:divBdr>
                                <w:top w:val="none" w:sz="0" w:space="0" w:color="auto"/>
                                <w:left w:val="none" w:sz="0" w:space="0" w:color="auto"/>
                                <w:bottom w:val="none" w:sz="0" w:space="0" w:color="auto"/>
                                <w:right w:val="none" w:sz="0" w:space="0" w:color="auto"/>
                              </w:divBdr>
                            </w:div>
                            <w:div w:id="1556770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786655">
              <w:marLeft w:val="0"/>
              <w:marRight w:val="0"/>
              <w:marTop w:val="0"/>
              <w:marBottom w:val="60"/>
              <w:divBdr>
                <w:top w:val="none" w:sz="0" w:space="0" w:color="auto"/>
                <w:left w:val="none" w:sz="0" w:space="0" w:color="auto"/>
                <w:bottom w:val="none" w:sz="0" w:space="0" w:color="auto"/>
                <w:right w:val="none" w:sz="0" w:space="0" w:color="auto"/>
              </w:divBdr>
              <w:divsChild>
                <w:div w:id="715549753">
                  <w:marLeft w:val="-15"/>
                  <w:marRight w:val="-15"/>
                  <w:marTop w:val="0"/>
                  <w:marBottom w:val="0"/>
                  <w:divBdr>
                    <w:top w:val="none" w:sz="0" w:space="0" w:color="auto"/>
                    <w:left w:val="none" w:sz="0" w:space="0" w:color="auto"/>
                    <w:bottom w:val="none" w:sz="0" w:space="0" w:color="auto"/>
                    <w:right w:val="none" w:sz="0" w:space="0" w:color="auto"/>
                  </w:divBdr>
                </w:div>
                <w:div w:id="1515924811">
                  <w:marLeft w:val="0"/>
                  <w:marRight w:val="0"/>
                  <w:marTop w:val="0"/>
                  <w:marBottom w:val="0"/>
                  <w:divBdr>
                    <w:top w:val="none" w:sz="0" w:space="0" w:color="auto"/>
                    <w:left w:val="none" w:sz="0" w:space="0" w:color="auto"/>
                    <w:bottom w:val="none" w:sz="0" w:space="0" w:color="auto"/>
                    <w:right w:val="none" w:sz="0" w:space="0" w:color="auto"/>
                  </w:divBdr>
                </w:div>
              </w:divsChild>
            </w:div>
            <w:div w:id="1290431016">
              <w:marLeft w:val="0"/>
              <w:marRight w:val="0"/>
              <w:marTop w:val="0"/>
              <w:marBottom w:val="0"/>
              <w:divBdr>
                <w:top w:val="none" w:sz="0" w:space="0" w:color="auto"/>
                <w:left w:val="none" w:sz="0" w:space="0" w:color="auto"/>
                <w:bottom w:val="none" w:sz="0" w:space="0" w:color="auto"/>
                <w:right w:val="none" w:sz="0" w:space="0" w:color="auto"/>
              </w:divBdr>
              <w:divsChild>
                <w:div w:id="394816481">
                  <w:marLeft w:val="0"/>
                  <w:marRight w:val="0"/>
                  <w:marTop w:val="0"/>
                  <w:marBottom w:val="0"/>
                  <w:divBdr>
                    <w:top w:val="none" w:sz="0" w:space="0" w:color="auto"/>
                    <w:left w:val="none" w:sz="0" w:space="0" w:color="auto"/>
                    <w:bottom w:val="none" w:sz="0" w:space="0" w:color="auto"/>
                    <w:right w:val="none" w:sz="0" w:space="0" w:color="auto"/>
                  </w:divBdr>
                </w:div>
                <w:div w:id="1530097769">
                  <w:marLeft w:val="0"/>
                  <w:marRight w:val="0"/>
                  <w:marTop w:val="0"/>
                  <w:marBottom w:val="0"/>
                  <w:divBdr>
                    <w:top w:val="none" w:sz="0" w:space="0" w:color="auto"/>
                    <w:left w:val="none" w:sz="0" w:space="0" w:color="auto"/>
                    <w:bottom w:val="none" w:sz="0" w:space="0" w:color="auto"/>
                    <w:right w:val="none" w:sz="0" w:space="0" w:color="auto"/>
                  </w:divBdr>
                  <w:divsChild>
                    <w:div w:id="143081434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742992297">
      <w:bodyDiv w:val="1"/>
      <w:marLeft w:val="0"/>
      <w:marRight w:val="0"/>
      <w:marTop w:val="0"/>
      <w:marBottom w:val="0"/>
      <w:divBdr>
        <w:top w:val="none" w:sz="0" w:space="0" w:color="auto"/>
        <w:left w:val="none" w:sz="0" w:space="0" w:color="auto"/>
        <w:bottom w:val="none" w:sz="0" w:space="0" w:color="auto"/>
        <w:right w:val="none" w:sz="0" w:space="0" w:color="auto"/>
      </w:divBdr>
    </w:div>
    <w:div w:id="743840805">
      <w:bodyDiv w:val="1"/>
      <w:marLeft w:val="0"/>
      <w:marRight w:val="0"/>
      <w:marTop w:val="0"/>
      <w:marBottom w:val="0"/>
      <w:divBdr>
        <w:top w:val="none" w:sz="0" w:space="0" w:color="auto"/>
        <w:left w:val="none" w:sz="0" w:space="0" w:color="auto"/>
        <w:bottom w:val="none" w:sz="0" w:space="0" w:color="auto"/>
        <w:right w:val="none" w:sz="0" w:space="0" w:color="auto"/>
      </w:divBdr>
    </w:div>
    <w:div w:id="744111117">
      <w:bodyDiv w:val="1"/>
      <w:marLeft w:val="0"/>
      <w:marRight w:val="0"/>
      <w:marTop w:val="0"/>
      <w:marBottom w:val="0"/>
      <w:divBdr>
        <w:top w:val="none" w:sz="0" w:space="0" w:color="auto"/>
        <w:left w:val="none" w:sz="0" w:space="0" w:color="auto"/>
        <w:bottom w:val="none" w:sz="0" w:space="0" w:color="auto"/>
        <w:right w:val="none" w:sz="0" w:space="0" w:color="auto"/>
      </w:divBdr>
    </w:div>
    <w:div w:id="744451227">
      <w:bodyDiv w:val="1"/>
      <w:marLeft w:val="0"/>
      <w:marRight w:val="0"/>
      <w:marTop w:val="0"/>
      <w:marBottom w:val="0"/>
      <w:divBdr>
        <w:top w:val="none" w:sz="0" w:space="0" w:color="auto"/>
        <w:left w:val="none" w:sz="0" w:space="0" w:color="auto"/>
        <w:bottom w:val="none" w:sz="0" w:space="0" w:color="auto"/>
        <w:right w:val="none" w:sz="0" w:space="0" w:color="auto"/>
      </w:divBdr>
      <w:divsChild>
        <w:div w:id="284822050">
          <w:marLeft w:val="0"/>
          <w:marRight w:val="0"/>
          <w:marTop w:val="0"/>
          <w:marBottom w:val="60"/>
          <w:divBdr>
            <w:top w:val="none" w:sz="0" w:space="0" w:color="auto"/>
            <w:left w:val="none" w:sz="0" w:space="0" w:color="auto"/>
            <w:bottom w:val="none" w:sz="0" w:space="0" w:color="auto"/>
            <w:right w:val="none" w:sz="0" w:space="0" w:color="auto"/>
          </w:divBdr>
        </w:div>
        <w:div w:id="1295214954">
          <w:marLeft w:val="0"/>
          <w:marRight w:val="0"/>
          <w:marTop w:val="0"/>
          <w:marBottom w:val="60"/>
          <w:divBdr>
            <w:top w:val="none" w:sz="0" w:space="0" w:color="auto"/>
            <w:left w:val="none" w:sz="0" w:space="0" w:color="auto"/>
            <w:bottom w:val="none" w:sz="0" w:space="0" w:color="auto"/>
            <w:right w:val="none" w:sz="0" w:space="0" w:color="auto"/>
          </w:divBdr>
        </w:div>
      </w:divsChild>
    </w:div>
    <w:div w:id="744574737">
      <w:bodyDiv w:val="1"/>
      <w:marLeft w:val="0"/>
      <w:marRight w:val="0"/>
      <w:marTop w:val="0"/>
      <w:marBottom w:val="0"/>
      <w:divBdr>
        <w:top w:val="none" w:sz="0" w:space="0" w:color="auto"/>
        <w:left w:val="none" w:sz="0" w:space="0" w:color="auto"/>
        <w:bottom w:val="none" w:sz="0" w:space="0" w:color="auto"/>
        <w:right w:val="none" w:sz="0" w:space="0" w:color="auto"/>
      </w:divBdr>
      <w:divsChild>
        <w:div w:id="163322024">
          <w:marLeft w:val="0"/>
          <w:marRight w:val="0"/>
          <w:marTop w:val="0"/>
          <w:marBottom w:val="0"/>
          <w:divBdr>
            <w:top w:val="none" w:sz="0" w:space="0" w:color="auto"/>
            <w:left w:val="none" w:sz="0" w:space="0" w:color="auto"/>
            <w:bottom w:val="none" w:sz="0" w:space="0" w:color="auto"/>
            <w:right w:val="none" w:sz="0" w:space="0" w:color="auto"/>
          </w:divBdr>
        </w:div>
        <w:div w:id="177962221">
          <w:marLeft w:val="0"/>
          <w:marRight w:val="0"/>
          <w:marTop w:val="0"/>
          <w:marBottom w:val="0"/>
          <w:divBdr>
            <w:top w:val="none" w:sz="0" w:space="0" w:color="auto"/>
            <w:left w:val="none" w:sz="0" w:space="0" w:color="auto"/>
            <w:bottom w:val="none" w:sz="0" w:space="0" w:color="auto"/>
            <w:right w:val="none" w:sz="0" w:space="0" w:color="auto"/>
          </w:divBdr>
        </w:div>
        <w:div w:id="346491255">
          <w:marLeft w:val="0"/>
          <w:marRight w:val="0"/>
          <w:marTop w:val="0"/>
          <w:marBottom w:val="0"/>
          <w:divBdr>
            <w:top w:val="none" w:sz="0" w:space="0" w:color="auto"/>
            <w:left w:val="none" w:sz="0" w:space="0" w:color="auto"/>
            <w:bottom w:val="none" w:sz="0" w:space="0" w:color="auto"/>
            <w:right w:val="none" w:sz="0" w:space="0" w:color="auto"/>
          </w:divBdr>
        </w:div>
        <w:div w:id="373888589">
          <w:marLeft w:val="0"/>
          <w:marRight w:val="0"/>
          <w:marTop w:val="0"/>
          <w:marBottom w:val="0"/>
          <w:divBdr>
            <w:top w:val="none" w:sz="0" w:space="0" w:color="auto"/>
            <w:left w:val="none" w:sz="0" w:space="0" w:color="auto"/>
            <w:bottom w:val="none" w:sz="0" w:space="0" w:color="auto"/>
            <w:right w:val="none" w:sz="0" w:space="0" w:color="auto"/>
          </w:divBdr>
        </w:div>
        <w:div w:id="424498004">
          <w:marLeft w:val="0"/>
          <w:marRight w:val="0"/>
          <w:marTop w:val="0"/>
          <w:marBottom w:val="0"/>
          <w:divBdr>
            <w:top w:val="none" w:sz="0" w:space="0" w:color="auto"/>
            <w:left w:val="none" w:sz="0" w:space="0" w:color="auto"/>
            <w:bottom w:val="none" w:sz="0" w:space="0" w:color="auto"/>
            <w:right w:val="none" w:sz="0" w:space="0" w:color="auto"/>
          </w:divBdr>
        </w:div>
        <w:div w:id="431978012">
          <w:marLeft w:val="0"/>
          <w:marRight w:val="0"/>
          <w:marTop w:val="0"/>
          <w:marBottom w:val="0"/>
          <w:divBdr>
            <w:top w:val="none" w:sz="0" w:space="0" w:color="auto"/>
            <w:left w:val="none" w:sz="0" w:space="0" w:color="auto"/>
            <w:bottom w:val="none" w:sz="0" w:space="0" w:color="auto"/>
            <w:right w:val="none" w:sz="0" w:space="0" w:color="auto"/>
          </w:divBdr>
        </w:div>
        <w:div w:id="443502902">
          <w:marLeft w:val="0"/>
          <w:marRight w:val="0"/>
          <w:marTop w:val="0"/>
          <w:marBottom w:val="0"/>
          <w:divBdr>
            <w:top w:val="none" w:sz="0" w:space="0" w:color="auto"/>
            <w:left w:val="none" w:sz="0" w:space="0" w:color="auto"/>
            <w:bottom w:val="none" w:sz="0" w:space="0" w:color="auto"/>
            <w:right w:val="none" w:sz="0" w:space="0" w:color="auto"/>
          </w:divBdr>
        </w:div>
        <w:div w:id="552927955">
          <w:marLeft w:val="0"/>
          <w:marRight w:val="0"/>
          <w:marTop w:val="0"/>
          <w:marBottom w:val="0"/>
          <w:divBdr>
            <w:top w:val="none" w:sz="0" w:space="0" w:color="auto"/>
            <w:left w:val="none" w:sz="0" w:space="0" w:color="auto"/>
            <w:bottom w:val="none" w:sz="0" w:space="0" w:color="auto"/>
            <w:right w:val="none" w:sz="0" w:space="0" w:color="auto"/>
          </w:divBdr>
        </w:div>
        <w:div w:id="793406410">
          <w:marLeft w:val="0"/>
          <w:marRight w:val="0"/>
          <w:marTop w:val="0"/>
          <w:marBottom w:val="0"/>
          <w:divBdr>
            <w:top w:val="none" w:sz="0" w:space="0" w:color="auto"/>
            <w:left w:val="none" w:sz="0" w:space="0" w:color="auto"/>
            <w:bottom w:val="none" w:sz="0" w:space="0" w:color="auto"/>
            <w:right w:val="none" w:sz="0" w:space="0" w:color="auto"/>
          </w:divBdr>
        </w:div>
        <w:div w:id="891618662">
          <w:marLeft w:val="0"/>
          <w:marRight w:val="0"/>
          <w:marTop w:val="0"/>
          <w:marBottom w:val="0"/>
          <w:divBdr>
            <w:top w:val="none" w:sz="0" w:space="0" w:color="auto"/>
            <w:left w:val="none" w:sz="0" w:space="0" w:color="auto"/>
            <w:bottom w:val="none" w:sz="0" w:space="0" w:color="auto"/>
            <w:right w:val="none" w:sz="0" w:space="0" w:color="auto"/>
          </w:divBdr>
        </w:div>
        <w:div w:id="1028917746">
          <w:marLeft w:val="0"/>
          <w:marRight w:val="0"/>
          <w:marTop w:val="0"/>
          <w:marBottom w:val="0"/>
          <w:divBdr>
            <w:top w:val="none" w:sz="0" w:space="0" w:color="auto"/>
            <w:left w:val="none" w:sz="0" w:space="0" w:color="auto"/>
            <w:bottom w:val="none" w:sz="0" w:space="0" w:color="auto"/>
            <w:right w:val="none" w:sz="0" w:space="0" w:color="auto"/>
          </w:divBdr>
        </w:div>
        <w:div w:id="1072853377">
          <w:marLeft w:val="0"/>
          <w:marRight w:val="0"/>
          <w:marTop w:val="0"/>
          <w:marBottom w:val="0"/>
          <w:divBdr>
            <w:top w:val="none" w:sz="0" w:space="0" w:color="auto"/>
            <w:left w:val="none" w:sz="0" w:space="0" w:color="auto"/>
            <w:bottom w:val="none" w:sz="0" w:space="0" w:color="auto"/>
            <w:right w:val="none" w:sz="0" w:space="0" w:color="auto"/>
          </w:divBdr>
        </w:div>
        <w:div w:id="1079526453">
          <w:marLeft w:val="0"/>
          <w:marRight w:val="0"/>
          <w:marTop w:val="0"/>
          <w:marBottom w:val="0"/>
          <w:divBdr>
            <w:top w:val="none" w:sz="0" w:space="0" w:color="auto"/>
            <w:left w:val="none" w:sz="0" w:space="0" w:color="auto"/>
            <w:bottom w:val="none" w:sz="0" w:space="0" w:color="auto"/>
            <w:right w:val="none" w:sz="0" w:space="0" w:color="auto"/>
          </w:divBdr>
        </w:div>
        <w:div w:id="1091003614">
          <w:marLeft w:val="0"/>
          <w:marRight w:val="0"/>
          <w:marTop w:val="0"/>
          <w:marBottom w:val="0"/>
          <w:divBdr>
            <w:top w:val="none" w:sz="0" w:space="0" w:color="auto"/>
            <w:left w:val="none" w:sz="0" w:space="0" w:color="auto"/>
            <w:bottom w:val="none" w:sz="0" w:space="0" w:color="auto"/>
            <w:right w:val="none" w:sz="0" w:space="0" w:color="auto"/>
          </w:divBdr>
        </w:div>
        <w:div w:id="1093280943">
          <w:marLeft w:val="0"/>
          <w:marRight w:val="0"/>
          <w:marTop w:val="0"/>
          <w:marBottom w:val="0"/>
          <w:divBdr>
            <w:top w:val="none" w:sz="0" w:space="0" w:color="auto"/>
            <w:left w:val="none" w:sz="0" w:space="0" w:color="auto"/>
            <w:bottom w:val="none" w:sz="0" w:space="0" w:color="auto"/>
            <w:right w:val="none" w:sz="0" w:space="0" w:color="auto"/>
          </w:divBdr>
          <w:divsChild>
            <w:div w:id="993025326">
              <w:marLeft w:val="0"/>
              <w:marRight w:val="0"/>
              <w:marTop w:val="0"/>
              <w:marBottom w:val="0"/>
              <w:divBdr>
                <w:top w:val="none" w:sz="0" w:space="0" w:color="auto"/>
                <w:left w:val="none" w:sz="0" w:space="0" w:color="auto"/>
                <w:bottom w:val="none" w:sz="0" w:space="0" w:color="auto"/>
                <w:right w:val="none" w:sz="0" w:space="0" w:color="auto"/>
              </w:divBdr>
            </w:div>
          </w:divsChild>
        </w:div>
        <w:div w:id="1272204247">
          <w:marLeft w:val="0"/>
          <w:marRight w:val="0"/>
          <w:marTop w:val="0"/>
          <w:marBottom w:val="0"/>
          <w:divBdr>
            <w:top w:val="none" w:sz="0" w:space="0" w:color="auto"/>
            <w:left w:val="none" w:sz="0" w:space="0" w:color="auto"/>
            <w:bottom w:val="none" w:sz="0" w:space="0" w:color="auto"/>
            <w:right w:val="none" w:sz="0" w:space="0" w:color="auto"/>
          </w:divBdr>
        </w:div>
        <w:div w:id="1273512854">
          <w:marLeft w:val="0"/>
          <w:marRight w:val="0"/>
          <w:marTop w:val="0"/>
          <w:marBottom w:val="0"/>
          <w:divBdr>
            <w:top w:val="none" w:sz="0" w:space="0" w:color="auto"/>
            <w:left w:val="none" w:sz="0" w:space="0" w:color="auto"/>
            <w:bottom w:val="none" w:sz="0" w:space="0" w:color="auto"/>
            <w:right w:val="none" w:sz="0" w:space="0" w:color="auto"/>
          </w:divBdr>
        </w:div>
        <w:div w:id="1524829255">
          <w:marLeft w:val="0"/>
          <w:marRight w:val="0"/>
          <w:marTop w:val="0"/>
          <w:marBottom w:val="0"/>
          <w:divBdr>
            <w:top w:val="none" w:sz="0" w:space="0" w:color="auto"/>
            <w:left w:val="none" w:sz="0" w:space="0" w:color="auto"/>
            <w:bottom w:val="none" w:sz="0" w:space="0" w:color="auto"/>
            <w:right w:val="none" w:sz="0" w:space="0" w:color="auto"/>
          </w:divBdr>
        </w:div>
        <w:div w:id="1633750599">
          <w:marLeft w:val="0"/>
          <w:marRight w:val="0"/>
          <w:marTop w:val="0"/>
          <w:marBottom w:val="0"/>
          <w:divBdr>
            <w:top w:val="none" w:sz="0" w:space="0" w:color="auto"/>
            <w:left w:val="none" w:sz="0" w:space="0" w:color="auto"/>
            <w:bottom w:val="none" w:sz="0" w:space="0" w:color="auto"/>
            <w:right w:val="none" w:sz="0" w:space="0" w:color="auto"/>
          </w:divBdr>
        </w:div>
        <w:div w:id="1645547054">
          <w:marLeft w:val="0"/>
          <w:marRight w:val="0"/>
          <w:marTop w:val="0"/>
          <w:marBottom w:val="0"/>
          <w:divBdr>
            <w:top w:val="none" w:sz="0" w:space="0" w:color="auto"/>
            <w:left w:val="none" w:sz="0" w:space="0" w:color="auto"/>
            <w:bottom w:val="none" w:sz="0" w:space="0" w:color="auto"/>
            <w:right w:val="none" w:sz="0" w:space="0" w:color="auto"/>
          </w:divBdr>
        </w:div>
        <w:div w:id="1705207807">
          <w:marLeft w:val="0"/>
          <w:marRight w:val="0"/>
          <w:marTop w:val="0"/>
          <w:marBottom w:val="0"/>
          <w:divBdr>
            <w:top w:val="none" w:sz="0" w:space="0" w:color="auto"/>
            <w:left w:val="none" w:sz="0" w:space="0" w:color="auto"/>
            <w:bottom w:val="none" w:sz="0" w:space="0" w:color="auto"/>
            <w:right w:val="none" w:sz="0" w:space="0" w:color="auto"/>
          </w:divBdr>
        </w:div>
        <w:div w:id="1741900245">
          <w:marLeft w:val="0"/>
          <w:marRight w:val="0"/>
          <w:marTop w:val="0"/>
          <w:marBottom w:val="0"/>
          <w:divBdr>
            <w:top w:val="none" w:sz="0" w:space="0" w:color="auto"/>
            <w:left w:val="none" w:sz="0" w:space="0" w:color="auto"/>
            <w:bottom w:val="none" w:sz="0" w:space="0" w:color="auto"/>
            <w:right w:val="none" w:sz="0" w:space="0" w:color="auto"/>
          </w:divBdr>
        </w:div>
        <w:div w:id="2018071169">
          <w:marLeft w:val="0"/>
          <w:marRight w:val="0"/>
          <w:marTop w:val="0"/>
          <w:marBottom w:val="0"/>
          <w:divBdr>
            <w:top w:val="none" w:sz="0" w:space="0" w:color="auto"/>
            <w:left w:val="none" w:sz="0" w:space="0" w:color="auto"/>
            <w:bottom w:val="none" w:sz="0" w:space="0" w:color="auto"/>
            <w:right w:val="none" w:sz="0" w:space="0" w:color="auto"/>
          </w:divBdr>
        </w:div>
      </w:divsChild>
    </w:div>
    <w:div w:id="745154992">
      <w:bodyDiv w:val="1"/>
      <w:marLeft w:val="0"/>
      <w:marRight w:val="0"/>
      <w:marTop w:val="0"/>
      <w:marBottom w:val="0"/>
      <w:divBdr>
        <w:top w:val="none" w:sz="0" w:space="0" w:color="auto"/>
        <w:left w:val="none" w:sz="0" w:space="0" w:color="auto"/>
        <w:bottom w:val="none" w:sz="0" w:space="0" w:color="auto"/>
        <w:right w:val="none" w:sz="0" w:space="0" w:color="auto"/>
      </w:divBdr>
    </w:div>
    <w:div w:id="749545528">
      <w:bodyDiv w:val="1"/>
      <w:marLeft w:val="0"/>
      <w:marRight w:val="0"/>
      <w:marTop w:val="0"/>
      <w:marBottom w:val="0"/>
      <w:divBdr>
        <w:top w:val="none" w:sz="0" w:space="0" w:color="auto"/>
        <w:left w:val="none" w:sz="0" w:space="0" w:color="auto"/>
        <w:bottom w:val="none" w:sz="0" w:space="0" w:color="auto"/>
        <w:right w:val="none" w:sz="0" w:space="0" w:color="auto"/>
      </w:divBdr>
      <w:divsChild>
        <w:div w:id="578514594">
          <w:marLeft w:val="0"/>
          <w:marRight w:val="0"/>
          <w:marTop w:val="0"/>
          <w:marBottom w:val="0"/>
          <w:divBdr>
            <w:top w:val="none" w:sz="0" w:space="0" w:color="auto"/>
            <w:left w:val="none" w:sz="0" w:space="0" w:color="auto"/>
            <w:bottom w:val="none" w:sz="0" w:space="0" w:color="auto"/>
            <w:right w:val="none" w:sz="0" w:space="0" w:color="auto"/>
          </w:divBdr>
          <w:divsChild>
            <w:div w:id="140462323">
              <w:marLeft w:val="0"/>
              <w:marRight w:val="0"/>
              <w:marTop w:val="360"/>
              <w:marBottom w:val="0"/>
              <w:divBdr>
                <w:top w:val="none" w:sz="0" w:space="0" w:color="auto"/>
                <w:left w:val="none" w:sz="0" w:space="0" w:color="auto"/>
                <w:bottom w:val="none" w:sz="0" w:space="0" w:color="auto"/>
                <w:right w:val="none" w:sz="0" w:space="0" w:color="auto"/>
              </w:divBdr>
              <w:divsChild>
                <w:div w:id="1732848683">
                  <w:marLeft w:val="0"/>
                  <w:marRight w:val="0"/>
                  <w:marTop w:val="0"/>
                  <w:marBottom w:val="0"/>
                  <w:divBdr>
                    <w:top w:val="none" w:sz="0" w:space="0" w:color="auto"/>
                    <w:left w:val="none" w:sz="0" w:space="0" w:color="auto"/>
                    <w:bottom w:val="none" w:sz="0" w:space="0" w:color="auto"/>
                    <w:right w:val="none" w:sz="0" w:space="0" w:color="auto"/>
                  </w:divBdr>
                  <w:divsChild>
                    <w:div w:id="13610046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74011596">
          <w:marLeft w:val="0"/>
          <w:marRight w:val="0"/>
          <w:marTop w:val="0"/>
          <w:marBottom w:val="0"/>
          <w:divBdr>
            <w:top w:val="none" w:sz="0" w:space="0" w:color="auto"/>
            <w:left w:val="none" w:sz="0" w:space="0" w:color="auto"/>
            <w:bottom w:val="none" w:sz="0" w:space="0" w:color="auto"/>
            <w:right w:val="none" w:sz="0" w:space="0" w:color="auto"/>
          </w:divBdr>
        </w:div>
        <w:div w:id="1856649650">
          <w:marLeft w:val="0"/>
          <w:marRight w:val="0"/>
          <w:marTop w:val="0"/>
          <w:marBottom w:val="0"/>
          <w:divBdr>
            <w:top w:val="none" w:sz="0" w:space="0" w:color="auto"/>
            <w:left w:val="none" w:sz="0" w:space="0" w:color="auto"/>
            <w:bottom w:val="none" w:sz="0" w:space="0" w:color="auto"/>
            <w:right w:val="none" w:sz="0" w:space="0" w:color="auto"/>
          </w:divBdr>
        </w:div>
        <w:div w:id="1972052458">
          <w:marLeft w:val="0"/>
          <w:marRight w:val="0"/>
          <w:marTop w:val="360"/>
          <w:marBottom w:val="0"/>
          <w:divBdr>
            <w:top w:val="none" w:sz="0" w:space="0" w:color="auto"/>
            <w:left w:val="none" w:sz="0" w:space="0" w:color="auto"/>
            <w:bottom w:val="none" w:sz="0" w:space="0" w:color="auto"/>
            <w:right w:val="none" w:sz="0" w:space="0" w:color="auto"/>
          </w:divBdr>
          <w:divsChild>
            <w:div w:id="1820729356">
              <w:marLeft w:val="0"/>
              <w:marRight w:val="0"/>
              <w:marTop w:val="0"/>
              <w:marBottom w:val="0"/>
              <w:divBdr>
                <w:top w:val="none" w:sz="0" w:space="0" w:color="auto"/>
                <w:left w:val="none" w:sz="0" w:space="0" w:color="auto"/>
                <w:bottom w:val="none" w:sz="0" w:space="0" w:color="auto"/>
                <w:right w:val="none" w:sz="0" w:space="0" w:color="auto"/>
              </w:divBdr>
              <w:divsChild>
                <w:div w:id="873276655">
                  <w:marLeft w:val="0"/>
                  <w:marRight w:val="0"/>
                  <w:marTop w:val="0"/>
                  <w:marBottom w:val="240"/>
                  <w:divBdr>
                    <w:top w:val="none" w:sz="0" w:space="0" w:color="auto"/>
                    <w:left w:val="none" w:sz="0" w:space="0" w:color="auto"/>
                    <w:bottom w:val="none" w:sz="0" w:space="0" w:color="auto"/>
                    <w:right w:val="none" w:sz="0" w:space="0" w:color="auto"/>
                  </w:divBdr>
                  <w:divsChild>
                    <w:div w:id="734553643">
                      <w:marLeft w:val="0"/>
                      <w:marRight w:val="0"/>
                      <w:marTop w:val="0"/>
                      <w:marBottom w:val="0"/>
                      <w:divBdr>
                        <w:top w:val="none" w:sz="0" w:space="0" w:color="auto"/>
                        <w:left w:val="none" w:sz="0" w:space="0" w:color="auto"/>
                        <w:bottom w:val="none" w:sz="0" w:space="0" w:color="auto"/>
                        <w:right w:val="none" w:sz="0" w:space="0" w:color="auto"/>
                      </w:divBdr>
                      <w:divsChild>
                        <w:div w:id="193266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7030261">
                  <w:marLeft w:val="0"/>
                  <w:marRight w:val="240"/>
                  <w:marTop w:val="0"/>
                  <w:marBottom w:val="0"/>
                  <w:divBdr>
                    <w:top w:val="none" w:sz="0" w:space="0" w:color="auto"/>
                    <w:left w:val="none" w:sz="0" w:space="0" w:color="auto"/>
                    <w:bottom w:val="none" w:sz="0" w:space="0" w:color="auto"/>
                    <w:right w:val="none" w:sz="0" w:space="0" w:color="auto"/>
                  </w:divBdr>
                </w:div>
              </w:divsChild>
            </w:div>
            <w:div w:id="1842238149">
              <w:marLeft w:val="0"/>
              <w:marRight w:val="0"/>
              <w:marTop w:val="0"/>
              <w:marBottom w:val="0"/>
              <w:divBdr>
                <w:top w:val="none" w:sz="0" w:space="0" w:color="auto"/>
                <w:left w:val="none" w:sz="0" w:space="0" w:color="auto"/>
                <w:bottom w:val="none" w:sz="0" w:space="0" w:color="auto"/>
                <w:right w:val="none" w:sz="0" w:space="0" w:color="auto"/>
              </w:divBdr>
              <w:divsChild>
                <w:div w:id="373623698">
                  <w:marLeft w:val="0"/>
                  <w:marRight w:val="0"/>
                  <w:marTop w:val="0"/>
                  <w:marBottom w:val="0"/>
                  <w:divBdr>
                    <w:top w:val="none" w:sz="0" w:space="0" w:color="auto"/>
                    <w:left w:val="none" w:sz="0" w:space="0" w:color="auto"/>
                    <w:bottom w:val="none" w:sz="0" w:space="0" w:color="auto"/>
                    <w:right w:val="none" w:sz="0" w:space="0" w:color="auto"/>
                  </w:divBdr>
                  <w:divsChild>
                    <w:div w:id="617028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696310">
      <w:bodyDiv w:val="1"/>
      <w:marLeft w:val="0"/>
      <w:marRight w:val="0"/>
      <w:marTop w:val="0"/>
      <w:marBottom w:val="0"/>
      <w:divBdr>
        <w:top w:val="none" w:sz="0" w:space="0" w:color="auto"/>
        <w:left w:val="none" w:sz="0" w:space="0" w:color="auto"/>
        <w:bottom w:val="none" w:sz="0" w:space="0" w:color="auto"/>
        <w:right w:val="none" w:sz="0" w:space="0" w:color="auto"/>
      </w:divBdr>
      <w:divsChild>
        <w:div w:id="130447169">
          <w:marLeft w:val="0"/>
          <w:marRight w:val="0"/>
          <w:marTop w:val="0"/>
          <w:marBottom w:val="0"/>
          <w:divBdr>
            <w:top w:val="none" w:sz="0" w:space="0" w:color="auto"/>
            <w:left w:val="none" w:sz="0" w:space="0" w:color="auto"/>
            <w:bottom w:val="none" w:sz="0" w:space="0" w:color="auto"/>
            <w:right w:val="none" w:sz="0" w:space="0" w:color="auto"/>
          </w:divBdr>
        </w:div>
        <w:div w:id="182667497">
          <w:marLeft w:val="0"/>
          <w:marRight w:val="0"/>
          <w:marTop w:val="0"/>
          <w:marBottom w:val="0"/>
          <w:divBdr>
            <w:top w:val="none" w:sz="0" w:space="0" w:color="auto"/>
            <w:left w:val="none" w:sz="0" w:space="0" w:color="auto"/>
            <w:bottom w:val="none" w:sz="0" w:space="0" w:color="auto"/>
            <w:right w:val="none" w:sz="0" w:space="0" w:color="auto"/>
          </w:divBdr>
        </w:div>
        <w:div w:id="350301974">
          <w:marLeft w:val="0"/>
          <w:marRight w:val="0"/>
          <w:marTop w:val="0"/>
          <w:marBottom w:val="0"/>
          <w:divBdr>
            <w:top w:val="none" w:sz="0" w:space="0" w:color="auto"/>
            <w:left w:val="none" w:sz="0" w:space="0" w:color="auto"/>
            <w:bottom w:val="none" w:sz="0" w:space="0" w:color="auto"/>
            <w:right w:val="none" w:sz="0" w:space="0" w:color="auto"/>
          </w:divBdr>
        </w:div>
        <w:div w:id="374545254">
          <w:marLeft w:val="0"/>
          <w:marRight w:val="0"/>
          <w:marTop w:val="0"/>
          <w:marBottom w:val="0"/>
          <w:divBdr>
            <w:top w:val="none" w:sz="0" w:space="0" w:color="auto"/>
            <w:left w:val="none" w:sz="0" w:space="0" w:color="auto"/>
            <w:bottom w:val="none" w:sz="0" w:space="0" w:color="auto"/>
            <w:right w:val="none" w:sz="0" w:space="0" w:color="auto"/>
          </w:divBdr>
        </w:div>
        <w:div w:id="411316969">
          <w:marLeft w:val="0"/>
          <w:marRight w:val="0"/>
          <w:marTop w:val="0"/>
          <w:marBottom w:val="0"/>
          <w:divBdr>
            <w:top w:val="none" w:sz="0" w:space="0" w:color="auto"/>
            <w:left w:val="none" w:sz="0" w:space="0" w:color="auto"/>
            <w:bottom w:val="none" w:sz="0" w:space="0" w:color="auto"/>
            <w:right w:val="none" w:sz="0" w:space="0" w:color="auto"/>
          </w:divBdr>
        </w:div>
        <w:div w:id="431559884">
          <w:marLeft w:val="0"/>
          <w:marRight w:val="0"/>
          <w:marTop w:val="0"/>
          <w:marBottom w:val="0"/>
          <w:divBdr>
            <w:top w:val="none" w:sz="0" w:space="0" w:color="auto"/>
            <w:left w:val="none" w:sz="0" w:space="0" w:color="auto"/>
            <w:bottom w:val="none" w:sz="0" w:space="0" w:color="auto"/>
            <w:right w:val="none" w:sz="0" w:space="0" w:color="auto"/>
          </w:divBdr>
        </w:div>
        <w:div w:id="596904613">
          <w:marLeft w:val="0"/>
          <w:marRight w:val="0"/>
          <w:marTop w:val="0"/>
          <w:marBottom w:val="0"/>
          <w:divBdr>
            <w:top w:val="none" w:sz="0" w:space="0" w:color="auto"/>
            <w:left w:val="none" w:sz="0" w:space="0" w:color="auto"/>
            <w:bottom w:val="none" w:sz="0" w:space="0" w:color="auto"/>
            <w:right w:val="none" w:sz="0" w:space="0" w:color="auto"/>
          </w:divBdr>
        </w:div>
        <w:div w:id="920140137">
          <w:marLeft w:val="0"/>
          <w:marRight w:val="0"/>
          <w:marTop w:val="0"/>
          <w:marBottom w:val="0"/>
          <w:divBdr>
            <w:top w:val="none" w:sz="0" w:space="0" w:color="auto"/>
            <w:left w:val="none" w:sz="0" w:space="0" w:color="auto"/>
            <w:bottom w:val="none" w:sz="0" w:space="0" w:color="auto"/>
            <w:right w:val="none" w:sz="0" w:space="0" w:color="auto"/>
          </w:divBdr>
        </w:div>
        <w:div w:id="957831068">
          <w:marLeft w:val="0"/>
          <w:marRight w:val="0"/>
          <w:marTop w:val="0"/>
          <w:marBottom w:val="0"/>
          <w:divBdr>
            <w:top w:val="none" w:sz="0" w:space="0" w:color="auto"/>
            <w:left w:val="none" w:sz="0" w:space="0" w:color="auto"/>
            <w:bottom w:val="none" w:sz="0" w:space="0" w:color="auto"/>
            <w:right w:val="none" w:sz="0" w:space="0" w:color="auto"/>
          </w:divBdr>
        </w:div>
        <w:div w:id="987511921">
          <w:marLeft w:val="0"/>
          <w:marRight w:val="0"/>
          <w:marTop w:val="0"/>
          <w:marBottom w:val="0"/>
          <w:divBdr>
            <w:top w:val="none" w:sz="0" w:space="0" w:color="auto"/>
            <w:left w:val="none" w:sz="0" w:space="0" w:color="auto"/>
            <w:bottom w:val="none" w:sz="0" w:space="0" w:color="auto"/>
            <w:right w:val="none" w:sz="0" w:space="0" w:color="auto"/>
          </w:divBdr>
        </w:div>
        <w:div w:id="993140517">
          <w:marLeft w:val="0"/>
          <w:marRight w:val="0"/>
          <w:marTop w:val="0"/>
          <w:marBottom w:val="0"/>
          <w:divBdr>
            <w:top w:val="none" w:sz="0" w:space="0" w:color="auto"/>
            <w:left w:val="none" w:sz="0" w:space="0" w:color="auto"/>
            <w:bottom w:val="none" w:sz="0" w:space="0" w:color="auto"/>
            <w:right w:val="none" w:sz="0" w:space="0" w:color="auto"/>
          </w:divBdr>
        </w:div>
        <w:div w:id="997155385">
          <w:marLeft w:val="0"/>
          <w:marRight w:val="0"/>
          <w:marTop w:val="0"/>
          <w:marBottom w:val="0"/>
          <w:divBdr>
            <w:top w:val="none" w:sz="0" w:space="0" w:color="auto"/>
            <w:left w:val="none" w:sz="0" w:space="0" w:color="auto"/>
            <w:bottom w:val="none" w:sz="0" w:space="0" w:color="auto"/>
            <w:right w:val="none" w:sz="0" w:space="0" w:color="auto"/>
          </w:divBdr>
        </w:div>
        <w:div w:id="1037510012">
          <w:blockQuote w:val="1"/>
          <w:marLeft w:val="720"/>
          <w:marRight w:val="720"/>
          <w:marTop w:val="100"/>
          <w:marBottom w:val="100"/>
          <w:divBdr>
            <w:top w:val="none" w:sz="0" w:space="0" w:color="auto"/>
            <w:left w:val="none" w:sz="0" w:space="0" w:color="auto"/>
            <w:bottom w:val="none" w:sz="0" w:space="0" w:color="auto"/>
            <w:right w:val="none" w:sz="0" w:space="0" w:color="auto"/>
          </w:divBdr>
        </w:div>
        <w:div w:id="1139954429">
          <w:marLeft w:val="0"/>
          <w:marRight w:val="0"/>
          <w:marTop w:val="0"/>
          <w:marBottom w:val="0"/>
          <w:divBdr>
            <w:top w:val="none" w:sz="0" w:space="0" w:color="auto"/>
            <w:left w:val="none" w:sz="0" w:space="0" w:color="auto"/>
            <w:bottom w:val="none" w:sz="0" w:space="0" w:color="auto"/>
            <w:right w:val="none" w:sz="0" w:space="0" w:color="auto"/>
          </w:divBdr>
        </w:div>
        <w:div w:id="1197693080">
          <w:marLeft w:val="0"/>
          <w:marRight w:val="0"/>
          <w:marTop w:val="0"/>
          <w:marBottom w:val="0"/>
          <w:divBdr>
            <w:top w:val="none" w:sz="0" w:space="0" w:color="auto"/>
            <w:left w:val="none" w:sz="0" w:space="0" w:color="auto"/>
            <w:bottom w:val="none" w:sz="0" w:space="0" w:color="auto"/>
            <w:right w:val="none" w:sz="0" w:space="0" w:color="auto"/>
          </w:divBdr>
        </w:div>
        <w:div w:id="1315403782">
          <w:marLeft w:val="0"/>
          <w:marRight w:val="0"/>
          <w:marTop w:val="0"/>
          <w:marBottom w:val="0"/>
          <w:divBdr>
            <w:top w:val="none" w:sz="0" w:space="0" w:color="auto"/>
            <w:left w:val="none" w:sz="0" w:space="0" w:color="auto"/>
            <w:bottom w:val="none" w:sz="0" w:space="0" w:color="auto"/>
            <w:right w:val="none" w:sz="0" w:space="0" w:color="auto"/>
          </w:divBdr>
        </w:div>
        <w:div w:id="1471747987">
          <w:marLeft w:val="0"/>
          <w:marRight w:val="0"/>
          <w:marTop w:val="0"/>
          <w:marBottom w:val="0"/>
          <w:divBdr>
            <w:top w:val="none" w:sz="0" w:space="0" w:color="auto"/>
            <w:left w:val="none" w:sz="0" w:space="0" w:color="auto"/>
            <w:bottom w:val="none" w:sz="0" w:space="0" w:color="auto"/>
            <w:right w:val="none" w:sz="0" w:space="0" w:color="auto"/>
          </w:divBdr>
        </w:div>
        <w:div w:id="1517964537">
          <w:marLeft w:val="0"/>
          <w:marRight w:val="0"/>
          <w:marTop w:val="0"/>
          <w:marBottom w:val="0"/>
          <w:divBdr>
            <w:top w:val="none" w:sz="0" w:space="0" w:color="auto"/>
            <w:left w:val="none" w:sz="0" w:space="0" w:color="auto"/>
            <w:bottom w:val="none" w:sz="0" w:space="0" w:color="auto"/>
            <w:right w:val="none" w:sz="0" w:space="0" w:color="auto"/>
          </w:divBdr>
        </w:div>
        <w:div w:id="1679118377">
          <w:marLeft w:val="0"/>
          <w:marRight w:val="0"/>
          <w:marTop w:val="0"/>
          <w:marBottom w:val="0"/>
          <w:divBdr>
            <w:top w:val="none" w:sz="0" w:space="0" w:color="auto"/>
            <w:left w:val="none" w:sz="0" w:space="0" w:color="auto"/>
            <w:bottom w:val="none" w:sz="0" w:space="0" w:color="auto"/>
            <w:right w:val="none" w:sz="0" w:space="0" w:color="auto"/>
          </w:divBdr>
        </w:div>
        <w:div w:id="1797672898">
          <w:marLeft w:val="0"/>
          <w:marRight w:val="0"/>
          <w:marTop w:val="0"/>
          <w:marBottom w:val="0"/>
          <w:divBdr>
            <w:top w:val="none" w:sz="0" w:space="0" w:color="auto"/>
            <w:left w:val="none" w:sz="0" w:space="0" w:color="auto"/>
            <w:bottom w:val="none" w:sz="0" w:space="0" w:color="auto"/>
            <w:right w:val="none" w:sz="0" w:space="0" w:color="auto"/>
          </w:divBdr>
        </w:div>
        <w:div w:id="1879970311">
          <w:marLeft w:val="0"/>
          <w:marRight w:val="0"/>
          <w:marTop w:val="0"/>
          <w:marBottom w:val="0"/>
          <w:divBdr>
            <w:top w:val="none" w:sz="0" w:space="0" w:color="auto"/>
            <w:left w:val="none" w:sz="0" w:space="0" w:color="auto"/>
            <w:bottom w:val="none" w:sz="0" w:space="0" w:color="auto"/>
            <w:right w:val="none" w:sz="0" w:space="0" w:color="auto"/>
          </w:divBdr>
          <w:divsChild>
            <w:div w:id="886836157">
              <w:marLeft w:val="0"/>
              <w:marRight w:val="0"/>
              <w:marTop w:val="0"/>
              <w:marBottom w:val="0"/>
              <w:divBdr>
                <w:top w:val="none" w:sz="0" w:space="0" w:color="auto"/>
                <w:left w:val="none" w:sz="0" w:space="0" w:color="auto"/>
                <w:bottom w:val="none" w:sz="0" w:space="0" w:color="auto"/>
                <w:right w:val="none" w:sz="0" w:space="0" w:color="auto"/>
              </w:divBdr>
            </w:div>
          </w:divsChild>
        </w:div>
        <w:div w:id="1980576189">
          <w:marLeft w:val="0"/>
          <w:marRight w:val="0"/>
          <w:marTop w:val="0"/>
          <w:marBottom w:val="0"/>
          <w:divBdr>
            <w:top w:val="none" w:sz="0" w:space="0" w:color="auto"/>
            <w:left w:val="none" w:sz="0" w:space="0" w:color="auto"/>
            <w:bottom w:val="none" w:sz="0" w:space="0" w:color="auto"/>
            <w:right w:val="none" w:sz="0" w:space="0" w:color="auto"/>
          </w:divBdr>
        </w:div>
        <w:div w:id="2069260096">
          <w:marLeft w:val="0"/>
          <w:marRight w:val="0"/>
          <w:marTop w:val="0"/>
          <w:marBottom w:val="0"/>
          <w:divBdr>
            <w:top w:val="none" w:sz="0" w:space="0" w:color="auto"/>
            <w:left w:val="none" w:sz="0" w:space="0" w:color="auto"/>
            <w:bottom w:val="none" w:sz="0" w:space="0" w:color="auto"/>
            <w:right w:val="none" w:sz="0" w:space="0" w:color="auto"/>
          </w:divBdr>
        </w:div>
      </w:divsChild>
    </w:div>
    <w:div w:id="751897772">
      <w:bodyDiv w:val="1"/>
      <w:marLeft w:val="0"/>
      <w:marRight w:val="0"/>
      <w:marTop w:val="0"/>
      <w:marBottom w:val="0"/>
      <w:divBdr>
        <w:top w:val="none" w:sz="0" w:space="0" w:color="auto"/>
        <w:left w:val="none" w:sz="0" w:space="0" w:color="auto"/>
        <w:bottom w:val="none" w:sz="0" w:space="0" w:color="auto"/>
        <w:right w:val="none" w:sz="0" w:space="0" w:color="auto"/>
      </w:divBdr>
      <w:divsChild>
        <w:div w:id="1938126380">
          <w:marLeft w:val="0"/>
          <w:marRight w:val="0"/>
          <w:marTop w:val="0"/>
          <w:marBottom w:val="0"/>
          <w:divBdr>
            <w:top w:val="none" w:sz="0" w:space="0" w:color="auto"/>
            <w:left w:val="none" w:sz="0" w:space="0" w:color="auto"/>
            <w:bottom w:val="none" w:sz="0" w:space="0" w:color="auto"/>
            <w:right w:val="none" w:sz="0" w:space="0" w:color="auto"/>
          </w:divBdr>
        </w:div>
      </w:divsChild>
    </w:div>
    <w:div w:id="752778379">
      <w:bodyDiv w:val="1"/>
      <w:marLeft w:val="0"/>
      <w:marRight w:val="0"/>
      <w:marTop w:val="0"/>
      <w:marBottom w:val="0"/>
      <w:divBdr>
        <w:top w:val="none" w:sz="0" w:space="0" w:color="auto"/>
        <w:left w:val="none" w:sz="0" w:space="0" w:color="auto"/>
        <w:bottom w:val="none" w:sz="0" w:space="0" w:color="auto"/>
        <w:right w:val="none" w:sz="0" w:space="0" w:color="auto"/>
      </w:divBdr>
      <w:divsChild>
        <w:div w:id="936136228">
          <w:marLeft w:val="0"/>
          <w:marRight w:val="0"/>
          <w:marTop w:val="0"/>
          <w:marBottom w:val="0"/>
          <w:divBdr>
            <w:top w:val="none" w:sz="0" w:space="0" w:color="auto"/>
            <w:left w:val="none" w:sz="0" w:space="0" w:color="auto"/>
            <w:bottom w:val="none" w:sz="0" w:space="0" w:color="auto"/>
            <w:right w:val="none" w:sz="0" w:space="0" w:color="auto"/>
          </w:divBdr>
          <w:divsChild>
            <w:div w:id="175076749">
              <w:marLeft w:val="0"/>
              <w:marRight w:val="0"/>
              <w:marTop w:val="0"/>
              <w:marBottom w:val="0"/>
              <w:divBdr>
                <w:top w:val="none" w:sz="0" w:space="0" w:color="auto"/>
                <w:left w:val="none" w:sz="0" w:space="0" w:color="auto"/>
                <w:bottom w:val="none" w:sz="0" w:space="0" w:color="auto"/>
                <w:right w:val="none" w:sz="0" w:space="0" w:color="auto"/>
              </w:divBdr>
              <w:divsChild>
                <w:div w:id="13893829">
                  <w:marLeft w:val="0"/>
                  <w:marRight w:val="0"/>
                  <w:marTop w:val="0"/>
                  <w:marBottom w:val="0"/>
                  <w:divBdr>
                    <w:top w:val="none" w:sz="0" w:space="0" w:color="auto"/>
                    <w:left w:val="none" w:sz="0" w:space="0" w:color="auto"/>
                    <w:bottom w:val="none" w:sz="0" w:space="0" w:color="auto"/>
                    <w:right w:val="none" w:sz="0" w:space="0" w:color="auto"/>
                  </w:divBdr>
                </w:div>
                <w:div w:id="1831435650">
                  <w:marLeft w:val="0"/>
                  <w:marRight w:val="0"/>
                  <w:marTop w:val="0"/>
                  <w:marBottom w:val="150"/>
                  <w:divBdr>
                    <w:top w:val="none" w:sz="0" w:space="0" w:color="auto"/>
                    <w:left w:val="none" w:sz="0" w:space="0" w:color="auto"/>
                    <w:bottom w:val="none" w:sz="0" w:space="0" w:color="auto"/>
                    <w:right w:val="none" w:sz="0" w:space="0" w:color="auto"/>
                  </w:divBdr>
                </w:div>
                <w:div w:id="1837648861">
                  <w:marLeft w:val="0"/>
                  <w:marRight w:val="0"/>
                  <w:marTop w:val="0"/>
                  <w:marBottom w:val="0"/>
                  <w:divBdr>
                    <w:top w:val="none" w:sz="0" w:space="0" w:color="auto"/>
                    <w:left w:val="none" w:sz="0" w:space="0" w:color="auto"/>
                    <w:bottom w:val="none" w:sz="0" w:space="0" w:color="auto"/>
                    <w:right w:val="none" w:sz="0" w:space="0" w:color="auto"/>
                  </w:divBdr>
                </w:div>
              </w:divsChild>
            </w:div>
            <w:div w:id="1164736462">
              <w:marLeft w:val="0"/>
              <w:marRight w:val="0"/>
              <w:marTop w:val="300"/>
              <w:marBottom w:val="75"/>
              <w:divBdr>
                <w:top w:val="none" w:sz="0" w:space="0" w:color="auto"/>
                <w:left w:val="none" w:sz="0" w:space="0" w:color="auto"/>
                <w:bottom w:val="none" w:sz="0" w:space="0" w:color="auto"/>
                <w:right w:val="none" w:sz="0" w:space="0" w:color="auto"/>
              </w:divBdr>
            </w:div>
          </w:divsChild>
        </w:div>
      </w:divsChild>
    </w:div>
    <w:div w:id="752899680">
      <w:bodyDiv w:val="1"/>
      <w:marLeft w:val="0"/>
      <w:marRight w:val="0"/>
      <w:marTop w:val="0"/>
      <w:marBottom w:val="0"/>
      <w:divBdr>
        <w:top w:val="none" w:sz="0" w:space="0" w:color="auto"/>
        <w:left w:val="none" w:sz="0" w:space="0" w:color="auto"/>
        <w:bottom w:val="none" w:sz="0" w:space="0" w:color="auto"/>
        <w:right w:val="none" w:sz="0" w:space="0" w:color="auto"/>
      </w:divBdr>
    </w:div>
    <w:div w:id="756439752">
      <w:bodyDiv w:val="1"/>
      <w:marLeft w:val="0"/>
      <w:marRight w:val="0"/>
      <w:marTop w:val="0"/>
      <w:marBottom w:val="0"/>
      <w:divBdr>
        <w:top w:val="none" w:sz="0" w:space="0" w:color="auto"/>
        <w:left w:val="none" w:sz="0" w:space="0" w:color="auto"/>
        <w:bottom w:val="none" w:sz="0" w:space="0" w:color="auto"/>
        <w:right w:val="none" w:sz="0" w:space="0" w:color="auto"/>
      </w:divBdr>
      <w:divsChild>
        <w:div w:id="1295714025">
          <w:marLeft w:val="0"/>
          <w:marRight w:val="0"/>
          <w:marTop w:val="0"/>
          <w:marBottom w:val="0"/>
          <w:divBdr>
            <w:top w:val="single" w:sz="2" w:space="0" w:color="CCCCCC"/>
            <w:left w:val="none" w:sz="0" w:space="0" w:color="auto"/>
            <w:bottom w:val="single" w:sz="2" w:space="0" w:color="CCCCCC"/>
            <w:right w:val="none" w:sz="0" w:space="0" w:color="auto"/>
          </w:divBdr>
          <w:divsChild>
            <w:div w:id="1900245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15732">
      <w:bodyDiv w:val="1"/>
      <w:marLeft w:val="0"/>
      <w:marRight w:val="0"/>
      <w:marTop w:val="0"/>
      <w:marBottom w:val="0"/>
      <w:divBdr>
        <w:top w:val="none" w:sz="0" w:space="0" w:color="auto"/>
        <w:left w:val="none" w:sz="0" w:space="0" w:color="auto"/>
        <w:bottom w:val="none" w:sz="0" w:space="0" w:color="auto"/>
        <w:right w:val="none" w:sz="0" w:space="0" w:color="auto"/>
      </w:divBdr>
    </w:div>
    <w:div w:id="757752863">
      <w:bodyDiv w:val="1"/>
      <w:marLeft w:val="0"/>
      <w:marRight w:val="0"/>
      <w:marTop w:val="0"/>
      <w:marBottom w:val="0"/>
      <w:divBdr>
        <w:top w:val="none" w:sz="0" w:space="0" w:color="auto"/>
        <w:left w:val="none" w:sz="0" w:space="0" w:color="auto"/>
        <w:bottom w:val="none" w:sz="0" w:space="0" w:color="auto"/>
        <w:right w:val="none" w:sz="0" w:space="0" w:color="auto"/>
      </w:divBdr>
    </w:div>
    <w:div w:id="759987309">
      <w:bodyDiv w:val="1"/>
      <w:marLeft w:val="0"/>
      <w:marRight w:val="0"/>
      <w:marTop w:val="0"/>
      <w:marBottom w:val="0"/>
      <w:divBdr>
        <w:top w:val="none" w:sz="0" w:space="0" w:color="auto"/>
        <w:left w:val="none" w:sz="0" w:space="0" w:color="auto"/>
        <w:bottom w:val="none" w:sz="0" w:space="0" w:color="auto"/>
        <w:right w:val="none" w:sz="0" w:space="0" w:color="auto"/>
      </w:divBdr>
      <w:divsChild>
        <w:div w:id="323051608">
          <w:marLeft w:val="0"/>
          <w:marRight w:val="0"/>
          <w:marTop w:val="0"/>
          <w:marBottom w:val="0"/>
          <w:divBdr>
            <w:top w:val="none" w:sz="0" w:space="0" w:color="auto"/>
            <w:left w:val="none" w:sz="0" w:space="0" w:color="auto"/>
            <w:bottom w:val="none" w:sz="0" w:space="0" w:color="auto"/>
            <w:right w:val="none" w:sz="0" w:space="0" w:color="auto"/>
          </w:divBdr>
          <w:divsChild>
            <w:div w:id="1838960489">
              <w:marLeft w:val="0"/>
              <w:marRight w:val="480"/>
              <w:marTop w:val="0"/>
              <w:marBottom w:val="240"/>
              <w:divBdr>
                <w:top w:val="none" w:sz="0" w:space="0" w:color="auto"/>
                <w:left w:val="none" w:sz="0" w:space="0" w:color="auto"/>
                <w:bottom w:val="none" w:sz="0" w:space="0" w:color="auto"/>
                <w:right w:val="none" w:sz="0" w:space="0" w:color="auto"/>
              </w:divBdr>
              <w:divsChild>
                <w:div w:id="1715353720">
                  <w:marLeft w:val="0"/>
                  <w:marRight w:val="0"/>
                  <w:marTop w:val="0"/>
                  <w:marBottom w:val="0"/>
                  <w:divBdr>
                    <w:top w:val="none" w:sz="0" w:space="0" w:color="auto"/>
                    <w:left w:val="none" w:sz="0" w:space="0" w:color="auto"/>
                    <w:bottom w:val="none" w:sz="0" w:space="0" w:color="auto"/>
                    <w:right w:val="none" w:sz="0" w:space="0" w:color="auto"/>
                  </w:divBdr>
                  <w:divsChild>
                    <w:div w:id="1763842152">
                      <w:marLeft w:val="0"/>
                      <w:marRight w:val="0"/>
                      <w:marTop w:val="0"/>
                      <w:marBottom w:val="0"/>
                      <w:divBdr>
                        <w:top w:val="none" w:sz="0" w:space="0" w:color="auto"/>
                        <w:left w:val="none" w:sz="0" w:space="0" w:color="auto"/>
                        <w:bottom w:val="none" w:sz="0" w:space="0" w:color="auto"/>
                        <w:right w:val="none" w:sz="0" w:space="0" w:color="auto"/>
                      </w:divBdr>
                      <w:divsChild>
                        <w:div w:id="1093893618">
                          <w:marLeft w:val="0"/>
                          <w:marRight w:val="0"/>
                          <w:marTop w:val="0"/>
                          <w:marBottom w:val="0"/>
                          <w:divBdr>
                            <w:top w:val="none" w:sz="0" w:space="0" w:color="auto"/>
                            <w:left w:val="none" w:sz="0" w:space="0" w:color="auto"/>
                            <w:bottom w:val="none" w:sz="0" w:space="0" w:color="auto"/>
                            <w:right w:val="none" w:sz="0" w:space="0" w:color="auto"/>
                          </w:divBdr>
                          <w:divsChild>
                            <w:div w:id="1370296056">
                              <w:marLeft w:val="0"/>
                              <w:marRight w:val="0"/>
                              <w:marTop w:val="0"/>
                              <w:marBottom w:val="270"/>
                              <w:divBdr>
                                <w:top w:val="none" w:sz="0" w:space="0" w:color="auto"/>
                                <w:left w:val="none" w:sz="0" w:space="0" w:color="auto"/>
                                <w:bottom w:val="none" w:sz="0" w:space="0" w:color="auto"/>
                                <w:right w:val="none" w:sz="0" w:space="0" w:color="auto"/>
                              </w:divBdr>
                              <w:divsChild>
                                <w:div w:id="1840651732">
                                  <w:marLeft w:val="390"/>
                                  <w:marRight w:val="300"/>
                                  <w:marTop w:val="0"/>
                                  <w:marBottom w:val="0"/>
                                  <w:divBdr>
                                    <w:top w:val="none" w:sz="0" w:space="0" w:color="auto"/>
                                    <w:left w:val="none" w:sz="0" w:space="0" w:color="auto"/>
                                    <w:bottom w:val="none" w:sz="0" w:space="0" w:color="auto"/>
                                    <w:right w:val="none" w:sz="0" w:space="0" w:color="auto"/>
                                  </w:divBdr>
                                </w:div>
                              </w:divsChild>
                            </w:div>
                            <w:div w:id="1450009565">
                              <w:marLeft w:val="0"/>
                              <w:marRight w:val="0"/>
                              <w:marTop w:val="0"/>
                              <w:marBottom w:val="0"/>
                              <w:divBdr>
                                <w:top w:val="none" w:sz="0" w:space="0" w:color="auto"/>
                                <w:left w:val="none" w:sz="0" w:space="0" w:color="auto"/>
                                <w:bottom w:val="none" w:sz="0" w:space="0" w:color="auto"/>
                                <w:right w:val="none" w:sz="0" w:space="0" w:color="auto"/>
                              </w:divBdr>
                              <w:divsChild>
                                <w:div w:id="129910557">
                                  <w:marLeft w:val="0"/>
                                  <w:marRight w:val="0"/>
                                  <w:marTop w:val="300"/>
                                  <w:marBottom w:val="0"/>
                                  <w:divBdr>
                                    <w:top w:val="none" w:sz="0" w:space="0" w:color="auto"/>
                                    <w:left w:val="none" w:sz="0" w:space="0" w:color="auto"/>
                                    <w:bottom w:val="none" w:sz="0" w:space="0" w:color="auto"/>
                                    <w:right w:val="none" w:sz="0" w:space="0" w:color="auto"/>
                                  </w:divBdr>
                                  <w:divsChild>
                                    <w:div w:id="1014261983">
                                      <w:marLeft w:val="150"/>
                                      <w:marRight w:val="0"/>
                                      <w:marTop w:val="0"/>
                                      <w:marBottom w:val="0"/>
                                      <w:divBdr>
                                        <w:top w:val="none" w:sz="0" w:space="0" w:color="auto"/>
                                        <w:left w:val="none" w:sz="0" w:space="0" w:color="auto"/>
                                        <w:bottom w:val="none" w:sz="0" w:space="0" w:color="auto"/>
                                        <w:right w:val="none" w:sz="0" w:space="0" w:color="auto"/>
                                      </w:divBdr>
                                    </w:div>
                                    <w:div w:id="1684630242">
                                      <w:marLeft w:val="150"/>
                                      <w:marRight w:val="0"/>
                                      <w:marTop w:val="0"/>
                                      <w:marBottom w:val="0"/>
                                      <w:divBdr>
                                        <w:top w:val="none" w:sz="0" w:space="0" w:color="auto"/>
                                        <w:left w:val="none" w:sz="0" w:space="0" w:color="auto"/>
                                        <w:bottom w:val="none" w:sz="0" w:space="0" w:color="auto"/>
                                        <w:right w:val="none" w:sz="0" w:space="0" w:color="auto"/>
                                      </w:divBdr>
                                    </w:div>
                                  </w:divsChild>
                                </w:div>
                                <w:div w:id="220026591">
                                  <w:marLeft w:val="0"/>
                                  <w:marRight w:val="0"/>
                                  <w:marTop w:val="225"/>
                                  <w:marBottom w:val="0"/>
                                  <w:divBdr>
                                    <w:top w:val="none" w:sz="0" w:space="0" w:color="auto"/>
                                    <w:left w:val="none" w:sz="0" w:space="0" w:color="auto"/>
                                    <w:bottom w:val="none" w:sz="0" w:space="0" w:color="auto"/>
                                    <w:right w:val="none" w:sz="0" w:space="0" w:color="auto"/>
                                  </w:divBdr>
                                </w:div>
                                <w:div w:id="1349484350">
                                  <w:marLeft w:val="0"/>
                                  <w:marRight w:val="0"/>
                                  <w:marTop w:val="150"/>
                                  <w:marBottom w:val="0"/>
                                  <w:divBdr>
                                    <w:top w:val="none" w:sz="0" w:space="0" w:color="auto"/>
                                    <w:left w:val="none" w:sz="0" w:space="0" w:color="auto"/>
                                    <w:bottom w:val="none" w:sz="0" w:space="0" w:color="auto"/>
                                    <w:right w:val="none" w:sz="0" w:space="0" w:color="auto"/>
                                  </w:divBdr>
                                  <w:divsChild>
                                    <w:div w:id="84332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63569661">
      <w:bodyDiv w:val="1"/>
      <w:marLeft w:val="0"/>
      <w:marRight w:val="0"/>
      <w:marTop w:val="0"/>
      <w:marBottom w:val="0"/>
      <w:divBdr>
        <w:top w:val="none" w:sz="0" w:space="0" w:color="auto"/>
        <w:left w:val="none" w:sz="0" w:space="0" w:color="auto"/>
        <w:bottom w:val="none" w:sz="0" w:space="0" w:color="auto"/>
        <w:right w:val="none" w:sz="0" w:space="0" w:color="auto"/>
      </w:divBdr>
    </w:div>
    <w:div w:id="764225912">
      <w:bodyDiv w:val="1"/>
      <w:marLeft w:val="0"/>
      <w:marRight w:val="0"/>
      <w:marTop w:val="0"/>
      <w:marBottom w:val="0"/>
      <w:divBdr>
        <w:top w:val="none" w:sz="0" w:space="0" w:color="auto"/>
        <w:left w:val="none" w:sz="0" w:space="0" w:color="auto"/>
        <w:bottom w:val="none" w:sz="0" w:space="0" w:color="auto"/>
        <w:right w:val="none" w:sz="0" w:space="0" w:color="auto"/>
      </w:divBdr>
    </w:div>
    <w:div w:id="764618037">
      <w:bodyDiv w:val="1"/>
      <w:marLeft w:val="0"/>
      <w:marRight w:val="0"/>
      <w:marTop w:val="0"/>
      <w:marBottom w:val="0"/>
      <w:divBdr>
        <w:top w:val="none" w:sz="0" w:space="0" w:color="auto"/>
        <w:left w:val="none" w:sz="0" w:space="0" w:color="auto"/>
        <w:bottom w:val="none" w:sz="0" w:space="0" w:color="auto"/>
        <w:right w:val="none" w:sz="0" w:space="0" w:color="auto"/>
      </w:divBdr>
      <w:divsChild>
        <w:div w:id="56129437">
          <w:marLeft w:val="0"/>
          <w:marRight w:val="0"/>
          <w:marTop w:val="0"/>
          <w:marBottom w:val="0"/>
          <w:divBdr>
            <w:top w:val="none" w:sz="0" w:space="0" w:color="auto"/>
            <w:left w:val="none" w:sz="0" w:space="0" w:color="auto"/>
            <w:bottom w:val="none" w:sz="0" w:space="0" w:color="auto"/>
            <w:right w:val="none" w:sz="0" w:space="0" w:color="auto"/>
          </w:divBdr>
        </w:div>
        <w:div w:id="770198854">
          <w:marLeft w:val="0"/>
          <w:marRight w:val="0"/>
          <w:marTop w:val="0"/>
          <w:marBottom w:val="0"/>
          <w:divBdr>
            <w:top w:val="none" w:sz="0" w:space="0" w:color="auto"/>
            <w:left w:val="none" w:sz="0" w:space="0" w:color="auto"/>
            <w:bottom w:val="none" w:sz="0" w:space="0" w:color="auto"/>
            <w:right w:val="none" w:sz="0" w:space="0" w:color="auto"/>
          </w:divBdr>
        </w:div>
        <w:div w:id="1474175732">
          <w:marLeft w:val="0"/>
          <w:marRight w:val="0"/>
          <w:marTop w:val="0"/>
          <w:marBottom w:val="0"/>
          <w:divBdr>
            <w:top w:val="none" w:sz="0" w:space="0" w:color="auto"/>
            <w:left w:val="none" w:sz="0" w:space="0" w:color="auto"/>
            <w:bottom w:val="none" w:sz="0" w:space="0" w:color="auto"/>
            <w:right w:val="none" w:sz="0" w:space="0" w:color="auto"/>
          </w:divBdr>
          <w:divsChild>
            <w:div w:id="990132283">
              <w:marLeft w:val="0"/>
              <w:marRight w:val="0"/>
              <w:marTop w:val="0"/>
              <w:marBottom w:val="300"/>
              <w:divBdr>
                <w:top w:val="none" w:sz="0" w:space="0" w:color="auto"/>
                <w:left w:val="none" w:sz="0" w:space="0" w:color="auto"/>
                <w:bottom w:val="none" w:sz="0" w:space="0" w:color="auto"/>
                <w:right w:val="none" w:sz="0" w:space="0" w:color="auto"/>
              </w:divBdr>
              <w:divsChild>
                <w:div w:id="2032140660">
                  <w:marLeft w:val="0"/>
                  <w:marRight w:val="0"/>
                  <w:marTop w:val="0"/>
                  <w:marBottom w:val="0"/>
                  <w:divBdr>
                    <w:top w:val="none" w:sz="0" w:space="0" w:color="E9E9E9"/>
                    <w:left w:val="none" w:sz="0" w:space="0" w:color="E9E9E9"/>
                    <w:bottom w:val="none" w:sz="0" w:space="0" w:color="E9E9E9"/>
                    <w:right w:val="none" w:sz="0" w:space="0" w:color="E9E9E9"/>
                  </w:divBdr>
                  <w:divsChild>
                    <w:div w:id="360472355">
                      <w:marLeft w:val="0"/>
                      <w:marRight w:val="0"/>
                      <w:marTop w:val="0"/>
                      <w:marBottom w:val="0"/>
                      <w:divBdr>
                        <w:top w:val="none" w:sz="0" w:space="0" w:color="auto"/>
                        <w:left w:val="none" w:sz="0" w:space="0" w:color="auto"/>
                        <w:bottom w:val="none" w:sz="0" w:space="0" w:color="auto"/>
                        <w:right w:val="none" w:sz="0" w:space="0" w:color="auto"/>
                      </w:divBdr>
                      <w:divsChild>
                        <w:div w:id="1895238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2398379">
          <w:marLeft w:val="0"/>
          <w:marRight w:val="0"/>
          <w:marTop w:val="0"/>
          <w:marBottom w:val="0"/>
          <w:divBdr>
            <w:top w:val="none" w:sz="0" w:space="0" w:color="auto"/>
            <w:left w:val="none" w:sz="0" w:space="0" w:color="auto"/>
            <w:bottom w:val="none" w:sz="0" w:space="0" w:color="auto"/>
            <w:right w:val="none" w:sz="0" w:space="0" w:color="auto"/>
          </w:divBdr>
        </w:div>
        <w:div w:id="2028553781">
          <w:marLeft w:val="0"/>
          <w:marRight w:val="0"/>
          <w:marTop w:val="0"/>
          <w:marBottom w:val="0"/>
          <w:divBdr>
            <w:top w:val="none" w:sz="0" w:space="0" w:color="auto"/>
            <w:left w:val="none" w:sz="0" w:space="0" w:color="auto"/>
            <w:bottom w:val="none" w:sz="0" w:space="0" w:color="auto"/>
            <w:right w:val="none" w:sz="0" w:space="0" w:color="auto"/>
          </w:divBdr>
        </w:div>
        <w:div w:id="2130313799">
          <w:marLeft w:val="0"/>
          <w:marRight w:val="0"/>
          <w:marTop w:val="0"/>
          <w:marBottom w:val="0"/>
          <w:divBdr>
            <w:top w:val="none" w:sz="0" w:space="0" w:color="auto"/>
            <w:left w:val="none" w:sz="0" w:space="0" w:color="auto"/>
            <w:bottom w:val="none" w:sz="0" w:space="0" w:color="auto"/>
            <w:right w:val="none" w:sz="0" w:space="0" w:color="auto"/>
          </w:divBdr>
        </w:div>
      </w:divsChild>
    </w:div>
    <w:div w:id="767577260">
      <w:bodyDiv w:val="1"/>
      <w:marLeft w:val="0"/>
      <w:marRight w:val="0"/>
      <w:marTop w:val="0"/>
      <w:marBottom w:val="0"/>
      <w:divBdr>
        <w:top w:val="none" w:sz="0" w:space="0" w:color="auto"/>
        <w:left w:val="none" w:sz="0" w:space="0" w:color="auto"/>
        <w:bottom w:val="none" w:sz="0" w:space="0" w:color="auto"/>
        <w:right w:val="none" w:sz="0" w:space="0" w:color="auto"/>
      </w:divBdr>
    </w:div>
    <w:div w:id="768038735">
      <w:bodyDiv w:val="1"/>
      <w:marLeft w:val="0"/>
      <w:marRight w:val="0"/>
      <w:marTop w:val="0"/>
      <w:marBottom w:val="0"/>
      <w:divBdr>
        <w:top w:val="none" w:sz="0" w:space="0" w:color="auto"/>
        <w:left w:val="none" w:sz="0" w:space="0" w:color="auto"/>
        <w:bottom w:val="none" w:sz="0" w:space="0" w:color="auto"/>
        <w:right w:val="none" w:sz="0" w:space="0" w:color="auto"/>
      </w:divBdr>
    </w:div>
    <w:div w:id="770048066">
      <w:bodyDiv w:val="1"/>
      <w:marLeft w:val="0"/>
      <w:marRight w:val="0"/>
      <w:marTop w:val="0"/>
      <w:marBottom w:val="0"/>
      <w:divBdr>
        <w:top w:val="none" w:sz="0" w:space="0" w:color="auto"/>
        <w:left w:val="none" w:sz="0" w:space="0" w:color="auto"/>
        <w:bottom w:val="none" w:sz="0" w:space="0" w:color="auto"/>
        <w:right w:val="none" w:sz="0" w:space="0" w:color="auto"/>
      </w:divBdr>
      <w:divsChild>
        <w:div w:id="328800609">
          <w:marLeft w:val="0"/>
          <w:marRight w:val="0"/>
          <w:marTop w:val="0"/>
          <w:marBottom w:val="0"/>
          <w:divBdr>
            <w:top w:val="none" w:sz="0" w:space="0" w:color="auto"/>
            <w:left w:val="none" w:sz="0" w:space="0" w:color="auto"/>
            <w:bottom w:val="none" w:sz="0" w:space="0" w:color="auto"/>
            <w:right w:val="none" w:sz="0" w:space="0" w:color="auto"/>
          </w:divBdr>
          <w:divsChild>
            <w:div w:id="1947031849">
              <w:marLeft w:val="0"/>
              <w:marRight w:val="0"/>
              <w:marTop w:val="0"/>
              <w:marBottom w:val="0"/>
              <w:divBdr>
                <w:top w:val="none" w:sz="0" w:space="0" w:color="auto"/>
                <w:left w:val="none" w:sz="0" w:space="0" w:color="auto"/>
                <w:bottom w:val="none" w:sz="0" w:space="0" w:color="auto"/>
                <w:right w:val="none" w:sz="0" w:space="0" w:color="auto"/>
              </w:divBdr>
              <w:divsChild>
                <w:div w:id="196719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425121">
          <w:marLeft w:val="0"/>
          <w:marRight w:val="0"/>
          <w:marTop w:val="0"/>
          <w:marBottom w:val="0"/>
          <w:divBdr>
            <w:top w:val="none" w:sz="0" w:space="0" w:color="auto"/>
            <w:left w:val="none" w:sz="0" w:space="0" w:color="auto"/>
            <w:bottom w:val="none" w:sz="0" w:space="0" w:color="auto"/>
            <w:right w:val="none" w:sz="0" w:space="0" w:color="auto"/>
          </w:divBdr>
          <w:divsChild>
            <w:div w:id="1316763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510800">
      <w:bodyDiv w:val="1"/>
      <w:marLeft w:val="0"/>
      <w:marRight w:val="0"/>
      <w:marTop w:val="0"/>
      <w:marBottom w:val="0"/>
      <w:divBdr>
        <w:top w:val="none" w:sz="0" w:space="0" w:color="auto"/>
        <w:left w:val="none" w:sz="0" w:space="0" w:color="auto"/>
        <w:bottom w:val="none" w:sz="0" w:space="0" w:color="auto"/>
        <w:right w:val="none" w:sz="0" w:space="0" w:color="auto"/>
      </w:divBdr>
    </w:div>
    <w:div w:id="772090702">
      <w:bodyDiv w:val="1"/>
      <w:marLeft w:val="0"/>
      <w:marRight w:val="0"/>
      <w:marTop w:val="0"/>
      <w:marBottom w:val="0"/>
      <w:divBdr>
        <w:top w:val="none" w:sz="0" w:space="0" w:color="auto"/>
        <w:left w:val="none" w:sz="0" w:space="0" w:color="auto"/>
        <w:bottom w:val="none" w:sz="0" w:space="0" w:color="auto"/>
        <w:right w:val="none" w:sz="0" w:space="0" w:color="auto"/>
      </w:divBdr>
      <w:divsChild>
        <w:div w:id="455104881">
          <w:marLeft w:val="0"/>
          <w:marRight w:val="0"/>
          <w:marTop w:val="0"/>
          <w:marBottom w:val="450"/>
          <w:divBdr>
            <w:top w:val="single" w:sz="2" w:space="0" w:color="E5E7EB"/>
            <w:left w:val="single" w:sz="2" w:space="0" w:color="E5E7EB"/>
            <w:bottom w:val="single" w:sz="6" w:space="8" w:color="D9D9D9"/>
            <w:right w:val="single" w:sz="2" w:space="0" w:color="E5E7EB"/>
          </w:divBdr>
          <w:divsChild>
            <w:div w:id="310213801">
              <w:marLeft w:val="0"/>
              <w:marRight w:val="0"/>
              <w:marTop w:val="0"/>
              <w:marBottom w:val="0"/>
              <w:divBdr>
                <w:top w:val="single" w:sz="2" w:space="0" w:color="E5E7EB"/>
                <w:left w:val="single" w:sz="2" w:space="0" w:color="E5E7EB"/>
                <w:bottom w:val="single" w:sz="2" w:space="0" w:color="E5E7EB"/>
                <w:right w:val="single" w:sz="2" w:space="0" w:color="E5E7EB"/>
              </w:divBdr>
            </w:div>
            <w:div w:id="102277800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27640949">
          <w:marLeft w:val="0"/>
          <w:marRight w:val="0"/>
          <w:marTop w:val="0"/>
          <w:marBottom w:val="0"/>
          <w:divBdr>
            <w:top w:val="single" w:sz="2" w:space="0" w:color="E5E7EB"/>
            <w:left w:val="single" w:sz="2" w:space="0" w:color="E5E7EB"/>
            <w:bottom w:val="single" w:sz="2" w:space="0" w:color="E5E7EB"/>
            <w:right w:val="single" w:sz="2" w:space="0" w:color="E5E7EB"/>
          </w:divBdr>
          <w:divsChild>
            <w:div w:id="1156533936">
              <w:marLeft w:val="0"/>
              <w:marRight w:val="0"/>
              <w:marTop w:val="0"/>
              <w:marBottom w:val="0"/>
              <w:divBdr>
                <w:top w:val="single" w:sz="2" w:space="0" w:color="E5E7EB"/>
                <w:left w:val="single" w:sz="2" w:space="0" w:color="E5E7EB"/>
                <w:bottom w:val="single" w:sz="2" w:space="0" w:color="E5E7EB"/>
                <w:right w:val="single" w:sz="2" w:space="0" w:color="E5E7EB"/>
              </w:divBdr>
              <w:divsChild>
                <w:div w:id="1403679247">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sChild>
    </w:div>
    <w:div w:id="772281962">
      <w:bodyDiv w:val="1"/>
      <w:marLeft w:val="0"/>
      <w:marRight w:val="0"/>
      <w:marTop w:val="0"/>
      <w:marBottom w:val="0"/>
      <w:divBdr>
        <w:top w:val="none" w:sz="0" w:space="0" w:color="auto"/>
        <w:left w:val="none" w:sz="0" w:space="0" w:color="auto"/>
        <w:bottom w:val="none" w:sz="0" w:space="0" w:color="auto"/>
        <w:right w:val="none" w:sz="0" w:space="0" w:color="auto"/>
      </w:divBdr>
    </w:div>
    <w:div w:id="772749498">
      <w:bodyDiv w:val="1"/>
      <w:marLeft w:val="0"/>
      <w:marRight w:val="0"/>
      <w:marTop w:val="0"/>
      <w:marBottom w:val="0"/>
      <w:divBdr>
        <w:top w:val="none" w:sz="0" w:space="0" w:color="auto"/>
        <w:left w:val="none" w:sz="0" w:space="0" w:color="auto"/>
        <w:bottom w:val="none" w:sz="0" w:space="0" w:color="auto"/>
        <w:right w:val="none" w:sz="0" w:space="0" w:color="auto"/>
      </w:divBdr>
    </w:div>
    <w:div w:id="774908062">
      <w:bodyDiv w:val="1"/>
      <w:marLeft w:val="0"/>
      <w:marRight w:val="0"/>
      <w:marTop w:val="0"/>
      <w:marBottom w:val="0"/>
      <w:divBdr>
        <w:top w:val="none" w:sz="0" w:space="0" w:color="auto"/>
        <w:left w:val="none" w:sz="0" w:space="0" w:color="auto"/>
        <w:bottom w:val="none" w:sz="0" w:space="0" w:color="auto"/>
        <w:right w:val="none" w:sz="0" w:space="0" w:color="auto"/>
      </w:divBdr>
    </w:div>
    <w:div w:id="775054649">
      <w:bodyDiv w:val="1"/>
      <w:marLeft w:val="0"/>
      <w:marRight w:val="0"/>
      <w:marTop w:val="0"/>
      <w:marBottom w:val="0"/>
      <w:divBdr>
        <w:top w:val="none" w:sz="0" w:space="0" w:color="auto"/>
        <w:left w:val="none" w:sz="0" w:space="0" w:color="auto"/>
        <w:bottom w:val="none" w:sz="0" w:space="0" w:color="auto"/>
        <w:right w:val="none" w:sz="0" w:space="0" w:color="auto"/>
      </w:divBdr>
    </w:div>
    <w:div w:id="777673815">
      <w:bodyDiv w:val="1"/>
      <w:marLeft w:val="0"/>
      <w:marRight w:val="0"/>
      <w:marTop w:val="0"/>
      <w:marBottom w:val="0"/>
      <w:divBdr>
        <w:top w:val="none" w:sz="0" w:space="0" w:color="auto"/>
        <w:left w:val="none" w:sz="0" w:space="0" w:color="auto"/>
        <w:bottom w:val="none" w:sz="0" w:space="0" w:color="auto"/>
        <w:right w:val="none" w:sz="0" w:space="0" w:color="auto"/>
      </w:divBdr>
    </w:div>
    <w:div w:id="783428496">
      <w:bodyDiv w:val="1"/>
      <w:marLeft w:val="0"/>
      <w:marRight w:val="0"/>
      <w:marTop w:val="0"/>
      <w:marBottom w:val="0"/>
      <w:divBdr>
        <w:top w:val="none" w:sz="0" w:space="0" w:color="auto"/>
        <w:left w:val="none" w:sz="0" w:space="0" w:color="auto"/>
        <w:bottom w:val="none" w:sz="0" w:space="0" w:color="auto"/>
        <w:right w:val="none" w:sz="0" w:space="0" w:color="auto"/>
      </w:divBdr>
    </w:div>
    <w:div w:id="783579658">
      <w:bodyDiv w:val="1"/>
      <w:marLeft w:val="0"/>
      <w:marRight w:val="0"/>
      <w:marTop w:val="0"/>
      <w:marBottom w:val="0"/>
      <w:divBdr>
        <w:top w:val="none" w:sz="0" w:space="0" w:color="auto"/>
        <w:left w:val="none" w:sz="0" w:space="0" w:color="auto"/>
        <w:bottom w:val="none" w:sz="0" w:space="0" w:color="auto"/>
        <w:right w:val="none" w:sz="0" w:space="0" w:color="auto"/>
      </w:divBdr>
    </w:div>
    <w:div w:id="783580033">
      <w:bodyDiv w:val="1"/>
      <w:marLeft w:val="0"/>
      <w:marRight w:val="0"/>
      <w:marTop w:val="0"/>
      <w:marBottom w:val="0"/>
      <w:divBdr>
        <w:top w:val="none" w:sz="0" w:space="0" w:color="auto"/>
        <w:left w:val="none" w:sz="0" w:space="0" w:color="auto"/>
        <w:bottom w:val="none" w:sz="0" w:space="0" w:color="auto"/>
        <w:right w:val="none" w:sz="0" w:space="0" w:color="auto"/>
      </w:divBdr>
    </w:div>
    <w:div w:id="784733914">
      <w:bodyDiv w:val="1"/>
      <w:marLeft w:val="0"/>
      <w:marRight w:val="0"/>
      <w:marTop w:val="0"/>
      <w:marBottom w:val="0"/>
      <w:divBdr>
        <w:top w:val="none" w:sz="0" w:space="0" w:color="auto"/>
        <w:left w:val="none" w:sz="0" w:space="0" w:color="auto"/>
        <w:bottom w:val="none" w:sz="0" w:space="0" w:color="auto"/>
        <w:right w:val="none" w:sz="0" w:space="0" w:color="auto"/>
      </w:divBdr>
    </w:div>
    <w:div w:id="784889766">
      <w:bodyDiv w:val="1"/>
      <w:marLeft w:val="0"/>
      <w:marRight w:val="0"/>
      <w:marTop w:val="0"/>
      <w:marBottom w:val="0"/>
      <w:divBdr>
        <w:top w:val="none" w:sz="0" w:space="0" w:color="auto"/>
        <w:left w:val="none" w:sz="0" w:space="0" w:color="auto"/>
        <w:bottom w:val="none" w:sz="0" w:space="0" w:color="auto"/>
        <w:right w:val="none" w:sz="0" w:space="0" w:color="auto"/>
      </w:divBdr>
    </w:div>
    <w:div w:id="785851652">
      <w:bodyDiv w:val="1"/>
      <w:marLeft w:val="0"/>
      <w:marRight w:val="0"/>
      <w:marTop w:val="0"/>
      <w:marBottom w:val="0"/>
      <w:divBdr>
        <w:top w:val="none" w:sz="0" w:space="0" w:color="auto"/>
        <w:left w:val="none" w:sz="0" w:space="0" w:color="auto"/>
        <w:bottom w:val="none" w:sz="0" w:space="0" w:color="auto"/>
        <w:right w:val="none" w:sz="0" w:space="0" w:color="auto"/>
      </w:divBdr>
    </w:div>
    <w:div w:id="787895527">
      <w:bodyDiv w:val="1"/>
      <w:marLeft w:val="0"/>
      <w:marRight w:val="0"/>
      <w:marTop w:val="0"/>
      <w:marBottom w:val="0"/>
      <w:divBdr>
        <w:top w:val="none" w:sz="0" w:space="0" w:color="auto"/>
        <w:left w:val="none" w:sz="0" w:space="0" w:color="auto"/>
        <w:bottom w:val="none" w:sz="0" w:space="0" w:color="auto"/>
        <w:right w:val="none" w:sz="0" w:space="0" w:color="auto"/>
      </w:divBdr>
    </w:div>
    <w:div w:id="789125967">
      <w:bodyDiv w:val="1"/>
      <w:marLeft w:val="0"/>
      <w:marRight w:val="0"/>
      <w:marTop w:val="0"/>
      <w:marBottom w:val="0"/>
      <w:divBdr>
        <w:top w:val="none" w:sz="0" w:space="0" w:color="auto"/>
        <w:left w:val="none" w:sz="0" w:space="0" w:color="auto"/>
        <w:bottom w:val="none" w:sz="0" w:space="0" w:color="auto"/>
        <w:right w:val="none" w:sz="0" w:space="0" w:color="auto"/>
      </w:divBdr>
    </w:div>
    <w:div w:id="789472618">
      <w:bodyDiv w:val="1"/>
      <w:marLeft w:val="0"/>
      <w:marRight w:val="0"/>
      <w:marTop w:val="0"/>
      <w:marBottom w:val="0"/>
      <w:divBdr>
        <w:top w:val="none" w:sz="0" w:space="0" w:color="auto"/>
        <w:left w:val="none" w:sz="0" w:space="0" w:color="auto"/>
        <w:bottom w:val="none" w:sz="0" w:space="0" w:color="auto"/>
        <w:right w:val="none" w:sz="0" w:space="0" w:color="auto"/>
      </w:divBdr>
    </w:div>
    <w:div w:id="790785867">
      <w:bodyDiv w:val="1"/>
      <w:marLeft w:val="0"/>
      <w:marRight w:val="0"/>
      <w:marTop w:val="0"/>
      <w:marBottom w:val="0"/>
      <w:divBdr>
        <w:top w:val="none" w:sz="0" w:space="0" w:color="auto"/>
        <w:left w:val="none" w:sz="0" w:space="0" w:color="auto"/>
        <w:bottom w:val="none" w:sz="0" w:space="0" w:color="auto"/>
        <w:right w:val="none" w:sz="0" w:space="0" w:color="auto"/>
      </w:divBdr>
    </w:div>
    <w:div w:id="792089834">
      <w:bodyDiv w:val="1"/>
      <w:marLeft w:val="0"/>
      <w:marRight w:val="0"/>
      <w:marTop w:val="0"/>
      <w:marBottom w:val="0"/>
      <w:divBdr>
        <w:top w:val="none" w:sz="0" w:space="0" w:color="auto"/>
        <w:left w:val="none" w:sz="0" w:space="0" w:color="auto"/>
        <w:bottom w:val="none" w:sz="0" w:space="0" w:color="auto"/>
        <w:right w:val="none" w:sz="0" w:space="0" w:color="auto"/>
      </w:divBdr>
      <w:divsChild>
        <w:div w:id="1472674126">
          <w:marLeft w:val="0"/>
          <w:marRight w:val="0"/>
          <w:marTop w:val="0"/>
          <w:marBottom w:val="0"/>
          <w:divBdr>
            <w:top w:val="none" w:sz="0" w:space="0" w:color="auto"/>
            <w:left w:val="none" w:sz="0" w:space="0" w:color="auto"/>
            <w:bottom w:val="none" w:sz="0" w:space="0" w:color="auto"/>
            <w:right w:val="none" w:sz="0" w:space="0" w:color="auto"/>
          </w:divBdr>
          <w:divsChild>
            <w:div w:id="128071875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792941159">
      <w:bodyDiv w:val="1"/>
      <w:marLeft w:val="0"/>
      <w:marRight w:val="0"/>
      <w:marTop w:val="0"/>
      <w:marBottom w:val="0"/>
      <w:divBdr>
        <w:top w:val="none" w:sz="0" w:space="0" w:color="auto"/>
        <w:left w:val="none" w:sz="0" w:space="0" w:color="auto"/>
        <w:bottom w:val="none" w:sz="0" w:space="0" w:color="auto"/>
        <w:right w:val="none" w:sz="0" w:space="0" w:color="auto"/>
      </w:divBdr>
    </w:div>
    <w:div w:id="793062270">
      <w:bodyDiv w:val="1"/>
      <w:marLeft w:val="0"/>
      <w:marRight w:val="0"/>
      <w:marTop w:val="0"/>
      <w:marBottom w:val="0"/>
      <w:divBdr>
        <w:top w:val="none" w:sz="0" w:space="0" w:color="auto"/>
        <w:left w:val="none" w:sz="0" w:space="0" w:color="auto"/>
        <w:bottom w:val="none" w:sz="0" w:space="0" w:color="auto"/>
        <w:right w:val="none" w:sz="0" w:space="0" w:color="auto"/>
      </w:divBdr>
    </w:div>
    <w:div w:id="794568949">
      <w:bodyDiv w:val="1"/>
      <w:marLeft w:val="0"/>
      <w:marRight w:val="0"/>
      <w:marTop w:val="0"/>
      <w:marBottom w:val="0"/>
      <w:divBdr>
        <w:top w:val="none" w:sz="0" w:space="0" w:color="auto"/>
        <w:left w:val="none" w:sz="0" w:space="0" w:color="auto"/>
        <w:bottom w:val="none" w:sz="0" w:space="0" w:color="auto"/>
        <w:right w:val="none" w:sz="0" w:space="0" w:color="auto"/>
      </w:divBdr>
      <w:divsChild>
        <w:div w:id="552351956">
          <w:marLeft w:val="0"/>
          <w:marRight w:val="0"/>
          <w:marTop w:val="60"/>
          <w:marBottom w:val="60"/>
          <w:divBdr>
            <w:top w:val="none" w:sz="0" w:space="0" w:color="auto"/>
            <w:left w:val="none" w:sz="0" w:space="0" w:color="auto"/>
            <w:bottom w:val="single" w:sz="2" w:space="2" w:color="A2A9B1"/>
            <w:right w:val="none" w:sz="0" w:space="0" w:color="auto"/>
          </w:divBdr>
        </w:div>
      </w:divsChild>
    </w:div>
    <w:div w:id="794786593">
      <w:bodyDiv w:val="1"/>
      <w:marLeft w:val="0"/>
      <w:marRight w:val="0"/>
      <w:marTop w:val="0"/>
      <w:marBottom w:val="0"/>
      <w:divBdr>
        <w:top w:val="none" w:sz="0" w:space="0" w:color="auto"/>
        <w:left w:val="none" w:sz="0" w:space="0" w:color="auto"/>
        <w:bottom w:val="none" w:sz="0" w:space="0" w:color="auto"/>
        <w:right w:val="none" w:sz="0" w:space="0" w:color="auto"/>
      </w:divBdr>
    </w:div>
    <w:div w:id="794954261">
      <w:bodyDiv w:val="1"/>
      <w:marLeft w:val="0"/>
      <w:marRight w:val="0"/>
      <w:marTop w:val="0"/>
      <w:marBottom w:val="0"/>
      <w:divBdr>
        <w:top w:val="none" w:sz="0" w:space="0" w:color="auto"/>
        <w:left w:val="none" w:sz="0" w:space="0" w:color="auto"/>
        <w:bottom w:val="none" w:sz="0" w:space="0" w:color="auto"/>
        <w:right w:val="none" w:sz="0" w:space="0" w:color="auto"/>
      </w:divBdr>
      <w:divsChild>
        <w:div w:id="1557819024">
          <w:marLeft w:val="0"/>
          <w:marRight w:val="0"/>
          <w:marTop w:val="150"/>
          <w:marBottom w:val="150"/>
          <w:divBdr>
            <w:top w:val="single" w:sz="6" w:space="15" w:color="DCDEE8"/>
            <w:left w:val="single" w:sz="6" w:space="15" w:color="DCDEE8"/>
            <w:bottom w:val="single" w:sz="6" w:space="15" w:color="DCDEE8"/>
            <w:right w:val="single" w:sz="6" w:space="15" w:color="DCDEE8"/>
          </w:divBdr>
        </w:div>
      </w:divsChild>
    </w:div>
    <w:div w:id="796341155">
      <w:bodyDiv w:val="1"/>
      <w:marLeft w:val="0"/>
      <w:marRight w:val="0"/>
      <w:marTop w:val="0"/>
      <w:marBottom w:val="0"/>
      <w:divBdr>
        <w:top w:val="none" w:sz="0" w:space="0" w:color="auto"/>
        <w:left w:val="none" w:sz="0" w:space="0" w:color="auto"/>
        <w:bottom w:val="none" w:sz="0" w:space="0" w:color="auto"/>
        <w:right w:val="none" w:sz="0" w:space="0" w:color="auto"/>
      </w:divBdr>
    </w:div>
    <w:div w:id="796680761">
      <w:bodyDiv w:val="1"/>
      <w:marLeft w:val="0"/>
      <w:marRight w:val="0"/>
      <w:marTop w:val="0"/>
      <w:marBottom w:val="0"/>
      <w:divBdr>
        <w:top w:val="none" w:sz="0" w:space="0" w:color="auto"/>
        <w:left w:val="none" w:sz="0" w:space="0" w:color="auto"/>
        <w:bottom w:val="none" w:sz="0" w:space="0" w:color="auto"/>
        <w:right w:val="none" w:sz="0" w:space="0" w:color="auto"/>
      </w:divBdr>
    </w:div>
    <w:div w:id="797841143">
      <w:bodyDiv w:val="1"/>
      <w:marLeft w:val="0"/>
      <w:marRight w:val="0"/>
      <w:marTop w:val="0"/>
      <w:marBottom w:val="0"/>
      <w:divBdr>
        <w:top w:val="none" w:sz="0" w:space="0" w:color="auto"/>
        <w:left w:val="none" w:sz="0" w:space="0" w:color="auto"/>
        <w:bottom w:val="none" w:sz="0" w:space="0" w:color="auto"/>
        <w:right w:val="none" w:sz="0" w:space="0" w:color="auto"/>
      </w:divBdr>
    </w:div>
    <w:div w:id="797912472">
      <w:bodyDiv w:val="1"/>
      <w:marLeft w:val="0"/>
      <w:marRight w:val="0"/>
      <w:marTop w:val="0"/>
      <w:marBottom w:val="0"/>
      <w:divBdr>
        <w:top w:val="none" w:sz="0" w:space="0" w:color="auto"/>
        <w:left w:val="none" w:sz="0" w:space="0" w:color="auto"/>
        <w:bottom w:val="none" w:sz="0" w:space="0" w:color="auto"/>
        <w:right w:val="none" w:sz="0" w:space="0" w:color="auto"/>
      </w:divBdr>
    </w:div>
    <w:div w:id="800534408">
      <w:bodyDiv w:val="1"/>
      <w:marLeft w:val="0"/>
      <w:marRight w:val="0"/>
      <w:marTop w:val="0"/>
      <w:marBottom w:val="0"/>
      <w:divBdr>
        <w:top w:val="none" w:sz="0" w:space="0" w:color="auto"/>
        <w:left w:val="none" w:sz="0" w:space="0" w:color="auto"/>
        <w:bottom w:val="none" w:sz="0" w:space="0" w:color="auto"/>
        <w:right w:val="none" w:sz="0" w:space="0" w:color="auto"/>
      </w:divBdr>
      <w:divsChild>
        <w:div w:id="217786131">
          <w:marLeft w:val="0"/>
          <w:marRight w:val="0"/>
          <w:marTop w:val="0"/>
          <w:marBottom w:val="0"/>
          <w:divBdr>
            <w:top w:val="none" w:sz="0" w:space="0" w:color="auto"/>
            <w:left w:val="none" w:sz="0" w:space="0" w:color="auto"/>
            <w:bottom w:val="none" w:sz="0" w:space="0" w:color="auto"/>
            <w:right w:val="none" w:sz="0" w:space="0" w:color="auto"/>
          </w:divBdr>
        </w:div>
        <w:div w:id="1087965926">
          <w:marLeft w:val="0"/>
          <w:marRight w:val="0"/>
          <w:marTop w:val="0"/>
          <w:marBottom w:val="0"/>
          <w:divBdr>
            <w:top w:val="none" w:sz="0" w:space="0" w:color="auto"/>
            <w:left w:val="none" w:sz="0" w:space="0" w:color="auto"/>
            <w:bottom w:val="none" w:sz="0" w:space="0" w:color="auto"/>
            <w:right w:val="none" w:sz="0" w:space="0" w:color="auto"/>
          </w:divBdr>
          <w:divsChild>
            <w:div w:id="237985580">
              <w:marLeft w:val="0"/>
              <w:marRight w:val="0"/>
              <w:marTop w:val="0"/>
              <w:marBottom w:val="0"/>
              <w:divBdr>
                <w:top w:val="none" w:sz="0" w:space="0" w:color="auto"/>
                <w:left w:val="none" w:sz="0" w:space="0" w:color="auto"/>
                <w:bottom w:val="none" w:sz="0" w:space="0" w:color="auto"/>
                <w:right w:val="none" w:sz="0" w:space="0" w:color="auto"/>
              </w:divBdr>
            </w:div>
            <w:div w:id="2002390157">
              <w:marLeft w:val="0"/>
              <w:marRight w:val="0"/>
              <w:marTop w:val="0"/>
              <w:marBottom w:val="0"/>
              <w:divBdr>
                <w:top w:val="none" w:sz="0" w:space="0" w:color="auto"/>
                <w:left w:val="none" w:sz="0" w:space="0" w:color="auto"/>
                <w:bottom w:val="none" w:sz="0" w:space="0" w:color="auto"/>
                <w:right w:val="none" w:sz="0" w:space="0" w:color="auto"/>
              </w:divBdr>
              <w:divsChild>
                <w:div w:id="16174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769395">
      <w:bodyDiv w:val="1"/>
      <w:marLeft w:val="0"/>
      <w:marRight w:val="0"/>
      <w:marTop w:val="0"/>
      <w:marBottom w:val="0"/>
      <w:divBdr>
        <w:top w:val="none" w:sz="0" w:space="0" w:color="auto"/>
        <w:left w:val="none" w:sz="0" w:space="0" w:color="auto"/>
        <w:bottom w:val="none" w:sz="0" w:space="0" w:color="auto"/>
        <w:right w:val="none" w:sz="0" w:space="0" w:color="auto"/>
      </w:divBdr>
    </w:div>
    <w:div w:id="805053980">
      <w:bodyDiv w:val="1"/>
      <w:marLeft w:val="0"/>
      <w:marRight w:val="0"/>
      <w:marTop w:val="0"/>
      <w:marBottom w:val="0"/>
      <w:divBdr>
        <w:top w:val="none" w:sz="0" w:space="0" w:color="auto"/>
        <w:left w:val="none" w:sz="0" w:space="0" w:color="auto"/>
        <w:bottom w:val="none" w:sz="0" w:space="0" w:color="auto"/>
        <w:right w:val="none" w:sz="0" w:space="0" w:color="auto"/>
      </w:divBdr>
      <w:divsChild>
        <w:div w:id="926889088">
          <w:marLeft w:val="0"/>
          <w:marRight w:val="0"/>
          <w:marTop w:val="720"/>
          <w:marBottom w:val="720"/>
          <w:divBdr>
            <w:top w:val="none" w:sz="0" w:space="0" w:color="auto"/>
            <w:left w:val="none" w:sz="0" w:space="0" w:color="auto"/>
            <w:bottom w:val="none" w:sz="0" w:space="0" w:color="auto"/>
            <w:right w:val="none" w:sz="0" w:space="0" w:color="auto"/>
          </w:divBdr>
        </w:div>
        <w:div w:id="1246912780">
          <w:marLeft w:val="0"/>
          <w:marRight w:val="0"/>
          <w:marTop w:val="720"/>
          <w:marBottom w:val="720"/>
          <w:divBdr>
            <w:top w:val="none" w:sz="0" w:space="0" w:color="auto"/>
            <w:left w:val="none" w:sz="0" w:space="0" w:color="auto"/>
            <w:bottom w:val="none" w:sz="0" w:space="0" w:color="auto"/>
            <w:right w:val="none" w:sz="0" w:space="0" w:color="auto"/>
          </w:divBdr>
        </w:div>
      </w:divsChild>
    </w:div>
    <w:div w:id="805851797">
      <w:bodyDiv w:val="1"/>
      <w:marLeft w:val="0"/>
      <w:marRight w:val="0"/>
      <w:marTop w:val="0"/>
      <w:marBottom w:val="0"/>
      <w:divBdr>
        <w:top w:val="none" w:sz="0" w:space="0" w:color="auto"/>
        <w:left w:val="none" w:sz="0" w:space="0" w:color="auto"/>
        <w:bottom w:val="none" w:sz="0" w:space="0" w:color="auto"/>
        <w:right w:val="none" w:sz="0" w:space="0" w:color="auto"/>
      </w:divBdr>
    </w:div>
    <w:div w:id="806506083">
      <w:bodyDiv w:val="1"/>
      <w:marLeft w:val="0"/>
      <w:marRight w:val="0"/>
      <w:marTop w:val="0"/>
      <w:marBottom w:val="0"/>
      <w:divBdr>
        <w:top w:val="none" w:sz="0" w:space="0" w:color="auto"/>
        <w:left w:val="none" w:sz="0" w:space="0" w:color="auto"/>
        <w:bottom w:val="none" w:sz="0" w:space="0" w:color="auto"/>
        <w:right w:val="none" w:sz="0" w:space="0" w:color="auto"/>
      </w:divBdr>
    </w:div>
    <w:div w:id="808400736">
      <w:bodyDiv w:val="1"/>
      <w:marLeft w:val="0"/>
      <w:marRight w:val="0"/>
      <w:marTop w:val="0"/>
      <w:marBottom w:val="0"/>
      <w:divBdr>
        <w:top w:val="none" w:sz="0" w:space="0" w:color="auto"/>
        <w:left w:val="none" w:sz="0" w:space="0" w:color="auto"/>
        <w:bottom w:val="none" w:sz="0" w:space="0" w:color="auto"/>
        <w:right w:val="none" w:sz="0" w:space="0" w:color="auto"/>
      </w:divBdr>
    </w:div>
    <w:div w:id="809057950">
      <w:bodyDiv w:val="1"/>
      <w:marLeft w:val="0"/>
      <w:marRight w:val="0"/>
      <w:marTop w:val="0"/>
      <w:marBottom w:val="0"/>
      <w:divBdr>
        <w:top w:val="none" w:sz="0" w:space="0" w:color="auto"/>
        <w:left w:val="none" w:sz="0" w:space="0" w:color="auto"/>
        <w:bottom w:val="none" w:sz="0" w:space="0" w:color="auto"/>
        <w:right w:val="none" w:sz="0" w:space="0" w:color="auto"/>
      </w:divBdr>
      <w:divsChild>
        <w:div w:id="309214609">
          <w:marLeft w:val="0"/>
          <w:marRight w:val="0"/>
          <w:marTop w:val="0"/>
          <w:marBottom w:val="0"/>
          <w:divBdr>
            <w:top w:val="none" w:sz="0" w:space="0" w:color="auto"/>
            <w:left w:val="none" w:sz="0" w:space="0" w:color="auto"/>
            <w:bottom w:val="none" w:sz="0" w:space="0" w:color="auto"/>
            <w:right w:val="none" w:sz="0" w:space="0" w:color="auto"/>
          </w:divBdr>
        </w:div>
        <w:div w:id="320084030">
          <w:marLeft w:val="0"/>
          <w:marRight w:val="0"/>
          <w:marTop w:val="0"/>
          <w:marBottom w:val="0"/>
          <w:divBdr>
            <w:top w:val="none" w:sz="0" w:space="0" w:color="auto"/>
            <w:left w:val="none" w:sz="0" w:space="0" w:color="auto"/>
            <w:bottom w:val="none" w:sz="0" w:space="0" w:color="auto"/>
            <w:right w:val="none" w:sz="0" w:space="0" w:color="auto"/>
          </w:divBdr>
        </w:div>
        <w:div w:id="377095541">
          <w:marLeft w:val="0"/>
          <w:marRight w:val="0"/>
          <w:marTop w:val="0"/>
          <w:marBottom w:val="0"/>
          <w:divBdr>
            <w:top w:val="none" w:sz="0" w:space="0" w:color="auto"/>
            <w:left w:val="none" w:sz="0" w:space="0" w:color="auto"/>
            <w:bottom w:val="none" w:sz="0" w:space="0" w:color="auto"/>
            <w:right w:val="none" w:sz="0" w:space="0" w:color="auto"/>
          </w:divBdr>
        </w:div>
        <w:div w:id="728191981">
          <w:marLeft w:val="0"/>
          <w:marRight w:val="0"/>
          <w:marTop w:val="0"/>
          <w:marBottom w:val="0"/>
          <w:divBdr>
            <w:top w:val="none" w:sz="0" w:space="0" w:color="auto"/>
            <w:left w:val="none" w:sz="0" w:space="0" w:color="auto"/>
            <w:bottom w:val="none" w:sz="0" w:space="0" w:color="auto"/>
            <w:right w:val="none" w:sz="0" w:space="0" w:color="auto"/>
          </w:divBdr>
        </w:div>
        <w:div w:id="908151978">
          <w:marLeft w:val="0"/>
          <w:marRight w:val="0"/>
          <w:marTop w:val="0"/>
          <w:marBottom w:val="0"/>
          <w:divBdr>
            <w:top w:val="none" w:sz="0" w:space="0" w:color="auto"/>
            <w:left w:val="none" w:sz="0" w:space="0" w:color="auto"/>
            <w:bottom w:val="none" w:sz="0" w:space="0" w:color="auto"/>
            <w:right w:val="none" w:sz="0" w:space="0" w:color="auto"/>
          </w:divBdr>
        </w:div>
        <w:div w:id="950015676">
          <w:marLeft w:val="0"/>
          <w:marRight w:val="0"/>
          <w:marTop w:val="0"/>
          <w:marBottom w:val="0"/>
          <w:divBdr>
            <w:top w:val="none" w:sz="0" w:space="0" w:color="auto"/>
            <w:left w:val="none" w:sz="0" w:space="0" w:color="auto"/>
            <w:bottom w:val="none" w:sz="0" w:space="0" w:color="auto"/>
            <w:right w:val="none" w:sz="0" w:space="0" w:color="auto"/>
          </w:divBdr>
          <w:divsChild>
            <w:div w:id="1156191165">
              <w:marLeft w:val="0"/>
              <w:marRight w:val="0"/>
              <w:marTop w:val="0"/>
              <w:marBottom w:val="0"/>
              <w:divBdr>
                <w:top w:val="none" w:sz="0" w:space="0" w:color="auto"/>
                <w:left w:val="none" w:sz="0" w:space="0" w:color="auto"/>
                <w:bottom w:val="none" w:sz="0" w:space="0" w:color="auto"/>
                <w:right w:val="none" w:sz="0" w:space="0" w:color="auto"/>
              </w:divBdr>
              <w:divsChild>
                <w:div w:id="447236790">
                  <w:marLeft w:val="0"/>
                  <w:marRight w:val="0"/>
                  <w:marTop w:val="0"/>
                  <w:marBottom w:val="0"/>
                  <w:divBdr>
                    <w:top w:val="none" w:sz="0" w:space="0" w:color="auto"/>
                    <w:left w:val="none" w:sz="0" w:space="0" w:color="auto"/>
                    <w:bottom w:val="none" w:sz="0" w:space="0" w:color="auto"/>
                    <w:right w:val="none" w:sz="0" w:space="0" w:color="auto"/>
                  </w:divBdr>
                </w:div>
              </w:divsChild>
            </w:div>
            <w:div w:id="1472677218">
              <w:marLeft w:val="0"/>
              <w:marRight w:val="0"/>
              <w:marTop w:val="0"/>
              <w:marBottom w:val="0"/>
              <w:divBdr>
                <w:top w:val="none" w:sz="0" w:space="0" w:color="auto"/>
                <w:left w:val="none" w:sz="0" w:space="0" w:color="auto"/>
                <w:bottom w:val="none" w:sz="0" w:space="0" w:color="auto"/>
                <w:right w:val="none" w:sz="0" w:space="0" w:color="auto"/>
              </w:divBdr>
              <w:divsChild>
                <w:div w:id="113351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1395451">
          <w:marLeft w:val="0"/>
          <w:marRight w:val="0"/>
          <w:marTop w:val="0"/>
          <w:marBottom w:val="0"/>
          <w:divBdr>
            <w:top w:val="none" w:sz="0" w:space="0" w:color="auto"/>
            <w:left w:val="none" w:sz="0" w:space="0" w:color="auto"/>
            <w:bottom w:val="none" w:sz="0" w:space="0" w:color="auto"/>
            <w:right w:val="none" w:sz="0" w:space="0" w:color="auto"/>
          </w:divBdr>
        </w:div>
        <w:div w:id="1098715660">
          <w:marLeft w:val="0"/>
          <w:marRight w:val="0"/>
          <w:marTop w:val="0"/>
          <w:marBottom w:val="0"/>
          <w:divBdr>
            <w:top w:val="none" w:sz="0" w:space="0" w:color="auto"/>
            <w:left w:val="none" w:sz="0" w:space="0" w:color="auto"/>
            <w:bottom w:val="none" w:sz="0" w:space="0" w:color="auto"/>
            <w:right w:val="none" w:sz="0" w:space="0" w:color="auto"/>
          </w:divBdr>
        </w:div>
        <w:div w:id="1119256398">
          <w:marLeft w:val="0"/>
          <w:marRight w:val="0"/>
          <w:marTop w:val="0"/>
          <w:marBottom w:val="0"/>
          <w:divBdr>
            <w:top w:val="none" w:sz="0" w:space="0" w:color="auto"/>
            <w:left w:val="none" w:sz="0" w:space="0" w:color="auto"/>
            <w:bottom w:val="none" w:sz="0" w:space="0" w:color="auto"/>
            <w:right w:val="none" w:sz="0" w:space="0" w:color="auto"/>
          </w:divBdr>
        </w:div>
        <w:div w:id="1331644150">
          <w:marLeft w:val="0"/>
          <w:marRight w:val="0"/>
          <w:marTop w:val="0"/>
          <w:marBottom w:val="0"/>
          <w:divBdr>
            <w:top w:val="none" w:sz="0" w:space="0" w:color="auto"/>
            <w:left w:val="none" w:sz="0" w:space="0" w:color="auto"/>
            <w:bottom w:val="none" w:sz="0" w:space="0" w:color="auto"/>
            <w:right w:val="none" w:sz="0" w:space="0" w:color="auto"/>
          </w:divBdr>
        </w:div>
        <w:div w:id="1337659570">
          <w:marLeft w:val="0"/>
          <w:marRight w:val="0"/>
          <w:marTop w:val="0"/>
          <w:marBottom w:val="0"/>
          <w:divBdr>
            <w:top w:val="none" w:sz="0" w:space="0" w:color="auto"/>
            <w:left w:val="none" w:sz="0" w:space="0" w:color="auto"/>
            <w:bottom w:val="none" w:sz="0" w:space="0" w:color="auto"/>
            <w:right w:val="none" w:sz="0" w:space="0" w:color="auto"/>
          </w:divBdr>
        </w:div>
        <w:div w:id="1390956533">
          <w:marLeft w:val="0"/>
          <w:marRight w:val="0"/>
          <w:marTop w:val="0"/>
          <w:marBottom w:val="0"/>
          <w:divBdr>
            <w:top w:val="none" w:sz="0" w:space="0" w:color="auto"/>
            <w:left w:val="none" w:sz="0" w:space="0" w:color="auto"/>
            <w:bottom w:val="none" w:sz="0" w:space="0" w:color="auto"/>
            <w:right w:val="none" w:sz="0" w:space="0" w:color="auto"/>
          </w:divBdr>
        </w:div>
        <w:div w:id="1536963496">
          <w:marLeft w:val="0"/>
          <w:marRight w:val="0"/>
          <w:marTop w:val="0"/>
          <w:marBottom w:val="0"/>
          <w:divBdr>
            <w:top w:val="none" w:sz="0" w:space="0" w:color="auto"/>
            <w:left w:val="none" w:sz="0" w:space="0" w:color="auto"/>
            <w:bottom w:val="none" w:sz="0" w:space="0" w:color="auto"/>
            <w:right w:val="none" w:sz="0" w:space="0" w:color="auto"/>
          </w:divBdr>
        </w:div>
        <w:div w:id="1593858166">
          <w:marLeft w:val="0"/>
          <w:marRight w:val="0"/>
          <w:marTop w:val="0"/>
          <w:marBottom w:val="0"/>
          <w:divBdr>
            <w:top w:val="none" w:sz="0" w:space="0" w:color="auto"/>
            <w:left w:val="none" w:sz="0" w:space="0" w:color="auto"/>
            <w:bottom w:val="none" w:sz="0" w:space="0" w:color="auto"/>
            <w:right w:val="none" w:sz="0" w:space="0" w:color="auto"/>
          </w:divBdr>
        </w:div>
        <w:div w:id="1761754609">
          <w:marLeft w:val="0"/>
          <w:marRight w:val="0"/>
          <w:marTop w:val="0"/>
          <w:marBottom w:val="0"/>
          <w:divBdr>
            <w:top w:val="none" w:sz="0" w:space="0" w:color="auto"/>
            <w:left w:val="none" w:sz="0" w:space="0" w:color="auto"/>
            <w:bottom w:val="none" w:sz="0" w:space="0" w:color="auto"/>
            <w:right w:val="none" w:sz="0" w:space="0" w:color="auto"/>
          </w:divBdr>
        </w:div>
        <w:div w:id="1836452906">
          <w:marLeft w:val="0"/>
          <w:marRight w:val="0"/>
          <w:marTop w:val="0"/>
          <w:marBottom w:val="0"/>
          <w:divBdr>
            <w:top w:val="none" w:sz="0" w:space="0" w:color="auto"/>
            <w:left w:val="none" w:sz="0" w:space="0" w:color="auto"/>
            <w:bottom w:val="none" w:sz="0" w:space="0" w:color="auto"/>
            <w:right w:val="none" w:sz="0" w:space="0" w:color="auto"/>
          </w:divBdr>
        </w:div>
        <w:div w:id="1840775923">
          <w:marLeft w:val="0"/>
          <w:marRight w:val="0"/>
          <w:marTop w:val="0"/>
          <w:marBottom w:val="0"/>
          <w:divBdr>
            <w:top w:val="none" w:sz="0" w:space="0" w:color="auto"/>
            <w:left w:val="none" w:sz="0" w:space="0" w:color="auto"/>
            <w:bottom w:val="none" w:sz="0" w:space="0" w:color="auto"/>
            <w:right w:val="none" w:sz="0" w:space="0" w:color="auto"/>
          </w:divBdr>
        </w:div>
        <w:div w:id="1861239882">
          <w:marLeft w:val="0"/>
          <w:marRight w:val="0"/>
          <w:marTop w:val="0"/>
          <w:marBottom w:val="0"/>
          <w:divBdr>
            <w:top w:val="none" w:sz="0" w:space="0" w:color="auto"/>
            <w:left w:val="none" w:sz="0" w:space="0" w:color="auto"/>
            <w:bottom w:val="none" w:sz="0" w:space="0" w:color="auto"/>
            <w:right w:val="none" w:sz="0" w:space="0" w:color="auto"/>
          </w:divBdr>
        </w:div>
        <w:div w:id="2110656454">
          <w:marLeft w:val="0"/>
          <w:marRight w:val="0"/>
          <w:marTop w:val="0"/>
          <w:marBottom w:val="0"/>
          <w:divBdr>
            <w:top w:val="none" w:sz="0" w:space="0" w:color="auto"/>
            <w:left w:val="none" w:sz="0" w:space="0" w:color="auto"/>
            <w:bottom w:val="none" w:sz="0" w:space="0" w:color="auto"/>
            <w:right w:val="none" w:sz="0" w:space="0" w:color="auto"/>
          </w:divBdr>
        </w:div>
        <w:div w:id="2139031176">
          <w:marLeft w:val="0"/>
          <w:marRight w:val="0"/>
          <w:marTop w:val="0"/>
          <w:marBottom w:val="0"/>
          <w:divBdr>
            <w:top w:val="none" w:sz="0" w:space="0" w:color="auto"/>
            <w:left w:val="none" w:sz="0" w:space="0" w:color="auto"/>
            <w:bottom w:val="none" w:sz="0" w:space="0" w:color="auto"/>
            <w:right w:val="none" w:sz="0" w:space="0" w:color="auto"/>
          </w:divBdr>
        </w:div>
      </w:divsChild>
    </w:div>
    <w:div w:id="809327953">
      <w:bodyDiv w:val="1"/>
      <w:marLeft w:val="0"/>
      <w:marRight w:val="0"/>
      <w:marTop w:val="0"/>
      <w:marBottom w:val="0"/>
      <w:divBdr>
        <w:top w:val="none" w:sz="0" w:space="0" w:color="auto"/>
        <w:left w:val="none" w:sz="0" w:space="0" w:color="auto"/>
        <w:bottom w:val="none" w:sz="0" w:space="0" w:color="auto"/>
        <w:right w:val="none" w:sz="0" w:space="0" w:color="auto"/>
      </w:divBdr>
    </w:div>
    <w:div w:id="809860625">
      <w:bodyDiv w:val="1"/>
      <w:marLeft w:val="0"/>
      <w:marRight w:val="0"/>
      <w:marTop w:val="0"/>
      <w:marBottom w:val="0"/>
      <w:divBdr>
        <w:top w:val="none" w:sz="0" w:space="0" w:color="auto"/>
        <w:left w:val="none" w:sz="0" w:space="0" w:color="auto"/>
        <w:bottom w:val="none" w:sz="0" w:space="0" w:color="auto"/>
        <w:right w:val="none" w:sz="0" w:space="0" w:color="auto"/>
      </w:divBdr>
    </w:div>
    <w:div w:id="811560514">
      <w:bodyDiv w:val="1"/>
      <w:marLeft w:val="0"/>
      <w:marRight w:val="0"/>
      <w:marTop w:val="0"/>
      <w:marBottom w:val="0"/>
      <w:divBdr>
        <w:top w:val="none" w:sz="0" w:space="0" w:color="auto"/>
        <w:left w:val="none" w:sz="0" w:space="0" w:color="auto"/>
        <w:bottom w:val="none" w:sz="0" w:space="0" w:color="auto"/>
        <w:right w:val="none" w:sz="0" w:space="0" w:color="auto"/>
      </w:divBdr>
    </w:div>
    <w:div w:id="811870437">
      <w:bodyDiv w:val="1"/>
      <w:marLeft w:val="0"/>
      <w:marRight w:val="0"/>
      <w:marTop w:val="0"/>
      <w:marBottom w:val="0"/>
      <w:divBdr>
        <w:top w:val="none" w:sz="0" w:space="0" w:color="auto"/>
        <w:left w:val="none" w:sz="0" w:space="0" w:color="auto"/>
        <w:bottom w:val="none" w:sz="0" w:space="0" w:color="auto"/>
        <w:right w:val="none" w:sz="0" w:space="0" w:color="auto"/>
      </w:divBdr>
    </w:div>
    <w:div w:id="812066539">
      <w:bodyDiv w:val="1"/>
      <w:marLeft w:val="0"/>
      <w:marRight w:val="0"/>
      <w:marTop w:val="0"/>
      <w:marBottom w:val="0"/>
      <w:divBdr>
        <w:top w:val="none" w:sz="0" w:space="0" w:color="auto"/>
        <w:left w:val="none" w:sz="0" w:space="0" w:color="auto"/>
        <w:bottom w:val="none" w:sz="0" w:space="0" w:color="auto"/>
        <w:right w:val="none" w:sz="0" w:space="0" w:color="auto"/>
      </w:divBdr>
    </w:div>
    <w:div w:id="813523879">
      <w:bodyDiv w:val="1"/>
      <w:marLeft w:val="0"/>
      <w:marRight w:val="0"/>
      <w:marTop w:val="0"/>
      <w:marBottom w:val="0"/>
      <w:divBdr>
        <w:top w:val="none" w:sz="0" w:space="0" w:color="auto"/>
        <w:left w:val="none" w:sz="0" w:space="0" w:color="auto"/>
        <w:bottom w:val="none" w:sz="0" w:space="0" w:color="auto"/>
        <w:right w:val="none" w:sz="0" w:space="0" w:color="auto"/>
      </w:divBdr>
    </w:div>
    <w:div w:id="813832119">
      <w:bodyDiv w:val="1"/>
      <w:marLeft w:val="0"/>
      <w:marRight w:val="0"/>
      <w:marTop w:val="0"/>
      <w:marBottom w:val="0"/>
      <w:divBdr>
        <w:top w:val="none" w:sz="0" w:space="0" w:color="auto"/>
        <w:left w:val="none" w:sz="0" w:space="0" w:color="auto"/>
        <w:bottom w:val="none" w:sz="0" w:space="0" w:color="auto"/>
        <w:right w:val="none" w:sz="0" w:space="0" w:color="auto"/>
      </w:divBdr>
      <w:divsChild>
        <w:div w:id="232281906">
          <w:marLeft w:val="0"/>
          <w:marRight w:val="0"/>
          <w:marTop w:val="0"/>
          <w:marBottom w:val="0"/>
          <w:divBdr>
            <w:top w:val="none" w:sz="0" w:space="0" w:color="auto"/>
            <w:left w:val="none" w:sz="0" w:space="0" w:color="auto"/>
            <w:bottom w:val="none" w:sz="0" w:space="0" w:color="auto"/>
            <w:right w:val="none" w:sz="0" w:space="0" w:color="auto"/>
          </w:divBdr>
        </w:div>
        <w:div w:id="281151779">
          <w:marLeft w:val="0"/>
          <w:marRight w:val="0"/>
          <w:marTop w:val="0"/>
          <w:marBottom w:val="0"/>
          <w:divBdr>
            <w:top w:val="none" w:sz="0" w:space="0" w:color="auto"/>
            <w:left w:val="none" w:sz="0" w:space="0" w:color="auto"/>
            <w:bottom w:val="none" w:sz="0" w:space="0" w:color="auto"/>
            <w:right w:val="none" w:sz="0" w:space="0" w:color="auto"/>
          </w:divBdr>
        </w:div>
        <w:div w:id="452289192">
          <w:marLeft w:val="0"/>
          <w:marRight w:val="0"/>
          <w:marTop w:val="0"/>
          <w:marBottom w:val="0"/>
          <w:divBdr>
            <w:top w:val="none" w:sz="0" w:space="0" w:color="auto"/>
            <w:left w:val="none" w:sz="0" w:space="0" w:color="auto"/>
            <w:bottom w:val="none" w:sz="0" w:space="0" w:color="auto"/>
            <w:right w:val="none" w:sz="0" w:space="0" w:color="auto"/>
          </w:divBdr>
        </w:div>
        <w:div w:id="465895774">
          <w:marLeft w:val="0"/>
          <w:marRight w:val="0"/>
          <w:marTop w:val="0"/>
          <w:marBottom w:val="0"/>
          <w:divBdr>
            <w:top w:val="none" w:sz="0" w:space="0" w:color="auto"/>
            <w:left w:val="none" w:sz="0" w:space="0" w:color="auto"/>
            <w:bottom w:val="none" w:sz="0" w:space="0" w:color="auto"/>
            <w:right w:val="none" w:sz="0" w:space="0" w:color="auto"/>
          </w:divBdr>
        </w:div>
        <w:div w:id="746727884">
          <w:marLeft w:val="0"/>
          <w:marRight w:val="0"/>
          <w:marTop w:val="0"/>
          <w:marBottom w:val="0"/>
          <w:divBdr>
            <w:top w:val="none" w:sz="0" w:space="0" w:color="auto"/>
            <w:left w:val="none" w:sz="0" w:space="0" w:color="auto"/>
            <w:bottom w:val="none" w:sz="0" w:space="0" w:color="auto"/>
            <w:right w:val="none" w:sz="0" w:space="0" w:color="auto"/>
          </w:divBdr>
        </w:div>
        <w:div w:id="838735958">
          <w:marLeft w:val="0"/>
          <w:marRight w:val="0"/>
          <w:marTop w:val="0"/>
          <w:marBottom w:val="0"/>
          <w:divBdr>
            <w:top w:val="none" w:sz="0" w:space="0" w:color="auto"/>
            <w:left w:val="none" w:sz="0" w:space="0" w:color="auto"/>
            <w:bottom w:val="none" w:sz="0" w:space="0" w:color="auto"/>
            <w:right w:val="none" w:sz="0" w:space="0" w:color="auto"/>
          </w:divBdr>
        </w:div>
        <w:div w:id="925109551">
          <w:marLeft w:val="0"/>
          <w:marRight w:val="0"/>
          <w:marTop w:val="0"/>
          <w:marBottom w:val="0"/>
          <w:divBdr>
            <w:top w:val="none" w:sz="0" w:space="0" w:color="auto"/>
            <w:left w:val="none" w:sz="0" w:space="0" w:color="auto"/>
            <w:bottom w:val="none" w:sz="0" w:space="0" w:color="auto"/>
            <w:right w:val="none" w:sz="0" w:space="0" w:color="auto"/>
          </w:divBdr>
        </w:div>
        <w:div w:id="999961200">
          <w:marLeft w:val="0"/>
          <w:marRight w:val="0"/>
          <w:marTop w:val="0"/>
          <w:marBottom w:val="0"/>
          <w:divBdr>
            <w:top w:val="none" w:sz="0" w:space="0" w:color="auto"/>
            <w:left w:val="none" w:sz="0" w:space="0" w:color="auto"/>
            <w:bottom w:val="none" w:sz="0" w:space="0" w:color="auto"/>
            <w:right w:val="none" w:sz="0" w:space="0" w:color="auto"/>
          </w:divBdr>
        </w:div>
        <w:div w:id="1325162012">
          <w:marLeft w:val="0"/>
          <w:marRight w:val="0"/>
          <w:marTop w:val="0"/>
          <w:marBottom w:val="0"/>
          <w:divBdr>
            <w:top w:val="none" w:sz="0" w:space="0" w:color="auto"/>
            <w:left w:val="none" w:sz="0" w:space="0" w:color="auto"/>
            <w:bottom w:val="none" w:sz="0" w:space="0" w:color="auto"/>
            <w:right w:val="none" w:sz="0" w:space="0" w:color="auto"/>
          </w:divBdr>
        </w:div>
        <w:div w:id="1356467764">
          <w:marLeft w:val="0"/>
          <w:marRight w:val="0"/>
          <w:marTop w:val="0"/>
          <w:marBottom w:val="0"/>
          <w:divBdr>
            <w:top w:val="none" w:sz="0" w:space="0" w:color="auto"/>
            <w:left w:val="none" w:sz="0" w:space="0" w:color="auto"/>
            <w:bottom w:val="none" w:sz="0" w:space="0" w:color="auto"/>
            <w:right w:val="none" w:sz="0" w:space="0" w:color="auto"/>
          </w:divBdr>
        </w:div>
        <w:div w:id="1517040901">
          <w:marLeft w:val="0"/>
          <w:marRight w:val="0"/>
          <w:marTop w:val="0"/>
          <w:marBottom w:val="0"/>
          <w:divBdr>
            <w:top w:val="none" w:sz="0" w:space="0" w:color="auto"/>
            <w:left w:val="none" w:sz="0" w:space="0" w:color="auto"/>
            <w:bottom w:val="none" w:sz="0" w:space="0" w:color="auto"/>
            <w:right w:val="none" w:sz="0" w:space="0" w:color="auto"/>
          </w:divBdr>
        </w:div>
        <w:div w:id="1546259152">
          <w:marLeft w:val="0"/>
          <w:marRight w:val="0"/>
          <w:marTop w:val="0"/>
          <w:marBottom w:val="0"/>
          <w:divBdr>
            <w:top w:val="none" w:sz="0" w:space="0" w:color="auto"/>
            <w:left w:val="none" w:sz="0" w:space="0" w:color="auto"/>
            <w:bottom w:val="none" w:sz="0" w:space="0" w:color="auto"/>
            <w:right w:val="none" w:sz="0" w:space="0" w:color="auto"/>
          </w:divBdr>
          <w:divsChild>
            <w:div w:id="667947811">
              <w:marLeft w:val="0"/>
              <w:marRight w:val="0"/>
              <w:marTop w:val="0"/>
              <w:marBottom w:val="0"/>
              <w:divBdr>
                <w:top w:val="none" w:sz="0" w:space="0" w:color="auto"/>
                <w:left w:val="none" w:sz="0" w:space="0" w:color="auto"/>
                <w:bottom w:val="none" w:sz="0" w:space="0" w:color="auto"/>
                <w:right w:val="none" w:sz="0" w:space="0" w:color="auto"/>
              </w:divBdr>
              <w:divsChild>
                <w:div w:id="1936743798">
                  <w:marLeft w:val="0"/>
                  <w:marRight w:val="0"/>
                  <w:marTop w:val="0"/>
                  <w:marBottom w:val="0"/>
                  <w:divBdr>
                    <w:top w:val="none" w:sz="0" w:space="0" w:color="auto"/>
                    <w:left w:val="none" w:sz="0" w:space="0" w:color="auto"/>
                    <w:bottom w:val="none" w:sz="0" w:space="0" w:color="auto"/>
                    <w:right w:val="none" w:sz="0" w:space="0" w:color="auto"/>
                  </w:divBdr>
                </w:div>
              </w:divsChild>
            </w:div>
            <w:div w:id="1292597109">
              <w:marLeft w:val="0"/>
              <w:marRight w:val="0"/>
              <w:marTop w:val="0"/>
              <w:marBottom w:val="0"/>
              <w:divBdr>
                <w:top w:val="none" w:sz="0" w:space="0" w:color="auto"/>
                <w:left w:val="none" w:sz="0" w:space="0" w:color="auto"/>
                <w:bottom w:val="none" w:sz="0" w:space="0" w:color="auto"/>
                <w:right w:val="none" w:sz="0" w:space="0" w:color="auto"/>
              </w:divBdr>
              <w:divsChild>
                <w:div w:id="50582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7613725">
          <w:marLeft w:val="0"/>
          <w:marRight w:val="0"/>
          <w:marTop w:val="0"/>
          <w:marBottom w:val="0"/>
          <w:divBdr>
            <w:top w:val="none" w:sz="0" w:space="0" w:color="auto"/>
            <w:left w:val="none" w:sz="0" w:space="0" w:color="auto"/>
            <w:bottom w:val="none" w:sz="0" w:space="0" w:color="auto"/>
            <w:right w:val="none" w:sz="0" w:space="0" w:color="auto"/>
          </w:divBdr>
        </w:div>
        <w:div w:id="1669669568">
          <w:marLeft w:val="0"/>
          <w:marRight w:val="0"/>
          <w:marTop w:val="0"/>
          <w:marBottom w:val="0"/>
          <w:divBdr>
            <w:top w:val="none" w:sz="0" w:space="0" w:color="auto"/>
            <w:left w:val="none" w:sz="0" w:space="0" w:color="auto"/>
            <w:bottom w:val="none" w:sz="0" w:space="0" w:color="auto"/>
            <w:right w:val="none" w:sz="0" w:space="0" w:color="auto"/>
          </w:divBdr>
        </w:div>
        <w:div w:id="1884559401">
          <w:marLeft w:val="0"/>
          <w:marRight w:val="0"/>
          <w:marTop w:val="0"/>
          <w:marBottom w:val="0"/>
          <w:divBdr>
            <w:top w:val="none" w:sz="0" w:space="0" w:color="auto"/>
            <w:left w:val="none" w:sz="0" w:space="0" w:color="auto"/>
            <w:bottom w:val="none" w:sz="0" w:space="0" w:color="auto"/>
            <w:right w:val="none" w:sz="0" w:space="0" w:color="auto"/>
          </w:divBdr>
        </w:div>
        <w:div w:id="1969779596">
          <w:marLeft w:val="0"/>
          <w:marRight w:val="0"/>
          <w:marTop w:val="0"/>
          <w:marBottom w:val="0"/>
          <w:divBdr>
            <w:top w:val="none" w:sz="0" w:space="0" w:color="auto"/>
            <w:left w:val="none" w:sz="0" w:space="0" w:color="auto"/>
            <w:bottom w:val="none" w:sz="0" w:space="0" w:color="auto"/>
            <w:right w:val="none" w:sz="0" w:space="0" w:color="auto"/>
          </w:divBdr>
        </w:div>
        <w:div w:id="1978800727">
          <w:marLeft w:val="0"/>
          <w:marRight w:val="0"/>
          <w:marTop w:val="0"/>
          <w:marBottom w:val="0"/>
          <w:divBdr>
            <w:top w:val="none" w:sz="0" w:space="0" w:color="auto"/>
            <w:left w:val="none" w:sz="0" w:space="0" w:color="auto"/>
            <w:bottom w:val="none" w:sz="0" w:space="0" w:color="auto"/>
            <w:right w:val="none" w:sz="0" w:space="0" w:color="auto"/>
          </w:divBdr>
        </w:div>
        <w:div w:id="2061858665">
          <w:marLeft w:val="0"/>
          <w:marRight w:val="0"/>
          <w:marTop w:val="0"/>
          <w:marBottom w:val="0"/>
          <w:divBdr>
            <w:top w:val="none" w:sz="0" w:space="0" w:color="auto"/>
            <w:left w:val="none" w:sz="0" w:space="0" w:color="auto"/>
            <w:bottom w:val="none" w:sz="0" w:space="0" w:color="auto"/>
            <w:right w:val="none" w:sz="0" w:space="0" w:color="auto"/>
          </w:divBdr>
        </w:div>
        <w:div w:id="2125272652">
          <w:marLeft w:val="0"/>
          <w:marRight w:val="0"/>
          <w:marTop w:val="0"/>
          <w:marBottom w:val="0"/>
          <w:divBdr>
            <w:top w:val="none" w:sz="0" w:space="0" w:color="auto"/>
            <w:left w:val="none" w:sz="0" w:space="0" w:color="auto"/>
            <w:bottom w:val="none" w:sz="0" w:space="0" w:color="auto"/>
            <w:right w:val="none" w:sz="0" w:space="0" w:color="auto"/>
          </w:divBdr>
        </w:div>
      </w:divsChild>
    </w:div>
    <w:div w:id="813839419">
      <w:bodyDiv w:val="1"/>
      <w:marLeft w:val="0"/>
      <w:marRight w:val="0"/>
      <w:marTop w:val="0"/>
      <w:marBottom w:val="0"/>
      <w:divBdr>
        <w:top w:val="none" w:sz="0" w:space="0" w:color="auto"/>
        <w:left w:val="none" w:sz="0" w:space="0" w:color="auto"/>
        <w:bottom w:val="none" w:sz="0" w:space="0" w:color="auto"/>
        <w:right w:val="none" w:sz="0" w:space="0" w:color="auto"/>
      </w:divBdr>
    </w:div>
    <w:div w:id="815336060">
      <w:bodyDiv w:val="1"/>
      <w:marLeft w:val="0"/>
      <w:marRight w:val="0"/>
      <w:marTop w:val="0"/>
      <w:marBottom w:val="0"/>
      <w:divBdr>
        <w:top w:val="none" w:sz="0" w:space="0" w:color="auto"/>
        <w:left w:val="none" w:sz="0" w:space="0" w:color="auto"/>
        <w:bottom w:val="none" w:sz="0" w:space="0" w:color="auto"/>
        <w:right w:val="none" w:sz="0" w:space="0" w:color="auto"/>
      </w:divBdr>
    </w:div>
    <w:div w:id="816074082">
      <w:bodyDiv w:val="1"/>
      <w:marLeft w:val="0"/>
      <w:marRight w:val="0"/>
      <w:marTop w:val="0"/>
      <w:marBottom w:val="0"/>
      <w:divBdr>
        <w:top w:val="none" w:sz="0" w:space="0" w:color="auto"/>
        <w:left w:val="none" w:sz="0" w:space="0" w:color="auto"/>
        <w:bottom w:val="none" w:sz="0" w:space="0" w:color="auto"/>
        <w:right w:val="none" w:sz="0" w:space="0" w:color="auto"/>
      </w:divBdr>
      <w:divsChild>
        <w:div w:id="883371864">
          <w:marLeft w:val="0"/>
          <w:marRight w:val="0"/>
          <w:marTop w:val="0"/>
          <w:marBottom w:val="0"/>
          <w:divBdr>
            <w:top w:val="none" w:sz="0" w:space="0" w:color="auto"/>
            <w:left w:val="none" w:sz="0" w:space="0" w:color="auto"/>
            <w:bottom w:val="none" w:sz="0" w:space="0" w:color="auto"/>
            <w:right w:val="none" w:sz="0" w:space="0" w:color="auto"/>
          </w:divBdr>
          <w:divsChild>
            <w:div w:id="509949317">
              <w:marLeft w:val="0"/>
              <w:marRight w:val="0"/>
              <w:marTop w:val="0"/>
              <w:marBottom w:val="0"/>
              <w:divBdr>
                <w:top w:val="none" w:sz="0" w:space="0" w:color="auto"/>
                <w:left w:val="none" w:sz="0" w:space="0" w:color="auto"/>
                <w:bottom w:val="none" w:sz="0" w:space="0" w:color="auto"/>
                <w:right w:val="none" w:sz="0" w:space="0" w:color="auto"/>
              </w:divBdr>
            </w:div>
          </w:divsChild>
        </w:div>
        <w:div w:id="1148592999">
          <w:marLeft w:val="0"/>
          <w:marRight w:val="0"/>
          <w:marTop w:val="0"/>
          <w:marBottom w:val="0"/>
          <w:divBdr>
            <w:top w:val="none" w:sz="0" w:space="0" w:color="auto"/>
            <w:left w:val="none" w:sz="0" w:space="0" w:color="auto"/>
            <w:bottom w:val="none" w:sz="0" w:space="0" w:color="auto"/>
            <w:right w:val="none" w:sz="0" w:space="0" w:color="auto"/>
          </w:divBdr>
          <w:divsChild>
            <w:div w:id="1366982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768153">
      <w:bodyDiv w:val="1"/>
      <w:marLeft w:val="0"/>
      <w:marRight w:val="0"/>
      <w:marTop w:val="0"/>
      <w:marBottom w:val="0"/>
      <w:divBdr>
        <w:top w:val="none" w:sz="0" w:space="0" w:color="auto"/>
        <w:left w:val="none" w:sz="0" w:space="0" w:color="auto"/>
        <w:bottom w:val="none" w:sz="0" w:space="0" w:color="auto"/>
        <w:right w:val="none" w:sz="0" w:space="0" w:color="auto"/>
      </w:divBdr>
    </w:div>
    <w:div w:id="818039191">
      <w:bodyDiv w:val="1"/>
      <w:marLeft w:val="0"/>
      <w:marRight w:val="0"/>
      <w:marTop w:val="0"/>
      <w:marBottom w:val="0"/>
      <w:divBdr>
        <w:top w:val="none" w:sz="0" w:space="0" w:color="auto"/>
        <w:left w:val="none" w:sz="0" w:space="0" w:color="auto"/>
        <w:bottom w:val="none" w:sz="0" w:space="0" w:color="auto"/>
        <w:right w:val="none" w:sz="0" w:space="0" w:color="auto"/>
      </w:divBdr>
    </w:div>
    <w:div w:id="818156643">
      <w:bodyDiv w:val="1"/>
      <w:marLeft w:val="0"/>
      <w:marRight w:val="0"/>
      <w:marTop w:val="0"/>
      <w:marBottom w:val="0"/>
      <w:divBdr>
        <w:top w:val="none" w:sz="0" w:space="0" w:color="auto"/>
        <w:left w:val="none" w:sz="0" w:space="0" w:color="auto"/>
        <w:bottom w:val="none" w:sz="0" w:space="0" w:color="auto"/>
        <w:right w:val="none" w:sz="0" w:space="0" w:color="auto"/>
      </w:divBdr>
    </w:div>
    <w:div w:id="819931434">
      <w:bodyDiv w:val="1"/>
      <w:marLeft w:val="0"/>
      <w:marRight w:val="0"/>
      <w:marTop w:val="0"/>
      <w:marBottom w:val="0"/>
      <w:divBdr>
        <w:top w:val="none" w:sz="0" w:space="0" w:color="auto"/>
        <w:left w:val="none" w:sz="0" w:space="0" w:color="auto"/>
        <w:bottom w:val="none" w:sz="0" w:space="0" w:color="auto"/>
        <w:right w:val="none" w:sz="0" w:space="0" w:color="auto"/>
      </w:divBdr>
    </w:div>
    <w:div w:id="822161623">
      <w:bodyDiv w:val="1"/>
      <w:marLeft w:val="0"/>
      <w:marRight w:val="0"/>
      <w:marTop w:val="0"/>
      <w:marBottom w:val="0"/>
      <w:divBdr>
        <w:top w:val="none" w:sz="0" w:space="0" w:color="auto"/>
        <w:left w:val="none" w:sz="0" w:space="0" w:color="auto"/>
        <w:bottom w:val="none" w:sz="0" w:space="0" w:color="auto"/>
        <w:right w:val="none" w:sz="0" w:space="0" w:color="auto"/>
      </w:divBdr>
    </w:div>
    <w:div w:id="822236237">
      <w:bodyDiv w:val="1"/>
      <w:marLeft w:val="0"/>
      <w:marRight w:val="0"/>
      <w:marTop w:val="0"/>
      <w:marBottom w:val="0"/>
      <w:divBdr>
        <w:top w:val="none" w:sz="0" w:space="0" w:color="auto"/>
        <w:left w:val="none" w:sz="0" w:space="0" w:color="auto"/>
        <w:bottom w:val="none" w:sz="0" w:space="0" w:color="auto"/>
        <w:right w:val="none" w:sz="0" w:space="0" w:color="auto"/>
      </w:divBdr>
    </w:div>
    <w:div w:id="822428433">
      <w:bodyDiv w:val="1"/>
      <w:marLeft w:val="0"/>
      <w:marRight w:val="0"/>
      <w:marTop w:val="0"/>
      <w:marBottom w:val="0"/>
      <w:divBdr>
        <w:top w:val="none" w:sz="0" w:space="0" w:color="auto"/>
        <w:left w:val="none" w:sz="0" w:space="0" w:color="auto"/>
        <w:bottom w:val="none" w:sz="0" w:space="0" w:color="auto"/>
        <w:right w:val="none" w:sz="0" w:space="0" w:color="auto"/>
      </w:divBdr>
      <w:divsChild>
        <w:div w:id="459348121">
          <w:marLeft w:val="0"/>
          <w:marRight w:val="0"/>
          <w:marTop w:val="360"/>
          <w:marBottom w:val="0"/>
          <w:divBdr>
            <w:top w:val="single" w:sz="2" w:space="0" w:color="E5E7EB"/>
            <w:left w:val="single" w:sz="2" w:space="0" w:color="E5E7EB"/>
            <w:bottom w:val="single" w:sz="2" w:space="0" w:color="E5E7EB"/>
            <w:right w:val="single" w:sz="2" w:space="0" w:color="E5E7EB"/>
          </w:divBdr>
        </w:div>
        <w:div w:id="815606621">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24781643">
      <w:bodyDiv w:val="1"/>
      <w:marLeft w:val="0"/>
      <w:marRight w:val="0"/>
      <w:marTop w:val="0"/>
      <w:marBottom w:val="0"/>
      <w:divBdr>
        <w:top w:val="none" w:sz="0" w:space="0" w:color="auto"/>
        <w:left w:val="none" w:sz="0" w:space="0" w:color="auto"/>
        <w:bottom w:val="none" w:sz="0" w:space="0" w:color="auto"/>
        <w:right w:val="none" w:sz="0" w:space="0" w:color="auto"/>
      </w:divBdr>
    </w:div>
    <w:div w:id="825173075">
      <w:bodyDiv w:val="1"/>
      <w:marLeft w:val="0"/>
      <w:marRight w:val="0"/>
      <w:marTop w:val="0"/>
      <w:marBottom w:val="0"/>
      <w:divBdr>
        <w:top w:val="none" w:sz="0" w:space="0" w:color="auto"/>
        <w:left w:val="none" w:sz="0" w:space="0" w:color="auto"/>
        <w:bottom w:val="none" w:sz="0" w:space="0" w:color="auto"/>
        <w:right w:val="none" w:sz="0" w:space="0" w:color="auto"/>
      </w:divBdr>
    </w:div>
    <w:div w:id="826239759">
      <w:bodyDiv w:val="1"/>
      <w:marLeft w:val="0"/>
      <w:marRight w:val="0"/>
      <w:marTop w:val="0"/>
      <w:marBottom w:val="0"/>
      <w:divBdr>
        <w:top w:val="none" w:sz="0" w:space="0" w:color="auto"/>
        <w:left w:val="none" w:sz="0" w:space="0" w:color="auto"/>
        <w:bottom w:val="none" w:sz="0" w:space="0" w:color="auto"/>
        <w:right w:val="none" w:sz="0" w:space="0" w:color="auto"/>
      </w:divBdr>
    </w:div>
    <w:div w:id="838927032">
      <w:bodyDiv w:val="1"/>
      <w:marLeft w:val="0"/>
      <w:marRight w:val="0"/>
      <w:marTop w:val="0"/>
      <w:marBottom w:val="0"/>
      <w:divBdr>
        <w:top w:val="none" w:sz="0" w:space="0" w:color="auto"/>
        <w:left w:val="none" w:sz="0" w:space="0" w:color="auto"/>
        <w:bottom w:val="none" w:sz="0" w:space="0" w:color="auto"/>
        <w:right w:val="none" w:sz="0" w:space="0" w:color="auto"/>
      </w:divBdr>
    </w:div>
    <w:div w:id="840193695">
      <w:bodyDiv w:val="1"/>
      <w:marLeft w:val="0"/>
      <w:marRight w:val="0"/>
      <w:marTop w:val="0"/>
      <w:marBottom w:val="0"/>
      <w:divBdr>
        <w:top w:val="none" w:sz="0" w:space="0" w:color="auto"/>
        <w:left w:val="none" w:sz="0" w:space="0" w:color="auto"/>
        <w:bottom w:val="none" w:sz="0" w:space="0" w:color="auto"/>
        <w:right w:val="none" w:sz="0" w:space="0" w:color="auto"/>
      </w:divBdr>
      <w:divsChild>
        <w:div w:id="2083064020">
          <w:marLeft w:val="0"/>
          <w:marRight w:val="0"/>
          <w:marTop w:val="0"/>
          <w:marBottom w:val="0"/>
          <w:divBdr>
            <w:top w:val="none" w:sz="0" w:space="0" w:color="auto"/>
            <w:left w:val="none" w:sz="0" w:space="0" w:color="auto"/>
            <w:bottom w:val="none" w:sz="0" w:space="0" w:color="auto"/>
            <w:right w:val="none" w:sz="0" w:space="0" w:color="auto"/>
          </w:divBdr>
        </w:div>
      </w:divsChild>
    </w:div>
    <w:div w:id="841043117">
      <w:bodyDiv w:val="1"/>
      <w:marLeft w:val="0"/>
      <w:marRight w:val="0"/>
      <w:marTop w:val="0"/>
      <w:marBottom w:val="0"/>
      <w:divBdr>
        <w:top w:val="none" w:sz="0" w:space="0" w:color="auto"/>
        <w:left w:val="none" w:sz="0" w:space="0" w:color="auto"/>
        <w:bottom w:val="none" w:sz="0" w:space="0" w:color="auto"/>
        <w:right w:val="none" w:sz="0" w:space="0" w:color="auto"/>
      </w:divBdr>
    </w:div>
    <w:div w:id="842815708">
      <w:bodyDiv w:val="1"/>
      <w:marLeft w:val="0"/>
      <w:marRight w:val="0"/>
      <w:marTop w:val="0"/>
      <w:marBottom w:val="0"/>
      <w:divBdr>
        <w:top w:val="none" w:sz="0" w:space="0" w:color="auto"/>
        <w:left w:val="none" w:sz="0" w:space="0" w:color="auto"/>
        <w:bottom w:val="none" w:sz="0" w:space="0" w:color="auto"/>
        <w:right w:val="none" w:sz="0" w:space="0" w:color="auto"/>
      </w:divBdr>
    </w:div>
    <w:div w:id="843664456">
      <w:bodyDiv w:val="1"/>
      <w:marLeft w:val="0"/>
      <w:marRight w:val="0"/>
      <w:marTop w:val="0"/>
      <w:marBottom w:val="0"/>
      <w:divBdr>
        <w:top w:val="none" w:sz="0" w:space="0" w:color="auto"/>
        <w:left w:val="none" w:sz="0" w:space="0" w:color="auto"/>
        <w:bottom w:val="none" w:sz="0" w:space="0" w:color="auto"/>
        <w:right w:val="none" w:sz="0" w:space="0" w:color="auto"/>
      </w:divBdr>
    </w:div>
    <w:div w:id="845705746">
      <w:bodyDiv w:val="1"/>
      <w:marLeft w:val="0"/>
      <w:marRight w:val="0"/>
      <w:marTop w:val="0"/>
      <w:marBottom w:val="0"/>
      <w:divBdr>
        <w:top w:val="none" w:sz="0" w:space="0" w:color="auto"/>
        <w:left w:val="none" w:sz="0" w:space="0" w:color="auto"/>
        <w:bottom w:val="none" w:sz="0" w:space="0" w:color="auto"/>
        <w:right w:val="none" w:sz="0" w:space="0" w:color="auto"/>
      </w:divBdr>
      <w:divsChild>
        <w:div w:id="1430813342">
          <w:marLeft w:val="0"/>
          <w:marRight w:val="0"/>
          <w:marTop w:val="0"/>
          <w:marBottom w:val="0"/>
          <w:divBdr>
            <w:top w:val="none" w:sz="0" w:space="0" w:color="auto"/>
            <w:left w:val="none" w:sz="0" w:space="0" w:color="auto"/>
            <w:bottom w:val="none" w:sz="0" w:space="0" w:color="auto"/>
            <w:right w:val="none" w:sz="0" w:space="0" w:color="auto"/>
          </w:divBdr>
        </w:div>
      </w:divsChild>
    </w:div>
    <w:div w:id="846285973">
      <w:bodyDiv w:val="1"/>
      <w:marLeft w:val="0"/>
      <w:marRight w:val="0"/>
      <w:marTop w:val="0"/>
      <w:marBottom w:val="0"/>
      <w:divBdr>
        <w:top w:val="none" w:sz="0" w:space="0" w:color="auto"/>
        <w:left w:val="none" w:sz="0" w:space="0" w:color="auto"/>
        <w:bottom w:val="none" w:sz="0" w:space="0" w:color="auto"/>
        <w:right w:val="none" w:sz="0" w:space="0" w:color="auto"/>
      </w:divBdr>
      <w:divsChild>
        <w:div w:id="517354110">
          <w:marLeft w:val="0"/>
          <w:marRight w:val="0"/>
          <w:marTop w:val="0"/>
          <w:marBottom w:val="0"/>
          <w:divBdr>
            <w:top w:val="none" w:sz="0" w:space="0" w:color="auto"/>
            <w:left w:val="none" w:sz="0" w:space="0" w:color="auto"/>
            <w:bottom w:val="none" w:sz="0" w:space="0" w:color="auto"/>
            <w:right w:val="none" w:sz="0" w:space="0" w:color="auto"/>
          </w:divBdr>
          <w:divsChild>
            <w:div w:id="292323298">
              <w:marLeft w:val="0"/>
              <w:marRight w:val="0"/>
              <w:marTop w:val="0"/>
              <w:marBottom w:val="0"/>
              <w:divBdr>
                <w:top w:val="none" w:sz="0" w:space="0" w:color="auto"/>
                <w:left w:val="none" w:sz="0" w:space="0" w:color="auto"/>
                <w:bottom w:val="none" w:sz="0" w:space="0" w:color="auto"/>
                <w:right w:val="none" w:sz="0" w:space="0" w:color="auto"/>
              </w:divBdr>
            </w:div>
          </w:divsChild>
        </w:div>
        <w:div w:id="1043597943">
          <w:marLeft w:val="0"/>
          <w:marRight w:val="0"/>
          <w:marTop w:val="0"/>
          <w:marBottom w:val="0"/>
          <w:divBdr>
            <w:top w:val="none" w:sz="0" w:space="0" w:color="auto"/>
            <w:left w:val="none" w:sz="0" w:space="0" w:color="auto"/>
            <w:bottom w:val="none" w:sz="0" w:space="0" w:color="auto"/>
            <w:right w:val="none" w:sz="0" w:space="0" w:color="auto"/>
          </w:divBdr>
        </w:div>
      </w:divsChild>
    </w:div>
    <w:div w:id="848182623">
      <w:bodyDiv w:val="1"/>
      <w:marLeft w:val="0"/>
      <w:marRight w:val="0"/>
      <w:marTop w:val="0"/>
      <w:marBottom w:val="0"/>
      <w:divBdr>
        <w:top w:val="none" w:sz="0" w:space="0" w:color="auto"/>
        <w:left w:val="none" w:sz="0" w:space="0" w:color="auto"/>
        <w:bottom w:val="none" w:sz="0" w:space="0" w:color="auto"/>
        <w:right w:val="none" w:sz="0" w:space="0" w:color="auto"/>
      </w:divBdr>
      <w:divsChild>
        <w:div w:id="288170991">
          <w:marLeft w:val="0"/>
          <w:marRight w:val="0"/>
          <w:marTop w:val="0"/>
          <w:marBottom w:val="0"/>
          <w:divBdr>
            <w:top w:val="single" w:sz="2" w:space="0" w:color="E5E7EB"/>
            <w:left w:val="single" w:sz="2" w:space="0" w:color="E5E7EB"/>
            <w:bottom w:val="single" w:sz="2" w:space="0" w:color="E5E7EB"/>
            <w:right w:val="single" w:sz="2" w:space="0" w:color="E5E7EB"/>
          </w:divBdr>
          <w:divsChild>
            <w:div w:id="317148696">
              <w:marLeft w:val="0"/>
              <w:marRight w:val="0"/>
              <w:marTop w:val="0"/>
              <w:marBottom w:val="0"/>
              <w:divBdr>
                <w:top w:val="single" w:sz="2" w:space="0" w:color="E5E7EB"/>
                <w:left w:val="single" w:sz="2" w:space="31" w:color="E5E7EB"/>
                <w:bottom w:val="single" w:sz="2" w:space="0" w:color="E5E7EB"/>
                <w:right w:val="single" w:sz="2" w:space="31" w:color="E5E7EB"/>
              </w:divBdr>
              <w:divsChild>
                <w:div w:id="40593202">
                  <w:marLeft w:val="0"/>
                  <w:marRight w:val="0"/>
                  <w:marTop w:val="0"/>
                  <w:marBottom w:val="270"/>
                  <w:divBdr>
                    <w:top w:val="single" w:sz="2" w:space="0" w:color="E5E7EB"/>
                    <w:left w:val="single" w:sz="2" w:space="0" w:color="E5E7EB"/>
                    <w:bottom w:val="single" w:sz="2" w:space="0" w:color="E5E7EB"/>
                    <w:right w:val="single" w:sz="2" w:space="0" w:color="E5E7EB"/>
                  </w:divBdr>
                </w:div>
                <w:div w:id="182063252">
                  <w:marLeft w:val="0"/>
                  <w:marRight w:val="0"/>
                  <w:marTop w:val="0"/>
                  <w:marBottom w:val="0"/>
                  <w:divBdr>
                    <w:top w:val="single" w:sz="2" w:space="0" w:color="E5E7EB"/>
                    <w:left w:val="single" w:sz="2" w:space="0" w:color="E5E7EB"/>
                    <w:bottom w:val="single" w:sz="2" w:space="0" w:color="E5E7EB"/>
                    <w:right w:val="single" w:sz="2" w:space="0" w:color="E5E7EB"/>
                  </w:divBdr>
                </w:div>
                <w:div w:id="2111466157">
                  <w:marLeft w:val="0"/>
                  <w:marRight w:val="0"/>
                  <w:marTop w:val="360"/>
                  <w:marBottom w:val="0"/>
                  <w:divBdr>
                    <w:top w:val="single" w:sz="2" w:space="0" w:color="E5E7EB"/>
                    <w:left w:val="single" w:sz="2" w:space="0" w:color="E5E7EB"/>
                    <w:bottom w:val="single" w:sz="2" w:space="0" w:color="E5E7EB"/>
                    <w:right w:val="single" w:sz="2" w:space="0" w:color="E5E7EB"/>
                  </w:divBdr>
                </w:div>
              </w:divsChild>
            </w:div>
          </w:divsChild>
        </w:div>
        <w:div w:id="443307839">
          <w:marLeft w:val="0"/>
          <w:marRight w:val="0"/>
          <w:marTop w:val="450"/>
          <w:marBottom w:val="0"/>
          <w:divBdr>
            <w:top w:val="single" w:sz="2" w:space="0" w:color="E5E7EB"/>
            <w:left w:val="single" w:sz="2" w:space="31" w:color="E5E7EB"/>
            <w:bottom w:val="single" w:sz="2" w:space="0" w:color="E5E7EB"/>
            <w:right w:val="single" w:sz="2" w:space="31" w:color="E5E7EB"/>
          </w:divBdr>
          <w:divsChild>
            <w:div w:id="559554833">
              <w:marLeft w:val="0"/>
              <w:marRight w:val="0"/>
              <w:marTop w:val="0"/>
              <w:marBottom w:val="480"/>
              <w:divBdr>
                <w:top w:val="single" w:sz="2" w:space="0" w:color="E5E7EB"/>
                <w:left w:val="single" w:sz="2" w:space="0" w:color="E5E7EB"/>
                <w:bottom w:val="single" w:sz="2" w:space="0" w:color="E5E7EB"/>
                <w:right w:val="single" w:sz="2" w:space="0" w:color="E5E7EB"/>
              </w:divBdr>
              <w:divsChild>
                <w:div w:id="1594818838">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 w:id="1294865173">
              <w:marLeft w:val="0"/>
              <w:marRight w:val="0"/>
              <w:marTop w:val="0"/>
              <w:marBottom w:val="0"/>
              <w:divBdr>
                <w:top w:val="single" w:sz="2" w:space="0" w:color="E5E7EB"/>
                <w:left w:val="single" w:sz="2" w:space="0" w:color="E5E7EB"/>
                <w:bottom w:val="single" w:sz="2" w:space="0" w:color="E5E7EB"/>
                <w:right w:val="single" w:sz="2" w:space="0" w:color="E5E7EB"/>
              </w:divBdr>
              <w:divsChild>
                <w:div w:id="12417395">
                  <w:marLeft w:val="0"/>
                  <w:marRight w:val="0"/>
                  <w:marTop w:val="0"/>
                  <w:marBottom w:val="0"/>
                  <w:divBdr>
                    <w:top w:val="single" w:sz="2" w:space="0" w:color="E5E7EB"/>
                    <w:left w:val="single" w:sz="2" w:space="0" w:color="E5E7EB"/>
                    <w:bottom w:val="single" w:sz="2" w:space="0" w:color="E5E7EB"/>
                    <w:right w:val="single" w:sz="2" w:space="0" w:color="E5E7EB"/>
                  </w:divBdr>
                  <w:divsChild>
                    <w:div w:id="981616632">
                      <w:marLeft w:val="0"/>
                      <w:marRight w:val="0"/>
                      <w:marTop w:val="0"/>
                      <w:marBottom w:val="0"/>
                      <w:divBdr>
                        <w:top w:val="single" w:sz="2" w:space="0" w:color="E5E7EB"/>
                        <w:left w:val="single" w:sz="2" w:space="0" w:color="E5E7EB"/>
                        <w:bottom w:val="single" w:sz="2" w:space="0" w:color="E5E7EB"/>
                        <w:right w:val="single" w:sz="2" w:space="0" w:color="E5E7EB"/>
                      </w:divBdr>
                      <w:divsChild>
                        <w:div w:id="1001815897">
                          <w:marLeft w:val="0"/>
                          <w:marRight w:val="0"/>
                          <w:marTop w:val="0"/>
                          <w:marBottom w:val="0"/>
                          <w:divBdr>
                            <w:top w:val="single" w:sz="2" w:space="0" w:color="E5E7EB"/>
                            <w:left w:val="single" w:sz="2" w:space="0" w:color="E5E7EB"/>
                            <w:bottom w:val="single" w:sz="2" w:space="0" w:color="E5E7EB"/>
                            <w:right w:val="single" w:sz="2" w:space="0" w:color="E5E7EB"/>
                          </w:divBdr>
                        </w:div>
                        <w:div w:id="1591155812">
                          <w:marLeft w:val="0"/>
                          <w:marRight w:val="0"/>
                          <w:marTop w:val="0"/>
                          <w:marBottom w:val="450"/>
                          <w:divBdr>
                            <w:top w:val="single" w:sz="2" w:space="0" w:color="E5E7EB"/>
                            <w:left w:val="single" w:sz="2" w:space="0" w:color="E5E7EB"/>
                            <w:bottom w:val="single" w:sz="6" w:space="8" w:color="D9D9D9"/>
                            <w:right w:val="single" w:sz="2" w:space="0" w:color="E5E7EB"/>
                          </w:divBdr>
                          <w:divsChild>
                            <w:div w:id="726758797">
                              <w:marLeft w:val="0"/>
                              <w:marRight w:val="0"/>
                              <w:marTop w:val="0"/>
                              <w:marBottom w:val="0"/>
                              <w:divBdr>
                                <w:top w:val="single" w:sz="2" w:space="0" w:color="E5E7EB"/>
                                <w:left w:val="single" w:sz="2" w:space="0" w:color="E5E7EB"/>
                                <w:bottom w:val="single" w:sz="2" w:space="0" w:color="E5E7EB"/>
                                <w:right w:val="single" w:sz="2" w:space="0" w:color="E5E7EB"/>
                              </w:divBdr>
                            </w:div>
                            <w:div w:id="767315462">
                              <w:marLeft w:val="0"/>
                              <w:marRight w:val="0"/>
                              <w:marTop w:val="0"/>
                              <w:marBottom w:val="180"/>
                              <w:divBdr>
                                <w:top w:val="single" w:sz="2" w:space="0" w:color="E5E7EB"/>
                                <w:left w:val="single" w:sz="2" w:space="0" w:color="E5E7EB"/>
                                <w:bottom w:val="single" w:sz="2" w:space="0" w:color="E5E7EB"/>
                                <w:right w:val="single" w:sz="2" w:space="0" w:color="E5E7EB"/>
                              </w:divBdr>
                            </w:div>
                            <w:div w:id="1574655190">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849565857">
      <w:bodyDiv w:val="1"/>
      <w:marLeft w:val="0"/>
      <w:marRight w:val="0"/>
      <w:marTop w:val="0"/>
      <w:marBottom w:val="0"/>
      <w:divBdr>
        <w:top w:val="none" w:sz="0" w:space="0" w:color="auto"/>
        <w:left w:val="none" w:sz="0" w:space="0" w:color="auto"/>
        <w:bottom w:val="none" w:sz="0" w:space="0" w:color="auto"/>
        <w:right w:val="none" w:sz="0" w:space="0" w:color="auto"/>
      </w:divBdr>
    </w:div>
    <w:div w:id="849832018">
      <w:bodyDiv w:val="1"/>
      <w:marLeft w:val="0"/>
      <w:marRight w:val="0"/>
      <w:marTop w:val="0"/>
      <w:marBottom w:val="0"/>
      <w:divBdr>
        <w:top w:val="none" w:sz="0" w:space="0" w:color="auto"/>
        <w:left w:val="none" w:sz="0" w:space="0" w:color="auto"/>
        <w:bottom w:val="none" w:sz="0" w:space="0" w:color="auto"/>
        <w:right w:val="none" w:sz="0" w:space="0" w:color="auto"/>
      </w:divBdr>
    </w:div>
    <w:div w:id="854461873">
      <w:bodyDiv w:val="1"/>
      <w:marLeft w:val="0"/>
      <w:marRight w:val="0"/>
      <w:marTop w:val="0"/>
      <w:marBottom w:val="0"/>
      <w:divBdr>
        <w:top w:val="none" w:sz="0" w:space="0" w:color="auto"/>
        <w:left w:val="none" w:sz="0" w:space="0" w:color="auto"/>
        <w:bottom w:val="none" w:sz="0" w:space="0" w:color="auto"/>
        <w:right w:val="none" w:sz="0" w:space="0" w:color="auto"/>
      </w:divBdr>
    </w:div>
    <w:div w:id="854537214">
      <w:bodyDiv w:val="1"/>
      <w:marLeft w:val="0"/>
      <w:marRight w:val="0"/>
      <w:marTop w:val="0"/>
      <w:marBottom w:val="0"/>
      <w:divBdr>
        <w:top w:val="none" w:sz="0" w:space="0" w:color="auto"/>
        <w:left w:val="none" w:sz="0" w:space="0" w:color="auto"/>
        <w:bottom w:val="none" w:sz="0" w:space="0" w:color="auto"/>
        <w:right w:val="none" w:sz="0" w:space="0" w:color="auto"/>
      </w:divBdr>
      <w:divsChild>
        <w:div w:id="259408702">
          <w:marLeft w:val="0"/>
          <w:marRight w:val="0"/>
          <w:marTop w:val="0"/>
          <w:marBottom w:val="0"/>
          <w:divBdr>
            <w:top w:val="none" w:sz="0" w:space="0" w:color="auto"/>
            <w:left w:val="none" w:sz="0" w:space="0" w:color="auto"/>
            <w:bottom w:val="none" w:sz="0" w:space="0" w:color="auto"/>
            <w:right w:val="none" w:sz="0" w:space="0" w:color="auto"/>
          </w:divBdr>
          <w:divsChild>
            <w:div w:id="521209058">
              <w:marLeft w:val="0"/>
              <w:marRight w:val="0"/>
              <w:marTop w:val="100"/>
              <w:marBottom w:val="100"/>
              <w:divBdr>
                <w:top w:val="none" w:sz="0" w:space="0" w:color="auto"/>
                <w:left w:val="none" w:sz="0" w:space="0" w:color="auto"/>
                <w:bottom w:val="none" w:sz="0" w:space="0" w:color="auto"/>
                <w:right w:val="none" w:sz="0" w:space="0" w:color="auto"/>
              </w:divBdr>
              <w:divsChild>
                <w:div w:id="1389762586">
                  <w:marLeft w:val="0"/>
                  <w:marRight w:val="0"/>
                  <w:marTop w:val="360"/>
                  <w:marBottom w:val="360"/>
                  <w:divBdr>
                    <w:top w:val="none" w:sz="0" w:space="0" w:color="auto"/>
                    <w:left w:val="single" w:sz="24" w:space="9" w:color="163860"/>
                    <w:bottom w:val="none" w:sz="0" w:space="0" w:color="auto"/>
                    <w:right w:val="none" w:sz="0" w:space="12" w:color="auto"/>
                  </w:divBdr>
                </w:div>
              </w:divsChild>
            </w:div>
            <w:div w:id="2138375272">
              <w:marLeft w:val="0"/>
              <w:marRight w:val="0"/>
              <w:marTop w:val="360"/>
              <w:marBottom w:val="360"/>
              <w:divBdr>
                <w:top w:val="none" w:sz="0" w:space="0" w:color="auto"/>
                <w:left w:val="none" w:sz="0" w:space="0" w:color="auto"/>
                <w:bottom w:val="none" w:sz="0" w:space="0" w:color="auto"/>
                <w:right w:val="none" w:sz="0" w:space="0" w:color="auto"/>
              </w:divBdr>
              <w:divsChild>
                <w:div w:id="685325323">
                  <w:marLeft w:val="0"/>
                  <w:marRight w:val="0"/>
                  <w:marTop w:val="0"/>
                  <w:marBottom w:val="0"/>
                  <w:divBdr>
                    <w:top w:val="none" w:sz="0" w:space="0" w:color="auto"/>
                    <w:left w:val="none" w:sz="0" w:space="0" w:color="auto"/>
                    <w:bottom w:val="none" w:sz="0" w:space="0" w:color="auto"/>
                    <w:right w:val="none" w:sz="0" w:space="0" w:color="auto"/>
                  </w:divBdr>
                  <w:divsChild>
                    <w:div w:id="2130080714">
                      <w:marLeft w:val="0"/>
                      <w:marRight w:val="0"/>
                      <w:marTop w:val="0"/>
                      <w:marBottom w:val="0"/>
                      <w:divBdr>
                        <w:top w:val="none" w:sz="0" w:space="0" w:color="auto"/>
                        <w:left w:val="none" w:sz="0" w:space="0" w:color="auto"/>
                        <w:bottom w:val="none" w:sz="0" w:space="0" w:color="auto"/>
                        <w:right w:val="none" w:sz="0" w:space="0" w:color="auto"/>
                      </w:divBdr>
                      <w:divsChild>
                        <w:div w:id="1145856914">
                          <w:marLeft w:val="0"/>
                          <w:marRight w:val="0"/>
                          <w:marTop w:val="0"/>
                          <w:marBottom w:val="0"/>
                          <w:divBdr>
                            <w:top w:val="none" w:sz="0" w:space="0" w:color="auto"/>
                            <w:left w:val="none" w:sz="0" w:space="0" w:color="auto"/>
                            <w:bottom w:val="none" w:sz="0" w:space="0" w:color="auto"/>
                            <w:right w:val="none" w:sz="0" w:space="0" w:color="auto"/>
                          </w:divBdr>
                          <w:divsChild>
                            <w:div w:id="1397818470">
                              <w:marLeft w:val="0"/>
                              <w:marRight w:val="0"/>
                              <w:marTop w:val="0"/>
                              <w:marBottom w:val="0"/>
                              <w:divBdr>
                                <w:top w:val="none" w:sz="0" w:space="0" w:color="auto"/>
                                <w:left w:val="none" w:sz="0" w:space="0" w:color="auto"/>
                                <w:bottom w:val="none" w:sz="0" w:space="0" w:color="auto"/>
                                <w:right w:val="none" w:sz="0" w:space="0" w:color="auto"/>
                              </w:divBdr>
                            </w:div>
                            <w:div w:id="168200339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1459301">
          <w:marLeft w:val="0"/>
          <w:marRight w:val="0"/>
          <w:marTop w:val="0"/>
          <w:marBottom w:val="0"/>
          <w:divBdr>
            <w:top w:val="none" w:sz="0" w:space="0" w:color="auto"/>
            <w:left w:val="none" w:sz="0" w:space="0" w:color="auto"/>
            <w:bottom w:val="none" w:sz="0" w:space="0" w:color="auto"/>
            <w:right w:val="none" w:sz="0" w:space="0" w:color="auto"/>
          </w:divBdr>
          <w:divsChild>
            <w:div w:id="593906399">
              <w:marLeft w:val="0"/>
              <w:marRight w:val="0"/>
              <w:marTop w:val="0"/>
              <w:marBottom w:val="60"/>
              <w:divBdr>
                <w:top w:val="none" w:sz="0" w:space="0" w:color="auto"/>
                <w:left w:val="none" w:sz="0" w:space="0" w:color="auto"/>
                <w:bottom w:val="none" w:sz="0" w:space="0" w:color="auto"/>
                <w:right w:val="none" w:sz="0" w:space="0" w:color="auto"/>
              </w:divBdr>
              <w:divsChild>
                <w:div w:id="578947193">
                  <w:marLeft w:val="0"/>
                  <w:marRight w:val="0"/>
                  <w:marTop w:val="0"/>
                  <w:marBottom w:val="0"/>
                  <w:divBdr>
                    <w:top w:val="none" w:sz="0" w:space="0" w:color="auto"/>
                    <w:left w:val="none" w:sz="0" w:space="0" w:color="auto"/>
                    <w:bottom w:val="none" w:sz="0" w:space="0" w:color="auto"/>
                    <w:right w:val="none" w:sz="0" w:space="0" w:color="auto"/>
                  </w:divBdr>
                </w:div>
                <w:div w:id="1762527852">
                  <w:marLeft w:val="-15"/>
                  <w:marRight w:val="-15"/>
                  <w:marTop w:val="0"/>
                  <w:marBottom w:val="0"/>
                  <w:divBdr>
                    <w:top w:val="none" w:sz="0" w:space="0" w:color="auto"/>
                    <w:left w:val="none" w:sz="0" w:space="0" w:color="auto"/>
                    <w:bottom w:val="none" w:sz="0" w:space="0" w:color="auto"/>
                    <w:right w:val="none" w:sz="0" w:space="0" w:color="auto"/>
                  </w:divBdr>
                </w:div>
              </w:divsChild>
            </w:div>
            <w:div w:id="1053577867">
              <w:marLeft w:val="0"/>
              <w:marRight w:val="0"/>
              <w:marTop w:val="0"/>
              <w:marBottom w:val="0"/>
              <w:divBdr>
                <w:top w:val="none" w:sz="0" w:space="0" w:color="auto"/>
                <w:left w:val="none" w:sz="0" w:space="0" w:color="auto"/>
                <w:bottom w:val="none" w:sz="0" w:space="0" w:color="auto"/>
                <w:right w:val="none" w:sz="0" w:space="0" w:color="auto"/>
              </w:divBdr>
            </w:div>
            <w:div w:id="1430389178">
              <w:marLeft w:val="0"/>
              <w:marRight w:val="0"/>
              <w:marTop w:val="0"/>
              <w:marBottom w:val="180"/>
              <w:divBdr>
                <w:top w:val="none" w:sz="0" w:space="0" w:color="auto"/>
                <w:left w:val="none" w:sz="0" w:space="0" w:color="auto"/>
                <w:bottom w:val="none" w:sz="0" w:space="0" w:color="auto"/>
                <w:right w:val="none" w:sz="0" w:space="0" w:color="auto"/>
              </w:divBdr>
              <w:divsChild>
                <w:div w:id="1127550929">
                  <w:marLeft w:val="0"/>
                  <w:marRight w:val="0"/>
                  <w:marTop w:val="0"/>
                  <w:marBottom w:val="0"/>
                  <w:divBdr>
                    <w:top w:val="none" w:sz="0" w:space="0" w:color="auto"/>
                    <w:left w:val="none" w:sz="0" w:space="0" w:color="auto"/>
                    <w:bottom w:val="none" w:sz="0" w:space="0" w:color="auto"/>
                    <w:right w:val="none" w:sz="0" w:space="0" w:color="auto"/>
                  </w:divBdr>
                  <w:divsChild>
                    <w:div w:id="99646077">
                      <w:marLeft w:val="0"/>
                      <w:marRight w:val="0"/>
                      <w:marTop w:val="0"/>
                      <w:marBottom w:val="0"/>
                      <w:divBdr>
                        <w:top w:val="none" w:sz="0" w:space="0" w:color="auto"/>
                        <w:left w:val="none" w:sz="0" w:space="0" w:color="auto"/>
                        <w:bottom w:val="none" w:sz="0" w:space="0" w:color="auto"/>
                        <w:right w:val="none" w:sz="0" w:space="0" w:color="auto"/>
                      </w:divBdr>
                      <w:divsChild>
                        <w:div w:id="875045156">
                          <w:marLeft w:val="0"/>
                          <w:marRight w:val="0"/>
                          <w:marTop w:val="0"/>
                          <w:marBottom w:val="0"/>
                          <w:divBdr>
                            <w:top w:val="none" w:sz="0" w:space="0" w:color="auto"/>
                            <w:left w:val="none" w:sz="0" w:space="0" w:color="auto"/>
                            <w:bottom w:val="none" w:sz="0" w:space="0" w:color="auto"/>
                            <w:right w:val="none" w:sz="0" w:space="0" w:color="auto"/>
                          </w:divBdr>
                        </w:div>
                        <w:div w:id="1949308647">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1799836327">
              <w:marLeft w:val="0"/>
              <w:marRight w:val="0"/>
              <w:marTop w:val="0"/>
              <w:marBottom w:val="0"/>
              <w:divBdr>
                <w:top w:val="none" w:sz="0" w:space="0" w:color="auto"/>
                <w:left w:val="none" w:sz="0" w:space="0" w:color="auto"/>
                <w:bottom w:val="none" w:sz="0" w:space="0" w:color="auto"/>
                <w:right w:val="none" w:sz="0" w:space="0" w:color="auto"/>
              </w:divBdr>
              <w:divsChild>
                <w:div w:id="185605882">
                  <w:marLeft w:val="0"/>
                  <w:marRight w:val="0"/>
                  <w:marTop w:val="0"/>
                  <w:marBottom w:val="360"/>
                  <w:divBdr>
                    <w:top w:val="none" w:sz="0" w:space="0" w:color="auto"/>
                    <w:left w:val="none" w:sz="0" w:space="0" w:color="auto"/>
                    <w:bottom w:val="none" w:sz="0" w:space="0" w:color="auto"/>
                    <w:right w:val="none" w:sz="0" w:space="0" w:color="auto"/>
                  </w:divBdr>
                  <w:divsChild>
                    <w:div w:id="1521551257">
                      <w:marLeft w:val="0"/>
                      <w:marRight w:val="0"/>
                      <w:marTop w:val="0"/>
                      <w:marBottom w:val="0"/>
                      <w:divBdr>
                        <w:top w:val="none" w:sz="0" w:space="0" w:color="auto"/>
                        <w:left w:val="none" w:sz="0" w:space="0" w:color="auto"/>
                        <w:bottom w:val="none" w:sz="0" w:space="0" w:color="auto"/>
                        <w:right w:val="none" w:sz="0" w:space="0" w:color="auto"/>
                      </w:divBdr>
                      <w:divsChild>
                        <w:div w:id="1646010553">
                          <w:marLeft w:val="0"/>
                          <w:marRight w:val="0"/>
                          <w:marTop w:val="0"/>
                          <w:marBottom w:val="0"/>
                          <w:divBdr>
                            <w:top w:val="none" w:sz="0" w:space="0" w:color="auto"/>
                            <w:left w:val="none" w:sz="0" w:space="0" w:color="auto"/>
                            <w:bottom w:val="none" w:sz="0" w:space="0" w:color="auto"/>
                            <w:right w:val="none" w:sz="0" w:space="0" w:color="auto"/>
                          </w:divBdr>
                          <w:divsChild>
                            <w:div w:id="799374036">
                              <w:marLeft w:val="-15"/>
                              <w:marRight w:val="-15"/>
                              <w:marTop w:val="0"/>
                              <w:marBottom w:val="0"/>
                              <w:divBdr>
                                <w:top w:val="none" w:sz="0" w:space="0" w:color="auto"/>
                                <w:left w:val="none" w:sz="0" w:space="0" w:color="auto"/>
                                <w:bottom w:val="none" w:sz="0" w:space="0" w:color="auto"/>
                                <w:right w:val="none" w:sz="0" w:space="0" w:color="auto"/>
                              </w:divBdr>
                            </w:div>
                            <w:div w:id="1436287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0767088">
              <w:marLeft w:val="0"/>
              <w:marRight w:val="0"/>
              <w:marTop w:val="0"/>
              <w:marBottom w:val="0"/>
              <w:divBdr>
                <w:top w:val="none" w:sz="0" w:space="0" w:color="auto"/>
                <w:left w:val="none" w:sz="0" w:space="0" w:color="auto"/>
                <w:bottom w:val="none" w:sz="0" w:space="0" w:color="auto"/>
                <w:right w:val="none" w:sz="0" w:space="0" w:color="auto"/>
              </w:divBdr>
              <w:divsChild>
                <w:div w:id="266037972">
                  <w:marLeft w:val="0"/>
                  <w:marRight w:val="0"/>
                  <w:marTop w:val="0"/>
                  <w:marBottom w:val="0"/>
                  <w:divBdr>
                    <w:top w:val="none" w:sz="0" w:space="0" w:color="auto"/>
                    <w:left w:val="none" w:sz="0" w:space="0" w:color="auto"/>
                    <w:bottom w:val="none" w:sz="0" w:space="0" w:color="auto"/>
                    <w:right w:val="none" w:sz="0" w:space="0" w:color="auto"/>
                  </w:divBdr>
                </w:div>
                <w:div w:id="1931084977">
                  <w:marLeft w:val="0"/>
                  <w:marRight w:val="0"/>
                  <w:marTop w:val="0"/>
                  <w:marBottom w:val="0"/>
                  <w:divBdr>
                    <w:top w:val="none" w:sz="0" w:space="0" w:color="auto"/>
                    <w:left w:val="none" w:sz="0" w:space="0" w:color="auto"/>
                    <w:bottom w:val="none" w:sz="0" w:space="0" w:color="auto"/>
                    <w:right w:val="none" w:sz="0" w:space="0" w:color="auto"/>
                  </w:divBdr>
                  <w:divsChild>
                    <w:div w:id="108083161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854809626">
      <w:bodyDiv w:val="1"/>
      <w:marLeft w:val="0"/>
      <w:marRight w:val="0"/>
      <w:marTop w:val="0"/>
      <w:marBottom w:val="0"/>
      <w:divBdr>
        <w:top w:val="none" w:sz="0" w:space="0" w:color="auto"/>
        <w:left w:val="none" w:sz="0" w:space="0" w:color="auto"/>
        <w:bottom w:val="none" w:sz="0" w:space="0" w:color="auto"/>
        <w:right w:val="none" w:sz="0" w:space="0" w:color="auto"/>
      </w:divBdr>
    </w:div>
    <w:div w:id="856388571">
      <w:bodyDiv w:val="1"/>
      <w:marLeft w:val="0"/>
      <w:marRight w:val="0"/>
      <w:marTop w:val="0"/>
      <w:marBottom w:val="0"/>
      <w:divBdr>
        <w:top w:val="none" w:sz="0" w:space="0" w:color="auto"/>
        <w:left w:val="none" w:sz="0" w:space="0" w:color="auto"/>
        <w:bottom w:val="none" w:sz="0" w:space="0" w:color="auto"/>
        <w:right w:val="none" w:sz="0" w:space="0" w:color="auto"/>
      </w:divBdr>
    </w:div>
    <w:div w:id="856653193">
      <w:bodyDiv w:val="1"/>
      <w:marLeft w:val="0"/>
      <w:marRight w:val="0"/>
      <w:marTop w:val="0"/>
      <w:marBottom w:val="0"/>
      <w:divBdr>
        <w:top w:val="none" w:sz="0" w:space="0" w:color="auto"/>
        <w:left w:val="none" w:sz="0" w:space="0" w:color="auto"/>
        <w:bottom w:val="none" w:sz="0" w:space="0" w:color="auto"/>
        <w:right w:val="none" w:sz="0" w:space="0" w:color="auto"/>
      </w:divBdr>
    </w:div>
    <w:div w:id="857040737">
      <w:bodyDiv w:val="1"/>
      <w:marLeft w:val="0"/>
      <w:marRight w:val="0"/>
      <w:marTop w:val="0"/>
      <w:marBottom w:val="0"/>
      <w:divBdr>
        <w:top w:val="none" w:sz="0" w:space="0" w:color="auto"/>
        <w:left w:val="none" w:sz="0" w:space="0" w:color="auto"/>
        <w:bottom w:val="none" w:sz="0" w:space="0" w:color="auto"/>
        <w:right w:val="none" w:sz="0" w:space="0" w:color="auto"/>
      </w:divBdr>
    </w:div>
    <w:div w:id="857281724">
      <w:bodyDiv w:val="1"/>
      <w:marLeft w:val="0"/>
      <w:marRight w:val="0"/>
      <w:marTop w:val="0"/>
      <w:marBottom w:val="0"/>
      <w:divBdr>
        <w:top w:val="none" w:sz="0" w:space="0" w:color="auto"/>
        <w:left w:val="none" w:sz="0" w:space="0" w:color="auto"/>
        <w:bottom w:val="none" w:sz="0" w:space="0" w:color="auto"/>
        <w:right w:val="none" w:sz="0" w:space="0" w:color="auto"/>
      </w:divBdr>
    </w:div>
    <w:div w:id="857425968">
      <w:bodyDiv w:val="1"/>
      <w:marLeft w:val="0"/>
      <w:marRight w:val="0"/>
      <w:marTop w:val="0"/>
      <w:marBottom w:val="0"/>
      <w:divBdr>
        <w:top w:val="none" w:sz="0" w:space="0" w:color="auto"/>
        <w:left w:val="none" w:sz="0" w:space="0" w:color="auto"/>
        <w:bottom w:val="none" w:sz="0" w:space="0" w:color="auto"/>
        <w:right w:val="none" w:sz="0" w:space="0" w:color="auto"/>
      </w:divBdr>
      <w:divsChild>
        <w:div w:id="2485804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859273026">
      <w:bodyDiv w:val="1"/>
      <w:marLeft w:val="0"/>
      <w:marRight w:val="0"/>
      <w:marTop w:val="0"/>
      <w:marBottom w:val="0"/>
      <w:divBdr>
        <w:top w:val="none" w:sz="0" w:space="0" w:color="auto"/>
        <w:left w:val="none" w:sz="0" w:space="0" w:color="auto"/>
        <w:bottom w:val="none" w:sz="0" w:space="0" w:color="auto"/>
        <w:right w:val="none" w:sz="0" w:space="0" w:color="auto"/>
      </w:divBdr>
    </w:div>
    <w:div w:id="860361501">
      <w:bodyDiv w:val="1"/>
      <w:marLeft w:val="0"/>
      <w:marRight w:val="0"/>
      <w:marTop w:val="0"/>
      <w:marBottom w:val="0"/>
      <w:divBdr>
        <w:top w:val="none" w:sz="0" w:space="0" w:color="auto"/>
        <w:left w:val="none" w:sz="0" w:space="0" w:color="auto"/>
        <w:bottom w:val="none" w:sz="0" w:space="0" w:color="auto"/>
        <w:right w:val="none" w:sz="0" w:space="0" w:color="auto"/>
      </w:divBdr>
    </w:div>
    <w:div w:id="860431192">
      <w:bodyDiv w:val="1"/>
      <w:marLeft w:val="0"/>
      <w:marRight w:val="0"/>
      <w:marTop w:val="0"/>
      <w:marBottom w:val="0"/>
      <w:divBdr>
        <w:top w:val="none" w:sz="0" w:space="0" w:color="auto"/>
        <w:left w:val="none" w:sz="0" w:space="0" w:color="auto"/>
        <w:bottom w:val="none" w:sz="0" w:space="0" w:color="auto"/>
        <w:right w:val="none" w:sz="0" w:space="0" w:color="auto"/>
      </w:divBdr>
    </w:div>
    <w:div w:id="860507130">
      <w:bodyDiv w:val="1"/>
      <w:marLeft w:val="0"/>
      <w:marRight w:val="0"/>
      <w:marTop w:val="0"/>
      <w:marBottom w:val="0"/>
      <w:divBdr>
        <w:top w:val="none" w:sz="0" w:space="0" w:color="auto"/>
        <w:left w:val="none" w:sz="0" w:space="0" w:color="auto"/>
        <w:bottom w:val="none" w:sz="0" w:space="0" w:color="auto"/>
        <w:right w:val="none" w:sz="0" w:space="0" w:color="auto"/>
      </w:divBdr>
    </w:div>
    <w:div w:id="861478333">
      <w:bodyDiv w:val="1"/>
      <w:marLeft w:val="0"/>
      <w:marRight w:val="0"/>
      <w:marTop w:val="0"/>
      <w:marBottom w:val="0"/>
      <w:divBdr>
        <w:top w:val="none" w:sz="0" w:space="0" w:color="auto"/>
        <w:left w:val="none" w:sz="0" w:space="0" w:color="auto"/>
        <w:bottom w:val="none" w:sz="0" w:space="0" w:color="auto"/>
        <w:right w:val="none" w:sz="0" w:space="0" w:color="auto"/>
      </w:divBdr>
    </w:div>
    <w:div w:id="861894217">
      <w:bodyDiv w:val="1"/>
      <w:marLeft w:val="0"/>
      <w:marRight w:val="0"/>
      <w:marTop w:val="0"/>
      <w:marBottom w:val="0"/>
      <w:divBdr>
        <w:top w:val="none" w:sz="0" w:space="0" w:color="auto"/>
        <w:left w:val="none" w:sz="0" w:space="0" w:color="auto"/>
        <w:bottom w:val="none" w:sz="0" w:space="0" w:color="auto"/>
        <w:right w:val="none" w:sz="0" w:space="0" w:color="auto"/>
      </w:divBdr>
      <w:divsChild>
        <w:div w:id="1392659696">
          <w:marLeft w:val="0"/>
          <w:marRight w:val="0"/>
          <w:marTop w:val="0"/>
          <w:marBottom w:val="0"/>
          <w:divBdr>
            <w:top w:val="none" w:sz="0" w:space="0" w:color="auto"/>
            <w:left w:val="none" w:sz="0" w:space="0" w:color="auto"/>
            <w:bottom w:val="none" w:sz="0" w:space="0" w:color="auto"/>
            <w:right w:val="none" w:sz="0" w:space="0" w:color="auto"/>
          </w:divBdr>
          <w:divsChild>
            <w:div w:id="987978243">
              <w:marLeft w:val="0"/>
              <w:marRight w:val="0"/>
              <w:marTop w:val="0"/>
              <w:marBottom w:val="0"/>
              <w:divBdr>
                <w:top w:val="none" w:sz="0" w:space="0" w:color="auto"/>
                <w:left w:val="none" w:sz="0" w:space="0" w:color="auto"/>
                <w:bottom w:val="none" w:sz="0" w:space="0" w:color="auto"/>
                <w:right w:val="none" w:sz="0" w:space="0" w:color="auto"/>
              </w:divBdr>
            </w:div>
          </w:divsChild>
        </w:div>
        <w:div w:id="1607036977">
          <w:marLeft w:val="0"/>
          <w:marRight w:val="0"/>
          <w:marTop w:val="0"/>
          <w:marBottom w:val="0"/>
          <w:divBdr>
            <w:top w:val="none" w:sz="0" w:space="0" w:color="auto"/>
            <w:left w:val="none" w:sz="0" w:space="0" w:color="auto"/>
            <w:bottom w:val="none" w:sz="0" w:space="0" w:color="auto"/>
            <w:right w:val="none" w:sz="0" w:space="0" w:color="auto"/>
          </w:divBdr>
          <w:divsChild>
            <w:div w:id="602225994">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863978221">
      <w:bodyDiv w:val="1"/>
      <w:marLeft w:val="0"/>
      <w:marRight w:val="0"/>
      <w:marTop w:val="0"/>
      <w:marBottom w:val="0"/>
      <w:divBdr>
        <w:top w:val="none" w:sz="0" w:space="0" w:color="auto"/>
        <w:left w:val="none" w:sz="0" w:space="0" w:color="auto"/>
        <w:bottom w:val="none" w:sz="0" w:space="0" w:color="auto"/>
        <w:right w:val="none" w:sz="0" w:space="0" w:color="auto"/>
      </w:divBdr>
    </w:div>
    <w:div w:id="864176902">
      <w:bodyDiv w:val="1"/>
      <w:marLeft w:val="0"/>
      <w:marRight w:val="0"/>
      <w:marTop w:val="0"/>
      <w:marBottom w:val="0"/>
      <w:divBdr>
        <w:top w:val="none" w:sz="0" w:space="0" w:color="auto"/>
        <w:left w:val="none" w:sz="0" w:space="0" w:color="auto"/>
        <w:bottom w:val="none" w:sz="0" w:space="0" w:color="auto"/>
        <w:right w:val="none" w:sz="0" w:space="0" w:color="auto"/>
      </w:divBdr>
    </w:div>
    <w:div w:id="865217429">
      <w:bodyDiv w:val="1"/>
      <w:marLeft w:val="0"/>
      <w:marRight w:val="0"/>
      <w:marTop w:val="0"/>
      <w:marBottom w:val="0"/>
      <w:divBdr>
        <w:top w:val="none" w:sz="0" w:space="0" w:color="auto"/>
        <w:left w:val="none" w:sz="0" w:space="0" w:color="auto"/>
        <w:bottom w:val="none" w:sz="0" w:space="0" w:color="auto"/>
        <w:right w:val="none" w:sz="0" w:space="0" w:color="auto"/>
      </w:divBdr>
    </w:div>
    <w:div w:id="866019571">
      <w:bodyDiv w:val="1"/>
      <w:marLeft w:val="0"/>
      <w:marRight w:val="0"/>
      <w:marTop w:val="0"/>
      <w:marBottom w:val="0"/>
      <w:divBdr>
        <w:top w:val="none" w:sz="0" w:space="0" w:color="auto"/>
        <w:left w:val="none" w:sz="0" w:space="0" w:color="auto"/>
        <w:bottom w:val="none" w:sz="0" w:space="0" w:color="auto"/>
        <w:right w:val="none" w:sz="0" w:space="0" w:color="auto"/>
      </w:divBdr>
    </w:div>
    <w:div w:id="866941138">
      <w:bodyDiv w:val="1"/>
      <w:marLeft w:val="0"/>
      <w:marRight w:val="0"/>
      <w:marTop w:val="0"/>
      <w:marBottom w:val="0"/>
      <w:divBdr>
        <w:top w:val="none" w:sz="0" w:space="0" w:color="auto"/>
        <w:left w:val="none" w:sz="0" w:space="0" w:color="auto"/>
        <w:bottom w:val="none" w:sz="0" w:space="0" w:color="auto"/>
        <w:right w:val="none" w:sz="0" w:space="0" w:color="auto"/>
      </w:divBdr>
    </w:div>
    <w:div w:id="867185873">
      <w:bodyDiv w:val="1"/>
      <w:marLeft w:val="0"/>
      <w:marRight w:val="0"/>
      <w:marTop w:val="0"/>
      <w:marBottom w:val="0"/>
      <w:divBdr>
        <w:top w:val="none" w:sz="0" w:space="0" w:color="auto"/>
        <w:left w:val="none" w:sz="0" w:space="0" w:color="auto"/>
        <w:bottom w:val="none" w:sz="0" w:space="0" w:color="auto"/>
        <w:right w:val="none" w:sz="0" w:space="0" w:color="auto"/>
      </w:divBdr>
      <w:divsChild>
        <w:div w:id="990208568">
          <w:marLeft w:val="0"/>
          <w:marRight w:val="0"/>
          <w:marTop w:val="0"/>
          <w:marBottom w:val="0"/>
          <w:divBdr>
            <w:top w:val="none" w:sz="0" w:space="0" w:color="auto"/>
            <w:left w:val="none" w:sz="0" w:space="0" w:color="auto"/>
            <w:bottom w:val="none" w:sz="0" w:space="0" w:color="auto"/>
            <w:right w:val="none" w:sz="0" w:space="0" w:color="auto"/>
          </w:divBdr>
          <w:divsChild>
            <w:div w:id="721711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028262">
      <w:bodyDiv w:val="1"/>
      <w:marLeft w:val="0"/>
      <w:marRight w:val="0"/>
      <w:marTop w:val="0"/>
      <w:marBottom w:val="0"/>
      <w:divBdr>
        <w:top w:val="none" w:sz="0" w:space="0" w:color="auto"/>
        <w:left w:val="none" w:sz="0" w:space="0" w:color="auto"/>
        <w:bottom w:val="none" w:sz="0" w:space="0" w:color="auto"/>
        <w:right w:val="none" w:sz="0" w:space="0" w:color="auto"/>
      </w:divBdr>
      <w:divsChild>
        <w:div w:id="329523100">
          <w:marLeft w:val="0"/>
          <w:marRight w:val="0"/>
          <w:marTop w:val="0"/>
          <w:marBottom w:val="0"/>
          <w:divBdr>
            <w:top w:val="none" w:sz="0" w:space="0" w:color="auto"/>
            <w:left w:val="none" w:sz="0" w:space="0" w:color="auto"/>
            <w:bottom w:val="none" w:sz="0" w:space="0" w:color="auto"/>
            <w:right w:val="none" w:sz="0" w:space="0" w:color="auto"/>
          </w:divBdr>
        </w:div>
        <w:div w:id="665864675">
          <w:marLeft w:val="0"/>
          <w:marRight w:val="0"/>
          <w:marTop w:val="0"/>
          <w:marBottom w:val="0"/>
          <w:divBdr>
            <w:top w:val="none" w:sz="0" w:space="0" w:color="auto"/>
            <w:left w:val="none" w:sz="0" w:space="0" w:color="auto"/>
            <w:bottom w:val="none" w:sz="0" w:space="0" w:color="auto"/>
            <w:right w:val="none" w:sz="0" w:space="0" w:color="auto"/>
          </w:divBdr>
          <w:divsChild>
            <w:div w:id="783384341">
              <w:marLeft w:val="0"/>
              <w:marRight w:val="0"/>
              <w:marTop w:val="0"/>
              <w:marBottom w:val="0"/>
              <w:divBdr>
                <w:top w:val="none" w:sz="0" w:space="0" w:color="auto"/>
                <w:left w:val="none" w:sz="0" w:space="0" w:color="auto"/>
                <w:bottom w:val="none" w:sz="0" w:space="0" w:color="auto"/>
                <w:right w:val="none" w:sz="0" w:space="0" w:color="auto"/>
              </w:divBdr>
              <w:divsChild>
                <w:div w:id="872306068">
                  <w:marLeft w:val="0"/>
                  <w:marRight w:val="0"/>
                  <w:marTop w:val="0"/>
                  <w:marBottom w:val="0"/>
                  <w:divBdr>
                    <w:top w:val="none" w:sz="0" w:space="0" w:color="auto"/>
                    <w:left w:val="none" w:sz="0" w:space="0" w:color="auto"/>
                    <w:bottom w:val="none" w:sz="0" w:space="0" w:color="auto"/>
                    <w:right w:val="none" w:sz="0" w:space="0" w:color="auto"/>
                  </w:divBdr>
                </w:div>
                <w:div w:id="1037318257">
                  <w:marLeft w:val="0"/>
                  <w:marRight w:val="0"/>
                  <w:marTop w:val="0"/>
                  <w:marBottom w:val="0"/>
                  <w:divBdr>
                    <w:top w:val="none" w:sz="0" w:space="0" w:color="auto"/>
                    <w:left w:val="none" w:sz="0" w:space="0" w:color="auto"/>
                    <w:bottom w:val="none" w:sz="0" w:space="0" w:color="auto"/>
                    <w:right w:val="none" w:sz="0" w:space="0" w:color="auto"/>
                  </w:divBdr>
                </w:div>
                <w:div w:id="1555312588">
                  <w:marLeft w:val="0"/>
                  <w:marRight w:val="0"/>
                  <w:marTop w:val="0"/>
                  <w:marBottom w:val="0"/>
                  <w:divBdr>
                    <w:top w:val="none" w:sz="0" w:space="0" w:color="auto"/>
                    <w:left w:val="none" w:sz="0" w:space="0" w:color="auto"/>
                    <w:bottom w:val="none" w:sz="0" w:space="0" w:color="auto"/>
                    <w:right w:val="none" w:sz="0" w:space="0" w:color="auto"/>
                  </w:divBdr>
                </w:div>
              </w:divsChild>
            </w:div>
            <w:div w:id="1774091234">
              <w:marLeft w:val="0"/>
              <w:marRight w:val="0"/>
              <w:marTop w:val="0"/>
              <w:marBottom w:val="0"/>
              <w:divBdr>
                <w:top w:val="none" w:sz="0" w:space="0" w:color="auto"/>
                <w:left w:val="none" w:sz="0" w:space="0" w:color="auto"/>
                <w:bottom w:val="none" w:sz="0" w:space="0" w:color="auto"/>
                <w:right w:val="none" w:sz="0" w:space="0" w:color="auto"/>
              </w:divBdr>
            </w:div>
          </w:divsChild>
        </w:div>
        <w:div w:id="1670986824">
          <w:marLeft w:val="0"/>
          <w:marRight w:val="0"/>
          <w:marTop w:val="0"/>
          <w:marBottom w:val="0"/>
          <w:divBdr>
            <w:top w:val="none" w:sz="0" w:space="0" w:color="auto"/>
            <w:left w:val="none" w:sz="0" w:space="0" w:color="auto"/>
            <w:bottom w:val="none" w:sz="0" w:space="0" w:color="auto"/>
            <w:right w:val="none" w:sz="0" w:space="0" w:color="auto"/>
          </w:divBdr>
          <w:divsChild>
            <w:div w:id="62339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298191">
      <w:bodyDiv w:val="1"/>
      <w:marLeft w:val="0"/>
      <w:marRight w:val="0"/>
      <w:marTop w:val="0"/>
      <w:marBottom w:val="0"/>
      <w:divBdr>
        <w:top w:val="none" w:sz="0" w:space="0" w:color="auto"/>
        <w:left w:val="none" w:sz="0" w:space="0" w:color="auto"/>
        <w:bottom w:val="none" w:sz="0" w:space="0" w:color="auto"/>
        <w:right w:val="none" w:sz="0" w:space="0" w:color="auto"/>
      </w:divBdr>
      <w:divsChild>
        <w:div w:id="165246592">
          <w:marLeft w:val="-180"/>
          <w:marRight w:val="0"/>
          <w:marTop w:val="180"/>
          <w:marBottom w:val="0"/>
          <w:divBdr>
            <w:top w:val="none" w:sz="0" w:space="0" w:color="auto"/>
            <w:left w:val="none" w:sz="0" w:space="0" w:color="auto"/>
            <w:bottom w:val="none" w:sz="0" w:space="0" w:color="auto"/>
            <w:right w:val="none" w:sz="0" w:space="0" w:color="auto"/>
          </w:divBdr>
          <w:divsChild>
            <w:div w:id="543714899">
              <w:marLeft w:val="0"/>
              <w:marRight w:val="-960"/>
              <w:marTop w:val="0"/>
              <w:marBottom w:val="0"/>
              <w:divBdr>
                <w:top w:val="none" w:sz="0" w:space="0" w:color="auto"/>
                <w:left w:val="none" w:sz="0" w:space="0" w:color="auto"/>
                <w:bottom w:val="none" w:sz="0" w:space="0" w:color="auto"/>
                <w:right w:val="none" w:sz="0" w:space="0" w:color="auto"/>
              </w:divBdr>
            </w:div>
          </w:divsChild>
        </w:div>
      </w:divsChild>
    </w:div>
    <w:div w:id="868882069">
      <w:bodyDiv w:val="1"/>
      <w:marLeft w:val="0"/>
      <w:marRight w:val="0"/>
      <w:marTop w:val="0"/>
      <w:marBottom w:val="0"/>
      <w:divBdr>
        <w:top w:val="none" w:sz="0" w:space="0" w:color="auto"/>
        <w:left w:val="none" w:sz="0" w:space="0" w:color="auto"/>
        <w:bottom w:val="none" w:sz="0" w:space="0" w:color="auto"/>
        <w:right w:val="none" w:sz="0" w:space="0" w:color="auto"/>
      </w:divBdr>
    </w:div>
    <w:div w:id="871726727">
      <w:bodyDiv w:val="1"/>
      <w:marLeft w:val="0"/>
      <w:marRight w:val="0"/>
      <w:marTop w:val="0"/>
      <w:marBottom w:val="0"/>
      <w:divBdr>
        <w:top w:val="none" w:sz="0" w:space="0" w:color="auto"/>
        <w:left w:val="none" w:sz="0" w:space="0" w:color="auto"/>
        <w:bottom w:val="none" w:sz="0" w:space="0" w:color="auto"/>
        <w:right w:val="none" w:sz="0" w:space="0" w:color="auto"/>
      </w:divBdr>
      <w:divsChild>
        <w:div w:id="1080174480">
          <w:marLeft w:val="0"/>
          <w:marRight w:val="0"/>
          <w:marTop w:val="0"/>
          <w:marBottom w:val="0"/>
          <w:divBdr>
            <w:top w:val="none" w:sz="0" w:space="0" w:color="auto"/>
            <w:left w:val="none" w:sz="0" w:space="0" w:color="auto"/>
            <w:bottom w:val="none" w:sz="0" w:space="0" w:color="auto"/>
            <w:right w:val="none" w:sz="0" w:space="0" w:color="auto"/>
          </w:divBdr>
          <w:divsChild>
            <w:div w:id="101942735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875118269">
      <w:bodyDiv w:val="1"/>
      <w:marLeft w:val="0"/>
      <w:marRight w:val="0"/>
      <w:marTop w:val="0"/>
      <w:marBottom w:val="0"/>
      <w:divBdr>
        <w:top w:val="none" w:sz="0" w:space="0" w:color="auto"/>
        <w:left w:val="none" w:sz="0" w:space="0" w:color="auto"/>
        <w:bottom w:val="none" w:sz="0" w:space="0" w:color="auto"/>
        <w:right w:val="none" w:sz="0" w:space="0" w:color="auto"/>
      </w:divBdr>
    </w:div>
    <w:div w:id="875700807">
      <w:bodyDiv w:val="1"/>
      <w:marLeft w:val="0"/>
      <w:marRight w:val="0"/>
      <w:marTop w:val="0"/>
      <w:marBottom w:val="0"/>
      <w:divBdr>
        <w:top w:val="none" w:sz="0" w:space="0" w:color="auto"/>
        <w:left w:val="none" w:sz="0" w:space="0" w:color="auto"/>
        <w:bottom w:val="none" w:sz="0" w:space="0" w:color="auto"/>
        <w:right w:val="none" w:sz="0" w:space="0" w:color="auto"/>
      </w:divBdr>
    </w:div>
    <w:div w:id="880290688">
      <w:bodyDiv w:val="1"/>
      <w:marLeft w:val="0"/>
      <w:marRight w:val="0"/>
      <w:marTop w:val="0"/>
      <w:marBottom w:val="0"/>
      <w:divBdr>
        <w:top w:val="none" w:sz="0" w:space="0" w:color="auto"/>
        <w:left w:val="none" w:sz="0" w:space="0" w:color="auto"/>
        <w:bottom w:val="none" w:sz="0" w:space="0" w:color="auto"/>
        <w:right w:val="none" w:sz="0" w:space="0" w:color="auto"/>
      </w:divBdr>
    </w:div>
    <w:div w:id="882712891">
      <w:bodyDiv w:val="1"/>
      <w:marLeft w:val="0"/>
      <w:marRight w:val="0"/>
      <w:marTop w:val="0"/>
      <w:marBottom w:val="0"/>
      <w:divBdr>
        <w:top w:val="none" w:sz="0" w:space="0" w:color="auto"/>
        <w:left w:val="none" w:sz="0" w:space="0" w:color="auto"/>
        <w:bottom w:val="none" w:sz="0" w:space="0" w:color="auto"/>
        <w:right w:val="none" w:sz="0" w:space="0" w:color="auto"/>
      </w:divBdr>
    </w:div>
    <w:div w:id="882790065">
      <w:bodyDiv w:val="1"/>
      <w:marLeft w:val="0"/>
      <w:marRight w:val="0"/>
      <w:marTop w:val="0"/>
      <w:marBottom w:val="0"/>
      <w:divBdr>
        <w:top w:val="none" w:sz="0" w:space="0" w:color="auto"/>
        <w:left w:val="none" w:sz="0" w:space="0" w:color="auto"/>
        <w:bottom w:val="none" w:sz="0" w:space="0" w:color="auto"/>
        <w:right w:val="none" w:sz="0" w:space="0" w:color="auto"/>
      </w:divBdr>
      <w:divsChild>
        <w:div w:id="632297869">
          <w:marLeft w:val="0"/>
          <w:marRight w:val="0"/>
          <w:marTop w:val="0"/>
          <w:marBottom w:val="0"/>
          <w:divBdr>
            <w:top w:val="none" w:sz="0" w:space="0" w:color="auto"/>
            <w:left w:val="none" w:sz="0" w:space="0" w:color="auto"/>
            <w:bottom w:val="none" w:sz="0" w:space="0" w:color="auto"/>
            <w:right w:val="none" w:sz="0" w:space="0" w:color="auto"/>
          </w:divBdr>
          <w:divsChild>
            <w:div w:id="1559054218">
              <w:marLeft w:val="0"/>
              <w:marRight w:val="0"/>
              <w:marTop w:val="0"/>
              <w:marBottom w:val="0"/>
              <w:divBdr>
                <w:top w:val="none" w:sz="0" w:space="0" w:color="auto"/>
                <w:left w:val="none" w:sz="0" w:space="0" w:color="auto"/>
                <w:bottom w:val="none" w:sz="0" w:space="0" w:color="auto"/>
                <w:right w:val="none" w:sz="0" w:space="0" w:color="auto"/>
              </w:divBdr>
            </w:div>
          </w:divsChild>
        </w:div>
        <w:div w:id="978992758">
          <w:marLeft w:val="0"/>
          <w:marRight w:val="0"/>
          <w:marTop w:val="0"/>
          <w:marBottom w:val="0"/>
          <w:divBdr>
            <w:top w:val="none" w:sz="0" w:space="0" w:color="auto"/>
            <w:left w:val="none" w:sz="0" w:space="0" w:color="auto"/>
            <w:bottom w:val="none" w:sz="0" w:space="0" w:color="auto"/>
            <w:right w:val="none" w:sz="0" w:space="0" w:color="auto"/>
          </w:divBdr>
          <w:divsChild>
            <w:div w:id="273098513">
              <w:marLeft w:val="0"/>
              <w:marRight w:val="0"/>
              <w:marTop w:val="0"/>
              <w:marBottom w:val="0"/>
              <w:divBdr>
                <w:top w:val="none" w:sz="0" w:space="0" w:color="auto"/>
                <w:left w:val="none" w:sz="0" w:space="0" w:color="auto"/>
                <w:bottom w:val="none" w:sz="0" w:space="0" w:color="auto"/>
                <w:right w:val="none" w:sz="0" w:space="0" w:color="auto"/>
              </w:divBdr>
              <w:divsChild>
                <w:div w:id="1492452262">
                  <w:marLeft w:val="0"/>
                  <w:marRight w:val="0"/>
                  <w:marTop w:val="0"/>
                  <w:marBottom w:val="0"/>
                  <w:divBdr>
                    <w:top w:val="none" w:sz="0" w:space="0" w:color="auto"/>
                    <w:left w:val="none" w:sz="0" w:space="0" w:color="auto"/>
                    <w:bottom w:val="none" w:sz="0" w:space="0" w:color="auto"/>
                    <w:right w:val="none" w:sz="0" w:space="0" w:color="auto"/>
                  </w:divBdr>
                  <w:divsChild>
                    <w:div w:id="114256664">
                      <w:marLeft w:val="0"/>
                      <w:marRight w:val="0"/>
                      <w:marTop w:val="0"/>
                      <w:marBottom w:val="0"/>
                      <w:divBdr>
                        <w:top w:val="none" w:sz="0" w:space="0" w:color="auto"/>
                        <w:left w:val="none" w:sz="0" w:space="0" w:color="auto"/>
                        <w:bottom w:val="none" w:sz="0" w:space="0" w:color="auto"/>
                        <w:right w:val="none" w:sz="0" w:space="0" w:color="auto"/>
                      </w:divBdr>
                      <w:divsChild>
                        <w:div w:id="2061441192">
                          <w:marLeft w:val="0"/>
                          <w:marRight w:val="0"/>
                          <w:marTop w:val="0"/>
                          <w:marBottom w:val="0"/>
                          <w:divBdr>
                            <w:top w:val="none" w:sz="0" w:space="0" w:color="auto"/>
                            <w:left w:val="none" w:sz="0" w:space="0" w:color="auto"/>
                            <w:bottom w:val="none" w:sz="0" w:space="0" w:color="auto"/>
                            <w:right w:val="none" w:sz="0" w:space="0" w:color="auto"/>
                          </w:divBdr>
                          <w:divsChild>
                            <w:div w:id="741562532">
                              <w:marLeft w:val="0"/>
                              <w:marRight w:val="0"/>
                              <w:marTop w:val="0"/>
                              <w:marBottom w:val="0"/>
                              <w:divBdr>
                                <w:top w:val="none" w:sz="0" w:space="0" w:color="auto"/>
                                <w:left w:val="none" w:sz="0" w:space="0" w:color="auto"/>
                                <w:bottom w:val="none" w:sz="0" w:space="0" w:color="auto"/>
                                <w:right w:val="none" w:sz="0" w:space="0" w:color="auto"/>
                              </w:divBdr>
                            </w:div>
                            <w:div w:id="1792046642">
                              <w:marLeft w:val="0"/>
                              <w:marRight w:val="0"/>
                              <w:marTop w:val="0"/>
                              <w:marBottom w:val="0"/>
                              <w:divBdr>
                                <w:top w:val="none" w:sz="0" w:space="0" w:color="auto"/>
                                <w:left w:val="none" w:sz="0" w:space="0" w:color="auto"/>
                                <w:bottom w:val="none" w:sz="0" w:space="0" w:color="auto"/>
                                <w:right w:val="none" w:sz="0" w:space="0" w:color="auto"/>
                              </w:divBdr>
                              <w:divsChild>
                                <w:div w:id="862937197">
                                  <w:marLeft w:val="0"/>
                                  <w:marRight w:val="0"/>
                                  <w:marTop w:val="0"/>
                                  <w:marBottom w:val="0"/>
                                  <w:divBdr>
                                    <w:top w:val="none" w:sz="0" w:space="0" w:color="auto"/>
                                    <w:left w:val="none" w:sz="0" w:space="0" w:color="auto"/>
                                    <w:bottom w:val="none" w:sz="0" w:space="0" w:color="auto"/>
                                    <w:right w:val="none" w:sz="0" w:space="0" w:color="auto"/>
                                  </w:divBdr>
                                </w:div>
                                <w:div w:id="95764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978451">
                      <w:marLeft w:val="0"/>
                      <w:marRight w:val="0"/>
                      <w:marTop w:val="0"/>
                      <w:marBottom w:val="0"/>
                      <w:divBdr>
                        <w:top w:val="none" w:sz="0" w:space="0" w:color="auto"/>
                        <w:left w:val="none" w:sz="0" w:space="0" w:color="auto"/>
                        <w:bottom w:val="none" w:sz="0" w:space="0" w:color="auto"/>
                        <w:right w:val="none" w:sz="0" w:space="0" w:color="auto"/>
                      </w:divBdr>
                      <w:divsChild>
                        <w:div w:id="152916454">
                          <w:marLeft w:val="0"/>
                          <w:marRight w:val="0"/>
                          <w:marTop w:val="0"/>
                          <w:marBottom w:val="0"/>
                          <w:divBdr>
                            <w:top w:val="none" w:sz="0" w:space="0" w:color="auto"/>
                            <w:left w:val="none" w:sz="0" w:space="0" w:color="auto"/>
                            <w:bottom w:val="none" w:sz="0" w:space="0" w:color="auto"/>
                            <w:right w:val="none" w:sz="0" w:space="0" w:color="auto"/>
                          </w:divBdr>
                          <w:divsChild>
                            <w:div w:id="950235601">
                              <w:marLeft w:val="0"/>
                              <w:marRight w:val="0"/>
                              <w:marTop w:val="0"/>
                              <w:marBottom w:val="0"/>
                              <w:divBdr>
                                <w:top w:val="none" w:sz="0" w:space="0" w:color="auto"/>
                                <w:left w:val="none" w:sz="0" w:space="0" w:color="auto"/>
                                <w:bottom w:val="none" w:sz="0" w:space="0" w:color="auto"/>
                                <w:right w:val="none" w:sz="0" w:space="0" w:color="auto"/>
                              </w:divBdr>
                              <w:divsChild>
                                <w:div w:id="1983391234">
                                  <w:marLeft w:val="0"/>
                                  <w:marRight w:val="0"/>
                                  <w:marTop w:val="0"/>
                                  <w:marBottom w:val="0"/>
                                  <w:divBdr>
                                    <w:top w:val="none" w:sz="0" w:space="0" w:color="auto"/>
                                    <w:left w:val="none" w:sz="0" w:space="0" w:color="auto"/>
                                    <w:bottom w:val="none" w:sz="0" w:space="0" w:color="auto"/>
                                    <w:right w:val="none" w:sz="0" w:space="0" w:color="auto"/>
                                  </w:divBdr>
                                  <w:divsChild>
                                    <w:div w:id="870611866">
                                      <w:marLeft w:val="0"/>
                                      <w:marRight w:val="0"/>
                                      <w:marTop w:val="0"/>
                                      <w:marBottom w:val="0"/>
                                      <w:divBdr>
                                        <w:top w:val="none" w:sz="0" w:space="0" w:color="auto"/>
                                        <w:left w:val="none" w:sz="0" w:space="0" w:color="auto"/>
                                        <w:bottom w:val="none" w:sz="0" w:space="0" w:color="auto"/>
                                        <w:right w:val="none" w:sz="0" w:space="0" w:color="auto"/>
                                      </w:divBdr>
                                      <w:divsChild>
                                        <w:div w:id="412237009">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3562238">
      <w:bodyDiv w:val="1"/>
      <w:marLeft w:val="0"/>
      <w:marRight w:val="0"/>
      <w:marTop w:val="0"/>
      <w:marBottom w:val="0"/>
      <w:divBdr>
        <w:top w:val="none" w:sz="0" w:space="0" w:color="auto"/>
        <w:left w:val="none" w:sz="0" w:space="0" w:color="auto"/>
        <w:bottom w:val="none" w:sz="0" w:space="0" w:color="auto"/>
        <w:right w:val="none" w:sz="0" w:space="0" w:color="auto"/>
      </w:divBdr>
    </w:div>
    <w:div w:id="883636095">
      <w:bodyDiv w:val="1"/>
      <w:marLeft w:val="0"/>
      <w:marRight w:val="0"/>
      <w:marTop w:val="0"/>
      <w:marBottom w:val="0"/>
      <w:divBdr>
        <w:top w:val="none" w:sz="0" w:space="0" w:color="auto"/>
        <w:left w:val="none" w:sz="0" w:space="0" w:color="auto"/>
        <w:bottom w:val="none" w:sz="0" w:space="0" w:color="auto"/>
        <w:right w:val="none" w:sz="0" w:space="0" w:color="auto"/>
      </w:divBdr>
      <w:divsChild>
        <w:div w:id="753010196">
          <w:marLeft w:val="0"/>
          <w:marRight w:val="0"/>
          <w:marTop w:val="450"/>
          <w:marBottom w:val="450"/>
          <w:divBdr>
            <w:top w:val="none" w:sz="0" w:space="0" w:color="auto"/>
            <w:left w:val="none" w:sz="0" w:space="0" w:color="auto"/>
            <w:bottom w:val="none" w:sz="0" w:space="0" w:color="auto"/>
            <w:right w:val="none" w:sz="0" w:space="0" w:color="auto"/>
          </w:divBdr>
        </w:div>
      </w:divsChild>
    </w:div>
    <w:div w:id="885338844">
      <w:bodyDiv w:val="1"/>
      <w:marLeft w:val="0"/>
      <w:marRight w:val="0"/>
      <w:marTop w:val="0"/>
      <w:marBottom w:val="0"/>
      <w:divBdr>
        <w:top w:val="none" w:sz="0" w:space="0" w:color="auto"/>
        <w:left w:val="none" w:sz="0" w:space="0" w:color="auto"/>
        <w:bottom w:val="none" w:sz="0" w:space="0" w:color="auto"/>
        <w:right w:val="none" w:sz="0" w:space="0" w:color="auto"/>
      </w:divBdr>
    </w:div>
    <w:div w:id="885340856">
      <w:bodyDiv w:val="1"/>
      <w:marLeft w:val="0"/>
      <w:marRight w:val="0"/>
      <w:marTop w:val="0"/>
      <w:marBottom w:val="0"/>
      <w:divBdr>
        <w:top w:val="none" w:sz="0" w:space="0" w:color="auto"/>
        <w:left w:val="none" w:sz="0" w:space="0" w:color="auto"/>
        <w:bottom w:val="none" w:sz="0" w:space="0" w:color="auto"/>
        <w:right w:val="none" w:sz="0" w:space="0" w:color="auto"/>
      </w:divBdr>
    </w:div>
    <w:div w:id="886262269">
      <w:bodyDiv w:val="1"/>
      <w:marLeft w:val="0"/>
      <w:marRight w:val="0"/>
      <w:marTop w:val="0"/>
      <w:marBottom w:val="0"/>
      <w:divBdr>
        <w:top w:val="none" w:sz="0" w:space="0" w:color="auto"/>
        <w:left w:val="none" w:sz="0" w:space="0" w:color="auto"/>
        <w:bottom w:val="none" w:sz="0" w:space="0" w:color="auto"/>
        <w:right w:val="none" w:sz="0" w:space="0" w:color="auto"/>
      </w:divBdr>
    </w:div>
    <w:div w:id="886919835">
      <w:bodyDiv w:val="1"/>
      <w:marLeft w:val="0"/>
      <w:marRight w:val="0"/>
      <w:marTop w:val="0"/>
      <w:marBottom w:val="0"/>
      <w:divBdr>
        <w:top w:val="none" w:sz="0" w:space="0" w:color="auto"/>
        <w:left w:val="none" w:sz="0" w:space="0" w:color="auto"/>
        <w:bottom w:val="none" w:sz="0" w:space="0" w:color="auto"/>
        <w:right w:val="none" w:sz="0" w:space="0" w:color="auto"/>
      </w:divBdr>
      <w:divsChild>
        <w:div w:id="756249487">
          <w:marLeft w:val="0"/>
          <w:marRight w:val="0"/>
          <w:marTop w:val="450"/>
          <w:marBottom w:val="450"/>
          <w:divBdr>
            <w:top w:val="none" w:sz="0" w:space="0" w:color="auto"/>
            <w:left w:val="none" w:sz="0" w:space="0" w:color="auto"/>
            <w:bottom w:val="none" w:sz="0" w:space="0" w:color="auto"/>
            <w:right w:val="none" w:sz="0" w:space="0" w:color="auto"/>
          </w:divBdr>
        </w:div>
        <w:div w:id="1350718074">
          <w:marLeft w:val="0"/>
          <w:marRight w:val="0"/>
          <w:marTop w:val="0"/>
          <w:marBottom w:val="0"/>
          <w:divBdr>
            <w:top w:val="none" w:sz="0" w:space="0" w:color="auto"/>
            <w:left w:val="none" w:sz="0" w:space="0" w:color="auto"/>
            <w:bottom w:val="none" w:sz="0" w:space="0" w:color="auto"/>
            <w:right w:val="none" w:sz="0" w:space="0" w:color="auto"/>
          </w:divBdr>
          <w:divsChild>
            <w:div w:id="929898764">
              <w:marLeft w:val="0"/>
              <w:marRight w:val="0"/>
              <w:marTop w:val="0"/>
              <w:marBottom w:val="0"/>
              <w:divBdr>
                <w:top w:val="none" w:sz="0" w:space="0" w:color="auto"/>
                <w:left w:val="none" w:sz="0" w:space="0" w:color="auto"/>
                <w:bottom w:val="none" w:sz="0" w:space="0" w:color="auto"/>
                <w:right w:val="none" w:sz="0" w:space="0" w:color="auto"/>
              </w:divBdr>
              <w:divsChild>
                <w:div w:id="1255671226">
                  <w:marLeft w:val="0"/>
                  <w:marRight w:val="0"/>
                  <w:marTop w:val="0"/>
                  <w:marBottom w:val="0"/>
                  <w:divBdr>
                    <w:top w:val="none" w:sz="0" w:space="0" w:color="auto"/>
                    <w:left w:val="none" w:sz="0" w:space="0" w:color="auto"/>
                    <w:bottom w:val="none" w:sz="0" w:space="0" w:color="auto"/>
                    <w:right w:val="none" w:sz="0" w:space="0" w:color="auto"/>
                  </w:divBdr>
                  <w:divsChild>
                    <w:div w:id="1302811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86994222">
      <w:bodyDiv w:val="1"/>
      <w:marLeft w:val="0"/>
      <w:marRight w:val="0"/>
      <w:marTop w:val="0"/>
      <w:marBottom w:val="0"/>
      <w:divBdr>
        <w:top w:val="none" w:sz="0" w:space="0" w:color="auto"/>
        <w:left w:val="none" w:sz="0" w:space="0" w:color="auto"/>
        <w:bottom w:val="none" w:sz="0" w:space="0" w:color="auto"/>
        <w:right w:val="none" w:sz="0" w:space="0" w:color="auto"/>
      </w:divBdr>
    </w:div>
    <w:div w:id="888611438">
      <w:bodyDiv w:val="1"/>
      <w:marLeft w:val="0"/>
      <w:marRight w:val="0"/>
      <w:marTop w:val="0"/>
      <w:marBottom w:val="0"/>
      <w:divBdr>
        <w:top w:val="none" w:sz="0" w:space="0" w:color="auto"/>
        <w:left w:val="none" w:sz="0" w:space="0" w:color="auto"/>
        <w:bottom w:val="none" w:sz="0" w:space="0" w:color="auto"/>
        <w:right w:val="none" w:sz="0" w:space="0" w:color="auto"/>
      </w:divBdr>
      <w:divsChild>
        <w:div w:id="68695806">
          <w:marLeft w:val="0"/>
          <w:marRight w:val="0"/>
          <w:marTop w:val="0"/>
          <w:marBottom w:val="0"/>
          <w:divBdr>
            <w:top w:val="single" w:sz="2" w:space="0" w:color="auto"/>
            <w:left w:val="single" w:sz="2" w:space="0" w:color="auto"/>
            <w:bottom w:val="single" w:sz="2" w:space="0" w:color="auto"/>
            <w:right w:val="single" w:sz="2" w:space="0" w:color="auto"/>
          </w:divBdr>
          <w:divsChild>
            <w:div w:id="771125186">
              <w:marLeft w:val="0"/>
              <w:marRight w:val="0"/>
              <w:marTop w:val="0"/>
              <w:marBottom w:val="0"/>
              <w:divBdr>
                <w:top w:val="single" w:sz="2" w:space="0" w:color="auto"/>
                <w:left w:val="single" w:sz="2" w:space="0" w:color="auto"/>
                <w:bottom w:val="single" w:sz="2" w:space="0" w:color="auto"/>
                <w:right w:val="single" w:sz="2" w:space="0" w:color="auto"/>
              </w:divBdr>
              <w:divsChild>
                <w:div w:id="848445656">
                  <w:marLeft w:val="0"/>
                  <w:marRight w:val="0"/>
                  <w:marTop w:val="0"/>
                  <w:marBottom w:val="0"/>
                  <w:divBdr>
                    <w:top w:val="single" w:sz="2" w:space="0" w:color="auto"/>
                    <w:left w:val="single" w:sz="2" w:space="0" w:color="auto"/>
                    <w:bottom w:val="single" w:sz="2" w:space="0" w:color="auto"/>
                    <w:right w:val="single" w:sz="2" w:space="0" w:color="auto"/>
                  </w:divBdr>
                  <w:divsChild>
                    <w:div w:id="842427731">
                      <w:marLeft w:val="1156"/>
                      <w:marRight w:val="0"/>
                      <w:marTop w:val="0"/>
                      <w:marBottom w:val="0"/>
                      <w:divBdr>
                        <w:top w:val="none" w:sz="0" w:space="0" w:color="auto"/>
                        <w:left w:val="none" w:sz="0" w:space="0" w:color="auto"/>
                        <w:bottom w:val="none" w:sz="0" w:space="0" w:color="auto"/>
                        <w:right w:val="none" w:sz="0" w:space="0" w:color="auto"/>
                      </w:divBdr>
                      <w:divsChild>
                        <w:div w:id="96489107">
                          <w:marLeft w:val="0"/>
                          <w:marRight w:val="0"/>
                          <w:marTop w:val="0"/>
                          <w:marBottom w:val="0"/>
                          <w:divBdr>
                            <w:top w:val="single" w:sz="2" w:space="0" w:color="auto"/>
                            <w:left w:val="single" w:sz="2" w:space="0" w:color="auto"/>
                            <w:bottom w:val="single" w:sz="2" w:space="0" w:color="auto"/>
                            <w:right w:val="single" w:sz="2" w:space="0" w:color="auto"/>
                          </w:divBdr>
                          <w:divsChild>
                            <w:div w:id="1462184356">
                              <w:marLeft w:val="0"/>
                              <w:marRight w:val="0"/>
                              <w:marTop w:val="0"/>
                              <w:marBottom w:val="0"/>
                              <w:divBdr>
                                <w:top w:val="single" w:sz="2" w:space="0" w:color="auto"/>
                                <w:left w:val="single" w:sz="2" w:space="0" w:color="auto"/>
                                <w:bottom w:val="single" w:sz="2" w:space="0" w:color="auto"/>
                                <w:right w:val="single" w:sz="2" w:space="0" w:color="auto"/>
                              </w:divBdr>
                            </w:div>
                          </w:divsChild>
                        </w:div>
                        <w:div w:id="361058919">
                          <w:marLeft w:val="0"/>
                          <w:marRight w:val="0"/>
                          <w:marTop w:val="0"/>
                          <w:marBottom w:val="0"/>
                          <w:divBdr>
                            <w:top w:val="single" w:sz="2" w:space="0" w:color="auto"/>
                            <w:left w:val="single" w:sz="2" w:space="0" w:color="auto"/>
                            <w:bottom w:val="single" w:sz="2" w:space="0" w:color="auto"/>
                            <w:right w:val="single" w:sz="2" w:space="0" w:color="auto"/>
                          </w:divBdr>
                          <w:divsChild>
                            <w:div w:id="1196383535">
                              <w:marLeft w:val="0"/>
                              <w:marRight w:val="0"/>
                              <w:marTop w:val="0"/>
                              <w:marBottom w:val="0"/>
                              <w:divBdr>
                                <w:top w:val="single" w:sz="2" w:space="31" w:color="auto"/>
                                <w:left w:val="single" w:sz="2" w:space="0" w:color="auto"/>
                                <w:bottom w:val="single" w:sz="2" w:space="0" w:color="auto"/>
                                <w:right w:val="single" w:sz="2" w:space="0" w:color="auto"/>
                              </w:divBdr>
                              <w:divsChild>
                                <w:div w:id="657922665">
                                  <w:marLeft w:val="0"/>
                                  <w:marRight w:val="0"/>
                                  <w:marTop w:val="0"/>
                                  <w:marBottom w:val="0"/>
                                  <w:divBdr>
                                    <w:top w:val="single" w:sz="2" w:space="0" w:color="auto"/>
                                    <w:left w:val="single" w:sz="2" w:space="0" w:color="auto"/>
                                    <w:bottom w:val="single" w:sz="2" w:space="0" w:color="auto"/>
                                    <w:right w:val="single" w:sz="2" w:space="0" w:color="auto"/>
                                  </w:divBdr>
                                  <w:divsChild>
                                    <w:div w:id="1152524014">
                                      <w:marLeft w:val="0"/>
                                      <w:marRight w:val="0"/>
                                      <w:marTop w:val="0"/>
                                      <w:marBottom w:val="0"/>
                                      <w:divBdr>
                                        <w:top w:val="single" w:sz="2" w:space="0" w:color="auto"/>
                                        <w:left w:val="single" w:sz="2" w:space="0" w:color="auto"/>
                                        <w:bottom w:val="single" w:sz="2" w:space="0" w:color="auto"/>
                                        <w:right w:val="single" w:sz="2" w:space="0" w:color="auto"/>
                                      </w:divBdr>
                                      <w:divsChild>
                                        <w:div w:id="133766200">
                                          <w:marLeft w:val="0"/>
                                          <w:marRight w:val="0"/>
                                          <w:marTop w:val="0"/>
                                          <w:marBottom w:val="0"/>
                                          <w:divBdr>
                                            <w:top w:val="single" w:sz="2" w:space="0" w:color="auto"/>
                                            <w:left w:val="single" w:sz="2" w:space="0" w:color="auto"/>
                                            <w:bottom w:val="single" w:sz="2" w:space="0" w:color="auto"/>
                                            <w:right w:val="single" w:sz="2" w:space="0" w:color="auto"/>
                                          </w:divBdr>
                                        </w:div>
                                        <w:div w:id="1706055604">
                                          <w:marLeft w:val="0"/>
                                          <w:marRight w:val="0"/>
                                          <w:marTop w:val="0"/>
                                          <w:marBottom w:val="0"/>
                                          <w:divBdr>
                                            <w:top w:val="single" w:sz="2" w:space="0" w:color="auto"/>
                                            <w:left w:val="single" w:sz="2" w:space="0" w:color="auto"/>
                                            <w:bottom w:val="single" w:sz="2" w:space="0" w:color="auto"/>
                                            <w:right w:val="single" w:sz="2" w:space="0" w:color="auto"/>
                                          </w:divBdr>
                                          <w:divsChild>
                                            <w:div w:id="600068698">
                                              <w:marLeft w:val="0"/>
                                              <w:marRight w:val="0"/>
                                              <w:marTop w:val="0"/>
                                              <w:marBottom w:val="0"/>
                                              <w:divBdr>
                                                <w:top w:val="single" w:sz="6" w:space="0" w:color="auto"/>
                                                <w:left w:val="single" w:sz="2" w:space="0" w:color="auto"/>
                                                <w:bottom w:val="single" w:sz="2" w:space="0" w:color="auto"/>
                                                <w:right w:val="single" w:sz="2" w:space="0" w:color="auto"/>
                                              </w:divBdr>
                                              <w:divsChild>
                                                <w:div w:id="117384929">
                                                  <w:marLeft w:val="0"/>
                                                  <w:marRight w:val="0"/>
                                                  <w:marTop w:val="0"/>
                                                  <w:marBottom w:val="0"/>
                                                  <w:divBdr>
                                                    <w:top w:val="single" w:sz="2" w:space="0" w:color="auto"/>
                                                    <w:left w:val="single" w:sz="2" w:space="0" w:color="auto"/>
                                                    <w:bottom w:val="single" w:sz="2" w:space="0" w:color="auto"/>
                                                    <w:right w:val="single" w:sz="2" w:space="0" w:color="auto"/>
                                                  </w:divBdr>
                                                  <w:divsChild>
                                                    <w:div w:id="424112277">
                                                      <w:marLeft w:val="150"/>
                                                      <w:marRight w:val="150"/>
                                                      <w:marTop w:val="150"/>
                                                      <w:marBottom w:val="60"/>
                                                      <w:divBdr>
                                                        <w:top w:val="single" w:sz="2" w:space="0" w:color="auto"/>
                                                        <w:left w:val="single" w:sz="2" w:space="0" w:color="auto"/>
                                                        <w:bottom w:val="single" w:sz="2" w:space="0" w:color="auto"/>
                                                        <w:right w:val="single" w:sz="2" w:space="0" w:color="auto"/>
                                                      </w:divBdr>
                                                    </w:div>
                                                    <w:div w:id="633799060">
                                                      <w:marLeft w:val="150"/>
                                                      <w:marRight w:val="150"/>
                                                      <w:marTop w:val="0"/>
                                                      <w:marBottom w:val="60"/>
                                                      <w:divBdr>
                                                        <w:top w:val="single" w:sz="2" w:space="0" w:color="auto"/>
                                                        <w:left w:val="single" w:sz="2" w:space="0" w:color="auto"/>
                                                        <w:bottom w:val="single" w:sz="2" w:space="0" w:color="auto"/>
                                                        <w:right w:val="single" w:sz="2" w:space="0" w:color="auto"/>
                                                      </w:divBdr>
                                                    </w:div>
                                                  </w:divsChild>
                                                </w:div>
                                                <w:div w:id="1530334440">
                                                  <w:marLeft w:val="0"/>
                                                  <w:marRight w:val="0"/>
                                                  <w:marTop w:val="0"/>
                                                  <w:marBottom w:val="0"/>
                                                  <w:divBdr>
                                                    <w:top w:val="single" w:sz="2" w:space="0" w:color="auto"/>
                                                    <w:left w:val="single" w:sz="2" w:space="9" w:color="auto"/>
                                                    <w:bottom w:val="single" w:sz="2" w:space="0" w:color="auto"/>
                                                    <w:right w:val="single" w:sz="2" w:space="0" w:color="auto"/>
                                                  </w:divBdr>
                                                  <w:divsChild>
                                                    <w:div w:id="38981652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410076630">
                              <w:marLeft w:val="0"/>
                              <w:marRight w:val="0"/>
                              <w:marTop w:val="0"/>
                              <w:marBottom w:val="0"/>
                              <w:divBdr>
                                <w:top w:val="single" w:sz="2" w:space="0" w:color="auto"/>
                                <w:left w:val="single" w:sz="2" w:space="0" w:color="auto"/>
                                <w:bottom w:val="single" w:sz="2" w:space="0" w:color="auto"/>
                                <w:right w:val="single" w:sz="2" w:space="0" w:color="auto"/>
                              </w:divBdr>
                              <w:divsChild>
                                <w:div w:id="1177229396">
                                  <w:marLeft w:val="0"/>
                                  <w:marRight w:val="0"/>
                                  <w:marTop w:val="0"/>
                                  <w:marBottom w:val="0"/>
                                  <w:divBdr>
                                    <w:top w:val="single" w:sz="2" w:space="0" w:color="auto"/>
                                    <w:left w:val="single" w:sz="2" w:space="0" w:color="auto"/>
                                    <w:bottom w:val="single" w:sz="2" w:space="0" w:color="auto"/>
                                    <w:right w:val="single" w:sz="2" w:space="0" w:color="auto"/>
                                  </w:divBdr>
                                  <w:divsChild>
                                    <w:div w:id="1395808571">
                                      <w:marLeft w:val="600"/>
                                      <w:marRight w:val="0"/>
                                      <w:marTop w:val="0"/>
                                      <w:marBottom w:val="0"/>
                                      <w:divBdr>
                                        <w:top w:val="single" w:sz="2" w:space="15" w:color="auto"/>
                                        <w:left w:val="single" w:sz="2" w:space="15" w:color="auto"/>
                                        <w:bottom w:val="single" w:sz="2" w:space="0" w:color="auto"/>
                                        <w:right w:val="single" w:sz="2" w:space="15" w:color="auto"/>
                                      </w:divBdr>
                                      <w:divsChild>
                                        <w:div w:id="1156072722">
                                          <w:marLeft w:val="0"/>
                                          <w:marRight w:val="0"/>
                                          <w:marTop w:val="0"/>
                                          <w:marBottom w:val="0"/>
                                          <w:divBdr>
                                            <w:top w:val="single" w:sz="2" w:space="0" w:color="CCCCCC"/>
                                            <w:left w:val="single" w:sz="2" w:space="0" w:color="auto"/>
                                            <w:bottom w:val="none" w:sz="0" w:space="0" w:color="auto"/>
                                            <w:right w:val="single" w:sz="2" w:space="0" w:color="auto"/>
                                          </w:divBdr>
                                          <w:divsChild>
                                            <w:div w:id="176701462">
                                              <w:marLeft w:val="0"/>
                                              <w:marRight w:val="120"/>
                                              <w:marTop w:val="0"/>
                                              <w:marBottom w:val="0"/>
                                              <w:divBdr>
                                                <w:top w:val="single" w:sz="2" w:space="0" w:color="auto"/>
                                                <w:left w:val="single" w:sz="2" w:space="0" w:color="auto"/>
                                                <w:bottom w:val="single" w:sz="2" w:space="0" w:color="auto"/>
                                                <w:right w:val="single" w:sz="2" w:space="0" w:color="auto"/>
                                              </w:divBdr>
                                            </w:div>
                                            <w:div w:id="914436685">
                                              <w:marLeft w:val="0"/>
                                              <w:marRight w:val="0"/>
                                              <w:marTop w:val="0"/>
                                              <w:marBottom w:val="0"/>
                                              <w:divBdr>
                                                <w:top w:val="single" w:sz="2" w:space="0" w:color="auto"/>
                                                <w:left w:val="single" w:sz="2" w:space="0" w:color="auto"/>
                                                <w:bottom w:val="single" w:sz="2" w:space="0" w:color="auto"/>
                                                <w:right w:val="single" w:sz="2" w:space="0" w:color="auto"/>
                                              </w:divBdr>
                                            </w:div>
                                          </w:divsChild>
                                        </w:div>
                                        <w:div w:id="1493525785">
                                          <w:marLeft w:val="0"/>
                                          <w:marRight w:val="0"/>
                                          <w:marTop w:val="0"/>
                                          <w:marBottom w:val="0"/>
                                          <w:divBdr>
                                            <w:top w:val="single" w:sz="2" w:space="0" w:color="CCCCCC"/>
                                            <w:left w:val="single" w:sz="2" w:space="0" w:color="auto"/>
                                            <w:bottom w:val="none" w:sz="0" w:space="0" w:color="auto"/>
                                            <w:right w:val="single" w:sz="2" w:space="0" w:color="auto"/>
                                          </w:divBdr>
                                          <w:divsChild>
                                            <w:div w:id="883365765">
                                              <w:marLeft w:val="0"/>
                                              <w:marRight w:val="0"/>
                                              <w:marTop w:val="0"/>
                                              <w:marBottom w:val="0"/>
                                              <w:divBdr>
                                                <w:top w:val="single" w:sz="2" w:space="0" w:color="auto"/>
                                                <w:left w:val="single" w:sz="2" w:space="0" w:color="auto"/>
                                                <w:bottom w:val="single" w:sz="2" w:space="0" w:color="auto"/>
                                                <w:right w:val="single" w:sz="2" w:space="0" w:color="auto"/>
                                              </w:divBdr>
                                            </w:div>
                                            <w:div w:id="2063402876">
                                              <w:marLeft w:val="0"/>
                                              <w:marRight w:val="12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500045714">
                          <w:marLeft w:val="0"/>
                          <w:marRight w:val="0"/>
                          <w:marTop w:val="0"/>
                          <w:marBottom w:val="60"/>
                          <w:divBdr>
                            <w:top w:val="single" w:sz="2" w:space="0" w:color="auto"/>
                            <w:left w:val="single" w:sz="2" w:space="0" w:color="auto"/>
                            <w:bottom w:val="single" w:sz="2" w:space="0" w:color="auto"/>
                            <w:right w:val="single" w:sz="2" w:space="0" w:color="auto"/>
                          </w:divBdr>
                        </w:div>
                        <w:div w:id="747383845">
                          <w:marLeft w:val="0"/>
                          <w:marRight w:val="0"/>
                          <w:marTop w:val="0"/>
                          <w:marBottom w:val="600"/>
                          <w:divBdr>
                            <w:top w:val="single" w:sz="2" w:space="0" w:color="auto"/>
                            <w:left w:val="single" w:sz="2" w:space="0" w:color="auto"/>
                            <w:bottom w:val="single" w:sz="2" w:space="0" w:color="auto"/>
                            <w:right w:val="single" w:sz="2" w:space="0" w:color="auto"/>
                          </w:divBdr>
                        </w:div>
                        <w:div w:id="1728991896">
                          <w:marLeft w:val="0"/>
                          <w:marRight w:val="0"/>
                          <w:marTop w:val="0"/>
                          <w:marBottom w:val="0"/>
                          <w:divBdr>
                            <w:top w:val="single" w:sz="2" w:space="0" w:color="auto"/>
                            <w:left w:val="single" w:sz="2" w:space="0" w:color="auto"/>
                            <w:bottom w:val="single" w:sz="2" w:space="0" w:color="auto"/>
                            <w:right w:val="single" w:sz="2" w:space="0" w:color="auto"/>
                          </w:divBdr>
                          <w:divsChild>
                            <w:div w:id="1403792853">
                              <w:marLeft w:val="0"/>
                              <w:marRight w:val="0"/>
                              <w:marTop w:val="0"/>
                              <w:marBottom w:val="0"/>
                              <w:divBdr>
                                <w:top w:val="single" w:sz="2" w:space="0" w:color="auto"/>
                                <w:left w:val="single" w:sz="2" w:space="0" w:color="auto"/>
                                <w:bottom w:val="single" w:sz="2" w:space="0" w:color="auto"/>
                                <w:right w:val="single" w:sz="2" w:space="0" w:color="auto"/>
                              </w:divBdr>
                              <w:divsChild>
                                <w:div w:id="588001789">
                                  <w:marLeft w:val="0"/>
                                  <w:marRight w:val="0"/>
                                  <w:marTop w:val="0"/>
                                  <w:marBottom w:val="0"/>
                                  <w:divBdr>
                                    <w:top w:val="single" w:sz="2" w:space="9" w:color="CCCCCC"/>
                                    <w:left w:val="single" w:sz="2" w:space="0" w:color="auto"/>
                                    <w:bottom w:val="single" w:sz="2" w:space="6" w:color="CCCCCC"/>
                                    <w:right w:val="single" w:sz="2" w:space="0" w:color="auto"/>
                                  </w:divBdr>
                                  <w:divsChild>
                                    <w:div w:id="153249591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sChild>
        </w:div>
        <w:div w:id="1333022504">
          <w:marLeft w:val="0"/>
          <w:marRight w:val="0"/>
          <w:marTop w:val="0"/>
          <w:marBottom w:val="0"/>
          <w:divBdr>
            <w:top w:val="single" w:sz="2" w:space="0" w:color="auto"/>
            <w:left w:val="single" w:sz="2" w:space="0" w:color="auto"/>
            <w:bottom w:val="single" w:sz="2" w:space="0" w:color="auto"/>
            <w:right w:val="single" w:sz="2" w:space="0" w:color="auto"/>
          </w:divBdr>
          <w:divsChild>
            <w:div w:id="50275236">
              <w:marLeft w:val="0"/>
              <w:marRight w:val="0"/>
              <w:marTop w:val="0"/>
              <w:marBottom w:val="0"/>
              <w:divBdr>
                <w:top w:val="none" w:sz="0" w:space="0" w:color="auto"/>
                <w:left w:val="none" w:sz="0" w:space="0" w:color="auto"/>
                <w:bottom w:val="none" w:sz="0" w:space="0" w:color="auto"/>
                <w:right w:val="none" w:sz="0" w:space="0" w:color="auto"/>
              </w:divBdr>
              <w:divsChild>
                <w:div w:id="805272431">
                  <w:marLeft w:val="0"/>
                  <w:marRight w:val="0"/>
                  <w:marTop w:val="180"/>
                  <w:marBottom w:val="360"/>
                  <w:divBdr>
                    <w:top w:val="single" w:sz="2" w:space="0" w:color="auto"/>
                    <w:left w:val="single" w:sz="2" w:space="0" w:color="auto"/>
                    <w:bottom w:val="single" w:sz="2" w:space="0" w:color="auto"/>
                    <w:right w:val="single" w:sz="2" w:space="0" w:color="auto"/>
                  </w:divBdr>
                </w:div>
              </w:divsChild>
            </w:div>
          </w:divsChild>
        </w:div>
        <w:div w:id="1613436665">
          <w:marLeft w:val="0"/>
          <w:marRight w:val="0"/>
          <w:marTop w:val="0"/>
          <w:marBottom w:val="720"/>
          <w:divBdr>
            <w:top w:val="single" w:sz="2" w:space="0" w:color="auto"/>
            <w:left w:val="single" w:sz="2" w:space="0" w:color="auto"/>
            <w:bottom w:val="single" w:sz="2" w:space="0" w:color="auto"/>
            <w:right w:val="single" w:sz="2" w:space="0" w:color="auto"/>
          </w:divBdr>
          <w:divsChild>
            <w:div w:id="1548642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805970">
      <w:bodyDiv w:val="1"/>
      <w:marLeft w:val="0"/>
      <w:marRight w:val="0"/>
      <w:marTop w:val="0"/>
      <w:marBottom w:val="0"/>
      <w:divBdr>
        <w:top w:val="none" w:sz="0" w:space="0" w:color="auto"/>
        <w:left w:val="none" w:sz="0" w:space="0" w:color="auto"/>
        <w:bottom w:val="none" w:sz="0" w:space="0" w:color="auto"/>
        <w:right w:val="none" w:sz="0" w:space="0" w:color="auto"/>
      </w:divBdr>
    </w:div>
    <w:div w:id="892691547">
      <w:bodyDiv w:val="1"/>
      <w:marLeft w:val="0"/>
      <w:marRight w:val="0"/>
      <w:marTop w:val="0"/>
      <w:marBottom w:val="0"/>
      <w:divBdr>
        <w:top w:val="none" w:sz="0" w:space="0" w:color="auto"/>
        <w:left w:val="none" w:sz="0" w:space="0" w:color="auto"/>
        <w:bottom w:val="none" w:sz="0" w:space="0" w:color="auto"/>
        <w:right w:val="none" w:sz="0" w:space="0" w:color="auto"/>
      </w:divBdr>
    </w:div>
    <w:div w:id="895819485">
      <w:bodyDiv w:val="1"/>
      <w:marLeft w:val="0"/>
      <w:marRight w:val="0"/>
      <w:marTop w:val="0"/>
      <w:marBottom w:val="0"/>
      <w:divBdr>
        <w:top w:val="none" w:sz="0" w:space="0" w:color="auto"/>
        <w:left w:val="none" w:sz="0" w:space="0" w:color="auto"/>
        <w:bottom w:val="none" w:sz="0" w:space="0" w:color="auto"/>
        <w:right w:val="none" w:sz="0" w:space="0" w:color="auto"/>
      </w:divBdr>
      <w:divsChild>
        <w:div w:id="1414084069">
          <w:marLeft w:val="0"/>
          <w:marRight w:val="0"/>
          <w:marTop w:val="0"/>
          <w:marBottom w:val="0"/>
          <w:divBdr>
            <w:top w:val="none" w:sz="0" w:space="0" w:color="auto"/>
            <w:left w:val="none" w:sz="0" w:space="0" w:color="auto"/>
            <w:bottom w:val="none" w:sz="0" w:space="0" w:color="auto"/>
            <w:right w:val="none" w:sz="0" w:space="0" w:color="auto"/>
          </w:divBdr>
          <w:divsChild>
            <w:div w:id="1030763636">
              <w:marLeft w:val="0"/>
              <w:marRight w:val="0"/>
              <w:marTop w:val="0"/>
              <w:marBottom w:val="0"/>
              <w:divBdr>
                <w:top w:val="none" w:sz="0" w:space="0" w:color="auto"/>
                <w:left w:val="none" w:sz="0" w:space="0" w:color="auto"/>
                <w:bottom w:val="none" w:sz="0" w:space="0" w:color="auto"/>
                <w:right w:val="none" w:sz="0" w:space="0" w:color="auto"/>
              </w:divBdr>
              <w:divsChild>
                <w:div w:id="128627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6727888">
          <w:marLeft w:val="0"/>
          <w:marRight w:val="0"/>
          <w:marTop w:val="0"/>
          <w:marBottom w:val="0"/>
          <w:divBdr>
            <w:top w:val="none" w:sz="0" w:space="0" w:color="auto"/>
            <w:left w:val="none" w:sz="0" w:space="0" w:color="auto"/>
            <w:bottom w:val="none" w:sz="0" w:space="0" w:color="auto"/>
            <w:right w:val="none" w:sz="0" w:space="0" w:color="auto"/>
          </w:divBdr>
          <w:divsChild>
            <w:div w:id="1067529572">
              <w:marLeft w:val="0"/>
              <w:marRight w:val="0"/>
              <w:marTop w:val="0"/>
              <w:marBottom w:val="0"/>
              <w:divBdr>
                <w:top w:val="none" w:sz="0" w:space="0" w:color="auto"/>
                <w:left w:val="none" w:sz="0" w:space="0" w:color="auto"/>
                <w:bottom w:val="none" w:sz="0" w:space="0" w:color="auto"/>
                <w:right w:val="none" w:sz="0" w:space="0" w:color="auto"/>
              </w:divBdr>
              <w:divsChild>
                <w:div w:id="300117435">
                  <w:marLeft w:val="0"/>
                  <w:marRight w:val="0"/>
                  <w:marTop w:val="0"/>
                  <w:marBottom w:val="0"/>
                  <w:divBdr>
                    <w:top w:val="none" w:sz="0" w:space="0" w:color="auto"/>
                    <w:left w:val="none" w:sz="0" w:space="0" w:color="auto"/>
                    <w:bottom w:val="none" w:sz="0" w:space="0" w:color="auto"/>
                    <w:right w:val="none" w:sz="0" w:space="0" w:color="auto"/>
                  </w:divBdr>
                  <w:divsChild>
                    <w:div w:id="1331370850">
                      <w:marLeft w:val="0"/>
                      <w:marRight w:val="0"/>
                      <w:marTop w:val="0"/>
                      <w:marBottom w:val="0"/>
                      <w:divBdr>
                        <w:top w:val="none" w:sz="0" w:space="0" w:color="auto"/>
                        <w:left w:val="none" w:sz="0" w:space="0" w:color="auto"/>
                        <w:bottom w:val="none" w:sz="0" w:space="0" w:color="auto"/>
                        <w:right w:val="none" w:sz="0" w:space="0" w:color="auto"/>
                      </w:divBdr>
                      <w:divsChild>
                        <w:div w:id="889077810">
                          <w:marLeft w:val="0"/>
                          <w:marRight w:val="0"/>
                          <w:marTop w:val="0"/>
                          <w:marBottom w:val="360"/>
                          <w:divBdr>
                            <w:top w:val="none" w:sz="0" w:space="0" w:color="auto"/>
                            <w:left w:val="none" w:sz="0" w:space="0" w:color="auto"/>
                            <w:bottom w:val="none" w:sz="0" w:space="0" w:color="auto"/>
                            <w:right w:val="none" w:sz="0" w:space="0" w:color="auto"/>
                          </w:divBdr>
                        </w:div>
                        <w:div w:id="973828023">
                          <w:marLeft w:val="0"/>
                          <w:marRight w:val="0"/>
                          <w:marTop w:val="0"/>
                          <w:marBottom w:val="0"/>
                          <w:divBdr>
                            <w:top w:val="dotted" w:sz="12" w:space="5" w:color="D3D3D3"/>
                            <w:left w:val="none" w:sz="0" w:space="0" w:color="auto"/>
                            <w:bottom w:val="dotted" w:sz="12" w:space="5" w:color="D3D3D3"/>
                            <w:right w:val="none" w:sz="0" w:space="0" w:color="auto"/>
                          </w:divBdr>
                          <w:divsChild>
                            <w:div w:id="1763378244">
                              <w:marLeft w:val="0"/>
                              <w:marRight w:val="0"/>
                              <w:marTop w:val="0"/>
                              <w:marBottom w:val="0"/>
                              <w:divBdr>
                                <w:top w:val="none" w:sz="0" w:space="0" w:color="auto"/>
                                <w:left w:val="none" w:sz="0" w:space="0" w:color="auto"/>
                                <w:bottom w:val="none" w:sz="0" w:space="0" w:color="auto"/>
                                <w:right w:val="none" w:sz="0" w:space="0" w:color="auto"/>
                              </w:divBdr>
                            </w:div>
                          </w:divsChild>
                        </w:div>
                        <w:div w:id="190698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171679">
      <w:bodyDiv w:val="1"/>
      <w:marLeft w:val="0"/>
      <w:marRight w:val="0"/>
      <w:marTop w:val="0"/>
      <w:marBottom w:val="0"/>
      <w:divBdr>
        <w:top w:val="none" w:sz="0" w:space="0" w:color="auto"/>
        <w:left w:val="none" w:sz="0" w:space="0" w:color="auto"/>
        <w:bottom w:val="none" w:sz="0" w:space="0" w:color="auto"/>
        <w:right w:val="none" w:sz="0" w:space="0" w:color="auto"/>
      </w:divBdr>
      <w:divsChild>
        <w:div w:id="1238636617">
          <w:marLeft w:val="0"/>
          <w:marRight w:val="0"/>
          <w:marTop w:val="0"/>
          <w:marBottom w:val="0"/>
          <w:divBdr>
            <w:top w:val="none" w:sz="0" w:space="0" w:color="auto"/>
            <w:left w:val="none" w:sz="0" w:space="0" w:color="auto"/>
            <w:bottom w:val="none" w:sz="0" w:space="0" w:color="auto"/>
            <w:right w:val="none" w:sz="0" w:space="0" w:color="auto"/>
          </w:divBdr>
          <w:divsChild>
            <w:div w:id="1580092006">
              <w:marLeft w:val="0"/>
              <w:marRight w:val="0"/>
              <w:marTop w:val="0"/>
              <w:marBottom w:val="0"/>
              <w:divBdr>
                <w:top w:val="none" w:sz="0" w:space="0" w:color="auto"/>
                <w:left w:val="none" w:sz="0" w:space="0" w:color="auto"/>
                <w:bottom w:val="none" w:sz="0" w:space="0" w:color="auto"/>
                <w:right w:val="none" w:sz="0" w:space="0" w:color="auto"/>
              </w:divBdr>
            </w:div>
            <w:div w:id="1595239798">
              <w:marLeft w:val="0"/>
              <w:marRight w:val="0"/>
              <w:marTop w:val="0"/>
              <w:marBottom w:val="0"/>
              <w:divBdr>
                <w:top w:val="none" w:sz="0" w:space="0" w:color="auto"/>
                <w:left w:val="none" w:sz="0" w:space="0" w:color="auto"/>
                <w:bottom w:val="none" w:sz="0" w:space="0" w:color="auto"/>
                <w:right w:val="none" w:sz="0" w:space="0" w:color="auto"/>
              </w:divBdr>
              <w:divsChild>
                <w:div w:id="607009708">
                  <w:marLeft w:val="0"/>
                  <w:marRight w:val="0"/>
                  <w:marTop w:val="0"/>
                  <w:marBottom w:val="360"/>
                  <w:divBdr>
                    <w:top w:val="none" w:sz="0" w:space="0" w:color="auto"/>
                    <w:left w:val="none" w:sz="0" w:space="0" w:color="auto"/>
                    <w:bottom w:val="none" w:sz="0" w:space="0" w:color="auto"/>
                    <w:right w:val="none" w:sz="0" w:space="0" w:color="auto"/>
                  </w:divBdr>
                  <w:divsChild>
                    <w:div w:id="1127234685">
                      <w:marLeft w:val="0"/>
                      <w:marRight w:val="0"/>
                      <w:marTop w:val="0"/>
                      <w:marBottom w:val="0"/>
                      <w:divBdr>
                        <w:top w:val="none" w:sz="0" w:space="0" w:color="auto"/>
                        <w:left w:val="none" w:sz="0" w:space="0" w:color="auto"/>
                        <w:bottom w:val="none" w:sz="0" w:space="0" w:color="auto"/>
                        <w:right w:val="none" w:sz="0" w:space="0" w:color="auto"/>
                      </w:divBdr>
                      <w:divsChild>
                        <w:div w:id="579873396">
                          <w:marLeft w:val="0"/>
                          <w:marRight w:val="0"/>
                          <w:marTop w:val="0"/>
                          <w:marBottom w:val="0"/>
                          <w:divBdr>
                            <w:top w:val="none" w:sz="0" w:space="0" w:color="auto"/>
                            <w:left w:val="none" w:sz="0" w:space="0" w:color="auto"/>
                            <w:bottom w:val="none" w:sz="0" w:space="0" w:color="auto"/>
                            <w:right w:val="none" w:sz="0" w:space="0" w:color="auto"/>
                          </w:divBdr>
                          <w:divsChild>
                            <w:div w:id="1331253332">
                              <w:marLeft w:val="-15"/>
                              <w:marRight w:val="-15"/>
                              <w:marTop w:val="0"/>
                              <w:marBottom w:val="0"/>
                              <w:divBdr>
                                <w:top w:val="none" w:sz="0" w:space="0" w:color="auto"/>
                                <w:left w:val="none" w:sz="0" w:space="0" w:color="auto"/>
                                <w:bottom w:val="none" w:sz="0" w:space="0" w:color="auto"/>
                                <w:right w:val="none" w:sz="0" w:space="0" w:color="auto"/>
                              </w:divBdr>
                            </w:div>
                            <w:div w:id="1335764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500167">
              <w:marLeft w:val="0"/>
              <w:marRight w:val="0"/>
              <w:marTop w:val="0"/>
              <w:marBottom w:val="0"/>
              <w:divBdr>
                <w:top w:val="none" w:sz="0" w:space="0" w:color="auto"/>
                <w:left w:val="none" w:sz="0" w:space="0" w:color="auto"/>
                <w:bottom w:val="none" w:sz="0" w:space="0" w:color="auto"/>
                <w:right w:val="none" w:sz="0" w:space="0" w:color="auto"/>
              </w:divBdr>
              <w:divsChild>
                <w:div w:id="12928036">
                  <w:marLeft w:val="0"/>
                  <w:marRight w:val="0"/>
                  <w:marTop w:val="0"/>
                  <w:marBottom w:val="0"/>
                  <w:divBdr>
                    <w:top w:val="none" w:sz="0" w:space="0" w:color="auto"/>
                    <w:left w:val="none" w:sz="0" w:space="0" w:color="auto"/>
                    <w:bottom w:val="none" w:sz="0" w:space="0" w:color="auto"/>
                    <w:right w:val="none" w:sz="0" w:space="0" w:color="auto"/>
                  </w:divBdr>
                  <w:divsChild>
                    <w:div w:id="1920598203">
                      <w:marLeft w:val="0"/>
                      <w:marRight w:val="0"/>
                      <w:marTop w:val="0"/>
                      <w:marBottom w:val="240"/>
                      <w:divBdr>
                        <w:top w:val="none" w:sz="0" w:space="0" w:color="auto"/>
                        <w:left w:val="none" w:sz="0" w:space="0" w:color="auto"/>
                        <w:bottom w:val="none" w:sz="0" w:space="0" w:color="auto"/>
                        <w:right w:val="none" w:sz="0" w:space="0" w:color="auto"/>
                      </w:divBdr>
                    </w:div>
                  </w:divsChild>
                </w:div>
                <w:div w:id="905454300">
                  <w:marLeft w:val="0"/>
                  <w:marRight w:val="0"/>
                  <w:marTop w:val="0"/>
                  <w:marBottom w:val="0"/>
                  <w:divBdr>
                    <w:top w:val="none" w:sz="0" w:space="0" w:color="auto"/>
                    <w:left w:val="none" w:sz="0" w:space="0" w:color="auto"/>
                    <w:bottom w:val="none" w:sz="0" w:space="0" w:color="auto"/>
                    <w:right w:val="none" w:sz="0" w:space="0" w:color="auto"/>
                  </w:divBdr>
                </w:div>
              </w:divsChild>
            </w:div>
            <w:div w:id="1922594795">
              <w:marLeft w:val="0"/>
              <w:marRight w:val="0"/>
              <w:marTop w:val="0"/>
              <w:marBottom w:val="60"/>
              <w:divBdr>
                <w:top w:val="none" w:sz="0" w:space="0" w:color="auto"/>
                <w:left w:val="none" w:sz="0" w:space="0" w:color="auto"/>
                <w:bottom w:val="none" w:sz="0" w:space="0" w:color="auto"/>
                <w:right w:val="none" w:sz="0" w:space="0" w:color="auto"/>
              </w:divBdr>
              <w:divsChild>
                <w:div w:id="558901424">
                  <w:marLeft w:val="0"/>
                  <w:marRight w:val="0"/>
                  <w:marTop w:val="0"/>
                  <w:marBottom w:val="0"/>
                  <w:divBdr>
                    <w:top w:val="none" w:sz="0" w:space="0" w:color="auto"/>
                    <w:left w:val="none" w:sz="0" w:space="0" w:color="auto"/>
                    <w:bottom w:val="none" w:sz="0" w:space="0" w:color="auto"/>
                    <w:right w:val="none" w:sz="0" w:space="0" w:color="auto"/>
                  </w:divBdr>
                </w:div>
                <w:div w:id="1680084052">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91323791">
          <w:marLeft w:val="0"/>
          <w:marRight w:val="0"/>
          <w:marTop w:val="0"/>
          <w:marBottom w:val="0"/>
          <w:divBdr>
            <w:top w:val="none" w:sz="0" w:space="0" w:color="auto"/>
            <w:left w:val="none" w:sz="0" w:space="0" w:color="auto"/>
            <w:bottom w:val="none" w:sz="0" w:space="0" w:color="auto"/>
            <w:right w:val="none" w:sz="0" w:space="0" w:color="auto"/>
          </w:divBdr>
          <w:divsChild>
            <w:div w:id="117218288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898780819">
      <w:bodyDiv w:val="1"/>
      <w:marLeft w:val="0"/>
      <w:marRight w:val="0"/>
      <w:marTop w:val="0"/>
      <w:marBottom w:val="0"/>
      <w:divBdr>
        <w:top w:val="none" w:sz="0" w:space="0" w:color="auto"/>
        <w:left w:val="none" w:sz="0" w:space="0" w:color="auto"/>
        <w:bottom w:val="none" w:sz="0" w:space="0" w:color="auto"/>
        <w:right w:val="none" w:sz="0" w:space="0" w:color="auto"/>
      </w:divBdr>
      <w:divsChild>
        <w:div w:id="320080708">
          <w:marLeft w:val="0"/>
          <w:marRight w:val="0"/>
          <w:marTop w:val="0"/>
          <w:marBottom w:val="0"/>
          <w:divBdr>
            <w:top w:val="none" w:sz="0" w:space="0" w:color="auto"/>
            <w:left w:val="none" w:sz="0" w:space="0" w:color="auto"/>
            <w:bottom w:val="none" w:sz="0" w:space="0" w:color="auto"/>
            <w:right w:val="none" w:sz="0" w:space="0" w:color="auto"/>
          </w:divBdr>
          <w:divsChild>
            <w:div w:id="41624669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894437757">
          <w:marLeft w:val="0"/>
          <w:marRight w:val="0"/>
          <w:marTop w:val="0"/>
          <w:marBottom w:val="0"/>
          <w:divBdr>
            <w:top w:val="none" w:sz="0" w:space="0" w:color="auto"/>
            <w:left w:val="none" w:sz="0" w:space="0" w:color="auto"/>
            <w:bottom w:val="none" w:sz="0" w:space="0" w:color="auto"/>
            <w:right w:val="none" w:sz="0" w:space="0" w:color="auto"/>
          </w:divBdr>
          <w:divsChild>
            <w:div w:id="799496049">
              <w:marLeft w:val="0"/>
              <w:marRight w:val="0"/>
              <w:marTop w:val="0"/>
              <w:marBottom w:val="0"/>
              <w:divBdr>
                <w:top w:val="none" w:sz="0" w:space="0" w:color="auto"/>
                <w:left w:val="none" w:sz="0" w:space="0" w:color="auto"/>
                <w:bottom w:val="none" w:sz="0" w:space="0" w:color="auto"/>
                <w:right w:val="none" w:sz="0" w:space="0" w:color="auto"/>
              </w:divBdr>
            </w:div>
            <w:div w:id="1298683104">
              <w:marLeft w:val="0"/>
              <w:marRight w:val="0"/>
              <w:marTop w:val="0"/>
              <w:marBottom w:val="0"/>
              <w:divBdr>
                <w:top w:val="none" w:sz="0" w:space="0" w:color="auto"/>
                <w:left w:val="none" w:sz="0" w:space="0" w:color="auto"/>
                <w:bottom w:val="none" w:sz="0" w:space="0" w:color="auto"/>
                <w:right w:val="none" w:sz="0" w:space="0" w:color="auto"/>
              </w:divBdr>
              <w:divsChild>
                <w:div w:id="1021399648">
                  <w:marLeft w:val="0"/>
                  <w:marRight w:val="0"/>
                  <w:marTop w:val="0"/>
                  <w:marBottom w:val="360"/>
                  <w:divBdr>
                    <w:top w:val="none" w:sz="0" w:space="0" w:color="auto"/>
                    <w:left w:val="none" w:sz="0" w:space="0" w:color="auto"/>
                    <w:bottom w:val="none" w:sz="0" w:space="0" w:color="auto"/>
                    <w:right w:val="none" w:sz="0" w:space="0" w:color="auto"/>
                  </w:divBdr>
                  <w:divsChild>
                    <w:div w:id="1704477145">
                      <w:marLeft w:val="0"/>
                      <w:marRight w:val="0"/>
                      <w:marTop w:val="0"/>
                      <w:marBottom w:val="0"/>
                      <w:divBdr>
                        <w:top w:val="none" w:sz="0" w:space="0" w:color="auto"/>
                        <w:left w:val="none" w:sz="0" w:space="0" w:color="auto"/>
                        <w:bottom w:val="none" w:sz="0" w:space="0" w:color="auto"/>
                        <w:right w:val="none" w:sz="0" w:space="0" w:color="auto"/>
                      </w:divBdr>
                      <w:divsChild>
                        <w:div w:id="1730375544">
                          <w:marLeft w:val="0"/>
                          <w:marRight w:val="0"/>
                          <w:marTop w:val="0"/>
                          <w:marBottom w:val="0"/>
                          <w:divBdr>
                            <w:top w:val="none" w:sz="0" w:space="0" w:color="auto"/>
                            <w:left w:val="none" w:sz="0" w:space="0" w:color="auto"/>
                            <w:bottom w:val="none" w:sz="0" w:space="0" w:color="auto"/>
                            <w:right w:val="none" w:sz="0" w:space="0" w:color="auto"/>
                          </w:divBdr>
                          <w:divsChild>
                            <w:div w:id="545222890">
                              <w:marLeft w:val="0"/>
                              <w:marRight w:val="0"/>
                              <w:marTop w:val="0"/>
                              <w:marBottom w:val="0"/>
                              <w:divBdr>
                                <w:top w:val="none" w:sz="0" w:space="0" w:color="auto"/>
                                <w:left w:val="none" w:sz="0" w:space="0" w:color="auto"/>
                                <w:bottom w:val="none" w:sz="0" w:space="0" w:color="auto"/>
                                <w:right w:val="none" w:sz="0" w:space="0" w:color="auto"/>
                              </w:divBdr>
                            </w:div>
                            <w:div w:id="93501438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455114">
              <w:marLeft w:val="0"/>
              <w:marRight w:val="0"/>
              <w:marTop w:val="0"/>
              <w:marBottom w:val="60"/>
              <w:divBdr>
                <w:top w:val="none" w:sz="0" w:space="0" w:color="auto"/>
                <w:left w:val="none" w:sz="0" w:space="0" w:color="auto"/>
                <w:bottom w:val="none" w:sz="0" w:space="0" w:color="auto"/>
                <w:right w:val="none" w:sz="0" w:space="0" w:color="auto"/>
              </w:divBdr>
              <w:divsChild>
                <w:div w:id="549341978">
                  <w:marLeft w:val="-15"/>
                  <w:marRight w:val="-15"/>
                  <w:marTop w:val="0"/>
                  <w:marBottom w:val="0"/>
                  <w:divBdr>
                    <w:top w:val="none" w:sz="0" w:space="0" w:color="auto"/>
                    <w:left w:val="none" w:sz="0" w:space="0" w:color="auto"/>
                    <w:bottom w:val="none" w:sz="0" w:space="0" w:color="auto"/>
                    <w:right w:val="none" w:sz="0" w:space="0" w:color="auto"/>
                  </w:divBdr>
                </w:div>
                <w:div w:id="1007637518">
                  <w:marLeft w:val="0"/>
                  <w:marRight w:val="0"/>
                  <w:marTop w:val="0"/>
                  <w:marBottom w:val="0"/>
                  <w:divBdr>
                    <w:top w:val="none" w:sz="0" w:space="0" w:color="auto"/>
                    <w:left w:val="none" w:sz="0" w:space="0" w:color="auto"/>
                    <w:bottom w:val="none" w:sz="0" w:space="0" w:color="auto"/>
                    <w:right w:val="none" w:sz="0" w:space="0" w:color="auto"/>
                  </w:divBdr>
                </w:div>
              </w:divsChild>
            </w:div>
            <w:div w:id="1878858695">
              <w:marLeft w:val="0"/>
              <w:marRight w:val="0"/>
              <w:marTop w:val="0"/>
              <w:marBottom w:val="0"/>
              <w:divBdr>
                <w:top w:val="none" w:sz="0" w:space="0" w:color="auto"/>
                <w:left w:val="none" w:sz="0" w:space="0" w:color="auto"/>
                <w:bottom w:val="none" w:sz="0" w:space="0" w:color="auto"/>
                <w:right w:val="none" w:sz="0" w:space="0" w:color="auto"/>
              </w:divBdr>
              <w:divsChild>
                <w:div w:id="806093920">
                  <w:marLeft w:val="0"/>
                  <w:marRight w:val="0"/>
                  <w:marTop w:val="0"/>
                  <w:marBottom w:val="0"/>
                  <w:divBdr>
                    <w:top w:val="none" w:sz="0" w:space="0" w:color="auto"/>
                    <w:left w:val="none" w:sz="0" w:space="0" w:color="auto"/>
                    <w:bottom w:val="none" w:sz="0" w:space="0" w:color="auto"/>
                    <w:right w:val="none" w:sz="0" w:space="0" w:color="auto"/>
                  </w:divBdr>
                </w:div>
                <w:div w:id="1171750525">
                  <w:marLeft w:val="0"/>
                  <w:marRight w:val="0"/>
                  <w:marTop w:val="0"/>
                  <w:marBottom w:val="0"/>
                  <w:divBdr>
                    <w:top w:val="none" w:sz="0" w:space="0" w:color="auto"/>
                    <w:left w:val="none" w:sz="0" w:space="0" w:color="auto"/>
                    <w:bottom w:val="none" w:sz="0" w:space="0" w:color="auto"/>
                    <w:right w:val="none" w:sz="0" w:space="0" w:color="auto"/>
                  </w:divBdr>
                  <w:divsChild>
                    <w:div w:id="73755517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899829214">
      <w:bodyDiv w:val="1"/>
      <w:marLeft w:val="0"/>
      <w:marRight w:val="0"/>
      <w:marTop w:val="0"/>
      <w:marBottom w:val="0"/>
      <w:divBdr>
        <w:top w:val="none" w:sz="0" w:space="0" w:color="auto"/>
        <w:left w:val="none" w:sz="0" w:space="0" w:color="auto"/>
        <w:bottom w:val="none" w:sz="0" w:space="0" w:color="auto"/>
        <w:right w:val="none" w:sz="0" w:space="0" w:color="auto"/>
      </w:divBdr>
    </w:div>
    <w:div w:id="901909001">
      <w:bodyDiv w:val="1"/>
      <w:marLeft w:val="0"/>
      <w:marRight w:val="0"/>
      <w:marTop w:val="0"/>
      <w:marBottom w:val="0"/>
      <w:divBdr>
        <w:top w:val="none" w:sz="0" w:space="0" w:color="auto"/>
        <w:left w:val="none" w:sz="0" w:space="0" w:color="auto"/>
        <w:bottom w:val="none" w:sz="0" w:space="0" w:color="auto"/>
        <w:right w:val="none" w:sz="0" w:space="0" w:color="auto"/>
      </w:divBdr>
    </w:div>
    <w:div w:id="903830279">
      <w:bodyDiv w:val="1"/>
      <w:marLeft w:val="0"/>
      <w:marRight w:val="0"/>
      <w:marTop w:val="0"/>
      <w:marBottom w:val="0"/>
      <w:divBdr>
        <w:top w:val="none" w:sz="0" w:space="0" w:color="auto"/>
        <w:left w:val="none" w:sz="0" w:space="0" w:color="auto"/>
        <w:bottom w:val="none" w:sz="0" w:space="0" w:color="auto"/>
        <w:right w:val="none" w:sz="0" w:space="0" w:color="auto"/>
      </w:divBdr>
    </w:div>
    <w:div w:id="904073408">
      <w:bodyDiv w:val="1"/>
      <w:marLeft w:val="0"/>
      <w:marRight w:val="0"/>
      <w:marTop w:val="0"/>
      <w:marBottom w:val="0"/>
      <w:divBdr>
        <w:top w:val="none" w:sz="0" w:space="0" w:color="auto"/>
        <w:left w:val="none" w:sz="0" w:space="0" w:color="auto"/>
        <w:bottom w:val="none" w:sz="0" w:space="0" w:color="auto"/>
        <w:right w:val="none" w:sz="0" w:space="0" w:color="auto"/>
      </w:divBdr>
      <w:divsChild>
        <w:div w:id="115105729">
          <w:marLeft w:val="0"/>
          <w:marRight w:val="0"/>
          <w:marTop w:val="0"/>
          <w:marBottom w:val="0"/>
          <w:divBdr>
            <w:top w:val="none" w:sz="0" w:space="0" w:color="auto"/>
            <w:left w:val="none" w:sz="0" w:space="0" w:color="auto"/>
            <w:bottom w:val="none" w:sz="0" w:space="0" w:color="auto"/>
            <w:right w:val="none" w:sz="0" w:space="0" w:color="auto"/>
          </w:divBdr>
        </w:div>
        <w:div w:id="193153436">
          <w:marLeft w:val="0"/>
          <w:marRight w:val="0"/>
          <w:marTop w:val="0"/>
          <w:marBottom w:val="0"/>
          <w:divBdr>
            <w:top w:val="none" w:sz="0" w:space="0" w:color="auto"/>
            <w:left w:val="none" w:sz="0" w:space="0" w:color="auto"/>
            <w:bottom w:val="none" w:sz="0" w:space="0" w:color="auto"/>
            <w:right w:val="none" w:sz="0" w:space="0" w:color="auto"/>
          </w:divBdr>
        </w:div>
        <w:div w:id="216820638">
          <w:marLeft w:val="0"/>
          <w:marRight w:val="0"/>
          <w:marTop w:val="0"/>
          <w:marBottom w:val="0"/>
          <w:divBdr>
            <w:top w:val="none" w:sz="0" w:space="0" w:color="auto"/>
            <w:left w:val="none" w:sz="0" w:space="0" w:color="auto"/>
            <w:bottom w:val="none" w:sz="0" w:space="0" w:color="auto"/>
            <w:right w:val="none" w:sz="0" w:space="0" w:color="auto"/>
          </w:divBdr>
        </w:div>
        <w:div w:id="261304268">
          <w:marLeft w:val="0"/>
          <w:marRight w:val="0"/>
          <w:marTop w:val="0"/>
          <w:marBottom w:val="0"/>
          <w:divBdr>
            <w:top w:val="none" w:sz="0" w:space="0" w:color="auto"/>
            <w:left w:val="none" w:sz="0" w:space="0" w:color="auto"/>
            <w:bottom w:val="none" w:sz="0" w:space="0" w:color="auto"/>
            <w:right w:val="none" w:sz="0" w:space="0" w:color="auto"/>
          </w:divBdr>
        </w:div>
        <w:div w:id="439956191">
          <w:marLeft w:val="0"/>
          <w:marRight w:val="0"/>
          <w:marTop w:val="0"/>
          <w:marBottom w:val="0"/>
          <w:divBdr>
            <w:top w:val="none" w:sz="0" w:space="0" w:color="auto"/>
            <w:left w:val="none" w:sz="0" w:space="0" w:color="auto"/>
            <w:bottom w:val="none" w:sz="0" w:space="0" w:color="auto"/>
            <w:right w:val="none" w:sz="0" w:space="0" w:color="auto"/>
          </w:divBdr>
        </w:div>
        <w:div w:id="677729486">
          <w:marLeft w:val="0"/>
          <w:marRight w:val="0"/>
          <w:marTop w:val="0"/>
          <w:marBottom w:val="0"/>
          <w:divBdr>
            <w:top w:val="none" w:sz="0" w:space="0" w:color="auto"/>
            <w:left w:val="none" w:sz="0" w:space="0" w:color="auto"/>
            <w:bottom w:val="none" w:sz="0" w:space="0" w:color="auto"/>
            <w:right w:val="none" w:sz="0" w:space="0" w:color="auto"/>
          </w:divBdr>
        </w:div>
        <w:div w:id="1009873164">
          <w:marLeft w:val="0"/>
          <w:marRight w:val="0"/>
          <w:marTop w:val="0"/>
          <w:marBottom w:val="0"/>
          <w:divBdr>
            <w:top w:val="none" w:sz="0" w:space="0" w:color="auto"/>
            <w:left w:val="none" w:sz="0" w:space="0" w:color="auto"/>
            <w:bottom w:val="none" w:sz="0" w:space="0" w:color="auto"/>
            <w:right w:val="none" w:sz="0" w:space="0" w:color="auto"/>
          </w:divBdr>
        </w:div>
        <w:div w:id="1243878374">
          <w:marLeft w:val="0"/>
          <w:marRight w:val="0"/>
          <w:marTop w:val="0"/>
          <w:marBottom w:val="0"/>
          <w:divBdr>
            <w:top w:val="none" w:sz="0" w:space="0" w:color="auto"/>
            <w:left w:val="none" w:sz="0" w:space="0" w:color="auto"/>
            <w:bottom w:val="none" w:sz="0" w:space="0" w:color="auto"/>
            <w:right w:val="none" w:sz="0" w:space="0" w:color="auto"/>
          </w:divBdr>
        </w:div>
        <w:div w:id="1312248906">
          <w:marLeft w:val="0"/>
          <w:marRight w:val="0"/>
          <w:marTop w:val="0"/>
          <w:marBottom w:val="0"/>
          <w:divBdr>
            <w:top w:val="none" w:sz="0" w:space="0" w:color="auto"/>
            <w:left w:val="none" w:sz="0" w:space="0" w:color="auto"/>
            <w:bottom w:val="none" w:sz="0" w:space="0" w:color="auto"/>
            <w:right w:val="none" w:sz="0" w:space="0" w:color="auto"/>
          </w:divBdr>
        </w:div>
        <w:div w:id="1645551200">
          <w:marLeft w:val="0"/>
          <w:marRight w:val="0"/>
          <w:marTop w:val="0"/>
          <w:marBottom w:val="0"/>
          <w:divBdr>
            <w:top w:val="none" w:sz="0" w:space="0" w:color="auto"/>
            <w:left w:val="none" w:sz="0" w:space="0" w:color="auto"/>
            <w:bottom w:val="none" w:sz="0" w:space="0" w:color="auto"/>
            <w:right w:val="none" w:sz="0" w:space="0" w:color="auto"/>
          </w:divBdr>
        </w:div>
        <w:div w:id="1672564739">
          <w:marLeft w:val="0"/>
          <w:marRight w:val="0"/>
          <w:marTop w:val="0"/>
          <w:marBottom w:val="0"/>
          <w:divBdr>
            <w:top w:val="none" w:sz="0" w:space="0" w:color="auto"/>
            <w:left w:val="none" w:sz="0" w:space="0" w:color="auto"/>
            <w:bottom w:val="none" w:sz="0" w:space="0" w:color="auto"/>
            <w:right w:val="none" w:sz="0" w:space="0" w:color="auto"/>
          </w:divBdr>
          <w:divsChild>
            <w:div w:id="1511143567">
              <w:marLeft w:val="0"/>
              <w:marRight w:val="0"/>
              <w:marTop w:val="0"/>
              <w:marBottom w:val="0"/>
              <w:divBdr>
                <w:top w:val="none" w:sz="0" w:space="0" w:color="auto"/>
                <w:left w:val="none" w:sz="0" w:space="0" w:color="auto"/>
                <w:bottom w:val="none" w:sz="0" w:space="0" w:color="auto"/>
                <w:right w:val="none" w:sz="0" w:space="0" w:color="auto"/>
              </w:divBdr>
              <w:divsChild>
                <w:div w:id="348067660">
                  <w:marLeft w:val="0"/>
                  <w:marRight w:val="0"/>
                  <w:marTop w:val="0"/>
                  <w:marBottom w:val="0"/>
                  <w:divBdr>
                    <w:top w:val="none" w:sz="0" w:space="0" w:color="auto"/>
                    <w:left w:val="none" w:sz="0" w:space="0" w:color="auto"/>
                    <w:bottom w:val="none" w:sz="0" w:space="0" w:color="auto"/>
                    <w:right w:val="none" w:sz="0" w:space="0" w:color="auto"/>
                  </w:divBdr>
                </w:div>
              </w:divsChild>
            </w:div>
            <w:div w:id="2113355987">
              <w:marLeft w:val="0"/>
              <w:marRight w:val="0"/>
              <w:marTop w:val="0"/>
              <w:marBottom w:val="0"/>
              <w:divBdr>
                <w:top w:val="none" w:sz="0" w:space="0" w:color="auto"/>
                <w:left w:val="none" w:sz="0" w:space="0" w:color="auto"/>
                <w:bottom w:val="none" w:sz="0" w:space="0" w:color="auto"/>
                <w:right w:val="none" w:sz="0" w:space="0" w:color="auto"/>
              </w:divBdr>
              <w:divsChild>
                <w:div w:id="16706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917126">
          <w:marLeft w:val="0"/>
          <w:marRight w:val="0"/>
          <w:marTop w:val="0"/>
          <w:marBottom w:val="0"/>
          <w:divBdr>
            <w:top w:val="none" w:sz="0" w:space="0" w:color="auto"/>
            <w:left w:val="none" w:sz="0" w:space="0" w:color="auto"/>
            <w:bottom w:val="none" w:sz="0" w:space="0" w:color="auto"/>
            <w:right w:val="none" w:sz="0" w:space="0" w:color="auto"/>
          </w:divBdr>
        </w:div>
        <w:div w:id="1824155696">
          <w:marLeft w:val="0"/>
          <w:marRight w:val="0"/>
          <w:marTop w:val="0"/>
          <w:marBottom w:val="0"/>
          <w:divBdr>
            <w:top w:val="none" w:sz="0" w:space="0" w:color="auto"/>
            <w:left w:val="none" w:sz="0" w:space="0" w:color="auto"/>
            <w:bottom w:val="none" w:sz="0" w:space="0" w:color="auto"/>
            <w:right w:val="none" w:sz="0" w:space="0" w:color="auto"/>
          </w:divBdr>
        </w:div>
        <w:div w:id="1889027490">
          <w:marLeft w:val="0"/>
          <w:marRight w:val="0"/>
          <w:marTop w:val="0"/>
          <w:marBottom w:val="0"/>
          <w:divBdr>
            <w:top w:val="none" w:sz="0" w:space="0" w:color="auto"/>
            <w:left w:val="none" w:sz="0" w:space="0" w:color="auto"/>
            <w:bottom w:val="none" w:sz="0" w:space="0" w:color="auto"/>
            <w:right w:val="none" w:sz="0" w:space="0" w:color="auto"/>
          </w:divBdr>
        </w:div>
        <w:div w:id="1917978985">
          <w:marLeft w:val="0"/>
          <w:marRight w:val="0"/>
          <w:marTop w:val="0"/>
          <w:marBottom w:val="0"/>
          <w:divBdr>
            <w:top w:val="none" w:sz="0" w:space="0" w:color="auto"/>
            <w:left w:val="none" w:sz="0" w:space="0" w:color="auto"/>
            <w:bottom w:val="none" w:sz="0" w:space="0" w:color="auto"/>
            <w:right w:val="none" w:sz="0" w:space="0" w:color="auto"/>
          </w:divBdr>
        </w:div>
        <w:div w:id="1965958880">
          <w:marLeft w:val="0"/>
          <w:marRight w:val="0"/>
          <w:marTop w:val="0"/>
          <w:marBottom w:val="0"/>
          <w:divBdr>
            <w:top w:val="none" w:sz="0" w:space="0" w:color="auto"/>
            <w:left w:val="none" w:sz="0" w:space="0" w:color="auto"/>
            <w:bottom w:val="none" w:sz="0" w:space="0" w:color="auto"/>
            <w:right w:val="none" w:sz="0" w:space="0" w:color="auto"/>
          </w:divBdr>
        </w:div>
        <w:div w:id="2067339536">
          <w:marLeft w:val="0"/>
          <w:marRight w:val="0"/>
          <w:marTop w:val="0"/>
          <w:marBottom w:val="0"/>
          <w:divBdr>
            <w:top w:val="none" w:sz="0" w:space="0" w:color="auto"/>
            <w:left w:val="none" w:sz="0" w:space="0" w:color="auto"/>
            <w:bottom w:val="none" w:sz="0" w:space="0" w:color="auto"/>
            <w:right w:val="none" w:sz="0" w:space="0" w:color="auto"/>
          </w:divBdr>
        </w:div>
      </w:divsChild>
    </w:div>
    <w:div w:id="905796413">
      <w:bodyDiv w:val="1"/>
      <w:marLeft w:val="0"/>
      <w:marRight w:val="0"/>
      <w:marTop w:val="0"/>
      <w:marBottom w:val="0"/>
      <w:divBdr>
        <w:top w:val="none" w:sz="0" w:space="0" w:color="auto"/>
        <w:left w:val="none" w:sz="0" w:space="0" w:color="auto"/>
        <w:bottom w:val="none" w:sz="0" w:space="0" w:color="auto"/>
        <w:right w:val="none" w:sz="0" w:space="0" w:color="auto"/>
      </w:divBdr>
    </w:div>
    <w:div w:id="905997617">
      <w:bodyDiv w:val="1"/>
      <w:marLeft w:val="0"/>
      <w:marRight w:val="0"/>
      <w:marTop w:val="0"/>
      <w:marBottom w:val="0"/>
      <w:divBdr>
        <w:top w:val="none" w:sz="0" w:space="0" w:color="auto"/>
        <w:left w:val="none" w:sz="0" w:space="0" w:color="auto"/>
        <w:bottom w:val="none" w:sz="0" w:space="0" w:color="auto"/>
        <w:right w:val="none" w:sz="0" w:space="0" w:color="auto"/>
      </w:divBdr>
    </w:div>
    <w:div w:id="908150371">
      <w:bodyDiv w:val="1"/>
      <w:marLeft w:val="0"/>
      <w:marRight w:val="0"/>
      <w:marTop w:val="0"/>
      <w:marBottom w:val="0"/>
      <w:divBdr>
        <w:top w:val="none" w:sz="0" w:space="0" w:color="auto"/>
        <w:left w:val="none" w:sz="0" w:space="0" w:color="auto"/>
        <w:bottom w:val="none" w:sz="0" w:space="0" w:color="auto"/>
        <w:right w:val="none" w:sz="0" w:space="0" w:color="auto"/>
      </w:divBdr>
    </w:div>
    <w:div w:id="908420263">
      <w:bodyDiv w:val="1"/>
      <w:marLeft w:val="0"/>
      <w:marRight w:val="0"/>
      <w:marTop w:val="0"/>
      <w:marBottom w:val="0"/>
      <w:divBdr>
        <w:top w:val="none" w:sz="0" w:space="0" w:color="auto"/>
        <w:left w:val="none" w:sz="0" w:space="0" w:color="auto"/>
        <w:bottom w:val="none" w:sz="0" w:space="0" w:color="auto"/>
        <w:right w:val="none" w:sz="0" w:space="0" w:color="auto"/>
      </w:divBdr>
    </w:div>
    <w:div w:id="908807962">
      <w:bodyDiv w:val="1"/>
      <w:marLeft w:val="0"/>
      <w:marRight w:val="0"/>
      <w:marTop w:val="0"/>
      <w:marBottom w:val="0"/>
      <w:divBdr>
        <w:top w:val="none" w:sz="0" w:space="0" w:color="auto"/>
        <w:left w:val="none" w:sz="0" w:space="0" w:color="auto"/>
        <w:bottom w:val="none" w:sz="0" w:space="0" w:color="auto"/>
        <w:right w:val="none" w:sz="0" w:space="0" w:color="auto"/>
      </w:divBdr>
    </w:div>
    <w:div w:id="910429726">
      <w:bodyDiv w:val="1"/>
      <w:marLeft w:val="0"/>
      <w:marRight w:val="0"/>
      <w:marTop w:val="0"/>
      <w:marBottom w:val="0"/>
      <w:divBdr>
        <w:top w:val="none" w:sz="0" w:space="0" w:color="auto"/>
        <w:left w:val="none" w:sz="0" w:space="0" w:color="auto"/>
        <w:bottom w:val="none" w:sz="0" w:space="0" w:color="auto"/>
        <w:right w:val="none" w:sz="0" w:space="0" w:color="auto"/>
      </w:divBdr>
    </w:div>
    <w:div w:id="911429168">
      <w:bodyDiv w:val="1"/>
      <w:marLeft w:val="0"/>
      <w:marRight w:val="0"/>
      <w:marTop w:val="0"/>
      <w:marBottom w:val="0"/>
      <w:divBdr>
        <w:top w:val="none" w:sz="0" w:space="0" w:color="auto"/>
        <w:left w:val="none" w:sz="0" w:space="0" w:color="auto"/>
        <w:bottom w:val="none" w:sz="0" w:space="0" w:color="auto"/>
        <w:right w:val="none" w:sz="0" w:space="0" w:color="auto"/>
      </w:divBdr>
    </w:div>
    <w:div w:id="913466202">
      <w:bodyDiv w:val="1"/>
      <w:marLeft w:val="0"/>
      <w:marRight w:val="0"/>
      <w:marTop w:val="0"/>
      <w:marBottom w:val="0"/>
      <w:divBdr>
        <w:top w:val="none" w:sz="0" w:space="0" w:color="auto"/>
        <w:left w:val="none" w:sz="0" w:space="0" w:color="auto"/>
        <w:bottom w:val="none" w:sz="0" w:space="0" w:color="auto"/>
        <w:right w:val="none" w:sz="0" w:space="0" w:color="auto"/>
      </w:divBdr>
    </w:div>
    <w:div w:id="915438186">
      <w:bodyDiv w:val="1"/>
      <w:marLeft w:val="0"/>
      <w:marRight w:val="0"/>
      <w:marTop w:val="0"/>
      <w:marBottom w:val="0"/>
      <w:divBdr>
        <w:top w:val="none" w:sz="0" w:space="0" w:color="auto"/>
        <w:left w:val="none" w:sz="0" w:space="0" w:color="auto"/>
        <w:bottom w:val="none" w:sz="0" w:space="0" w:color="auto"/>
        <w:right w:val="none" w:sz="0" w:space="0" w:color="auto"/>
      </w:divBdr>
      <w:divsChild>
        <w:div w:id="291980494">
          <w:marLeft w:val="0"/>
          <w:marRight w:val="0"/>
          <w:marTop w:val="0"/>
          <w:marBottom w:val="0"/>
          <w:divBdr>
            <w:top w:val="none" w:sz="0" w:space="0" w:color="auto"/>
            <w:left w:val="none" w:sz="0" w:space="0" w:color="auto"/>
            <w:bottom w:val="none" w:sz="0" w:space="0" w:color="auto"/>
            <w:right w:val="none" w:sz="0" w:space="0" w:color="auto"/>
          </w:divBdr>
          <w:divsChild>
            <w:div w:id="1155299634">
              <w:blockQuote w:val="1"/>
              <w:marLeft w:val="0"/>
              <w:marRight w:val="0"/>
              <w:marTop w:val="600"/>
              <w:marBottom w:val="600"/>
              <w:divBdr>
                <w:top w:val="none" w:sz="0" w:space="0" w:color="auto"/>
                <w:left w:val="none" w:sz="0" w:space="0" w:color="auto"/>
                <w:bottom w:val="none" w:sz="0" w:space="0" w:color="auto"/>
                <w:right w:val="none" w:sz="0" w:space="0" w:color="auto"/>
              </w:divBdr>
            </w:div>
            <w:div w:id="1626691488">
              <w:marLeft w:val="0"/>
              <w:marRight w:val="0"/>
              <w:marTop w:val="100"/>
              <w:marBottom w:val="100"/>
              <w:divBdr>
                <w:top w:val="none" w:sz="0" w:space="0" w:color="auto"/>
                <w:left w:val="none" w:sz="0" w:space="0" w:color="auto"/>
                <w:bottom w:val="none" w:sz="0" w:space="0" w:color="auto"/>
                <w:right w:val="none" w:sz="0" w:space="0" w:color="auto"/>
              </w:divBdr>
              <w:divsChild>
                <w:div w:id="1065101804">
                  <w:marLeft w:val="0"/>
                  <w:marRight w:val="0"/>
                  <w:marTop w:val="360"/>
                  <w:marBottom w:val="360"/>
                  <w:divBdr>
                    <w:top w:val="none" w:sz="0" w:space="0" w:color="auto"/>
                    <w:left w:val="single" w:sz="24" w:space="9" w:color="163860"/>
                    <w:bottom w:val="none" w:sz="0" w:space="0" w:color="auto"/>
                    <w:right w:val="none" w:sz="0" w:space="12" w:color="auto"/>
                  </w:divBdr>
                </w:div>
              </w:divsChild>
            </w:div>
          </w:divsChild>
        </w:div>
        <w:div w:id="1497988183">
          <w:marLeft w:val="0"/>
          <w:marRight w:val="0"/>
          <w:marTop w:val="0"/>
          <w:marBottom w:val="0"/>
          <w:divBdr>
            <w:top w:val="none" w:sz="0" w:space="0" w:color="auto"/>
            <w:left w:val="none" w:sz="0" w:space="0" w:color="auto"/>
            <w:bottom w:val="none" w:sz="0" w:space="0" w:color="auto"/>
            <w:right w:val="none" w:sz="0" w:space="0" w:color="auto"/>
          </w:divBdr>
          <w:divsChild>
            <w:div w:id="114369079">
              <w:marLeft w:val="0"/>
              <w:marRight w:val="0"/>
              <w:marTop w:val="0"/>
              <w:marBottom w:val="0"/>
              <w:divBdr>
                <w:top w:val="none" w:sz="0" w:space="0" w:color="auto"/>
                <w:left w:val="none" w:sz="0" w:space="0" w:color="auto"/>
                <w:bottom w:val="none" w:sz="0" w:space="0" w:color="auto"/>
                <w:right w:val="none" w:sz="0" w:space="0" w:color="auto"/>
              </w:divBdr>
              <w:divsChild>
                <w:div w:id="1739667603">
                  <w:marLeft w:val="0"/>
                  <w:marRight w:val="0"/>
                  <w:marTop w:val="0"/>
                  <w:marBottom w:val="240"/>
                  <w:divBdr>
                    <w:top w:val="none" w:sz="0" w:space="0" w:color="auto"/>
                    <w:left w:val="none" w:sz="0" w:space="0" w:color="auto"/>
                    <w:bottom w:val="none" w:sz="0" w:space="0" w:color="auto"/>
                    <w:right w:val="none" w:sz="0" w:space="0" w:color="auto"/>
                  </w:divBdr>
                </w:div>
              </w:divsChild>
            </w:div>
            <w:div w:id="569274547">
              <w:marLeft w:val="0"/>
              <w:marRight w:val="0"/>
              <w:marTop w:val="0"/>
              <w:marBottom w:val="180"/>
              <w:divBdr>
                <w:top w:val="none" w:sz="0" w:space="0" w:color="auto"/>
                <w:left w:val="none" w:sz="0" w:space="0" w:color="auto"/>
                <w:bottom w:val="none" w:sz="0" w:space="0" w:color="auto"/>
                <w:right w:val="none" w:sz="0" w:space="0" w:color="auto"/>
              </w:divBdr>
              <w:divsChild>
                <w:div w:id="479229774">
                  <w:marLeft w:val="0"/>
                  <w:marRight w:val="0"/>
                  <w:marTop w:val="0"/>
                  <w:marBottom w:val="0"/>
                  <w:divBdr>
                    <w:top w:val="none" w:sz="0" w:space="0" w:color="auto"/>
                    <w:left w:val="none" w:sz="0" w:space="0" w:color="auto"/>
                    <w:bottom w:val="none" w:sz="0" w:space="0" w:color="auto"/>
                    <w:right w:val="none" w:sz="0" w:space="0" w:color="auto"/>
                  </w:divBdr>
                  <w:divsChild>
                    <w:div w:id="804472904">
                      <w:marLeft w:val="0"/>
                      <w:marRight w:val="0"/>
                      <w:marTop w:val="0"/>
                      <w:marBottom w:val="0"/>
                      <w:divBdr>
                        <w:top w:val="none" w:sz="0" w:space="0" w:color="auto"/>
                        <w:left w:val="none" w:sz="0" w:space="0" w:color="auto"/>
                        <w:bottom w:val="none" w:sz="0" w:space="0" w:color="auto"/>
                        <w:right w:val="none" w:sz="0" w:space="0" w:color="auto"/>
                      </w:divBdr>
                      <w:divsChild>
                        <w:div w:id="494229284">
                          <w:marLeft w:val="0"/>
                          <w:marRight w:val="0"/>
                          <w:marTop w:val="0"/>
                          <w:marBottom w:val="0"/>
                          <w:divBdr>
                            <w:top w:val="none" w:sz="0" w:space="0" w:color="auto"/>
                            <w:left w:val="none" w:sz="0" w:space="0" w:color="auto"/>
                            <w:bottom w:val="none" w:sz="0" w:space="0" w:color="auto"/>
                            <w:right w:val="none" w:sz="0" w:space="0" w:color="auto"/>
                          </w:divBdr>
                        </w:div>
                        <w:div w:id="943734552">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853497537">
              <w:marLeft w:val="0"/>
              <w:marRight w:val="0"/>
              <w:marTop w:val="0"/>
              <w:marBottom w:val="0"/>
              <w:divBdr>
                <w:top w:val="none" w:sz="0" w:space="0" w:color="auto"/>
                <w:left w:val="none" w:sz="0" w:space="0" w:color="auto"/>
                <w:bottom w:val="none" w:sz="0" w:space="0" w:color="auto"/>
                <w:right w:val="none" w:sz="0" w:space="0" w:color="auto"/>
              </w:divBdr>
            </w:div>
            <w:div w:id="1619411530">
              <w:marLeft w:val="0"/>
              <w:marRight w:val="0"/>
              <w:marTop w:val="0"/>
              <w:marBottom w:val="0"/>
              <w:divBdr>
                <w:top w:val="none" w:sz="0" w:space="0" w:color="auto"/>
                <w:left w:val="none" w:sz="0" w:space="0" w:color="auto"/>
                <w:bottom w:val="none" w:sz="0" w:space="0" w:color="auto"/>
                <w:right w:val="none" w:sz="0" w:space="0" w:color="auto"/>
              </w:divBdr>
              <w:divsChild>
                <w:div w:id="1468012064">
                  <w:marLeft w:val="0"/>
                  <w:marRight w:val="0"/>
                  <w:marTop w:val="0"/>
                  <w:marBottom w:val="360"/>
                  <w:divBdr>
                    <w:top w:val="none" w:sz="0" w:space="0" w:color="auto"/>
                    <w:left w:val="none" w:sz="0" w:space="0" w:color="auto"/>
                    <w:bottom w:val="none" w:sz="0" w:space="0" w:color="auto"/>
                    <w:right w:val="none" w:sz="0" w:space="0" w:color="auto"/>
                  </w:divBdr>
                  <w:divsChild>
                    <w:div w:id="2048867828">
                      <w:marLeft w:val="0"/>
                      <w:marRight w:val="0"/>
                      <w:marTop w:val="0"/>
                      <w:marBottom w:val="0"/>
                      <w:divBdr>
                        <w:top w:val="none" w:sz="0" w:space="0" w:color="auto"/>
                        <w:left w:val="none" w:sz="0" w:space="0" w:color="auto"/>
                        <w:bottom w:val="none" w:sz="0" w:space="0" w:color="auto"/>
                        <w:right w:val="none" w:sz="0" w:space="0" w:color="auto"/>
                      </w:divBdr>
                      <w:divsChild>
                        <w:div w:id="1763987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5557113">
      <w:bodyDiv w:val="1"/>
      <w:marLeft w:val="0"/>
      <w:marRight w:val="0"/>
      <w:marTop w:val="0"/>
      <w:marBottom w:val="0"/>
      <w:divBdr>
        <w:top w:val="none" w:sz="0" w:space="0" w:color="auto"/>
        <w:left w:val="none" w:sz="0" w:space="0" w:color="auto"/>
        <w:bottom w:val="none" w:sz="0" w:space="0" w:color="auto"/>
        <w:right w:val="none" w:sz="0" w:space="0" w:color="auto"/>
      </w:divBdr>
    </w:div>
    <w:div w:id="916985056">
      <w:bodyDiv w:val="1"/>
      <w:marLeft w:val="0"/>
      <w:marRight w:val="0"/>
      <w:marTop w:val="0"/>
      <w:marBottom w:val="0"/>
      <w:divBdr>
        <w:top w:val="none" w:sz="0" w:space="0" w:color="auto"/>
        <w:left w:val="none" w:sz="0" w:space="0" w:color="auto"/>
        <w:bottom w:val="none" w:sz="0" w:space="0" w:color="auto"/>
        <w:right w:val="none" w:sz="0" w:space="0" w:color="auto"/>
      </w:divBdr>
      <w:divsChild>
        <w:div w:id="737745967">
          <w:marLeft w:val="0"/>
          <w:marRight w:val="0"/>
          <w:marTop w:val="0"/>
          <w:marBottom w:val="0"/>
          <w:divBdr>
            <w:top w:val="single" w:sz="2" w:space="0" w:color="E5E7EB"/>
            <w:left w:val="single" w:sz="2" w:space="0" w:color="E5E7EB"/>
            <w:bottom w:val="single" w:sz="2" w:space="0" w:color="E5E7EB"/>
            <w:right w:val="single" w:sz="2" w:space="0" w:color="E5E7EB"/>
          </w:divBdr>
          <w:divsChild>
            <w:div w:id="1308242615">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 w:id="918294121">
      <w:bodyDiv w:val="1"/>
      <w:marLeft w:val="0"/>
      <w:marRight w:val="0"/>
      <w:marTop w:val="0"/>
      <w:marBottom w:val="0"/>
      <w:divBdr>
        <w:top w:val="none" w:sz="0" w:space="0" w:color="auto"/>
        <w:left w:val="none" w:sz="0" w:space="0" w:color="auto"/>
        <w:bottom w:val="none" w:sz="0" w:space="0" w:color="auto"/>
        <w:right w:val="none" w:sz="0" w:space="0" w:color="auto"/>
      </w:divBdr>
      <w:divsChild>
        <w:div w:id="160851960">
          <w:marLeft w:val="360"/>
          <w:marRight w:val="0"/>
          <w:marTop w:val="200"/>
          <w:marBottom w:val="0"/>
          <w:divBdr>
            <w:top w:val="none" w:sz="0" w:space="0" w:color="auto"/>
            <w:left w:val="none" w:sz="0" w:space="0" w:color="auto"/>
            <w:bottom w:val="none" w:sz="0" w:space="0" w:color="auto"/>
            <w:right w:val="none" w:sz="0" w:space="0" w:color="auto"/>
          </w:divBdr>
        </w:div>
        <w:div w:id="2112234256">
          <w:marLeft w:val="360"/>
          <w:marRight w:val="0"/>
          <w:marTop w:val="200"/>
          <w:marBottom w:val="0"/>
          <w:divBdr>
            <w:top w:val="none" w:sz="0" w:space="0" w:color="auto"/>
            <w:left w:val="none" w:sz="0" w:space="0" w:color="auto"/>
            <w:bottom w:val="none" w:sz="0" w:space="0" w:color="auto"/>
            <w:right w:val="none" w:sz="0" w:space="0" w:color="auto"/>
          </w:divBdr>
        </w:div>
      </w:divsChild>
    </w:div>
    <w:div w:id="918638747">
      <w:bodyDiv w:val="1"/>
      <w:marLeft w:val="0"/>
      <w:marRight w:val="0"/>
      <w:marTop w:val="0"/>
      <w:marBottom w:val="0"/>
      <w:divBdr>
        <w:top w:val="none" w:sz="0" w:space="0" w:color="auto"/>
        <w:left w:val="none" w:sz="0" w:space="0" w:color="auto"/>
        <w:bottom w:val="none" w:sz="0" w:space="0" w:color="auto"/>
        <w:right w:val="none" w:sz="0" w:space="0" w:color="auto"/>
      </w:divBdr>
    </w:div>
    <w:div w:id="919556639">
      <w:bodyDiv w:val="1"/>
      <w:marLeft w:val="0"/>
      <w:marRight w:val="0"/>
      <w:marTop w:val="0"/>
      <w:marBottom w:val="0"/>
      <w:divBdr>
        <w:top w:val="none" w:sz="0" w:space="0" w:color="auto"/>
        <w:left w:val="none" w:sz="0" w:space="0" w:color="auto"/>
        <w:bottom w:val="none" w:sz="0" w:space="0" w:color="auto"/>
        <w:right w:val="none" w:sz="0" w:space="0" w:color="auto"/>
      </w:divBdr>
    </w:div>
    <w:div w:id="919631391">
      <w:bodyDiv w:val="1"/>
      <w:marLeft w:val="0"/>
      <w:marRight w:val="0"/>
      <w:marTop w:val="0"/>
      <w:marBottom w:val="0"/>
      <w:divBdr>
        <w:top w:val="none" w:sz="0" w:space="0" w:color="auto"/>
        <w:left w:val="none" w:sz="0" w:space="0" w:color="auto"/>
        <w:bottom w:val="none" w:sz="0" w:space="0" w:color="auto"/>
        <w:right w:val="none" w:sz="0" w:space="0" w:color="auto"/>
      </w:divBdr>
    </w:div>
    <w:div w:id="919801321">
      <w:bodyDiv w:val="1"/>
      <w:marLeft w:val="0"/>
      <w:marRight w:val="0"/>
      <w:marTop w:val="0"/>
      <w:marBottom w:val="0"/>
      <w:divBdr>
        <w:top w:val="none" w:sz="0" w:space="0" w:color="auto"/>
        <w:left w:val="none" w:sz="0" w:space="0" w:color="auto"/>
        <w:bottom w:val="none" w:sz="0" w:space="0" w:color="auto"/>
        <w:right w:val="none" w:sz="0" w:space="0" w:color="auto"/>
      </w:divBdr>
    </w:div>
    <w:div w:id="922029565">
      <w:bodyDiv w:val="1"/>
      <w:marLeft w:val="0"/>
      <w:marRight w:val="0"/>
      <w:marTop w:val="0"/>
      <w:marBottom w:val="0"/>
      <w:divBdr>
        <w:top w:val="none" w:sz="0" w:space="0" w:color="auto"/>
        <w:left w:val="none" w:sz="0" w:space="0" w:color="auto"/>
        <w:bottom w:val="none" w:sz="0" w:space="0" w:color="auto"/>
        <w:right w:val="none" w:sz="0" w:space="0" w:color="auto"/>
      </w:divBdr>
    </w:div>
    <w:div w:id="925261107">
      <w:bodyDiv w:val="1"/>
      <w:marLeft w:val="0"/>
      <w:marRight w:val="0"/>
      <w:marTop w:val="0"/>
      <w:marBottom w:val="0"/>
      <w:divBdr>
        <w:top w:val="none" w:sz="0" w:space="0" w:color="auto"/>
        <w:left w:val="none" w:sz="0" w:space="0" w:color="auto"/>
        <w:bottom w:val="none" w:sz="0" w:space="0" w:color="auto"/>
        <w:right w:val="none" w:sz="0" w:space="0" w:color="auto"/>
      </w:divBdr>
      <w:divsChild>
        <w:div w:id="1427649424">
          <w:marLeft w:val="0"/>
          <w:marRight w:val="0"/>
          <w:marTop w:val="225"/>
          <w:marBottom w:val="225"/>
          <w:divBdr>
            <w:top w:val="none" w:sz="0" w:space="0" w:color="auto"/>
            <w:left w:val="none" w:sz="0" w:space="0" w:color="auto"/>
            <w:bottom w:val="none" w:sz="0" w:space="0" w:color="auto"/>
            <w:right w:val="none" w:sz="0" w:space="0" w:color="auto"/>
          </w:divBdr>
        </w:div>
      </w:divsChild>
    </w:div>
    <w:div w:id="927151430">
      <w:bodyDiv w:val="1"/>
      <w:marLeft w:val="0"/>
      <w:marRight w:val="0"/>
      <w:marTop w:val="0"/>
      <w:marBottom w:val="0"/>
      <w:divBdr>
        <w:top w:val="none" w:sz="0" w:space="0" w:color="auto"/>
        <w:left w:val="none" w:sz="0" w:space="0" w:color="auto"/>
        <w:bottom w:val="none" w:sz="0" w:space="0" w:color="auto"/>
        <w:right w:val="none" w:sz="0" w:space="0" w:color="auto"/>
      </w:divBdr>
    </w:div>
    <w:div w:id="932200714">
      <w:bodyDiv w:val="1"/>
      <w:marLeft w:val="0"/>
      <w:marRight w:val="0"/>
      <w:marTop w:val="0"/>
      <w:marBottom w:val="0"/>
      <w:divBdr>
        <w:top w:val="none" w:sz="0" w:space="0" w:color="auto"/>
        <w:left w:val="none" w:sz="0" w:space="0" w:color="auto"/>
        <w:bottom w:val="none" w:sz="0" w:space="0" w:color="auto"/>
        <w:right w:val="none" w:sz="0" w:space="0" w:color="auto"/>
      </w:divBdr>
      <w:divsChild>
        <w:div w:id="152449098">
          <w:marLeft w:val="0"/>
          <w:marRight w:val="0"/>
          <w:marTop w:val="0"/>
          <w:marBottom w:val="0"/>
          <w:divBdr>
            <w:top w:val="none" w:sz="0" w:space="0" w:color="auto"/>
            <w:left w:val="none" w:sz="0" w:space="0" w:color="auto"/>
            <w:bottom w:val="none" w:sz="0" w:space="0" w:color="auto"/>
            <w:right w:val="none" w:sz="0" w:space="0" w:color="auto"/>
          </w:divBdr>
          <w:divsChild>
            <w:div w:id="639073421">
              <w:marLeft w:val="0"/>
              <w:marRight w:val="0"/>
              <w:marTop w:val="240"/>
              <w:marBottom w:val="240"/>
              <w:divBdr>
                <w:top w:val="none" w:sz="0" w:space="0" w:color="auto"/>
                <w:left w:val="none" w:sz="0" w:space="0" w:color="auto"/>
                <w:bottom w:val="none" w:sz="0" w:space="0" w:color="auto"/>
                <w:right w:val="none" w:sz="0" w:space="0" w:color="auto"/>
              </w:divBdr>
              <w:divsChild>
                <w:div w:id="243494610">
                  <w:marLeft w:val="0"/>
                  <w:marRight w:val="0"/>
                  <w:marTop w:val="0"/>
                  <w:marBottom w:val="0"/>
                  <w:divBdr>
                    <w:top w:val="none" w:sz="0" w:space="0" w:color="auto"/>
                    <w:left w:val="none" w:sz="0" w:space="0" w:color="auto"/>
                    <w:bottom w:val="none" w:sz="0" w:space="0" w:color="auto"/>
                    <w:right w:val="none" w:sz="0" w:space="0" w:color="auto"/>
                  </w:divBdr>
                </w:div>
              </w:divsChild>
            </w:div>
            <w:div w:id="1295334459">
              <w:marLeft w:val="0"/>
              <w:marRight w:val="0"/>
              <w:marTop w:val="240"/>
              <w:marBottom w:val="0"/>
              <w:divBdr>
                <w:top w:val="none" w:sz="0" w:space="0" w:color="auto"/>
                <w:left w:val="none" w:sz="0" w:space="0" w:color="auto"/>
                <w:bottom w:val="none" w:sz="0" w:space="0" w:color="auto"/>
                <w:right w:val="none" w:sz="0" w:space="0" w:color="auto"/>
              </w:divBdr>
            </w:div>
            <w:div w:id="1724988153">
              <w:marLeft w:val="0"/>
              <w:marRight w:val="0"/>
              <w:marTop w:val="0"/>
              <w:marBottom w:val="0"/>
              <w:divBdr>
                <w:top w:val="none" w:sz="0" w:space="0" w:color="auto"/>
                <w:left w:val="none" w:sz="0" w:space="0" w:color="auto"/>
                <w:bottom w:val="none" w:sz="0" w:space="0" w:color="auto"/>
                <w:right w:val="none" w:sz="0" w:space="0" w:color="auto"/>
              </w:divBdr>
            </w:div>
            <w:div w:id="1834297143">
              <w:marLeft w:val="0"/>
              <w:marRight w:val="0"/>
              <w:marTop w:val="480"/>
              <w:marBottom w:val="480"/>
              <w:divBdr>
                <w:top w:val="none" w:sz="0" w:space="0" w:color="auto"/>
                <w:left w:val="none" w:sz="0" w:space="0" w:color="auto"/>
                <w:bottom w:val="none" w:sz="0" w:space="0" w:color="auto"/>
                <w:right w:val="none" w:sz="0" w:space="0" w:color="auto"/>
              </w:divBdr>
              <w:divsChild>
                <w:div w:id="311762282">
                  <w:marLeft w:val="0"/>
                  <w:marRight w:val="0"/>
                  <w:marTop w:val="0"/>
                  <w:marBottom w:val="0"/>
                  <w:divBdr>
                    <w:top w:val="none" w:sz="0" w:space="0" w:color="auto"/>
                    <w:left w:val="none" w:sz="0" w:space="0" w:color="auto"/>
                    <w:bottom w:val="none" w:sz="0" w:space="0" w:color="auto"/>
                    <w:right w:val="none" w:sz="0" w:space="0" w:color="auto"/>
                  </w:divBdr>
                  <w:divsChild>
                    <w:div w:id="160508216">
                      <w:marLeft w:val="0"/>
                      <w:marRight w:val="0"/>
                      <w:marTop w:val="0"/>
                      <w:marBottom w:val="0"/>
                      <w:divBdr>
                        <w:top w:val="none" w:sz="0" w:space="0" w:color="auto"/>
                        <w:left w:val="none" w:sz="0" w:space="0" w:color="auto"/>
                        <w:bottom w:val="none" w:sz="0" w:space="0" w:color="auto"/>
                        <w:right w:val="none" w:sz="0" w:space="0" w:color="auto"/>
                      </w:divBdr>
                    </w:div>
                    <w:div w:id="1534032471">
                      <w:marLeft w:val="0"/>
                      <w:marRight w:val="0"/>
                      <w:marTop w:val="30"/>
                      <w:marBottom w:val="0"/>
                      <w:divBdr>
                        <w:top w:val="none" w:sz="0" w:space="0" w:color="auto"/>
                        <w:left w:val="none" w:sz="0" w:space="0" w:color="auto"/>
                        <w:bottom w:val="none" w:sz="0" w:space="0" w:color="auto"/>
                        <w:right w:val="none" w:sz="0" w:space="0" w:color="auto"/>
                      </w:divBdr>
                    </w:div>
                  </w:divsChild>
                </w:div>
                <w:div w:id="1000080268">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695888284">
          <w:marLeft w:val="1198"/>
          <w:marRight w:val="0"/>
          <w:marTop w:val="600"/>
          <w:marBottom w:val="0"/>
          <w:divBdr>
            <w:top w:val="none" w:sz="0" w:space="0" w:color="auto"/>
            <w:left w:val="none" w:sz="0" w:space="0" w:color="auto"/>
            <w:bottom w:val="none" w:sz="0" w:space="0" w:color="auto"/>
            <w:right w:val="none" w:sz="0" w:space="0" w:color="auto"/>
          </w:divBdr>
        </w:div>
      </w:divsChild>
    </w:div>
    <w:div w:id="932784405">
      <w:bodyDiv w:val="1"/>
      <w:marLeft w:val="0"/>
      <w:marRight w:val="0"/>
      <w:marTop w:val="0"/>
      <w:marBottom w:val="0"/>
      <w:divBdr>
        <w:top w:val="none" w:sz="0" w:space="0" w:color="auto"/>
        <w:left w:val="none" w:sz="0" w:space="0" w:color="auto"/>
        <w:bottom w:val="none" w:sz="0" w:space="0" w:color="auto"/>
        <w:right w:val="none" w:sz="0" w:space="0" w:color="auto"/>
      </w:divBdr>
    </w:div>
    <w:div w:id="933048833">
      <w:bodyDiv w:val="1"/>
      <w:marLeft w:val="0"/>
      <w:marRight w:val="0"/>
      <w:marTop w:val="0"/>
      <w:marBottom w:val="0"/>
      <w:divBdr>
        <w:top w:val="none" w:sz="0" w:space="0" w:color="auto"/>
        <w:left w:val="none" w:sz="0" w:space="0" w:color="auto"/>
        <w:bottom w:val="none" w:sz="0" w:space="0" w:color="auto"/>
        <w:right w:val="none" w:sz="0" w:space="0" w:color="auto"/>
      </w:divBdr>
      <w:divsChild>
        <w:div w:id="1862278287">
          <w:marLeft w:val="0"/>
          <w:marRight w:val="0"/>
          <w:marTop w:val="750"/>
          <w:marBottom w:val="750"/>
          <w:divBdr>
            <w:top w:val="single" w:sz="2" w:space="0" w:color="E5E7EB"/>
            <w:left w:val="single" w:sz="2" w:space="0" w:color="E5E7EB"/>
            <w:bottom w:val="single" w:sz="2" w:space="0" w:color="E5E7EB"/>
            <w:right w:val="single" w:sz="2" w:space="0" w:color="E5E7EB"/>
          </w:divBdr>
          <w:divsChild>
            <w:div w:id="1838182347">
              <w:marLeft w:val="0"/>
              <w:marRight w:val="0"/>
              <w:marTop w:val="0"/>
              <w:marBottom w:val="0"/>
              <w:divBdr>
                <w:top w:val="single" w:sz="2" w:space="0" w:color="E5E7EB"/>
                <w:left w:val="single" w:sz="2" w:space="0" w:color="E5E7EB"/>
                <w:bottom w:val="single" w:sz="2" w:space="0" w:color="E5E7EB"/>
                <w:right w:val="single" w:sz="2" w:space="0" w:color="E5E7EB"/>
              </w:divBdr>
              <w:divsChild>
                <w:div w:id="573012716">
                  <w:marLeft w:val="0"/>
                  <w:marRight w:val="0"/>
                  <w:marTop w:val="0"/>
                  <w:marBottom w:val="0"/>
                  <w:divBdr>
                    <w:top w:val="single" w:sz="2" w:space="0" w:color="E5E7EB"/>
                    <w:left w:val="single" w:sz="2" w:space="0" w:color="E5E7EB"/>
                    <w:bottom w:val="single" w:sz="2" w:space="0" w:color="E5E7EB"/>
                    <w:right w:val="single" w:sz="2" w:space="0" w:color="E5E7EB"/>
                  </w:divBdr>
                  <w:divsChild>
                    <w:div w:id="2031249920">
                      <w:marLeft w:val="0"/>
                      <w:marRight w:val="0"/>
                      <w:marTop w:val="0"/>
                      <w:marBottom w:val="0"/>
                      <w:divBdr>
                        <w:top w:val="single" w:sz="2" w:space="0" w:color="E5E7EB"/>
                        <w:left w:val="single" w:sz="2" w:space="0" w:color="E5E7EB"/>
                        <w:bottom w:val="single" w:sz="2" w:space="0" w:color="E5E7EB"/>
                        <w:right w:val="single" w:sz="2" w:space="0" w:color="E5E7EB"/>
                      </w:divBdr>
                      <w:divsChild>
                        <w:div w:id="1780835024">
                          <w:marLeft w:val="0"/>
                          <w:marRight w:val="0"/>
                          <w:marTop w:val="0"/>
                          <w:marBottom w:val="0"/>
                          <w:divBdr>
                            <w:top w:val="single" w:sz="2" w:space="0" w:color="E5E7EB"/>
                            <w:left w:val="single" w:sz="2" w:space="0" w:color="E5E7EB"/>
                            <w:bottom w:val="single" w:sz="2" w:space="0" w:color="E5E7EB"/>
                            <w:right w:val="single" w:sz="2" w:space="0" w:color="E5E7EB"/>
                          </w:divBdr>
                          <w:divsChild>
                            <w:div w:id="273833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34019854">
      <w:bodyDiv w:val="1"/>
      <w:marLeft w:val="0"/>
      <w:marRight w:val="0"/>
      <w:marTop w:val="0"/>
      <w:marBottom w:val="0"/>
      <w:divBdr>
        <w:top w:val="none" w:sz="0" w:space="0" w:color="auto"/>
        <w:left w:val="none" w:sz="0" w:space="0" w:color="auto"/>
        <w:bottom w:val="none" w:sz="0" w:space="0" w:color="auto"/>
        <w:right w:val="none" w:sz="0" w:space="0" w:color="auto"/>
      </w:divBdr>
    </w:div>
    <w:div w:id="936980792">
      <w:bodyDiv w:val="1"/>
      <w:marLeft w:val="0"/>
      <w:marRight w:val="0"/>
      <w:marTop w:val="0"/>
      <w:marBottom w:val="0"/>
      <w:divBdr>
        <w:top w:val="none" w:sz="0" w:space="0" w:color="auto"/>
        <w:left w:val="none" w:sz="0" w:space="0" w:color="auto"/>
        <w:bottom w:val="none" w:sz="0" w:space="0" w:color="auto"/>
        <w:right w:val="none" w:sz="0" w:space="0" w:color="auto"/>
      </w:divBdr>
    </w:div>
    <w:div w:id="938876186">
      <w:bodyDiv w:val="1"/>
      <w:marLeft w:val="0"/>
      <w:marRight w:val="0"/>
      <w:marTop w:val="0"/>
      <w:marBottom w:val="0"/>
      <w:divBdr>
        <w:top w:val="none" w:sz="0" w:space="0" w:color="auto"/>
        <w:left w:val="none" w:sz="0" w:space="0" w:color="auto"/>
        <w:bottom w:val="none" w:sz="0" w:space="0" w:color="auto"/>
        <w:right w:val="none" w:sz="0" w:space="0" w:color="auto"/>
      </w:divBdr>
    </w:div>
    <w:div w:id="939800316">
      <w:bodyDiv w:val="1"/>
      <w:marLeft w:val="0"/>
      <w:marRight w:val="0"/>
      <w:marTop w:val="0"/>
      <w:marBottom w:val="0"/>
      <w:divBdr>
        <w:top w:val="none" w:sz="0" w:space="0" w:color="auto"/>
        <w:left w:val="none" w:sz="0" w:space="0" w:color="auto"/>
        <w:bottom w:val="none" w:sz="0" w:space="0" w:color="auto"/>
        <w:right w:val="none" w:sz="0" w:space="0" w:color="auto"/>
      </w:divBdr>
      <w:divsChild>
        <w:div w:id="1093938871">
          <w:marLeft w:val="-1440"/>
          <w:marRight w:val="-1440"/>
          <w:marTop w:val="0"/>
          <w:marBottom w:val="0"/>
          <w:divBdr>
            <w:top w:val="none" w:sz="0" w:space="0" w:color="auto"/>
            <w:left w:val="none" w:sz="0" w:space="0" w:color="auto"/>
            <w:bottom w:val="none" w:sz="0" w:space="0" w:color="auto"/>
            <w:right w:val="none" w:sz="0" w:space="0" w:color="auto"/>
          </w:divBdr>
          <w:divsChild>
            <w:div w:id="46054266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939920883">
      <w:bodyDiv w:val="1"/>
      <w:marLeft w:val="0"/>
      <w:marRight w:val="0"/>
      <w:marTop w:val="0"/>
      <w:marBottom w:val="0"/>
      <w:divBdr>
        <w:top w:val="none" w:sz="0" w:space="0" w:color="auto"/>
        <w:left w:val="none" w:sz="0" w:space="0" w:color="auto"/>
        <w:bottom w:val="none" w:sz="0" w:space="0" w:color="auto"/>
        <w:right w:val="none" w:sz="0" w:space="0" w:color="auto"/>
      </w:divBdr>
      <w:divsChild>
        <w:div w:id="1940329695">
          <w:marLeft w:val="0"/>
          <w:marRight w:val="0"/>
          <w:marTop w:val="0"/>
          <w:marBottom w:val="0"/>
          <w:divBdr>
            <w:top w:val="single" w:sz="2" w:space="0" w:color="auto"/>
            <w:left w:val="single" w:sz="2" w:space="0" w:color="auto"/>
            <w:bottom w:val="single" w:sz="2" w:space="0" w:color="auto"/>
            <w:right w:val="single" w:sz="2" w:space="0" w:color="auto"/>
          </w:divBdr>
        </w:div>
      </w:divsChild>
    </w:div>
    <w:div w:id="941307266">
      <w:bodyDiv w:val="1"/>
      <w:marLeft w:val="0"/>
      <w:marRight w:val="0"/>
      <w:marTop w:val="0"/>
      <w:marBottom w:val="0"/>
      <w:divBdr>
        <w:top w:val="none" w:sz="0" w:space="0" w:color="auto"/>
        <w:left w:val="none" w:sz="0" w:space="0" w:color="auto"/>
        <w:bottom w:val="none" w:sz="0" w:space="0" w:color="auto"/>
        <w:right w:val="none" w:sz="0" w:space="0" w:color="auto"/>
      </w:divBdr>
      <w:divsChild>
        <w:div w:id="1905262743">
          <w:marLeft w:val="0"/>
          <w:marRight w:val="0"/>
          <w:marTop w:val="0"/>
          <w:marBottom w:val="0"/>
          <w:divBdr>
            <w:top w:val="none" w:sz="0" w:space="0" w:color="auto"/>
            <w:left w:val="none" w:sz="0" w:space="0" w:color="auto"/>
            <w:bottom w:val="none" w:sz="0" w:space="0" w:color="auto"/>
            <w:right w:val="none" w:sz="0" w:space="0" w:color="auto"/>
          </w:divBdr>
        </w:div>
      </w:divsChild>
    </w:div>
    <w:div w:id="941651369">
      <w:bodyDiv w:val="1"/>
      <w:marLeft w:val="0"/>
      <w:marRight w:val="0"/>
      <w:marTop w:val="0"/>
      <w:marBottom w:val="0"/>
      <w:divBdr>
        <w:top w:val="none" w:sz="0" w:space="0" w:color="auto"/>
        <w:left w:val="none" w:sz="0" w:space="0" w:color="auto"/>
        <w:bottom w:val="none" w:sz="0" w:space="0" w:color="auto"/>
        <w:right w:val="none" w:sz="0" w:space="0" w:color="auto"/>
      </w:divBdr>
    </w:div>
    <w:div w:id="944120786">
      <w:bodyDiv w:val="1"/>
      <w:marLeft w:val="0"/>
      <w:marRight w:val="0"/>
      <w:marTop w:val="0"/>
      <w:marBottom w:val="0"/>
      <w:divBdr>
        <w:top w:val="none" w:sz="0" w:space="0" w:color="auto"/>
        <w:left w:val="none" w:sz="0" w:space="0" w:color="auto"/>
        <w:bottom w:val="none" w:sz="0" w:space="0" w:color="auto"/>
        <w:right w:val="none" w:sz="0" w:space="0" w:color="auto"/>
      </w:divBdr>
    </w:div>
    <w:div w:id="944269030">
      <w:bodyDiv w:val="1"/>
      <w:marLeft w:val="0"/>
      <w:marRight w:val="0"/>
      <w:marTop w:val="0"/>
      <w:marBottom w:val="0"/>
      <w:divBdr>
        <w:top w:val="none" w:sz="0" w:space="0" w:color="auto"/>
        <w:left w:val="none" w:sz="0" w:space="0" w:color="auto"/>
        <w:bottom w:val="none" w:sz="0" w:space="0" w:color="auto"/>
        <w:right w:val="none" w:sz="0" w:space="0" w:color="auto"/>
      </w:divBdr>
      <w:divsChild>
        <w:div w:id="85005365">
          <w:marLeft w:val="0"/>
          <w:marRight w:val="0"/>
          <w:marTop w:val="0"/>
          <w:marBottom w:val="0"/>
          <w:divBdr>
            <w:top w:val="none" w:sz="0" w:space="0" w:color="auto"/>
            <w:left w:val="none" w:sz="0" w:space="0" w:color="auto"/>
            <w:bottom w:val="none" w:sz="0" w:space="0" w:color="auto"/>
            <w:right w:val="none" w:sz="0" w:space="0" w:color="auto"/>
          </w:divBdr>
        </w:div>
        <w:div w:id="1248419221">
          <w:marLeft w:val="0"/>
          <w:marRight w:val="0"/>
          <w:marTop w:val="0"/>
          <w:marBottom w:val="0"/>
          <w:divBdr>
            <w:top w:val="none" w:sz="0" w:space="0" w:color="auto"/>
            <w:left w:val="none" w:sz="0" w:space="0" w:color="auto"/>
            <w:bottom w:val="none" w:sz="0" w:space="0" w:color="auto"/>
            <w:right w:val="none" w:sz="0" w:space="0" w:color="auto"/>
          </w:divBdr>
        </w:div>
      </w:divsChild>
    </w:div>
    <w:div w:id="944507283">
      <w:bodyDiv w:val="1"/>
      <w:marLeft w:val="0"/>
      <w:marRight w:val="0"/>
      <w:marTop w:val="0"/>
      <w:marBottom w:val="0"/>
      <w:divBdr>
        <w:top w:val="none" w:sz="0" w:space="0" w:color="auto"/>
        <w:left w:val="none" w:sz="0" w:space="0" w:color="auto"/>
        <w:bottom w:val="none" w:sz="0" w:space="0" w:color="auto"/>
        <w:right w:val="none" w:sz="0" w:space="0" w:color="auto"/>
      </w:divBdr>
      <w:divsChild>
        <w:div w:id="233321090">
          <w:marLeft w:val="0"/>
          <w:marRight w:val="0"/>
          <w:marTop w:val="0"/>
          <w:marBottom w:val="0"/>
          <w:divBdr>
            <w:top w:val="single" w:sz="12" w:space="19" w:color="F5F5F5"/>
            <w:left w:val="none" w:sz="0" w:space="0" w:color="auto"/>
            <w:bottom w:val="none" w:sz="0" w:space="11" w:color="auto"/>
            <w:right w:val="none" w:sz="0" w:space="0" w:color="auto"/>
          </w:divBdr>
        </w:div>
      </w:divsChild>
    </w:div>
    <w:div w:id="945111629">
      <w:bodyDiv w:val="1"/>
      <w:marLeft w:val="0"/>
      <w:marRight w:val="0"/>
      <w:marTop w:val="0"/>
      <w:marBottom w:val="0"/>
      <w:divBdr>
        <w:top w:val="none" w:sz="0" w:space="0" w:color="auto"/>
        <w:left w:val="none" w:sz="0" w:space="0" w:color="auto"/>
        <w:bottom w:val="none" w:sz="0" w:space="0" w:color="auto"/>
        <w:right w:val="none" w:sz="0" w:space="0" w:color="auto"/>
      </w:divBdr>
    </w:div>
    <w:div w:id="945160719">
      <w:bodyDiv w:val="1"/>
      <w:marLeft w:val="0"/>
      <w:marRight w:val="0"/>
      <w:marTop w:val="0"/>
      <w:marBottom w:val="0"/>
      <w:divBdr>
        <w:top w:val="none" w:sz="0" w:space="0" w:color="auto"/>
        <w:left w:val="none" w:sz="0" w:space="0" w:color="auto"/>
        <w:bottom w:val="none" w:sz="0" w:space="0" w:color="auto"/>
        <w:right w:val="none" w:sz="0" w:space="0" w:color="auto"/>
      </w:divBdr>
    </w:div>
    <w:div w:id="947128674">
      <w:bodyDiv w:val="1"/>
      <w:marLeft w:val="0"/>
      <w:marRight w:val="0"/>
      <w:marTop w:val="0"/>
      <w:marBottom w:val="0"/>
      <w:divBdr>
        <w:top w:val="none" w:sz="0" w:space="0" w:color="auto"/>
        <w:left w:val="none" w:sz="0" w:space="0" w:color="auto"/>
        <w:bottom w:val="none" w:sz="0" w:space="0" w:color="auto"/>
        <w:right w:val="none" w:sz="0" w:space="0" w:color="auto"/>
      </w:divBdr>
    </w:div>
    <w:div w:id="947665417">
      <w:bodyDiv w:val="1"/>
      <w:marLeft w:val="0"/>
      <w:marRight w:val="0"/>
      <w:marTop w:val="0"/>
      <w:marBottom w:val="0"/>
      <w:divBdr>
        <w:top w:val="none" w:sz="0" w:space="0" w:color="auto"/>
        <w:left w:val="none" w:sz="0" w:space="0" w:color="auto"/>
        <w:bottom w:val="none" w:sz="0" w:space="0" w:color="auto"/>
        <w:right w:val="none" w:sz="0" w:space="0" w:color="auto"/>
      </w:divBdr>
    </w:div>
    <w:div w:id="949551577">
      <w:bodyDiv w:val="1"/>
      <w:marLeft w:val="0"/>
      <w:marRight w:val="0"/>
      <w:marTop w:val="0"/>
      <w:marBottom w:val="0"/>
      <w:divBdr>
        <w:top w:val="none" w:sz="0" w:space="0" w:color="auto"/>
        <w:left w:val="none" w:sz="0" w:space="0" w:color="auto"/>
        <w:bottom w:val="none" w:sz="0" w:space="0" w:color="auto"/>
        <w:right w:val="none" w:sz="0" w:space="0" w:color="auto"/>
      </w:divBdr>
      <w:divsChild>
        <w:div w:id="89087618">
          <w:marLeft w:val="0"/>
          <w:marRight w:val="0"/>
          <w:marTop w:val="0"/>
          <w:marBottom w:val="0"/>
          <w:divBdr>
            <w:top w:val="none" w:sz="0" w:space="0" w:color="auto"/>
            <w:left w:val="none" w:sz="0" w:space="0" w:color="auto"/>
            <w:bottom w:val="none" w:sz="0" w:space="0" w:color="auto"/>
            <w:right w:val="none" w:sz="0" w:space="0" w:color="auto"/>
          </w:divBdr>
          <w:divsChild>
            <w:div w:id="440952566">
              <w:marLeft w:val="0"/>
              <w:marRight w:val="0"/>
              <w:marTop w:val="0"/>
              <w:marBottom w:val="0"/>
              <w:divBdr>
                <w:top w:val="none" w:sz="0" w:space="0" w:color="auto"/>
                <w:left w:val="none" w:sz="0" w:space="0" w:color="auto"/>
                <w:bottom w:val="none" w:sz="0" w:space="0" w:color="auto"/>
                <w:right w:val="none" w:sz="0" w:space="0" w:color="auto"/>
              </w:divBdr>
            </w:div>
          </w:divsChild>
        </w:div>
        <w:div w:id="231505243">
          <w:marLeft w:val="0"/>
          <w:marRight w:val="0"/>
          <w:marTop w:val="0"/>
          <w:marBottom w:val="0"/>
          <w:divBdr>
            <w:top w:val="none" w:sz="0" w:space="0" w:color="auto"/>
            <w:left w:val="none" w:sz="0" w:space="0" w:color="auto"/>
            <w:bottom w:val="none" w:sz="0" w:space="0" w:color="auto"/>
            <w:right w:val="none" w:sz="0" w:space="0" w:color="auto"/>
          </w:divBdr>
          <w:divsChild>
            <w:div w:id="965352470">
              <w:marLeft w:val="0"/>
              <w:marRight w:val="0"/>
              <w:marTop w:val="0"/>
              <w:marBottom w:val="0"/>
              <w:divBdr>
                <w:top w:val="none" w:sz="0" w:space="0" w:color="auto"/>
                <w:left w:val="none" w:sz="0" w:space="0" w:color="auto"/>
                <w:bottom w:val="none" w:sz="0" w:space="0" w:color="auto"/>
                <w:right w:val="none" w:sz="0" w:space="0" w:color="auto"/>
              </w:divBdr>
              <w:divsChild>
                <w:div w:id="1121728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754338">
          <w:marLeft w:val="0"/>
          <w:marRight w:val="0"/>
          <w:marTop w:val="0"/>
          <w:marBottom w:val="0"/>
          <w:divBdr>
            <w:top w:val="none" w:sz="0" w:space="0" w:color="auto"/>
            <w:left w:val="none" w:sz="0" w:space="0" w:color="auto"/>
            <w:bottom w:val="none" w:sz="0" w:space="0" w:color="auto"/>
            <w:right w:val="none" w:sz="0" w:space="0" w:color="auto"/>
          </w:divBdr>
          <w:divsChild>
            <w:div w:id="906914905">
              <w:marLeft w:val="0"/>
              <w:marRight w:val="0"/>
              <w:marTop w:val="0"/>
              <w:marBottom w:val="0"/>
              <w:divBdr>
                <w:top w:val="none" w:sz="0" w:space="0" w:color="auto"/>
                <w:left w:val="none" w:sz="0" w:space="0" w:color="auto"/>
                <w:bottom w:val="none" w:sz="0" w:space="0" w:color="auto"/>
                <w:right w:val="none" w:sz="0" w:space="0" w:color="auto"/>
              </w:divBdr>
              <w:divsChild>
                <w:div w:id="185237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590879">
      <w:bodyDiv w:val="1"/>
      <w:marLeft w:val="0"/>
      <w:marRight w:val="0"/>
      <w:marTop w:val="0"/>
      <w:marBottom w:val="0"/>
      <w:divBdr>
        <w:top w:val="none" w:sz="0" w:space="0" w:color="auto"/>
        <w:left w:val="none" w:sz="0" w:space="0" w:color="auto"/>
        <w:bottom w:val="none" w:sz="0" w:space="0" w:color="auto"/>
        <w:right w:val="none" w:sz="0" w:space="0" w:color="auto"/>
      </w:divBdr>
    </w:div>
    <w:div w:id="952203022">
      <w:bodyDiv w:val="1"/>
      <w:marLeft w:val="0"/>
      <w:marRight w:val="0"/>
      <w:marTop w:val="0"/>
      <w:marBottom w:val="0"/>
      <w:divBdr>
        <w:top w:val="none" w:sz="0" w:space="0" w:color="auto"/>
        <w:left w:val="none" w:sz="0" w:space="0" w:color="auto"/>
        <w:bottom w:val="none" w:sz="0" w:space="0" w:color="auto"/>
        <w:right w:val="none" w:sz="0" w:space="0" w:color="auto"/>
      </w:divBdr>
    </w:div>
    <w:div w:id="958680018">
      <w:bodyDiv w:val="1"/>
      <w:marLeft w:val="0"/>
      <w:marRight w:val="0"/>
      <w:marTop w:val="0"/>
      <w:marBottom w:val="0"/>
      <w:divBdr>
        <w:top w:val="none" w:sz="0" w:space="0" w:color="auto"/>
        <w:left w:val="none" w:sz="0" w:space="0" w:color="auto"/>
        <w:bottom w:val="none" w:sz="0" w:space="0" w:color="auto"/>
        <w:right w:val="none" w:sz="0" w:space="0" w:color="auto"/>
      </w:divBdr>
      <w:divsChild>
        <w:div w:id="116221202">
          <w:marLeft w:val="0"/>
          <w:marRight w:val="0"/>
          <w:marTop w:val="0"/>
          <w:marBottom w:val="0"/>
          <w:divBdr>
            <w:top w:val="none" w:sz="0" w:space="0" w:color="auto"/>
            <w:left w:val="none" w:sz="0" w:space="0" w:color="auto"/>
            <w:bottom w:val="none" w:sz="0" w:space="0" w:color="auto"/>
            <w:right w:val="none" w:sz="0" w:space="0" w:color="auto"/>
          </w:divBdr>
        </w:div>
        <w:div w:id="159084959">
          <w:marLeft w:val="0"/>
          <w:marRight w:val="0"/>
          <w:marTop w:val="0"/>
          <w:marBottom w:val="0"/>
          <w:divBdr>
            <w:top w:val="none" w:sz="0" w:space="0" w:color="auto"/>
            <w:left w:val="none" w:sz="0" w:space="0" w:color="auto"/>
            <w:bottom w:val="none" w:sz="0" w:space="0" w:color="auto"/>
            <w:right w:val="none" w:sz="0" w:space="0" w:color="auto"/>
          </w:divBdr>
        </w:div>
        <w:div w:id="349721897">
          <w:marLeft w:val="0"/>
          <w:marRight w:val="0"/>
          <w:marTop w:val="0"/>
          <w:marBottom w:val="0"/>
          <w:divBdr>
            <w:top w:val="none" w:sz="0" w:space="0" w:color="auto"/>
            <w:left w:val="none" w:sz="0" w:space="0" w:color="auto"/>
            <w:bottom w:val="none" w:sz="0" w:space="0" w:color="auto"/>
            <w:right w:val="none" w:sz="0" w:space="0" w:color="auto"/>
          </w:divBdr>
        </w:div>
        <w:div w:id="352388750">
          <w:marLeft w:val="0"/>
          <w:marRight w:val="0"/>
          <w:marTop w:val="0"/>
          <w:marBottom w:val="0"/>
          <w:divBdr>
            <w:top w:val="none" w:sz="0" w:space="0" w:color="auto"/>
            <w:left w:val="none" w:sz="0" w:space="0" w:color="auto"/>
            <w:bottom w:val="none" w:sz="0" w:space="0" w:color="auto"/>
            <w:right w:val="none" w:sz="0" w:space="0" w:color="auto"/>
          </w:divBdr>
        </w:div>
        <w:div w:id="479613300">
          <w:marLeft w:val="0"/>
          <w:marRight w:val="0"/>
          <w:marTop w:val="0"/>
          <w:marBottom w:val="0"/>
          <w:divBdr>
            <w:top w:val="none" w:sz="0" w:space="0" w:color="auto"/>
            <w:left w:val="none" w:sz="0" w:space="0" w:color="auto"/>
            <w:bottom w:val="none" w:sz="0" w:space="0" w:color="auto"/>
            <w:right w:val="none" w:sz="0" w:space="0" w:color="auto"/>
          </w:divBdr>
        </w:div>
        <w:div w:id="485165605">
          <w:marLeft w:val="0"/>
          <w:marRight w:val="0"/>
          <w:marTop w:val="0"/>
          <w:marBottom w:val="0"/>
          <w:divBdr>
            <w:top w:val="none" w:sz="0" w:space="0" w:color="auto"/>
            <w:left w:val="none" w:sz="0" w:space="0" w:color="auto"/>
            <w:bottom w:val="none" w:sz="0" w:space="0" w:color="auto"/>
            <w:right w:val="none" w:sz="0" w:space="0" w:color="auto"/>
          </w:divBdr>
        </w:div>
        <w:div w:id="640505547">
          <w:marLeft w:val="0"/>
          <w:marRight w:val="0"/>
          <w:marTop w:val="0"/>
          <w:marBottom w:val="0"/>
          <w:divBdr>
            <w:top w:val="none" w:sz="0" w:space="0" w:color="auto"/>
            <w:left w:val="none" w:sz="0" w:space="0" w:color="auto"/>
            <w:bottom w:val="none" w:sz="0" w:space="0" w:color="auto"/>
            <w:right w:val="none" w:sz="0" w:space="0" w:color="auto"/>
          </w:divBdr>
        </w:div>
        <w:div w:id="667899885">
          <w:marLeft w:val="0"/>
          <w:marRight w:val="0"/>
          <w:marTop w:val="0"/>
          <w:marBottom w:val="0"/>
          <w:divBdr>
            <w:top w:val="none" w:sz="0" w:space="0" w:color="auto"/>
            <w:left w:val="none" w:sz="0" w:space="0" w:color="auto"/>
            <w:bottom w:val="none" w:sz="0" w:space="0" w:color="auto"/>
            <w:right w:val="none" w:sz="0" w:space="0" w:color="auto"/>
          </w:divBdr>
        </w:div>
        <w:div w:id="768892218">
          <w:marLeft w:val="0"/>
          <w:marRight w:val="0"/>
          <w:marTop w:val="0"/>
          <w:marBottom w:val="0"/>
          <w:divBdr>
            <w:top w:val="none" w:sz="0" w:space="0" w:color="auto"/>
            <w:left w:val="none" w:sz="0" w:space="0" w:color="auto"/>
            <w:bottom w:val="none" w:sz="0" w:space="0" w:color="auto"/>
            <w:right w:val="none" w:sz="0" w:space="0" w:color="auto"/>
          </w:divBdr>
        </w:div>
        <w:div w:id="863134532">
          <w:marLeft w:val="0"/>
          <w:marRight w:val="0"/>
          <w:marTop w:val="0"/>
          <w:marBottom w:val="0"/>
          <w:divBdr>
            <w:top w:val="none" w:sz="0" w:space="0" w:color="auto"/>
            <w:left w:val="none" w:sz="0" w:space="0" w:color="auto"/>
            <w:bottom w:val="none" w:sz="0" w:space="0" w:color="auto"/>
            <w:right w:val="none" w:sz="0" w:space="0" w:color="auto"/>
          </w:divBdr>
        </w:div>
        <w:div w:id="992177477">
          <w:marLeft w:val="0"/>
          <w:marRight w:val="0"/>
          <w:marTop w:val="0"/>
          <w:marBottom w:val="0"/>
          <w:divBdr>
            <w:top w:val="none" w:sz="0" w:space="0" w:color="auto"/>
            <w:left w:val="none" w:sz="0" w:space="0" w:color="auto"/>
            <w:bottom w:val="none" w:sz="0" w:space="0" w:color="auto"/>
            <w:right w:val="none" w:sz="0" w:space="0" w:color="auto"/>
          </w:divBdr>
        </w:div>
        <w:div w:id="1152941492">
          <w:marLeft w:val="0"/>
          <w:marRight w:val="0"/>
          <w:marTop w:val="0"/>
          <w:marBottom w:val="0"/>
          <w:divBdr>
            <w:top w:val="none" w:sz="0" w:space="0" w:color="auto"/>
            <w:left w:val="none" w:sz="0" w:space="0" w:color="auto"/>
            <w:bottom w:val="none" w:sz="0" w:space="0" w:color="auto"/>
            <w:right w:val="none" w:sz="0" w:space="0" w:color="auto"/>
          </w:divBdr>
        </w:div>
        <w:div w:id="1154024672">
          <w:marLeft w:val="0"/>
          <w:marRight w:val="0"/>
          <w:marTop w:val="0"/>
          <w:marBottom w:val="0"/>
          <w:divBdr>
            <w:top w:val="none" w:sz="0" w:space="0" w:color="auto"/>
            <w:left w:val="none" w:sz="0" w:space="0" w:color="auto"/>
            <w:bottom w:val="none" w:sz="0" w:space="0" w:color="auto"/>
            <w:right w:val="none" w:sz="0" w:space="0" w:color="auto"/>
          </w:divBdr>
        </w:div>
        <w:div w:id="1162501193">
          <w:marLeft w:val="0"/>
          <w:marRight w:val="0"/>
          <w:marTop w:val="0"/>
          <w:marBottom w:val="0"/>
          <w:divBdr>
            <w:top w:val="none" w:sz="0" w:space="0" w:color="auto"/>
            <w:left w:val="none" w:sz="0" w:space="0" w:color="auto"/>
            <w:bottom w:val="none" w:sz="0" w:space="0" w:color="auto"/>
            <w:right w:val="none" w:sz="0" w:space="0" w:color="auto"/>
          </w:divBdr>
        </w:div>
        <w:div w:id="1291714798">
          <w:marLeft w:val="0"/>
          <w:marRight w:val="0"/>
          <w:marTop w:val="0"/>
          <w:marBottom w:val="0"/>
          <w:divBdr>
            <w:top w:val="none" w:sz="0" w:space="0" w:color="auto"/>
            <w:left w:val="none" w:sz="0" w:space="0" w:color="auto"/>
            <w:bottom w:val="none" w:sz="0" w:space="0" w:color="auto"/>
            <w:right w:val="none" w:sz="0" w:space="0" w:color="auto"/>
          </w:divBdr>
        </w:div>
        <w:div w:id="1356998791">
          <w:marLeft w:val="0"/>
          <w:marRight w:val="0"/>
          <w:marTop w:val="0"/>
          <w:marBottom w:val="0"/>
          <w:divBdr>
            <w:top w:val="none" w:sz="0" w:space="0" w:color="auto"/>
            <w:left w:val="none" w:sz="0" w:space="0" w:color="auto"/>
            <w:bottom w:val="none" w:sz="0" w:space="0" w:color="auto"/>
            <w:right w:val="none" w:sz="0" w:space="0" w:color="auto"/>
          </w:divBdr>
        </w:div>
        <w:div w:id="1403799128">
          <w:marLeft w:val="0"/>
          <w:marRight w:val="0"/>
          <w:marTop w:val="0"/>
          <w:marBottom w:val="0"/>
          <w:divBdr>
            <w:top w:val="none" w:sz="0" w:space="0" w:color="auto"/>
            <w:left w:val="none" w:sz="0" w:space="0" w:color="auto"/>
            <w:bottom w:val="none" w:sz="0" w:space="0" w:color="auto"/>
            <w:right w:val="none" w:sz="0" w:space="0" w:color="auto"/>
          </w:divBdr>
        </w:div>
        <w:div w:id="1703821921">
          <w:marLeft w:val="0"/>
          <w:marRight w:val="0"/>
          <w:marTop w:val="0"/>
          <w:marBottom w:val="0"/>
          <w:divBdr>
            <w:top w:val="none" w:sz="0" w:space="0" w:color="auto"/>
            <w:left w:val="none" w:sz="0" w:space="0" w:color="auto"/>
            <w:bottom w:val="none" w:sz="0" w:space="0" w:color="auto"/>
            <w:right w:val="none" w:sz="0" w:space="0" w:color="auto"/>
          </w:divBdr>
        </w:div>
        <w:div w:id="2036341445">
          <w:marLeft w:val="0"/>
          <w:marRight w:val="0"/>
          <w:marTop w:val="0"/>
          <w:marBottom w:val="0"/>
          <w:divBdr>
            <w:top w:val="none" w:sz="0" w:space="0" w:color="auto"/>
            <w:left w:val="none" w:sz="0" w:space="0" w:color="auto"/>
            <w:bottom w:val="none" w:sz="0" w:space="0" w:color="auto"/>
            <w:right w:val="none" w:sz="0" w:space="0" w:color="auto"/>
          </w:divBdr>
        </w:div>
        <w:div w:id="2042319313">
          <w:marLeft w:val="0"/>
          <w:marRight w:val="0"/>
          <w:marTop w:val="0"/>
          <w:marBottom w:val="0"/>
          <w:divBdr>
            <w:top w:val="none" w:sz="0" w:space="0" w:color="auto"/>
            <w:left w:val="none" w:sz="0" w:space="0" w:color="auto"/>
            <w:bottom w:val="none" w:sz="0" w:space="0" w:color="auto"/>
            <w:right w:val="none" w:sz="0" w:space="0" w:color="auto"/>
          </w:divBdr>
        </w:div>
        <w:div w:id="2090928437">
          <w:marLeft w:val="0"/>
          <w:marRight w:val="0"/>
          <w:marTop w:val="0"/>
          <w:marBottom w:val="0"/>
          <w:divBdr>
            <w:top w:val="none" w:sz="0" w:space="0" w:color="auto"/>
            <w:left w:val="none" w:sz="0" w:space="0" w:color="auto"/>
            <w:bottom w:val="none" w:sz="0" w:space="0" w:color="auto"/>
            <w:right w:val="none" w:sz="0" w:space="0" w:color="auto"/>
          </w:divBdr>
          <w:divsChild>
            <w:div w:id="312416675">
              <w:marLeft w:val="0"/>
              <w:marRight w:val="0"/>
              <w:marTop w:val="0"/>
              <w:marBottom w:val="0"/>
              <w:divBdr>
                <w:top w:val="none" w:sz="0" w:space="0" w:color="auto"/>
                <w:left w:val="none" w:sz="0" w:space="0" w:color="auto"/>
                <w:bottom w:val="none" w:sz="0" w:space="0" w:color="auto"/>
                <w:right w:val="none" w:sz="0" w:space="0" w:color="auto"/>
              </w:divBdr>
              <w:divsChild>
                <w:div w:id="266161852">
                  <w:marLeft w:val="0"/>
                  <w:marRight w:val="0"/>
                  <w:marTop w:val="0"/>
                  <w:marBottom w:val="0"/>
                  <w:divBdr>
                    <w:top w:val="none" w:sz="0" w:space="0" w:color="auto"/>
                    <w:left w:val="none" w:sz="0" w:space="0" w:color="auto"/>
                    <w:bottom w:val="none" w:sz="0" w:space="0" w:color="auto"/>
                    <w:right w:val="none" w:sz="0" w:space="0" w:color="auto"/>
                  </w:divBdr>
                </w:div>
              </w:divsChild>
            </w:div>
            <w:div w:id="1557743000">
              <w:marLeft w:val="0"/>
              <w:marRight w:val="0"/>
              <w:marTop w:val="0"/>
              <w:marBottom w:val="0"/>
              <w:divBdr>
                <w:top w:val="none" w:sz="0" w:space="0" w:color="auto"/>
                <w:left w:val="none" w:sz="0" w:space="0" w:color="auto"/>
                <w:bottom w:val="none" w:sz="0" w:space="0" w:color="auto"/>
                <w:right w:val="none" w:sz="0" w:space="0" w:color="auto"/>
              </w:divBdr>
              <w:divsChild>
                <w:div w:id="95702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0066441">
      <w:bodyDiv w:val="1"/>
      <w:marLeft w:val="0"/>
      <w:marRight w:val="0"/>
      <w:marTop w:val="0"/>
      <w:marBottom w:val="0"/>
      <w:divBdr>
        <w:top w:val="none" w:sz="0" w:space="0" w:color="auto"/>
        <w:left w:val="none" w:sz="0" w:space="0" w:color="auto"/>
        <w:bottom w:val="none" w:sz="0" w:space="0" w:color="auto"/>
        <w:right w:val="none" w:sz="0" w:space="0" w:color="auto"/>
      </w:divBdr>
    </w:div>
    <w:div w:id="961618415">
      <w:bodyDiv w:val="1"/>
      <w:marLeft w:val="0"/>
      <w:marRight w:val="0"/>
      <w:marTop w:val="0"/>
      <w:marBottom w:val="0"/>
      <w:divBdr>
        <w:top w:val="none" w:sz="0" w:space="0" w:color="auto"/>
        <w:left w:val="none" w:sz="0" w:space="0" w:color="auto"/>
        <w:bottom w:val="none" w:sz="0" w:space="0" w:color="auto"/>
        <w:right w:val="none" w:sz="0" w:space="0" w:color="auto"/>
      </w:divBdr>
    </w:div>
    <w:div w:id="962149931">
      <w:bodyDiv w:val="1"/>
      <w:marLeft w:val="0"/>
      <w:marRight w:val="0"/>
      <w:marTop w:val="0"/>
      <w:marBottom w:val="0"/>
      <w:divBdr>
        <w:top w:val="none" w:sz="0" w:space="0" w:color="auto"/>
        <w:left w:val="none" w:sz="0" w:space="0" w:color="auto"/>
        <w:bottom w:val="none" w:sz="0" w:space="0" w:color="auto"/>
        <w:right w:val="none" w:sz="0" w:space="0" w:color="auto"/>
      </w:divBdr>
    </w:div>
    <w:div w:id="962611082">
      <w:bodyDiv w:val="1"/>
      <w:marLeft w:val="0"/>
      <w:marRight w:val="0"/>
      <w:marTop w:val="0"/>
      <w:marBottom w:val="0"/>
      <w:divBdr>
        <w:top w:val="none" w:sz="0" w:space="0" w:color="auto"/>
        <w:left w:val="none" w:sz="0" w:space="0" w:color="auto"/>
        <w:bottom w:val="none" w:sz="0" w:space="0" w:color="auto"/>
        <w:right w:val="none" w:sz="0" w:space="0" w:color="auto"/>
      </w:divBdr>
      <w:divsChild>
        <w:div w:id="58019763">
          <w:marLeft w:val="0"/>
          <w:marRight w:val="0"/>
          <w:marTop w:val="0"/>
          <w:marBottom w:val="0"/>
          <w:divBdr>
            <w:top w:val="none" w:sz="0" w:space="0" w:color="auto"/>
            <w:left w:val="none" w:sz="0" w:space="0" w:color="auto"/>
            <w:bottom w:val="none" w:sz="0" w:space="0" w:color="auto"/>
            <w:right w:val="none" w:sz="0" w:space="0" w:color="auto"/>
          </w:divBdr>
          <w:divsChild>
            <w:div w:id="29259638">
              <w:marLeft w:val="0"/>
              <w:marRight w:val="0"/>
              <w:marTop w:val="0"/>
              <w:marBottom w:val="0"/>
              <w:divBdr>
                <w:top w:val="none" w:sz="0" w:space="0" w:color="auto"/>
                <w:left w:val="none" w:sz="0" w:space="0" w:color="auto"/>
                <w:bottom w:val="none" w:sz="0" w:space="0" w:color="auto"/>
                <w:right w:val="none" w:sz="0" w:space="0" w:color="auto"/>
              </w:divBdr>
              <w:divsChild>
                <w:div w:id="1545561255">
                  <w:blockQuote w:val="1"/>
                  <w:marLeft w:val="0"/>
                  <w:marRight w:val="0"/>
                  <w:marTop w:val="0"/>
                  <w:marBottom w:val="100"/>
                  <w:divBdr>
                    <w:top w:val="none" w:sz="0" w:space="0" w:color="auto"/>
                    <w:left w:val="none" w:sz="0" w:space="0" w:color="auto"/>
                    <w:bottom w:val="none" w:sz="0" w:space="0" w:color="auto"/>
                    <w:right w:val="none" w:sz="0" w:space="0" w:color="auto"/>
                  </w:divBdr>
                  <w:divsChild>
                    <w:div w:id="2127698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258752">
          <w:marLeft w:val="0"/>
          <w:marRight w:val="0"/>
          <w:marTop w:val="0"/>
          <w:marBottom w:val="0"/>
          <w:divBdr>
            <w:top w:val="none" w:sz="0" w:space="0" w:color="auto"/>
            <w:left w:val="none" w:sz="0" w:space="0" w:color="auto"/>
            <w:bottom w:val="none" w:sz="0" w:space="0" w:color="auto"/>
            <w:right w:val="none" w:sz="0" w:space="0" w:color="auto"/>
          </w:divBdr>
          <w:divsChild>
            <w:div w:id="493569286">
              <w:marLeft w:val="0"/>
              <w:marRight w:val="0"/>
              <w:marTop w:val="0"/>
              <w:marBottom w:val="0"/>
              <w:divBdr>
                <w:top w:val="none" w:sz="0" w:space="0" w:color="auto"/>
                <w:left w:val="none" w:sz="0" w:space="0" w:color="auto"/>
                <w:bottom w:val="none" w:sz="0" w:space="0" w:color="auto"/>
                <w:right w:val="none" w:sz="0" w:space="0" w:color="auto"/>
              </w:divBdr>
              <w:divsChild>
                <w:div w:id="147583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743991">
          <w:marLeft w:val="0"/>
          <w:marRight w:val="0"/>
          <w:marTop w:val="0"/>
          <w:marBottom w:val="0"/>
          <w:divBdr>
            <w:top w:val="none" w:sz="0" w:space="0" w:color="auto"/>
            <w:left w:val="none" w:sz="0" w:space="0" w:color="auto"/>
            <w:bottom w:val="none" w:sz="0" w:space="0" w:color="auto"/>
            <w:right w:val="none" w:sz="0" w:space="0" w:color="auto"/>
          </w:divBdr>
          <w:divsChild>
            <w:div w:id="1728457898">
              <w:marLeft w:val="0"/>
              <w:marRight w:val="0"/>
              <w:marTop w:val="0"/>
              <w:marBottom w:val="0"/>
              <w:divBdr>
                <w:top w:val="none" w:sz="0" w:space="0" w:color="auto"/>
                <w:left w:val="none" w:sz="0" w:space="0" w:color="auto"/>
                <w:bottom w:val="none" w:sz="0" w:space="0" w:color="auto"/>
                <w:right w:val="none" w:sz="0" w:space="0" w:color="auto"/>
              </w:divBdr>
              <w:divsChild>
                <w:div w:id="1380744847">
                  <w:blockQuote w:val="1"/>
                  <w:marLeft w:val="0"/>
                  <w:marRight w:val="0"/>
                  <w:marTop w:val="0"/>
                  <w:marBottom w:val="100"/>
                  <w:divBdr>
                    <w:top w:val="none" w:sz="0" w:space="0" w:color="auto"/>
                    <w:left w:val="none" w:sz="0" w:space="0" w:color="auto"/>
                    <w:bottom w:val="none" w:sz="0" w:space="0" w:color="auto"/>
                    <w:right w:val="none" w:sz="0" w:space="0" w:color="auto"/>
                  </w:divBdr>
                  <w:divsChild>
                    <w:div w:id="129676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1868023">
          <w:marLeft w:val="0"/>
          <w:marRight w:val="0"/>
          <w:marTop w:val="0"/>
          <w:marBottom w:val="0"/>
          <w:divBdr>
            <w:top w:val="none" w:sz="0" w:space="0" w:color="auto"/>
            <w:left w:val="none" w:sz="0" w:space="0" w:color="auto"/>
            <w:bottom w:val="none" w:sz="0" w:space="0" w:color="auto"/>
            <w:right w:val="none" w:sz="0" w:space="0" w:color="auto"/>
          </w:divBdr>
          <w:divsChild>
            <w:div w:id="38359744">
              <w:marLeft w:val="0"/>
              <w:marRight w:val="0"/>
              <w:marTop w:val="0"/>
              <w:marBottom w:val="0"/>
              <w:divBdr>
                <w:top w:val="none" w:sz="0" w:space="0" w:color="auto"/>
                <w:left w:val="none" w:sz="0" w:space="0" w:color="auto"/>
                <w:bottom w:val="none" w:sz="0" w:space="0" w:color="auto"/>
                <w:right w:val="none" w:sz="0" w:space="0" w:color="auto"/>
              </w:divBdr>
              <w:divsChild>
                <w:div w:id="892808475">
                  <w:blockQuote w:val="1"/>
                  <w:marLeft w:val="0"/>
                  <w:marRight w:val="0"/>
                  <w:marTop w:val="0"/>
                  <w:marBottom w:val="100"/>
                  <w:divBdr>
                    <w:top w:val="none" w:sz="0" w:space="0" w:color="auto"/>
                    <w:left w:val="none" w:sz="0" w:space="0" w:color="auto"/>
                    <w:bottom w:val="none" w:sz="0" w:space="0" w:color="auto"/>
                    <w:right w:val="none" w:sz="0" w:space="0" w:color="auto"/>
                  </w:divBdr>
                  <w:divsChild>
                    <w:div w:id="2027360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0370500">
          <w:marLeft w:val="0"/>
          <w:marRight w:val="0"/>
          <w:marTop w:val="0"/>
          <w:marBottom w:val="0"/>
          <w:divBdr>
            <w:top w:val="none" w:sz="0" w:space="0" w:color="auto"/>
            <w:left w:val="none" w:sz="0" w:space="0" w:color="auto"/>
            <w:bottom w:val="none" w:sz="0" w:space="0" w:color="auto"/>
            <w:right w:val="none" w:sz="0" w:space="0" w:color="auto"/>
          </w:divBdr>
          <w:divsChild>
            <w:div w:id="308437211">
              <w:marLeft w:val="0"/>
              <w:marRight w:val="0"/>
              <w:marTop w:val="0"/>
              <w:marBottom w:val="0"/>
              <w:divBdr>
                <w:top w:val="none" w:sz="0" w:space="0" w:color="auto"/>
                <w:left w:val="none" w:sz="0" w:space="0" w:color="auto"/>
                <w:bottom w:val="none" w:sz="0" w:space="0" w:color="auto"/>
                <w:right w:val="none" w:sz="0" w:space="0" w:color="auto"/>
              </w:divBdr>
              <w:divsChild>
                <w:div w:id="45844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273497">
          <w:marLeft w:val="0"/>
          <w:marRight w:val="0"/>
          <w:marTop w:val="0"/>
          <w:marBottom w:val="0"/>
          <w:divBdr>
            <w:top w:val="none" w:sz="0" w:space="0" w:color="auto"/>
            <w:left w:val="none" w:sz="0" w:space="0" w:color="auto"/>
            <w:bottom w:val="none" w:sz="0" w:space="0" w:color="auto"/>
            <w:right w:val="none" w:sz="0" w:space="0" w:color="auto"/>
          </w:divBdr>
          <w:divsChild>
            <w:div w:id="641538336">
              <w:marLeft w:val="0"/>
              <w:marRight w:val="0"/>
              <w:marTop w:val="0"/>
              <w:marBottom w:val="0"/>
              <w:divBdr>
                <w:top w:val="none" w:sz="0" w:space="0" w:color="auto"/>
                <w:left w:val="none" w:sz="0" w:space="0" w:color="auto"/>
                <w:bottom w:val="none" w:sz="0" w:space="0" w:color="auto"/>
                <w:right w:val="none" w:sz="0" w:space="0" w:color="auto"/>
              </w:divBdr>
              <w:divsChild>
                <w:div w:id="73107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539798">
          <w:marLeft w:val="0"/>
          <w:marRight w:val="0"/>
          <w:marTop w:val="0"/>
          <w:marBottom w:val="0"/>
          <w:divBdr>
            <w:top w:val="none" w:sz="0" w:space="0" w:color="auto"/>
            <w:left w:val="none" w:sz="0" w:space="0" w:color="auto"/>
            <w:bottom w:val="none" w:sz="0" w:space="0" w:color="auto"/>
            <w:right w:val="none" w:sz="0" w:space="0" w:color="auto"/>
          </w:divBdr>
          <w:divsChild>
            <w:div w:id="1518689880">
              <w:marLeft w:val="0"/>
              <w:marRight w:val="0"/>
              <w:marTop w:val="0"/>
              <w:marBottom w:val="0"/>
              <w:divBdr>
                <w:top w:val="none" w:sz="0" w:space="0" w:color="auto"/>
                <w:left w:val="none" w:sz="0" w:space="0" w:color="auto"/>
                <w:bottom w:val="none" w:sz="0" w:space="0" w:color="auto"/>
                <w:right w:val="none" w:sz="0" w:space="0" w:color="auto"/>
              </w:divBdr>
              <w:divsChild>
                <w:div w:id="1422870058">
                  <w:marLeft w:val="0"/>
                  <w:marRight w:val="0"/>
                  <w:marTop w:val="0"/>
                  <w:marBottom w:val="0"/>
                  <w:divBdr>
                    <w:top w:val="none" w:sz="0" w:space="0" w:color="auto"/>
                    <w:left w:val="none" w:sz="0" w:space="0" w:color="auto"/>
                    <w:bottom w:val="none" w:sz="0" w:space="0" w:color="auto"/>
                    <w:right w:val="none" w:sz="0" w:space="0" w:color="auto"/>
                  </w:divBdr>
                  <w:divsChild>
                    <w:div w:id="651100382">
                      <w:marLeft w:val="0"/>
                      <w:marRight w:val="0"/>
                      <w:marTop w:val="0"/>
                      <w:marBottom w:val="0"/>
                      <w:divBdr>
                        <w:top w:val="none" w:sz="0" w:space="0" w:color="auto"/>
                        <w:left w:val="none" w:sz="0" w:space="0" w:color="auto"/>
                        <w:bottom w:val="none" w:sz="0" w:space="0" w:color="auto"/>
                        <w:right w:val="none" w:sz="0" w:space="0" w:color="auto"/>
                      </w:divBdr>
                      <w:divsChild>
                        <w:div w:id="1695419460">
                          <w:marLeft w:val="0"/>
                          <w:marRight w:val="0"/>
                          <w:marTop w:val="0"/>
                          <w:marBottom w:val="0"/>
                          <w:divBdr>
                            <w:top w:val="none" w:sz="0" w:space="0" w:color="auto"/>
                            <w:left w:val="none" w:sz="0" w:space="0" w:color="auto"/>
                            <w:bottom w:val="none" w:sz="0" w:space="0" w:color="auto"/>
                            <w:right w:val="none" w:sz="0" w:space="0" w:color="auto"/>
                          </w:divBdr>
                          <w:divsChild>
                            <w:div w:id="1853107886">
                              <w:marLeft w:val="0"/>
                              <w:marRight w:val="0"/>
                              <w:marTop w:val="0"/>
                              <w:marBottom w:val="0"/>
                              <w:divBdr>
                                <w:top w:val="none" w:sz="0" w:space="0" w:color="auto"/>
                                <w:left w:val="none" w:sz="0" w:space="0" w:color="auto"/>
                                <w:bottom w:val="none" w:sz="0" w:space="0" w:color="auto"/>
                                <w:right w:val="none" w:sz="0" w:space="0" w:color="auto"/>
                              </w:divBdr>
                              <w:divsChild>
                                <w:div w:id="150101108">
                                  <w:marLeft w:val="0"/>
                                  <w:marRight w:val="0"/>
                                  <w:marTop w:val="0"/>
                                  <w:marBottom w:val="0"/>
                                  <w:divBdr>
                                    <w:top w:val="none" w:sz="0" w:space="0" w:color="auto"/>
                                    <w:left w:val="none" w:sz="0" w:space="0" w:color="auto"/>
                                    <w:bottom w:val="none" w:sz="0" w:space="0" w:color="auto"/>
                                    <w:right w:val="none" w:sz="0" w:space="0" w:color="auto"/>
                                  </w:divBdr>
                                  <w:divsChild>
                                    <w:div w:id="161436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190269">
                      <w:marLeft w:val="0"/>
                      <w:marRight w:val="0"/>
                      <w:marTop w:val="0"/>
                      <w:marBottom w:val="0"/>
                      <w:divBdr>
                        <w:top w:val="none" w:sz="0" w:space="0" w:color="auto"/>
                        <w:left w:val="none" w:sz="0" w:space="0" w:color="auto"/>
                        <w:bottom w:val="none" w:sz="0" w:space="0" w:color="auto"/>
                        <w:right w:val="none" w:sz="0" w:space="0" w:color="auto"/>
                      </w:divBdr>
                      <w:divsChild>
                        <w:div w:id="1281759757">
                          <w:marLeft w:val="0"/>
                          <w:marRight w:val="0"/>
                          <w:marTop w:val="0"/>
                          <w:marBottom w:val="0"/>
                          <w:divBdr>
                            <w:top w:val="none" w:sz="0" w:space="0" w:color="auto"/>
                            <w:left w:val="none" w:sz="0" w:space="0" w:color="auto"/>
                            <w:bottom w:val="none" w:sz="0" w:space="0" w:color="auto"/>
                            <w:right w:val="none" w:sz="0" w:space="0" w:color="auto"/>
                          </w:divBdr>
                          <w:divsChild>
                            <w:div w:id="2136292448">
                              <w:marLeft w:val="0"/>
                              <w:marRight w:val="0"/>
                              <w:marTop w:val="0"/>
                              <w:marBottom w:val="0"/>
                              <w:divBdr>
                                <w:top w:val="none" w:sz="0" w:space="0" w:color="auto"/>
                                <w:left w:val="none" w:sz="0" w:space="0" w:color="auto"/>
                                <w:bottom w:val="none" w:sz="0" w:space="0" w:color="auto"/>
                                <w:right w:val="none" w:sz="0" w:space="0" w:color="auto"/>
                              </w:divBdr>
                              <w:divsChild>
                                <w:div w:id="1717922987">
                                  <w:marLeft w:val="0"/>
                                  <w:marRight w:val="0"/>
                                  <w:marTop w:val="0"/>
                                  <w:marBottom w:val="0"/>
                                  <w:divBdr>
                                    <w:top w:val="none" w:sz="0" w:space="0" w:color="auto"/>
                                    <w:left w:val="none" w:sz="0" w:space="0" w:color="auto"/>
                                    <w:bottom w:val="none" w:sz="0" w:space="0" w:color="auto"/>
                                    <w:right w:val="none" w:sz="0" w:space="0" w:color="auto"/>
                                  </w:divBdr>
                                  <w:divsChild>
                                    <w:div w:id="1087920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3463783">
      <w:bodyDiv w:val="1"/>
      <w:marLeft w:val="0"/>
      <w:marRight w:val="0"/>
      <w:marTop w:val="0"/>
      <w:marBottom w:val="0"/>
      <w:divBdr>
        <w:top w:val="none" w:sz="0" w:space="0" w:color="auto"/>
        <w:left w:val="none" w:sz="0" w:space="0" w:color="auto"/>
        <w:bottom w:val="none" w:sz="0" w:space="0" w:color="auto"/>
        <w:right w:val="none" w:sz="0" w:space="0" w:color="auto"/>
      </w:divBdr>
    </w:div>
    <w:div w:id="964232796">
      <w:bodyDiv w:val="1"/>
      <w:marLeft w:val="0"/>
      <w:marRight w:val="0"/>
      <w:marTop w:val="0"/>
      <w:marBottom w:val="0"/>
      <w:divBdr>
        <w:top w:val="none" w:sz="0" w:space="0" w:color="auto"/>
        <w:left w:val="none" w:sz="0" w:space="0" w:color="auto"/>
        <w:bottom w:val="none" w:sz="0" w:space="0" w:color="auto"/>
        <w:right w:val="none" w:sz="0" w:space="0" w:color="auto"/>
      </w:divBdr>
    </w:div>
    <w:div w:id="965894980">
      <w:bodyDiv w:val="1"/>
      <w:marLeft w:val="0"/>
      <w:marRight w:val="0"/>
      <w:marTop w:val="0"/>
      <w:marBottom w:val="0"/>
      <w:divBdr>
        <w:top w:val="none" w:sz="0" w:space="0" w:color="auto"/>
        <w:left w:val="none" w:sz="0" w:space="0" w:color="auto"/>
        <w:bottom w:val="none" w:sz="0" w:space="0" w:color="auto"/>
        <w:right w:val="none" w:sz="0" w:space="0" w:color="auto"/>
      </w:divBdr>
    </w:div>
    <w:div w:id="966082597">
      <w:bodyDiv w:val="1"/>
      <w:marLeft w:val="0"/>
      <w:marRight w:val="0"/>
      <w:marTop w:val="0"/>
      <w:marBottom w:val="0"/>
      <w:divBdr>
        <w:top w:val="none" w:sz="0" w:space="0" w:color="auto"/>
        <w:left w:val="none" w:sz="0" w:space="0" w:color="auto"/>
        <w:bottom w:val="none" w:sz="0" w:space="0" w:color="auto"/>
        <w:right w:val="none" w:sz="0" w:space="0" w:color="auto"/>
      </w:divBdr>
      <w:divsChild>
        <w:div w:id="425541648">
          <w:marLeft w:val="0"/>
          <w:marRight w:val="0"/>
          <w:marTop w:val="0"/>
          <w:marBottom w:val="300"/>
          <w:divBdr>
            <w:top w:val="none" w:sz="0" w:space="0" w:color="auto"/>
            <w:left w:val="none" w:sz="0" w:space="0" w:color="auto"/>
            <w:bottom w:val="none" w:sz="0" w:space="0" w:color="auto"/>
            <w:right w:val="none" w:sz="0" w:space="0" w:color="auto"/>
          </w:divBdr>
          <w:divsChild>
            <w:div w:id="384178859">
              <w:marLeft w:val="0"/>
              <w:marRight w:val="0"/>
              <w:marTop w:val="0"/>
              <w:marBottom w:val="300"/>
              <w:divBdr>
                <w:top w:val="none" w:sz="0" w:space="0" w:color="auto"/>
                <w:left w:val="none" w:sz="0" w:space="0" w:color="auto"/>
                <w:bottom w:val="none" w:sz="0" w:space="0" w:color="auto"/>
                <w:right w:val="none" w:sz="0" w:space="0" w:color="auto"/>
              </w:divBdr>
              <w:divsChild>
                <w:div w:id="289433214">
                  <w:marLeft w:val="0"/>
                  <w:marRight w:val="0"/>
                  <w:marTop w:val="0"/>
                  <w:marBottom w:val="0"/>
                  <w:divBdr>
                    <w:top w:val="none" w:sz="0" w:space="0" w:color="auto"/>
                    <w:left w:val="none" w:sz="0" w:space="0" w:color="auto"/>
                    <w:bottom w:val="none" w:sz="0" w:space="0" w:color="auto"/>
                    <w:right w:val="none" w:sz="0" w:space="0" w:color="auto"/>
                  </w:divBdr>
                  <w:divsChild>
                    <w:div w:id="415714086">
                      <w:marLeft w:val="0"/>
                      <w:marRight w:val="0"/>
                      <w:marTop w:val="0"/>
                      <w:marBottom w:val="0"/>
                      <w:divBdr>
                        <w:top w:val="none" w:sz="0" w:space="0" w:color="auto"/>
                        <w:left w:val="none" w:sz="0" w:space="0" w:color="auto"/>
                        <w:bottom w:val="none" w:sz="0" w:space="0" w:color="auto"/>
                        <w:right w:val="none" w:sz="0" w:space="0" w:color="auto"/>
                      </w:divBdr>
                      <w:divsChild>
                        <w:div w:id="1046562761">
                          <w:marLeft w:val="0"/>
                          <w:marRight w:val="0"/>
                          <w:marTop w:val="0"/>
                          <w:marBottom w:val="0"/>
                          <w:divBdr>
                            <w:top w:val="none" w:sz="0" w:space="0" w:color="auto"/>
                            <w:left w:val="none" w:sz="0" w:space="0" w:color="auto"/>
                            <w:bottom w:val="none" w:sz="0" w:space="0" w:color="auto"/>
                            <w:right w:val="none" w:sz="0" w:space="0" w:color="auto"/>
                          </w:divBdr>
                          <w:divsChild>
                            <w:div w:id="1583025068">
                              <w:marLeft w:val="0"/>
                              <w:marRight w:val="0"/>
                              <w:marTop w:val="0"/>
                              <w:marBottom w:val="0"/>
                              <w:divBdr>
                                <w:top w:val="none" w:sz="0" w:space="0" w:color="auto"/>
                                <w:left w:val="none" w:sz="0" w:space="0" w:color="auto"/>
                                <w:bottom w:val="none" w:sz="0" w:space="0" w:color="auto"/>
                                <w:right w:val="none" w:sz="0" w:space="0" w:color="auto"/>
                              </w:divBdr>
                              <w:divsChild>
                                <w:div w:id="1590606">
                                  <w:marLeft w:val="0"/>
                                  <w:marRight w:val="0"/>
                                  <w:marTop w:val="0"/>
                                  <w:marBottom w:val="0"/>
                                  <w:divBdr>
                                    <w:top w:val="none" w:sz="0" w:space="0" w:color="auto"/>
                                    <w:left w:val="none" w:sz="0" w:space="0" w:color="auto"/>
                                    <w:bottom w:val="none" w:sz="0" w:space="0" w:color="auto"/>
                                    <w:right w:val="none" w:sz="0" w:space="0" w:color="auto"/>
                                  </w:divBdr>
                                  <w:divsChild>
                                    <w:div w:id="153306590">
                                      <w:marLeft w:val="0"/>
                                      <w:marRight w:val="0"/>
                                      <w:marTop w:val="0"/>
                                      <w:marBottom w:val="0"/>
                                      <w:divBdr>
                                        <w:top w:val="none" w:sz="0" w:space="0" w:color="auto"/>
                                        <w:left w:val="none" w:sz="0" w:space="0" w:color="auto"/>
                                        <w:bottom w:val="none" w:sz="0" w:space="0" w:color="auto"/>
                                        <w:right w:val="none" w:sz="0" w:space="0" w:color="auto"/>
                                      </w:divBdr>
                                      <w:divsChild>
                                        <w:div w:id="1210261743">
                                          <w:marLeft w:val="0"/>
                                          <w:marRight w:val="0"/>
                                          <w:marTop w:val="0"/>
                                          <w:marBottom w:val="0"/>
                                          <w:divBdr>
                                            <w:top w:val="none" w:sz="0" w:space="0" w:color="auto"/>
                                            <w:left w:val="none" w:sz="0" w:space="0" w:color="auto"/>
                                            <w:bottom w:val="none" w:sz="0" w:space="0" w:color="auto"/>
                                            <w:right w:val="none" w:sz="0" w:space="0" w:color="auto"/>
                                          </w:divBdr>
                                          <w:divsChild>
                                            <w:div w:id="3752092">
                                              <w:marLeft w:val="0"/>
                                              <w:marRight w:val="0"/>
                                              <w:marTop w:val="0"/>
                                              <w:marBottom w:val="0"/>
                                              <w:divBdr>
                                                <w:top w:val="none" w:sz="0" w:space="0" w:color="auto"/>
                                                <w:left w:val="none" w:sz="0" w:space="0" w:color="auto"/>
                                                <w:bottom w:val="none" w:sz="0" w:space="0" w:color="auto"/>
                                                <w:right w:val="none" w:sz="0" w:space="0" w:color="auto"/>
                                              </w:divBdr>
                                              <w:divsChild>
                                                <w:div w:id="108614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9080019">
          <w:marLeft w:val="0"/>
          <w:marRight w:val="0"/>
          <w:marTop w:val="0"/>
          <w:marBottom w:val="300"/>
          <w:divBdr>
            <w:top w:val="none" w:sz="0" w:space="0" w:color="auto"/>
            <w:left w:val="none" w:sz="0" w:space="0" w:color="auto"/>
            <w:bottom w:val="none" w:sz="0" w:space="0" w:color="auto"/>
            <w:right w:val="none" w:sz="0" w:space="0" w:color="auto"/>
          </w:divBdr>
          <w:divsChild>
            <w:div w:id="625114443">
              <w:marLeft w:val="0"/>
              <w:marRight w:val="0"/>
              <w:marTop w:val="180"/>
              <w:marBottom w:val="180"/>
              <w:divBdr>
                <w:top w:val="none" w:sz="0" w:space="0" w:color="auto"/>
                <w:left w:val="none" w:sz="0" w:space="0" w:color="auto"/>
                <w:bottom w:val="none" w:sz="0" w:space="0" w:color="auto"/>
                <w:right w:val="none" w:sz="0" w:space="0" w:color="auto"/>
              </w:divBdr>
            </w:div>
          </w:divsChild>
        </w:div>
        <w:div w:id="2143956929">
          <w:marLeft w:val="0"/>
          <w:marRight w:val="0"/>
          <w:marTop w:val="0"/>
          <w:marBottom w:val="300"/>
          <w:divBdr>
            <w:top w:val="none" w:sz="0" w:space="0" w:color="auto"/>
            <w:left w:val="none" w:sz="0" w:space="0" w:color="auto"/>
            <w:bottom w:val="none" w:sz="0" w:space="0" w:color="auto"/>
            <w:right w:val="none" w:sz="0" w:space="0" w:color="auto"/>
          </w:divBdr>
          <w:divsChild>
            <w:div w:id="142221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6206661">
      <w:bodyDiv w:val="1"/>
      <w:marLeft w:val="0"/>
      <w:marRight w:val="0"/>
      <w:marTop w:val="0"/>
      <w:marBottom w:val="0"/>
      <w:divBdr>
        <w:top w:val="none" w:sz="0" w:space="0" w:color="auto"/>
        <w:left w:val="none" w:sz="0" w:space="0" w:color="auto"/>
        <w:bottom w:val="none" w:sz="0" w:space="0" w:color="auto"/>
        <w:right w:val="none" w:sz="0" w:space="0" w:color="auto"/>
      </w:divBdr>
      <w:divsChild>
        <w:div w:id="276304201">
          <w:marLeft w:val="0"/>
          <w:marRight w:val="0"/>
          <w:marTop w:val="0"/>
          <w:marBottom w:val="0"/>
          <w:divBdr>
            <w:top w:val="single" w:sz="2" w:space="0" w:color="E5E7EB"/>
            <w:left w:val="single" w:sz="2" w:space="0" w:color="E5E7EB"/>
            <w:bottom w:val="single" w:sz="2" w:space="0" w:color="E5E7EB"/>
            <w:right w:val="single" w:sz="2" w:space="0" w:color="E5E7EB"/>
          </w:divBdr>
        </w:div>
        <w:div w:id="1272668818">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68242510">
      <w:bodyDiv w:val="1"/>
      <w:marLeft w:val="0"/>
      <w:marRight w:val="0"/>
      <w:marTop w:val="0"/>
      <w:marBottom w:val="0"/>
      <w:divBdr>
        <w:top w:val="none" w:sz="0" w:space="0" w:color="auto"/>
        <w:left w:val="none" w:sz="0" w:space="0" w:color="auto"/>
        <w:bottom w:val="none" w:sz="0" w:space="0" w:color="auto"/>
        <w:right w:val="none" w:sz="0" w:space="0" w:color="auto"/>
      </w:divBdr>
    </w:div>
    <w:div w:id="968362992">
      <w:bodyDiv w:val="1"/>
      <w:marLeft w:val="0"/>
      <w:marRight w:val="0"/>
      <w:marTop w:val="0"/>
      <w:marBottom w:val="0"/>
      <w:divBdr>
        <w:top w:val="none" w:sz="0" w:space="0" w:color="auto"/>
        <w:left w:val="none" w:sz="0" w:space="0" w:color="auto"/>
        <w:bottom w:val="none" w:sz="0" w:space="0" w:color="auto"/>
        <w:right w:val="none" w:sz="0" w:space="0" w:color="auto"/>
      </w:divBdr>
      <w:divsChild>
        <w:div w:id="1505046970">
          <w:marLeft w:val="0"/>
          <w:marRight w:val="0"/>
          <w:marTop w:val="750"/>
          <w:marBottom w:val="750"/>
          <w:divBdr>
            <w:top w:val="single" w:sz="2" w:space="0" w:color="E5E7EB"/>
            <w:left w:val="single" w:sz="2" w:space="0" w:color="E5E7EB"/>
            <w:bottom w:val="single" w:sz="2" w:space="0" w:color="E5E7EB"/>
            <w:right w:val="single" w:sz="2" w:space="0" w:color="E5E7EB"/>
          </w:divBdr>
          <w:divsChild>
            <w:div w:id="1480347399">
              <w:marLeft w:val="0"/>
              <w:marRight w:val="0"/>
              <w:marTop w:val="0"/>
              <w:marBottom w:val="0"/>
              <w:divBdr>
                <w:top w:val="single" w:sz="2" w:space="0" w:color="E5E7EB"/>
                <w:left w:val="single" w:sz="2" w:space="0" w:color="E5E7EB"/>
                <w:bottom w:val="single" w:sz="2" w:space="0" w:color="E5E7EB"/>
                <w:right w:val="single" w:sz="2" w:space="0" w:color="E5E7EB"/>
              </w:divBdr>
              <w:divsChild>
                <w:div w:id="370035830">
                  <w:marLeft w:val="0"/>
                  <w:marRight w:val="0"/>
                  <w:marTop w:val="0"/>
                  <w:marBottom w:val="0"/>
                  <w:divBdr>
                    <w:top w:val="single" w:sz="2" w:space="0" w:color="E5E7EB"/>
                    <w:left w:val="single" w:sz="2" w:space="0" w:color="E5E7EB"/>
                    <w:bottom w:val="single" w:sz="2" w:space="0" w:color="E5E7EB"/>
                    <w:right w:val="single" w:sz="2" w:space="0" w:color="E5E7EB"/>
                  </w:divBdr>
                  <w:divsChild>
                    <w:div w:id="142893477">
                      <w:marLeft w:val="0"/>
                      <w:marRight w:val="0"/>
                      <w:marTop w:val="0"/>
                      <w:marBottom w:val="0"/>
                      <w:divBdr>
                        <w:top w:val="single" w:sz="2" w:space="0" w:color="E5E7EB"/>
                        <w:left w:val="single" w:sz="2" w:space="0" w:color="E5E7EB"/>
                        <w:bottom w:val="single" w:sz="2" w:space="0" w:color="E5E7EB"/>
                        <w:right w:val="single" w:sz="2" w:space="0" w:color="E5E7EB"/>
                      </w:divBdr>
                      <w:divsChild>
                        <w:div w:id="1994330804">
                          <w:marLeft w:val="0"/>
                          <w:marRight w:val="0"/>
                          <w:marTop w:val="0"/>
                          <w:marBottom w:val="0"/>
                          <w:divBdr>
                            <w:top w:val="single" w:sz="2" w:space="0" w:color="E5E7EB"/>
                            <w:left w:val="single" w:sz="2" w:space="0" w:color="E5E7EB"/>
                            <w:bottom w:val="single" w:sz="2" w:space="0" w:color="E5E7EB"/>
                            <w:right w:val="single" w:sz="2" w:space="0" w:color="E5E7EB"/>
                          </w:divBdr>
                          <w:divsChild>
                            <w:div w:id="55975138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sChild>
    </w:div>
    <w:div w:id="968705590">
      <w:bodyDiv w:val="1"/>
      <w:marLeft w:val="0"/>
      <w:marRight w:val="0"/>
      <w:marTop w:val="0"/>
      <w:marBottom w:val="0"/>
      <w:divBdr>
        <w:top w:val="none" w:sz="0" w:space="0" w:color="auto"/>
        <w:left w:val="none" w:sz="0" w:space="0" w:color="auto"/>
        <w:bottom w:val="none" w:sz="0" w:space="0" w:color="auto"/>
        <w:right w:val="none" w:sz="0" w:space="0" w:color="auto"/>
      </w:divBdr>
      <w:divsChild>
        <w:div w:id="38575935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969432448">
      <w:bodyDiv w:val="1"/>
      <w:marLeft w:val="0"/>
      <w:marRight w:val="0"/>
      <w:marTop w:val="0"/>
      <w:marBottom w:val="0"/>
      <w:divBdr>
        <w:top w:val="none" w:sz="0" w:space="0" w:color="auto"/>
        <w:left w:val="none" w:sz="0" w:space="0" w:color="auto"/>
        <w:bottom w:val="none" w:sz="0" w:space="0" w:color="auto"/>
        <w:right w:val="none" w:sz="0" w:space="0" w:color="auto"/>
      </w:divBdr>
    </w:div>
    <w:div w:id="970595929">
      <w:bodyDiv w:val="1"/>
      <w:marLeft w:val="0"/>
      <w:marRight w:val="0"/>
      <w:marTop w:val="0"/>
      <w:marBottom w:val="0"/>
      <w:divBdr>
        <w:top w:val="none" w:sz="0" w:space="0" w:color="auto"/>
        <w:left w:val="none" w:sz="0" w:space="0" w:color="auto"/>
        <w:bottom w:val="none" w:sz="0" w:space="0" w:color="auto"/>
        <w:right w:val="none" w:sz="0" w:space="0" w:color="auto"/>
      </w:divBdr>
    </w:div>
    <w:div w:id="971982563">
      <w:bodyDiv w:val="1"/>
      <w:marLeft w:val="0"/>
      <w:marRight w:val="0"/>
      <w:marTop w:val="0"/>
      <w:marBottom w:val="0"/>
      <w:divBdr>
        <w:top w:val="none" w:sz="0" w:space="0" w:color="auto"/>
        <w:left w:val="none" w:sz="0" w:space="0" w:color="auto"/>
        <w:bottom w:val="none" w:sz="0" w:space="0" w:color="auto"/>
        <w:right w:val="none" w:sz="0" w:space="0" w:color="auto"/>
      </w:divBdr>
    </w:div>
    <w:div w:id="976649100">
      <w:bodyDiv w:val="1"/>
      <w:marLeft w:val="0"/>
      <w:marRight w:val="0"/>
      <w:marTop w:val="0"/>
      <w:marBottom w:val="0"/>
      <w:divBdr>
        <w:top w:val="none" w:sz="0" w:space="0" w:color="auto"/>
        <w:left w:val="none" w:sz="0" w:space="0" w:color="auto"/>
        <w:bottom w:val="none" w:sz="0" w:space="0" w:color="auto"/>
        <w:right w:val="none" w:sz="0" w:space="0" w:color="auto"/>
      </w:divBdr>
    </w:div>
    <w:div w:id="978725682">
      <w:bodyDiv w:val="1"/>
      <w:marLeft w:val="0"/>
      <w:marRight w:val="0"/>
      <w:marTop w:val="0"/>
      <w:marBottom w:val="0"/>
      <w:divBdr>
        <w:top w:val="none" w:sz="0" w:space="0" w:color="auto"/>
        <w:left w:val="none" w:sz="0" w:space="0" w:color="auto"/>
        <w:bottom w:val="none" w:sz="0" w:space="0" w:color="auto"/>
        <w:right w:val="none" w:sz="0" w:space="0" w:color="auto"/>
      </w:divBdr>
      <w:divsChild>
        <w:div w:id="1137265200">
          <w:blockQuote w:val="1"/>
          <w:marLeft w:val="0"/>
          <w:marRight w:val="0"/>
          <w:marTop w:val="0"/>
          <w:marBottom w:val="210"/>
          <w:divBdr>
            <w:top w:val="none" w:sz="0" w:space="0" w:color="auto"/>
            <w:left w:val="none" w:sz="0" w:space="0" w:color="auto"/>
            <w:bottom w:val="none" w:sz="0" w:space="0" w:color="auto"/>
            <w:right w:val="none" w:sz="0" w:space="0" w:color="auto"/>
          </w:divBdr>
        </w:div>
      </w:divsChild>
    </w:div>
    <w:div w:id="979723537">
      <w:bodyDiv w:val="1"/>
      <w:marLeft w:val="0"/>
      <w:marRight w:val="0"/>
      <w:marTop w:val="0"/>
      <w:marBottom w:val="0"/>
      <w:divBdr>
        <w:top w:val="none" w:sz="0" w:space="0" w:color="auto"/>
        <w:left w:val="none" w:sz="0" w:space="0" w:color="auto"/>
        <w:bottom w:val="none" w:sz="0" w:space="0" w:color="auto"/>
        <w:right w:val="none" w:sz="0" w:space="0" w:color="auto"/>
      </w:divBdr>
    </w:div>
    <w:div w:id="980306379">
      <w:bodyDiv w:val="1"/>
      <w:marLeft w:val="0"/>
      <w:marRight w:val="0"/>
      <w:marTop w:val="0"/>
      <w:marBottom w:val="0"/>
      <w:divBdr>
        <w:top w:val="none" w:sz="0" w:space="0" w:color="auto"/>
        <w:left w:val="none" w:sz="0" w:space="0" w:color="auto"/>
        <w:bottom w:val="none" w:sz="0" w:space="0" w:color="auto"/>
        <w:right w:val="none" w:sz="0" w:space="0" w:color="auto"/>
      </w:divBdr>
      <w:divsChild>
        <w:div w:id="1729264313">
          <w:marLeft w:val="0"/>
          <w:marRight w:val="0"/>
          <w:marTop w:val="240"/>
          <w:marBottom w:val="240"/>
          <w:divBdr>
            <w:top w:val="none" w:sz="0" w:space="0" w:color="auto"/>
            <w:left w:val="none" w:sz="0" w:space="0" w:color="auto"/>
            <w:bottom w:val="none" w:sz="0" w:space="0" w:color="auto"/>
            <w:right w:val="none" w:sz="0" w:space="0" w:color="auto"/>
          </w:divBdr>
        </w:div>
      </w:divsChild>
    </w:div>
    <w:div w:id="980885769">
      <w:bodyDiv w:val="1"/>
      <w:marLeft w:val="0"/>
      <w:marRight w:val="0"/>
      <w:marTop w:val="0"/>
      <w:marBottom w:val="0"/>
      <w:divBdr>
        <w:top w:val="none" w:sz="0" w:space="0" w:color="auto"/>
        <w:left w:val="none" w:sz="0" w:space="0" w:color="auto"/>
        <w:bottom w:val="none" w:sz="0" w:space="0" w:color="auto"/>
        <w:right w:val="none" w:sz="0" w:space="0" w:color="auto"/>
      </w:divBdr>
      <w:divsChild>
        <w:div w:id="122579245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84773022">
      <w:bodyDiv w:val="1"/>
      <w:marLeft w:val="0"/>
      <w:marRight w:val="0"/>
      <w:marTop w:val="0"/>
      <w:marBottom w:val="0"/>
      <w:divBdr>
        <w:top w:val="none" w:sz="0" w:space="0" w:color="auto"/>
        <w:left w:val="none" w:sz="0" w:space="0" w:color="auto"/>
        <w:bottom w:val="none" w:sz="0" w:space="0" w:color="auto"/>
        <w:right w:val="none" w:sz="0" w:space="0" w:color="auto"/>
      </w:divBdr>
    </w:div>
    <w:div w:id="986056072">
      <w:bodyDiv w:val="1"/>
      <w:marLeft w:val="0"/>
      <w:marRight w:val="0"/>
      <w:marTop w:val="0"/>
      <w:marBottom w:val="0"/>
      <w:divBdr>
        <w:top w:val="none" w:sz="0" w:space="0" w:color="auto"/>
        <w:left w:val="none" w:sz="0" w:space="0" w:color="auto"/>
        <w:bottom w:val="none" w:sz="0" w:space="0" w:color="auto"/>
        <w:right w:val="none" w:sz="0" w:space="0" w:color="auto"/>
      </w:divBdr>
    </w:div>
    <w:div w:id="986975478">
      <w:bodyDiv w:val="1"/>
      <w:marLeft w:val="0"/>
      <w:marRight w:val="0"/>
      <w:marTop w:val="0"/>
      <w:marBottom w:val="0"/>
      <w:divBdr>
        <w:top w:val="none" w:sz="0" w:space="0" w:color="auto"/>
        <w:left w:val="none" w:sz="0" w:space="0" w:color="auto"/>
        <w:bottom w:val="none" w:sz="0" w:space="0" w:color="auto"/>
        <w:right w:val="none" w:sz="0" w:space="0" w:color="auto"/>
      </w:divBdr>
      <w:divsChild>
        <w:div w:id="1756198304">
          <w:marLeft w:val="0"/>
          <w:marRight w:val="0"/>
          <w:marTop w:val="0"/>
          <w:marBottom w:val="0"/>
          <w:divBdr>
            <w:top w:val="none" w:sz="0" w:space="0" w:color="auto"/>
            <w:left w:val="none" w:sz="0" w:space="0" w:color="auto"/>
            <w:bottom w:val="none" w:sz="0" w:space="0" w:color="auto"/>
            <w:right w:val="none" w:sz="0" w:space="0" w:color="auto"/>
          </w:divBdr>
          <w:divsChild>
            <w:div w:id="218444627">
              <w:marLeft w:val="0"/>
              <w:marRight w:val="0"/>
              <w:marTop w:val="0"/>
              <w:marBottom w:val="0"/>
              <w:divBdr>
                <w:top w:val="none" w:sz="0" w:space="0" w:color="auto"/>
                <w:left w:val="none" w:sz="0" w:space="0" w:color="auto"/>
                <w:bottom w:val="none" w:sz="0" w:space="0" w:color="auto"/>
                <w:right w:val="none" w:sz="0" w:space="0" w:color="auto"/>
              </w:divBdr>
              <w:divsChild>
                <w:div w:id="2103795796">
                  <w:marLeft w:val="0"/>
                  <w:marRight w:val="0"/>
                  <w:marTop w:val="0"/>
                  <w:marBottom w:val="0"/>
                  <w:divBdr>
                    <w:top w:val="none" w:sz="0" w:space="0" w:color="auto"/>
                    <w:left w:val="none" w:sz="0" w:space="0" w:color="auto"/>
                    <w:bottom w:val="none" w:sz="0" w:space="0" w:color="auto"/>
                    <w:right w:val="none" w:sz="0" w:space="0" w:color="auto"/>
                  </w:divBdr>
                </w:div>
                <w:div w:id="2126076330">
                  <w:marLeft w:val="0"/>
                  <w:marRight w:val="0"/>
                  <w:marTop w:val="0"/>
                  <w:marBottom w:val="0"/>
                  <w:divBdr>
                    <w:top w:val="none" w:sz="0" w:space="0" w:color="auto"/>
                    <w:left w:val="none" w:sz="0" w:space="0" w:color="auto"/>
                    <w:bottom w:val="none" w:sz="0" w:space="0" w:color="auto"/>
                    <w:right w:val="none" w:sz="0" w:space="0" w:color="auto"/>
                  </w:divBdr>
                  <w:divsChild>
                    <w:div w:id="170073587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08141602">
              <w:marLeft w:val="0"/>
              <w:marRight w:val="0"/>
              <w:marTop w:val="0"/>
              <w:marBottom w:val="0"/>
              <w:divBdr>
                <w:top w:val="none" w:sz="0" w:space="0" w:color="auto"/>
                <w:left w:val="none" w:sz="0" w:space="0" w:color="auto"/>
                <w:bottom w:val="none" w:sz="0" w:space="0" w:color="auto"/>
                <w:right w:val="none" w:sz="0" w:space="0" w:color="auto"/>
              </w:divBdr>
            </w:div>
            <w:div w:id="803351910">
              <w:marLeft w:val="0"/>
              <w:marRight w:val="0"/>
              <w:marTop w:val="0"/>
              <w:marBottom w:val="180"/>
              <w:divBdr>
                <w:top w:val="none" w:sz="0" w:space="0" w:color="auto"/>
                <w:left w:val="none" w:sz="0" w:space="0" w:color="auto"/>
                <w:bottom w:val="none" w:sz="0" w:space="0" w:color="auto"/>
                <w:right w:val="none" w:sz="0" w:space="0" w:color="auto"/>
              </w:divBdr>
              <w:divsChild>
                <w:div w:id="1833138472">
                  <w:marLeft w:val="0"/>
                  <w:marRight w:val="0"/>
                  <w:marTop w:val="0"/>
                  <w:marBottom w:val="0"/>
                  <w:divBdr>
                    <w:top w:val="none" w:sz="0" w:space="0" w:color="auto"/>
                    <w:left w:val="none" w:sz="0" w:space="0" w:color="auto"/>
                    <w:bottom w:val="none" w:sz="0" w:space="0" w:color="auto"/>
                    <w:right w:val="none" w:sz="0" w:space="0" w:color="auto"/>
                  </w:divBdr>
                  <w:divsChild>
                    <w:div w:id="1283922949">
                      <w:marLeft w:val="0"/>
                      <w:marRight w:val="0"/>
                      <w:marTop w:val="0"/>
                      <w:marBottom w:val="0"/>
                      <w:divBdr>
                        <w:top w:val="none" w:sz="0" w:space="0" w:color="auto"/>
                        <w:left w:val="none" w:sz="0" w:space="0" w:color="auto"/>
                        <w:bottom w:val="none" w:sz="0" w:space="0" w:color="auto"/>
                        <w:right w:val="none" w:sz="0" w:space="0" w:color="auto"/>
                      </w:divBdr>
                      <w:divsChild>
                        <w:div w:id="342825327">
                          <w:marLeft w:val="0"/>
                          <w:marRight w:val="0"/>
                          <w:marTop w:val="0"/>
                          <w:marBottom w:val="15"/>
                          <w:divBdr>
                            <w:top w:val="none" w:sz="0" w:space="0" w:color="auto"/>
                            <w:left w:val="none" w:sz="0" w:space="0" w:color="auto"/>
                            <w:bottom w:val="none" w:sz="0" w:space="0" w:color="auto"/>
                            <w:right w:val="none" w:sz="0" w:space="0" w:color="auto"/>
                          </w:divBdr>
                        </w:div>
                        <w:div w:id="1276132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6067117">
              <w:marLeft w:val="0"/>
              <w:marRight w:val="0"/>
              <w:marTop w:val="0"/>
              <w:marBottom w:val="0"/>
              <w:divBdr>
                <w:top w:val="none" w:sz="0" w:space="0" w:color="auto"/>
                <w:left w:val="none" w:sz="0" w:space="0" w:color="auto"/>
                <w:bottom w:val="none" w:sz="0" w:space="0" w:color="auto"/>
                <w:right w:val="none" w:sz="0" w:space="0" w:color="auto"/>
              </w:divBdr>
              <w:divsChild>
                <w:div w:id="1664620408">
                  <w:marLeft w:val="0"/>
                  <w:marRight w:val="0"/>
                  <w:marTop w:val="0"/>
                  <w:marBottom w:val="360"/>
                  <w:divBdr>
                    <w:top w:val="none" w:sz="0" w:space="0" w:color="auto"/>
                    <w:left w:val="none" w:sz="0" w:space="0" w:color="auto"/>
                    <w:bottom w:val="none" w:sz="0" w:space="0" w:color="auto"/>
                    <w:right w:val="none" w:sz="0" w:space="0" w:color="auto"/>
                  </w:divBdr>
                  <w:divsChild>
                    <w:div w:id="588852530">
                      <w:marLeft w:val="0"/>
                      <w:marRight w:val="0"/>
                      <w:marTop w:val="0"/>
                      <w:marBottom w:val="0"/>
                      <w:divBdr>
                        <w:top w:val="none" w:sz="0" w:space="0" w:color="auto"/>
                        <w:left w:val="none" w:sz="0" w:space="0" w:color="auto"/>
                        <w:bottom w:val="none" w:sz="0" w:space="0" w:color="auto"/>
                        <w:right w:val="none" w:sz="0" w:space="0" w:color="auto"/>
                      </w:divBdr>
                      <w:divsChild>
                        <w:div w:id="87045111">
                          <w:marLeft w:val="0"/>
                          <w:marRight w:val="0"/>
                          <w:marTop w:val="0"/>
                          <w:marBottom w:val="0"/>
                          <w:divBdr>
                            <w:top w:val="none" w:sz="0" w:space="0" w:color="auto"/>
                            <w:left w:val="none" w:sz="0" w:space="0" w:color="auto"/>
                            <w:bottom w:val="none" w:sz="0" w:space="0" w:color="auto"/>
                            <w:right w:val="none" w:sz="0" w:space="0" w:color="auto"/>
                          </w:divBdr>
                          <w:divsChild>
                            <w:div w:id="70465068">
                              <w:marLeft w:val="-15"/>
                              <w:marRight w:val="-15"/>
                              <w:marTop w:val="0"/>
                              <w:marBottom w:val="0"/>
                              <w:divBdr>
                                <w:top w:val="none" w:sz="0" w:space="0" w:color="auto"/>
                                <w:left w:val="none" w:sz="0" w:space="0" w:color="auto"/>
                                <w:bottom w:val="none" w:sz="0" w:space="0" w:color="auto"/>
                                <w:right w:val="none" w:sz="0" w:space="0" w:color="auto"/>
                              </w:divBdr>
                            </w:div>
                            <w:div w:id="1606107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529016">
              <w:marLeft w:val="0"/>
              <w:marRight w:val="0"/>
              <w:marTop w:val="0"/>
              <w:marBottom w:val="60"/>
              <w:divBdr>
                <w:top w:val="none" w:sz="0" w:space="0" w:color="auto"/>
                <w:left w:val="none" w:sz="0" w:space="0" w:color="auto"/>
                <w:bottom w:val="none" w:sz="0" w:space="0" w:color="auto"/>
                <w:right w:val="none" w:sz="0" w:space="0" w:color="auto"/>
              </w:divBdr>
              <w:divsChild>
                <w:div w:id="148448114">
                  <w:marLeft w:val="-15"/>
                  <w:marRight w:val="-15"/>
                  <w:marTop w:val="0"/>
                  <w:marBottom w:val="0"/>
                  <w:divBdr>
                    <w:top w:val="none" w:sz="0" w:space="0" w:color="auto"/>
                    <w:left w:val="none" w:sz="0" w:space="0" w:color="auto"/>
                    <w:bottom w:val="none" w:sz="0" w:space="0" w:color="auto"/>
                    <w:right w:val="none" w:sz="0" w:space="0" w:color="auto"/>
                  </w:divBdr>
                </w:div>
                <w:div w:id="1360617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213231">
          <w:marLeft w:val="0"/>
          <w:marRight w:val="0"/>
          <w:marTop w:val="0"/>
          <w:marBottom w:val="0"/>
          <w:divBdr>
            <w:top w:val="none" w:sz="0" w:space="0" w:color="auto"/>
            <w:left w:val="none" w:sz="0" w:space="0" w:color="auto"/>
            <w:bottom w:val="none" w:sz="0" w:space="0" w:color="auto"/>
            <w:right w:val="none" w:sz="0" w:space="0" w:color="auto"/>
          </w:divBdr>
          <w:divsChild>
            <w:div w:id="221136103">
              <w:marLeft w:val="0"/>
              <w:marRight w:val="0"/>
              <w:marTop w:val="100"/>
              <w:marBottom w:val="100"/>
              <w:divBdr>
                <w:top w:val="none" w:sz="0" w:space="0" w:color="auto"/>
                <w:left w:val="none" w:sz="0" w:space="0" w:color="auto"/>
                <w:bottom w:val="none" w:sz="0" w:space="0" w:color="auto"/>
                <w:right w:val="none" w:sz="0" w:space="0" w:color="auto"/>
              </w:divBdr>
              <w:divsChild>
                <w:div w:id="623775358">
                  <w:marLeft w:val="0"/>
                  <w:marRight w:val="0"/>
                  <w:marTop w:val="360"/>
                  <w:marBottom w:val="360"/>
                  <w:divBdr>
                    <w:top w:val="none" w:sz="0" w:space="0" w:color="auto"/>
                    <w:left w:val="single" w:sz="24" w:space="9" w:color="163860"/>
                    <w:bottom w:val="none" w:sz="0" w:space="0" w:color="auto"/>
                    <w:right w:val="none" w:sz="0" w:space="12" w:color="auto"/>
                  </w:divBdr>
                </w:div>
              </w:divsChild>
            </w:div>
            <w:div w:id="1364091707">
              <w:marLeft w:val="0"/>
              <w:marRight w:val="0"/>
              <w:marTop w:val="360"/>
              <w:marBottom w:val="360"/>
              <w:divBdr>
                <w:top w:val="none" w:sz="0" w:space="0" w:color="auto"/>
                <w:left w:val="none" w:sz="0" w:space="0" w:color="auto"/>
                <w:bottom w:val="none" w:sz="0" w:space="0" w:color="auto"/>
                <w:right w:val="none" w:sz="0" w:space="0" w:color="auto"/>
              </w:divBdr>
              <w:divsChild>
                <w:div w:id="2030643899">
                  <w:marLeft w:val="0"/>
                  <w:marRight w:val="0"/>
                  <w:marTop w:val="0"/>
                  <w:marBottom w:val="0"/>
                  <w:divBdr>
                    <w:top w:val="none" w:sz="0" w:space="0" w:color="auto"/>
                    <w:left w:val="none" w:sz="0" w:space="0" w:color="auto"/>
                    <w:bottom w:val="none" w:sz="0" w:space="0" w:color="auto"/>
                    <w:right w:val="none" w:sz="0" w:space="0" w:color="auto"/>
                  </w:divBdr>
                  <w:divsChild>
                    <w:div w:id="87963989">
                      <w:marLeft w:val="0"/>
                      <w:marRight w:val="0"/>
                      <w:marTop w:val="0"/>
                      <w:marBottom w:val="0"/>
                      <w:divBdr>
                        <w:top w:val="none" w:sz="0" w:space="0" w:color="auto"/>
                        <w:left w:val="none" w:sz="0" w:space="0" w:color="auto"/>
                        <w:bottom w:val="none" w:sz="0" w:space="0" w:color="auto"/>
                        <w:right w:val="none" w:sz="0" w:space="0" w:color="auto"/>
                      </w:divBdr>
                      <w:divsChild>
                        <w:div w:id="476724228">
                          <w:marLeft w:val="0"/>
                          <w:marRight w:val="0"/>
                          <w:marTop w:val="0"/>
                          <w:marBottom w:val="0"/>
                          <w:divBdr>
                            <w:top w:val="none" w:sz="0" w:space="0" w:color="auto"/>
                            <w:left w:val="none" w:sz="0" w:space="0" w:color="auto"/>
                            <w:bottom w:val="none" w:sz="0" w:space="0" w:color="auto"/>
                            <w:right w:val="none" w:sz="0" w:space="0" w:color="auto"/>
                          </w:divBdr>
                          <w:divsChild>
                            <w:div w:id="441533395">
                              <w:marLeft w:val="0"/>
                              <w:marRight w:val="0"/>
                              <w:marTop w:val="0"/>
                              <w:marBottom w:val="0"/>
                              <w:divBdr>
                                <w:top w:val="none" w:sz="0" w:space="0" w:color="auto"/>
                                <w:left w:val="none" w:sz="0" w:space="0" w:color="auto"/>
                                <w:bottom w:val="none" w:sz="0" w:space="0" w:color="auto"/>
                                <w:right w:val="none" w:sz="0" w:space="0" w:color="auto"/>
                              </w:divBdr>
                            </w:div>
                            <w:div w:id="167040506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7248196">
      <w:bodyDiv w:val="1"/>
      <w:marLeft w:val="0"/>
      <w:marRight w:val="0"/>
      <w:marTop w:val="0"/>
      <w:marBottom w:val="0"/>
      <w:divBdr>
        <w:top w:val="none" w:sz="0" w:space="0" w:color="auto"/>
        <w:left w:val="none" w:sz="0" w:space="0" w:color="auto"/>
        <w:bottom w:val="none" w:sz="0" w:space="0" w:color="auto"/>
        <w:right w:val="none" w:sz="0" w:space="0" w:color="auto"/>
      </w:divBdr>
    </w:div>
    <w:div w:id="987632917">
      <w:bodyDiv w:val="1"/>
      <w:marLeft w:val="0"/>
      <w:marRight w:val="0"/>
      <w:marTop w:val="0"/>
      <w:marBottom w:val="0"/>
      <w:divBdr>
        <w:top w:val="none" w:sz="0" w:space="0" w:color="auto"/>
        <w:left w:val="none" w:sz="0" w:space="0" w:color="auto"/>
        <w:bottom w:val="none" w:sz="0" w:space="0" w:color="auto"/>
        <w:right w:val="none" w:sz="0" w:space="0" w:color="auto"/>
      </w:divBdr>
      <w:divsChild>
        <w:div w:id="1180899218">
          <w:marLeft w:val="0"/>
          <w:marRight w:val="0"/>
          <w:marTop w:val="0"/>
          <w:marBottom w:val="60"/>
          <w:divBdr>
            <w:top w:val="none" w:sz="0" w:space="0" w:color="auto"/>
            <w:left w:val="none" w:sz="0" w:space="0" w:color="auto"/>
            <w:bottom w:val="none" w:sz="0" w:space="0" w:color="auto"/>
            <w:right w:val="none" w:sz="0" w:space="0" w:color="auto"/>
          </w:divBdr>
        </w:div>
        <w:div w:id="1474325463">
          <w:marLeft w:val="0"/>
          <w:marRight w:val="0"/>
          <w:marTop w:val="0"/>
          <w:marBottom w:val="60"/>
          <w:divBdr>
            <w:top w:val="none" w:sz="0" w:space="0" w:color="auto"/>
            <w:left w:val="none" w:sz="0" w:space="0" w:color="auto"/>
            <w:bottom w:val="none" w:sz="0" w:space="0" w:color="auto"/>
            <w:right w:val="none" w:sz="0" w:space="0" w:color="auto"/>
          </w:divBdr>
        </w:div>
      </w:divsChild>
    </w:div>
    <w:div w:id="989941733">
      <w:bodyDiv w:val="1"/>
      <w:marLeft w:val="0"/>
      <w:marRight w:val="0"/>
      <w:marTop w:val="0"/>
      <w:marBottom w:val="0"/>
      <w:divBdr>
        <w:top w:val="none" w:sz="0" w:space="0" w:color="auto"/>
        <w:left w:val="none" w:sz="0" w:space="0" w:color="auto"/>
        <w:bottom w:val="none" w:sz="0" w:space="0" w:color="auto"/>
        <w:right w:val="none" w:sz="0" w:space="0" w:color="auto"/>
      </w:divBdr>
      <w:divsChild>
        <w:div w:id="68815726">
          <w:marLeft w:val="0"/>
          <w:marRight w:val="0"/>
          <w:marTop w:val="0"/>
          <w:marBottom w:val="0"/>
          <w:divBdr>
            <w:top w:val="none" w:sz="0" w:space="0" w:color="auto"/>
            <w:left w:val="none" w:sz="0" w:space="0" w:color="auto"/>
            <w:bottom w:val="none" w:sz="0" w:space="0" w:color="auto"/>
            <w:right w:val="none" w:sz="0" w:space="0" w:color="auto"/>
          </w:divBdr>
          <w:divsChild>
            <w:div w:id="1325668464">
              <w:marLeft w:val="0"/>
              <w:marRight w:val="0"/>
              <w:marTop w:val="0"/>
              <w:marBottom w:val="0"/>
              <w:divBdr>
                <w:top w:val="none" w:sz="0" w:space="0" w:color="auto"/>
                <w:left w:val="none" w:sz="0" w:space="0" w:color="auto"/>
                <w:bottom w:val="none" w:sz="0" w:space="0" w:color="auto"/>
                <w:right w:val="none" w:sz="0" w:space="0" w:color="auto"/>
              </w:divBdr>
              <w:divsChild>
                <w:div w:id="843055580">
                  <w:marLeft w:val="0"/>
                  <w:marRight w:val="0"/>
                  <w:marTop w:val="0"/>
                  <w:marBottom w:val="0"/>
                  <w:divBdr>
                    <w:top w:val="none" w:sz="0" w:space="0" w:color="auto"/>
                    <w:left w:val="none" w:sz="0" w:space="0" w:color="auto"/>
                    <w:bottom w:val="none" w:sz="0" w:space="0" w:color="auto"/>
                    <w:right w:val="none" w:sz="0" w:space="0" w:color="auto"/>
                  </w:divBdr>
                  <w:divsChild>
                    <w:div w:id="835731355">
                      <w:marLeft w:val="0"/>
                      <w:marRight w:val="0"/>
                      <w:marTop w:val="0"/>
                      <w:marBottom w:val="0"/>
                      <w:divBdr>
                        <w:top w:val="none" w:sz="0" w:space="0" w:color="auto"/>
                        <w:left w:val="none" w:sz="0" w:space="0" w:color="auto"/>
                        <w:bottom w:val="none" w:sz="0" w:space="0" w:color="auto"/>
                        <w:right w:val="none" w:sz="0" w:space="0" w:color="auto"/>
                      </w:divBdr>
                      <w:divsChild>
                        <w:div w:id="116067650">
                          <w:marLeft w:val="0"/>
                          <w:marRight w:val="0"/>
                          <w:marTop w:val="0"/>
                          <w:marBottom w:val="0"/>
                          <w:divBdr>
                            <w:top w:val="none" w:sz="0" w:space="0" w:color="auto"/>
                            <w:left w:val="none" w:sz="0" w:space="0" w:color="auto"/>
                            <w:bottom w:val="none" w:sz="0" w:space="0" w:color="auto"/>
                            <w:right w:val="none" w:sz="0" w:space="0" w:color="auto"/>
                          </w:divBdr>
                        </w:div>
                      </w:divsChild>
                    </w:div>
                    <w:div w:id="1844584138">
                      <w:marLeft w:val="0"/>
                      <w:marRight w:val="0"/>
                      <w:marTop w:val="0"/>
                      <w:marBottom w:val="90"/>
                      <w:divBdr>
                        <w:top w:val="none" w:sz="0" w:space="0" w:color="auto"/>
                        <w:left w:val="none" w:sz="0" w:space="0" w:color="auto"/>
                        <w:bottom w:val="none" w:sz="0" w:space="0" w:color="auto"/>
                        <w:right w:val="none" w:sz="0" w:space="0" w:color="auto"/>
                      </w:divBdr>
                      <w:divsChild>
                        <w:div w:id="74745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2871940">
          <w:marLeft w:val="0"/>
          <w:marRight w:val="0"/>
          <w:marTop w:val="0"/>
          <w:marBottom w:val="0"/>
          <w:divBdr>
            <w:top w:val="none" w:sz="0" w:space="0" w:color="auto"/>
            <w:left w:val="none" w:sz="0" w:space="0" w:color="auto"/>
            <w:bottom w:val="none" w:sz="0" w:space="0" w:color="auto"/>
            <w:right w:val="none" w:sz="0" w:space="0" w:color="auto"/>
          </w:divBdr>
          <w:divsChild>
            <w:div w:id="1994527420">
              <w:marLeft w:val="0"/>
              <w:marRight w:val="0"/>
              <w:marTop w:val="0"/>
              <w:marBottom w:val="0"/>
              <w:divBdr>
                <w:top w:val="none" w:sz="0" w:space="0" w:color="auto"/>
                <w:left w:val="none" w:sz="0" w:space="0" w:color="auto"/>
                <w:bottom w:val="none" w:sz="0" w:space="0" w:color="auto"/>
                <w:right w:val="none" w:sz="0" w:space="0" w:color="auto"/>
              </w:divBdr>
            </w:div>
          </w:divsChild>
        </w:div>
        <w:div w:id="1600989517">
          <w:marLeft w:val="0"/>
          <w:marRight w:val="0"/>
          <w:marTop w:val="0"/>
          <w:marBottom w:val="0"/>
          <w:divBdr>
            <w:top w:val="none" w:sz="0" w:space="0" w:color="auto"/>
            <w:left w:val="none" w:sz="0" w:space="0" w:color="auto"/>
            <w:bottom w:val="none" w:sz="0" w:space="0" w:color="auto"/>
            <w:right w:val="none" w:sz="0" w:space="0" w:color="auto"/>
          </w:divBdr>
          <w:divsChild>
            <w:div w:id="377051355">
              <w:marLeft w:val="0"/>
              <w:marRight w:val="0"/>
              <w:marTop w:val="0"/>
              <w:marBottom w:val="0"/>
              <w:divBdr>
                <w:top w:val="none" w:sz="0" w:space="0" w:color="auto"/>
                <w:left w:val="none" w:sz="0" w:space="0" w:color="auto"/>
                <w:bottom w:val="none" w:sz="0" w:space="0" w:color="auto"/>
                <w:right w:val="none" w:sz="0" w:space="0" w:color="auto"/>
              </w:divBdr>
              <w:divsChild>
                <w:div w:id="25101286">
                  <w:marLeft w:val="0"/>
                  <w:marRight w:val="0"/>
                  <w:marTop w:val="0"/>
                  <w:marBottom w:val="0"/>
                  <w:divBdr>
                    <w:top w:val="none" w:sz="0" w:space="0" w:color="auto"/>
                    <w:left w:val="none" w:sz="0" w:space="0" w:color="auto"/>
                    <w:bottom w:val="none" w:sz="0" w:space="0" w:color="auto"/>
                    <w:right w:val="none" w:sz="0" w:space="0" w:color="auto"/>
                  </w:divBdr>
                  <w:divsChild>
                    <w:div w:id="1226912618">
                      <w:marLeft w:val="0"/>
                      <w:marRight w:val="0"/>
                      <w:marTop w:val="0"/>
                      <w:marBottom w:val="0"/>
                      <w:divBdr>
                        <w:top w:val="none" w:sz="0" w:space="0" w:color="auto"/>
                        <w:left w:val="none" w:sz="0" w:space="0" w:color="auto"/>
                        <w:bottom w:val="none" w:sz="0" w:space="0" w:color="auto"/>
                        <w:right w:val="none" w:sz="0" w:space="0" w:color="auto"/>
                      </w:divBdr>
                      <w:divsChild>
                        <w:div w:id="137773419">
                          <w:marLeft w:val="0"/>
                          <w:marRight w:val="0"/>
                          <w:marTop w:val="0"/>
                          <w:marBottom w:val="0"/>
                          <w:divBdr>
                            <w:top w:val="none" w:sz="0" w:space="0" w:color="auto"/>
                            <w:left w:val="none" w:sz="0" w:space="0" w:color="auto"/>
                            <w:bottom w:val="none" w:sz="0" w:space="0" w:color="auto"/>
                            <w:right w:val="none" w:sz="0" w:space="0" w:color="auto"/>
                          </w:divBdr>
                          <w:divsChild>
                            <w:div w:id="96981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2960015">
          <w:marLeft w:val="0"/>
          <w:marRight w:val="0"/>
          <w:marTop w:val="0"/>
          <w:marBottom w:val="0"/>
          <w:divBdr>
            <w:top w:val="none" w:sz="0" w:space="0" w:color="auto"/>
            <w:left w:val="none" w:sz="0" w:space="0" w:color="auto"/>
            <w:bottom w:val="none" w:sz="0" w:space="0" w:color="auto"/>
            <w:right w:val="none" w:sz="0" w:space="0" w:color="auto"/>
          </w:divBdr>
          <w:divsChild>
            <w:div w:id="380829829">
              <w:marLeft w:val="0"/>
              <w:marRight w:val="0"/>
              <w:marTop w:val="0"/>
              <w:marBottom w:val="0"/>
              <w:divBdr>
                <w:top w:val="none" w:sz="0" w:space="0" w:color="auto"/>
                <w:left w:val="none" w:sz="0" w:space="0" w:color="auto"/>
                <w:bottom w:val="none" w:sz="0" w:space="0" w:color="auto"/>
                <w:right w:val="none" w:sz="0" w:space="0" w:color="auto"/>
              </w:divBdr>
              <w:divsChild>
                <w:div w:id="1477213563">
                  <w:marLeft w:val="0"/>
                  <w:marRight w:val="0"/>
                  <w:marTop w:val="0"/>
                  <w:marBottom w:val="0"/>
                  <w:divBdr>
                    <w:top w:val="none" w:sz="0" w:space="0" w:color="auto"/>
                    <w:left w:val="none" w:sz="0" w:space="0" w:color="auto"/>
                    <w:bottom w:val="none" w:sz="0" w:space="0" w:color="auto"/>
                    <w:right w:val="none" w:sz="0" w:space="0" w:color="auto"/>
                  </w:divBdr>
                  <w:divsChild>
                    <w:div w:id="83962838">
                      <w:marLeft w:val="0"/>
                      <w:marRight w:val="0"/>
                      <w:marTop w:val="0"/>
                      <w:marBottom w:val="0"/>
                      <w:divBdr>
                        <w:top w:val="none" w:sz="0" w:space="0" w:color="auto"/>
                        <w:left w:val="none" w:sz="0" w:space="0" w:color="auto"/>
                        <w:bottom w:val="none" w:sz="0" w:space="0" w:color="auto"/>
                        <w:right w:val="none" w:sz="0" w:space="0" w:color="auto"/>
                      </w:divBdr>
                      <w:divsChild>
                        <w:div w:id="1679578171">
                          <w:marLeft w:val="0"/>
                          <w:marRight w:val="0"/>
                          <w:marTop w:val="0"/>
                          <w:marBottom w:val="0"/>
                          <w:divBdr>
                            <w:top w:val="none" w:sz="0" w:space="0" w:color="auto"/>
                            <w:left w:val="none" w:sz="0" w:space="0" w:color="auto"/>
                            <w:bottom w:val="none" w:sz="0" w:space="0" w:color="auto"/>
                            <w:right w:val="none" w:sz="0" w:space="0" w:color="auto"/>
                          </w:divBdr>
                          <w:divsChild>
                            <w:div w:id="178593662">
                              <w:blockQuote w:val="1"/>
                              <w:marLeft w:val="0"/>
                              <w:marRight w:val="0"/>
                              <w:marTop w:val="0"/>
                              <w:marBottom w:val="0"/>
                              <w:divBdr>
                                <w:top w:val="none" w:sz="0" w:space="0" w:color="auto"/>
                                <w:left w:val="none" w:sz="0" w:space="0" w:color="auto"/>
                                <w:bottom w:val="none" w:sz="0" w:space="0" w:color="auto"/>
                                <w:right w:val="none" w:sz="0" w:space="0" w:color="auto"/>
                              </w:divBdr>
                            </w:div>
                            <w:div w:id="251816216">
                              <w:marLeft w:val="0"/>
                              <w:marRight w:val="0"/>
                              <w:marTop w:val="0"/>
                              <w:marBottom w:val="0"/>
                              <w:divBdr>
                                <w:top w:val="none" w:sz="0" w:space="0" w:color="auto"/>
                                <w:left w:val="none" w:sz="0" w:space="0" w:color="auto"/>
                                <w:bottom w:val="none" w:sz="0" w:space="0" w:color="auto"/>
                                <w:right w:val="none" w:sz="0" w:space="0" w:color="auto"/>
                              </w:divBdr>
                              <w:divsChild>
                                <w:div w:id="1684283424">
                                  <w:marLeft w:val="0"/>
                                  <w:marRight w:val="0"/>
                                  <w:marTop w:val="0"/>
                                  <w:marBottom w:val="0"/>
                                  <w:divBdr>
                                    <w:top w:val="none" w:sz="0" w:space="0" w:color="auto"/>
                                    <w:left w:val="none" w:sz="0" w:space="0" w:color="auto"/>
                                    <w:bottom w:val="none" w:sz="0" w:space="0" w:color="auto"/>
                                    <w:right w:val="none" w:sz="0" w:space="0" w:color="auto"/>
                                  </w:divBdr>
                                  <w:divsChild>
                                    <w:div w:id="1723601073">
                                      <w:marLeft w:val="0"/>
                                      <w:marRight w:val="0"/>
                                      <w:marTop w:val="0"/>
                                      <w:marBottom w:val="0"/>
                                      <w:divBdr>
                                        <w:top w:val="none" w:sz="0" w:space="0" w:color="auto"/>
                                        <w:left w:val="none" w:sz="0" w:space="0" w:color="auto"/>
                                        <w:bottom w:val="none" w:sz="0" w:space="0" w:color="auto"/>
                                        <w:right w:val="none" w:sz="0" w:space="0" w:color="auto"/>
                                      </w:divBdr>
                                      <w:divsChild>
                                        <w:div w:id="457529214">
                                          <w:marLeft w:val="0"/>
                                          <w:marRight w:val="0"/>
                                          <w:marTop w:val="0"/>
                                          <w:marBottom w:val="0"/>
                                          <w:divBdr>
                                            <w:top w:val="none" w:sz="0" w:space="0" w:color="auto"/>
                                            <w:left w:val="none" w:sz="0" w:space="0" w:color="auto"/>
                                            <w:bottom w:val="none" w:sz="0" w:space="0" w:color="auto"/>
                                            <w:right w:val="none" w:sz="0" w:space="0" w:color="auto"/>
                                          </w:divBdr>
                                        </w:div>
                                        <w:div w:id="923880686">
                                          <w:marLeft w:val="0"/>
                                          <w:marRight w:val="0"/>
                                          <w:marTop w:val="0"/>
                                          <w:marBottom w:val="0"/>
                                          <w:divBdr>
                                            <w:top w:val="none" w:sz="0" w:space="0" w:color="auto"/>
                                            <w:left w:val="none" w:sz="0" w:space="0" w:color="auto"/>
                                            <w:bottom w:val="none" w:sz="0" w:space="0" w:color="auto"/>
                                            <w:right w:val="none" w:sz="0" w:space="0" w:color="auto"/>
                                          </w:divBdr>
                                          <w:divsChild>
                                            <w:div w:id="1986887213">
                                              <w:marLeft w:val="0"/>
                                              <w:marRight w:val="0"/>
                                              <w:marTop w:val="0"/>
                                              <w:marBottom w:val="0"/>
                                              <w:divBdr>
                                                <w:top w:val="none" w:sz="0" w:space="0" w:color="auto"/>
                                                <w:left w:val="none" w:sz="0" w:space="0" w:color="auto"/>
                                                <w:bottom w:val="none" w:sz="0" w:space="0" w:color="auto"/>
                                                <w:right w:val="none" w:sz="0" w:space="0" w:color="auto"/>
                                              </w:divBdr>
                                            </w:div>
                                          </w:divsChild>
                                        </w:div>
                                        <w:div w:id="1580090257">
                                          <w:marLeft w:val="0"/>
                                          <w:marRight w:val="0"/>
                                          <w:marTop w:val="0"/>
                                          <w:marBottom w:val="0"/>
                                          <w:divBdr>
                                            <w:top w:val="none" w:sz="0" w:space="0" w:color="auto"/>
                                            <w:left w:val="none" w:sz="0" w:space="0" w:color="auto"/>
                                            <w:bottom w:val="none" w:sz="0" w:space="0" w:color="auto"/>
                                            <w:right w:val="none" w:sz="0" w:space="0" w:color="auto"/>
                                          </w:divBdr>
                                          <w:divsChild>
                                            <w:div w:id="1680082850">
                                              <w:marLeft w:val="0"/>
                                              <w:marRight w:val="0"/>
                                              <w:marTop w:val="0"/>
                                              <w:marBottom w:val="0"/>
                                              <w:divBdr>
                                                <w:top w:val="none" w:sz="0" w:space="0" w:color="auto"/>
                                                <w:left w:val="none" w:sz="0" w:space="0" w:color="auto"/>
                                                <w:bottom w:val="none" w:sz="0" w:space="0" w:color="auto"/>
                                                <w:right w:val="none" w:sz="0" w:space="0" w:color="auto"/>
                                              </w:divBdr>
                                            </w:div>
                                            <w:div w:id="197501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1448179">
      <w:bodyDiv w:val="1"/>
      <w:marLeft w:val="0"/>
      <w:marRight w:val="0"/>
      <w:marTop w:val="0"/>
      <w:marBottom w:val="0"/>
      <w:divBdr>
        <w:top w:val="none" w:sz="0" w:space="0" w:color="auto"/>
        <w:left w:val="none" w:sz="0" w:space="0" w:color="auto"/>
        <w:bottom w:val="none" w:sz="0" w:space="0" w:color="auto"/>
        <w:right w:val="none" w:sz="0" w:space="0" w:color="auto"/>
      </w:divBdr>
      <w:divsChild>
        <w:div w:id="680476395">
          <w:marLeft w:val="0"/>
          <w:marRight w:val="0"/>
          <w:marTop w:val="0"/>
          <w:marBottom w:val="0"/>
          <w:divBdr>
            <w:top w:val="single" w:sz="2" w:space="0" w:color="E5E7EB"/>
            <w:left w:val="single" w:sz="2" w:space="0" w:color="E5E7EB"/>
            <w:bottom w:val="single" w:sz="2" w:space="0" w:color="E5E7EB"/>
            <w:right w:val="single" w:sz="2" w:space="0" w:color="E5E7EB"/>
          </w:divBdr>
          <w:divsChild>
            <w:div w:id="425807812">
              <w:marLeft w:val="0"/>
              <w:marRight w:val="0"/>
              <w:marTop w:val="0"/>
              <w:marBottom w:val="0"/>
              <w:divBdr>
                <w:top w:val="single" w:sz="2" w:space="0" w:color="E5E7EB"/>
                <w:left w:val="single" w:sz="2" w:space="31" w:color="E5E7EB"/>
                <w:bottom w:val="single" w:sz="2" w:space="0" w:color="E5E7EB"/>
                <w:right w:val="single" w:sz="2" w:space="31" w:color="E5E7EB"/>
              </w:divBdr>
              <w:divsChild>
                <w:div w:id="79255528">
                  <w:marLeft w:val="0"/>
                  <w:marRight w:val="0"/>
                  <w:marTop w:val="0"/>
                  <w:marBottom w:val="0"/>
                  <w:divBdr>
                    <w:top w:val="single" w:sz="2" w:space="0" w:color="E5E7EB"/>
                    <w:left w:val="single" w:sz="2" w:space="0" w:color="E5E7EB"/>
                    <w:bottom w:val="single" w:sz="2" w:space="0" w:color="E5E7EB"/>
                    <w:right w:val="single" w:sz="2" w:space="0" w:color="E5E7EB"/>
                  </w:divBdr>
                </w:div>
                <w:div w:id="155732718">
                  <w:marLeft w:val="0"/>
                  <w:marRight w:val="0"/>
                  <w:marTop w:val="360"/>
                  <w:marBottom w:val="0"/>
                  <w:divBdr>
                    <w:top w:val="single" w:sz="2" w:space="0" w:color="E5E7EB"/>
                    <w:left w:val="single" w:sz="2" w:space="0" w:color="E5E7EB"/>
                    <w:bottom w:val="single" w:sz="2" w:space="0" w:color="E5E7EB"/>
                    <w:right w:val="single" w:sz="2" w:space="0" w:color="E5E7EB"/>
                  </w:divBdr>
                </w:div>
                <w:div w:id="310060245">
                  <w:marLeft w:val="0"/>
                  <w:marRight w:val="0"/>
                  <w:marTop w:val="0"/>
                  <w:marBottom w:val="270"/>
                  <w:divBdr>
                    <w:top w:val="single" w:sz="2" w:space="0" w:color="E5E7EB"/>
                    <w:left w:val="single" w:sz="2" w:space="0" w:color="E5E7EB"/>
                    <w:bottom w:val="single" w:sz="2" w:space="0" w:color="E5E7EB"/>
                    <w:right w:val="single" w:sz="2" w:space="0" w:color="E5E7EB"/>
                  </w:divBdr>
                </w:div>
              </w:divsChild>
            </w:div>
          </w:divsChild>
        </w:div>
        <w:div w:id="1593776948">
          <w:marLeft w:val="0"/>
          <w:marRight w:val="0"/>
          <w:marTop w:val="450"/>
          <w:marBottom w:val="0"/>
          <w:divBdr>
            <w:top w:val="single" w:sz="2" w:space="0" w:color="E5E7EB"/>
            <w:left w:val="single" w:sz="2" w:space="31" w:color="E5E7EB"/>
            <w:bottom w:val="single" w:sz="2" w:space="0" w:color="E5E7EB"/>
            <w:right w:val="single" w:sz="2" w:space="31" w:color="E5E7EB"/>
          </w:divBdr>
          <w:divsChild>
            <w:div w:id="858811565">
              <w:marLeft w:val="0"/>
              <w:marRight w:val="0"/>
              <w:marTop w:val="0"/>
              <w:marBottom w:val="0"/>
              <w:divBdr>
                <w:top w:val="single" w:sz="2" w:space="0" w:color="E5E7EB"/>
                <w:left w:val="single" w:sz="2" w:space="0" w:color="E5E7EB"/>
                <w:bottom w:val="single" w:sz="2" w:space="0" w:color="E5E7EB"/>
                <w:right w:val="single" w:sz="2" w:space="0" w:color="E5E7EB"/>
              </w:divBdr>
              <w:divsChild>
                <w:div w:id="941765573">
                  <w:marLeft w:val="0"/>
                  <w:marRight w:val="0"/>
                  <w:marTop w:val="0"/>
                  <w:marBottom w:val="0"/>
                  <w:divBdr>
                    <w:top w:val="single" w:sz="2" w:space="0" w:color="E5E7EB"/>
                    <w:left w:val="single" w:sz="2" w:space="0" w:color="E5E7EB"/>
                    <w:bottom w:val="single" w:sz="2" w:space="0" w:color="E5E7EB"/>
                    <w:right w:val="single" w:sz="2" w:space="0" w:color="E5E7EB"/>
                  </w:divBdr>
                  <w:divsChild>
                    <w:div w:id="1420327986">
                      <w:marLeft w:val="0"/>
                      <w:marRight w:val="0"/>
                      <w:marTop w:val="0"/>
                      <w:marBottom w:val="0"/>
                      <w:divBdr>
                        <w:top w:val="single" w:sz="2" w:space="0" w:color="E5E7EB"/>
                        <w:left w:val="single" w:sz="2" w:space="0" w:color="E5E7EB"/>
                        <w:bottom w:val="single" w:sz="2" w:space="0" w:color="E5E7EB"/>
                        <w:right w:val="single" w:sz="2" w:space="0" w:color="E5E7EB"/>
                      </w:divBdr>
                      <w:divsChild>
                        <w:div w:id="1351225398">
                          <w:marLeft w:val="0"/>
                          <w:marRight w:val="0"/>
                          <w:marTop w:val="0"/>
                          <w:marBottom w:val="450"/>
                          <w:divBdr>
                            <w:top w:val="single" w:sz="2" w:space="0" w:color="E5E7EB"/>
                            <w:left w:val="single" w:sz="2" w:space="0" w:color="E5E7EB"/>
                            <w:bottom w:val="single" w:sz="6" w:space="8" w:color="auto"/>
                            <w:right w:val="single" w:sz="2" w:space="0" w:color="E5E7EB"/>
                          </w:divBdr>
                          <w:divsChild>
                            <w:div w:id="906379557">
                              <w:marLeft w:val="0"/>
                              <w:marRight w:val="0"/>
                              <w:marTop w:val="0"/>
                              <w:marBottom w:val="0"/>
                              <w:divBdr>
                                <w:top w:val="single" w:sz="2" w:space="0" w:color="E5E7EB"/>
                                <w:left w:val="single" w:sz="2" w:space="0" w:color="E5E7EB"/>
                                <w:bottom w:val="single" w:sz="2" w:space="0" w:color="E5E7EB"/>
                                <w:right w:val="single" w:sz="2" w:space="0" w:color="E5E7EB"/>
                              </w:divBdr>
                              <w:divsChild>
                                <w:div w:id="88741068">
                                  <w:marLeft w:val="0"/>
                                  <w:marRight w:val="0"/>
                                  <w:marTop w:val="0"/>
                                  <w:marBottom w:val="0"/>
                                  <w:divBdr>
                                    <w:top w:val="single" w:sz="2" w:space="0" w:color="E5E7EB"/>
                                    <w:left w:val="single" w:sz="2" w:space="0" w:color="E5E7EB"/>
                                    <w:bottom w:val="single" w:sz="2" w:space="0" w:color="E5E7EB"/>
                                    <w:right w:val="single" w:sz="2" w:space="0" w:color="E5E7EB"/>
                                  </w:divBdr>
                                </w:div>
                                <w:div w:id="97453457">
                                  <w:marLeft w:val="0"/>
                                  <w:marRight w:val="0"/>
                                  <w:marTop w:val="0"/>
                                  <w:marBottom w:val="180"/>
                                  <w:divBdr>
                                    <w:top w:val="single" w:sz="2" w:space="0" w:color="E5E7EB"/>
                                    <w:left w:val="single" w:sz="2" w:space="0" w:color="E5E7EB"/>
                                    <w:bottom w:val="single" w:sz="2" w:space="0" w:color="E5E7EB"/>
                                    <w:right w:val="single" w:sz="2" w:space="0" w:color="E5E7EB"/>
                                  </w:divBdr>
                                </w:div>
                                <w:div w:id="138629434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556549823">
                          <w:marLeft w:val="0"/>
                          <w:marRight w:val="0"/>
                          <w:marTop w:val="0"/>
                          <w:marBottom w:val="720"/>
                          <w:divBdr>
                            <w:top w:val="single" w:sz="12" w:space="31" w:color="auto"/>
                            <w:left w:val="single" w:sz="12" w:space="9" w:color="auto"/>
                            <w:bottom w:val="single" w:sz="12" w:space="31" w:color="auto"/>
                            <w:right w:val="single" w:sz="12" w:space="9" w:color="auto"/>
                          </w:divBdr>
                          <w:divsChild>
                            <w:div w:id="2052028040">
                              <w:marLeft w:val="0"/>
                              <w:marRight w:val="0"/>
                              <w:marTop w:val="0"/>
                              <w:marBottom w:val="0"/>
                              <w:divBdr>
                                <w:top w:val="single" w:sz="2" w:space="0" w:color="E5E7EB"/>
                                <w:left w:val="single" w:sz="2" w:space="0" w:color="E5E7EB"/>
                                <w:bottom w:val="single" w:sz="2" w:space="0" w:color="E5E7EB"/>
                                <w:right w:val="single" w:sz="2" w:space="0" w:color="E5E7EB"/>
                              </w:divBdr>
                              <w:divsChild>
                                <w:div w:id="1303582828">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754930467">
                          <w:marLeft w:val="0"/>
                          <w:marRight w:val="0"/>
                          <w:marTop w:val="0"/>
                          <w:marBottom w:val="0"/>
                          <w:divBdr>
                            <w:top w:val="single" w:sz="2" w:space="0" w:color="E5E7EB"/>
                            <w:left w:val="single" w:sz="2" w:space="0" w:color="E5E7EB"/>
                            <w:bottom w:val="single" w:sz="2" w:space="0" w:color="E5E7EB"/>
                            <w:right w:val="single" w:sz="2" w:space="0" w:color="E5E7EB"/>
                          </w:divBdr>
                          <w:divsChild>
                            <w:div w:id="1918243520">
                              <w:marLeft w:val="0"/>
                              <w:marRight w:val="0"/>
                              <w:marTop w:val="0"/>
                              <w:marBottom w:val="0"/>
                              <w:divBdr>
                                <w:top w:val="single" w:sz="2" w:space="0" w:color="E5E7EB"/>
                                <w:left w:val="single" w:sz="2" w:space="0" w:color="E5E7EB"/>
                                <w:bottom w:val="single" w:sz="2" w:space="0" w:color="E5E7EB"/>
                                <w:right w:val="single" w:sz="2" w:space="0" w:color="E5E7EB"/>
                              </w:divBdr>
                              <w:divsChild>
                                <w:div w:id="1830368710">
                                  <w:marLeft w:val="0"/>
                                  <w:marRight w:val="0"/>
                                  <w:marTop w:val="750"/>
                                  <w:marBottom w:val="750"/>
                                  <w:divBdr>
                                    <w:top w:val="single" w:sz="2" w:space="0" w:color="auto"/>
                                    <w:left w:val="single" w:sz="2" w:space="0" w:color="auto"/>
                                    <w:bottom w:val="single" w:sz="2" w:space="0" w:color="auto"/>
                                    <w:right w:val="single" w:sz="2" w:space="0" w:color="auto"/>
                                  </w:divBdr>
                                </w:div>
                              </w:divsChild>
                            </w:div>
                          </w:divsChild>
                        </w:div>
                      </w:divsChild>
                    </w:div>
                  </w:divsChild>
                </w:div>
              </w:divsChild>
            </w:div>
            <w:div w:id="1752459950">
              <w:marLeft w:val="0"/>
              <w:marRight w:val="0"/>
              <w:marTop w:val="0"/>
              <w:marBottom w:val="480"/>
              <w:divBdr>
                <w:top w:val="single" w:sz="2" w:space="0" w:color="E5E7EB"/>
                <w:left w:val="single" w:sz="2" w:space="0" w:color="E5E7EB"/>
                <w:bottom w:val="single" w:sz="2" w:space="0" w:color="E5E7EB"/>
                <w:right w:val="single" w:sz="2" w:space="0" w:color="E5E7EB"/>
              </w:divBdr>
              <w:divsChild>
                <w:div w:id="75060483">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992172799">
      <w:bodyDiv w:val="1"/>
      <w:marLeft w:val="0"/>
      <w:marRight w:val="0"/>
      <w:marTop w:val="0"/>
      <w:marBottom w:val="0"/>
      <w:divBdr>
        <w:top w:val="none" w:sz="0" w:space="0" w:color="auto"/>
        <w:left w:val="none" w:sz="0" w:space="0" w:color="auto"/>
        <w:bottom w:val="none" w:sz="0" w:space="0" w:color="auto"/>
        <w:right w:val="none" w:sz="0" w:space="0" w:color="auto"/>
      </w:divBdr>
    </w:div>
    <w:div w:id="993871786">
      <w:bodyDiv w:val="1"/>
      <w:marLeft w:val="0"/>
      <w:marRight w:val="0"/>
      <w:marTop w:val="0"/>
      <w:marBottom w:val="0"/>
      <w:divBdr>
        <w:top w:val="none" w:sz="0" w:space="0" w:color="auto"/>
        <w:left w:val="none" w:sz="0" w:space="0" w:color="auto"/>
        <w:bottom w:val="none" w:sz="0" w:space="0" w:color="auto"/>
        <w:right w:val="none" w:sz="0" w:space="0" w:color="auto"/>
      </w:divBdr>
    </w:div>
    <w:div w:id="994264201">
      <w:bodyDiv w:val="1"/>
      <w:marLeft w:val="0"/>
      <w:marRight w:val="0"/>
      <w:marTop w:val="0"/>
      <w:marBottom w:val="0"/>
      <w:divBdr>
        <w:top w:val="none" w:sz="0" w:space="0" w:color="auto"/>
        <w:left w:val="none" w:sz="0" w:space="0" w:color="auto"/>
        <w:bottom w:val="none" w:sz="0" w:space="0" w:color="auto"/>
        <w:right w:val="none" w:sz="0" w:space="0" w:color="auto"/>
      </w:divBdr>
    </w:div>
    <w:div w:id="995651721">
      <w:bodyDiv w:val="1"/>
      <w:marLeft w:val="0"/>
      <w:marRight w:val="0"/>
      <w:marTop w:val="0"/>
      <w:marBottom w:val="0"/>
      <w:divBdr>
        <w:top w:val="none" w:sz="0" w:space="0" w:color="auto"/>
        <w:left w:val="none" w:sz="0" w:space="0" w:color="auto"/>
        <w:bottom w:val="none" w:sz="0" w:space="0" w:color="auto"/>
        <w:right w:val="none" w:sz="0" w:space="0" w:color="auto"/>
      </w:divBdr>
    </w:div>
    <w:div w:id="995887316">
      <w:bodyDiv w:val="1"/>
      <w:marLeft w:val="0"/>
      <w:marRight w:val="0"/>
      <w:marTop w:val="0"/>
      <w:marBottom w:val="0"/>
      <w:divBdr>
        <w:top w:val="none" w:sz="0" w:space="0" w:color="auto"/>
        <w:left w:val="none" w:sz="0" w:space="0" w:color="auto"/>
        <w:bottom w:val="none" w:sz="0" w:space="0" w:color="auto"/>
        <w:right w:val="none" w:sz="0" w:space="0" w:color="auto"/>
      </w:divBdr>
    </w:div>
    <w:div w:id="997804215">
      <w:bodyDiv w:val="1"/>
      <w:marLeft w:val="0"/>
      <w:marRight w:val="0"/>
      <w:marTop w:val="0"/>
      <w:marBottom w:val="0"/>
      <w:divBdr>
        <w:top w:val="none" w:sz="0" w:space="0" w:color="auto"/>
        <w:left w:val="none" w:sz="0" w:space="0" w:color="auto"/>
        <w:bottom w:val="none" w:sz="0" w:space="0" w:color="auto"/>
        <w:right w:val="none" w:sz="0" w:space="0" w:color="auto"/>
      </w:divBdr>
      <w:divsChild>
        <w:div w:id="212818478">
          <w:marLeft w:val="0"/>
          <w:marRight w:val="0"/>
          <w:marTop w:val="0"/>
          <w:marBottom w:val="0"/>
          <w:divBdr>
            <w:top w:val="single" w:sz="2" w:space="0" w:color="E5E7EB"/>
            <w:left w:val="single" w:sz="2" w:space="0" w:color="E5E7EB"/>
            <w:bottom w:val="single" w:sz="2" w:space="0" w:color="E5E7EB"/>
            <w:right w:val="single" w:sz="2" w:space="0" w:color="E5E7EB"/>
          </w:divBdr>
          <w:divsChild>
            <w:div w:id="1558862154">
              <w:marLeft w:val="0"/>
              <w:marRight w:val="0"/>
              <w:marTop w:val="0"/>
              <w:marBottom w:val="0"/>
              <w:divBdr>
                <w:top w:val="single" w:sz="2" w:space="0" w:color="E5E7EB"/>
                <w:left w:val="single" w:sz="2" w:space="31" w:color="E5E7EB"/>
                <w:bottom w:val="single" w:sz="2" w:space="0" w:color="E5E7EB"/>
                <w:right w:val="single" w:sz="2" w:space="31" w:color="E5E7EB"/>
              </w:divBdr>
              <w:divsChild>
                <w:div w:id="1010644695">
                  <w:marLeft w:val="0"/>
                  <w:marRight w:val="0"/>
                  <w:marTop w:val="0"/>
                  <w:marBottom w:val="0"/>
                  <w:divBdr>
                    <w:top w:val="single" w:sz="2" w:space="0" w:color="E5E7EB"/>
                    <w:left w:val="single" w:sz="2" w:space="0" w:color="E5E7EB"/>
                    <w:bottom w:val="single" w:sz="2" w:space="0" w:color="E5E7EB"/>
                    <w:right w:val="single" w:sz="2" w:space="0" w:color="E5E7EB"/>
                  </w:divBdr>
                </w:div>
                <w:div w:id="1191921363">
                  <w:marLeft w:val="0"/>
                  <w:marRight w:val="0"/>
                  <w:marTop w:val="0"/>
                  <w:marBottom w:val="270"/>
                  <w:divBdr>
                    <w:top w:val="single" w:sz="2" w:space="0" w:color="E5E7EB"/>
                    <w:left w:val="single" w:sz="2" w:space="0" w:color="E5E7EB"/>
                    <w:bottom w:val="single" w:sz="2" w:space="0" w:color="E5E7EB"/>
                    <w:right w:val="single" w:sz="2" w:space="0" w:color="E5E7EB"/>
                  </w:divBdr>
                </w:div>
                <w:div w:id="2038390526">
                  <w:marLeft w:val="0"/>
                  <w:marRight w:val="0"/>
                  <w:marTop w:val="360"/>
                  <w:marBottom w:val="0"/>
                  <w:divBdr>
                    <w:top w:val="single" w:sz="2" w:space="0" w:color="E5E7EB"/>
                    <w:left w:val="single" w:sz="2" w:space="0" w:color="E5E7EB"/>
                    <w:bottom w:val="single" w:sz="2" w:space="0" w:color="E5E7EB"/>
                    <w:right w:val="single" w:sz="2" w:space="0" w:color="E5E7EB"/>
                  </w:divBdr>
                </w:div>
              </w:divsChild>
            </w:div>
          </w:divsChild>
        </w:div>
        <w:div w:id="851073225">
          <w:marLeft w:val="0"/>
          <w:marRight w:val="0"/>
          <w:marTop w:val="450"/>
          <w:marBottom w:val="0"/>
          <w:divBdr>
            <w:top w:val="single" w:sz="2" w:space="0" w:color="E5E7EB"/>
            <w:left w:val="single" w:sz="2" w:space="31" w:color="E5E7EB"/>
            <w:bottom w:val="single" w:sz="2" w:space="0" w:color="E5E7EB"/>
            <w:right w:val="single" w:sz="2" w:space="31" w:color="E5E7EB"/>
          </w:divBdr>
          <w:divsChild>
            <w:div w:id="715157370">
              <w:marLeft w:val="0"/>
              <w:marRight w:val="0"/>
              <w:marTop w:val="0"/>
              <w:marBottom w:val="0"/>
              <w:divBdr>
                <w:top w:val="single" w:sz="2" w:space="0" w:color="E5E7EB"/>
                <w:left w:val="single" w:sz="2" w:space="0" w:color="E5E7EB"/>
                <w:bottom w:val="single" w:sz="2" w:space="0" w:color="E5E7EB"/>
                <w:right w:val="single" w:sz="2" w:space="0" w:color="E5E7EB"/>
              </w:divBdr>
              <w:divsChild>
                <w:div w:id="1512599781">
                  <w:marLeft w:val="0"/>
                  <w:marRight w:val="0"/>
                  <w:marTop w:val="0"/>
                  <w:marBottom w:val="0"/>
                  <w:divBdr>
                    <w:top w:val="single" w:sz="2" w:space="0" w:color="E5E7EB"/>
                    <w:left w:val="single" w:sz="2" w:space="0" w:color="E5E7EB"/>
                    <w:bottom w:val="single" w:sz="2" w:space="0" w:color="E5E7EB"/>
                    <w:right w:val="single" w:sz="2" w:space="0" w:color="E5E7EB"/>
                  </w:divBdr>
                  <w:divsChild>
                    <w:div w:id="1344817209">
                      <w:marLeft w:val="0"/>
                      <w:marRight w:val="0"/>
                      <w:marTop w:val="0"/>
                      <w:marBottom w:val="0"/>
                      <w:divBdr>
                        <w:top w:val="single" w:sz="2" w:space="0" w:color="E5E7EB"/>
                        <w:left w:val="single" w:sz="2" w:space="0" w:color="E5E7EB"/>
                        <w:bottom w:val="single" w:sz="2" w:space="0" w:color="E5E7EB"/>
                        <w:right w:val="single" w:sz="2" w:space="0" w:color="E5E7EB"/>
                      </w:divBdr>
                      <w:divsChild>
                        <w:div w:id="487330773">
                          <w:marLeft w:val="0"/>
                          <w:marRight w:val="0"/>
                          <w:marTop w:val="0"/>
                          <w:marBottom w:val="450"/>
                          <w:divBdr>
                            <w:top w:val="single" w:sz="2" w:space="0" w:color="E5E7EB"/>
                            <w:left w:val="single" w:sz="2" w:space="0" w:color="E5E7EB"/>
                            <w:bottom w:val="single" w:sz="6" w:space="8" w:color="D9D9D9"/>
                            <w:right w:val="single" w:sz="2" w:space="0" w:color="E5E7EB"/>
                          </w:divBdr>
                          <w:divsChild>
                            <w:div w:id="400911382">
                              <w:marLeft w:val="0"/>
                              <w:marRight w:val="0"/>
                              <w:marTop w:val="0"/>
                              <w:marBottom w:val="0"/>
                              <w:divBdr>
                                <w:top w:val="single" w:sz="2" w:space="0" w:color="E5E7EB"/>
                                <w:left w:val="single" w:sz="2" w:space="0" w:color="E5E7EB"/>
                                <w:bottom w:val="single" w:sz="2" w:space="0" w:color="E5E7EB"/>
                                <w:right w:val="single" w:sz="2" w:space="0" w:color="E5E7EB"/>
                              </w:divBdr>
                            </w:div>
                            <w:div w:id="529147487">
                              <w:marLeft w:val="0"/>
                              <w:marRight w:val="0"/>
                              <w:marTop w:val="0"/>
                              <w:marBottom w:val="0"/>
                              <w:divBdr>
                                <w:top w:val="single" w:sz="2" w:space="0" w:color="E5E7EB"/>
                                <w:left w:val="single" w:sz="2" w:space="0" w:color="E5E7EB"/>
                                <w:bottom w:val="single" w:sz="2" w:space="0" w:color="E5E7EB"/>
                                <w:right w:val="single" w:sz="2" w:space="0" w:color="E5E7EB"/>
                              </w:divBdr>
                            </w:div>
                            <w:div w:id="967276219">
                              <w:marLeft w:val="0"/>
                              <w:marRight w:val="0"/>
                              <w:marTop w:val="0"/>
                              <w:marBottom w:val="180"/>
                              <w:divBdr>
                                <w:top w:val="single" w:sz="2" w:space="0" w:color="E5E7EB"/>
                                <w:left w:val="single" w:sz="2" w:space="0" w:color="E5E7EB"/>
                                <w:bottom w:val="single" w:sz="2" w:space="0" w:color="E5E7EB"/>
                                <w:right w:val="single" w:sz="2" w:space="0" w:color="E5E7EB"/>
                              </w:divBdr>
                            </w:div>
                          </w:divsChild>
                        </w:div>
                        <w:div w:id="2082753890">
                          <w:marLeft w:val="0"/>
                          <w:marRight w:val="0"/>
                          <w:marTop w:val="0"/>
                          <w:marBottom w:val="0"/>
                          <w:divBdr>
                            <w:top w:val="single" w:sz="2" w:space="0" w:color="E5E7EB"/>
                            <w:left w:val="single" w:sz="2" w:space="0" w:color="E5E7EB"/>
                            <w:bottom w:val="single" w:sz="2" w:space="0" w:color="E5E7EB"/>
                            <w:right w:val="single" w:sz="2" w:space="0" w:color="E5E7EB"/>
                          </w:divBdr>
                          <w:divsChild>
                            <w:div w:id="482818952">
                              <w:marLeft w:val="0"/>
                              <w:marRight w:val="0"/>
                              <w:marTop w:val="0"/>
                              <w:marBottom w:val="0"/>
                              <w:divBdr>
                                <w:top w:val="single" w:sz="2" w:space="0" w:color="E5E7EB"/>
                                <w:left w:val="single" w:sz="2" w:space="0" w:color="E5E7EB"/>
                                <w:bottom w:val="single" w:sz="2" w:space="0" w:color="E5E7EB"/>
                                <w:right w:val="single" w:sz="2" w:space="0" w:color="E5E7EB"/>
                              </w:divBdr>
                              <w:divsChild>
                                <w:div w:id="1377925743">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sChild>
                    </w:div>
                  </w:divsChild>
                </w:div>
              </w:divsChild>
            </w:div>
            <w:div w:id="954756759">
              <w:marLeft w:val="0"/>
              <w:marRight w:val="0"/>
              <w:marTop w:val="0"/>
              <w:marBottom w:val="480"/>
              <w:divBdr>
                <w:top w:val="single" w:sz="2" w:space="0" w:color="E5E7EB"/>
                <w:left w:val="single" w:sz="2" w:space="0" w:color="E5E7EB"/>
                <w:bottom w:val="single" w:sz="2" w:space="0" w:color="E5E7EB"/>
                <w:right w:val="single" w:sz="2" w:space="0" w:color="E5E7EB"/>
              </w:divBdr>
              <w:divsChild>
                <w:div w:id="384527596">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01198603">
      <w:bodyDiv w:val="1"/>
      <w:marLeft w:val="0"/>
      <w:marRight w:val="0"/>
      <w:marTop w:val="0"/>
      <w:marBottom w:val="0"/>
      <w:divBdr>
        <w:top w:val="none" w:sz="0" w:space="0" w:color="auto"/>
        <w:left w:val="none" w:sz="0" w:space="0" w:color="auto"/>
        <w:bottom w:val="none" w:sz="0" w:space="0" w:color="auto"/>
        <w:right w:val="none" w:sz="0" w:space="0" w:color="auto"/>
      </w:divBdr>
    </w:div>
    <w:div w:id="1001354969">
      <w:bodyDiv w:val="1"/>
      <w:marLeft w:val="0"/>
      <w:marRight w:val="0"/>
      <w:marTop w:val="0"/>
      <w:marBottom w:val="0"/>
      <w:divBdr>
        <w:top w:val="none" w:sz="0" w:space="0" w:color="auto"/>
        <w:left w:val="none" w:sz="0" w:space="0" w:color="auto"/>
        <w:bottom w:val="none" w:sz="0" w:space="0" w:color="auto"/>
        <w:right w:val="none" w:sz="0" w:space="0" w:color="auto"/>
      </w:divBdr>
    </w:div>
    <w:div w:id="1002513509">
      <w:bodyDiv w:val="1"/>
      <w:marLeft w:val="0"/>
      <w:marRight w:val="0"/>
      <w:marTop w:val="0"/>
      <w:marBottom w:val="0"/>
      <w:divBdr>
        <w:top w:val="none" w:sz="0" w:space="0" w:color="auto"/>
        <w:left w:val="none" w:sz="0" w:space="0" w:color="auto"/>
        <w:bottom w:val="none" w:sz="0" w:space="0" w:color="auto"/>
        <w:right w:val="none" w:sz="0" w:space="0" w:color="auto"/>
      </w:divBdr>
      <w:divsChild>
        <w:div w:id="542328481">
          <w:marLeft w:val="0"/>
          <w:marRight w:val="0"/>
          <w:marTop w:val="0"/>
          <w:marBottom w:val="0"/>
          <w:divBdr>
            <w:top w:val="none" w:sz="0" w:space="0" w:color="auto"/>
            <w:left w:val="none" w:sz="0" w:space="0" w:color="auto"/>
            <w:bottom w:val="none" w:sz="0" w:space="0" w:color="auto"/>
            <w:right w:val="none" w:sz="0" w:space="0" w:color="auto"/>
          </w:divBdr>
          <w:divsChild>
            <w:div w:id="1889798075">
              <w:marLeft w:val="0"/>
              <w:marRight w:val="0"/>
              <w:marTop w:val="0"/>
              <w:marBottom w:val="0"/>
              <w:divBdr>
                <w:top w:val="none" w:sz="0" w:space="0" w:color="auto"/>
                <w:left w:val="none" w:sz="0" w:space="0" w:color="auto"/>
                <w:bottom w:val="none" w:sz="0" w:space="0" w:color="auto"/>
                <w:right w:val="none" w:sz="0" w:space="0" w:color="auto"/>
              </w:divBdr>
              <w:divsChild>
                <w:div w:id="361790659">
                  <w:marLeft w:val="0"/>
                  <w:marRight w:val="0"/>
                  <w:marTop w:val="0"/>
                  <w:marBottom w:val="375"/>
                  <w:divBdr>
                    <w:top w:val="none" w:sz="0" w:space="0" w:color="auto"/>
                    <w:left w:val="none" w:sz="0" w:space="0" w:color="auto"/>
                    <w:bottom w:val="none" w:sz="0" w:space="0" w:color="auto"/>
                    <w:right w:val="none" w:sz="0" w:space="0" w:color="auto"/>
                  </w:divBdr>
                  <w:divsChild>
                    <w:div w:id="472798408">
                      <w:marLeft w:val="0"/>
                      <w:marRight w:val="0"/>
                      <w:marTop w:val="0"/>
                      <w:marBottom w:val="0"/>
                      <w:divBdr>
                        <w:top w:val="none" w:sz="0" w:space="0" w:color="auto"/>
                        <w:left w:val="none" w:sz="0" w:space="0" w:color="auto"/>
                        <w:bottom w:val="none" w:sz="0" w:space="0" w:color="auto"/>
                        <w:right w:val="none" w:sz="0" w:space="0" w:color="auto"/>
                      </w:divBdr>
                      <w:divsChild>
                        <w:div w:id="1315180059">
                          <w:marLeft w:val="0"/>
                          <w:marRight w:val="0"/>
                          <w:marTop w:val="0"/>
                          <w:marBottom w:val="0"/>
                          <w:divBdr>
                            <w:top w:val="none" w:sz="0" w:space="0" w:color="auto"/>
                            <w:left w:val="none" w:sz="0" w:space="0" w:color="auto"/>
                            <w:bottom w:val="none" w:sz="0" w:space="0" w:color="auto"/>
                            <w:right w:val="none" w:sz="0" w:space="0" w:color="auto"/>
                          </w:divBdr>
                          <w:divsChild>
                            <w:div w:id="626202591">
                              <w:marLeft w:val="0"/>
                              <w:marRight w:val="0"/>
                              <w:marTop w:val="0"/>
                              <w:marBottom w:val="0"/>
                              <w:divBdr>
                                <w:top w:val="none" w:sz="0" w:space="0" w:color="auto"/>
                                <w:left w:val="none" w:sz="0" w:space="0" w:color="auto"/>
                                <w:bottom w:val="none" w:sz="0" w:space="0" w:color="auto"/>
                                <w:right w:val="none" w:sz="0" w:space="0" w:color="auto"/>
                              </w:divBdr>
                            </w:div>
                            <w:div w:id="1954555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04043206">
      <w:bodyDiv w:val="1"/>
      <w:marLeft w:val="0"/>
      <w:marRight w:val="0"/>
      <w:marTop w:val="0"/>
      <w:marBottom w:val="0"/>
      <w:divBdr>
        <w:top w:val="none" w:sz="0" w:space="0" w:color="auto"/>
        <w:left w:val="none" w:sz="0" w:space="0" w:color="auto"/>
        <w:bottom w:val="none" w:sz="0" w:space="0" w:color="auto"/>
        <w:right w:val="none" w:sz="0" w:space="0" w:color="auto"/>
      </w:divBdr>
      <w:divsChild>
        <w:div w:id="279148063">
          <w:marLeft w:val="0"/>
          <w:marRight w:val="0"/>
          <w:marTop w:val="240"/>
          <w:marBottom w:val="0"/>
          <w:divBdr>
            <w:top w:val="none" w:sz="0" w:space="0" w:color="auto"/>
            <w:left w:val="none" w:sz="0" w:space="0" w:color="auto"/>
            <w:bottom w:val="none" w:sz="0" w:space="0" w:color="auto"/>
            <w:right w:val="none" w:sz="0" w:space="0" w:color="auto"/>
          </w:divBdr>
          <w:divsChild>
            <w:div w:id="376667442">
              <w:marLeft w:val="0"/>
              <w:marRight w:val="0"/>
              <w:marTop w:val="0"/>
              <w:marBottom w:val="0"/>
              <w:divBdr>
                <w:top w:val="none" w:sz="0" w:space="0" w:color="auto"/>
                <w:left w:val="none" w:sz="0" w:space="0" w:color="auto"/>
                <w:bottom w:val="none" w:sz="0" w:space="0" w:color="auto"/>
                <w:right w:val="none" w:sz="0" w:space="0" w:color="auto"/>
              </w:divBdr>
            </w:div>
          </w:divsChild>
        </w:div>
        <w:div w:id="1612395391">
          <w:marLeft w:val="0"/>
          <w:marRight w:val="0"/>
          <w:marTop w:val="225"/>
          <w:marBottom w:val="225"/>
          <w:divBdr>
            <w:top w:val="none" w:sz="0" w:space="0" w:color="auto"/>
            <w:left w:val="none" w:sz="0" w:space="0" w:color="auto"/>
            <w:bottom w:val="none" w:sz="0" w:space="0" w:color="auto"/>
            <w:right w:val="none" w:sz="0" w:space="0" w:color="auto"/>
          </w:divBdr>
        </w:div>
      </w:divsChild>
    </w:div>
    <w:div w:id="1005863888">
      <w:bodyDiv w:val="1"/>
      <w:marLeft w:val="0"/>
      <w:marRight w:val="0"/>
      <w:marTop w:val="0"/>
      <w:marBottom w:val="0"/>
      <w:divBdr>
        <w:top w:val="none" w:sz="0" w:space="0" w:color="auto"/>
        <w:left w:val="none" w:sz="0" w:space="0" w:color="auto"/>
        <w:bottom w:val="none" w:sz="0" w:space="0" w:color="auto"/>
        <w:right w:val="none" w:sz="0" w:space="0" w:color="auto"/>
      </w:divBdr>
    </w:div>
    <w:div w:id="1006831810">
      <w:bodyDiv w:val="1"/>
      <w:marLeft w:val="0"/>
      <w:marRight w:val="0"/>
      <w:marTop w:val="0"/>
      <w:marBottom w:val="0"/>
      <w:divBdr>
        <w:top w:val="none" w:sz="0" w:space="0" w:color="auto"/>
        <w:left w:val="none" w:sz="0" w:space="0" w:color="auto"/>
        <w:bottom w:val="none" w:sz="0" w:space="0" w:color="auto"/>
        <w:right w:val="none" w:sz="0" w:space="0" w:color="auto"/>
      </w:divBdr>
    </w:div>
    <w:div w:id="1008019312">
      <w:bodyDiv w:val="1"/>
      <w:marLeft w:val="0"/>
      <w:marRight w:val="0"/>
      <w:marTop w:val="0"/>
      <w:marBottom w:val="0"/>
      <w:divBdr>
        <w:top w:val="none" w:sz="0" w:space="0" w:color="auto"/>
        <w:left w:val="none" w:sz="0" w:space="0" w:color="auto"/>
        <w:bottom w:val="none" w:sz="0" w:space="0" w:color="auto"/>
        <w:right w:val="none" w:sz="0" w:space="0" w:color="auto"/>
      </w:divBdr>
    </w:div>
    <w:div w:id="1009911777">
      <w:bodyDiv w:val="1"/>
      <w:marLeft w:val="0"/>
      <w:marRight w:val="0"/>
      <w:marTop w:val="0"/>
      <w:marBottom w:val="0"/>
      <w:divBdr>
        <w:top w:val="none" w:sz="0" w:space="0" w:color="auto"/>
        <w:left w:val="none" w:sz="0" w:space="0" w:color="auto"/>
        <w:bottom w:val="none" w:sz="0" w:space="0" w:color="auto"/>
        <w:right w:val="none" w:sz="0" w:space="0" w:color="auto"/>
      </w:divBdr>
      <w:divsChild>
        <w:div w:id="246891277">
          <w:marLeft w:val="0"/>
          <w:marRight w:val="0"/>
          <w:marTop w:val="0"/>
          <w:marBottom w:val="0"/>
          <w:divBdr>
            <w:top w:val="none" w:sz="0" w:space="0" w:color="auto"/>
            <w:left w:val="none" w:sz="0" w:space="0" w:color="auto"/>
            <w:bottom w:val="none" w:sz="0" w:space="0" w:color="auto"/>
            <w:right w:val="none" w:sz="0" w:space="0" w:color="auto"/>
          </w:divBdr>
          <w:divsChild>
            <w:div w:id="1204977016">
              <w:marLeft w:val="0"/>
              <w:marRight w:val="0"/>
              <w:marTop w:val="0"/>
              <w:marBottom w:val="0"/>
              <w:divBdr>
                <w:top w:val="none" w:sz="0" w:space="0" w:color="auto"/>
                <w:left w:val="none" w:sz="0" w:space="0" w:color="auto"/>
                <w:bottom w:val="none" w:sz="0" w:space="0" w:color="auto"/>
                <w:right w:val="none" w:sz="0" w:space="0" w:color="auto"/>
              </w:divBdr>
            </w:div>
          </w:divsChild>
        </w:div>
        <w:div w:id="380638836">
          <w:marLeft w:val="0"/>
          <w:marRight w:val="0"/>
          <w:marTop w:val="0"/>
          <w:marBottom w:val="0"/>
          <w:divBdr>
            <w:top w:val="none" w:sz="0" w:space="0" w:color="auto"/>
            <w:left w:val="none" w:sz="0" w:space="0" w:color="auto"/>
            <w:bottom w:val="none" w:sz="0" w:space="0" w:color="auto"/>
            <w:right w:val="none" w:sz="0" w:space="0" w:color="auto"/>
          </w:divBdr>
          <w:divsChild>
            <w:div w:id="1793936717">
              <w:marLeft w:val="0"/>
              <w:marRight w:val="0"/>
              <w:marTop w:val="0"/>
              <w:marBottom w:val="0"/>
              <w:divBdr>
                <w:top w:val="none" w:sz="0" w:space="0" w:color="auto"/>
                <w:left w:val="none" w:sz="0" w:space="0" w:color="auto"/>
                <w:bottom w:val="none" w:sz="0" w:space="0" w:color="auto"/>
                <w:right w:val="none" w:sz="0" w:space="0" w:color="auto"/>
              </w:divBdr>
            </w:div>
          </w:divsChild>
        </w:div>
        <w:div w:id="1211772019">
          <w:marLeft w:val="0"/>
          <w:marRight w:val="0"/>
          <w:marTop w:val="0"/>
          <w:marBottom w:val="0"/>
          <w:divBdr>
            <w:top w:val="none" w:sz="0" w:space="0" w:color="auto"/>
            <w:left w:val="none" w:sz="0" w:space="0" w:color="auto"/>
            <w:bottom w:val="none" w:sz="0" w:space="0" w:color="auto"/>
            <w:right w:val="none" w:sz="0" w:space="0" w:color="auto"/>
          </w:divBdr>
          <w:divsChild>
            <w:div w:id="2038697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9941459">
      <w:bodyDiv w:val="1"/>
      <w:marLeft w:val="0"/>
      <w:marRight w:val="0"/>
      <w:marTop w:val="0"/>
      <w:marBottom w:val="0"/>
      <w:divBdr>
        <w:top w:val="none" w:sz="0" w:space="0" w:color="auto"/>
        <w:left w:val="none" w:sz="0" w:space="0" w:color="auto"/>
        <w:bottom w:val="none" w:sz="0" w:space="0" w:color="auto"/>
        <w:right w:val="none" w:sz="0" w:space="0" w:color="auto"/>
      </w:divBdr>
      <w:divsChild>
        <w:div w:id="1689403161">
          <w:marLeft w:val="0"/>
          <w:marRight w:val="0"/>
          <w:marTop w:val="0"/>
          <w:marBottom w:val="0"/>
          <w:divBdr>
            <w:top w:val="none" w:sz="0" w:space="0" w:color="auto"/>
            <w:left w:val="none" w:sz="0" w:space="0" w:color="auto"/>
            <w:bottom w:val="none" w:sz="0" w:space="0" w:color="auto"/>
            <w:right w:val="none" w:sz="0" w:space="0" w:color="auto"/>
          </w:divBdr>
        </w:div>
      </w:divsChild>
    </w:div>
    <w:div w:id="1013071849">
      <w:bodyDiv w:val="1"/>
      <w:marLeft w:val="0"/>
      <w:marRight w:val="0"/>
      <w:marTop w:val="0"/>
      <w:marBottom w:val="0"/>
      <w:divBdr>
        <w:top w:val="none" w:sz="0" w:space="0" w:color="auto"/>
        <w:left w:val="none" w:sz="0" w:space="0" w:color="auto"/>
        <w:bottom w:val="none" w:sz="0" w:space="0" w:color="auto"/>
        <w:right w:val="none" w:sz="0" w:space="0" w:color="auto"/>
      </w:divBdr>
    </w:div>
    <w:div w:id="1013144382">
      <w:bodyDiv w:val="1"/>
      <w:marLeft w:val="0"/>
      <w:marRight w:val="0"/>
      <w:marTop w:val="0"/>
      <w:marBottom w:val="0"/>
      <w:divBdr>
        <w:top w:val="none" w:sz="0" w:space="0" w:color="auto"/>
        <w:left w:val="none" w:sz="0" w:space="0" w:color="auto"/>
        <w:bottom w:val="none" w:sz="0" w:space="0" w:color="auto"/>
        <w:right w:val="none" w:sz="0" w:space="0" w:color="auto"/>
      </w:divBdr>
    </w:div>
    <w:div w:id="1013529041">
      <w:bodyDiv w:val="1"/>
      <w:marLeft w:val="0"/>
      <w:marRight w:val="0"/>
      <w:marTop w:val="0"/>
      <w:marBottom w:val="0"/>
      <w:divBdr>
        <w:top w:val="none" w:sz="0" w:space="0" w:color="auto"/>
        <w:left w:val="none" w:sz="0" w:space="0" w:color="auto"/>
        <w:bottom w:val="none" w:sz="0" w:space="0" w:color="auto"/>
        <w:right w:val="none" w:sz="0" w:space="0" w:color="auto"/>
      </w:divBdr>
      <w:divsChild>
        <w:div w:id="611279368">
          <w:marLeft w:val="0"/>
          <w:marRight w:val="0"/>
          <w:marTop w:val="0"/>
          <w:marBottom w:val="0"/>
          <w:divBdr>
            <w:top w:val="none" w:sz="0" w:space="0" w:color="auto"/>
            <w:left w:val="none" w:sz="0" w:space="0" w:color="auto"/>
            <w:bottom w:val="none" w:sz="0" w:space="0" w:color="auto"/>
            <w:right w:val="none" w:sz="0" w:space="0" w:color="auto"/>
          </w:divBdr>
          <w:divsChild>
            <w:div w:id="326708479">
              <w:marLeft w:val="0"/>
              <w:marRight w:val="0"/>
              <w:marTop w:val="0"/>
              <w:marBottom w:val="0"/>
              <w:divBdr>
                <w:top w:val="none" w:sz="0" w:space="0" w:color="auto"/>
                <w:left w:val="none" w:sz="0" w:space="0" w:color="auto"/>
                <w:bottom w:val="none" w:sz="0" w:space="0" w:color="auto"/>
                <w:right w:val="none" w:sz="0" w:space="0" w:color="auto"/>
              </w:divBdr>
              <w:divsChild>
                <w:div w:id="969676882">
                  <w:marLeft w:val="0"/>
                  <w:marRight w:val="0"/>
                  <w:marTop w:val="0"/>
                  <w:marBottom w:val="360"/>
                  <w:divBdr>
                    <w:top w:val="none" w:sz="0" w:space="0" w:color="auto"/>
                    <w:left w:val="none" w:sz="0" w:space="0" w:color="auto"/>
                    <w:bottom w:val="none" w:sz="0" w:space="0" w:color="auto"/>
                    <w:right w:val="none" w:sz="0" w:space="0" w:color="auto"/>
                  </w:divBdr>
                  <w:divsChild>
                    <w:div w:id="2076777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6033235">
              <w:marLeft w:val="0"/>
              <w:marRight w:val="0"/>
              <w:marTop w:val="360"/>
              <w:marBottom w:val="360"/>
              <w:divBdr>
                <w:top w:val="none" w:sz="0" w:space="0" w:color="auto"/>
                <w:left w:val="none" w:sz="0" w:space="0" w:color="auto"/>
                <w:bottom w:val="none" w:sz="0" w:space="0" w:color="auto"/>
                <w:right w:val="none" w:sz="0" w:space="0" w:color="auto"/>
              </w:divBdr>
              <w:divsChild>
                <w:div w:id="15154725">
                  <w:marLeft w:val="0"/>
                  <w:marRight w:val="0"/>
                  <w:marTop w:val="0"/>
                  <w:marBottom w:val="0"/>
                  <w:divBdr>
                    <w:top w:val="none" w:sz="0" w:space="0" w:color="auto"/>
                    <w:left w:val="none" w:sz="0" w:space="0" w:color="auto"/>
                    <w:bottom w:val="none" w:sz="0" w:space="0" w:color="auto"/>
                    <w:right w:val="none" w:sz="0" w:space="0" w:color="auto"/>
                  </w:divBdr>
                  <w:divsChild>
                    <w:div w:id="768280390">
                      <w:marLeft w:val="0"/>
                      <w:marRight w:val="0"/>
                      <w:marTop w:val="0"/>
                      <w:marBottom w:val="0"/>
                      <w:divBdr>
                        <w:top w:val="none" w:sz="0" w:space="0" w:color="auto"/>
                        <w:left w:val="none" w:sz="0" w:space="0" w:color="auto"/>
                        <w:bottom w:val="none" w:sz="0" w:space="0" w:color="auto"/>
                        <w:right w:val="none" w:sz="0" w:space="0" w:color="auto"/>
                      </w:divBdr>
                      <w:divsChild>
                        <w:div w:id="504443291">
                          <w:marLeft w:val="0"/>
                          <w:marRight w:val="0"/>
                          <w:marTop w:val="0"/>
                          <w:marBottom w:val="0"/>
                          <w:divBdr>
                            <w:top w:val="none" w:sz="0" w:space="0" w:color="auto"/>
                            <w:left w:val="none" w:sz="0" w:space="0" w:color="auto"/>
                            <w:bottom w:val="none" w:sz="0" w:space="0" w:color="auto"/>
                            <w:right w:val="none" w:sz="0" w:space="0" w:color="auto"/>
                          </w:divBdr>
                          <w:divsChild>
                            <w:div w:id="1310672596">
                              <w:marLeft w:val="0"/>
                              <w:marRight w:val="0"/>
                              <w:marTop w:val="0"/>
                              <w:marBottom w:val="0"/>
                              <w:divBdr>
                                <w:top w:val="none" w:sz="0" w:space="0" w:color="auto"/>
                                <w:left w:val="none" w:sz="0" w:space="0" w:color="auto"/>
                                <w:bottom w:val="none" w:sz="0" w:space="0" w:color="auto"/>
                                <w:right w:val="none" w:sz="0" w:space="0" w:color="auto"/>
                              </w:divBdr>
                              <w:divsChild>
                                <w:div w:id="1307708399">
                                  <w:marLeft w:val="0"/>
                                  <w:marRight w:val="0"/>
                                  <w:marTop w:val="0"/>
                                  <w:marBottom w:val="0"/>
                                  <w:divBdr>
                                    <w:top w:val="none" w:sz="0" w:space="0" w:color="auto"/>
                                    <w:left w:val="none" w:sz="0" w:space="0" w:color="auto"/>
                                    <w:bottom w:val="none" w:sz="0" w:space="0" w:color="auto"/>
                                    <w:right w:val="none" w:sz="0" w:space="0" w:color="auto"/>
                                  </w:divBdr>
                                </w:div>
                              </w:divsChild>
                            </w:div>
                            <w:div w:id="1378316222">
                              <w:marLeft w:val="-15"/>
                              <w:marRight w:val="-15"/>
                              <w:marTop w:val="0"/>
                              <w:marBottom w:val="0"/>
                              <w:divBdr>
                                <w:top w:val="none" w:sz="0" w:space="0" w:color="auto"/>
                                <w:left w:val="none" w:sz="0" w:space="0" w:color="auto"/>
                                <w:bottom w:val="none" w:sz="0" w:space="0" w:color="auto"/>
                                <w:right w:val="none" w:sz="0" w:space="0" w:color="auto"/>
                              </w:divBdr>
                            </w:div>
                            <w:div w:id="1937519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873477">
              <w:marLeft w:val="0"/>
              <w:marRight w:val="0"/>
              <w:marTop w:val="0"/>
              <w:marBottom w:val="0"/>
              <w:divBdr>
                <w:top w:val="none" w:sz="0" w:space="0" w:color="auto"/>
                <w:left w:val="none" w:sz="0" w:space="0" w:color="auto"/>
                <w:bottom w:val="none" w:sz="0" w:space="0" w:color="auto"/>
                <w:right w:val="none" w:sz="0" w:space="0" w:color="auto"/>
              </w:divBdr>
              <w:divsChild>
                <w:div w:id="1635865413">
                  <w:marLeft w:val="0"/>
                  <w:marRight w:val="0"/>
                  <w:marTop w:val="0"/>
                  <w:marBottom w:val="0"/>
                  <w:divBdr>
                    <w:top w:val="none" w:sz="0" w:space="0" w:color="auto"/>
                    <w:left w:val="none" w:sz="0" w:space="0" w:color="auto"/>
                    <w:bottom w:val="none" w:sz="0" w:space="0" w:color="auto"/>
                    <w:right w:val="none" w:sz="0" w:space="0" w:color="auto"/>
                  </w:divBdr>
                  <w:divsChild>
                    <w:div w:id="214330199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759762245">
              <w:marLeft w:val="0"/>
              <w:marRight w:val="0"/>
              <w:marTop w:val="0"/>
              <w:marBottom w:val="60"/>
              <w:divBdr>
                <w:top w:val="none" w:sz="0" w:space="0" w:color="auto"/>
                <w:left w:val="none" w:sz="0" w:space="0" w:color="auto"/>
                <w:bottom w:val="none" w:sz="0" w:space="0" w:color="auto"/>
                <w:right w:val="none" w:sz="0" w:space="0" w:color="auto"/>
              </w:divBdr>
              <w:divsChild>
                <w:div w:id="1739086435">
                  <w:marLeft w:val="0"/>
                  <w:marRight w:val="0"/>
                  <w:marTop w:val="0"/>
                  <w:marBottom w:val="0"/>
                  <w:divBdr>
                    <w:top w:val="none" w:sz="0" w:space="0" w:color="auto"/>
                    <w:left w:val="none" w:sz="0" w:space="0" w:color="auto"/>
                    <w:bottom w:val="none" w:sz="0" w:space="0" w:color="auto"/>
                    <w:right w:val="none" w:sz="0" w:space="0" w:color="auto"/>
                  </w:divBdr>
                </w:div>
                <w:div w:id="1841844258">
                  <w:marLeft w:val="-15"/>
                  <w:marRight w:val="-15"/>
                  <w:marTop w:val="0"/>
                  <w:marBottom w:val="0"/>
                  <w:divBdr>
                    <w:top w:val="none" w:sz="0" w:space="0" w:color="auto"/>
                    <w:left w:val="none" w:sz="0" w:space="0" w:color="auto"/>
                    <w:bottom w:val="none" w:sz="0" w:space="0" w:color="auto"/>
                    <w:right w:val="none" w:sz="0" w:space="0" w:color="auto"/>
                  </w:divBdr>
                </w:div>
              </w:divsChild>
            </w:div>
            <w:div w:id="1334795819">
              <w:marLeft w:val="0"/>
              <w:marRight w:val="0"/>
              <w:marTop w:val="0"/>
              <w:marBottom w:val="180"/>
              <w:divBdr>
                <w:top w:val="none" w:sz="0" w:space="0" w:color="auto"/>
                <w:left w:val="none" w:sz="0" w:space="0" w:color="auto"/>
                <w:bottom w:val="none" w:sz="0" w:space="0" w:color="auto"/>
                <w:right w:val="none" w:sz="0" w:space="0" w:color="auto"/>
              </w:divBdr>
              <w:divsChild>
                <w:div w:id="647128767">
                  <w:marLeft w:val="0"/>
                  <w:marRight w:val="0"/>
                  <w:marTop w:val="0"/>
                  <w:marBottom w:val="0"/>
                  <w:divBdr>
                    <w:top w:val="none" w:sz="0" w:space="0" w:color="auto"/>
                    <w:left w:val="none" w:sz="0" w:space="0" w:color="auto"/>
                    <w:bottom w:val="none" w:sz="0" w:space="0" w:color="auto"/>
                    <w:right w:val="none" w:sz="0" w:space="0" w:color="auto"/>
                  </w:divBdr>
                  <w:divsChild>
                    <w:div w:id="1839955044">
                      <w:marLeft w:val="0"/>
                      <w:marRight w:val="0"/>
                      <w:marTop w:val="0"/>
                      <w:marBottom w:val="0"/>
                      <w:divBdr>
                        <w:top w:val="none" w:sz="0" w:space="0" w:color="auto"/>
                        <w:left w:val="none" w:sz="0" w:space="0" w:color="auto"/>
                        <w:bottom w:val="none" w:sz="0" w:space="0" w:color="auto"/>
                        <w:right w:val="none" w:sz="0" w:space="0" w:color="auto"/>
                      </w:divBdr>
                      <w:divsChild>
                        <w:div w:id="341785780">
                          <w:marLeft w:val="0"/>
                          <w:marRight w:val="0"/>
                          <w:marTop w:val="0"/>
                          <w:marBottom w:val="0"/>
                          <w:divBdr>
                            <w:top w:val="none" w:sz="0" w:space="0" w:color="auto"/>
                            <w:left w:val="none" w:sz="0" w:space="0" w:color="auto"/>
                            <w:bottom w:val="none" w:sz="0" w:space="0" w:color="auto"/>
                            <w:right w:val="none" w:sz="0" w:space="0" w:color="auto"/>
                          </w:divBdr>
                        </w:div>
                        <w:div w:id="914168691">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 w:id="789401490">
          <w:marLeft w:val="0"/>
          <w:marRight w:val="0"/>
          <w:marTop w:val="0"/>
          <w:marBottom w:val="0"/>
          <w:divBdr>
            <w:top w:val="none" w:sz="0" w:space="0" w:color="auto"/>
            <w:left w:val="none" w:sz="0" w:space="0" w:color="auto"/>
            <w:bottom w:val="none" w:sz="0" w:space="0" w:color="auto"/>
            <w:right w:val="none" w:sz="0" w:space="0" w:color="auto"/>
          </w:divBdr>
          <w:divsChild>
            <w:div w:id="1284144598">
              <w:marLeft w:val="0"/>
              <w:marRight w:val="0"/>
              <w:marTop w:val="360"/>
              <w:marBottom w:val="360"/>
              <w:divBdr>
                <w:top w:val="none" w:sz="0" w:space="0" w:color="auto"/>
                <w:left w:val="none" w:sz="0" w:space="0" w:color="auto"/>
                <w:bottom w:val="single" w:sz="6" w:space="12" w:color="CCCCCC"/>
                <w:right w:val="none" w:sz="0" w:space="0" w:color="auto"/>
              </w:divBdr>
              <w:divsChild>
                <w:div w:id="344790593">
                  <w:marLeft w:val="0"/>
                  <w:marRight w:val="0"/>
                  <w:marTop w:val="0"/>
                  <w:marBottom w:val="0"/>
                  <w:divBdr>
                    <w:top w:val="none" w:sz="0" w:space="0" w:color="auto"/>
                    <w:left w:val="none" w:sz="0" w:space="0" w:color="auto"/>
                    <w:bottom w:val="none" w:sz="0" w:space="0" w:color="auto"/>
                    <w:right w:val="none" w:sz="0" w:space="0" w:color="auto"/>
                  </w:divBdr>
                </w:div>
                <w:div w:id="172952594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014847242">
      <w:bodyDiv w:val="1"/>
      <w:marLeft w:val="0"/>
      <w:marRight w:val="0"/>
      <w:marTop w:val="0"/>
      <w:marBottom w:val="0"/>
      <w:divBdr>
        <w:top w:val="none" w:sz="0" w:space="0" w:color="auto"/>
        <w:left w:val="none" w:sz="0" w:space="0" w:color="auto"/>
        <w:bottom w:val="none" w:sz="0" w:space="0" w:color="auto"/>
        <w:right w:val="none" w:sz="0" w:space="0" w:color="auto"/>
      </w:divBdr>
      <w:divsChild>
        <w:div w:id="608587202">
          <w:marLeft w:val="0"/>
          <w:marRight w:val="0"/>
          <w:marTop w:val="0"/>
          <w:marBottom w:val="0"/>
          <w:divBdr>
            <w:top w:val="single" w:sz="2" w:space="0" w:color="E6E6E6"/>
            <w:left w:val="none" w:sz="0" w:space="0" w:color="auto"/>
            <w:bottom w:val="single" w:sz="2" w:space="0" w:color="E6E6E6"/>
            <w:right w:val="none" w:sz="0" w:space="0" w:color="auto"/>
          </w:divBdr>
          <w:divsChild>
            <w:div w:id="730733120">
              <w:marLeft w:val="0"/>
              <w:marRight w:val="0"/>
              <w:marTop w:val="0"/>
              <w:marBottom w:val="0"/>
              <w:divBdr>
                <w:top w:val="none" w:sz="0" w:space="0" w:color="auto"/>
                <w:left w:val="none" w:sz="0" w:space="0" w:color="auto"/>
                <w:bottom w:val="none" w:sz="0" w:space="0" w:color="auto"/>
                <w:right w:val="none" w:sz="0" w:space="0" w:color="auto"/>
              </w:divBdr>
              <w:divsChild>
                <w:div w:id="726607008">
                  <w:marLeft w:val="0"/>
                  <w:marRight w:val="0"/>
                  <w:marTop w:val="0"/>
                  <w:marBottom w:val="0"/>
                  <w:divBdr>
                    <w:top w:val="none" w:sz="0" w:space="0" w:color="auto"/>
                    <w:left w:val="none" w:sz="0" w:space="0" w:color="auto"/>
                    <w:bottom w:val="none" w:sz="0" w:space="0" w:color="auto"/>
                    <w:right w:val="none" w:sz="0" w:space="0" w:color="auto"/>
                  </w:divBdr>
                  <w:divsChild>
                    <w:div w:id="903180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814229">
      <w:bodyDiv w:val="1"/>
      <w:marLeft w:val="0"/>
      <w:marRight w:val="0"/>
      <w:marTop w:val="0"/>
      <w:marBottom w:val="0"/>
      <w:divBdr>
        <w:top w:val="none" w:sz="0" w:space="0" w:color="auto"/>
        <w:left w:val="none" w:sz="0" w:space="0" w:color="auto"/>
        <w:bottom w:val="none" w:sz="0" w:space="0" w:color="auto"/>
        <w:right w:val="none" w:sz="0" w:space="0" w:color="auto"/>
      </w:divBdr>
    </w:div>
    <w:div w:id="1016927169">
      <w:bodyDiv w:val="1"/>
      <w:marLeft w:val="0"/>
      <w:marRight w:val="0"/>
      <w:marTop w:val="0"/>
      <w:marBottom w:val="0"/>
      <w:divBdr>
        <w:top w:val="none" w:sz="0" w:space="0" w:color="auto"/>
        <w:left w:val="none" w:sz="0" w:space="0" w:color="auto"/>
        <w:bottom w:val="none" w:sz="0" w:space="0" w:color="auto"/>
        <w:right w:val="none" w:sz="0" w:space="0" w:color="auto"/>
      </w:divBdr>
    </w:div>
    <w:div w:id="1017972096">
      <w:bodyDiv w:val="1"/>
      <w:marLeft w:val="0"/>
      <w:marRight w:val="0"/>
      <w:marTop w:val="0"/>
      <w:marBottom w:val="0"/>
      <w:divBdr>
        <w:top w:val="none" w:sz="0" w:space="0" w:color="auto"/>
        <w:left w:val="none" w:sz="0" w:space="0" w:color="auto"/>
        <w:bottom w:val="none" w:sz="0" w:space="0" w:color="auto"/>
        <w:right w:val="none" w:sz="0" w:space="0" w:color="auto"/>
      </w:divBdr>
    </w:div>
    <w:div w:id="1018041360">
      <w:bodyDiv w:val="1"/>
      <w:marLeft w:val="0"/>
      <w:marRight w:val="0"/>
      <w:marTop w:val="0"/>
      <w:marBottom w:val="0"/>
      <w:divBdr>
        <w:top w:val="none" w:sz="0" w:space="0" w:color="auto"/>
        <w:left w:val="none" w:sz="0" w:space="0" w:color="auto"/>
        <w:bottom w:val="none" w:sz="0" w:space="0" w:color="auto"/>
        <w:right w:val="none" w:sz="0" w:space="0" w:color="auto"/>
      </w:divBdr>
    </w:div>
    <w:div w:id="1019232204">
      <w:bodyDiv w:val="1"/>
      <w:marLeft w:val="0"/>
      <w:marRight w:val="0"/>
      <w:marTop w:val="0"/>
      <w:marBottom w:val="0"/>
      <w:divBdr>
        <w:top w:val="none" w:sz="0" w:space="0" w:color="auto"/>
        <w:left w:val="none" w:sz="0" w:space="0" w:color="auto"/>
        <w:bottom w:val="none" w:sz="0" w:space="0" w:color="auto"/>
        <w:right w:val="none" w:sz="0" w:space="0" w:color="auto"/>
      </w:divBdr>
      <w:divsChild>
        <w:div w:id="1720087538">
          <w:marLeft w:val="0"/>
          <w:marRight w:val="0"/>
          <w:marTop w:val="0"/>
          <w:marBottom w:val="0"/>
          <w:divBdr>
            <w:top w:val="none" w:sz="0" w:space="0" w:color="auto"/>
            <w:left w:val="none" w:sz="0" w:space="0" w:color="auto"/>
            <w:bottom w:val="none" w:sz="0" w:space="0" w:color="auto"/>
            <w:right w:val="none" w:sz="0" w:space="0" w:color="auto"/>
          </w:divBdr>
          <w:divsChild>
            <w:div w:id="1471094508">
              <w:marLeft w:val="0"/>
              <w:marRight w:val="0"/>
              <w:marTop w:val="0"/>
              <w:marBottom w:val="0"/>
              <w:divBdr>
                <w:top w:val="none" w:sz="0" w:space="0" w:color="auto"/>
                <w:left w:val="none" w:sz="0" w:space="0" w:color="auto"/>
                <w:bottom w:val="none" w:sz="0" w:space="0" w:color="auto"/>
                <w:right w:val="none" w:sz="0" w:space="0" w:color="auto"/>
              </w:divBdr>
              <w:divsChild>
                <w:div w:id="979379168">
                  <w:marLeft w:val="0"/>
                  <w:marRight w:val="0"/>
                  <w:marTop w:val="0"/>
                  <w:marBottom w:val="0"/>
                  <w:divBdr>
                    <w:top w:val="none" w:sz="0" w:space="0" w:color="auto"/>
                    <w:left w:val="none" w:sz="0" w:space="0" w:color="auto"/>
                    <w:bottom w:val="none" w:sz="0" w:space="0" w:color="auto"/>
                    <w:right w:val="none" w:sz="0" w:space="0" w:color="auto"/>
                  </w:divBdr>
                  <w:divsChild>
                    <w:div w:id="1422675087">
                      <w:marLeft w:val="0"/>
                      <w:marRight w:val="0"/>
                      <w:marTop w:val="0"/>
                      <w:marBottom w:val="0"/>
                      <w:divBdr>
                        <w:top w:val="none" w:sz="0" w:space="0" w:color="auto"/>
                        <w:left w:val="none" w:sz="0" w:space="0" w:color="auto"/>
                        <w:bottom w:val="none" w:sz="0" w:space="0" w:color="auto"/>
                        <w:right w:val="none" w:sz="0" w:space="0" w:color="auto"/>
                      </w:divBdr>
                      <w:divsChild>
                        <w:div w:id="219903236">
                          <w:marLeft w:val="0"/>
                          <w:marRight w:val="0"/>
                          <w:marTop w:val="0"/>
                          <w:marBottom w:val="0"/>
                          <w:divBdr>
                            <w:top w:val="none" w:sz="0" w:space="0" w:color="auto"/>
                            <w:left w:val="none" w:sz="0" w:space="0" w:color="auto"/>
                            <w:bottom w:val="none" w:sz="0" w:space="0" w:color="auto"/>
                            <w:right w:val="none" w:sz="0" w:space="0" w:color="auto"/>
                          </w:divBdr>
                          <w:divsChild>
                            <w:div w:id="1254587731">
                              <w:marLeft w:val="0"/>
                              <w:marRight w:val="0"/>
                              <w:marTop w:val="0"/>
                              <w:marBottom w:val="0"/>
                              <w:divBdr>
                                <w:top w:val="none" w:sz="0" w:space="0" w:color="auto"/>
                                <w:left w:val="none" w:sz="0" w:space="0" w:color="auto"/>
                                <w:bottom w:val="none" w:sz="0" w:space="0" w:color="auto"/>
                                <w:right w:val="none" w:sz="0" w:space="0" w:color="auto"/>
                              </w:divBdr>
                              <w:divsChild>
                                <w:div w:id="468935245">
                                  <w:marLeft w:val="0"/>
                                  <w:marRight w:val="0"/>
                                  <w:marTop w:val="0"/>
                                  <w:marBottom w:val="0"/>
                                  <w:divBdr>
                                    <w:top w:val="none" w:sz="0" w:space="0" w:color="auto"/>
                                    <w:left w:val="none" w:sz="0" w:space="0" w:color="auto"/>
                                    <w:bottom w:val="none" w:sz="0" w:space="0" w:color="auto"/>
                                    <w:right w:val="none" w:sz="0" w:space="0" w:color="auto"/>
                                  </w:divBdr>
                                  <w:divsChild>
                                    <w:div w:id="74791874">
                                      <w:marLeft w:val="0"/>
                                      <w:marRight w:val="0"/>
                                      <w:marTop w:val="0"/>
                                      <w:marBottom w:val="0"/>
                                      <w:divBdr>
                                        <w:top w:val="none" w:sz="0" w:space="0" w:color="auto"/>
                                        <w:left w:val="none" w:sz="0" w:space="0" w:color="auto"/>
                                        <w:bottom w:val="none" w:sz="0" w:space="0" w:color="auto"/>
                                        <w:right w:val="none" w:sz="0" w:space="0" w:color="auto"/>
                                      </w:divBdr>
                                      <w:divsChild>
                                        <w:div w:id="1729760374">
                                          <w:marLeft w:val="0"/>
                                          <w:marRight w:val="0"/>
                                          <w:marTop w:val="0"/>
                                          <w:marBottom w:val="0"/>
                                          <w:divBdr>
                                            <w:top w:val="none" w:sz="0" w:space="0" w:color="auto"/>
                                            <w:left w:val="none" w:sz="0" w:space="0" w:color="auto"/>
                                            <w:bottom w:val="none" w:sz="0" w:space="0" w:color="auto"/>
                                            <w:right w:val="none" w:sz="0" w:space="0" w:color="auto"/>
                                          </w:divBdr>
                                          <w:divsChild>
                                            <w:div w:id="1060443757">
                                              <w:marLeft w:val="0"/>
                                              <w:marRight w:val="0"/>
                                              <w:marTop w:val="0"/>
                                              <w:marBottom w:val="0"/>
                                              <w:divBdr>
                                                <w:top w:val="none" w:sz="0" w:space="0" w:color="auto"/>
                                                <w:left w:val="none" w:sz="0" w:space="0" w:color="auto"/>
                                                <w:bottom w:val="none" w:sz="0" w:space="0" w:color="auto"/>
                                                <w:right w:val="none" w:sz="0" w:space="0" w:color="auto"/>
                                              </w:divBdr>
                                              <w:divsChild>
                                                <w:div w:id="1197230644">
                                                  <w:marLeft w:val="0"/>
                                                  <w:marRight w:val="0"/>
                                                  <w:marTop w:val="0"/>
                                                  <w:marBottom w:val="0"/>
                                                  <w:divBdr>
                                                    <w:top w:val="none" w:sz="0" w:space="0" w:color="auto"/>
                                                    <w:left w:val="none" w:sz="0" w:space="0" w:color="auto"/>
                                                    <w:bottom w:val="none" w:sz="0" w:space="0" w:color="auto"/>
                                                    <w:right w:val="none" w:sz="0" w:space="0" w:color="auto"/>
                                                  </w:divBdr>
                                                  <w:divsChild>
                                                    <w:div w:id="1410734727">
                                                      <w:marLeft w:val="0"/>
                                                      <w:marRight w:val="0"/>
                                                      <w:marTop w:val="0"/>
                                                      <w:marBottom w:val="0"/>
                                                      <w:divBdr>
                                                        <w:top w:val="none" w:sz="0" w:space="0" w:color="auto"/>
                                                        <w:left w:val="none" w:sz="0" w:space="0" w:color="auto"/>
                                                        <w:bottom w:val="none" w:sz="0" w:space="0" w:color="auto"/>
                                                        <w:right w:val="none" w:sz="0" w:space="0" w:color="auto"/>
                                                      </w:divBdr>
                                                      <w:divsChild>
                                                        <w:div w:id="1680430031">
                                                          <w:marLeft w:val="0"/>
                                                          <w:marRight w:val="0"/>
                                                          <w:marTop w:val="0"/>
                                                          <w:marBottom w:val="0"/>
                                                          <w:divBdr>
                                                            <w:top w:val="none" w:sz="0" w:space="0" w:color="auto"/>
                                                            <w:left w:val="none" w:sz="0" w:space="0" w:color="auto"/>
                                                            <w:bottom w:val="none" w:sz="0" w:space="0" w:color="auto"/>
                                                            <w:right w:val="none" w:sz="0" w:space="0" w:color="auto"/>
                                                          </w:divBdr>
                                                          <w:divsChild>
                                                            <w:div w:id="192573183">
                                                              <w:marLeft w:val="0"/>
                                                              <w:marRight w:val="0"/>
                                                              <w:marTop w:val="0"/>
                                                              <w:marBottom w:val="0"/>
                                                              <w:divBdr>
                                                                <w:top w:val="none" w:sz="0" w:space="0" w:color="auto"/>
                                                                <w:left w:val="none" w:sz="0" w:space="0" w:color="auto"/>
                                                                <w:bottom w:val="none" w:sz="0" w:space="0" w:color="auto"/>
                                                                <w:right w:val="none" w:sz="0" w:space="0" w:color="auto"/>
                                                              </w:divBdr>
                                                              <w:divsChild>
                                                                <w:div w:id="1445272318">
                                                                  <w:marLeft w:val="0"/>
                                                                  <w:marRight w:val="0"/>
                                                                  <w:marTop w:val="0"/>
                                                                  <w:marBottom w:val="0"/>
                                                                  <w:divBdr>
                                                                    <w:top w:val="none" w:sz="0" w:space="0" w:color="auto"/>
                                                                    <w:left w:val="none" w:sz="0" w:space="0" w:color="auto"/>
                                                                    <w:bottom w:val="none" w:sz="0" w:space="0" w:color="auto"/>
                                                                    <w:right w:val="none" w:sz="0" w:space="0" w:color="auto"/>
                                                                  </w:divBdr>
                                                                  <w:divsChild>
                                                                    <w:div w:id="1255893862">
                                                                      <w:marLeft w:val="0"/>
                                                                      <w:marRight w:val="0"/>
                                                                      <w:marTop w:val="0"/>
                                                                      <w:marBottom w:val="0"/>
                                                                      <w:divBdr>
                                                                        <w:top w:val="none" w:sz="0" w:space="0" w:color="auto"/>
                                                                        <w:left w:val="none" w:sz="0" w:space="0" w:color="auto"/>
                                                                        <w:bottom w:val="none" w:sz="0" w:space="0" w:color="auto"/>
                                                                        <w:right w:val="none" w:sz="0" w:space="0" w:color="auto"/>
                                                                      </w:divBdr>
                                                                      <w:divsChild>
                                                                        <w:div w:id="1097556444">
                                                                          <w:marLeft w:val="0"/>
                                                                          <w:marRight w:val="0"/>
                                                                          <w:marTop w:val="0"/>
                                                                          <w:marBottom w:val="0"/>
                                                                          <w:divBdr>
                                                                            <w:top w:val="none" w:sz="0" w:space="0" w:color="auto"/>
                                                                            <w:left w:val="none" w:sz="0" w:space="0" w:color="auto"/>
                                                                            <w:bottom w:val="none" w:sz="0" w:space="0" w:color="auto"/>
                                                                            <w:right w:val="none" w:sz="0" w:space="0" w:color="auto"/>
                                                                          </w:divBdr>
                                                                          <w:divsChild>
                                                                            <w:div w:id="71200530">
                                                                              <w:marLeft w:val="0"/>
                                                                              <w:marRight w:val="0"/>
                                                                              <w:marTop w:val="0"/>
                                                                              <w:marBottom w:val="0"/>
                                                                              <w:divBdr>
                                                                                <w:top w:val="none" w:sz="0" w:space="0" w:color="auto"/>
                                                                                <w:left w:val="none" w:sz="0" w:space="0" w:color="auto"/>
                                                                                <w:bottom w:val="none" w:sz="0" w:space="0" w:color="auto"/>
                                                                                <w:right w:val="none" w:sz="0" w:space="0" w:color="auto"/>
                                                                              </w:divBdr>
                                                                              <w:divsChild>
                                                                                <w:div w:id="1876891783">
                                                                                  <w:marLeft w:val="0"/>
                                                                                  <w:marRight w:val="0"/>
                                                                                  <w:marTop w:val="0"/>
                                                                                  <w:marBottom w:val="300"/>
                                                                                  <w:divBdr>
                                                                                    <w:top w:val="none" w:sz="0" w:space="0" w:color="auto"/>
                                                                                    <w:left w:val="none" w:sz="0" w:space="0" w:color="auto"/>
                                                                                    <w:bottom w:val="none" w:sz="0" w:space="0" w:color="auto"/>
                                                                                    <w:right w:val="none" w:sz="0" w:space="0" w:color="auto"/>
                                                                                  </w:divBdr>
                                                                                  <w:divsChild>
                                                                                    <w:div w:id="2114090852">
                                                                                      <w:marLeft w:val="0"/>
                                                                                      <w:marRight w:val="0"/>
                                                                                      <w:marTop w:val="0"/>
                                                                                      <w:marBottom w:val="0"/>
                                                                                      <w:divBdr>
                                                                                        <w:top w:val="none" w:sz="0" w:space="0" w:color="auto"/>
                                                                                        <w:left w:val="none" w:sz="0" w:space="0" w:color="auto"/>
                                                                                        <w:bottom w:val="none" w:sz="0" w:space="0" w:color="auto"/>
                                                                                        <w:right w:val="none" w:sz="0" w:space="0" w:color="auto"/>
                                                                                      </w:divBdr>
                                                                                      <w:divsChild>
                                                                                        <w:div w:id="1494562573">
                                                                                          <w:marLeft w:val="0"/>
                                                                                          <w:marRight w:val="0"/>
                                                                                          <w:marTop w:val="0"/>
                                                                                          <w:marBottom w:val="0"/>
                                                                                          <w:divBdr>
                                                                                            <w:top w:val="none" w:sz="0" w:space="0" w:color="auto"/>
                                                                                            <w:left w:val="none" w:sz="0" w:space="0" w:color="auto"/>
                                                                                            <w:bottom w:val="none" w:sz="0" w:space="0" w:color="auto"/>
                                                                                            <w:right w:val="none" w:sz="0" w:space="0" w:color="auto"/>
                                                                                          </w:divBdr>
                                                                                          <w:divsChild>
                                                                                            <w:div w:id="110588304">
                                                                                              <w:marLeft w:val="0"/>
                                                                                              <w:marRight w:val="0"/>
                                                                                              <w:marTop w:val="0"/>
                                                                                              <w:marBottom w:val="0"/>
                                                                                              <w:divBdr>
                                                                                                <w:top w:val="none" w:sz="0" w:space="0" w:color="auto"/>
                                                                                                <w:left w:val="none" w:sz="0" w:space="0" w:color="auto"/>
                                                                                                <w:bottom w:val="none" w:sz="0" w:space="0" w:color="auto"/>
                                                                                                <w:right w:val="none" w:sz="0" w:space="0" w:color="auto"/>
                                                                                              </w:divBdr>
                                                                                              <w:divsChild>
                                                                                                <w:div w:id="258147742">
                                                                                                  <w:marLeft w:val="0"/>
                                                                                                  <w:marRight w:val="0"/>
                                                                                                  <w:marTop w:val="0"/>
                                                                                                  <w:marBottom w:val="0"/>
                                                                                                  <w:divBdr>
                                                                                                    <w:top w:val="none" w:sz="0" w:space="0" w:color="auto"/>
                                                                                                    <w:left w:val="none" w:sz="0" w:space="0" w:color="auto"/>
                                                                                                    <w:bottom w:val="none" w:sz="0" w:space="0" w:color="auto"/>
                                                                                                    <w:right w:val="none" w:sz="0" w:space="0" w:color="auto"/>
                                                                                                  </w:divBdr>
                                                                                                  <w:divsChild>
                                                                                                    <w:div w:id="1063481851">
                                                                                                      <w:marLeft w:val="0"/>
                                                                                                      <w:marRight w:val="0"/>
                                                                                                      <w:marTop w:val="0"/>
                                                                                                      <w:marBottom w:val="60"/>
                                                                                                      <w:divBdr>
                                                                                                        <w:top w:val="none" w:sz="0" w:space="0" w:color="auto"/>
                                                                                                        <w:left w:val="none" w:sz="0" w:space="0" w:color="auto"/>
                                                                                                        <w:bottom w:val="none" w:sz="0" w:space="0" w:color="auto"/>
                                                                                                        <w:right w:val="none" w:sz="0" w:space="0" w:color="auto"/>
                                                                                                      </w:divBdr>
                                                                                                    </w:div>
                                                                                                    <w:div w:id="1465393058">
                                                                                                      <w:marLeft w:val="0"/>
                                                                                                      <w:marRight w:val="0"/>
                                                                                                      <w:marTop w:val="100"/>
                                                                                                      <w:marBottom w:val="0"/>
                                                                                                      <w:divBdr>
                                                                                                        <w:top w:val="none" w:sz="0" w:space="0" w:color="auto"/>
                                                                                                        <w:left w:val="none" w:sz="0" w:space="0" w:color="auto"/>
                                                                                                        <w:bottom w:val="none" w:sz="0" w:space="0" w:color="auto"/>
                                                                                                        <w:right w:val="none" w:sz="0" w:space="0" w:color="auto"/>
                                                                                                      </w:divBdr>
                                                                                                      <w:divsChild>
                                                                                                        <w:div w:id="485324177">
                                                                                                          <w:marLeft w:val="0"/>
                                                                                                          <w:marRight w:val="0"/>
                                                                                                          <w:marTop w:val="0"/>
                                                                                                          <w:marBottom w:val="0"/>
                                                                                                          <w:divBdr>
                                                                                                            <w:top w:val="none" w:sz="0" w:space="0" w:color="auto"/>
                                                                                                            <w:left w:val="none" w:sz="0" w:space="0" w:color="auto"/>
                                                                                                            <w:bottom w:val="none" w:sz="0" w:space="0" w:color="auto"/>
                                                                                                            <w:right w:val="none" w:sz="0" w:space="0" w:color="auto"/>
                                                                                                          </w:divBdr>
                                                                                                        </w:div>
                                                                                                        <w:div w:id="1490898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6250656">
                                                                                          <w:marLeft w:val="0"/>
                                                                                          <w:marRight w:val="0"/>
                                                                                          <w:marTop w:val="0"/>
                                                                                          <w:marBottom w:val="0"/>
                                                                                          <w:divBdr>
                                                                                            <w:top w:val="none" w:sz="0" w:space="0" w:color="auto"/>
                                                                                            <w:left w:val="none" w:sz="0" w:space="0" w:color="auto"/>
                                                                                            <w:bottom w:val="none" w:sz="0" w:space="0" w:color="auto"/>
                                                                                            <w:right w:val="none" w:sz="0" w:space="0" w:color="auto"/>
                                                                                          </w:divBdr>
                                                                                          <w:divsChild>
                                                                                            <w:div w:id="2004816870">
                                                                                              <w:marLeft w:val="0"/>
                                                                                              <w:marRight w:val="0"/>
                                                                                              <w:marTop w:val="0"/>
                                                                                              <w:marBottom w:val="0"/>
                                                                                              <w:divBdr>
                                                                                                <w:top w:val="none" w:sz="0" w:space="0" w:color="auto"/>
                                                                                                <w:left w:val="none" w:sz="0" w:space="0" w:color="auto"/>
                                                                                                <w:bottom w:val="none" w:sz="0" w:space="0" w:color="auto"/>
                                                                                                <w:right w:val="none" w:sz="0" w:space="0" w:color="auto"/>
                                                                                              </w:divBdr>
                                                                                              <w:divsChild>
                                                                                                <w:div w:id="1418015917">
                                                                                                  <w:marLeft w:val="0"/>
                                                                                                  <w:marRight w:val="0"/>
                                                                                                  <w:marTop w:val="0"/>
                                                                                                  <w:marBottom w:val="0"/>
                                                                                                  <w:divBdr>
                                                                                                    <w:top w:val="none" w:sz="0" w:space="0" w:color="auto"/>
                                                                                                    <w:left w:val="none" w:sz="0" w:space="0" w:color="auto"/>
                                                                                                    <w:bottom w:val="none" w:sz="0" w:space="0" w:color="auto"/>
                                                                                                    <w:right w:val="none" w:sz="0" w:space="0" w:color="auto"/>
                                                                                                  </w:divBdr>
                                                                                                </w:div>
                                                                                                <w:div w:id="1609194791">
                                                                                                  <w:marLeft w:val="0"/>
                                                                                                  <w:marRight w:val="0"/>
                                                                                                  <w:marTop w:val="0"/>
                                                                                                  <w:marBottom w:val="0"/>
                                                                                                  <w:divBdr>
                                                                                                    <w:top w:val="none" w:sz="0" w:space="0" w:color="auto"/>
                                                                                                    <w:left w:val="none" w:sz="0" w:space="0" w:color="auto"/>
                                                                                                    <w:bottom w:val="none" w:sz="0" w:space="0" w:color="auto"/>
                                                                                                    <w:right w:val="none" w:sz="0" w:space="0" w:color="auto"/>
                                                                                                  </w:divBdr>
                                                                                                  <w:divsChild>
                                                                                                    <w:div w:id="725299152">
                                                                                                      <w:marLeft w:val="0"/>
                                                                                                      <w:marRight w:val="0"/>
                                                                                                      <w:marTop w:val="100"/>
                                                                                                      <w:marBottom w:val="0"/>
                                                                                                      <w:divBdr>
                                                                                                        <w:top w:val="none" w:sz="0" w:space="0" w:color="auto"/>
                                                                                                        <w:left w:val="none" w:sz="0" w:space="0" w:color="auto"/>
                                                                                                        <w:bottom w:val="none" w:sz="0" w:space="0" w:color="auto"/>
                                                                                                        <w:right w:val="none" w:sz="0" w:space="0" w:color="auto"/>
                                                                                                      </w:divBdr>
                                                                                                      <w:divsChild>
                                                                                                        <w:div w:id="28385350">
                                                                                                          <w:marLeft w:val="0"/>
                                                                                                          <w:marRight w:val="0"/>
                                                                                                          <w:marTop w:val="0"/>
                                                                                                          <w:marBottom w:val="0"/>
                                                                                                          <w:divBdr>
                                                                                                            <w:top w:val="none" w:sz="0" w:space="0" w:color="auto"/>
                                                                                                            <w:left w:val="none" w:sz="0" w:space="0" w:color="auto"/>
                                                                                                            <w:bottom w:val="none" w:sz="0" w:space="0" w:color="auto"/>
                                                                                                            <w:right w:val="none" w:sz="0" w:space="0" w:color="auto"/>
                                                                                                          </w:divBdr>
                                                                                                        </w:div>
                                                                                                        <w:div w:id="350688948">
                                                                                                          <w:marLeft w:val="0"/>
                                                                                                          <w:marRight w:val="0"/>
                                                                                                          <w:marTop w:val="0"/>
                                                                                                          <w:marBottom w:val="0"/>
                                                                                                          <w:divBdr>
                                                                                                            <w:top w:val="none" w:sz="0" w:space="0" w:color="auto"/>
                                                                                                            <w:left w:val="none" w:sz="0" w:space="0" w:color="auto"/>
                                                                                                            <w:bottom w:val="none" w:sz="0" w:space="0" w:color="auto"/>
                                                                                                            <w:right w:val="none" w:sz="0" w:space="0" w:color="auto"/>
                                                                                                          </w:divBdr>
                                                                                                        </w:div>
                                                                                                      </w:divsChild>
                                                                                                    </w:div>
                                                                                                    <w:div w:id="1799178549">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 w:id="1862090878">
                                                                                          <w:marLeft w:val="0"/>
                                                                                          <w:marRight w:val="0"/>
                                                                                          <w:marTop w:val="0"/>
                                                                                          <w:marBottom w:val="0"/>
                                                                                          <w:divBdr>
                                                                                            <w:top w:val="none" w:sz="0" w:space="0" w:color="auto"/>
                                                                                            <w:left w:val="none" w:sz="0" w:space="0" w:color="auto"/>
                                                                                            <w:bottom w:val="none" w:sz="0" w:space="0" w:color="auto"/>
                                                                                            <w:right w:val="none" w:sz="0" w:space="0" w:color="auto"/>
                                                                                          </w:divBdr>
                                                                                          <w:divsChild>
                                                                                            <w:div w:id="1395355048">
                                                                                              <w:marLeft w:val="0"/>
                                                                                              <w:marRight w:val="0"/>
                                                                                              <w:marTop w:val="0"/>
                                                                                              <w:marBottom w:val="0"/>
                                                                                              <w:divBdr>
                                                                                                <w:top w:val="none" w:sz="0" w:space="0" w:color="auto"/>
                                                                                                <w:left w:val="none" w:sz="0" w:space="0" w:color="auto"/>
                                                                                                <w:bottom w:val="none" w:sz="0" w:space="0" w:color="auto"/>
                                                                                                <w:right w:val="none" w:sz="0" w:space="0" w:color="auto"/>
                                                                                              </w:divBdr>
                                                                                              <w:divsChild>
                                                                                                <w:div w:id="819885140">
                                                                                                  <w:marLeft w:val="0"/>
                                                                                                  <w:marRight w:val="0"/>
                                                                                                  <w:marTop w:val="0"/>
                                                                                                  <w:marBottom w:val="0"/>
                                                                                                  <w:divBdr>
                                                                                                    <w:top w:val="none" w:sz="0" w:space="0" w:color="auto"/>
                                                                                                    <w:left w:val="none" w:sz="0" w:space="0" w:color="auto"/>
                                                                                                    <w:bottom w:val="none" w:sz="0" w:space="0" w:color="auto"/>
                                                                                                    <w:right w:val="none" w:sz="0" w:space="0" w:color="auto"/>
                                                                                                  </w:divBdr>
                                                                                                  <w:divsChild>
                                                                                                    <w:div w:id="1470049691">
                                                                                                      <w:marLeft w:val="0"/>
                                                                                                      <w:marRight w:val="0"/>
                                                                                                      <w:marTop w:val="100"/>
                                                                                                      <w:marBottom w:val="0"/>
                                                                                                      <w:divBdr>
                                                                                                        <w:top w:val="none" w:sz="0" w:space="0" w:color="auto"/>
                                                                                                        <w:left w:val="none" w:sz="0" w:space="0" w:color="auto"/>
                                                                                                        <w:bottom w:val="none" w:sz="0" w:space="0" w:color="auto"/>
                                                                                                        <w:right w:val="none" w:sz="0" w:space="0" w:color="auto"/>
                                                                                                      </w:divBdr>
                                                                                                      <w:divsChild>
                                                                                                        <w:div w:id="98840808">
                                                                                                          <w:marLeft w:val="0"/>
                                                                                                          <w:marRight w:val="0"/>
                                                                                                          <w:marTop w:val="0"/>
                                                                                                          <w:marBottom w:val="0"/>
                                                                                                          <w:divBdr>
                                                                                                            <w:top w:val="none" w:sz="0" w:space="0" w:color="auto"/>
                                                                                                            <w:left w:val="none" w:sz="0" w:space="0" w:color="auto"/>
                                                                                                            <w:bottom w:val="none" w:sz="0" w:space="0" w:color="auto"/>
                                                                                                            <w:right w:val="none" w:sz="0" w:space="0" w:color="auto"/>
                                                                                                          </w:divBdr>
                                                                                                        </w:div>
                                                                                                        <w:div w:id="1560944632">
                                                                                                          <w:marLeft w:val="0"/>
                                                                                                          <w:marRight w:val="0"/>
                                                                                                          <w:marTop w:val="0"/>
                                                                                                          <w:marBottom w:val="0"/>
                                                                                                          <w:divBdr>
                                                                                                            <w:top w:val="none" w:sz="0" w:space="0" w:color="auto"/>
                                                                                                            <w:left w:val="none" w:sz="0" w:space="0" w:color="auto"/>
                                                                                                            <w:bottom w:val="none" w:sz="0" w:space="0" w:color="auto"/>
                                                                                                            <w:right w:val="none" w:sz="0" w:space="0" w:color="auto"/>
                                                                                                          </w:divBdr>
                                                                                                        </w:div>
                                                                                                      </w:divsChild>
                                                                                                    </w:div>
                                                                                                    <w:div w:id="1578593914">
                                                                                                      <w:marLeft w:val="0"/>
                                                                                                      <w:marRight w:val="0"/>
                                                                                                      <w:marTop w:val="0"/>
                                                                                                      <w:marBottom w:val="60"/>
                                                                                                      <w:divBdr>
                                                                                                        <w:top w:val="none" w:sz="0" w:space="0" w:color="auto"/>
                                                                                                        <w:left w:val="none" w:sz="0" w:space="0" w:color="auto"/>
                                                                                                        <w:bottom w:val="none" w:sz="0" w:space="0" w:color="auto"/>
                                                                                                        <w:right w:val="none" w:sz="0" w:space="0" w:color="auto"/>
                                                                                                      </w:divBdr>
                                                                                                    </w:div>
                                                                                                  </w:divsChild>
                                                                                                </w:div>
                                                                                                <w:div w:id="159701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5511143">
                                                                      <w:marLeft w:val="0"/>
                                                                      <w:marRight w:val="0"/>
                                                                      <w:marTop w:val="0"/>
                                                                      <w:marBottom w:val="0"/>
                                                                      <w:divBdr>
                                                                        <w:top w:val="none" w:sz="0" w:space="0" w:color="auto"/>
                                                                        <w:left w:val="none" w:sz="0" w:space="0" w:color="auto"/>
                                                                        <w:bottom w:val="none" w:sz="0" w:space="0" w:color="auto"/>
                                                                        <w:right w:val="none" w:sz="0" w:space="0" w:color="auto"/>
                                                                      </w:divBdr>
                                                                      <w:divsChild>
                                                                        <w:div w:id="1710455155">
                                                                          <w:marLeft w:val="0"/>
                                                                          <w:marRight w:val="0"/>
                                                                          <w:marTop w:val="0"/>
                                                                          <w:marBottom w:val="0"/>
                                                                          <w:divBdr>
                                                                            <w:top w:val="none" w:sz="0" w:space="0" w:color="auto"/>
                                                                            <w:left w:val="none" w:sz="0" w:space="0" w:color="auto"/>
                                                                            <w:bottom w:val="none" w:sz="0" w:space="0" w:color="auto"/>
                                                                            <w:right w:val="none" w:sz="0" w:space="0" w:color="auto"/>
                                                                          </w:divBdr>
                                                                          <w:divsChild>
                                                                            <w:div w:id="73066393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2244232">
      <w:bodyDiv w:val="1"/>
      <w:marLeft w:val="0"/>
      <w:marRight w:val="0"/>
      <w:marTop w:val="0"/>
      <w:marBottom w:val="0"/>
      <w:divBdr>
        <w:top w:val="none" w:sz="0" w:space="0" w:color="auto"/>
        <w:left w:val="none" w:sz="0" w:space="0" w:color="auto"/>
        <w:bottom w:val="none" w:sz="0" w:space="0" w:color="auto"/>
        <w:right w:val="none" w:sz="0" w:space="0" w:color="auto"/>
      </w:divBdr>
    </w:div>
    <w:div w:id="1022442422">
      <w:bodyDiv w:val="1"/>
      <w:marLeft w:val="0"/>
      <w:marRight w:val="0"/>
      <w:marTop w:val="0"/>
      <w:marBottom w:val="0"/>
      <w:divBdr>
        <w:top w:val="none" w:sz="0" w:space="0" w:color="auto"/>
        <w:left w:val="none" w:sz="0" w:space="0" w:color="auto"/>
        <w:bottom w:val="none" w:sz="0" w:space="0" w:color="auto"/>
        <w:right w:val="none" w:sz="0" w:space="0" w:color="auto"/>
      </w:divBdr>
    </w:div>
    <w:div w:id="1024092041">
      <w:bodyDiv w:val="1"/>
      <w:marLeft w:val="0"/>
      <w:marRight w:val="0"/>
      <w:marTop w:val="0"/>
      <w:marBottom w:val="0"/>
      <w:divBdr>
        <w:top w:val="none" w:sz="0" w:space="0" w:color="auto"/>
        <w:left w:val="none" w:sz="0" w:space="0" w:color="auto"/>
        <w:bottom w:val="none" w:sz="0" w:space="0" w:color="auto"/>
        <w:right w:val="none" w:sz="0" w:space="0" w:color="auto"/>
      </w:divBdr>
      <w:divsChild>
        <w:div w:id="2044669099">
          <w:marLeft w:val="0"/>
          <w:marRight w:val="0"/>
          <w:marTop w:val="0"/>
          <w:marBottom w:val="0"/>
          <w:divBdr>
            <w:top w:val="none" w:sz="0" w:space="0" w:color="auto"/>
            <w:left w:val="none" w:sz="0" w:space="0" w:color="auto"/>
            <w:bottom w:val="none" w:sz="0" w:space="0" w:color="auto"/>
            <w:right w:val="none" w:sz="0" w:space="0" w:color="auto"/>
          </w:divBdr>
        </w:div>
      </w:divsChild>
    </w:div>
    <w:div w:id="1026449275">
      <w:bodyDiv w:val="1"/>
      <w:marLeft w:val="0"/>
      <w:marRight w:val="0"/>
      <w:marTop w:val="0"/>
      <w:marBottom w:val="0"/>
      <w:divBdr>
        <w:top w:val="none" w:sz="0" w:space="0" w:color="auto"/>
        <w:left w:val="none" w:sz="0" w:space="0" w:color="auto"/>
        <w:bottom w:val="none" w:sz="0" w:space="0" w:color="auto"/>
        <w:right w:val="none" w:sz="0" w:space="0" w:color="auto"/>
      </w:divBdr>
    </w:div>
    <w:div w:id="1027412580">
      <w:bodyDiv w:val="1"/>
      <w:marLeft w:val="0"/>
      <w:marRight w:val="0"/>
      <w:marTop w:val="0"/>
      <w:marBottom w:val="0"/>
      <w:divBdr>
        <w:top w:val="none" w:sz="0" w:space="0" w:color="auto"/>
        <w:left w:val="none" w:sz="0" w:space="0" w:color="auto"/>
        <w:bottom w:val="none" w:sz="0" w:space="0" w:color="auto"/>
        <w:right w:val="none" w:sz="0" w:space="0" w:color="auto"/>
      </w:divBdr>
    </w:div>
    <w:div w:id="1028144736">
      <w:bodyDiv w:val="1"/>
      <w:marLeft w:val="0"/>
      <w:marRight w:val="0"/>
      <w:marTop w:val="0"/>
      <w:marBottom w:val="0"/>
      <w:divBdr>
        <w:top w:val="none" w:sz="0" w:space="0" w:color="auto"/>
        <w:left w:val="none" w:sz="0" w:space="0" w:color="auto"/>
        <w:bottom w:val="none" w:sz="0" w:space="0" w:color="auto"/>
        <w:right w:val="none" w:sz="0" w:space="0" w:color="auto"/>
      </w:divBdr>
    </w:div>
    <w:div w:id="1029914520">
      <w:bodyDiv w:val="1"/>
      <w:marLeft w:val="0"/>
      <w:marRight w:val="0"/>
      <w:marTop w:val="0"/>
      <w:marBottom w:val="0"/>
      <w:divBdr>
        <w:top w:val="none" w:sz="0" w:space="0" w:color="auto"/>
        <w:left w:val="none" w:sz="0" w:space="0" w:color="auto"/>
        <w:bottom w:val="none" w:sz="0" w:space="0" w:color="auto"/>
        <w:right w:val="none" w:sz="0" w:space="0" w:color="auto"/>
      </w:divBdr>
      <w:divsChild>
        <w:div w:id="1643071595">
          <w:marLeft w:val="0"/>
          <w:marRight w:val="0"/>
          <w:marTop w:val="0"/>
          <w:marBottom w:val="0"/>
          <w:divBdr>
            <w:top w:val="none" w:sz="0" w:space="0" w:color="auto"/>
            <w:left w:val="none" w:sz="0" w:space="0" w:color="auto"/>
            <w:bottom w:val="none" w:sz="0" w:space="0" w:color="auto"/>
            <w:right w:val="none" w:sz="0" w:space="0" w:color="auto"/>
          </w:divBdr>
          <w:divsChild>
            <w:div w:id="1977181497">
              <w:marLeft w:val="0"/>
              <w:marRight w:val="0"/>
              <w:marTop w:val="360"/>
              <w:marBottom w:val="360"/>
              <w:divBdr>
                <w:top w:val="none" w:sz="0" w:space="0" w:color="auto"/>
                <w:left w:val="none" w:sz="0" w:space="0" w:color="auto"/>
                <w:bottom w:val="single" w:sz="6" w:space="12" w:color="CCCCCC"/>
                <w:right w:val="none" w:sz="0" w:space="0" w:color="auto"/>
              </w:divBdr>
              <w:divsChild>
                <w:div w:id="1234311756">
                  <w:marLeft w:val="0"/>
                  <w:marRight w:val="0"/>
                  <w:marTop w:val="0"/>
                  <w:marBottom w:val="0"/>
                  <w:divBdr>
                    <w:top w:val="none" w:sz="0" w:space="0" w:color="auto"/>
                    <w:left w:val="none" w:sz="0" w:space="0" w:color="auto"/>
                    <w:bottom w:val="none" w:sz="0" w:space="0" w:color="auto"/>
                    <w:right w:val="none" w:sz="0" w:space="0" w:color="auto"/>
                  </w:divBdr>
                </w:div>
                <w:div w:id="128365433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66403703">
          <w:marLeft w:val="0"/>
          <w:marRight w:val="0"/>
          <w:marTop w:val="0"/>
          <w:marBottom w:val="0"/>
          <w:divBdr>
            <w:top w:val="none" w:sz="0" w:space="0" w:color="auto"/>
            <w:left w:val="none" w:sz="0" w:space="0" w:color="auto"/>
            <w:bottom w:val="none" w:sz="0" w:space="0" w:color="auto"/>
            <w:right w:val="none" w:sz="0" w:space="0" w:color="auto"/>
          </w:divBdr>
          <w:divsChild>
            <w:div w:id="366951668">
              <w:marLeft w:val="0"/>
              <w:marRight w:val="0"/>
              <w:marTop w:val="0"/>
              <w:marBottom w:val="0"/>
              <w:divBdr>
                <w:top w:val="none" w:sz="0" w:space="0" w:color="auto"/>
                <w:left w:val="none" w:sz="0" w:space="0" w:color="auto"/>
                <w:bottom w:val="none" w:sz="0" w:space="0" w:color="auto"/>
                <w:right w:val="none" w:sz="0" w:space="0" w:color="auto"/>
              </w:divBdr>
            </w:div>
            <w:div w:id="1195072569">
              <w:marLeft w:val="0"/>
              <w:marRight w:val="0"/>
              <w:marTop w:val="0"/>
              <w:marBottom w:val="0"/>
              <w:divBdr>
                <w:top w:val="none" w:sz="0" w:space="0" w:color="auto"/>
                <w:left w:val="none" w:sz="0" w:space="0" w:color="auto"/>
                <w:bottom w:val="none" w:sz="0" w:space="0" w:color="auto"/>
                <w:right w:val="none" w:sz="0" w:space="0" w:color="auto"/>
              </w:divBdr>
              <w:divsChild>
                <w:div w:id="71321964">
                  <w:marLeft w:val="0"/>
                  <w:marRight w:val="0"/>
                  <w:marTop w:val="0"/>
                  <w:marBottom w:val="360"/>
                  <w:divBdr>
                    <w:top w:val="none" w:sz="0" w:space="0" w:color="auto"/>
                    <w:left w:val="none" w:sz="0" w:space="0" w:color="auto"/>
                    <w:bottom w:val="none" w:sz="0" w:space="0" w:color="auto"/>
                    <w:right w:val="none" w:sz="0" w:space="0" w:color="auto"/>
                  </w:divBdr>
                  <w:divsChild>
                    <w:div w:id="241178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76171">
              <w:marLeft w:val="0"/>
              <w:marRight w:val="0"/>
              <w:marTop w:val="0"/>
              <w:marBottom w:val="0"/>
              <w:divBdr>
                <w:top w:val="none" w:sz="0" w:space="0" w:color="auto"/>
                <w:left w:val="none" w:sz="0" w:space="0" w:color="auto"/>
                <w:bottom w:val="none" w:sz="0" w:space="0" w:color="auto"/>
                <w:right w:val="none" w:sz="0" w:space="0" w:color="auto"/>
              </w:divBdr>
              <w:divsChild>
                <w:div w:id="565646889">
                  <w:marLeft w:val="0"/>
                  <w:marRight w:val="0"/>
                  <w:marTop w:val="0"/>
                  <w:marBottom w:val="0"/>
                  <w:divBdr>
                    <w:top w:val="none" w:sz="0" w:space="0" w:color="auto"/>
                    <w:left w:val="none" w:sz="0" w:space="0" w:color="auto"/>
                    <w:bottom w:val="none" w:sz="0" w:space="0" w:color="auto"/>
                    <w:right w:val="none" w:sz="0" w:space="0" w:color="auto"/>
                  </w:divBdr>
                  <w:divsChild>
                    <w:div w:id="2073119877">
                      <w:marLeft w:val="0"/>
                      <w:marRight w:val="0"/>
                      <w:marTop w:val="0"/>
                      <w:marBottom w:val="240"/>
                      <w:divBdr>
                        <w:top w:val="none" w:sz="0" w:space="0" w:color="auto"/>
                        <w:left w:val="none" w:sz="0" w:space="0" w:color="auto"/>
                        <w:bottom w:val="none" w:sz="0" w:space="0" w:color="auto"/>
                        <w:right w:val="none" w:sz="0" w:space="0" w:color="auto"/>
                      </w:divBdr>
                    </w:div>
                  </w:divsChild>
                </w:div>
                <w:div w:id="958998089">
                  <w:marLeft w:val="0"/>
                  <w:marRight w:val="0"/>
                  <w:marTop w:val="0"/>
                  <w:marBottom w:val="0"/>
                  <w:divBdr>
                    <w:top w:val="none" w:sz="0" w:space="0" w:color="auto"/>
                    <w:left w:val="none" w:sz="0" w:space="0" w:color="auto"/>
                    <w:bottom w:val="none" w:sz="0" w:space="0" w:color="auto"/>
                    <w:right w:val="none" w:sz="0" w:space="0" w:color="auto"/>
                  </w:divBdr>
                </w:div>
              </w:divsChild>
            </w:div>
            <w:div w:id="1764375352">
              <w:marLeft w:val="0"/>
              <w:marRight w:val="0"/>
              <w:marTop w:val="0"/>
              <w:marBottom w:val="60"/>
              <w:divBdr>
                <w:top w:val="none" w:sz="0" w:space="0" w:color="auto"/>
                <w:left w:val="none" w:sz="0" w:space="0" w:color="auto"/>
                <w:bottom w:val="none" w:sz="0" w:space="0" w:color="auto"/>
                <w:right w:val="none" w:sz="0" w:space="0" w:color="auto"/>
              </w:divBdr>
              <w:divsChild>
                <w:div w:id="56126277">
                  <w:marLeft w:val="0"/>
                  <w:marRight w:val="0"/>
                  <w:marTop w:val="0"/>
                  <w:marBottom w:val="0"/>
                  <w:divBdr>
                    <w:top w:val="none" w:sz="0" w:space="0" w:color="auto"/>
                    <w:left w:val="none" w:sz="0" w:space="0" w:color="auto"/>
                    <w:bottom w:val="none" w:sz="0" w:space="0" w:color="auto"/>
                    <w:right w:val="none" w:sz="0" w:space="0" w:color="auto"/>
                  </w:divBdr>
                </w:div>
                <w:div w:id="600138917">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 w:id="1030765642">
      <w:bodyDiv w:val="1"/>
      <w:marLeft w:val="0"/>
      <w:marRight w:val="0"/>
      <w:marTop w:val="0"/>
      <w:marBottom w:val="0"/>
      <w:divBdr>
        <w:top w:val="none" w:sz="0" w:space="0" w:color="auto"/>
        <w:left w:val="none" w:sz="0" w:space="0" w:color="auto"/>
        <w:bottom w:val="none" w:sz="0" w:space="0" w:color="auto"/>
        <w:right w:val="none" w:sz="0" w:space="0" w:color="auto"/>
      </w:divBdr>
    </w:div>
    <w:div w:id="1031102729">
      <w:bodyDiv w:val="1"/>
      <w:marLeft w:val="0"/>
      <w:marRight w:val="0"/>
      <w:marTop w:val="0"/>
      <w:marBottom w:val="0"/>
      <w:divBdr>
        <w:top w:val="none" w:sz="0" w:space="0" w:color="auto"/>
        <w:left w:val="none" w:sz="0" w:space="0" w:color="auto"/>
        <w:bottom w:val="none" w:sz="0" w:space="0" w:color="auto"/>
        <w:right w:val="none" w:sz="0" w:space="0" w:color="auto"/>
      </w:divBdr>
    </w:div>
    <w:div w:id="1035495813">
      <w:bodyDiv w:val="1"/>
      <w:marLeft w:val="0"/>
      <w:marRight w:val="0"/>
      <w:marTop w:val="0"/>
      <w:marBottom w:val="0"/>
      <w:divBdr>
        <w:top w:val="none" w:sz="0" w:space="0" w:color="auto"/>
        <w:left w:val="none" w:sz="0" w:space="0" w:color="auto"/>
        <w:bottom w:val="none" w:sz="0" w:space="0" w:color="auto"/>
        <w:right w:val="none" w:sz="0" w:space="0" w:color="auto"/>
      </w:divBdr>
    </w:div>
    <w:div w:id="1035499750">
      <w:bodyDiv w:val="1"/>
      <w:marLeft w:val="0"/>
      <w:marRight w:val="0"/>
      <w:marTop w:val="0"/>
      <w:marBottom w:val="0"/>
      <w:divBdr>
        <w:top w:val="none" w:sz="0" w:space="0" w:color="auto"/>
        <w:left w:val="none" w:sz="0" w:space="0" w:color="auto"/>
        <w:bottom w:val="none" w:sz="0" w:space="0" w:color="auto"/>
        <w:right w:val="none" w:sz="0" w:space="0" w:color="auto"/>
      </w:divBdr>
    </w:div>
    <w:div w:id="1037856152">
      <w:bodyDiv w:val="1"/>
      <w:marLeft w:val="0"/>
      <w:marRight w:val="0"/>
      <w:marTop w:val="0"/>
      <w:marBottom w:val="0"/>
      <w:divBdr>
        <w:top w:val="none" w:sz="0" w:space="0" w:color="auto"/>
        <w:left w:val="none" w:sz="0" w:space="0" w:color="auto"/>
        <w:bottom w:val="none" w:sz="0" w:space="0" w:color="auto"/>
        <w:right w:val="none" w:sz="0" w:space="0" w:color="auto"/>
      </w:divBdr>
    </w:div>
    <w:div w:id="1037971260">
      <w:bodyDiv w:val="1"/>
      <w:marLeft w:val="0"/>
      <w:marRight w:val="0"/>
      <w:marTop w:val="0"/>
      <w:marBottom w:val="0"/>
      <w:divBdr>
        <w:top w:val="none" w:sz="0" w:space="0" w:color="auto"/>
        <w:left w:val="none" w:sz="0" w:space="0" w:color="auto"/>
        <w:bottom w:val="none" w:sz="0" w:space="0" w:color="auto"/>
        <w:right w:val="none" w:sz="0" w:space="0" w:color="auto"/>
      </w:divBdr>
    </w:div>
    <w:div w:id="1038581682">
      <w:bodyDiv w:val="1"/>
      <w:marLeft w:val="0"/>
      <w:marRight w:val="0"/>
      <w:marTop w:val="0"/>
      <w:marBottom w:val="0"/>
      <w:divBdr>
        <w:top w:val="none" w:sz="0" w:space="0" w:color="auto"/>
        <w:left w:val="none" w:sz="0" w:space="0" w:color="auto"/>
        <w:bottom w:val="none" w:sz="0" w:space="0" w:color="auto"/>
        <w:right w:val="none" w:sz="0" w:space="0" w:color="auto"/>
      </w:divBdr>
    </w:div>
    <w:div w:id="1040980910">
      <w:bodyDiv w:val="1"/>
      <w:marLeft w:val="0"/>
      <w:marRight w:val="0"/>
      <w:marTop w:val="0"/>
      <w:marBottom w:val="0"/>
      <w:divBdr>
        <w:top w:val="none" w:sz="0" w:space="0" w:color="auto"/>
        <w:left w:val="none" w:sz="0" w:space="0" w:color="auto"/>
        <w:bottom w:val="none" w:sz="0" w:space="0" w:color="auto"/>
        <w:right w:val="none" w:sz="0" w:space="0" w:color="auto"/>
      </w:divBdr>
      <w:divsChild>
        <w:div w:id="562720847">
          <w:blockQuote w:val="1"/>
          <w:marLeft w:val="0"/>
          <w:marRight w:val="0"/>
          <w:marTop w:val="0"/>
          <w:marBottom w:val="420"/>
          <w:divBdr>
            <w:top w:val="none" w:sz="0" w:space="0" w:color="auto"/>
            <w:left w:val="single" w:sz="24" w:space="12" w:color="auto"/>
            <w:bottom w:val="none" w:sz="0" w:space="0" w:color="auto"/>
            <w:right w:val="none" w:sz="0" w:space="0" w:color="auto"/>
          </w:divBdr>
        </w:div>
      </w:divsChild>
    </w:div>
    <w:div w:id="1041248238">
      <w:bodyDiv w:val="1"/>
      <w:marLeft w:val="0"/>
      <w:marRight w:val="0"/>
      <w:marTop w:val="0"/>
      <w:marBottom w:val="0"/>
      <w:divBdr>
        <w:top w:val="none" w:sz="0" w:space="0" w:color="auto"/>
        <w:left w:val="none" w:sz="0" w:space="0" w:color="auto"/>
        <w:bottom w:val="none" w:sz="0" w:space="0" w:color="auto"/>
        <w:right w:val="none" w:sz="0" w:space="0" w:color="auto"/>
      </w:divBdr>
      <w:divsChild>
        <w:div w:id="481893112">
          <w:marLeft w:val="0"/>
          <w:marRight w:val="0"/>
          <w:marTop w:val="0"/>
          <w:marBottom w:val="0"/>
          <w:divBdr>
            <w:top w:val="none" w:sz="0" w:space="0" w:color="auto"/>
            <w:left w:val="none" w:sz="0" w:space="0" w:color="auto"/>
            <w:bottom w:val="none" w:sz="0" w:space="0" w:color="auto"/>
            <w:right w:val="none" w:sz="0" w:space="0" w:color="auto"/>
          </w:divBdr>
          <w:divsChild>
            <w:div w:id="479267780">
              <w:marLeft w:val="0"/>
              <w:marRight w:val="0"/>
              <w:marTop w:val="0"/>
              <w:marBottom w:val="0"/>
              <w:divBdr>
                <w:top w:val="none" w:sz="0" w:space="0" w:color="auto"/>
                <w:left w:val="none" w:sz="0" w:space="0" w:color="auto"/>
                <w:bottom w:val="none" w:sz="0" w:space="0" w:color="auto"/>
                <w:right w:val="none" w:sz="0" w:space="0" w:color="auto"/>
              </w:divBdr>
            </w:div>
            <w:div w:id="1973293098">
              <w:marLeft w:val="0"/>
              <w:marRight w:val="0"/>
              <w:marTop w:val="0"/>
              <w:marBottom w:val="0"/>
              <w:divBdr>
                <w:top w:val="none" w:sz="0" w:space="0" w:color="auto"/>
                <w:left w:val="single" w:sz="6" w:space="0" w:color="000000"/>
                <w:bottom w:val="none" w:sz="0" w:space="0" w:color="auto"/>
                <w:right w:val="none" w:sz="0" w:space="0" w:color="auto"/>
              </w:divBdr>
            </w:div>
          </w:divsChild>
        </w:div>
      </w:divsChild>
    </w:div>
    <w:div w:id="1042362519">
      <w:bodyDiv w:val="1"/>
      <w:marLeft w:val="0"/>
      <w:marRight w:val="0"/>
      <w:marTop w:val="0"/>
      <w:marBottom w:val="0"/>
      <w:divBdr>
        <w:top w:val="none" w:sz="0" w:space="0" w:color="auto"/>
        <w:left w:val="none" w:sz="0" w:space="0" w:color="auto"/>
        <w:bottom w:val="none" w:sz="0" w:space="0" w:color="auto"/>
        <w:right w:val="none" w:sz="0" w:space="0" w:color="auto"/>
      </w:divBdr>
    </w:div>
    <w:div w:id="1045108519">
      <w:bodyDiv w:val="1"/>
      <w:marLeft w:val="0"/>
      <w:marRight w:val="0"/>
      <w:marTop w:val="0"/>
      <w:marBottom w:val="0"/>
      <w:divBdr>
        <w:top w:val="none" w:sz="0" w:space="0" w:color="auto"/>
        <w:left w:val="none" w:sz="0" w:space="0" w:color="auto"/>
        <w:bottom w:val="none" w:sz="0" w:space="0" w:color="auto"/>
        <w:right w:val="none" w:sz="0" w:space="0" w:color="auto"/>
      </w:divBdr>
    </w:div>
    <w:div w:id="1047099539">
      <w:bodyDiv w:val="1"/>
      <w:marLeft w:val="0"/>
      <w:marRight w:val="0"/>
      <w:marTop w:val="0"/>
      <w:marBottom w:val="0"/>
      <w:divBdr>
        <w:top w:val="none" w:sz="0" w:space="0" w:color="auto"/>
        <w:left w:val="none" w:sz="0" w:space="0" w:color="auto"/>
        <w:bottom w:val="none" w:sz="0" w:space="0" w:color="auto"/>
        <w:right w:val="none" w:sz="0" w:space="0" w:color="auto"/>
      </w:divBdr>
    </w:div>
    <w:div w:id="1049570979">
      <w:bodyDiv w:val="1"/>
      <w:marLeft w:val="0"/>
      <w:marRight w:val="0"/>
      <w:marTop w:val="0"/>
      <w:marBottom w:val="0"/>
      <w:divBdr>
        <w:top w:val="none" w:sz="0" w:space="0" w:color="auto"/>
        <w:left w:val="none" w:sz="0" w:space="0" w:color="auto"/>
        <w:bottom w:val="none" w:sz="0" w:space="0" w:color="auto"/>
        <w:right w:val="none" w:sz="0" w:space="0" w:color="auto"/>
      </w:divBdr>
    </w:div>
    <w:div w:id="1049643472">
      <w:bodyDiv w:val="1"/>
      <w:marLeft w:val="0"/>
      <w:marRight w:val="0"/>
      <w:marTop w:val="0"/>
      <w:marBottom w:val="0"/>
      <w:divBdr>
        <w:top w:val="none" w:sz="0" w:space="0" w:color="auto"/>
        <w:left w:val="none" w:sz="0" w:space="0" w:color="auto"/>
        <w:bottom w:val="none" w:sz="0" w:space="0" w:color="auto"/>
        <w:right w:val="none" w:sz="0" w:space="0" w:color="auto"/>
      </w:divBdr>
    </w:div>
    <w:div w:id="1050108701">
      <w:bodyDiv w:val="1"/>
      <w:marLeft w:val="0"/>
      <w:marRight w:val="0"/>
      <w:marTop w:val="0"/>
      <w:marBottom w:val="0"/>
      <w:divBdr>
        <w:top w:val="none" w:sz="0" w:space="0" w:color="auto"/>
        <w:left w:val="none" w:sz="0" w:space="0" w:color="auto"/>
        <w:bottom w:val="none" w:sz="0" w:space="0" w:color="auto"/>
        <w:right w:val="none" w:sz="0" w:space="0" w:color="auto"/>
      </w:divBdr>
    </w:div>
    <w:div w:id="1050377054">
      <w:bodyDiv w:val="1"/>
      <w:marLeft w:val="0"/>
      <w:marRight w:val="0"/>
      <w:marTop w:val="0"/>
      <w:marBottom w:val="0"/>
      <w:divBdr>
        <w:top w:val="none" w:sz="0" w:space="0" w:color="auto"/>
        <w:left w:val="none" w:sz="0" w:space="0" w:color="auto"/>
        <w:bottom w:val="none" w:sz="0" w:space="0" w:color="auto"/>
        <w:right w:val="none" w:sz="0" w:space="0" w:color="auto"/>
      </w:divBdr>
    </w:div>
    <w:div w:id="1051463748">
      <w:bodyDiv w:val="1"/>
      <w:marLeft w:val="0"/>
      <w:marRight w:val="0"/>
      <w:marTop w:val="0"/>
      <w:marBottom w:val="0"/>
      <w:divBdr>
        <w:top w:val="none" w:sz="0" w:space="0" w:color="auto"/>
        <w:left w:val="none" w:sz="0" w:space="0" w:color="auto"/>
        <w:bottom w:val="none" w:sz="0" w:space="0" w:color="auto"/>
        <w:right w:val="none" w:sz="0" w:space="0" w:color="auto"/>
      </w:divBdr>
    </w:div>
    <w:div w:id="1056969698">
      <w:bodyDiv w:val="1"/>
      <w:marLeft w:val="0"/>
      <w:marRight w:val="0"/>
      <w:marTop w:val="0"/>
      <w:marBottom w:val="0"/>
      <w:divBdr>
        <w:top w:val="none" w:sz="0" w:space="0" w:color="auto"/>
        <w:left w:val="none" w:sz="0" w:space="0" w:color="auto"/>
        <w:bottom w:val="none" w:sz="0" w:space="0" w:color="auto"/>
        <w:right w:val="none" w:sz="0" w:space="0" w:color="auto"/>
      </w:divBdr>
    </w:div>
    <w:div w:id="1057364015">
      <w:bodyDiv w:val="1"/>
      <w:marLeft w:val="0"/>
      <w:marRight w:val="0"/>
      <w:marTop w:val="0"/>
      <w:marBottom w:val="0"/>
      <w:divBdr>
        <w:top w:val="none" w:sz="0" w:space="0" w:color="auto"/>
        <w:left w:val="none" w:sz="0" w:space="0" w:color="auto"/>
        <w:bottom w:val="none" w:sz="0" w:space="0" w:color="auto"/>
        <w:right w:val="none" w:sz="0" w:space="0" w:color="auto"/>
      </w:divBdr>
      <w:divsChild>
        <w:div w:id="2110076740">
          <w:marLeft w:val="0"/>
          <w:marRight w:val="0"/>
          <w:marTop w:val="0"/>
          <w:marBottom w:val="0"/>
          <w:divBdr>
            <w:top w:val="single" w:sz="2" w:space="0" w:color="E6E6E6"/>
            <w:left w:val="none" w:sz="0" w:space="0" w:color="auto"/>
            <w:bottom w:val="single" w:sz="2" w:space="0" w:color="E6E6E6"/>
            <w:right w:val="none" w:sz="0" w:space="0" w:color="auto"/>
          </w:divBdr>
          <w:divsChild>
            <w:div w:id="1437552512">
              <w:marLeft w:val="0"/>
              <w:marRight w:val="0"/>
              <w:marTop w:val="0"/>
              <w:marBottom w:val="0"/>
              <w:divBdr>
                <w:top w:val="none" w:sz="0" w:space="0" w:color="auto"/>
                <w:left w:val="none" w:sz="0" w:space="0" w:color="auto"/>
                <w:bottom w:val="none" w:sz="0" w:space="0" w:color="auto"/>
                <w:right w:val="none" w:sz="0" w:space="0" w:color="auto"/>
              </w:divBdr>
              <w:divsChild>
                <w:div w:id="1648627668">
                  <w:marLeft w:val="0"/>
                  <w:marRight w:val="0"/>
                  <w:marTop w:val="0"/>
                  <w:marBottom w:val="0"/>
                  <w:divBdr>
                    <w:top w:val="none" w:sz="0" w:space="0" w:color="auto"/>
                    <w:left w:val="none" w:sz="0" w:space="0" w:color="auto"/>
                    <w:bottom w:val="none" w:sz="0" w:space="0" w:color="auto"/>
                    <w:right w:val="none" w:sz="0" w:space="0" w:color="auto"/>
                  </w:divBdr>
                  <w:divsChild>
                    <w:div w:id="195967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0787382">
      <w:bodyDiv w:val="1"/>
      <w:marLeft w:val="0"/>
      <w:marRight w:val="0"/>
      <w:marTop w:val="0"/>
      <w:marBottom w:val="0"/>
      <w:divBdr>
        <w:top w:val="none" w:sz="0" w:space="0" w:color="auto"/>
        <w:left w:val="none" w:sz="0" w:space="0" w:color="auto"/>
        <w:bottom w:val="none" w:sz="0" w:space="0" w:color="auto"/>
        <w:right w:val="none" w:sz="0" w:space="0" w:color="auto"/>
      </w:divBdr>
    </w:div>
    <w:div w:id="1061053225">
      <w:bodyDiv w:val="1"/>
      <w:marLeft w:val="0"/>
      <w:marRight w:val="0"/>
      <w:marTop w:val="0"/>
      <w:marBottom w:val="0"/>
      <w:divBdr>
        <w:top w:val="none" w:sz="0" w:space="0" w:color="auto"/>
        <w:left w:val="none" w:sz="0" w:space="0" w:color="auto"/>
        <w:bottom w:val="none" w:sz="0" w:space="0" w:color="auto"/>
        <w:right w:val="none" w:sz="0" w:space="0" w:color="auto"/>
      </w:divBdr>
    </w:div>
    <w:div w:id="1064568619">
      <w:bodyDiv w:val="1"/>
      <w:marLeft w:val="0"/>
      <w:marRight w:val="0"/>
      <w:marTop w:val="0"/>
      <w:marBottom w:val="0"/>
      <w:divBdr>
        <w:top w:val="none" w:sz="0" w:space="0" w:color="auto"/>
        <w:left w:val="none" w:sz="0" w:space="0" w:color="auto"/>
        <w:bottom w:val="none" w:sz="0" w:space="0" w:color="auto"/>
        <w:right w:val="none" w:sz="0" w:space="0" w:color="auto"/>
      </w:divBdr>
      <w:divsChild>
        <w:div w:id="1641154750">
          <w:marLeft w:val="0"/>
          <w:marRight w:val="0"/>
          <w:marTop w:val="0"/>
          <w:marBottom w:val="0"/>
          <w:divBdr>
            <w:top w:val="none" w:sz="0" w:space="0" w:color="auto"/>
            <w:left w:val="none" w:sz="0" w:space="0" w:color="auto"/>
            <w:bottom w:val="none" w:sz="0" w:space="0" w:color="auto"/>
            <w:right w:val="none" w:sz="0" w:space="0" w:color="auto"/>
          </w:divBdr>
        </w:div>
        <w:div w:id="1824808841">
          <w:marLeft w:val="0"/>
          <w:marRight w:val="0"/>
          <w:marTop w:val="0"/>
          <w:marBottom w:val="0"/>
          <w:divBdr>
            <w:top w:val="none" w:sz="0" w:space="0" w:color="auto"/>
            <w:left w:val="none" w:sz="0" w:space="0" w:color="auto"/>
            <w:bottom w:val="none" w:sz="0" w:space="0" w:color="auto"/>
            <w:right w:val="none" w:sz="0" w:space="0" w:color="auto"/>
          </w:divBdr>
          <w:divsChild>
            <w:div w:id="437063227">
              <w:marLeft w:val="0"/>
              <w:marRight w:val="0"/>
              <w:marTop w:val="0"/>
              <w:marBottom w:val="225"/>
              <w:divBdr>
                <w:top w:val="none" w:sz="0" w:space="0" w:color="auto"/>
                <w:left w:val="none" w:sz="0" w:space="0" w:color="auto"/>
                <w:bottom w:val="none" w:sz="0" w:space="0" w:color="auto"/>
                <w:right w:val="none" w:sz="0" w:space="0" w:color="auto"/>
              </w:divBdr>
              <w:divsChild>
                <w:div w:id="1887251139">
                  <w:marLeft w:val="0"/>
                  <w:marRight w:val="0"/>
                  <w:marTop w:val="0"/>
                  <w:marBottom w:val="0"/>
                  <w:divBdr>
                    <w:top w:val="none" w:sz="0" w:space="0" w:color="auto"/>
                    <w:left w:val="none" w:sz="0" w:space="0" w:color="auto"/>
                    <w:bottom w:val="none" w:sz="0" w:space="0" w:color="auto"/>
                    <w:right w:val="none" w:sz="0" w:space="0" w:color="auto"/>
                  </w:divBdr>
                  <w:divsChild>
                    <w:div w:id="1928416771">
                      <w:marLeft w:val="0"/>
                      <w:marRight w:val="0"/>
                      <w:marTop w:val="0"/>
                      <w:marBottom w:val="0"/>
                      <w:divBdr>
                        <w:top w:val="none" w:sz="0" w:space="0" w:color="auto"/>
                        <w:left w:val="none" w:sz="0" w:space="0" w:color="auto"/>
                        <w:bottom w:val="none" w:sz="0" w:space="0" w:color="auto"/>
                        <w:right w:val="none" w:sz="0" w:space="0" w:color="auto"/>
                      </w:divBdr>
                      <w:divsChild>
                        <w:div w:id="1091581565">
                          <w:marLeft w:val="0"/>
                          <w:marRight w:val="0"/>
                          <w:marTop w:val="0"/>
                          <w:marBottom w:val="0"/>
                          <w:divBdr>
                            <w:top w:val="none" w:sz="0" w:space="0" w:color="auto"/>
                            <w:left w:val="none" w:sz="0" w:space="0" w:color="auto"/>
                            <w:bottom w:val="none" w:sz="0" w:space="0" w:color="auto"/>
                            <w:right w:val="none" w:sz="0" w:space="0" w:color="auto"/>
                          </w:divBdr>
                          <w:divsChild>
                            <w:div w:id="67509385">
                              <w:marLeft w:val="0"/>
                              <w:marRight w:val="0"/>
                              <w:marTop w:val="0"/>
                              <w:marBottom w:val="0"/>
                              <w:divBdr>
                                <w:top w:val="none" w:sz="0" w:space="0" w:color="auto"/>
                                <w:left w:val="none" w:sz="0" w:space="0" w:color="auto"/>
                                <w:bottom w:val="none" w:sz="0" w:space="0" w:color="auto"/>
                                <w:right w:val="none" w:sz="0" w:space="0" w:color="auto"/>
                              </w:divBdr>
                              <w:divsChild>
                                <w:div w:id="41963874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8635978">
              <w:marLeft w:val="0"/>
              <w:marRight w:val="0"/>
              <w:marTop w:val="0"/>
              <w:marBottom w:val="0"/>
              <w:divBdr>
                <w:top w:val="none" w:sz="0" w:space="0" w:color="auto"/>
                <w:left w:val="none" w:sz="0" w:space="0" w:color="auto"/>
                <w:bottom w:val="none" w:sz="0" w:space="0" w:color="auto"/>
                <w:right w:val="none" w:sz="0" w:space="0" w:color="auto"/>
              </w:divBdr>
              <w:divsChild>
                <w:div w:id="1277643546">
                  <w:marLeft w:val="0"/>
                  <w:marRight w:val="0"/>
                  <w:marTop w:val="0"/>
                  <w:marBottom w:val="0"/>
                  <w:divBdr>
                    <w:top w:val="none" w:sz="0" w:space="0" w:color="auto"/>
                    <w:left w:val="none" w:sz="0" w:space="0" w:color="auto"/>
                    <w:bottom w:val="none" w:sz="0" w:space="0" w:color="auto"/>
                    <w:right w:val="none" w:sz="0" w:space="0" w:color="auto"/>
                  </w:divBdr>
                  <w:divsChild>
                    <w:div w:id="1798450184">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064790914">
      <w:bodyDiv w:val="1"/>
      <w:marLeft w:val="0"/>
      <w:marRight w:val="0"/>
      <w:marTop w:val="0"/>
      <w:marBottom w:val="0"/>
      <w:divBdr>
        <w:top w:val="none" w:sz="0" w:space="0" w:color="auto"/>
        <w:left w:val="none" w:sz="0" w:space="0" w:color="auto"/>
        <w:bottom w:val="none" w:sz="0" w:space="0" w:color="auto"/>
        <w:right w:val="none" w:sz="0" w:space="0" w:color="auto"/>
      </w:divBdr>
    </w:div>
    <w:div w:id="1065058294">
      <w:bodyDiv w:val="1"/>
      <w:marLeft w:val="0"/>
      <w:marRight w:val="0"/>
      <w:marTop w:val="0"/>
      <w:marBottom w:val="0"/>
      <w:divBdr>
        <w:top w:val="none" w:sz="0" w:space="0" w:color="auto"/>
        <w:left w:val="none" w:sz="0" w:space="0" w:color="auto"/>
        <w:bottom w:val="none" w:sz="0" w:space="0" w:color="auto"/>
        <w:right w:val="none" w:sz="0" w:space="0" w:color="auto"/>
      </w:divBdr>
      <w:divsChild>
        <w:div w:id="16928406">
          <w:marLeft w:val="0"/>
          <w:marRight w:val="0"/>
          <w:marTop w:val="0"/>
          <w:marBottom w:val="0"/>
          <w:divBdr>
            <w:top w:val="single" w:sz="2" w:space="0" w:color="E5E7EB"/>
            <w:left w:val="single" w:sz="2" w:space="0" w:color="E5E7EB"/>
            <w:bottom w:val="single" w:sz="2" w:space="0" w:color="E5E7EB"/>
            <w:right w:val="single" w:sz="2" w:space="0" w:color="E5E7EB"/>
          </w:divBdr>
          <w:divsChild>
            <w:div w:id="1542399032">
              <w:marLeft w:val="0"/>
              <w:marRight w:val="0"/>
              <w:marTop w:val="0"/>
              <w:marBottom w:val="0"/>
              <w:divBdr>
                <w:top w:val="single" w:sz="2" w:space="0" w:color="E5E7EB"/>
                <w:left w:val="single" w:sz="2" w:space="0" w:color="E5E7EB"/>
                <w:bottom w:val="single" w:sz="2" w:space="0" w:color="E5E7EB"/>
                <w:right w:val="single" w:sz="2" w:space="0" w:color="E5E7EB"/>
              </w:divBdr>
              <w:divsChild>
                <w:div w:id="636572582">
                  <w:marLeft w:val="0"/>
                  <w:marRight w:val="0"/>
                  <w:marTop w:val="0"/>
                  <w:marBottom w:val="0"/>
                  <w:divBdr>
                    <w:top w:val="single" w:sz="2" w:space="0" w:color="E5E7EB"/>
                    <w:left w:val="single" w:sz="2" w:space="0" w:color="E5E7EB"/>
                    <w:bottom w:val="single" w:sz="2" w:space="0" w:color="E5E7EB"/>
                    <w:right w:val="single" w:sz="2" w:space="0" w:color="E5E7EB"/>
                  </w:divBdr>
                </w:div>
                <w:div w:id="9219169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066875402">
      <w:bodyDiv w:val="1"/>
      <w:marLeft w:val="0"/>
      <w:marRight w:val="0"/>
      <w:marTop w:val="0"/>
      <w:marBottom w:val="0"/>
      <w:divBdr>
        <w:top w:val="none" w:sz="0" w:space="0" w:color="auto"/>
        <w:left w:val="none" w:sz="0" w:space="0" w:color="auto"/>
        <w:bottom w:val="none" w:sz="0" w:space="0" w:color="auto"/>
        <w:right w:val="none" w:sz="0" w:space="0" w:color="auto"/>
      </w:divBdr>
    </w:div>
    <w:div w:id="1069112600">
      <w:bodyDiv w:val="1"/>
      <w:marLeft w:val="0"/>
      <w:marRight w:val="0"/>
      <w:marTop w:val="0"/>
      <w:marBottom w:val="0"/>
      <w:divBdr>
        <w:top w:val="none" w:sz="0" w:space="0" w:color="auto"/>
        <w:left w:val="none" w:sz="0" w:space="0" w:color="auto"/>
        <w:bottom w:val="none" w:sz="0" w:space="0" w:color="auto"/>
        <w:right w:val="none" w:sz="0" w:space="0" w:color="auto"/>
      </w:divBdr>
    </w:div>
    <w:div w:id="1072973470">
      <w:bodyDiv w:val="1"/>
      <w:marLeft w:val="0"/>
      <w:marRight w:val="0"/>
      <w:marTop w:val="0"/>
      <w:marBottom w:val="0"/>
      <w:divBdr>
        <w:top w:val="none" w:sz="0" w:space="0" w:color="auto"/>
        <w:left w:val="none" w:sz="0" w:space="0" w:color="auto"/>
        <w:bottom w:val="none" w:sz="0" w:space="0" w:color="auto"/>
        <w:right w:val="none" w:sz="0" w:space="0" w:color="auto"/>
      </w:divBdr>
      <w:divsChild>
        <w:div w:id="64956253">
          <w:marLeft w:val="0"/>
          <w:marRight w:val="0"/>
          <w:marTop w:val="0"/>
          <w:marBottom w:val="0"/>
          <w:divBdr>
            <w:top w:val="none" w:sz="0" w:space="0" w:color="auto"/>
            <w:left w:val="none" w:sz="0" w:space="0" w:color="auto"/>
            <w:bottom w:val="none" w:sz="0" w:space="0" w:color="auto"/>
            <w:right w:val="none" w:sz="0" w:space="0" w:color="auto"/>
          </w:divBdr>
        </w:div>
        <w:div w:id="1382092097">
          <w:marLeft w:val="0"/>
          <w:marRight w:val="0"/>
          <w:marTop w:val="0"/>
          <w:marBottom w:val="0"/>
          <w:divBdr>
            <w:top w:val="none" w:sz="0" w:space="0" w:color="auto"/>
            <w:left w:val="none" w:sz="0" w:space="0" w:color="auto"/>
            <w:bottom w:val="none" w:sz="0" w:space="0" w:color="auto"/>
            <w:right w:val="none" w:sz="0" w:space="0" w:color="auto"/>
          </w:divBdr>
        </w:div>
      </w:divsChild>
    </w:div>
    <w:div w:id="1077361883">
      <w:bodyDiv w:val="1"/>
      <w:marLeft w:val="0"/>
      <w:marRight w:val="0"/>
      <w:marTop w:val="0"/>
      <w:marBottom w:val="0"/>
      <w:divBdr>
        <w:top w:val="none" w:sz="0" w:space="0" w:color="auto"/>
        <w:left w:val="none" w:sz="0" w:space="0" w:color="auto"/>
        <w:bottom w:val="none" w:sz="0" w:space="0" w:color="auto"/>
        <w:right w:val="none" w:sz="0" w:space="0" w:color="auto"/>
      </w:divBdr>
    </w:div>
    <w:div w:id="1078090401">
      <w:bodyDiv w:val="1"/>
      <w:marLeft w:val="0"/>
      <w:marRight w:val="0"/>
      <w:marTop w:val="0"/>
      <w:marBottom w:val="0"/>
      <w:divBdr>
        <w:top w:val="none" w:sz="0" w:space="0" w:color="auto"/>
        <w:left w:val="none" w:sz="0" w:space="0" w:color="auto"/>
        <w:bottom w:val="none" w:sz="0" w:space="0" w:color="auto"/>
        <w:right w:val="none" w:sz="0" w:space="0" w:color="auto"/>
      </w:divBdr>
      <w:divsChild>
        <w:div w:id="1484925269">
          <w:marLeft w:val="0"/>
          <w:marRight w:val="0"/>
          <w:marTop w:val="0"/>
          <w:marBottom w:val="0"/>
          <w:divBdr>
            <w:top w:val="none" w:sz="0" w:space="0" w:color="auto"/>
            <w:left w:val="none" w:sz="0" w:space="0" w:color="auto"/>
            <w:bottom w:val="none" w:sz="0" w:space="0" w:color="auto"/>
            <w:right w:val="none" w:sz="0" w:space="0" w:color="auto"/>
          </w:divBdr>
        </w:div>
      </w:divsChild>
    </w:div>
    <w:div w:id="1079013334">
      <w:bodyDiv w:val="1"/>
      <w:marLeft w:val="0"/>
      <w:marRight w:val="0"/>
      <w:marTop w:val="0"/>
      <w:marBottom w:val="0"/>
      <w:divBdr>
        <w:top w:val="none" w:sz="0" w:space="0" w:color="auto"/>
        <w:left w:val="none" w:sz="0" w:space="0" w:color="auto"/>
        <w:bottom w:val="none" w:sz="0" w:space="0" w:color="auto"/>
        <w:right w:val="none" w:sz="0" w:space="0" w:color="auto"/>
      </w:divBdr>
    </w:div>
    <w:div w:id="1082147060">
      <w:bodyDiv w:val="1"/>
      <w:marLeft w:val="0"/>
      <w:marRight w:val="0"/>
      <w:marTop w:val="0"/>
      <w:marBottom w:val="0"/>
      <w:divBdr>
        <w:top w:val="none" w:sz="0" w:space="0" w:color="auto"/>
        <w:left w:val="none" w:sz="0" w:space="0" w:color="auto"/>
        <w:bottom w:val="none" w:sz="0" w:space="0" w:color="auto"/>
        <w:right w:val="none" w:sz="0" w:space="0" w:color="auto"/>
      </w:divBdr>
    </w:div>
    <w:div w:id="1082989180">
      <w:bodyDiv w:val="1"/>
      <w:marLeft w:val="0"/>
      <w:marRight w:val="0"/>
      <w:marTop w:val="0"/>
      <w:marBottom w:val="0"/>
      <w:divBdr>
        <w:top w:val="none" w:sz="0" w:space="0" w:color="auto"/>
        <w:left w:val="none" w:sz="0" w:space="0" w:color="auto"/>
        <w:bottom w:val="none" w:sz="0" w:space="0" w:color="auto"/>
        <w:right w:val="none" w:sz="0" w:space="0" w:color="auto"/>
      </w:divBdr>
    </w:div>
    <w:div w:id="1084188759">
      <w:bodyDiv w:val="1"/>
      <w:marLeft w:val="0"/>
      <w:marRight w:val="0"/>
      <w:marTop w:val="0"/>
      <w:marBottom w:val="0"/>
      <w:divBdr>
        <w:top w:val="none" w:sz="0" w:space="0" w:color="auto"/>
        <w:left w:val="none" w:sz="0" w:space="0" w:color="auto"/>
        <w:bottom w:val="none" w:sz="0" w:space="0" w:color="auto"/>
        <w:right w:val="none" w:sz="0" w:space="0" w:color="auto"/>
      </w:divBdr>
    </w:div>
    <w:div w:id="1084693313">
      <w:bodyDiv w:val="1"/>
      <w:marLeft w:val="0"/>
      <w:marRight w:val="0"/>
      <w:marTop w:val="0"/>
      <w:marBottom w:val="0"/>
      <w:divBdr>
        <w:top w:val="none" w:sz="0" w:space="0" w:color="auto"/>
        <w:left w:val="none" w:sz="0" w:space="0" w:color="auto"/>
        <w:bottom w:val="none" w:sz="0" w:space="0" w:color="auto"/>
        <w:right w:val="none" w:sz="0" w:space="0" w:color="auto"/>
      </w:divBdr>
    </w:div>
    <w:div w:id="1085610782">
      <w:bodyDiv w:val="1"/>
      <w:marLeft w:val="0"/>
      <w:marRight w:val="0"/>
      <w:marTop w:val="0"/>
      <w:marBottom w:val="0"/>
      <w:divBdr>
        <w:top w:val="none" w:sz="0" w:space="0" w:color="auto"/>
        <w:left w:val="none" w:sz="0" w:space="0" w:color="auto"/>
        <w:bottom w:val="none" w:sz="0" w:space="0" w:color="auto"/>
        <w:right w:val="none" w:sz="0" w:space="0" w:color="auto"/>
      </w:divBdr>
    </w:div>
    <w:div w:id="1085805415">
      <w:bodyDiv w:val="1"/>
      <w:marLeft w:val="0"/>
      <w:marRight w:val="0"/>
      <w:marTop w:val="0"/>
      <w:marBottom w:val="0"/>
      <w:divBdr>
        <w:top w:val="none" w:sz="0" w:space="0" w:color="auto"/>
        <w:left w:val="none" w:sz="0" w:space="0" w:color="auto"/>
        <w:bottom w:val="none" w:sz="0" w:space="0" w:color="auto"/>
        <w:right w:val="none" w:sz="0" w:space="0" w:color="auto"/>
      </w:divBdr>
    </w:div>
    <w:div w:id="1086540275">
      <w:bodyDiv w:val="1"/>
      <w:marLeft w:val="0"/>
      <w:marRight w:val="0"/>
      <w:marTop w:val="0"/>
      <w:marBottom w:val="0"/>
      <w:divBdr>
        <w:top w:val="none" w:sz="0" w:space="0" w:color="auto"/>
        <w:left w:val="none" w:sz="0" w:space="0" w:color="auto"/>
        <w:bottom w:val="none" w:sz="0" w:space="0" w:color="auto"/>
        <w:right w:val="none" w:sz="0" w:space="0" w:color="auto"/>
      </w:divBdr>
    </w:div>
    <w:div w:id="1091002758">
      <w:bodyDiv w:val="1"/>
      <w:marLeft w:val="0"/>
      <w:marRight w:val="0"/>
      <w:marTop w:val="0"/>
      <w:marBottom w:val="0"/>
      <w:divBdr>
        <w:top w:val="none" w:sz="0" w:space="0" w:color="auto"/>
        <w:left w:val="none" w:sz="0" w:space="0" w:color="auto"/>
        <w:bottom w:val="none" w:sz="0" w:space="0" w:color="auto"/>
        <w:right w:val="none" w:sz="0" w:space="0" w:color="auto"/>
      </w:divBdr>
    </w:div>
    <w:div w:id="1092821518">
      <w:bodyDiv w:val="1"/>
      <w:marLeft w:val="0"/>
      <w:marRight w:val="0"/>
      <w:marTop w:val="0"/>
      <w:marBottom w:val="0"/>
      <w:divBdr>
        <w:top w:val="none" w:sz="0" w:space="0" w:color="auto"/>
        <w:left w:val="none" w:sz="0" w:space="0" w:color="auto"/>
        <w:bottom w:val="none" w:sz="0" w:space="0" w:color="auto"/>
        <w:right w:val="none" w:sz="0" w:space="0" w:color="auto"/>
      </w:divBdr>
      <w:divsChild>
        <w:div w:id="2006743841">
          <w:marLeft w:val="0"/>
          <w:marRight w:val="0"/>
          <w:marTop w:val="0"/>
          <w:marBottom w:val="0"/>
          <w:divBdr>
            <w:top w:val="none" w:sz="0" w:space="0" w:color="auto"/>
            <w:left w:val="none" w:sz="0" w:space="0" w:color="auto"/>
            <w:bottom w:val="none" w:sz="0" w:space="0" w:color="auto"/>
            <w:right w:val="none" w:sz="0" w:space="0" w:color="auto"/>
          </w:divBdr>
        </w:div>
      </w:divsChild>
    </w:div>
    <w:div w:id="1093161850">
      <w:bodyDiv w:val="1"/>
      <w:marLeft w:val="0"/>
      <w:marRight w:val="0"/>
      <w:marTop w:val="0"/>
      <w:marBottom w:val="0"/>
      <w:divBdr>
        <w:top w:val="none" w:sz="0" w:space="0" w:color="auto"/>
        <w:left w:val="none" w:sz="0" w:space="0" w:color="auto"/>
        <w:bottom w:val="none" w:sz="0" w:space="0" w:color="auto"/>
        <w:right w:val="none" w:sz="0" w:space="0" w:color="auto"/>
      </w:divBdr>
    </w:div>
    <w:div w:id="1093208304">
      <w:bodyDiv w:val="1"/>
      <w:marLeft w:val="0"/>
      <w:marRight w:val="0"/>
      <w:marTop w:val="0"/>
      <w:marBottom w:val="0"/>
      <w:divBdr>
        <w:top w:val="none" w:sz="0" w:space="0" w:color="auto"/>
        <w:left w:val="none" w:sz="0" w:space="0" w:color="auto"/>
        <w:bottom w:val="none" w:sz="0" w:space="0" w:color="auto"/>
        <w:right w:val="none" w:sz="0" w:space="0" w:color="auto"/>
      </w:divBdr>
    </w:div>
    <w:div w:id="1094478212">
      <w:bodyDiv w:val="1"/>
      <w:marLeft w:val="0"/>
      <w:marRight w:val="0"/>
      <w:marTop w:val="0"/>
      <w:marBottom w:val="0"/>
      <w:divBdr>
        <w:top w:val="none" w:sz="0" w:space="0" w:color="auto"/>
        <w:left w:val="none" w:sz="0" w:space="0" w:color="auto"/>
        <w:bottom w:val="none" w:sz="0" w:space="0" w:color="auto"/>
        <w:right w:val="none" w:sz="0" w:space="0" w:color="auto"/>
      </w:divBdr>
    </w:div>
    <w:div w:id="1094592954">
      <w:bodyDiv w:val="1"/>
      <w:marLeft w:val="0"/>
      <w:marRight w:val="0"/>
      <w:marTop w:val="0"/>
      <w:marBottom w:val="0"/>
      <w:divBdr>
        <w:top w:val="none" w:sz="0" w:space="0" w:color="auto"/>
        <w:left w:val="none" w:sz="0" w:space="0" w:color="auto"/>
        <w:bottom w:val="none" w:sz="0" w:space="0" w:color="auto"/>
        <w:right w:val="none" w:sz="0" w:space="0" w:color="auto"/>
      </w:divBdr>
      <w:divsChild>
        <w:div w:id="152526649">
          <w:marLeft w:val="0"/>
          <w:marRight w:val="0"/>
          <w:marTop w:val="0"/>
          <w:marBottom w:val="0"/>
          <w:divBdr>
            <w:top w:val="none" w:sz="0" w:space="0" w:color="auto"/>
            <w:left w:val="none" w:sz="0" w:space="0" w:color="auto"/>
            <w:bottom w:val="none" w:sz="0" w:space="0" w:color="auto"/>
            <w:right w:val="none" w:sz="0" w:space="0" w:color="auto"/>
          </w:divBdr>
        </w:div>
        <w:div w:id="778765231">
          <w:marLeft w:val="0"/>
          <w:marRight w:val="0"/>
          <w:marTop w:val="0"/>
          <w:marBottom w:val="0"/>
          <w:divBdr>
            <w:top w:val="none" w:sz="0" w:space="0" w:color="auto"/>
            <w:left w:val="none" w:sz="0" w:space="0" w:color="auto"/>
            <w:bottom w:val="none" w:sz="0" w:space="0" w:color="auto"/>
            <w:right w:val="none" w:sz="0" w:space="0" w:color="auto"/>
          </w:divBdr>
          <w:divsChild>
            <w:div w:id="1406762798">
              <w:marLeft w:val="0"/>
              <w:marRight w:val="0"/>
              <w:marTop w:val="0"/>
              <w:marBottom w:val="0"/>
              <w:divBdr>
                <w:top w:val="none" w:sz="0" w:space="0" w:color="auto"/>
                <w:left w:val="none" w:sz="0" w:space="0" w:color="auto"/>
                <w:bottom w:val="none" w:sz="0" w:space="0" w:color="auto"/>
                <w:right w:val="none" w:sz="0" w:space="0" w:color="auto"/>
              </w:divBdr>
              <w:divsChild>
                <w:div w:id="1215430768">
                  <w:marLeft w:val="0"/>
                  <w:marRight w:val="0"/>
                  <w:marTop w:val="0"/>
                  <w:marBottom w:val="0"/>
                  <w:divBdr>
                    <w:top w:val="none" w:sz="0" w:space="0" w:color="auto"/>
                    <w:left w:val="none" w:sz="0" w:space="0" w:color="auto"/>
                    <w:bottom w:val="none" w:sz="0" w:space="0" w:color="auto"/>
                    <w:right w:val="none" w:sz="0" w:space="0" w:color="auto"/>
                  </w:divBdr>
                </w:div>
              </w:divsChild>
            </w:div>
            <w:div w:id="1939751907">
              <w:marLeft w:val="0"/>
              <w:marRight w:val="0"/>
              <w:marTop w:val="0"/>
              <w:marBottom w:val="0"/>
              <w:divBdr>
                <w:top w:val="none" w:sz="0" w:space="0" w:color="auto"/>
                <w:left w:val="none" w:sz="0" w:space="0" w:color="auto"/>
                <w:bottom w:val="none" w:sz="0" w:space="0" w:color="auto"/>
                <w:right w:val="none" w:sz="0" w:space="0" w:color="auto"/>
              </w:divBdr>
              <w:divsChild>
                <w:div w:id="1861892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237899">
          <w:marLeft w:val="0"/>
          <w:marRight w:val="0"/>
          <w:marTop w:val="0"/>
          <w:marBottom w:val="0"/>
          <w:divBdr>
            <w:top w:val="none" w:sz="0" w:space="0" w:color="auto"/>
            <w:left w:val="none" w:sz="0" w:space="0" w:color="auto"/>
            <w:bottom w:val="none" w:sz="0" w:space="0" w:color="auto"/>
            <w:right w:val="none" w:sz="0" w:space="0" w:color="auto"/>
          </w:divBdr>
        </w:div>
      </w:divsChild>
    </w:div>
    <w:div w:id="1095172900">
      <w:bodyDiv w:val="1"/>
      <w:marLeft w:val="0"/>
      <w:marRight w:val="0"/>
      <w:marTop w:val="0"/>
      <w:marBottom w:val="0"/>
      <w:divBdr>
        <w:top w:val="none" w:sz="0" w:space="0" w:color="auto"/>
        <w:left w:val="none" w:sz="0" w:space="0" w:color="auto"/>
        <w:bottom w:val="none" w:sz="0" w:space="0" w:color="auto"/>
        <w:right w:val="none" w:sz="0" w:space="0" w:color="auto"/>
      </w:divBdr>
    </w:div>
    <w:div w:id="1099134131">
      <w:bodyDiv w:val="1"/>
      <w:marLeft w:val="0"/>
      <w:marRight w:val="0"/>
      <w:marTop w:val="0"/>
      <w:marBottom w:val="0"/>
      <w:divBdr>
        <w:top w:val="none" w:sz="0" w:space="0" w:color="auto"/>
        <w:left w:val="none" w:sz="0" w:space="0" w:color="auto"/>
        <w:bottom w:val="none" w:sz="0" w:space="0" w:color="auto"/>
        <w:right w:val="none" w:sz="0" w:space="0" w:color="auto"/>
      </w:divBdr>
    </w:div>
    <w:div w:id="1104687388">
      <w:bodyDiv w:val="1"/>
      <w:marLeft w:val="0"/>
      <w:marRight w:val="0"/>
      <w:marTop w:val="0"/>
      <w:marBottom w:val="0"/>
      <w:divBdr>
        <w:top w:val="none" w:sz="0" w:space="0" w:color="auto"/>
        <w:left w:val="none" w:sz="0" w:space="0" w:color="auto"/>
        <w:bottom w:val="none" w:sz="0" w:space="0" w:color="auto"/>
        <w:right w:val="none" w:sz="0" w:space="0" w:color="auto"/>
      </w:divBdr>
      <w:divsChild>
        <w:div w:id="490604202">
          <w:marLeft w:val="547"/>
          <w:marRight w:val="0"/>
          <w:marTop w:val="77"/>
          <w:marBottom w:val="0"/>
          <w:divBdr>
            <w:top w:val="none" w:sz="0" w:space="0" w:color="auto"/>
            <w:left w:val="none" w:sz="0" w:space="0" w:color="auto"/>
            <w:bottom w:val="none" w:sz="0" w:space="0" w:color="auto"/>
            <w:right w:val="none" w:sz="0" w:space="0" w:color="auto"/>
          </w:divBdr>
        </w:div>
        <w:div w:id="1194198365">
          <w:marLeft w:val="547"/>
          <w:marRight w:val="0"/>
          <w:marTop w:val="77"/>
          <w:marBottom w:val="240"/>
          <w:divBdr>
            <w:top w:val="none" w:sz="0" w:space="0" w:color="auto"/>
            <w:left w:val="none" w:sz="0" w:space="0" w:color="auto"/>
            <w:bottom w:val="none" w:sz="0" w:space="0" w:color="auto"/>
            <w:right w:val="none" w:sz="0" w:space="0" w:color="auto"/>
          </w:divBdr>
        </w:div>
      </w:divsChild>
    </w:div>
    <w:div w:id="1106927972">
      <w:bodyDiv w:val="1"/>
      <w:marLeft w:val="0"/>
      <w:marRight w:val="0"/>
      <w:marTop w:val="0"/>
      <w:marBottom w:val="0"/>
      <w:divBdr>
        <w:top w:val="none" w:sz="0" w:space="0" w:color="auto"/>
        <w:left w:val="none" w:sz="0" w:space="0" w:color="auto"/>
        <w:bottom w:val="none" w:sz="0" w:space="0" w:color="auto"/>
        <w:right w:val="none" w:sz="0" w:space="0" w:color="auto"/>
      </w:divBdr>
      <w:divsChild>
        <w:div w:id="52235288">
          <w:marLeft w:val="547"/>
          <w:marRight w:val="0"/>
          <w:marTop w:val="86"/>
          <w:marBottom w:val="120"/>
          <w:divBdr>
            <w:top w:val="none" w:sz="0" w:space="0" w:color="auto"/>
            <w:left w:val="none" w:sz="0" w:space="0" w:color="auto"/>
            <w:bottom w:val="none" w:sz="0" w:space="0" w:color="auto"/>
            <w:right w:val="none" w:sz="0" w:space="0" w:color="auto"/>
          </w:divBdr>
        </w:div>
        <w:div w:id="1211961941">
          <w:marLeft w:val="547"/>
          <w:marRight w:val="0"/>
          <w:marTop w:val="86"/>
          <w:marBottom w:val="120"/>
          <w:divBdr>
            <w:top w:val="none" w:sz="0" w:space="0" w:color="auto"/>
            <w:left w:val="none" w:sz="0" w:space="0" w:color="auto"/>
            <w:bottom w:val="none" w:sz="0" w:space="0" w:color="auto"/>
            <w:right w:val="none" w:sz="0" w:space="0" w:color="auto"/>
          </w:divBdr>
        </w:div>
        <w:div w:id="1634284586">
          <w:marLeft w:val="547"/>
          <w:marRight w:val="0"/>
          <w:marTop w:val="86"/>
          <w:marBottom w:val="0"/>
          <w:divBdr>
            <w:top w:val="none" w:sz="0" w:space="0" w:color="auto"/>
            <w:left w:val="none" w:sz="0" w:space="0" w:color="auto"/>
            <w:bottom w:val="none" w:sz="0" w:space="0" w:color="auto"/>
            <w:right w:val="none" w:sz="0" w:space="0" w:color="auto"/>
          </w:divBdr>
        </w:div>
        <w:div w:id="2007051857">
          <w:marLeft w:val="547"/>
          <w:marRight w:val="0"/>
          <w:marTop w:val="86"/>
          <w:marBottom w:val="120"/>
          <w:divBdr>
            <w:top w:val="none" w:sz="0" w:space="0" w:color="auto"/>
            <w:left w:val="none" w:sz="0" w:space="0" w:color="auto"/>
            <w:bottom w:val="none" w:sz="0" w:space="0" w:color="auto"/>
            <w:right w:val="none" w:sz="0" w:space="0" w:color="auto"/>
          </w:divBdr>
        </w:div>
      </w:divsChild>
    </w:div>
    <w:div w:id="1107195661">
      <w:bodyDiv w:val="1"/>
      <w:marLeft w:val="0"/>
      <w:marRight w:val="0"/>
      <w:marTop w:val="0"/>
      <w:marBottom w:val="0"/>
      <w:divBdr>
        <w:top w:val="none" w:sz="0" w:space="0" w:color="auto"/>
        <w:left w:val="none" w:sz="0" w:space="0" w:color="auto"/>
        <w:bottom w:val="none" w:sz="0" w:space="0" w:color="auto"/>
        <w:right w:val="none" w:sz="0" w:space="0" w:color="auto"/>
      </w:divBdr>
    </w:div>
    <w:div w:id="1107432309">
      <w:bodyDiv w:val="1"/>
      <w:marLeft w:val="0"/>
      <w:marRight w:val="0"/>
      <w:marTop w:val="0"/>
      <w:marBottom w:val="0"/>
      <w:divBdr>
        <w:top w:val="none" w:sz="0" w:space="0" w:color="auto"/>
        <w:left w:val="none" w:sz="0" w:space="0" w:color="auto"/>
        <w:bottom w:val="none" w:sz="0" w:space="0" w:color="auto"/>
        <w:right w:val="none" w:sz="0" w:space="0" w:color="auto"/>
      </w:divBdr>
    </w:div>
    <w:div w:id="1111586048">
      <w:bodyDiv w:val="1"/>
      <w:marLeft w:val="0"/>
      <w:marRight w:val="0"/>
      <w:marTop w:val="0"/>
      <w:marBottom w:val="0"/>
      <w:divBdr>
        <w:top w:val="none" w:sz="0" w:space="0" w:color="auto"/>
        <w:left w:val="none" w:sz="0" w:space="0" w:color="auto"/>
        <w:bottom w:val="none" w:sz="0" w:space="0" w:color="auto"/>
        <w:right w:val="none" w:sz="0" w:space="0" w:color="auto"/>
      </w:divBdr>
    </w:div>
    <w:div w:id="1113088452">
      <w:bodyDiv w:val="1"/>
      <w:marLeft w:val="0"/>
      <w:marRight w:val="0"/>
      <w:marTop w:val="0"/>
      <w:marBottom w:val="0"/>
      <w:divBdr>
        <w:top w:val="none" w:sz="0" w:space="0" w:color="auto"/>
        <w:left w:val="none" w:sz="0" w:space="0" w:color="auto"/>
        <w:bottom w:val="none" w:sz="0" w:space="0" w:color="auto"/>
        <w:right w:val="none" w:sz="0" w:space="0" w:color="auto"/>
      </w:divBdr>
      <w:divsChild>
        <w:div w:id="1969699883">
          <w:marLeft w:val="0"/>
          <w:marRight w:val="0"/>
          <w:marTop w:val="0"/>
          <w:marBottom w:val="0"/>
          <w:divBdr>
            <w:top w:val="none" w:sz="0" w:space="0" w:color="auto"/>
            <w:left w:val="none" w:sz="0" w:space="0" w:color="auto"/>
            <w:bottom w:val="none" w:sz="0" w:space="0" w:color="auto"/>
            <w:right w:val="none" w:sz="0" w:space="0" w:color="auto"/>
          </w:divBdr>
        </w:div>
      </w:divsChild>
    </w:div>
    <w:div w:id="1113402938">
      <w:bodyDiv w:val="1"/>
      <w:marLeft w:val="0"/>
      <w:marRight w:val="0"/>
      <w:marTop w:val="0"/>
      <w:marBottom w:val="0"/>
      <w:divBdr>
        <w:top w:val="none" w:sz="0" w:space="0" w:color="auto"/>
        <w:left w:val="none" w:sz="0" w:space="0" w:color="auto"/>
        <w:bottom w:val="none" w:sz="0" w:space="0" w:color="auto"/>
        <w:right w:val="none" w:sz="0" w:space="0" w:color="auto"/>
      </w:divBdr>
    </w:div>
    <w:div w:id="1113785397">
      <w:bodyDiv w:val="1"/>
      <w:marLeft w:val="0"/>
      <w:marRight w:val="0"/>
      <w:marTop w:val="0"/>
      <w:marBottom w:val="0"/>
      <w:divBdr>
        <w:top w:val="none" w:sz="0" w:space="0" w:color="auto"/>
        <w:left w:val="none" w:sz="0" w:space="0" w:color="auto"/>
        <w:bottom w:val="none" w:sz="0" w:space="0" w:color="auto"/>
        <w:right w:val="none" w:sz="0" w:space="0" w:color="auto"/>
      </w:divBdr>
    </w:div>
    <w:div w:id="1116830580">
      <w:bodyDiv w:val="1"/>
      <w:marLeft w:val="0"/>
      <w:marRight w:val="0"/>
      <w:marTop w:val="0"/>
      <w:marBottom w:val="0"/>
      <w:divBdr>
        <w:top w:val="none" w:sz="0" w:space="0" w:color="auto"/>
        <w:left w:val="none" w:sz="0" w:space="0" w:color="auto"/>
        <w:bottom w:val="none" w:sz="0" w:space="0" w:color="auto"/>
        <w:right w:val="none" w:sz="0" w:space="0" w:color="auto"/>
      </w:divBdr>
    </w:div>
    <w:div w:id="1116873330">
      <w:bodyDiv w:val="1"/>
      <w:marLeft w:val="0"/>
      <w:marRight w:val="0"/>
      <w:marTop w:val="0"/>
      <w:marBottom w:val="0"/>
      <w:divBdr>
        <w:top w:val="none" w:sz="0" w:space="0" w:color="auto"/>
        <w:left w:val="none" w:sz="0" w:space="0" w:color="auto"/>
        <w:bottom w:val="none" w:sz="0" w:space="0" w:color="auto"/>
        <w:right w:val="none" w:sz="0" w:space="0" w:color="auto"/>
      </w:divBdr>
      <w:divsChild>
        <w:div w:id="405736269">
          <w:marLeft w:val="0"/>
          <w:marRight w:val="0"/>
          <w:marTop w:val="0"/>
          <w:marBottom w:val="0"/>
          <w:divBdr>
            <w:top w:val="none" w:sz="0" w:space="0" w:color="auto"/>
            <w:left w:val="none" w:sz="0" w:space="0" w:color="auto"/>
            <w:bottom w:val="none" w:sz="0" w:space="0" w:color="auto"/>
            <w:right w:val="none" w:sz="0" w:space="0" w:color="auto"/>
          </w:divBdr>
        </w:div>
        <w:div w:id="640619718">
          <w:marLeft w:val="0"/>
          <w:marRight w:val="0"/>
          <w:marTop w:val="0"/>
          <w:marBottom w:val="0"/>
          <w:divBdr>
            <w:top w:val="none" w:sz="0" w:space="0" w:color="auto"/>
            <w:left w:val="none" w:sz="0" w:space="0" w:color="auto"/>
            <w:bottom w:val="none" w:sz="0" w:space="0" w:color="auto"/>
            <w:right w:val="none" w:sz="0" w:space="0" w:color="auto"/>
          </w:divBdr>
          <w:divsChild>
            <w:div w:id="392193096">
              <w:marLeft w:val="0"/>
              <w:marRight w:val="0"/>
              <w:marTop w:val="0"/>
              <w:marBottom w:val="0"/>
              <w:divBdr>
                <w:top w:val="none" w:sz="0" w:space="0" w:color="auto"/>
                <w:left w:val="none" w:sz="0" w:space="0" w:color="auto"/>
                <w:bottom w:val="none" w:sz="0" w:space="0" w:color="auto"/>
                <w:right w:val="none" w:sz="0" w:space="0" w:color="auto"/>
              </w:divBdr>
            </w:div>
            <w:div w:id="1442259049">
              <w:marLeft w:val="0"/>
              <w:marRight w:val="0"/>
              <w:marTop w:val="0"/>
              <w:marBottom w:val="0"/>
              <w:divBdr>
                <w:top w:val="none" w:sz="0" w:space="0" w:color="auto"/>
                <w:left w:val="none" w:sz="0" w:space="0" w:color="auto"/>
                <w:bottom w:val="none" w:sz="0" w:space="0" w:color="auto"/>
                <w:right w:val="none" w:sz="0" w:space="0" w:color="auto"/>
              </w:divBdr>
            </w:div>
            <w:div w:id="1994791995">
              <w:marLeft w:val="0"/>
              <w:marRight w:val="0"/>
              <w:marTop w:val="0"/>
              <w:marBottom w:val="0"/>
              <w:divBdr>
                <w:top w:val="none" w:sz="0" w:space="0" w:color="auto"/>
                <w:left w:val="none" w:sz="0" w:space="0" w:color="auto"/>
                <w:bottom w:val="none" w:sz="0" w:space="0" w:color="auto"/>
                <w:right w:val="none" w:sz="0" w:space="0" w:color="auto"/>
              </w:divBdr>
            </w:div>
          </w:divsChild>
        </w:div>
        <w:div w:id="1865441065">
          <w:marLeft w:val="0"/>
          <w:marRight w:val="0"/>
          <w:marTop w:val="0"/>
          <w:marBottom w:val="0"/>
          <w:divBdr>
            <w:top w:val="none" w:sz="0" w:space="0" w:color="auto"/>
            <w:left w:val="none" w:sz="0" w:space="0" w:color="auto"/>
            <w:bottom w:val="none" w:sz="0" w:space="0" w:color="auto"/>
            <w:right w:val="none" w:sz="0" w:space="0" w:color="auto"/>
          </w:divBdr>
          <w:divsChild>
            <w:div w:id="1291204905">
              <w:marLeft w:val="0"/>
              <w:marRight w:val="0"/>
              <w:marTop w:val="0"/>
              <w:marBottom w:val="0"/>
              <w:divBdr>
                <w:top w:val="none" w:sz="0" w:space="0" w:color="auto"/>
                <w:left w:val="none" w:sz="0" w:space="0" w:color="auto"/>
                <w:bottom w:val="none" w:sz="0" w:space="0" w:color="auto"/>
                <w:right w:val="none" w:sz="0" w:space="0" w:color="auto"/>
              </w:divBdr>
              <w:divsChild>
                <w:div w:id="341669879">
                  <w:marLeft w:val="0"/>
                  <w:marRight w:val="0"/>
                  <w:marTop w:val="0"/>
                  <w:marBottom w:val="0"/>
                  <w:divBdr>
                    <w:top w:val="none" w:sz="0" w:space="0" w:color="auto"/>
                    <w:left w:val="none" w:sz="0" w:space="0" w:color="auto"/>
                    <w:bottom w:val="none" w:sz="0" w:space="0" w:color="auto"/>
                    <w:right w:val="none" w:sz="0" w:space="0" w:color="auto"/>
                  </w:divBdr>
                  <w:divsChild>
                    <w:div w:id="869488270">
                      <w:marLeft w:val="0"/>
                      <w:marRight w:val="0"/>
                      <w:marTop w:val="0"/>
                      <w:marBottom w:val="0"/>
                      <w:divBdr>
                        <w:top w:val="none" w:sz="0" w:space="0" w:color="auto"/>
                        <w:left w:val="none" w:sz="0" w:space="0" w:color="auto"/>
                        <w:bottom w:val="none" w:sz="0" w:space="0" w:color="auto"/>
                        <w:right w:val="none" w:sz="0" w:space="0" w:color="auto"/>
                      </w:divBdr>
                      <w:divsChild>
                        <w:div w:id="1821463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4016508">
                  <w:marLeft w:val="0"/>
                  <w:marRight w:val="0"/>
                  <w:marTop w:val="0"/>
                  <w:marBottom w:val="0"/>
                  <w:divBdr>
                    <w:top w:val="none" w:sz="0" w:space="0" w:color="auto"/>
                    <w:left w:val="none" w:sz="0" w:space="0" w:color="auto"/>
                    <w:bottom w:val="none" w:sz="0" w:space="0" w:color="auto"/>
                    <w:right w:val="none" w:sz="0" w:space="0" w:color="auto"/>
                  </w:divBdr>
                  <w:divsChild>
                    <w:div w:id="1473055432">
                      <w:marLeft w:val="0"/>
                      <w:marRight w:val="0"/>
                      <w:marTop w:val="0"/>
                      <w:marBottom w:val="0"/>
                      <w:divBdr>
                        <w:top w:val="none" w:sz="0" w:space="0" w:color="auto"/>
                        <w:left w:val="none" w:sz="0" w:space="0" w:color="auto"/>
                        <w:bottom w:val="none" w:sz="0" w:space="0" w:color="auto"/>
                        <w:right w:val="none" w:sz="0" w:space="0" w:color="auto"/>
                      </w:divBdr>
                      <w:divsChild>
                        <w:div w:id="1563982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452555">
      <w:bodyDiv w:val="1"/>
      <w:marLeft w:val="0"/>
      <w:marRight w:val="0"/>
      <w:marTop w:val="0"/>
      <w:marBottom w:val="0"/>
      <w:divBdr>
        <w:top w:val="none" w:sz="0" w:space="0" w:color="auto"/>
        <w:left w:val="none" w:sz="0" w:space="0" w:color="auto"/>
        <w:bottom w:val="none" w:sz="0" w:space="0" w:color="auto"/>
        <w:right w:val="none" w:sz="0" w:space="0" w:color="auto"/>
      </w:divBdr>
    </w:div>
    <w:div w:id="1119032565">
      <w:bodyDiv w:val="1"/>
      <w:marLeft w:val="0"/>
      <w:marRight w:val="0"/>
      <w:marTop w:val="0"/>
      <w:marBottom w:val="0"/>
      <w:divBdr>
        <w:top w:val="none" w:sz="0" w:space="0" w:color="auto"/>
        <w:left w:val="none" w:sz="0" w:space="0" w:color="auto"/>
        <w:bottom w:val="none" w:sz="0" w:space="0" w:color="auto"/>
        <w:right w:val="none" w:sz="0" w:space="0" w:color="auto"/>
      </w:divBdr>
      <w:divsChild>
        <w:div w:id="526913308">
          <w:marLeft w:val="0"/>
          <w:marRight w:val="0"/>
          <w:marTop w:val="0"/>
          <w:marBottom w:val="0"/>
          <w:divBdr>
            <w:top w:val="none" w:sz="0" w:space="0" w:color="auto"/>
            <w:left w:val="none" w:sz="0" w:space="0" w:color="auto"/>
            <w:bottom w:val="none" w:sz="0" w:space="0" w:color="auto"/>
            <w:right w:val="none" w:sz="0" w:space="0" w:color="auto"/>
          </w:divBdr>
        </w:div>
        <w:div w:id="1038581347">
          <w:marLeft w:val="0"/>
          <w:marRight w:val="0"/>
          <w:marTop w:val="0"/>
          <w:marBottom w:val="0"/>
          <w:divBdr>
            <w:top w:val="none" w:sz="0" w:space="0" w:color="auto"/>
            <w:left w:val="none" w:sz="0" w:space="0" w:color="auto"/>
            <w:bottom w:val="none" w:sz="0" w:space="0" w:color="auto"/>
            <w:right w:val="none" w:sz="0" w:space="0" w:color="auto"/>
          </w:divBdr>
          <w:divsChild>
            <w:div w:id="44062691">
              <w:marLeft w:val="0"/>
              <w:marRight w:val="0"/>
              <w:marTop w:val="0"/>
              <w:marBottom w:val="0"/>
              <w:divBdr>
                <w:top w:val="none" w:sz="0" w:space="0" w:color="auto"/>
                <w:left w:val="none" w:sz="0" w:space="0" w:color="auto"/>
                <w:bottom w:val="none" w:sz="0" w:space="0" w:color="auto"/>
                <w:right w:val="none" w:sz="0" w:space="0" w:color="auto"/>
              </w:divBdr>
              <w:divsChild>
                <w:div w:id="178393152">
                  <w:marLeft w:val="0"/>
                  <w:marRight w:val="0"/>
                  <w:marTop w:val="0"/>
                  <w:marBottom w:val="0"/>
                  <w:divBdr>
                    <w:top w:val="none" w:sz="0" w:space="0" w:color="auto"/>
                    <w:left w:val="none" w:sz="0" w:space="0" w:color="auto"/>
                    <w:bottom w:val="none" w:sz="0" w:space="0" w:color="auto"/>
                    <w:right w:val="none" w:sz="0" w:space="0" w:color="auto"/>
                  </w:divBdr>
                </w:div>
                <w:div w:id="2015329799">
                  <w:marLeft w:val="0"/>
                  <w:marRight w:val="0"/>
                  <w:marTop w:val="0"/>
                  <w:marBottom w:val="0"/>
                  <w:divBdr>
                    <w:top w:val="none" w:sz="0" w:space="0" w:color="auto"/>
                    <w:left w:val="none" w:sz="0" w:space="0" w:color="auto"/>
                    <w:bottom w:val="none" w:sz="0" w:space="0" w:color="auto"/>
                    <w:right w:val="none" w:sz="0" w:space="0" w:color="auto"/>
                  </w:divBdr>
                </w:div>
              </w:divsChild>
            </w:div>
            <w:div w:id="475032380">
              <w:marLeft w:val="0"/>
              <w:marRight w:val="0"/>
              <w:marTop w:val="0"/>
              <w:marBottom w:val="0"/>
              <w:divBdr>
                <w:top w:val="none" w:sz="0" w:space="0" w:color="auto"/>
                <w:left w:val="none" w:sz="0" w:space="0" w:color="auto"/>
                <w:bottom w:val="none" w:sz="0" w:space="0" w:color="auto"/>
                <w:right w:val="none" w:sz="0" w:space="0" w:color="auto"/>
              </w:divBdr>
              <w:divsChild>
                <w:div w:id="1042905048">
                  <w:marLeft w:val="0"/>
                  <w:marRight w:val="0"/>
                  <w:marTop w:val="0"/>
                  <w:marBottom w:val="0"/>
                  <w:divBdr>
                    <w:top w:val="none" w:sz="0" w:space="0" w:color="auto"/>
                    <w:left w:val="none" w:sz="0" w:space="0" w:color="auto"/>
                    <w:bottom w:val="none" w:sz="0" w:space="0" w:color="auto"/>
                    <w:right w:val="none" w:sz="0" w:space="0" w:color="auto"/>
                  </w:divBdr>
                </w:div>
                <w:div w:id="1384597339">
                  <w:marLeft w:val="0"/>
                  <w:marRight w:val="0"/>
                  <w:marTop w:val="0"/>
                  <w:marBottom w:val="0"/>
                  <w:divBdr>
                    <w:top w:val="none" w:sz="0" w:space="0" w:color="auto"/>
                    <w:left w:val="none" w:sz="0" w:space="0" w:color="auto"/>
                    <w:bottom w:val="none" w:sz="0" w:space="0" w:color="auto"/>
                    <w:right w:val="none" w:sz="0" w:space="0" w:color="auto"/>
                  </w:divBdr>
                </w:div>
              </w:divsChild>
            </w:div>
            <w:div w:id="726536910">
              <w:marLeft w:val="0"/>
              <w:marRight w:val="0"/>
              <w:marTop w:val="0"/>
              <w:marBottom w:val="0"/>
              <w:divBdr>
                <w:top w:val="none" w:sz="0" w:space="0" w:color="auto"/>
                <w:left w:val="none" w:sz="0" w:space="0" w:color="auto"/>
                <w:bottom w:val="none" w:sz="0" w:space="0" w:color="auto"/>
                <w:right w:val="none" w:sz="0" w:space="0" w:color="auto"/>
              </w:divBdr>
            </w:div>
            <w:div w:id="778454550">
              <w:marLeft w:val="0"/>
              <w:marRight w:val="0"/>
              <w:marTop w:val="0"/>
              <w:marBottom w:val="0"/>
              <w:divBdr>
                <w:top w:val="none" w:sz="0" w:space="0" w:color="auto"/>
                <w:left w:val="none" w:sz="0" w:space="0" w:color="auto"/>
                <w:bottom w:val="none" w:sz="0" w:space="0" w:color="auto"/>
                <w:right w:val="none" w:sz="0" w:space="0" w:color="auto"/>
              </w:divBdr>
              <w:divsChild>
                <w:div w:id="289555378">
                  <w:marLeft w:val="0"/>
                  <w:marRight w:val="0"/>
                  <w:marTop w:val="0"/>
                  <w:marBottom w:val="0"/>
                  <w:divBdr>
                    <w:top w:val="none" w:sz="0" w:space="0" w:color="auto"/>
                    <w:left w:val="none" w:sz="0" w:space="0" w:color="auto"/>
                    <w:bottom w:val="none" w:sz="0" w:space="0" w:color="auto"/>
                    <w:right w:val="none" w:sz="0" w:space="0" w:color="auto"/>
                  </w:divBdr>
                </w:div>
                <w:div w:id="1662124419">
                  <w:marLeft w:val="0"/>
                  <w:marRight w:val="0"/>
                  <w:marTop w:val="0"/>
                  <w:marBottom w:val="0"/>
                  <w:divBdr>
                    <w:top w:val="none" w:sz="0" w:space="0" w:color="auto"/>
                    <w:left w:val="none" w:sz="0" w:space="0" w:color="auto"/>
                    <w:bottom w:val="none" w:sz="0" w:space="0" w:color="auto"/>
                    <w:right w:val="none" w:sz="0" w:space="0" w:color="auto"/>
                  </w:divBdr>
                </w:div>
              </w:divsChild>
            </w:div>
            <w:div w:id="820385788">
              <w:marLeft w:val="0"/>
              <w:marRight w:val="0"/>
              <w:marTop w:val="0"/>
              <w:marBottom w:val="0"/>
              <w:divBdr>
                <w:top w:val="none" w:sz="0" w:space="0" w:color="auto"/>
                <w:left w:val="none" w:sz="0" w:space="0" w:color="auto"/>
                <w:bottom w:val="none" w:sz="0" w:space="0" w:color="auto"/>
                <w:right w:val="none" w:sz="0" w:space="0" w:color="auto"/>
              </w:divBdr>
              <w:divsChild>
                <w:div w:id="1295872847">
                  <w:marLeft w:val="0"/>
                  <w:marRight w:val="0"/>
                  <w:marTop w:val="0"/>
                  <w:marBottom w:val="0"/>
                  <w:divBdr>
                    <w:top w:val="none" w:sz="0" w:space="0" w:color="auto"/>
                    <w:left w:val="none" w:sz="0" w:space="0" w:color="auto"/>
                    <w:bottom w:val="none" w:sz="0" w:space="0" w:color="auto"/>
                    <w:right w:val="none" w:sz="0" w:space="0" w:color="auto"/>
                  </w:divBdr>
                </w:div>
                <w:div w:id="1503817106">
                  <w:marLeft w:val="0"/>
                  <w:marRight w:val="0"/>
                  <w:marTop w:val="0"/>
                  <w:marBottom w:val="0"/>
                  <w:divBdr>
                    <w:top w:val="none" w:sz="0" w:space="0" w:color="auto"/>
                    <w:left w:val="none" w:sz="0" w:space="0" w:color="auto"/>
                    <w:bottom w:val="none" w:sz="0" w:space="0" w:color="auto"/>
                    <w:right w:val="none" w:sz="0" w:space="0" w:color="auto"/>
                  </w:divBdr>
                </w:div>
              </w:divsChild>
            </w:div>
            <w:div w:id="2093120777">
              <w:marLeft w:val="0"/>
              <w:marRight w:val="0"/>
              <w:marTop w:val="0"/>
              <w:marBottom w:val="0"/>
              <w:divBdr>
                <w:top w:val="none" w:sz="0" w:space="0" w:color="auto"/>
                <w:left w:val="none" w:sz="0" w:space="0" w:color="auto"/>
                <w:bottom w:val="none" w:sz="0" w:space="0" w:color="auto"/>
                <w:right w:val="none" w:sz="0" w:space="0" w:color="auto"/>
              </w:divBdr>
              <w:divsChild>
                <w:div w:id="46346585">
                  <w:marLeft w:val="0"/>
                  <w:marRight w:val="0"/>
                  <w:marTop w:val="0"/>
                  <w:marBottom w:val="0"/>
                  <w:divBdr>
                    <w:top w:val="none" w:sz="0" w:space="0" w:color="auto"/>
                    <w:left w:val="none" w:sz="0" w:space="0" w:color="auto"/>
                    <w:bottom w:val="none" w:sz="0" w:space="0" w:color="auto"/>
                    <w:right w:val="none" w:sz="0" w:space="0" w:color="auto"/>
                  </w:divBdr>
                </w:div>
                <w:div w:id="998578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4251">
          <w:marLeft w:val="0"/>
          <w:marRight w:val="0"/>
          <w:marTop w:val="0"/>
          <w:marBottom w:val="0"/>
          <w:divBdr>
            <w:top w:val="none" w:sz="0" w:space="0" w:color="auto"/>
            <w:left w:val="none" w:sz="0" w:space="0" w:color="auto"/>
            <w:bottom w:val="none" w:sz="0" w:space="0" w:color="auto"/>
            <w:right w:val="none" w:sz="0" w:space="0" w:color="auto"/>
          </w:divBdr>
        </w:div>
      </w:divsChild>
    </w:div>
    <w:div w:id="1120144119">
      <w:bodyDiv w:val="1"/>
      <w:marLeft w:val="0"/>
      <w:marRight w:val="0"/>
      <w:marTop w:val="0"/>
      <w:marBottom w:val="0"/>
      <w:divBdr>
        <w:top w:val="none" w:sz="0" w:space="0" w:color="auto"/>
        <w:left w:val="none" w:sz="0" w:space="0" w:color="auto"/>
        <w:bottom w:val="none" w:sz="0" w:space="0" w:color="auto"/>
        <w:right w:val="none" w:sz="0" w:space="0" w:color="auto"/>
      </w:divBdr>
    </w:div>
    <w:div w:id="1120799652">
      <w:bodyDiv w:val="1"/>
      <w:marLeft w:val="0"/>
      <w:marRight w:val="0"/>
      <w:marTop w:val="0"/>
      <w:marBottom w:val="0"/>
      <w:divBdr>
        <w:top w:val="none" w:sz="0" w:space="0" w:color="auto"/>
        <w:left w:val="none" w:sz="0" w:space="0" w:color="auto"/>
        <w:bottom w:val="none" w:sz="0" w:space="0" w:color="auto"/>
        <w:right w:val="none" w:sz="0" w:space="0" w:color="auto"/>
      </w:divBdr>
      <w:divsChild>
        <w:div w:id="234318243">
          <w:marLeft w:val="547"/>
          <w:marRight w:val="0"/>
          <w:marTop w:val="86"/>
          <w:marBottom w:val="0"/>
          <w:divBdr>
            <w:top w:val="none" w:sz="0" w:space="0" w:color="auto"/>
            <w:left w:val="none" w:sz="0" w:space="0" w:color="auto"/>
            <w:bottom w:val="none" w:sz="0" w:space="0" w:color="auto"/>
            <w:right w:val="none" w:sz="0" w:space="0" w:color="auto"/>
          </w:divBdr>
        </w:div>
        <w:div w:id="1530725518">
          <w:marLeft w:val="547"/>
          <w:marRight w:val="0"/>
          <w:marTop w:val="86"/>
          <w:marBottom w:val="240"/>
          <w:divBdr>
            <w:top w:val="none" w:sz="0" w:space="0" w:color="auto"/>
            <w:left w:val="none" w:sz="0" w:space="0" w:color="auto"/>
            <w:bottom w:val="none" w:sz="0" w:space="0" w:color="auto"/>
            <w:right w:val="none" w:sz="0" w:space="0" w:color="auto"/>
          </w:divBdr>
        </w:div>
      </w:divsChild>
    </w:div>
    <w:div w:id="1121263980">
      <w:bodyDiv w:val="1"/>
      <w:marLeft w:val="0"/>
      <w:marRight w:val="0"/>
      <w:marTop w:val="0"/>
      <w:marBottom w:val="0"/>
      <w:divBdr>
        <w:top w:val="none" w:sz="0" w:space="0" w:color="auto"/>
        <w:left w:val="none" w:sz="0" w:space="0" w:color="auto"/>
        <w:bottom w:val="none" w:sz="0" w:space="0" w:color="auto"/>
        <w:right w:val="none" w:sz="0" w:space="0" w:color="auto"/>
      </w:divBdr>
      <w:divsChild>
        <w:div w:id="238448245">
          <w:marLeft w:val="0"/>
          <w:marRight w:val="0"/>
          <w:marTop w:val="0"/>
          <w:marBottom w:val="0"/>
          <w:divBdr>
            <w:top w:val="none" w:sz="0" w:space="0" w:color="auto"/>
            <w:left w:val="none" w:sz="0" w:space="0" w:color="auto"/>
            <w:bottom w:val="none" w:sz="0" w:space="0" w:color="auto"/>
            <w:right w:val="none" w:sz="0" w:space="0" w:color="auto"/>
          </w:divBdr>
        </w:div>
        <w:div w:id="257105445">
          <w:marLeft w:val="0"/>
          <w:marRight w:val="0"/>
          <w:marTop w:val="0"/>
          <w:marBottom w:val="0"/>
          <w:divBdr>
            <w:top w:val="none" w:sz="0" w:space="0" w:color="auto"/>
            <w:left w:val="none" w:sz="0" w:space="0" w:color="auto"/>
            <w:bottom w:val="none" w:sz="0" w:space="0" w:color="auto"/>
            <w:right w:val="none" w:sz="0" w:space="0" w:color="auto"/>
          </w:divBdr>
        </w:div>
        <w:div w:id="788161478">
          <w:marLeft w:val="0"/>
          <w:marRight w:val="0"/>
          <w:marTop w:val="0"/>
          <w:marBottom w:val="0"/>
          <w:divBdr>
            <w:top w:val="none" w:sz="0" w:space="0" w:color="auto"/>
            <w:left w:val="none" w:sz="0" w:space="0" w:color="auto"/>
            <w:bottom w:val="none" w:sz="0" w:space="0" w:color="auto"/>
            <w:right w:val="none" w:sz="0" w:space="0" w:color="auto"/>
          </w:divBdr>
        </w:div>
        <w:div w:id="1037395300">
          <w:marLeft w:val="0"/>
          <w:marRight w:val="0"/>
          <w:marTop w:val="0"/>
          <w:marBottom w:val="0"/>
          <w:divBdr>
            <w:top w:val="none" w:sz="0" w:space="0" w:color="auto"/>
            <w:left w:val="none" w:sz="0" w:space="0" w:color="auto"/>
            <w:bottom w:val="none" w:sz="0" w:space="0" w:color="auto"/>
            <w:right w:val="none" w:sz="0" w:space="0" w:color="auto"/>
          </w:divBdr>
        </w:div>
        <w:div w:id="1380129729">
          <w:marLeft w:val="0"/>
          <w:marRight w:val="0"/>
          <w:marTop w:val="0"/>
          <w:marBottom w:val="0"/>
          <w:divBdr>
            <w:top w:val="none" w:sz="0" w:space="0" w:color="auto"/>
            <w:left w:val="none" w:sz="0" w:space="0" w:color="auto"/>
            <w:bottom w:val="none" w:sz="0" w:space="0" w:color="auto"/>
            <w:right w:val="none" w:sz="0" w:space="0" w:color="auto"/>
          </w:divBdr>
        </w:div>
        <w:div w:id="1423406921">
          <w:marLeft w:val="0"/>
          <w:marRight w:val="0"/>
          <w:marTop w:val="0"/>
          <w:marBottom w:val="0"/>
          <w:divBdr>
            <w:top w:val="none" w:sz="0" w:space="0" w:color="auto"/>
            <w:left w:val="none" w:sz="0" w:space="0" w:color="auto"/>
            <w:bottom w:val="none" w:sz="0" w:space="0" w:color="auto"/>
            <w:right w:val="none" w:sz="0" w:space="0" w:color="auto"/>
          </w:divBdr>
        </w:div>
        <w:div w:id="1554198983">
          <w:marLeft w:val="0"/>
          <w:marRight w:val="0"/>
          <w:marTop w:val="0"/>
          <w:marBottom w:val="0"/>
          <w:divBdr>
            <w:top w:val="none" w:sz="0" w:space="0" w:color="auto"/>
            <w:left w:val="none" w:sz="0" w:space="0" w:color="auto"/>
            <w:bottom w:val="none" w:sz="0" w:space="0" w:color="auto"/>
            <w:right w:val="none" w:sz="0" w:space="0" w:color="auto"/>
          </w:divBdr>
        </w:div>
        <w:div w:id="1708991001">
          <w:marLeft w:val="0"/>
          <w:marRight w:val="0"/>
          <w:marTop w:val="0"/>
          <w:marBottom w:val="0"/>
          <w:divBdr>
            <w:top w:val="none" w:sz="0" w:space="0" w:color="auto"/>
            <w:left w:val="none" w:sz="0" w:space="0" w:color="auto"/>
            <w:bottom w:val="none" w:sz="0" w:space="0" w:color="auto"/>
            <w:right w:val="none" w:sz="0" w:space="0" w:color="auto"/>
          </w:divBdr>
        </w:div>
        <w:div w:id="1814247642">
          <w:marLeft w:val="0"/>
          <w:marRight w:val="0"/>
          <w:marTop w:val="0"/>
          <w:marBottom w:val="0"/>
          <w:divBdr>
            <w:top w:val="none" w:sz="0" w:space="0" w:color="auto"/>
            <w:left w:val="none" w:sz="0" w:space="0" w:color="auto"/>
            <w:bottom w:val="none" w:sz="0" w:space="0" w:color="auto"/>
            <w:right w:val="none" w:sz="0" w:space="0" w:color="auto"/>
          </w:divBdr>
        </w:div>
        <w:div w:id="2024355814">
          <w:marLeft w:val="0"/>
          <w:marRight w:val="0"/>
          <w:marTop w:val="0"/>
          <w:marBottom w:val="0"/>
          <w:divBdr>
            <w:top w:val="none" w:sz="0" w:space="0" w:color="auto"/>
            <w:left w:val="none" w:sz="0" w:space="0" w:color="auto"/>
            <w:bottom w:val="none" w:sz="0" w:space="0" w:color="auto"/>
            <w:right w:val="none" w:sz="0" w:space="0" w:color="auto"/>
          </w:divBdr>
        </w:div>
        <w:div w:id="2137605744">
          <w:marLeft w:val="0"/>
          <w:marRight w:val="0"/>
          <w:marTop w:val="0"/>
          <w:marBottom w:val="0"/>
          <w:divBdr>
            <w:top w:val="none" w:sz="0" w:space="0" w:color="auto"/>
            <w:left w:val="none" w:sz="0" w:space="0" w:color="auto"/>
            <w:bottom w:val="none" w:sz="0" w:space="0" w:color="auto"/>
            <w:right w:val="none" w:sz="0" w:space="0" w:color="auto"/>
          </w:divBdr>
        </w:div>
      </w:divsChild>
    </w:div>
    <w:div w:id="1121681171">
      <w:bodyDiv w:val="1"/>
      <w:marLeft w:val="0"/>
      <w:marRight w:val="0"/>
      <w:marTop w:val="0"/>
      <w:marBottom w:val="0"/>
      <w:divBdr>
        <w:top w:val="none" w:sz="0" w:space="0" w:color="auto"/>
        <w:left w:val="none" w:sz="0" w:space="0" w:color="auto"/>
        <w:bottom w:val="none" w:sz="0" w:space="0" w:color="auto"/>
        <w:right w:val="none" w:sz="0" w:space="0" w:color="auto"/>
      </w:divBdr>
      <w:divsChild>
        <w:div w:id="811946995">
          <w:marLeft w:val="0"/>
          <w:marRight w:val="0"/>
          <w:marTop w:val="0"/>
          <w:marBottom w:val="0"/>
          <w:divBdr>
            <w:top w:val="single" w:sz="2" w:space="0" w:color="E5E7EB"/>
            <w:left w:val="single" w:sz="2" w:space="0" w:color="E5E7EB"/>
            <w:bottom w:val="single" w:sz="2" w:space="0" w:color="E5E7EB"/>
            <w:right w:val="single" w:sz="2" w:space="0" w:color="E5E7EB"/>
          </w:divBdr>
        </w:div>
        <w:div w:id="85773674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123503987">
      <w:bodyDiv w:val="1"/>
      <w:marLeft w:val="0"/>
      <w:marRight w:val="0"/>
      <w:marTop w:val="0"/>
      <w:marBottom w:val="0"/>
      <w:divBdr>
        <w:top w:val="none" w:sz="0" w:space="0" w:color="auto"/>
        <w:left w:val="none" w:sz="0" w:space="0" w:color="auto"/>
        <w:bottom w:val="none" w:sz="0" w:space="0" w:color="auto"/>
        <w:right w:val="none" w:sz="0" w:space="0" w:color="auto"/>
      </w:divBdr>
      <w:divsChild>
        <w:div w:id="642469332">
          <w:marLeft w:val="0"/>
          <w:marRight w:val="480"/>
          <w:marTop w:val="240"/>
          <w:marBottom w:val="240"/>
          <w:divBdr>
            <w:top w:val="none" w:sz="0" w:space="0" w:color="auto"/>
            <w:left w:val="none" w:sz="0" w:space="0" w:color="auto"/>
            <w:bottom w:val="none" w:sz="0" w:space="0" w:color="auto"/>
            <w:right w:val="none" w:sz="0" w:space="0" w:color="auto"/>
          </w:divBdr>
          <w:divsChild>
            <w:div w:id="1627933615">
              <w:marLeft w:val="0"/>
              <w:marRight w:val="0"/>
              <w:marTop w:val="0"/>
              <w:marBottom w:val="0"/>
              <w:divBdr>
                <w:top w:val="none" w:sz="0" w:space="0" w:color="auto"/>
                <w:left w:val="none" w:sz="0" w:space="0" w:color="auto"/>
                <w:bottom w:val="none" w:sz="0" w:space="0" w:color="auto"/>
                <w:right w:val="none" w:sz="0" w:space="0" w:color="auto"/>
              </w:divBdr>
              <w:divsChild>
                <w:div w:id="546835806">
                  <w:marLeft w:val="0"/>
                  <w:marRight w:val="0"/>
                  <w:marTop w:val="0"/>
                  <w:marBottom w:val="0"/>
                  <w:divBdr>
                    <w:top w:val="none" w:sz="0" w:space="0" w:color="auto"/>
                    <w:left w:val="none" w:sz="0" w:space="0" w:color="auto"/>
                    <w:bottom w:val="none" w:sz="0" w:space="0" w:color="auto"/>
                    <w:right w:val="none" w:sz="0" w:space="0" w:color="auto"/>
                  </w:divBdr>
                  <w:divsChild>
                    <w:div w:id="270860809">
                      <w:marLeft w:val="0"/>
                      <w:marRight w:val="0"/>
                      <w:marTop w:val="0"/>
                      <w:marBottom w:val="0"/>
                      <w:divBdr>
                        <w:top w:val="none" w:sz="0" w:space="0" w:color="auto"/>
                        <w:left w:val="none" w:sz="0" w:space="0" w:color="auto"/>
                        <w:bottom w:val="none" w:sz="0" w:space="0" w:color="auto"/>
                        <w:right w:val="none" w:sz="0" w:space="0" w:color="auto"/>
                      </w:divBdr>
                      <w:divsChild>
                        <w:div w:id="526143721">
                          <w:marLeft w:val="0"/>
                          <w:marRight w:val="0"/>
                          <w:marTop w:val="0"/>
                          <w:marBottom w:val="270"/>
                          <w:divBdr>
                            <w:top w:val="none" w:sz="0" w:space="0" w:color="auto"/>
                            <w:left w:val="none" w:sz="0" w:space="0" w:color="auto"/>
                            <w:bottom w:val="none" w:sz="0" w:space="0" w:color="auto"/>
                            <w:right w:val="none" w:sz="0" w:space="0" w:color="auto"/>
                          </w:divBdr>
                          <w:divsChild>
                            <w:div w:id="622544932">
                              <w:marLeft w:val="390"/>
                              <w:marRight w:val="300"/>
                              <w:marTop w:val="0"/>
                              <w:marBottom w:val="0"/>
                              <w:divBdr>
                                <w:top w:val="none" w:sz="0" w:space="0" w:color="auto"/>
                                <w:left w:val="none" w:sz="0" w:space="0" w:color="auto"/>
                                <w:bottom w:val="none" w:sz="0" w:space="0" w:color="auto"/>
                                <w:right w:val="none" w:sz="0" w:space="0" w:color="auto"/>
                              </w:divBdr>
                            </w:div>
                          </w:divsChild>
                        </w:div>
                        <w:div w:id="2102679538">
                          <w:marLeft w:val="0"/>
                          <w:marRight w:val="0"/>
                          <w:marTop w:val="0"/>
                          <w:marBottom w:val="0"/>
                          <w:divBdr>
                            <w:top w:val="none" w:sz="0" w:space="0" w:color="auto"/>
                            <w:left w:val="none" w:sz="0" w:space="0" w:color="auto"/>
                            <w:bottom w:val="none" w:sz="0" w:space="0" w:color="auto"/>
                            <w:right w:val="none" w:sz="0" w:space="0" w:color="auto"/>
                          </w:divBdr>
                          <w:divsChild>
                            <w:div w:id="844443928">
                              <w:marLeft w:val="0"/>
                              <w:marRight w:val="0"/>
                              <w:marTop w:val="225"/>
                              <w:marBottom w:val="0"/>
                              <w:divBdr>
                                <w:top w:val="none" w:sz="0" w:space="0" w:color="auto"/>
                                <w:left w:val="none" w:sz="0" w:space="0" w:color="auto"/>
                                <w:bottom w:val="none" w:sz="0" w:space="0" w:color="auto"/>
                                <w:right w:val="none" w:sz="0" w:space="0" w:color="auto"/>
                              </w:divBdr>
                            </w:div>
                            <w:div w:id="1609240908">
                              <w:marLeft w:val="0"/>
                              <w:marRight w:val="0"/>
                              <w:marTop w:val="300"/>
                              <w:marBottom w:val="0"/>
                              <w:divBdr>
                                <w:top w:val="none" w:sz="0" w:space="0" w:color="auto"/>
                                <w:left w:val="none" w:sz="0" w:space="0" w:color="auto"/>
                                <w:bottom w:val="none" w:sz="0" w:space="0" w:color="auto"/>
                                <w:right w:val="none" w:sz="0" w:space="0" w:color="auto"/>
                              </w:divBdr>
                              <w:divsChild>
                                <w:div w:id="199632778">
                                  <w:marLeft w:val="150"/>
                                  <w:marRight w:val="0"/>
                                  <w:marTop w:val="0"/>
                                  <w:marBottom w:val="0"/>
                                  <w:divBdr>
                                    <w:top w:val="none" w:sz="0" w:space="0" w:color="auto"/>
                                    <w:left w:val="none" w:sz="0" w:space="0" w:color="auto"/>
                                    <w:bottom w:val="none" w:sz="0" w:space="0" w:color="auto"/>
                                    <w:right w:val="none" w:sz="0" w:space="0" w:color="auto"/>
                                  </w:divBdr>
                                </w:div>
                                <w:div w:id="433483664">
                                  <w:marLeft w:val="150"/>
                                  <w:marRight w:val="0"/>
                                  <w:marTop w:val="0"/>
                                  <w:marBottom w:val="0"/>
                                  <w:divBdr>
                                    <w:top w:val="none" w:sz="0" w:space="0" w:color="auto"/>
                                    <w:left w:val="none" w:sz="0" w:space="0" w:color="auto"/>
                                    <w:bottom w:val="none" w:sz="0" w:space="0" w:color="auto"/>
                                    <w:right w:val="none" w:sz="0" w:space="0" w:color="auto"/>
                                  </w:divBdr>
                                </w:div>
                              </w:divsChild>
                            </w:div>
                            <w:div w:id="1643659293">
                              <w:marLeft w:val="0"/>
                              <w:marRight w:val="0"/>
                              <w:marTop w:val="150"/>
                              <w:marBottom w:val="0"/>
                              <w:divBdr>
                                <w:top w:val="none" w:sz="0" w:space="0" w:color="auto"/>
                                <w:left w:val="none" w:sz="0" w:space="0" w:color="auto"/>
                                <w:bottom w:val="none" w:sz="0" w:space="0" w:color="auto"/>
                                <w:right w:val="none" w:sz="0" w:space="0" w:color="auto"/>
                              </w:divBdr>
                              <w:divsChild>
                                <w:div w:id="415710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700024">
          <w:marLeft w:val="0"/>
          <w:marRight w:val="0"/>
          <w:marTop w:val="0"/>
          <w:marBottom w:val="0"/>
          <w:divBdr>
            <w:top w:val="none" w:sz="0" w:space="0" w:color="auto"/>
            <w:left w:val="none" w:sz="0" w:space="0" w:color="auto"/>
            <w:bottom w:val="none" w:sz="0" w:space="0" w:color="auto"/>
            <w:right w:val="none" w:sz="0" w:space="0" w:color="auto"/>
          </w:divBdr>
        </w:div>
      </w:divsChild>
    </w:div>
    <w:div w:id="1128166117">
      <w:bodyDiv w:val="1"/>
      <w:marLeft w:val="0"/>
      <w:marRight w:val="0"/>
      <w:marTop w:val="0"/>
      <w:marBottom w:val="0"/>
      <w:divBdr>
        <w:top w:val="none" w:sz="0" w:space="0" w:color="auto"/>
        <w:left w:val="none" w:sz="0" w:space="0" w:color="auto"/>
        <w:bottom w:val="none" w:sz="0" w:space="0" w:color="auto"/>
        <w:right w:val="none" w:sz="0" w:space="0" w:color="auto"/>
      </w:divBdr>
      <w:divsChild>
        <w:div w:id="2035764988">
          <w:marLeft w:val="0"/>
          <w:marRight w:val="0"/>
          <w:marTop w:val="0"/>
          <w:marBottom w:val="0"/>
          <w:divBdr>
            <w:top w:val="none" w:sz="0" w:space="0" w:color="auto"/>
            <w:left w:val="none" w:sz="0" w:space="0" w:color="auto"/>
            <w:bottom w:val="none" w:sz="0" w:space="0" w:color="auto"/>
            <w:right w:val="none" w:sz="0" w:space="0" w:color="auto"/>
          </w:divBdr>
          <w:divsChild>
            <w:div w:id="1534416702">
              <w:marLeft w:val="0"/>
              <w:marRight w:val="0"/>
              <w:marTop w:val="0"/>
              <w:marBottom w:val="0"/>
              <w:divBdr>
                <w:top w:val="none" w:sz="0" w:space="0" w:color="auto"/>
                <w:left w:val="none" w:sz="0" w:space="0" w:color="auto"/>
                <w:bottom w:val="none" w:sz="0" w:space="0" w:color="auto"/>
                <w:right w:val="none" w:sz="0" w:space="0" w:color="auto"/>
              </w:divBdr>
              <w:divsChild>
                <w:div w:id="108624460">
                  <w:marLeft w:val="0"/>
                  <w:marRight w:val="0"/>
                  <w:marTop w:val="0"/>
                  <w:marBottom w:val="0"/>
                  <w:divBdr>
                    <w:top w:val="none" w:sz="0" w:space="0" w:color="auto"/>
                    <w:left w:val="none" w:sz="0" w:space="0" w:color="auto"/>
                    <w:bottom w:val="none" w:sz="0" w:space="0" w:color="auto"/>
                    <w:right w:val="none" w:sz="0" w:space="0" w:color="auto"/>
                  </w:divBdr>
                  <w:divsChild>
                    <w:div w:id="62337268">
                      <w:marLeft w:val="0"/>
                      <w:marRight w:val="0"/>
                      <w:marTop w:val="0"/>
                      <w:marBottom w:val="0"/>
                      <w:divBdr>
                        <w:top w:val="none" w:sz="0" w:space="0" w:color="auto"/>
                        <w:left w:val="none" w:sz="0" w:space="0" w:color="auto"/>
                        <w:bottom w:val="none" w:sz="0" w:space="0" w:color="auto"/>
                        <w:right w:val="none" w:sz="0" w:space="0" w:color="auto"/>
                      </w:divBdr>
                      <w:divsChild>
                        <w:div w:id="956981772">
                          <w:marLeft w:val="0"/>
                          <w:marRight w:val="0"/>
                          <w:marTop w:val="0"/>
                          <w:marBottom w:val="0"/>
                          <w:divBdr>
                            <w:top w:val="none" w:sz="0" w:space="0" w:color="auto"/>
                            <w:left w:val="none" w:sz="0" w:space="0" w:color="auto"/>
                            <w:bottom w:val="none" w:sz="0" w:space="0" w:color="auto"/>
                            <w:right w:val="none" w:sz="0" w:space="0" w:color="auto"/>
                          </w:divBdr>
                          <w:divsChild>
                            <w:div w:id="1933203060">
                              <w:marLeft w:val="0"/>
                              <w:marRight w:val="0"/>
                              <w:marTop w:val="0"/>
                              <w:marBottom w:val="0"/>
                              <w:divBdr>
                                <w:top w:val="none" w:sz="0" w:space="0" w:color="auto"/>
                                <w:left w:val="none" w:sz="0" w:space="0" w:color="auto"/>
                                <w:bottom w:val="none" w:sz="0" w:space="0" w:color="auto"/>
                                <w:right w:val="none" w:sz="0" w:space="0" w:color="auto"/>
                              </w:divBdr>
                              <w:divsChild>
                                <w:div w:id="1444571393">
                                  <w:marLeft w:val="0"/>
                                  <w:marRight w:val="0"/>
                                  <w:marTop w:val="0"/>
                                  <w:marBottom w:val="0"/>
                                  <w:divBdr>
                                    <w:top w:val="none" w:sz="0" w:space="0" w:color="auto"/>
                                    <w:left w:val="none" w:sz="0" w:space="0" w:color="auto"/>
                                    <w:bottom w:val="none" w:sz="0" w:space="0" w:color="auto"/>
                                    <w:right w:val="none" w:sz="0" w:space="0" w:color="auto"/>
                                  </w:divBdr>
                                  <w:divsChild>
                                    <w:div w:id="1077245742">
                                      <w:marLeft w:val="0"/>
                                      <w:marRight w:val="0"/>
                                      <w:marTop w:val="0"/>
                                      <w:marBottom w:val="0"/>
                                      <w:divBdr>
                                        <w:top w:val="none" w:sz="0" w:space="0" w:color="auto"/>
                                        <w:left w:val="none" w:sz="0" w:space="0" w:color="auto"/>
                                        <w:bottom w:val="none" w:sz="0" w:space="0" w:color="auto"/>
                                        <w:right w:val="none" w:sz="0" w:space="0" w:color="auto"/>
                                      </w:divBdr>
                                      <w:divsChild>
                                        <w:div w:id="771895424">
                                          <w:marLeft w:val="0"/>
                                          <w:marRight w:val="0"/>
                                          <w:marTop w:val="0"/>
                                          <w:marBottom w:val="0"/>
                                          <w:divBdr>
                                            <w:top w:val="none" w:sz="0" w:space="0" w:color="auto"/>
                                            <w:left w:val="none" w:sz="0" w:space="0" w:color="auto"/>
                                            <w:bottom w:val="none" w:sz="0" w:space="0" w:color="auto"/>
                                            <w:right w:val="none" w:sz="0" w:space="0" w:color="auto"/>
                                          </w:divBdr>
                                          <w:divsChild>
                                            <w:div w:id="421607776">
                                              <w:marLeft w:val="0"/>
                                              <w:marRight w:val="0"/>
                                              <w:marTop w:val="0"/>
                                              <w:marBottom w:val="0"/>
                                              <w:divBdr>
                                                <w:top w:val="none" w:sz="0" w:space="0" w:color="auto"/>
                                                <w:left w:val="none" w:sz="0" w:space="0" w:color="auto"/>
                                                <w:bottom w:val="none" w:sz="0" w:space="0" w:color="auto"/>
                                                <w:right w:val="none" w:sz="0" w:space="0" w:color="auto"/>
                                              </w:divBdr>
                                              <w:divsChild>
                                                <w:div w:id="799343490">
                                                  <w:marLeft w:val="0"/>
                                                  <w:marRight w:val="0"/>
                                                  <w:marTop w:val="0"/>
                                                  <w:marBottom w:val="0"/>
                                                  <w:divBdr>
                                                    <w:top w:val="none" w:sz="0" w:space="0" w:color="auto"/>
                                                    <w:left w:val="none" w:sz="0" w:space="0" w:color="auto"/>
                                                    <w:bottom w:val="none" w:sz="0" w:space="0" w:color="auto"/>
                                                    <w:right w:val="none" w:sz="0" w:space="0" w:color="auto"/>
                                                  </w:divBdr>
                                                  <w:divsChild>
                                                    <w:div w:id="1334185135">
                                                      <w:marLeft w:val="0"/>
                                                      <w:marRight w:val="0"/>
                                                      <w:marTop w:val="0"/>
                                                      <w:marBottom w:val="0"/>
                                                      <w:divBdr>
                                                        <w:top w:val="none" w:sz="0" w:space="0" w:color="auto"/>
                                                        <w:left w:val="none" w:sz="0" w:space="0" w:color="auto"/>
                                                        <w:bottom w:val="none" w:sz="0" w:space="0" w:color="auto"/>
                                                        <w:right w:val="none" w:sz="0" w:space="0" w:color="auto"/>
                                                      </w:divBdr>
                                                      <w:divsChild>
                                                        <w:div w:id="734596009">
                                                          <w:marLeft w:val="0"/>
                                                          <w:marRight w:val="0"/>
                                                          <w:marTop w:val="0"/>
                                                          <w:marBottom w:val="0"/>
                                                          <w:divBdr>
                                                            <w:top w:val="none" w:sz="0" w:space="0" w:color="auto"/>
                                                            <w:left w:val="none" w:sz="0" w:space="0" w:color="auto"/>
                                                            <w:bottom w:val="none" w:sz="0" w:space="0" w:color="auto"/>
                                                            <w:right w:val="none" w:sz="0" w:space="0" w:color="auto"/>
                                                          </w:divBdr>
                                                          <w:divsChild>
                                                            <w:div w:id="738361287">
                                                              <w:marLeft w:val="0"/>
                                                              <w:marRight w:val="0"/>
                                                              <w:marTop w:val="0"/>
                                                              <w:marBottom w:val="0"/>
                                                              <w:divBdr>
                                                                <w:top w:val="none" w:sz="0" w:space="0" w:color="auto"/>
                                                                <w:left w:val="none" w:sz="0" w:space="0" w:color="auto"/>
                                                                <w:bottom w:val="none" w:sz="0" w:space="0" w:color="auto"/>
                                                                <w:right w:val="none" w:sz="0" w:space="0" w:color="auto"/>
                                                              </w:divBdr>
                                                              <w:divsChild>
                                                                <w:div w:id="719863083">
                                                                  <w:marLeft w:val="0"/>
                                                                  <w:marRight w:val="0"/>
                                                                  <w:marTop w:val="0"/>
                                                                  <w:marBottom w:val="0"/>
                                                                  <w:divBdr>
                                                                    <w:top w:val="none" w:sz="0" w:space="0" w:color="auto"/>
                                                                    <w:left w:val="none" w:sz="0" w:space="0" w:color="auto"/>
                                                                    <w:bottom w:val="none" w:sz="0" w:space="0" w:color="auto"/>
                                                                    <w:right w:val="none" w:sz="0" w:space="0" w:color="auto"/>
                                                                  </w:divBdr>
                                                                  <w:divsChild>
                                                                    <w:div w:id="2108109909">
                                                                      <w:marLeft w:val="0"/>
                                                                      <w:marRight w:val="0"/>
                                                                      <w:marTop w:val="0"/>
                                                                      <w:marBottom w:val="0"/>
                                                                      <w:divBdr>
                                                                        <w:top w:val="none" w:sz="0" w:space="0" w:color="auto"/>
                                                                        <w:left w:val="none" w:sz="0" w:space="0" w:color="auto"/>
                                                                        <w:bottom w:val="none" w:sz="0" w:space="0" w:color="auto"/>
                                                                        <w:right w:val="none" w:sz="0" w:space="0" w:color="auto"/>
                                                                      </w:divBdr>
                                                                      <w:divsChild>
                                                                        <w:div w:id="440227549">
                                                                          <w:marLeft w:val="0"/>
                                                                          <w:marRight w:val="0"/>
                                                                          <w:marTop w:val="0"/>
                                                                          <w:marBottom w:val="0"/>
                                                                          <w:divBdr>
                                                                            <w:top w:val="none" w:sz="0" w:space="0" w:color="auto"/>
                                                                            <w:left w:val="none" w:sz="0" w:space="0" w:color="auto"/>
                                                                            <w:bottom w:val="none" w:sz="0" w:space="0" w:color="auto"/>
                                                                            <w:right w:val="none" w:sz="0" w:space="0" w:color="auto"/>
                                                                          </w:divBdr>
                                                                          <w:divsChild>
                                                                            <w:div w:id="911158259">
                                                                              <w:marLeft w:val="0"/>
                                                                              <w:marRight w:val="0"/>
                                                                              <w:marTop w:val="0"/>
                                                                              <w:marBottom w:val="0"/>
                                                                              <w:divBdr>
                                                                                <w:top w:val="none" w:sz="0" w:space="0" w:color="auto"/>
                                                                                <w:left w:val="none" w:sz="0" w:space="0" w:color="auto"/>
                                                                                <w:bottom w:val="none" w:sz="0" w:space="0" w:color="auto"/>
                                                                                <w:right w:val="none" w:sz="0" w:space="0" w:color="auto"/>
                                                                              </w:divBdr>
                                                                              <w:divsChild>
                                                                                <w:div w:id="1643919746">
                                                                                  <w:marLeft w:val="0"/>
                                                                                  <w:marRight w:val="0"/>
                                                                                  <w:marTop w:val="0"/>
                                                                                  <w:marBottom w:val="0"/>
                                                                                  <w:divBdr>
                                                                                    <w:top w:val="none" w:sz="0" w:space="0" w:color="auto"/>
                                                                                    <w:left w:val="none" w:sz="0" w:space="0" w:color="auto"/>
                                                                                    <w:bottom w:val="none" w:sz="0" w:space="0" w:color="auto"/>
                                                                                    <w:right w:val="none" w:sz="0" w:space="0" w:color="auto"/>
                                                                                  </w:divBdr>
                                                                                  <w:divsChild>
                                                                                    <w:div w:id="293870863">
                                                                                      <w:marLeft w:val="0"/>
                                                                                      <w:marRight w:val="0"/>
                                                                                      <w:marTop w:val="0"/>
                                                                                      <w:marBottom w:val="0"/>
                                                                                      <w:divBdr>
                                                                                        <w:top w:val="none" w:sz="0" w:space="0" w:color="auto"/>
                                                                                        <w:left w:val="none" w:sz="0" w:space="0" w:color="auto"/>
                                                                                        <w:bottom w:val="none" w:sz="0" w:space="0" w:color="auto"/>
                                                                                        <w:right w:val="none" w:sz="0" w:space="0" w:color="auto"/>
                                                                                      </w:divBdr>
                                                                                      <w:divsChild>
                                                                                        <w:div w:id="140582020">
                                                                                          <w:marLeft w:val="0"/>
                                                                                          <w:marRight w:val="0"/>
                                                                                          <w:marTop w:val="0"/>
                                                                                          <w:marBottom w:val="0"/>
                                                                                          <w:divBdr>
                                                                                            <w:top w:val="none" w:sz="0" w:space="0" w:color="auto"/>
                                                                                            <w:left w:val="none" w:sz="0" w:space="0" w:color="auto"/>
                                                                                            <w:bottom w:val="none" w:sz="0" w:space="0" w:color="auto"/>
                                                                                            <w:right w:val="none" w:sz="0" w:space="0" w:color="auto"/>
                                                                                          </w:divBdr>
                                                                                          <w:divsChild>
                                                                                            <w:div w:id="344482096">
                                                                                              <w:marLeft w:val="0"/>
                                                                                              <w:marRight w:val="0"/>
                                                                                              <w:marTop w:val="0"/>
                                                                                              <w:marBottom w:val="0"/>
                                                                                              <w:divBdr>
                                                                                                <w:top w:val="none" w:sz="0" w:space="0" w:color="auto"/>
                                                                                                <w:left w:val="none" w:sz="0" w:space="0" w:color="auto"/>
                                                                                                <w:bottom w:val="none" w:sz="0" w:space="0" w:color="auto"/>
                                                                                                <w:right w:val="none" w:sz="0" w:space="0" w:color="auto"/>
                                                                                              </w:divBdr>
                                                                                              <w:divsChild>
                                                                                                <w:div w:id="1380205740">
                                                                                                  <w:marLeft w:val="0"/>
                                                                                                  <w:marRight w:val="0"/>
                                                                                                  <w:marTop w:val="0"/>
                                                                                                  <w:marBottom w:val="0"/>
                                                                                                  <w:divBdr>
                                                                                                    <w:top w:val="none" w:sz="0" w:space="0" w:color="auto"/>
                                                                                                    <w:left w:val="none" w:sz="0" w:space="0" w:color="auto"/>
                                                                                                    <w:bottom w:val="none" w:sz="0" w:space="0" w:color="auto"/>
                                                                                                    <w:right w:val="none" w:sz="0" w:space="0" w:color="auto"/>
                                                                                                  </w:divBdr>
                                                                                                  <w:divsChild>
                                                                                                    <w:div w:id="839583510">
                                                                                                      <w:marLeft w:val="0"/>
                                                                                                      <w:marRight w:val="0"/>
                                                                                                      <w:marTop w:val="0"/>
                                                                                                      <w:marBottom w:val="0"/>
                                                                                                      <w:divBdr>
                                                                                                        <w:top w:val="none" w:sz="0" w:space="0" w:color="auto"/>
                                                                                                        <w:left w:val="none" w:sz="0" w:space="0" w:color="auto"/>
                                                                                                        <w:bottom w:val="none" w:sz="0" w:space="0" w:color="auto"/>
                                                                                                        <w:right w:val="none" w:sz="0" w:space="0" w:color="auto"/>
                                                                                                      </w:divBdr>
                                                                                                      <w:divsChild>
                                                                                                        <w:div w:id="1419401787">
                                                                                                          <w:marLeft w:val="0"/>
                                                                                                          <w:marRight w:val="0"/>
                                                                                                          <w:marTop w:val="0"/>
                                                                                                          <w:marBottom w:val="0"/>
                                                                                                          <w:divBdr>
                                                                                                            <w:top w:val="none" w:sz="0" w:space="0" w:color="auto"/>
                                                                                                            <w:left w:val="none" w:sz="0" w:space="0" w:color="auto"/>
                                                                                                            <w:bottom w:val="none" w:sz="0" w:space="0" w:color="auto"/>
                                                                                                            <w:right w:val="none" w:sz="0" w:space="0" w:color="auto"/>
                                                                                                          </w:divBdr>
                                                                                                          <w:divsChild>
                                                                                                            <w:div w:id="1971934353">
                                                                                                              <w:marLeft w:val="0"/>
                                                                                                              <w:marRight w:val="0"/>
                                                                                                              <w:marTop w:val="0"/>
                                                                                                              <w:marBottom w:val="0"/>
                                                                                                              <w:divBdr>
                                                                                                                <w:top w:val="none" w:sz="0" w:space="0" w:color="auto"/>
                                                                                                                <w:left w:val="none" w:sz="0" w:space="0" w:color="auto"/>
                                                                                                                <w:bottom w:val="none" w:sz="0" w:space="0" w:color="auto"/>
                                                                                                                <w:right w:val="none" w:sz="0" w:space="0" w:color="auto"/>
                                                                                                              </w:divBdr>
                                                                                                              <w:divsChild>
                                                                                                                <w:div w:id="1168787007">
                                                                                                                  <w:marLeft w:val="-60"/>
                                                                                                                  <w:marRight w:val="-60"/>
                                                                                                                  <w:marTop w:val="300"/>
                                                                                                                  <w:marBottom w:val="300"/>
                                                                                                                  <w:divBdr>
                                                                                                                    <w:top w:val="none" w:sz="0" w:space="0" w:color="auto"/>
                                                                                                                    <w:left w:val="none" w:sz="0" w:space="0" w:color="auto"/>
                                                                                                                    <w:bottom w:val="none" w:sz="0" w:space="0" w:color="auto"/>
                                                                                                                    <w:right w:val="none" w:sz="0" w:space="0" w:color="auto"/>
                                                                                                                  </w:divBdr>
                                                                                                                  <w:divsChild>
                                                                                                                    <w:div w:id="36126112">
                                                                                                                      <w:marLeft w:val="0"/>
                                                                                                                      <w:marRight w:val="0"/>
                                                                                                                      <w:marTop w:val="0"/>
                                                                                                                      <w:marBottom w:val="0"/>
                                                                                                                      <w:divBdr>
                                                                                                                        <w:top w:val="none" w:sz="0" w:space="0" w:color="auto"/>
                                                                                                                        <w:left w:val="none" w:sz="0" w:space="0" w:color="auto"/>
                                                                                                                        <w:bottom w:val="none" w:sz="0" w:space="0" w:color="auto"/>
                                                                                                                        <w:right w:val="none" w:sz="0" w:space="0" w:color="auto"/>
                                                                                                                      </w:divBdr>
                                                                                                                      <w:divsChild>
                                                                                                                        <w:div w:id="1021709273">
                                                                                                                          <w:marLeft w:val="0"/>
                                                                                                                          <w:marRight w:val="0"/>
                                                                                                                          <w:marTop w:val="0"/>
                                                                                                                          <w:marBottom w:val="0"/>
                                                                                                                          <w:divBdr>
                                                                                                                            <w:top w:val="none" w:sz="0" w:space="0" w:color="auto"/>
                                                                                                                            <w:left w:val="none" w:sz="0" w:space="0" w:color="auto"/>
                                                                                                                            <w:bottom w:val="none" w:sz="0" w:space="0" w:color="auto"/>
                                                                                                                            <w:right w:val="none" w:sz="0" w:space="0" w:color="auto"/>
                                                                                                                          </w:divBdr>
                                                                                                                          <w:divsChild>
                                                                                                                            <w:div w:id="773289063">
                                                                                                                              <w:marLeft w:val="0"/>
                                                                                                                              <w:marRight w:val="0"/>
                                                                                                                              <w:marTop w:val="0"/>
                                                                                                                              <w:marBottom w:val="0"/>
                                                                                                                              <w:divBdr>
                                                                                                                                <w:top w:val="none" w:sz="0" w:space="0" w:color="auto"/>
                                                                                                                                <w:left w:val="none" w:sz="0" w:space="0" w:color="auto"/>
                                                                                                                                <w:bottom w:val="none" w:sz="0" w:space="0" w:color="auto"/>
                                                                                                                                <w:right w:val="none" w:sz="0" w:space="0" w:color="auto"/>
                                                                                                                              </w:divBdr>
                                                                                                                              <w:divsChild>
                                                                                                                                <w:div w:id="128018456">
                                                                                                                                  <w:marLeft w:val="0"/>
                                                                                                                                  <w:marRight w:val="0"/>
                                                                                                                                  <w:marTop w:val="0"/>
                                                                                                                                  <w:marBottom w:val="0"/>
                                                                                                                                  <w:divBdr>
                                                                                                                                    <w:top w:val="none" w:sz="0" w:space="0" w:color="auto"/>
                                                                                                                                    <w:left w:val="none" w:sz="0" w:space="0" w:color="auto"/>
                                                                                                                                    <w:bottom w:val="none" w:sz="0" w:space="0" w:color="auto"/>
                                                                                                                                    <w:right w:val="none" w:sz="0" w:space="0" w:color="auto"/>
                                                                                                                                  </w:divBdr>
                                                                                                                                  <w:divsChild>
                                                                                                                                    <w:div w:id="160195581">
                                                                                                                                      <w:marLeft w:val="0"/>
                                                                                                                                      <w:marRight w:val="0"/>
                                                                                                                                      <w:marTop w:val="0"/>
                                                                                                                                      <w:marBottom w:val="0"/>
                                                                                                                                      <w:divBdr>
                                                                                                                                        <w:top w:val="none" w:sz="0" w:space="0" w:color="auto"/>
                                                                                                                                        <w:left w:val="none" w:sz="0" w:space="0" w:color="auto"/>
                                                                                                                                        <w:bottom w:val="none" w:sz="0" w:space="0" w:color="auto"/>
                                                                                                                                        <w:right w:val="none" w:sz="0" w:space="0" w:color="auto"/>
                                                                                                                                      </w:divBdr>
                                                                                                                                      <w:divsChild>
                                                                                                                                        <w:div w:id="1258253183">
                                                                                                                                          <w:marLeft w:val="0"/>
                                                                                                                                          <w:marRight w:val="0"/>
                                                                                                                                          <w:marTop w:val="0"/>
                                                                                                                                          <w:marBottom w:val="0"/>
                                                                                                                                          <w:divBdr>
                                                                                                                                            <w:top w:val="none" w:sz="0" w:space="0" w:color="auto"/>
                                                                                                                                            <w:left w:val="none" w:sz="0" w:space="0" w:color="auto"/>
                                                                                                                                            <w:bottom w:val="none" w:sz="0" w:space="0" w:color="auto"/>
                                                                                                                                            <w:right w:val="none" w:sz="0" w:space="0" w:color="auto"/>
                                                                                                                                          </w:divBdr>
                                                                                                                                          <w:divsChild>
                                                                                                                                            <w:div w:id="481509439">
                                                                                                                                              <w:marLeft w:val="0"/>
                                                                                                                                              <w:marRight w:val="0"/>
                                                                                                                                              <w:marTop w:val="0"/>
                                                                                                                                              <w:marBottom w:val="0"/>
                                                                                                                                              <w:divBdr>
                                                                                                                                                <w:top w:val="none" w:sz="0" w:space="0" w:color="auto"/>
                                                                                                                                                <w:left w:val="none" w:sz="0" w:space="0" w:color="auto"/>
                                                                                                                                                <w:bottom w:val="none" w:sz="0" w:space="0" w:color="auto"/>
                                                                                                                                                <w:right w:val="none" w:sz="0" w:space="0" w:color="auto"/>
                                                                                                                                              </w:divBdr>
                                                                                                                                              <w:divsChild>
                                                                                                                                                <w:div w:id="1475948844">
                                                                                                                                                  <w:marLeft w:val="0"/>
                                                                                                                                                  <w:marRight w:val="0"/>
                                                                                                                                                  <w:marTop w:val="0"/>
                                                                                                                                                  <w:marBottom w:val="0"/>
                                                                                                                                                  <w:divBdr>
                                                                                                                                                    <w:top w:val="none" w:sz="0" w:space="0" w:color="auto"/>
                                                                                                                                                    <w:left w:val="none" w:sz="0" w:space="0" w:color="auto"/>
                                                                                                                                                    <w:bottom w:val="none" w:sz="0" w:space="0" w:color="auto"/>
                                                                                                                                                    <w:right w:val="none" w:sz="0" w:space="0" w:color="auto"/>
                                                                                                                                                  </w:divBdr>
                                                                                                                                                  <w:divsChild>
                                                                                                                                                    <w:div w:id="905846835">
                                                                                                                                                      <w:marLeft w:val="0"/>
                                                                                                                                                      <w:marRight w:val="0"/>
                                                                                                                                                      <w:marTop w:val="0"/>
                                                                                                                                                      <w:marBottom w:val="0"/>
                                                                                                                                                      <w:divBdr>
                                                                                                                                                        <w:top w:val="none" w:sz="0" w:space="0" w:color="auto"/>
                                                                                                                                                        <w:left w:val="none" w:sz="0" w:space="0" w:color="auto"/>
                                                                                                                                                        <w:bottom w:val="none" w:sz="0" w:space="0" w:color="auto"/>
                                                                                                                                                        <w:right w:val="none" w:sz="0" w:space="0" w:color="auto"/>
                                                                                                                                                      </w:divBdr>
                                                                                                                                                    </w:div>
                                                                                                                                                    <w:div w:id="1864978229">
                                                                                                                                                      <w:marLeft w:val="0"/>
                                                                                                                                                      <w:marRight w:val="0"/>
                                                                                                                                                      <w:marTop w:val="0"/>
                                                                                                                                                      <w:marBottom w:val="0"/>
                                                                                                                                                      <w:divBdr>
                                                                                                                                                        <w:top w:val="none" w:sz="0" w:space="0" w:color="auto"/>
                                                                                                                                                        <w:left w:val="none" w:sz="0" w:space="0" w:color="auto"/>
                                                                                                                                                        <w:bottom w:val="none" w:sz="0" w:space="0" w:color="auto"/>
                                                                                                                                                        <w:right w:val="none" w:sz="0" w:space="0" w:color="auto"/>
                                                                                                                                                      </w:divBdr>
                                                                                                                                                      <w:divsChild>
                                                                                                                                                        <w:div w:id="1122963163">
                                                                                                                                                          <w:marLeft w:val="0"/>
                                                                                                                                                          <w:marRight w:val="0"/>
                                                                                                                                                          <w:marTop w:val="0"/>
                                                                                                                                                          <w:marBottom w:val="0"/>
                                                                                                                                                          <w:divBdr>
                                                                                                                                                            <w:top w:val="none" w:sz="0" w:space="0" w:color="auto"/>
                                                                                                                                                            <w:left w:val="none" w:sz="0" w:space="0" w:color="auto"/>
                                                                                                                                                            <w:bottom w:val="none" w:sz="0" w:space="0" w:color="auto"/>
                                                                                                                                                            <w:right w:val="none" w:sz="0" w:space="0" w:color="auto"/>
                                                                                                                                                          </w:divBdr>
                                                                                                                                                          <w:divsChild>
                                                                                                                                                            <w:div w:id="1173952215">
                                                                                                                                                              <w:marLeft w:val="0"/>
                                                                                                                                                              <w:marRight w:val="0"/>
                                                                                                                                                              <w:marTop w:val="0"/>
                                                                                                                                                              <w:marBottom w:val="0"/>
                                                                                                                                                              <w:divBdr>
                                                                                                                                                                <w:top w:val="none" w:sz="0" w:space="0" w:color="auto"/>
                                                                                                                                                                <w:left w:val="none" w:sz="0" w:space="0" w:color="auto"/>
                                                                                                                                                                <w:bottom w:val="none" w:sz="0" w:space="0" w:color="auto"/>
                                                                                                                                                                <w:right w:val="none" w:sz="0" w:space="0" w:color="auto"/>
                                                                                                                                                              </w:divBdr>
                                                                                                                                                              <w:divsChild>
                                                                                                                                                                <w:div w:id="549221372">
                                                                                                                                                                  <w:marLeft w:val="0"/>
                                                                                                                                                                  <w:marRight w:val="0"/>
                                                                                                                                                                  <w:marTop w:val="0"/>
                                                                                                                                                                  <w:marBottom w:val="0"/>
                                                                                                                                                                  <w:divBdr>
                                                                                                                                                                    <w:top w:val="none" w:sz="0" w:space="0" w:color="auto"/>
                                                                                                                                                                    <w:left w:val="none" w:sz="0" w:space="0" w:color="auto"/>
                                                                                                                                                                    <w:bottom w:val="none" w:sz="0" w:space="0" w:color="auto"/>
                                                                                                                                                                    <w:right w:val="none" w:sz="0" w:space="0" w:color="auto"/>
                                                                                                                                                                  </w:divBdr>
                                                                                                                                                                  <w:divsChild>
                                                                                                                                                                    <w:div w:id="1262879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8922046">
                                                                                                                                                  <w:marLeft w:val="0"/>
                                                                                                                                                  <w:marRight w:val="0"/>
                                                                                                                                                  <w:marTop w:val="0"/>
                                                                                                                                                  <w:marBottom w:val="0"/>
                                                                                                                                                  <w:divBdr>
                                                                                                                                                    <w:top w:val="none" w:sz="0" w:space="0" w:color="auto"/>
                                                                                                                                                    <w:left w:val="none" w:sz="0" w:space="0" w:color="auto"/>
                                                                                                                                                    <w:bottom w:val="none" w:sz="0" w:space="0" w:color="auto"/>
                                                                                                                                                    <w:right w:val="none" w:sz="0" w:space="0" w:color="auto"/>
                                                                                                                                                  </w:divBdr>
                                                                                                                                                  <w:divsChild>
                                                                                                                                                    <w:div w:id="856386874">
                                                                                                                                                      <w:marLeft w:val="0"/>
                                                                                                                                                      <w:marRight w:val="0"/>
                                                                                                                                                      <w:marTop w:val="0"/>
                                                                                                                                                      <w:marBottom w:val="0"/>
                                                                                                                                                      <w:divBdr>
                                                                                                                                                        <w:top w:val="none" w:sz="0" w:space="0" w:color="auto"/>
                                                                                                                                                        <w:left w:val="none" w:sz="0" w:space="0" w:color="auto"/>
                                                                                                                                                        <w:bottom w:val="none" w:sz="0" w:space="0" w:color="auto"/>
                                                                                                                                                        <w:right w:val="none" w:sz="0" w:space="0" w:color="auto"/>
                                                                                                                                                      </w:divBdr>
                                                                                                                                                    </w:div>
                                                                                                                                                    <w:div w:id="870148018">
                                                                                                                                                      <w:marLeft w:val="0"/>
                                                                                                                                                      <w:marRight w:val="0"/>
                                                                                                                                                      <w:marTop w:val="0"/>
                                                                                                                                                      <w:marBottom w:val="30"/>
                                                                                                                                                      <w:divBdr>
                                                                                                                                                        <w:top w:val="none" w:sz="0" w:space="0" w:color="auto"/>
                                                                                                                                                        <w:left w:val="none" w:sz="0" w:space="0" w:color="auto"/>
                                                                                                                                                        <w:bottom w:val="none" w:sz="0" w:space="0" w:color="auto"/>
                                                                                                                                                        <w:right w:val="none" w:sz="0" w:space="0" w:color="auto"/>
                                                                                                                                                      </w:divBdr>
                                                                                                                                                      <w:divsChild>
                                                                                                                                                        <w:div w:id="34426861">
                                                                                                                                                          <w:marLeft w:val="0"/>
                                                                                                                                                          <w:marRight w:val="0"/>
                                                                                                                                                          <w:marTop w:val="0"/>
                                                                                                                                                          <w:marBottom w:val="0"/>
                                                                                                                                                          <w:divBdr>
                                                                                                                                                            <w:top w:val="none" w:sz="0" w:space="0" w:color="auto"/>
                                                                                                                                                            <w:left w:val="none" w:sz="0" w:space="0" w:color="auto"/>
                                                                                                                                                            <w:bottom w:val="none" w:sz="0" w:space="0" w:color="auto"/>
                                                                                                                                                            <w:right w:val="none" w:sz="0" w:space="0" w:color="auto"/>
                                                                                                                                                          </w:divBdr>
                                                                                                                                                          <w:divsChild>
                                                                                                                                                            <w:div w:id="1959018931">
                                                                                                                                                              <w:marLeft w:val="0"/>
                                                                                                                                                              <w:marRight w:val="0"/>
                                                                                                                                                              <w:marTop w:val="0"/>
                                                                                                                                                              <w:marBottom w:val="0"/>
                                                                                                                                                              <w:divBdr>
                                                                                                                                                                <w:top w:val="none" w:sz="0" w:space="0" w:color="auto"/>
                                                                                                                                                                <w:left w:val="none" w:sz="0" w:space="0" w:color="auto"/>
                                                                                                                                                                <w:bottom w:val="none" w:sz="0" w:space="0" w:color="auto"/>
                                                                                                                                                                <w:right w:val="none" w:sz="0" w:space="0" w:color="auto"/>
                                                                                                                                                              </w:divBdr>
                                                                                                                                                            </w:div>
                                                                                                                                                          </w:divsChild>
                                                                                                                                                        </w:div>
                                                                                                                                                        <w:div w:id="1651710125">
                                                                                                                                                          <w:marLeft w:val="0"/>
                                                                                                                                                          <w:marRight w:val="0"/>
                                                                                                                                                          <w:marTop w:val="0"/>
                                                                                                                                                          <w:marBottom w:val="0"/>
                                                                                                                                                          <w:divBdr>
                                                                                                                                                            <w:top w:val="none" w:sz="0" w:space="0" w:color="auto"/>
                                                                                                                                                            <w:left w:val="none" w:sz="0" w:space="0" w:color="auto"/>
                                                                                                                                                            <w:bottom w:val="none" w:sz="0" w:space="0" w:color="auto"/>
                                                                                                                                                            <w:right w:val="none" w:sz="0" w:space="0" w:color="auto"/>
                                                                                                                                                          </w:divBdr>
                                                                                                                                                          <w:divsChild>
                                                                                                                                                            <w:div w:id="1391880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564023">
                                                                                                                                  <w:marLeft w:val="0"/>
                                                                                                                                  <w:marRight w:val="0"/>
                                                                                                                                  <w:marTop w:val="0"/>
                                                                                                                                  <w:marBottom w:val="0"/>
                                                                                                                                  <w:divBdr>
                                                                                                                                    <w:top w:val="none" w:sz="0" w:space="0" w:color="auto"/>
                                                                                                                                    <w:left w:val="none" w:sz="0" w:space="0" w:color="auto"/>
                                                                                                                                    <w:bottom w:val="none" w:sz="0" w:space="0" w:color="auto"/>
                                                                                                                                    <w:right w:val="none" w:sz="0" w:space="0" w:color="auto"/>
                                                                                                                                  </w:divBdr>
                                                                                                                                  <w:divsChild>
                                                                                                                                    <w:div w:id="657811577">
                                                                                                                                      <w:marLeft w:val="0"/>
                                                                                                                                      <w:marRight w:val="0"/>
                                                                                                                                      <w:marTop w:val="0"/>
                                                                                                                                      <w:marBottom w:val="0"/>
                                                                                                                                      <w:divBdr>
                                                                                                                                        <w:top w:val="none" w:sz="0" w:space="0" w:color="auto"/>
                                                                                                                                        <w:left w:val="none" w:sz="0" w:space="0" w:color="auto"/>
                                                                                                                                        <w:bottom w:val="none" w:sz="0" w:space="0" w:color="auto"/>
                                                                                                                                        <w:right w:val="none" w:sz="0" w:space="0" w:color="auto"/>
                                                                                                                                      </w:divBdr>
                                                                                                                                      <w:divsChild>
                                                                                                                                        <w:div w:id="94249897">
                                                                                                                                          <w:marLeft w:val="0"/>
                                                                                                                                          <w:marRight w:val="0"/>
                                                                                                                                          <w:marTop w:val="0"/>
                                                                                                                                          <w:marBottom w:val="0"/>
                                                                                                                                          <w:divBdr>
                                                                                                                                            <w:top w:val="none" w:sz="0" w:space="0" w:color="auto"/>
                                                                                                                                            <w:left w:val="none" w:sz="0" w:space="0" w:color="auto"/>
                                                                                                                                            <w:bottom w:val="none" w:sz="0" w:space="0" w:color="auto"/>
                                                                                                                                            <w:right w:val="none" w:sz="0" w:space="0" w:color="auto"/>
                                                                                                                                          </w:divBdr>
                                                                                                                                          <w:divsChild>
                                                                                                                                            <w:div w:id="1771273692">
                                                                                                                                              <w:marLeft w:val="0"/>
                                                                                                                                              <w:marRight w:val="0"/>
                                                                                                                                              <w:marTop w:val="0"/>
                                                                                                                                              <w:marBottom w:val="0"/>
                                                                                                                                              <w:divBdr>
                                                                                                                                                <w:top w:val="none" w:sz="0" w:space="0" w:color="auto"/>
                                                                                                                                                <w:left w:val="none" w:sz="0" w:space="0" w:color="auto"/>
                                                                                                                                                <w:bottom w:val="none" w:sz="0" w:space="0" w:color="auto"/>
                                                                                                                                                <w:right w:val="none" w:sz="0" w:space="0" w:color="auto"/>
                                                                                                                                              </w:divBdr>
                                                                                                                                            </w:div>
                                                                                                                                            <w:div w:id="2132505504">
                                                                                                                                              <w:marLeft w:val="0"/>
                                                                                                                                              <w:marRight w:val="0"/>
                                                                                                                                              <w:marTop w:val="0"/>
                                                                                                                                              <w:marBottom w:val="0"/>
                                                                                                                                              <w:divBdr>
                                                                                                                                                <w:top w:val="none" w:sz="0" w:space="0" w:color="auto"/>
                                                                                                                                                <w:left w:val="none" w:sz="0" w:space="0" w:color="auto"/>
                                                                                                                                                <w:bottom w:val="none" w:sz="0" w:space="0" w:color="auto"/>
                                                                                                                                                <w:right w:val="none" w:sz="0" w:space="0" w:color="auto"/>
                                                                                                                                              </w:divBdr>
                                                                                                                                              <w:divsChild>
                                                                                                                                                <w:div w:id="348606656">
                                                                                                                                                  <w:marLeft w:val="0"/>
                                                                                                                                                  <w:marRight w:val="0"/>
                                                                                                                                                  <w:marTop w:val="0"/>
                                                                                                                                                  <w:marBottom w:val="0"/>
                                                                                                                                                  <w:divBdr>
                                                                                                                                                    <w:top w:val="none" w:sz="0" w:space="0" w:color="auto"/>
                                                                                                                                                    <w:left w:val="none" w:sz="0" w:space="0" w:color="auto"/>
                                                                                                                                                    <w:bottom w:val="none" w:sz="0" w:space="0" w:color="auto"/>
                                                                                                                                                    <w:right w:val="none" w:sz="0" w:space="0" w:color="auto"/>
                                                                                                                                                  </w:divBdr>
                                                                                                                                                </w:div>
                                                                                                                                                <w:div w:id="950550546">
                                                                                                                                                  <w:marLeft w:val="0"/>
                                                                                                                                                  <w:marRight w:val="0"/>
                                                                                                                                                  <w:marTop w:val="0"/>
                                                                                                                                                  <w:marBottom w:val="0"/>
                                                                                                                                                  <w:divBdr>
                                                                                                                                                    <w:top w:val="none" w:sz="0" w:space="0" w:color="auto"/>
                                                                                                                                                    <w:left w:val="none" w:sz="0" w:space="0" w:color="auto"/>
                                                                                                                                                    <w:bottom w:val="none" w:sz="0" w:space="0" w:color="auto"/>
                                                                                                                                                    <w:right w:val="none" w:sz="0" w:space="0" w:color="auto"/>
                                                                                                                                                  </w:divBdr>
                                                                                                                                                  <w:divsChild>
                                                                                                                                                    <w:div w:id="480083097">
                                                                                                                                                      <w:marLeft w:val="0"/>
                                                                                                                                                      <w:marRight w:val="0"/>
                                                                                                                                                      <w:marTop w:val="0"/>
                                                                                                                                                      <w:marBottom w:val="0"/>
                                                                                                                                                      <w:divBdr>
                                                                                                                                                        <w:top w:val="none" w:sz="0" w:space="0" w:color="auto"/>
                                                                                                                                                        <w:left w:val="none" w:sz="0" w:space="0" w:color="auto"/>
                                                                                                                                                        <w:bottom w:val="none" w:sz="0" w:space="0" w:color="auto"/>
                                                                                                                                                        <w:right w:val="none" w:sz="0" w:space="0" w:color="auto"/>
                                                                                                                                                      </w:divBdr>
                                                                                                                                                    </w:div>
                                                                                                                                                    <w:div w:id="620652693">
                                                                                                                                                      <w:marLeft w:val="0"/>
                                                                                                                                                      <w:marRight w:val="0"/>
                                                                                                                                                      <w:marTop w:val="0"/>
                                                                                                                                                      <w:marBottom w:val="0"/>
                                                                                                                                                      <w:divBdr>
                                                                                                                                                        <w:top w:val="none" w:sz="0" w:space="0" w:color="auto"/>
                                                                                                                                                        <w:left w:val="none" w:sz="0" w:space="0" w:color="auto"/>
                                                                                                                                                        <w:bottom w:val="none" w:sz="0" w:space="0" w:color="auto"/>
                                                                                                                                                        <w:right w:val="none" w:sz="0" w:space="0" w:color="auto"/>
                                                                                                                                                      </w:divBdr>
                                                                                                                                                    </w:div>
                                                                                                                                                  </w:divsChild>
                                                                                                                                                </w:div>
                                                                                                                                                <w:div w:id="1978678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075260">
                                                                                                                                  <w:marLeft w:val="0"/>
                                                                                                                                  <w:marRight w:val="0"/>
                                                                                                                                  <w:marTop w:val="0"/>
                                                                                                                                  <w:marBottom w:val="0"/>
                                                                                                                                  <w:divBdr>
                                                                                                                                    <w:top w:val="none" w:sz="0" w:space="0" w:color="auto"/>
                                                                                                                                    <w:left w:val="none" w:sz="0" w:space="0" w:color="auto"/>
                                                                                                                                    <w:bottom w:val="none" w:sz="0" w:space="0" w:color="auto"/>
                                                                                                                                    <w:right w:val="none" w:sz="0" w:space="0" w:color="auto"/>
                                                                                                                                  </w:divBdr>
                                                                                                                                  <w:divsChild>
                                                                                                                                    <w:div w:id="201482827">
                                                                                                                                      <w:marLeft w:val="0"/>
                                                                                                                                      <w:marRight w:val="0"/>
                                                                                                                                      <w:marTop w:val="0"/>
                                                                                                                                      <w:marBottom w:val="0"/>
                                                                                                                                      <w:divBdr>
                                                                                                                                        <w:top w:val="none" w:sz="0" w:space="0" w:color="auto"/>
                                                                                                                                        <w:left w:val="none" w:sz="0" w:space="0" w:color="auto"/>
                                                                                                                                        <w:bottom w:val="none" w:sz="0" w:space="0" w:color="auto"/>
                                                                                                                                        <w:right w:val="none" w:sz="0" w:space="0" w:color="auto"/>
                                                                                                                                      </w:divBdr>
                                                                                                                                      <w:divsChild>
                                                                                                                                        <w:div w:id="1882669117">
                                                                                                                                          <w:marLeft w:val="0"/>
                                                                                                                                          <w:marRight w:val="0"/>
                                                                                                                                          <w:marTop w:val="0"/>
                                                                                                                                          <w:marBottom w:val="0"/>
                                                                                                                                          <w:divBdr>
                                                                                                                                            <w:top w:val="none" w:sz="0" w:space="0" w:color="auto"/>
                                                                                                                                            <w:left w:val="none" w:sz="0" w:space="0" w:color="auto"/>
                                                                                                                                            <w:bottom w:val="none" w:sz="0" w:space="0" w:color="auto"/>
                                                                                                                                            <w:right w:val="none" w:sz="0" w:space="0" w:color="auto"/>
                                                                                                                                          </w:divBdr>
                                                                                                                                          <w:divsChild>
                                                                                                                                            <w:div w:id="239408289">
                                                                                                                                              <w:marLeft w:val="0"/>
                                                                                                                                              <w:marRight w:val="0"/>
                                                                                                                                              <w:marTop w:val="0"/>
                                                                                                                                              <w:marBottom w:val="0"/>
                                                                                                                                              <w:divBdr>
                                                                                                                                                <w:top w:val="none" w:sz="0" w:space="0" w:color="auto"/>
                                                                                                                                                <w:left w:val="none" w:sz="0" w:space="0" w:color="auto"/>
                                                                                                                                                <w:bottom w:val="none" w:sz="0" w:space="0" w:color="auto"/>
                                                                                                                                                <w:right w:val="none" w:sz="0" w:space="0" w:color="auto"/>
                                                                                                                                              </w:divBdr>
                                                                                                                                            </w:div>
                                                                                                                                            <w:div w:id="1287392374">
                                                                                                                                              <w:marLeft w:val="0"/>
                                                                                                                                              <w:marRight w:val="0"/>
                                                                                                                                              <w:marTop w:val="0"/>
                                                                                                                                              <w:marBottom w:val="0"/>
                                                                                                                                              <w:divBdr>
                                                                                                                                                <w:top w:val="none" w:sz="0" w:space="0" w:color="auto"/>
                                                                                                                                                <w:left w:val="none" w:sz="0" w:space="0" w:color="auto"/>
                                                                                                                                                <w:bottom w:val="none" w:sz="0" w:space="0" w:color="auto"/>
                                                                                                                                                <w:right w:val="none" w:sz="0" w:space="0" w:color="auto"/>
                                                                                                                                              </w:divBdr>
                                                                                                                                              <w:divsChild>
                                                                                                                                                <w:div w:id="402142517">
                                                                                                                                                  <w:marLeft w:val="0"/>
                                                                                                                                                  <w:marRight w:val="0"/>
                                                                                                                                                  <w:marTop w:val="0"/>
                                                                                                                                                  <w:marBottom w:val="0"/>
                                                                                                                                                  <w:divBdr>
                                                                                                                                                    <w:top w:val="none" w:sz="0" w:space="0" w:color="auto"/>
                                                                                                                                                    <w:left w:val="none" w:sz="0" w:space="0" w:color="auto"/>
                                                                                                                                                    <w:bottom w:val="none" w:sz="0" w:space="0" w:color="auto"/>
                                                                                                                                                    <w:right w:val="none" w:sz="0" w:space="0" w:color="auto"/>
                                                                                                                                                  </w:divBdr>
                                                                                                                                                  <w:divsChild>
                                                                                                                                                    <w:div w:id="325596093">
                                                                                                                                                      <w:marLeft w:val="0"/>
                                                                                                                                                      <w:marRight w:val="0"/>
                                                                                                                                                      <w:marTop w:val="0"/>
                                                                                                                                                      <w:marBottom w:val="0"/>
                                                                                                                                                      <w:divBdr>
                                                                                                                                                        <w:top w:val="none" w:sz="0" w:space="0" w:color="auto"/>
                                                                                                                                                        <w:left w:val="none" w:sz="0" w:space="0" w:color="auto"/>
                                                                                                                                                        <w:bottom w:val="none" w:sz="0" w:space="0" w:color="auto"/>
                                                                                                                                                        <w:right w:val="none" w:sz="0" w:space="0" w:color="auto"/>
                                                                                                                                                      </w:divBdr>
                                                                                                                                                    </w:div>
                                                                                                                                                    <w:div w:id="1785804014">
                                                                                                                                                      <w:marLeft w:val="0"/>
                                                                                                                                                      <w:marRight w:val="0"/>
                                                                                                                                                      <w:marTop w:val="0"/>
                                                                                                                                                      <w:marBottom w:val="0"/>
                                                                                                                                                      <w:divBdr>
                                                                                                                                                        <w:top w:val="none" w:sz="0" w:space="0" w:color="auto"/>
                                                                                                                                                        <w:left w:val="none" w:sz="0" w:space="0" w:color="auto"/>
                                                                                                                                                        <w:bottom w:val="none" w:sz="0" w:space="0" w:color="auto"/>
                                                                                                                                                        <w:right w:val="none" w:sz="0" w:space="0" w:color="auto"/>
                                                                                                                                                      </w:divBdr>
                                                                                                                                                    </w:div>
                                                                                                                                                  </w:divsChild>
                                                                                                                                                </w:div>
                                                                                                                                                <w:div w:id="817379462">
                                                                                                                                                  <w:marLeft w:val="0"/>
                                                                                                                                                  <w:marRight w:val="0"/>
                                                                                                                                                  <w:marTop w:val="0"/>
                                                                                                                                                  <w:marBottom w:val="0"/>
                                                                                                                                                  <w:divBdr>
                                                                                                                                                    <w:top w:val="none" w:sz="0" w:space="0" w:color="auto"/>
                                                                                                                                                    <w:left w:val="none" w:sz="0" w:space="0" w:color="auto"/>
                                                                                                                                                    <w:bottom w:val="none" w:sz="0" w:space="0" w:color="auto"/>
                                                                                                                                                    <w:right w:val="none" w:sz="0" w:space="0" w:color="auto"/>
                                                                                                                                                  </w:divBdr>
                                                                                                                                                </w:div>
                                                                                                                                                <w:div w:id="85237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27958251">
                                                                                                                                  <w:marLeft w:val="0"/>
                                                                                                                                  <w:marRight w:val="0"/>
                                                                                                                                  <w:marTop w:val="0"/>
                                                                                                                                  <w:marBottom w:val="0"/>
                                                                                                                                  <w:divBdr>
                                                                                                                                    <w:top w:val="none" w:sz="0" w:space="0" w:color="auto"/>
                                                                                                                                    <w:left w:val="none" w:sz="0" w:space="0" w:color="auto"/>
                                                                                                                                    <w:bottom w:val="none" w:sz="0" w:space="0" w:color="auto"/>
                                                                                                                                    <w:right w:val="none" w:sz="0" w:space="0" w:color="auto"/>
                                                                                                                                  </w:divBdr>
                                                                                                                                  <w:divsChild>
                                                                                                                                    <w:div w:id="1977491332">
                                                                                                                                      <w:marLeft w:val="0"/>
                                                                                                                                      <w:marRight w:val="0"/>
                                                                                                                                      <w:marTop w:val="0"/>
                                                                                                                                      <w:marBottom w:val="0"/>
                                                                                                                                      <w:divBdr>
                                                                                                                                        <w:top w:val="none" w:sz="0" w:space="0" w:color="auto"/>
                                                                                                                                        <w:left w:val="none" w:sz="0" w:space="0" w:color="auto"/>
                                                                                                                                        <w:bottom w:val="none" w:sz="0" w:space="0" w:color="auto"/>
                                                                                                                                        <w:right w:val="none" w:sz="0" w:space="0" w:color="auto"/>
                                                                                                                                      </w:divBdr>
                                                                                                                                      <w:divsChild>
                                                                                                                                        <w:div w:id="681705592">
                                                                                                                                          <w:marLeft w:val="0"/>
                                                                                                                                          <w:marRight w:val="0"/>
                                                                                                                                          <w:marTop w:val="0"/>
                                                                                                                                          <w:marBottom w:val="0"/>
                                                                                                                                          <w:divBdr>
                                                                                                                                            <w:top w:val="none" w:sz="0" w:space="0" w:color="auto"/>
                                                                                                                                            <w:left w:val="none" w:sz="0" w:space="0" w:color="auto"/>
                                                                                                                                            <w:bottom w:val="none" w:sz="0" w:space="0" w:color="auto"/>
                                                                                                                                            <w:right w:val="none" w:sz="0" w:space="0" w:color="auto"/>
                                                                                                                                          </w:divBdr>
                                                                                                                                          <w:divsChild>
                                                                                                                                            <w:div w:id="1429038255">
                                                                                                                                              <w:marLeft w:val="0"/>
                                                                                                                                              <w:marRight w:val="0"/>
                                                                                                                                              <w:marTop w:val="0"/>
                                                                                                                                              <w:marBottom w:val="0"/>
                                                                                                                                              <w:divBdr>
                                                                                                                                                <w:top w:val="none" w:sz="0" w:space="0" w:color="auto"/>
                                                                                                                                                <w:left w:val="none" w:sz="0" w:space="0" w:color="auto"/>
                                                                                                                                                <w:bottom w:val="none" w:sz="0" w:space="0" w:color="auto"/>
                                                                                                                                                <w:right w:val="none" w:sz="0" w:space="0" w:color="auto"/>
                                                                                                                                              </w:divBdr>
                                                                                                                                              <w:divsChild>
                                                                                                                                                <w:div w:id="44959006">
                                                                                                                                                  <w:marLeft w:val="0"/>
                                                                                                                                                  <w:marRight w:val="0"/>
                                                                                                                                                  <w:marTop w:val="0"/>
                                                                                                                                                  <w:marBottom w:val="0"/>
                                                                                                                                                  <w:divBdr>
                                                                                                                                                    <w:top w:val="none" w:sz="0" w:space="0" w:color="auto"/>
                                                                                                                                                    <w:left w:val="none" w:sz="0" w:space="0" w:color="auto"/>
                                                                                                                                                    <w:bottom w:val="none" w:sz="0" w:space="0" w:color="auto"/>
                                                                                                                                                    <w:right w:val="none" w:sz="0" w:space="0" w:color="auto"/>
                                                                                                                                                  </w:divBdr>
                                                                                                                                                </w:div>
                                                                                                                                                <w:div w:id="1410691905">
                                                                                                                                                  <w:marLeft w:val="0"/>
                                                                                                                                                  <w:marRight w:val="0"/>
                                                                                                                                                  <w:marTop w:val="0"/>
                                                                                                                                                  <w:marBottom w:val="0"/>
                                                                                                                                                  <w:divBdr>
                                                                                                                                                    <w:top w:val="none" w:sz="0" w:space="0" w:color="auto"/>
                                                                                                                                                    <w:left w:val="none" w:sz="0" w:space="0" w:color="auto"/>
                                                                                                                                                    <w:bottom w:val="none" w:sz="0" w:space="0" w:color="auto"/>
                                                                                                                                                    <w:right w:val="none" w:sz="0" w:space="0" w:color="auto"/>
                                                                                                                                                  </w:divBdr>
                                                                                                                                                </w:div>
                                                                                                                                                <w:div w:id="1546596784">
                                                                                                                                                  <w:marLeft w:val="0"/>
                                                                                                                                                  <w:marRight w:val="0"/>
                                                                                                                                                  <w:marTop w:val="0"/>
                                                                                                                                                  <w:marBottom w:val="0"/>
                                                                                                                                                  <w:divBdr>
                                                                                                                                                    <w:top w:val="none" w:sz="0" w:space="0" w:color="auto"/>
                                                                                                                                                    <w:left w:val="none" w:sz="0" w:space="0" w:color="auto"/>
                                                                                                                                                    <w:bottom w:val="none" w:sz="0" w:space="0" w:color="auto"/>
                                                                                                                                                    <w:right w:val="none" w:sz="0" w:space="0" w:color="auto"/>
                                                                                                                                                  </w:divBdr>
                                                                                                                                                  <w:divsChild>
                                                                                                                                                    <w:div w:id="18432938">
                                                                                                                                                      <w:marLeft w:val="0"/>
                                                                                                                                                      <w:marRight w:val="0"/>
                                                                                                                                                      <w:marTop w:val="0"/>
                                                                                                                                                      <w:marBottom w:val="0"/>
                                                                                                                                                      <w:divBdr>
                                                                                                                                                        <w:top w:val="none" w:sz="0" w:space="0" w:color="auto"/>
                                                                                                                                                        <w:left w:val="none" w:sz="0" w:space="0" w:color="auto"/>
                                                                                                                                                        <w:bottom w:val="none" w:sz="0" w:space="0" w:color="auto"/>
                                                                                                                                                        <w:right w:val="none" w:sz="0" w:space="0" w:color="auto"/>
                                                                                                                                                      </w:divBdr>
                                                                                                                                                    </w:div>
                                                                                                                                                    <w:div w:id="98739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4066945">
                                                                                                                                  <w:marLeft w:val="0"/>
                                                                                                                                  <w:marRight w:val="0"/>
                                                                                                                                  <w:marTop w:val="0"/>
                                                                                                                                  <w:marBottom w:val="0"/>
                                                                                                                                  <w:divBdr>
                                                                                                                                    <w:top w:val="none" w:sz="0" w:space="0" w:color="auto"/>
                                                                                                                                    <w:left w:val="none" w:sz="0" w:space="0" w:color="auto"/>
                                                                                                                                    <w:bottom w:val="none" w:sz="0" w:space="0" w:color="auto"/>
                                                                                                                                    <w:right w:val="none" w:sz="0" w:space="0" w:color="auto"/>
                                                                                                                                  </w:divBdr>
                                                                                                                                  <w:divsChild>
                                                                                                                                    <w:div w:id="2107336722">
                                                                                                                                      <w:marLeft w:val="0"/>
                                                                                                                                      <w:marRight w:val="0"/>
                                                                                                                                      <w:marTop w:val="0"/>
                                                                                                                                      <w:marBottom w:val="0"/>
                                                                                                                                      <w:divBdr>
                                                                                                                                        <w:top w:val="none" w:sz="0" w:space="0" w:color="auto"/>
                                                                                                                                        <w:left w:val="none" w:sz="0" w:space="0" w:color="auto"/>
                                                                                                                                        <w:bottom w:val="none" w:sz="0" w:space="0" w:color="auto"/>
                                                                                                                                        <w:right w:val="none" w:sz="0" w:space="0" w:color="auto"/>
                                                                                                                                      </w:divBdr>
                                                                                                                                      <w:divsChild>
                                                                                                                                        <w:div w:id="1321694810">
                                                                                                                                          <w:marLeft w:val="0"/>
                                                                                                                                          <w:marRight w:val="0"/>
                                                                                                                                          <w:marTop w:val="0"/>
                                                                                                                                          <w:marBottom w:val="0"/>
                                                                                                                                          <w:divBdr>
                                                                                                                                            <w:top w:val="none" w:sz="0" w:space="0" w:color="auto"/>
                                                                                                                                            <w:left w:val="none" w:sz="0" w:space="0" w:color="auto"/>
                                                                                                                                            <w:bottom w:val="none" w:sz="0" w:space="0" w:color="auto"/>
                                                                                                                                            <w:right w:val="none" w:sz="0" w:space="0" w:color="auto"/>
                                                                                                                                          </w:divBdr>
                                                                                                                                          <w:divsChild>
                                                                                                                                            <w:div w:id="266470163">
                                                                                                                                              <w:marLeft w:val="0"/>
                                                                                                                                              <w:marRight w:val="0"/>
                                                                                                                                              <w:marTop w:val="0"/>
                                                                                                                                              <w:marBottom w:val="0"/>
                                                                                                                                              <w:divBdr>
                                                                                                                                                <w:top w:val="none" w:sz="0" w:space="0" w:color="auto"/>
                                                                                                                                                <w:left w:val="none" w:sz="0" w:space="0" w:color="auto"/>
                                                                                                                                                <w:bottom w:val="none" w:sz="0" w:space="0" w:color="auto"/>
                                                                                                                                                <w:right w:val="none" w:sz="0" w:space="0" w:color="auto"/>
                                                                                                                                              </w:divBdr>
                                                                                                                                              <w:divsChild>
                                                                                                                                                <w:div w:id="104007040">
                                                                                                                                                  <w:marLeft w:val="0"/>
                                                                                                                                                  <w:marRight w:val="0"/>
                                                                                                                                                  <w:marTop w:val="0"/>
                                                                                                                                                  <w:marBottom w:val="0"/>
                                                                                                                                                  <w:divBdr>
                                                                                                                                                    <w:top w:val="none" w:sz="0" w:space="0" w:color="auto"/>
                                                                                                                                                    <w:left w:val="none" w:sz="0" w:space="0" w:color="auto"/>
                                                                                                                                                    <w:bottom w:val="none" w:sz="0" w:space="0" w:color="auto"/>
                                                                                                                                                    <w:right w:val="none" w:sz="0" w:space="0" w:color="auto"/>
                                                                                                                                                  </w:divBdr>
                                                                                                                                                  <w:divsChild>
                                                                                                                                                    <w:div w:id="392314013">
                                                                                                                                                      <w:marLeft w:val="0"/>
                                                                                                                                                      <w:marRight w:val="0"/>
                                                                                                                                                      <w:marTop w:val="0"/>
                                                                                                                                                      <w:marBottom w:val="0"/>
                                                                                                                                                      <w:divBdr>
                                                                                                                                                        <w:top w:val="none" w:sz="0" w:space="0" w:color="auto"/>
                                                                                                                                                        <w:left w:val="none" w:sz="0" w:space="0" w:color="auto"/>
                                                                                                                                                        <w:bottom w:val="none" w:sz="0" w:space="0" w:color="auto"/>
                                                                                                                                                        <w:right w:val="none" w:sz="0" w:space="0" w:color="auto"/>
                                                                                                                                                      </w:divBdr>
                                                                                                                                                    </w:div>
                                                                                                                                                    <w:div w:id="1700819265">
                                                                                                                                                      <w:marLeft w:val="0"/>
                                                                                                                                                      <w:marRight w:val="0"/>
                                                                                                                                                      <w:marTop w:val="0"/>
                                                                                                                                                      <w:marBottom w:val="0"/>
                                                                                                                                                      <w:divBdr>
                                                                                                                                                        <w:top w:val="none" w:sz="0" w:space="0" w:color="auto"/>
                                                                                                                                                        <w:left w:val="none" w:sz="0" w:space="0" w:color="auto"/>
                                                                                                                                                        <w:bottom w:val="none" w:sz="0" w:space="0" w:color="auto"/>
                                                                                                                                                        <w:right w:val="none" w:sz="0" w:space="0" w:color="auto"/>
                                                                                                                                                      </w:divBdr>
                                                                                                                                                    </w:div>
                                                                                                                                                  </w:divsChild>
                                                                                                                                                </w:div>
                                                                                                                                                <w:div w:id="1958218179">
                                                                                                                                                  <w:marLeft w:val="0"/>
                                                                                                                                                  <w:marRight w:val="0"/>
                                                                                                                                                  <w:marTop w:val="0"/>
                                                                                                                                                  <w:marBottom w:val="0"/>
                                                                                                                                                  <w:divBdr>
                                                                                                                                                    <w:top w:val="none" w:sz="0" w:space="0" w:color="auto"/>
                                                                                                                                                    <w:left w:val="none" w:sz="0" w:space="0" w:color="auto"/>
                                                                                                                                                    <w:bottom w:val="none" w:sz="0" w:space="0" w:color="auto"/>
                                                                                                                                                    <w:right w:val="none" w:sz="0" w:space="0" w:color="auto"/>
                                                                                                                                                  </w:divBdr>
                                                                                                                                                </w:div>
                                                                                                                                                <w:div w:id="2145735780">
                                                                                                                                                  <w:marLeft w:val="0"/>
                                                                                                                                                  <w:marRight w:val="0"/>
                                                                                                                                                  <w:marTop w:val="0"/>
                                                                                                                                                  <w:marBottom w:val="0"/>
                                                                                                                                                  <w:divBdr>
                                                                                                                                                    <w:top w:val="none" w:sz="0" w:space="0" w:color="auto"/>
                                                                                                                                                    <w:left w:val="none" w:sz="0" w:space="0" w:color="auto"/>
                                                                                                                                                    <w:bottom w:val="none" w:sz="0" w:space="0" w:color="auto"/>
                                                                                                                                                    <w:right w:val="none" w:sz="0" w:space="0" w:color="auto"/>
                                                                                                                                                  </w:divBdr>
                                                                                                                                                </w:div>
                                                                                                                                              </w:divsChild>
                                                                                                                                            </w:div>
                                                                                                                                            <w:div w:id="1944922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753847">
                                                                                                                                  <w:marLeft w:val="0"/>
                                                                                                                                  <w:marRight w:val="0"/>
                                                                                                                                  <w:marTop w:val="0"/>
                                                                                                                                  <w:marBottom w:val="0"/>
                                                                                                                                  <w:divBdr>
                                                                                                                                    <w:top w:val="none" w:sz="0" w:space="0" w:color="auto"/>
                                                                                                                                    <w:left w:val="none" w:sz="0" w:space="0" w:color="auto"/>
                                                                                                                                    <w:bottom w:val="none" w:sz="0" w:space="0" w:color="auto"/>
                                                                                                                                    <w:right w:val="none" w:sz="0" w:space="0" w:color="auto"/>
                                                                                                                                  </w:divBdr>
                                                                                                                                  <w:divsChild>
                                                                                                                                    <w:div w:id="823354346">
                                                                                                                                      <w:marLeft w:val="0"/>
                                                                                                                                      <w:marRight w:val="0"/>
                                                                                                                                      <w:marTop w:val="0"/>
                                                                                                                                      <w:marBottom w:val="0"/>
                                                                                                                                      <w:divBdr>
                                                                                                                                        <w:top w:val="none" w:sz="0" w:space="0" w:color="auto"/>
                                                                                                                                        <w:left w:val="none" w:sz="0" w:space="0" w:color="auto"/>
                                                                                                                                        <w:bottom w:val="none" w:sz="0" w:space="0" w:color="auto"/>
                                                                                                                                        <w:right w:val="none" w:sz="0" w:space="0" w:color="auto"/>
                                                                                                                                      </w:divBdr>
                                                                                                                                      <w:divsChild>
                                                                                                                                        <w:div w:id="1583563014">
                                                                                                                                          <w:marLeft w:val="0"/>
                                                                                                                                          <w:marRight w:val="0"/>
                                                                                                                                          <w:marTop w:val="0"/>
                                                                                                                                          <w:marBottom w:val="0"/>
                                                                                                                                          <w:divBdr>
                                                                                                                                            <w:top w:val="none" w:sz="0" w:space="0" w:color="auto"/>
                                                                                                                                            <w:left w:val="none" w:sz="0" w:space="0" w:color="auto"/>
                                                                                                                                            <w:bottom w:val="none" w:sz="0" w:space="0" w:color="auto"/>
                                                                                                                                            <w:right w:val="none" w:sz="0" w:space="0" w:color="auto"/>
                                                                                                                                          </w:divBdr>
                                                                                                                                          <w:divsChild>
                                                                                                                                            <w:div w:id="1694531482">
                                                                                                                                              <w:marLeft w:val="0"/>
                                                                                                                                              <w:marRight w:val="0"/>
                                                                                                                                              <w:marTop w:val="0"/>
                                                                                                                                              <w:marBottom w:val="0"/>
                                                                                                                                              <w:divBdr>
                                                                                                                                                <w:top w:val="none" w:sz="0" w:space="0" w:color="auto"/>
                                                                                                                                                <w:left w:val="none" w:sz="0" w:space="0" w:color="auto"/>
                                                                                                                                                <w:bottom w:val="none" w:sz="0" w:space="0" w:color="auto"/>
                                                                                                                                                <w:right w:val="none" w:sz="0" w:space="0" w:color="auto"/>
                                                                                                                                              </w:divBdr>
                                                                                                                                            </w:div>
                                                                                                                                            <w:div w:id="1762294081">
                                                                                                                                              <w:marLeft w:val="0"/>
                                                                                                                                              <w:marRight w:val="0"/>
                                                                                                                                              <w:marTop w:val="0"/>
                                                                                                                                              <w:marBottom w:val="0"/>
                                                                                                                                              <w:divBdr>
                                                                                                                                                <w:top w:val="none" w:sz="0" w:space="0" w:color="auto"/>
                                                                                                                                                <w:left w:val="none" w:sz="0" w:space="0" w:color="auto"/>
                                                                                                                                                <w:bottom w:val="none" w:sz="0" w:space="0" w:color="auto"/>
                                                                                                                                                <w:right w:val="none" w:sz="0" w:space="0" w:color="auto"/>
                                                                                                                                              </w:divBdr>
                                                                                                                                              <w:divsChild>
                                                                                                                                                <w:div w:id="511771570">
                                                                                                                                                  <w:marLeft w:val="0"/>
                                                                                                                                                  <w:marRight w:val="0"/>
                                                                                                                                                  <w:marTop w:val="0"/>
                                                                                                                                                  <w:marBottom w:val="0"/>
                                                                                                                                                  <w:divBdr>
                                                                                                                                                    <w:top w:val="none" w:sz="0" w:space="0" w:color="auto"/>
                                                                                                                                                    <w:left w:val="none" w:sz="0" w:space="0" w:color="auto"/>
                                                                                                                                                    <w:bottom w:val="none" w:sz="0" w:space="0" w:color="auto"/>
                                                                                                                                                    <w:right w:val="none" w:sz="0" w:space="0" w:color="auto"/>
                                                                                                                                                  </w:divBdr>
                                                                                                                                                </w:div>
                                                                                                                                                <w:div w:id="1519806831">
                                                                                                                                                  <w:marLeft w:val="0"/>
                                                                                                                                                  <w:marRight w:val="0"/>
                                                                                                                                                  <w:marTop w:val="0"/>
                                                                                                                                                  <w:marBottom w:val="0"/>
                                                                                                                                                  <w:divBdr>
                                                                                                                                                    <w:top w:val="none" w:sz="0" w:space="0" w:color="auto"/>
                                                                                                                                                    <w:left w:val="none" w:sz="0" w:space="0" w:color="auto"/>
                                                                                                                                                    <w:bottom w:val="none" w:sz="0" w:space="0" w:color="auto"/>
                                                                                                                                                    <w:right w:val="none" w:sz="0" w:space="0" w:color="auto"/>
                                                                                                                                                  </w:divBdr>
                                                                                                                                                </w:div>
                                                                                                                                                <w:div w:id="1564097136">
                                                                                                                                                  <w:marLeft w:val="0"/>
                                                                                                                                                  <w:marRight w:val="0"/>
                                                                                                                                                  <w:marTop w:val="0"/>
                                                                                                                                                  <w:marBottom w:val="0"/>
                                                                                                                                                  <w:divBdr>
                                                                                                                                                    <w:top w:val="none" w:sz="0" w:space="0" w:color="auto"/>
                                                                                                                                                    <w:left w:val="none" w:sz="0" w:space="0" w:color="auto"/>
                                                                                                                                                    <w:bottom w:val="none" w:sz="0" w:space="0" w:color="auto"/>
                                                                                                                                                    <w:right w:val="none" w:sz="0" w:space="0" w:color="auto"/>
                                                                                                                                                  </w:divBdr>
                                                                                                                                                  <w:divsChild>
                                                                                                                                                    <w:div w:id="444354074">
                                                                                                                                                      <w:marLeft w:val="0"/>
                                                                                                                                                      <w:marRight w:val="0"/>
                                                                                                                                                      <w:marTop w:val="0"/>
                                                                                                                                                      <w:marBottom w:val="0"/>
                                                                                                                                                      <w:divBdr>
                                                                                                                                                        <w:top w:val="none" w:sz="0" w:space="0" w:color="auto"/>
                                                                                                                                                        <w:left w:val="none" w:sz="0" w:space="0" w:color="auto"/>
                                                                                                                                                        <w:bottom w:val="none" w:sz="0" w:space="0" w:color="auto"/>
                                                                                                                                                        <w:right w:val="none" w:sz="0" w:space="0" w:color="auto"/>
                                                                                                                                                      </w:divBdr>
                                                                                                                                                    </w:div>
                                                                                                                                                    <w:div w:id="154752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9658232">
                                                                                                                                  <w:marLeft w:val="0"/>
                                                                                                                                  <w:marRight w:val="0"/>
                                                                                                                                  <w:marTop w:val="0"/>
                                                                                                                                  <w:marBottom w:val="0"/>
                                                                                                                                  <w:divBdr>
                                                                                                                                    <w:top w:val="none" w:sz="0" w:space="0" w:color="auto"/>
                                                                                                                                    <w:left w:val="none" w:sz="0" w:space="0" w:color="auto"/>
                                                                                                                                    <w:bottom w:val="none" w:sz="0" w:space="0" w:color="auto"/>
                                                                                                                                    <w:right w:val="none" w:sz="0" w:space="0" w:color="auto"/>
                                                                                                                                  </w:divBdr>
                                                                                                                                  <w:divsChild>
                                                                                                                                    <w:div w:id="941307191">
                                                                                                                                      <w:marLeft w:val="0"/>
                                                                                                                                      <w:marRight w:val="0"/>
                                                                                                                                      <w:marTop w:val="0"/>
                                                                                                                                      <w:marBottom w:val="0"/>
                                                                                                                                      <w:divBdr>
                                                                                                                                        <w:top w:val="none" w:sz="0" w:space="0" w:color="auto"/>
                                                                                                                                        <w:left w:val="none" w:sz="0" w:space="0" w:color="auto"/>
                                                                                                                                        <w:bottom w:val="none" w:sz="0" w:space="0" w:color="auto"/>
                                                                                                                                        <w:right w:val="none" w:sz="0" w:space="0" w:color="auto"/>
                                                                                                                                      </w:divBdr>
                                                                                                                                      <w:divsChild>
                                                                                                                                        <w:div w:id="756168215">
                                                                                                                                          <w:marLeft w:val="0"/>
                                                                                                                                          <w:marRight w:val="0"/>
                                                                                                                                          <w:marTop w:val="0"/>
                                                                                                                                          <w:marBottom w:val="0"/>
                                                                                                                                          <w:divBdr>
                                                                                                                                            <w:top w:val="none" w:sz="0" w:space="0" w:color="auto"/>
                                                                                                                                            <w:left w:val="none" w:sz="0" w:space="0" w:color="auto"/>
                                                                                                                                            <w:bottom w:val="none" w:sz="0" w:space="0" w:color="auto"/>
                                                                                                                                            <w:right w:val="none" w:sz="0" w:space="0" w:color="auto"/>
                                                                                                                                          </w:divBdr>
                                                                                                                                          <w:divsChild>
                                                                                                                                            <w:div w:id="466628127">
                                                                                                                                              <w:marLeft w:val="0"/>
                                                                                                                                              <w:marRight w:val="0"/>
                                                                                                                                              <w:marTop w:val="0"/>
                                                                                                                                              <w:marBottom w:val="0"/>
                                                                                                                                              <w:divBdr>
                                                                                                                                                <w:top w:val="none" w:sz="0" w:space="0" w:color="auto"/>
                                                                                                                                                <w:left w:val="none" w:sz="0" w:space="0" w:color="auto"/>
                                                                                                                                                <w:bottom w:val="none" w:sz="0" w:space="0" w:color="auto"/>
                                                                                                                                                <w:right w:val="none" w:sz="0" w:space="0" w:color="auto"/>
                                                                                                                                              </w:divBdr>
                                                                                                                                              <w:divsChild>
                                                                                                                                                <w:div w:id="590235287">
                                                                                                                                                  <w:marLeft w:val="0"/>
                                                                                                                                                  <w:marRight w:val="0"/>
                                                                                                                                                  <w:marTop w:val="0"/>
                                                                                                                                                  <w:marBottom w:val="0"/>
                                                                                                                                                  <w:divBdr>
                                                                                                                                                    <w:top w:val="none" w:sz="0" w:space="0" w:color="auto"/>
                                                                                                                                                    <w:left w:val="none" w:sz="0" w:space="0" w:color="auto"/>
                                                                                                                                                    <w:bottom w:val="none" w:sz="0" w:space="0" w:color="auto"/>
                                                                                                                                                    <w:right w:val="none" w:sz="0" w:space="0" w:color="auto"/>
                                                                                                                                                  </w:divBdr>
                                                                                                                                                  <w:divsChild>
                                                                                                                                                    <w:div w:id="994265998">
                                                                                                                                                      <w:marLeft w:val="0"/>
                                                                                                                                                      <w:marRight w:val="0"/>
                                                                                                                                                      <w:marTop w:val="0"/>
                                                                                                                                                      <w:marBottom w:val="0"/>
                                                                                                                                                      <w:divBdr>
                                                                                                                                                        <w:top w:val="none" w:sz="0" w:space="0" w:color="auto"/>
                                                                                                                                                        <w:left w:val="none" w:sz="0" w:space="0" w:color="auto"/>
                                                                                                                                                        <w:bottom w:val="none" w:sz="0" w:space="0" w:color="auto"/>
                                                                                                                                                        <w:right w:val="none" w:sz="0" w:space="0" w:color="auto"/>
                                                                                                                                                      </w:divBdr>
                                                                                                                                                    </w:div>
                                                                                                                                                    <w:div w:id="2129741473">
                                                                                                                                                      <w:marLeft w:val="0"/>
                                                                                                                                                      <w:marRight w:val="0"/>
                                                                                                                                                      <w:marTop w:val="0"/>
                                                                                                                                                      <w:marBottom w:val="0"/>
                                                                                                                                                      <w:divBdr>
                                                                                                                                                        <w:top w:val="none" w:sz="0" w:space="0" w:color="auto"/>
                                                                                                                                                        <w:left w:val="none" w:sz="0" w:space="0" w:color="auto"/>
                                                                                                                                                        <w:bottom w:val="none" w:sz="0" w:space="0" w:color="auto"/>
                                                                                                                                                        <w:right w:val="none" w:sz="0" w:space="0" w:color="auto"/>
                                                                                                                                                      </w:divBdr>
                                                                                                                                                    </w:div>
                                                                                                                                                  </w:divsChild>
                                                                                                                                                </w:div>
                                                                                                                                                <w:div w:id="732772785">
                                                                                                                                                  <w:marLeft w:val="0"/>
                                                                                                                                                  <w:marRight w:val="0"/>
                                                                                                                                                  <w:marTop w:val="0"/>
                                                                                                                                                  <w:marBottom w:val="0"/>
                                                                                                                                                  <w:divBdr>
                                                                                                                                                    <w:top w:val="none" w:sz="0" w:space="0" w:color="auto"/>
                                                                                                                                                    <w:left w:val="none" w:sz="0" w:space="0" w:color="auto"/>
                                                                                                                                                    <w:bottom w:val="none" w:sz="0" w:space="0" w:color="auto"/>
                                                                                                                                                    <w:right w:val="none" w:sz="0" w:space="0" w:color="auto"/>
                                                                                                                                                  </w:divBdr>
                                                                                                                                                </w:div>
                                                                                                                                                <w:div w:id="1128477780">
                                                                                                                                                  <w:marLeft w:val="0"/>
                                                                                                                                                  <w:marRight w:val="0"/>
                                                                                                                                                  <w:marTop w:val="0"/>
                                                                                                                                                  <w:marBottom w:val="0"/>
                                                                                                                                                  <w:divBdr>
                                                                                                                                                    <w:top w:val="none" w:sz="0" w:space="0" w:color="auto"/>
                                                                                                                                                    <w:left w:val="none" w:sz="0" w:space="0" w:color="auto"/>
                                                                                                                                                    <w:bottom w:val="none" w:sz="0" w:space="0" w:color="auto"/>
                                                                                                                                                    <w:right w:val="none" w:sz="0" w:space="0" w:color="auto"/>
                                                                                                                                                  </w:divBdr>
                                                                                                                                                </w:div>
                                                                                                                                              </w:divsChild>
                                                                                                                                            </w:div>
                                                                                                                                            <w:div w:id="2082288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6522166">
                                                                                                                                  <w:marLeft w:val="0"/>
                                                                                                                                  <w:marRight w:val="0"/>
                                                                                                                                  <w:marTop w:val="0"/>
                                                                                                                                  <w:marBottom w:val="0"/>
                                                                                                                                  <w:divBdr>
                                                                                                                                    <w:top w:val="none" w:sz="0" w:space="0" w:color="auto"/>
                                                                                                                                    <w:left w:val="none" w:sz="0" w:space="0" w:color="auto"/>
                                                                                                                                    <w:bottom w:val="none" w:sz="0" w:space="0" w:color="auto"/>
                                                                                                                                    <w:right w:val="none" w:sz="0" w:space="0" w:color="auto"/>
                                                                                                                                  </w:divBdr>
                                                                                                                                  <w:divsChild>
                                                                                                                                    <w:div w:id="859469154">
                                                                                                                                      <w:marLeft w:val="0"/>
                                                                                                                                      <w:marRight w:val="0"/>
                                                                                                                                      <w:marTop w:val="0"/>
                                                                                                                                      <w:marBottom w:val="0"/>
                                                                                                                                      <w:divBdr>
                                                                                                                                        <w:top w:val="none" w:sz="0" w:space="0" w:color="auto"/>
                                                                                                                                        <w:left w:val="none" w:sz="0" w:space="0" w:color="auto"/>
                                                                                                                                        <w:bottom w:val="none" w:sz="0" w:space="0" w:color="auto"/>
                                                                                                                                        <w:right w:val="none" w:sz="0" w:space="0" w:color="auto"/>
                                                                                                                                      </w:divBdr>
                                                                                                                                      <w:divsChild>
                                                                                                                                        <w:div w:id="337855177">
                                                                                                                                          <w:marLeft w:val="0"/>
                                                                                                                                          <w:marRight w:val="0"/>
                                                                                                                                          <w:marTop w:val="0"/>
                                                                                                                                          <w:marBottom w:val="0"/>
                                                                                                                                          <w:divBdr>
                                                                                                                                            <w:top w:val="none" w:sz="0" w:space="0" w:color="auto"/>
                                                                                                                                            <w:left w:val="none" w:sz="0" w:space="0" w:color="auto"/>
                                                                                                                                            <w:bottom w:val="none" w:sz="0" w:space="0" w:color="auto"/>
                                                                                                                                            <w:right w:val="none" w:sz="0" w:space="0" w:color="auto"/>
                                                                                                                                          </w:divBdr>
                                                                                                                                          <w:divsChild>
                                                                                                                                            <w:div w:id="422848689">
                                                                                                                                              <w:marLeft w:val="0"/>
                                                                                                                                              <w:marRight w:val="0"/>
                                                                                                                                              <w:marTop w:val="0"/>
                                                                                                                                              <w:marBottom w:val="0"/>
                                                                                                                                              <w:divBdr>
                                                                                                                                                <w:top w:val="none" w:sz="0" w:space="0" w:color="auto"/>
                                                                                                                                                <w:left w:val="none" w:sz="0" w:space="0" w:color="auto"/>
                                                                                                                                                <w:bottom w:val="none" w:sz="0" w:space="0" w:color="auto"/>
                                                                                                                                                <w:right w:val="none" w:sz="0" w:space="0" w:color="auto"/>
                                                                                                                                              </w:divBdr>
                                                                                                                                              <w:divsChild>
                                                                                                                                                <w:div w:id="495652107">
                                                                                                                                                  <w:marLeft w:val="0"/>
                                                                                                                                                  <w:marRight w:val="0"/>
                                                                                                                                                  <w:marTop w:val="0"/>
                                                                                                                                                  <w:marBottom w:val="0"/>
                                                                                                                                                  <w:divBdr>
                                                                                                                                                    <w:top w:val="none" w:sz="0" w:space="0" w:color="auto"/>
                                                                                                                                                    <w:left w:val="none" w:sz="0" w:space="0" w:color="auto"/>
                                                                                                                                                    <w:bottom w:val="none" w:sz="0" w:space="0" w:color="auto"/>
                                                                                                                                                    <w:right w:val="none" w:sz="0" w:space="0" w:color="auto"/>
                                                                                                                                                  </w:divBdr>
                                                                                                                                                </w:div>
                                                                                                                                                <w:div w:id="696806995">
                                                                                                                                                  <w:marLeft w:val="0"/>
                                                                                                                                                  <w:marRight w:val="0"/>
                                                                                                                                                  <w:marTop w:val="0"/>
                                                                                                                                                  <w:marBottom w:val="0"/>
                                                                                                                                                  <w:divBdr>
                                                                                                                                                    <w:top w:val="none" w:sz="0" w:space="0" w:color="auto"/>
                                                                                                                                                    <w:left w:val="none" w:sz="0" w:space="0" w:color="auto"/>
                                                                                                                                                    <w:bottom w:val="none" w:sz="0" w:space="0" w:color="auto"/>
                                                                                                                                                    <w:right w:val="none" w:sz="0" w:space="0" w:color="auto"/>
                                                                                                                                                  </w:divBdr>
                                                                                                                                                </w:div>
                                                                                                                                                <w:div w:id="729613146">
                                                                                                                                                  <w:marLeft w:val="0"/>
                                                                                                                                                  <w:marRight w:val="0"/>
                                                                                                                                                  <w:marTop w:val="0"/>
                                                                                                                                                  <w:marBottom w:val="0"/>
                                                                                                                                                  <w:divBdr>
                                                                                                                                                    <w:top w:val="none" w:sz="0" w:space="0" w:color="auto"/>
                                                                                                                                                    <w:left w:val="none" w:sz="0" w:space="0" w:color="auto"/>
                                                                                                                                                    <w:bottom w:val="none" w:sz="0" w:space="0" w:color="auto"/>
                                                                                                                                                    <w:right w:val="none" w:sz="0" w:space="0" w:color="auto"/>
                                                                                                                                                  </w:divBdr>
                                                                                                                                                  <w:divsChild>
                                                                                                                                                    <w:div w:id="639311421">
                                                                                                                                                      <w:marLeft w:val="0"/>
                                                                                                                                                      <w:marRight w:val="0"/>
                                                                                                                                                      <w:marTop w:val="0"/>
                                                                                                                                                      <w:marBottom w:val="0"/>
                                                                                                                                                      <w:divBdr>
                                                                                                                                                        <w:top w:val="none" w:sz="0" w:space="0" w:color="auto"/>
                                                                                                                                                        <w:left w:val="none" w:sz="0" w:space="0" w:color="auto"/>
                                                                                                                                                        <w:bottom w:val="none" w:sz="0" w:space="0" w:color="auto"/>
                                                                                                                                                        <w:right w:val="none" w:sz="0" w:space="0" w:color="auto"/>
                                                                                                                                                      </w:divBdr>
                                                                                                                                                    </w:div>
                                                                                                                                                    <w:div w:id="162604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71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923342">
                                                                                                                                  <w:marLeft w:val="0"/>
                                                                                                                                  <w:marRight w:val="0"/>
                                                                                                                                  <w:marTop w:val="0"/>
                                                                                                                                  <w:marBottom w:val="0"/>
                                                                                                                                  <w:divBdr>
                                                                                                                                    <w:top w:val="none" w:sz="0" w:space="0" w:color="auto"/>
                                                                                                                                    <w:left w:val="none" w:sz="0" w:space="0" w:color="auto"/>
                                                                                                                                    <w:bottom w:val="none" w:sz="0" w:space="0" w:color="auto"/>
                                                                                                                                    <w:right w:val="none" w:sz="0" w:space="0" w:color="auto"/>
                                                                                                                                  </w:divBdr>
                                                                                                                                  <w:divsChild>
                                                                                                                                    <w:div w:id="89811784">
                                                                                                                                      <w:marLeft w:val="0"/>
                                                                                                                                      <w:marRight w:val="0"/>
                                                                                                                                      <w:marTop w:val="0"/>
                                                                                                                                      <w:marBottom w:val="0"/>
                                                                                                                                      <w:divBdr>
                                                                                                                                        <w:top w:val="none" w:sz="0" w:space="0" w:color="auto"/>
                                                                                                                                        <w:left w:val="none" w:sz="0" w:space="0" w:color="auto"/>
                                                                                                                                        <w:bottom w:val="none" w:sz="0" w:space="0" w:color="auto"/>
                                                                                                                                        <w:right w:val="none" w:sz="0" w:space="0" w:color="auto"/>
                                                                                                                                      </w:divBdr>
                                                                                                                                      <w:divsChild>
                                                                                                                                        <w:div w:id="1699625077">
                                                                                                                                          <w:marLeft w:val="0"/>
                                                                                                                                          <w:marRight w:val="0"/>
                                                                                                                                          <w:marTop w:val="0"/>
                                                                                                                                          <w:marBottom w:val="0"/>
                                                                                                                                          <w:divBdr>
                                                                                                                                            <w:top w:val="none" w:sz="0" w:space="0" w:color="auto"/>
                                                                                                                                            <w:left w:val="none" w:sz="0" w:space="0" w:color="auto"/>
                                                                                                                                            <w:bottom w:val="none" w:sz="0" w:space="0" w:color="auto"/>
                                                                                                                                            <w:right w:val="none" w:sz="0" w:space="0" w:color="auto"/>
                                                                                                                                          </w:divBdr>
                                                                                                                                          <w:divsChild>
                                                                                                                                            <w:div w:id="1684435218">
                                                                                                                                              <w:marLeft w:val="0"/>
                                                                                                                                              <w:marRight w:val="0"/>
                                                                                                                                              <w:marTop w:val="0"/>
                                                                                                                                              <w:marBottom w:val="0"/>
                                                                                                                                              <w:divBdr>
                                                                                                                                                <w:top w:val="none" w:sz="0" w:space="0" w:color="auto"/>
                                                                                                                                                <w:left w:val="none" w:sz="0" w:space="0" w:color="auto"/>
                                                                                                                                                <w:bottom w:val="none" w:sz="0" w:space="0" w:color="auto"/>
                                                                                                                                                <w:right w:val="none" w:sz="0" w:space="0" w:color="auto"/>
                                                                                                                                              </w:divBdr>
                                                                                                                                              <w:divsChild>
                                                                                                                                                <w:div w:id="99490278">
                                                                                                                                                  <w:marLeft w:val="0"/>
                                                                                                                                                  <w:marRight w:val="0"/>
                                                                                                                                                  <w:marTop w:val="0"/>
                                                                                                                                                  <w:marBottom w:val="0"/>
                                                                                                                                                  <w:divBdr>
                                                                                                                                                    <w:top w:val="none" w:sz="0" w:space="0" w:color="auto"/>
                                                                                                                                                    <w:left w:val="none" w:sz="0" w:space="0" w:color="auto"/>
                                                                                                                                                    <w:bottom w:val="none" w:sz="0" w:space="0" w:color="auto"/>
                                                                                                                                                    <w:right w:val="none" w:sz="0" w:space="0" w:color="auto"/>
                                                                                                                                                  </w:divBdr>
                                                                                                                                                </w:div>
                                                                                                                                                <w:div w:id="406416342">
                                                                                                                                                  <w:marLeft w:val="0"/>
                                                                                                                                                  <w:marRight w:val="0"/>
                                                                                                                                                  <w:marTop w:val="0"/>
                                                                                                                                                  <w:marBottom w:val="0"/>
                                                                                                                                                  <w:divBdr>
                                                                                                                                                    <w:top w:val="none" w:sz="0" w:space="0" w:color="auto"/>
                                                                                                                                                    <w:left w:val="none" w:sz="0" w:space="0" w:color="auto"/>
                                                                                                                                                    <w:bottom w:val="none" w:sz="0" w:space="0" w:color="auto"/>
                                                                                                                                                    <w:right w:val="none" w:sz="0" w:space="0" w:color="auto"/>
                                                                                                                                                  </w:divBdr>
                                                                                                                                                </w:div>
                                                                                                                                                <w:div w:id="2075351299">
                                                                                                                                                  <w:marLeft w:val="0"/>
                                                                                                                                                  <w:marRight w:val="0"/>
                                                                                                                                                  <w:marTop w:val="0"/>
                                                                                                                                                  <w:marBottom w:val="0"/>
                                                                                                                                                  <w:divBdr>
                                                                                                                                                    <w:top w:val="none" w:sz="0" w:space="0" w:color="auto"/>
                                                                                                                                                    <w:left w:val="none" w:sz="0" w:space="0" w:color="auto"/>
                                                                                                                                                    <w:bottom w:val="none" w:sz="0" w:space="0" w:color="auto"/>
                                                                                                                                                    <w:right w:val="none" w:sz="0" w:space="0" w:color="auto"/>
                                                                                                                                                  </w:divBdr>
                                                                                                                                                  <w:divsChild>
                                                                                                                                                    <w:div w:id="245498219">
                                                                                                                                                      <w:marLeft w:val="0"/>
                                                                                                                                                      <w:marRight w:val="0"/>
                                                                                                                                                      <w:marTop w:val="0"/>
                                                                                                                                                      <w:marBottom w:val="0"/>
                                                                                                                                                      <w:divBdr>
                                                                                                                                                        <w:top w:val="none" w:sz="0" w:space="0" w:color="auto"/>
                                                                                                                                                        <w:left w:val="none" w:sz="0" w:space="0" w:color="auto"/>
                                                                                                                                                        <w:bottom w:val="none" w:sz="0" w:space="0" w:color="auto"/>
                                                                                                                                                        <w:right w:val="none" w:sz="0" w:space="0" w:color="auto"/>
                                                                                                                                                      </w:divBdr>
                                                                                                                                                    </w:div>
                                                                                                                                                    <w:div w:id="168744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5938591">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30434509">
      <w:bodyDiv w:val="1"/>
      <w:marLeft w:val="0"/>
      <w:marRight w:val="0"/>
      <w:marTop w:val="0"/>
      <w:marBottom w:val="0"/>
      <w:divBdr>
        <w:top w:val="none" w:sz="0" w:space="0" w:color="auto"/>
        <w:left w:val="none" w:sz="0" w:space="0" w:color="auto"/>
        <w:bottom w:val="none" w:sz="0" w:space="0" w:color="auto"/>
        <w:right w:val="none" w:sz="0" w:space="0" w:color="auto"/>
      </w:divBdr>
    </w:div>
    <w:div w:id="1134759839">
      <w:bodyDiv w:val="1"/>
      <w:marLeft w:val="0"/>
      <w:marRight w:val="0"/>
      <w:marTop w:val="0"/>
      <w:marBottom w:val="0"/>
      <w:divBdr>
        <w:top w:val="none" w:sz="0" w:space="0" w:color="auto"/>
        <w:left w:val="none" w:sz="0" w:space="0" w:color="auto"/>
        <w:bottom w:val="none" w:sz="0" w:space="0" w:color="auto"/>
        <w:right w:val="none" w:sz="0" w:space="0" w:color="auto"/>
      </w:divBdr>
      <w:divsChild>
        <w:div w:id="1744835135">
          <w:marLeft w:val="0"/>
          <w:marRight w:val="0"/>
          <w:marTop w:val="0"/>
          <w:marBottom w:val="0"/>
          <w:divBdr>
            <w:top w:val="none" w:sz="0" w:space="0" w:color="auto"/>
            <w:left w:val="none" w:sz="0" w:space="0" w:color="auto"/>
            <w:bottom w:val="none" w:sz="0" w:space="0" w:color="auto"/>
            <w:right w:val="none" w:sz="0" w:space="0" w:color="auto"/>
          </w:divBdr>
          <w:divsChild>
            <w:div w:id="18089171">
              <w:marLeft w:val="0"/>
              <w:marRight w:val="0"/>
              <w:marTop w:val="0"/>
              <w:marBottom w:val="0"/>
              <w:divBdr>
                <w:top w:val="none" w:sz="0" w:space="0" w:color="auto"/>
                <w:left w:val="none" w:sz="0" w:space="0" w:color="auto"/>
                <w:bottom w:val="none" w:sz="0" w:space="0" w:color="auto"/>
                <w:right w:val="none" w:sz="0" w:space="0" w:color="auto"/>
              </w:divBdr>
              <w:divsChild>
                <w:div w:id="2063869464">
                  <w:marLeft w:val="0"/>
                  <w:marRight w:val="0"/>
                  <w:marTop w:val="0"/>
                  <w:marBottom w:val="240"/>
                  <w:divBdr>
                    <w:top w:val="none" w:sz="0" w:space="0" w:color="auto"/>
                    <w:left w:val="none" w:sz="0" w:space="0" w:color="auto"/>
                    <w:bottom w:val="none" w:sz="0" w:space="0" w:color="auto"/>
                    <w:right w:val="none" w:sz="0" w:space="0" w:color="auto"/>
                  </w:divBdr>
                </w:div>
              </w:divsChild>
            </w:div>
            <w:div w:id="1120611031">
              <w:marLeft w:val="0"/>
              <w:marRight w:val="0"/>
              <w:marTop w:val="0"/>
              <w:marBottom w:val="0"/>
              <w:divBdr>
                <w:top w:val="none" w:sz="0" w:space="0" w:color="auto"/>
                <w:left w:val="none" w:sz="0" w:space="0" w:color="auto"/>
                <w:bottom w:val="none" w:sz="0" w:space="0" w:color="auto"/>
                <w:right w:val="none" w:sz="0" w:space="0" w:color="auto"/>
              </w:divBdr>
              <w:divsChild>
                <w:div w:id="777257435">
                  <w:marLeft w:val="0"/>
                  <w:marRight w:val="0"/>
                  <w:marTop w:val="0"/>
                  <w:marBottom w:val="360"/>
                  <w:divBdr>
                    <w:top w:val="none" w:sz="0" w:space="0" w:color="auto"/>
                    <w:left w:val="none" w:sz="0" w:space="0" w:color="auto"/>
                    <w:bottom w:val="none" w:sz="0" w:space="0" w:color="auto"/>
                    <w:right w:val="none" w:sz="0" w:space="0" w:color="auto"/>
                  </w:divBdr>
                  <w:divsChild>
                    <w:div w:id="1369330445">
                      <w:marLeft w:val="0"/>
                      <w:marRight w:val="0"/>
                      <w:marTop w:val="0"/>
                      <w:marBottom w:val="0"/>
                      <w:divBdr>
                        <w:top w:val="none" w:sz="0" w:space="0" w:color="auto"/>
                        <w:left w:val="none" w:sz="0" w:space="0" w:color="auto"/>
                        <w:bottom w:val="none" w:sz="0" w:space="0" w:color="auto"/>
                        <w:right w:val="none" w:sz="0" w:space="0" w:color="auto"/>
                      </w:divBdr>
                      <w:divsChild>
                        <w:div w:id="83291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9077995">
              <w:marLeft w:val="0"/>
              <w:marRight w:val="0"/>
              <w:marTop w:val="0"/>
              <w:marBottom w:val="180"/>
              <w:divBdr>
                <w:top w:val="none" w:sz="0" w:space="0" w:color="auto"/>
                <w:left w:val="none" w:sz="0" w:space="0" w:color="auto"/>
                <w:bottom w:val="none" w:sz="0" w:space="0" w:color="auto"/>
                <w:right w:val="none" w:sz="0" w:space="0" w:color="auto"/>
              </w:divBdr>
              <w:divsChild>
                <w:div w:id="1336686682">
                  <w:marLeft w:val="0"/>
                  <w:marRight w:val="0"/>
                  <w:marTop w:val="0"/>
                  <w:marBottom w:val="0"/>
                  <w:divBdr>
                    <w:top w:val="none" w:sz="0" w:space="0" w:color="auto"/>
                    <w:left w:val="none" w:sz="0" w:space="0" w:color="auto"/>
                    <w:bottom w:val="none" w:sz="0" w:space="0" w:color="auto"/>
                    <w:right w:val="none" w:sz="0" w:space="0" w:color="auto"/>
                  </w:divBdr>
                  <w:divsChild>
                    <w:div w:id="669916741">
                      <w:marLeft w:val="0"/>
                      <w:marRight w:val="0"/>
                      <w:marTop w:val="0"/>
                      <w:marBottom w:val="0"/>
                      <w:divBdr>
                        <w:top w:val="none" w:sz="0" w:space="0" w:color="auto"/>
                        <w:left w:val="none" w:sz="0" w:space="0" w:color="auto"/>
                        <w:bottom w:val="none" w:sz="0" w:space="0" w:color="auto"/>
                        <w:right w:val="none" w:sz="0" w:space="0" w:color="auto"/>
                      </w:divBdr>
                      <w:divsChild>
                        <w:div w:id="247546543">
                          <w:marLeft w:val="0"/>
                          <w:marRight w:val="0"/>
                          <w:marTop w:val="0"/>
                          <w:marBottom w:val="15"/>
                          <w:divBdr>
                            <w:top w:val="none" w:sz="0" w:space="0" w:color="auto"/>
                            <w:left w:val="none" w:sz="0" w:space="0" w:color="auto"/>
                            <w:bottom w:val="none" w:sz="0" w:space="0" w:color="auto"/>
                            <w:right w:val="none" w:sz="0" w:space="0" w:color="auto"/>
                          </w:divBdr>
                        </w:div>
                        <w:div w:id="1612590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7958079">
              <w:marLeft w:val="0"/>
              <w:marRight w:val="0"/>
              <w:marTop w:val="0"/>
              <w:marBottom w:val="0"/>
              <w:divBdr>
                <w:top w:val="none" w:sz="0" w:space="0" w:color="auto"/>
                <w:left w:val="none" w:sz="0" w:space="0" w:color="auto"/>
                <w:bottom w:val="none" w:sz="0" w:space="0" w:color="auto"/>
                <w:right w:val="none" w:sz="0" w:space="0" w:color="auto"/>
              </w:divBdr>
            </w:div>
          </w:divsChild>
        </w:div>
        <w:div w:id="1996492983">
          <w:marLeft w:val="0"/>
          <w:marRight w:val="0"/>
          <w:marTop w:val="0"/>
          <w:marBottom w:val="0"/>
          <w:divBdr>
            <w:top w:val="none" w:sz="0" w:space="0" w:color="auto"/>
            <w:left w:val="none" w:sz="0" w:space="0" w:color="auto"/>
            <w:bottom w:val="none" w:sz="0" w:space="0" w:color="auto"/>
            <w:right w:val="none" w:sz="0" w:space="0" w:color="auto"/>
          </w:divBdr>
        </w:div>
      </w:divsChild>
    </w:div>
    <w:div w:id="1135025905">
      <w:bodyDiv w:val="1"/>
      <w:marLeft w:val="0"/>
      <w:marRight w:val="0"/>
      <w:marTop w:val="0"/>
      <w:marBottom w:val="0"/>
      <w:divBdr>
        <w:top w:val="none" w:sz="0" w:space="0" w:color="auto"/>
        <w:left w:val="none" w:sz="0" w:space="0" w:color="auto"/>
        <w:bottom w:val="none" w:sz="0" w:space="0" w:color="auto"/>
        <w:right w:val="none" w:sz="0" w:space="0" w:color="auto"/>
      </w:divBdr>
    </w:div>
    <w:div w:id="1136220660">
      <w:bodyDiv w:val="1"/>
      <w:marLeft w:val="0"/>
      <w:marRight w:val="0"/>
      <w:marTop w:val="0"/>
      <w:marBottom w:val="0"/>
      <w:divBdr>
        <w:top w:val="none" w:sz="0" w:space="0" w:color="auto"/>
        <w:left w:val="none" w:sz="0" w:space="0" w:color="auto"/>
        <w:bottom w:val="none" w:sz="0" w:space="0" w:color="auto"/>
        <w:right w:val="none" w:sz="0" w:space="0" w:color="auto"/>
      </w:divBdr>
      <w:divsChild>
        <w:div w:id="1453749084">
          <w:marLeft w:val="0"/>
          <w:marRight w:val="0"/>
          <w:marTop w:val="0"/>
          <w:marBottom w:val="0"/>
          <w:divBdr>
            <w:top w:val="none" w:sz="0" w:space="0" w:color="auto"/>
            <w:left w:val="none" w:sz="0" w:space="0" w:color="auto"/>
            <w:bottom w:val="none" w:sz="0" w:space="0" w:color="auto"/>
            <w:right w:val="none" w:sz="0" w:space="0" w:color="auto"/>
          </w:divBdr>
        </w:div>
      </w:divsChild>
    </w:div>
    <w:div w:id="1137188249">
      <w:bodyDiv w:val="1"/>
      <w:marLeft w:val="0"/>
      <w:marRight w:val="0"/>
      <w:marTop w:val="0"/>
      <w:marBottom w:val="0"/>
      <w:divBdr>
        <w:top w:val="none" w:sz="0" w:space="0" w:color="auto"/>
        <w:left w:val="none" w:sz="0" w:space="0" w:color="auto"/>
        <w:bottom w:val="none" w:sz="0" w:space="0" w:color="auto"/>
        <w:right w:val="none" w:sz="0" w:space="0" w:color="auto"/>
      </w:divBdr>
    </w:div>
    <w:div w:id="1139807945">
      <w:bodyDiv w:val="1"/>
      <w:marLeft w:val="0"/>
      <w:marRight w:val="0"/>
      <w:marTop w:val="0"/>
      <w:marBottom w:val="0"/>
      <w:divBdr>
        <w:top w:val="none" w:sz="0" w:space="0" w:color="auto"/>
        <w:left w:val="none" w:sz="0" w:space="0" w:color="auto"/>
        <w:bottom w:val="none" w:sz="0" w:space="0" w:color="auto"/>
        <w:right w:val="none" w:sz="0" w:space="0" w:color="auto"/>
      </w:divBdr>
    </w:div>
    <w:div w:id="1139958309">
      <w:bodyDiv w:val="1"/>
      <w:marLeft w:val="0"/>
      <w:marRight w:val="0"/>
      <w:marTop w:val="0"/>
      <w:marBottom w:val="0"/>
      <w:divBdr>
        <w:top w:val="none" w:sz="0" w:space="0" w:color="auto"/>
        <w:left w:val="none" w:sz="0" w:space="0" w:color="auto"/>
        <w:bottom w:val="none" w:sz="0" w:space="0" w:color="auto"/>
        <w:right w:val="none" w:sz="0" w:space="0" w:color="auto"/>
      </w:divBdr>
    </w:div>
    <w:div w:id="1140879444">
      <w:bodyDiv w:val="1"/>
      <w:marLeft w:val="0"/>
      <w:marRight w:val="0"/>
      <w:marTop w:val="0"/>
      <w:marBottom w:val="0"/>
      <w:divBdr>
        <w:top w:val="none" w:sz="0" w:space="0" w:color="auto"/>
        <w:left w:val="none" w:sz="0" w:space="0" w:color="auto"/>
        <w:bottom w:val="none" w:sz="0" w:space="0" w:color="auto"/>
        <w:right w:val="none" w:sz="0" w:space="0" w:color="auto"/>
      </w:divBdr>
    </w:div>
    <w:div w:id="1142621085">
      <w:bodyDiv w:val="1"/>
      <w:marLeft w:val="0"/>
      <w:marRight w:val="0"/>
      <w:marTop w:val="0"/>
      <w:marBottom w:val="0"/>
      <w:divBdr>
        <w:top w:val="none" w:sz="0" w:space="0" w:color="auto"/>
        <w:left w:val="none" w:sz="0" w:space="0" w:color="auto"/>
        <w:bottom w:val="none" w:sz="0" w:space="0" w:color="auto"/>
        <w:right w:val="none" w:sz="0" w:space="0" w:color="auto"/>
      </w:divBdr>
    </w:div>
    <w:div w:id="1144810794">
      <w:bodyDiv w:val="1"/>
      <w:marLeft w:val="0"/>
      <w:marRight w:val="0"/>
      <w:marTop w:val="0"/>
      <w:marBottom w:val="0"/>
      <w:divBdr>
        <w:top w:val="none" w:sz="0" w:space="0" w:color="auto"/>
        <w:left w:val="none" w:sz="0" w:space="0" w:color="auto"/>
        <w:bottom w:val="none" w:sz="0" w:space="0" w:color="auto"/>
        <w:right w:val="none" w:sz="0" w:space="0" w:color="auto"/>
      </w:divBdr>
    </w:div>
    <w:div w:id="1144814099">
      <w:bodyDiv w:val="1"/>
      <w:marLeft w:val="0"/>
      <w:marRight w:val="0"/>
      <w:marTop w:val="0"/>
      <w:marBottom w:val="0"/>
      <w:divBdr>
        <w:top w:val="none" w:sz="0" w:space="0" w:color="auto"/>
        <w:left w:val="none" w:sz="0" w:space="0" w:color="auto"/>
        <w:bottom w:val="none" w:sz="0" w:space="0" w:color="auto"/>
        <w:right w:val="none" w:sz="0" w:space="0" w:color="auto"/>
      </w:divBdr>
      <w:divsChild>
        <w:div w:id="112991312">
          <w:marLeft w:val="0"/>
          <w:marRight w:val="0"/>
          <w:marTop w:val="0"/>
          <w:marBottom w:val="0"/>
          <w:divBdr>
            <w:top w:val="none" w:sz="0" w:space="0" w:color="auto"/>
            <w:left w:val="none" w:sz="0" w:space="0" w:color="auto"/>
            <w:bottom w:val="none" w:sz="0" w:space="0" w:color="auto"/>
            <w:right w:val="none" w:sz="0" w:space="0" w:color="auto"/>
          </w:divBdr>
          <w:divsChild>
            <w:div w:id="1111432264">
              <w:marLeft w:val="0"/>
              <w:marRight w:val="0"/>
              <w:marTop w:val="0"/>
              <w:marBottom w:val="0"/>
              <w:divBdr>
                <w:top w:val="none" w:sz="0" w:space="0" w:color="auto"/>
                <w:left w:val="none" w:sz="0" w:space="0" w:color="auto"/>
                <w:bottom w:val="none" w:sz="0" w:space="0" w:color="auto"/>
                <w:right w:val="none" w:sz="0" w:space="0" w:color="auto"/>
              </w:divBdr>
              <w:divsChild>
                <w:div w:id="476458129">
                  <w:marLeft w:val="0"/>
                  <w:marRight w:val="0"/>
                  <w:marTop w:val="0"/>
                  <w:marBottom w:val="0"/>
                  <w:divBdr>
                    <w:top w:val="none" w:sz="0" w:space="0" w:color="auto"/>
                    <w:left w:val="none" w:sz="0" w:space="0" w:color="auto"/>
                    <w:bottom w:val="none" w:sz="0" w:space="0" w:color="auto"/>
                    <w:right w:val="none" w:sz="0" w:space="0" w:color="auto"/>
                  </w:divBdr>
                  <w:divsChild>
                    <w:div w:id="1665359">
                      <w:marLeft w:val="0"/>
                      <w:marRight w:val="0"/>
                      <w:marTop w:val="0"/>
                      <w:marBottom w:val="0"/>
                      <w:divBdr>
                        <w:top w:val="none" w:sz="0" w:space="0" w:color="auto"/>
                        <w:left w:val="none" w:sz="0" w:space="0" w:color="auto"/>
                        <w:bottom w:val="none" w:sz="0" w:space="0" w:color="auto"/>
                        <w:right w:val="none" w:sz="0" w:space="0" w:color="auto"/>
                      </w:divBdr>
                      <w:divsChild>
                        <w:div w:id="39674788">
                          <w:marLeft w:val="0"/>
                          <w:marRight w:val="0"/>
                          <w:marTop w:val="0"/>
                          <w:marBottom w:val="0"/>
                          <w:divBdr>
                            <w:top w:val="none" w:sz="0" w:space="0" w:color="auto"/>
                            <w:left w:val="none" w:sz="0" w:space="0" w:color="auto"/>
                            <w:bottom w:val="none" w:sz="0" w:space="0" w:color="auto"/>
                            <w:right w:val="none" w:sz="0" w:space="0" w:color="auto"/>
                          </w:divBdr>
                          <w:divsChild>
                            <w:div w:id="2061053261">
                              <w:marLeft w:val="0"/>
                              <w:marRight w:val="0"/>
                              <w:marTop w:val="0"/>
                              <w:marBottom w:val="0"/>
                              <w:divBdr>
                                <w:top w:val="none" w:sz="0" w:space="0" w:color="auto"/>
                                <w:left w:val="none" w:sz="0" w:space="0" w:color="auto"/>
                                <w:bottom w:val="none" w:sz="0" w:space="0" w:color="auto"/>
                                <w:right w:val="none" w:sz="0" w:space="0" w:color="auto"/>
                              </w:divBdr>
                            </w:div>
                          </w:divsChild>
                        </w:div>
                        <w:div w:id="1735198510">
                          <w:marLeft w:val="0"/>
                          <w:marRight w:val="0"/>
                          <w:marTop w:val="0"/>
                          <w:marBottom w:val="0"/>
                          <w:divBdr>
                            <w:top w:val="none" w:sz="0" w:space="0" w:color="auto"/>
                            <w:left w:val="none" w:sz="0" w:space="0" w:color="auto"/>
                            <w:bottom w:val="none" w:sz="0" w:space="0" w:color="auto"/>
                            <w:right w:val="none" w:sz="0" w:space="0" w:color="auto"/>
                          </w:divBdr>
                          <w:divsChild>
                            <w:div w:id="104706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5508132">
      <w:bodyDiv w:val="1"/>
      <w:marLeft w:val="0"/>
      <w:marRight w:val="0"/>
      <w:marTop w:val="0"/>
      <w:marBottom w:val="0"/>
      <w:divBdr>
        <w:top w:val="none" w:sz="0" w:space="0" w:color="auto"/>
        <w:left w:val="none" w:sz="0" w:space="0" w:color="auto"/>
        <w:bottom w:val="none" w:sz="0" w:space="0" w:color="auto"/>
        <w:right w:val="none" w:sz="0" w:space="0" w:color="auto"/>
      </w:divBdr>
      <w:divsChild>
        <w:div w:id="999848193">
          <w:marLeft w:val="0"/>
          <w:marRight w:val="0"/>
          <w:marTop w:val="0"/>
          <w:marBottom w:val="0"/>
          <w:divBdr>
            <w:top w:val="none" w:sz="0" w:space="0" w:color="auto"/>
            <w:left w:val="none" w:sz="0" w:space="0" w:color="auto"/>
            <w:bottom w:val="none" w:sz="0" w:space="0" w:color="auto"/>
            <w:right w:val="none" w:sz="0" w:space="0" w:color="auto"/>
          </w:divBdr>
          <w:divsChild>
            <w:div w:id="1742293035">
              <w:marLeft w:val="0"/>
              <w:marRight w:val="0"/>
              <w:marTop w:val="0"/>
              <w:marBottom w:val="0"/>
              <w:divBdr>
                <w:top w:val="none" w:sz="0" w:space="0" w:color="auto"/>
                <w:left w:val="none" w:sz="0" w:space="0" w:color="auto"/>
                <w:bottom w:val="none" w:sz="0" w:space="0" w:color="auto"/>
                <w:right w:val="none" w:sz="0" w:space="0" w:color="auto"/>
              </w:divBdr>
              <w:divsChild>
                <w:div w:id="1334649801">
                  <w:marLeft w:val="0"/>
                  <w:marRight w:val="0"/>
                  <w:marTop w:val="0"/>
                  <w:marBottom w:val="0"/>
                  <w:divBdr>
                    <w:top w:val="none" w:sz="0" w:space="0" w:color="auto"/>
                    <w:left w:val="none" w:sz="0" w:space="0" w:color="auto"/>
                    <w:bottom w:val="none" w:sz="0" w:space="0" w:color="auto"/>
                    <w:right w:val="none" w:sz="0" w:space="0" w:color="auto"/>
                  </w:divBdr>
                  <w:divsChild>
                    <w:div w:id="72163886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150513300">
      <w:bodyDiv w:val="1"/>
      <w:marLeft w:val="0"/>
      <w:marRight w:val="0"/>
      <w:marTop w:val="0"/>
      <w:marBottom w:val="0"/>
      <w:divBdr>
        <w:top w:val="none" w:sz="0" w:space="0" w:color="auto"/>
        <w:left w:val="none" w:sz="0" w:space="0" w:color="auto"/>
        <w:bottom w:val="none" w:sz="0" w:space="0" w:color="auto"/>
        <w:right w:val="none" w:sz="0" w:space="0" w:color="auto"/>
      </w:divBdr>
      <w:divsChild>
        <w:div w:id="1284188548">
          <w:marLeft w:val="0"/>
          <w:marRight w:val="0"/>
          <w:marTop w:val="0"/>
          <w:marBottom w:val="0"/>
          <w:divBdr>
            <w:top w:val="none" w:sz="0" w:space="0" w:color="auto"/>
            <w:left w:val="none" w:sz="0" w:space="0" w:color="auto"/>
            <w:bottom w:val="none" w:sz="0" w:space="0" w:color="auto"/>
            <w:right w:val="none" w:sz="0" w:space="0" w:color="auto"/>
          </w:divBdr>
          <w:divsChild>
            <w:div w:id="68818964">
              <w:marLeft w:val="0"/>
              <w:marRight w:val="480"/>
              <w:marTop w:val="0"/>
              <w:marBottom w:val="240"/>
              <w:divBdr>
                <w:top w:val="none" w:sz="0" w:space="0" w:color="auto"/>
                <w:left w:val="none" w:sz="0" w:space="0" w:color="auto"/>
                <w:bottom w:val="none" w:sz="0" w:space="0" w:color="auto"/>
                <w:right w:val="none" w:sz="0" w:space="0" w:color="auto"/>
              </w:divBdr>
              <w:divsChild>
                <w:div w:id="1589342273">
                  <w:marLeft w:val="0"/>
                  <w:marRight w:val="0"/>
                  <w:marTop w:val="0"/>
                  <w:marBottom w:val="0"/>
                  <w:divBdr>
                    <w:top w:val="none" w:sz="0" w:space="0" w:color="auto"/>
                    <w:left w:val="none" w:sz="0" w:space="0" w:color="auto"/>
                    <w:bottom w:val="none" w:sz="0" w:space="0" w:color="auto"/>
                    <w:right w:val="none" w:sz="0" w:space="0" w:color="auto"/>
                  </w:divBdr>
                  <w:divsChild>
                    <w:div w:id="1673096862">
                      <w:marLeft w:val="0"/>
                      <w:marRight w:val="0"/>
                      <w:marTop w:val="0"/>
                      <w:marBottom w:val="0"/>
                      <w:divBdr>
                        <w:top w:val="none" w:sz="0" w:space="0" w:color="auto"/>
                        <w:left w:val="none" w:sz="0" w:space="0" w:color="auto"/>
                        <w:bottom w:val="none" w:sz="0" w:space="0" w:color="auto"/>
                        <w:right w:val="none" w:sz="0" w:space="0" w:color="auto"/>
                      </w:divBdr>
                      <w:divsChild>
                        <w:div w:id="1048455400">
                          <w:marLeft w:val="0"/>
                          <w:marRight w:val="0"/>
                          <w:marTop w:val="0"/>
                          <w:marBottom w:val="0"/>
                          <w:divBdr>
                            <w:top w:val="none" w:sz="0" w:space="0" w:color="auto"/>
                            <w:left w:val="none" w:sz="0" w:space="0" w:color="auto"/>
                            <w:bottom w:val="none" w:sz="0" w:space="0" w:color="auto"/>
                            <w:right w:val="none" w:sz="0" w:space="0" w:color="auto"/>
                          </w:divBdr>
                          <w:divsChild>
                            <w:div w:id="594872546">
                              <w:marLeft w:val="0"/>
                              <w:marRight w:val="0"/>
                              <w:marTop w:val="0"/>
                              <w:marBottom w:val="0"/>
                              <w:divBdr>
                                <w:top w:val="none" w:sz="0" w:space="0" w:color="auto"/>
                                <w:left w:val="none" w:sz="0" w:space="0" w:color="auto"/>
                                <w:bottom w:val="none" w:sz="0" w:space="0" w:color="auto"/>
                                <w:right w:val="none" w:sz="0" w:space="0" w:color="auto"/>
                              </w:divBdr>
                              <w:divsChild>
                                <w:div w:id="1077480086">
                                  <w:marLeft w:val="0"/>
                                  <w:marRight w:val="0"/>
                                  <w:marTop w:val="225"/>
                                  <w:marBottom w:val="0"/>
                                  <w:divBdr>
                                    <w:top w:val="none" w:sz="0" w:space="0" w:color="auto"/>
                                    <w:left w:val="none" w:sz="0" w:space="0" w:color="auto"/>
                                    <w:bottom w:val="none" w:sz="0" w:space="0" w:color="auto"/>
                                    <w:right w:val="none" w:sz="0" w:space="0" w:color="auto"/>
                                  </w:divBdr>
                                </w:div>
                                <w:div w:id="1096635273">
                                  <w:marLeft w:val="0"/>
                                  <w:marRight w:val="0"/>
                                  <w:marTop w:val="150"/>
                                  <w:marBottom w:val="0"/>
                                  <w:divBdr>
                                    <w:top w:val="none" w:sz="0" w:space="0" w:color="auto"/>
                                    <w:left w:val="none" w:sz="0" w:space="0" w:color="auto"/>
                                    <w:bottom w:val="none" w:sz="0" w:space="0" w:color="auto"/>
                                    <w:right w:val="none" w:sz="0" w:space="0" w:color="auto"/>
                                  </w:divBdr>
                                  <w:divsChild>
                                    <w:div w:id="17668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0721235">
                              <w:marLeft w:val="0"/>
                              <w:marRight w:val="0"/>
                              <w:marTop w:val="0"/>
                              <w:marBottom w:val="270"/>
                              <w:divBdr>
                                <w:top w:val="none" w:sz="0" w:space="0" w:color="auto"/>
                                <w:left w:val="none" w:sz="0" w:space="0" w:color="auto"/>
                                <w:bottom w:val="none" w:sz="0" w:space="0" w:color="auto"/>
                                <w:right w:val="none" w:sz="0" w:space="0" w:color="auto"/>
                              </w:divBdr>
                              <w:divsChild>
                                <w:div w:id="971641740">
                                  <w:marLeft w:val="39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7964990">
      <w:bodyDiv w:val="1"/>
      <w:marLeft w:val="0"/>
      <w:marRight w:val="0"/>
      <w:marTop w:val="0"/>
      <w:marBottom w:val="0"/>
      <w:divBdr>
        <w:top w:val="none" w:sz="0" w:space="0" w:color="auto"/>
        <w:left w:val="none" w:sz="0" w:space="0" w:color="auto"/>
        <w:bottom w:val="none" w:sz="0" w:space="0" w:color="auto"/>
        <w:right w:val="none" w:sz="0" w:space="0" w:color="auto"/>
      </w:divBdr>
    </w:div>
    <w:div w:id="1159612155">
      <w:bodyDiv w:val="1"/>
      <w:marLeft w:val="0"/>
      <w:marRight w:val="0"/>
      <w:marTop w:val="0"/>
      <w:marBottom w:val="0"/>
      <w:divBdr>
        <w:top w:val="none" w:sz="0" w:space="0" w:color="auto"/>
        <w:left w:val="none" w:sz="0" w:space="0" w:color="auto"/>
        <w:bottom w:val="none" w:sz="0" w:space="0" w:color="auto"/>
        <w:right w:val="none" w:sz="0" w:space="0" w:color="auto"/>
      </w:divBdr>
    </w:div>
    <w:div w:id="1161048306">
      <w:bodyDiv w:val="1"/>
      <w:marLeft w:val="0"/>
      <w:marRight w:val="0"/>
      <w:marTop w:val="0"/>
      <w:marBottom w:val="0"/>
      <w:divBdr>
        <w:top w:val="none" w:sz="0" w:space="0" w:color="auto"/>
        <w:left w:val="none" w:sz="0" w:space="0" w:color="auto"/>
        <w:bottom w:val="none" w:sz="0" w:space="0" w:color="auto"/>
        <w:right w:val="none" w:sz="0" w:space="0" w:color="auto"/>
      </w:divBdr>
      <w:divsChild>
        <w:div w:id="1213928361">
          <w:marLeft w:val="0"/>
          <w:marRight w:val="0"/>
          <w:marTop w:val="0"/>
          <w:marBottom w:val="0"/>
          <w:divBdr>
            <w:top w:val="single" w:sz="2" w:space="0" w:color="E6E6E6"/>
            <w:left w:val="none" w:sz="0" w:space="0" w:color="auto"/>
            <w:bottom w:val="single" w:sz="2" w:space="0" w:color="E6E6E6"/>
            <w:right w:val="none" w:sz="0" w:space="0" w:color="auto"/>
          </w:divBdr>
          <w:divsChild>
            <w:div w:id="1071387164">
              <w:marLeft w:val="0"/>
              <w:marRight w:val="0"/>
              <w:marTop w:val="0"/>
              <w:marBottom w:val="0"/>
              <w:divBdr>
                <w:top w:val="none" w:sz="0" w:space="0" w:color="auto"/>
                <w:left w:val="none" w:sz="0" w:space="0" w:color="auto"/>
                <w:bottom w:val="none" w:sz="0" w:space="0" w:color="auto"/>
                <w:right w:val="none" w:sz="0" w:space="0" w:color="auto"/>
              </w:divBdr>
              <w:divsChild>
                <w:div w:id="1778211775">
                  <w:marLeft w:val="0"/>
                  <w:marRight w:val="0"/>
                  <w:marTop w:val="0"/>
                  <w:marBottom w:val="0"/>
                  <w:divBdr>
                    <w:top w:val="none" w:sz="0" w:space="0" w:color="auto"/>
                    <w:left w:val="none" w:sz="0" w:space="0" w:color="auto"/>
                    <w:bottom w:val="none" w:sz="0" w:space="0" w:color="auto"/>
                    <w:right w:val="none" w:sz="0" w:space="0" w:color="auto"/>
                  </w:divBdr>
                  <w:divsChild>
                    <w:div w:id="1604222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2432998">
      <w:bodyDiv w:val="1"/>
      <w:marLeft w:val="0"/>
      <w:marRight w:val="0"/>
      <w:marTop w:val="0"/>
      <w:marBottom w:val="0"/>
      <w:divBdr>
        <w:top w:val="none" w:sz="0" w:space="0" w:color="auto"/>
        <w:left w:val="none" w:sz="0" w:space="0" w:color="auto"/>
        <w:bottom w:val="none" w:sz="0" w:space="0" w:color="auto"/>
        <w:right w:val="none" w:sz="0" w:space="0" w:color="auto"/>
      </w:divBdr>
    </w:div>
    <w:div w:id="1163011175">
      <w:bodyDiv w:val="1"/>
      <w:marLeft w:val="0"/>
      <w:marRight w:val="0"/>
      <w:marTop w:val="0"/>
      <w:marBottom w:val="0"/>
      <w:divBdr>
        <w:top w:val="none" w:sz="0" w:space="0" w:color="auto"/>
        <w:left w:val="none" w:sz="0" w:space="0" w:color="auto"/>
        <w:bottom w:val="none" w:sz="0" w:space="0" w:color="auto"/>
        <w:right w:val="none" w:sz="0" w:space="0" w:color="auto"/>
      </w:divBdr>
    </w:div>
    <w:div w:id="1163276641">
      <w:bodyDiv w:val="1"/>
      <w:marLeft w:val="0"/>
      <w:marRight w:val="0"/>
      <w:marTop w:val="0"/>
      <w:marBottom w:val="0"/>
      <w:divBdr>
        <w:top w:val="none" w:sz="0" w:space="0" w:color="auto"/>
        <w:left w:val="none" w:sz="0" w:space="0" w:color="auto"/>
        <w:bottom w:val="none" w:sz="0" w:space="0" w:color="auto"/>
        <w:right w:val="none" w:sz="0" w:space="0" w:color="auto"/>
      </w:divBdr>
    </w:div>
    <w:div w:id="1163592514">
      <w:bodyDiv w:val="1"/>
      <w:marLeft w:val="0"/>
      <w:marRight w:val="0"/>
      <w:marTop w:val="0"/>
      <w:marBottom w:val="0"/>
      <w:divBdr>
        <w:top w:val="none" w:sz="0" w:space="0" w:color="auto"/>
        <w:left w:val="none" w:sz="0" w:space="0" w:color="auto"/>
        <w:bottom w:val="none" w:sz="0" w:space="0" w:color="auto"/>
        <w:right w:val="none" w:sz="0" w:space="0" w:color="auto"/>
      </w:divBdr>
    </w:div>
    <w:div w:id="1164667611">
      <w:bodyDiv w:val="1"/>
      <w:marLeft w:val="0"/>
      <w:marRight w:val="0"/>
      <w:marTop w:val="0"/>
      <w:marBottom w:val="0"/>
      <w:divBdr>
        <w:top w:val="none" w:sz="0" w:space="0" w:color="auto"/>
        <w:left w:val="none" w:sz="0" w:space="0" w:color="auto"/>
        <w:bottom w:val="none" w:sz="0" w:space="0" w:color="auto"/>
        <w:right w:val="none" w:sz="0" w:space="0" w:color="auto"/>
      </w:divBdr>
    </w:div>
    <w:div w:id="1164979183">
      <w:bodyDiv w:val="1"/>
      <w:marLeft w:val="0"/>
      <w:marRight w:val="0"/>
      <w:marTop w:val="0"/>
      <w:marBottom w:val="0"/>
      <w:divBdr>
        <w:top w:val="none" w:sz="0" w:space="0" w:color="auto"/>
        <w:left w:val="none" w:sz="0" w:space="0" w:color="auto"/>
        <w:bottom w:val="none" w:sz="0" w:space="0" w:color="auto"/>
        <w:right w:val="none" w:sz="0" w:space="0" w:color="auto"/>
      </w:divBdr>
    </w:div>
    <w:div w:id="1166290607">
      <w:bodyDiv w:val="1"/>
      <w:marLeft w:val="0"/>
      <w:marRight w:val="0"/>
      <w:marTop w:val="0"/>
      <w:marBottom w:val="0"/>
      <w:divBdr>
        <w:top w:val="none" w:sz="0" w:space="0" w:color="auto"/>
        <w:left w:val="none" w:sz="0" w:space="0" w:color="auto"/>
        <w:bottom w:val="none" w:sz="0" w:space="0" w:color="auto"/>
        <w:right w:val="none" w:sz="0" w:space="0" w:color="auto"/>
      </w:divBdr>
    </w:div>
    <w:div w:id="1167668324">
      <w:bodyDiv w:val="1"/>
      <w:marLeft w:val="0"/>
      <w:marRight w:val="0"/>
      <w:marTop w:val="0"/>
      <w:marBottom w:val="0"/>
      <w:divBdr>
        <w:top w:val="none" w:sz="0" w:space="0" w:color="auto"/>
        <w:left w:val="none" w:sz="0" w:space="0" w:color="auto"/>
        <w:bottom w:val="none" w:sz="0" w:space="0" w:color="auto"/>
        <w:right w:val="none" w:sz="0" w:space="0" w:color="auto"/>
      </w:divBdr>
    </w:div>
    <w:div w:id="1169901462">
      <w:bodyDiv w:val="1"/>
      <w:marLeft w:val="0"/>
      <w:marRight w:val="0"/>
      <w:marTop w:val="0"/>
      <w:marBottom w:val="0"/>
      <w:divBdr>
        <w:top w:val="none" w:sz="0" w:space="0" w:color="auto"/>
        <w:left w:val="none" w:sz="0" w:space="0" w:color="auto"/>
        <w:bottom w:val="none" w:sz="0" w:space="0" w:color="auto"/>
        <w:right w:val="none" w:sz="0" w:space="0" w:color="auto"/>
      </w:divBdr>
    </w:div>
    <w:div w:id="1169980994">
      <w:bodyDiv w:val="1"/>
      <w:marLeft w:val="0"/>
      <w:marRight w:val="0"/>
      <w:marTop w:val="0"/>
      <w:marBottom w:val="0"/>
      <w:divBdr>
        <w:top w:val="none" w:sz="0" w:space="0" w:color="auto"/>
        <w:left w:val="none" w:sz="0" w:space="0" w:color="auto"/>
        <w:bottom w:val="none" w:sz="0" w:space="0" w:color="auto"/>
        <w:right w:val="none" w:sz="0" w:space="0" w:color="auto"/>
      </w:divBdr>
    </w:div>
    <w:div w:id="1170757530">
      <w:bodyDiv w:val="1"/>
      <w:marLeft w:val="0"/>
      <w:marRight w:val="0"/>
      <w:marTop w:val="0"/>
      <w:marBottom w:val="0"/>
      <w:divBdr>
        <w:top w:val="none" w:sz="0" w:space="0" w:color="auto"/>
        <w:left w:val="none" w:sz="0" w:space="0" w:color="auto"/>
        <w:bottom w:val="none" w:sz="0" w:space="0" w:color="auto"/>
        <w:right w:val="none" w:sz="0" w:space="0" w:color="auto"/>
      </w:divBdr>
    </w:div>
    <w:div w:id="1174415228">
      <w:bodyDiv w:val="1"/>
      <w:marLeft w:val="0"/>
      <w:marRight w:val="0"/>
      <w:marTop w:val="0"/>
      <w:marBottom w:val="0"/>
      <w:divBdr>
        <w:top w:val="none" w:sz="0" w:space="0" w:color="auto"/>
        <w:left w:val="none" w:sz="0" w:space="0" w:color="auto"/>
        <w:bottom w:val="none" w:sz="0" w:space="0" w:color="auto"/>
        <w:right w:val="none" w:sz="0" w:space="0" w:color="auto"/>
      </w:divBdr>
    </w:div>
    <w:div w:id="1176648517">
      <w:bodyDiv w:val="1"/>
      <w:marLeft w:val="0"/>
      <w:marRight w:val="0"/>
      <w:marTop w:val="0"/>
      <w:marBottom w:val="0"/>
      <w:divBdr>
        <w:top w:val="none" w:sz="0" w:space="0" w:color="auto"/>
        <w:left w:val="none" w:sz="0" w:space="0" w:color="auto"/>
        <w:bottom w:val="none" w:sz="0" w:space="0" w:color="auto"/>
        <w:right w:val="none" w:sz="0" w:space="0" w:color="auto"/>
      </w:divBdr>
    </w:div>
    <w:div w:id="1179151776">
      <w:bodyDiv w:val="1"/>
      <w:marLeft w:val="0"/>
      <w:marRight w:val="0"/>
      <w:marTop w:val="0"/>
      <w:marBottom w:val="0"/>
      <w:divBdr>
        <w:top w:val="none" w:sz="0" w:space="0" w:color="auto"/>
        <w:left w:val="none" w:sz="0" w:space="0" w:color="auto"/>
        <w:bottom w:val="none" w:sz="0" w:space="0" w:color="auto"/>
        <w:right w:val="none" w:sz="0" w:space="0" w:color="auto"/>
      </w:divBdr>
    </w:div>
    <w:div w:id="1181121940">
      <w:bodyDiv w:val="1"/>
      <w:marLeft w:val="0"/>
      <w:marRight w:val="0"/>
      <w:marTop w:val="0"/>
      <w:marBottom w:val="0"/>
      <w:divBdr>
        <w:top w:val="none" w:sz="0" w:space="0" w:color="auto"/>
        <w:left w:val="none" w:sz="0" w:space="0" w:color="auto"/>
        <w:bottom w:val="none" w:sz="0" w:space="0" w:color="auto"/>
        <w:right w:val="none" w:sz="0" w:space="0" w:color="auto"/>
      </w:divBdr>
      <w:divsChild>
        <w:div w:id="2143846374">
          <w:marLeft w:val="0"/>
          <w:marRight w:val="0"/>
          <w:marTop w:val="0"/>
          <w:marBottom w:val="0"/>
          <w:divBdr>
            <w:top w:val="single" w:sz="2" w:space="0" w:color="CCCCCC"/>
            <w:left w:val="none" w:sz="0" w:space="0" w:color="auto"/>
            <w:bottom w:val="single" w:sz="2" w:space="0" w:color="CCCCCC"/>
            <w:right w:val="none" w:sz="0" w:space="0" w:color="auto"/>
          </w:divBdr>
          <w:divsChild>
            <w:div w:id="1524241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890701">
      <w:bodyDiv w:val="1"/>
      <w:marLeft w:val="0"/>
      <w:marRight w:val="0"/>
      <w:marTop w:val="0"/>
      <w:marBottom w:val="0"/>
      <w:divBdr>
        <w:top w:val="none" w:sz="0" w:space="0" w:color="auto"/>
        <w:left w:val="none" w:sz="0" w:space="0" w:color="auto"/>
        <w:bottom w:val="none" w:sz="0" w:space="0" w:color="auto"/>
        <w:right w:val="none" w:sz="0" w:space="0" w:color="auto"/>
      </w:divBdr>
    </w:div>
    <w:div w:id="1184251338">
      <w:bodyDiv w:val="1"/>
      <w:marLeft w:val="0"/>
      <w:marRight w:val="0"/>
      <w:marTop w:val="0"/>
      <w:marBottom w:val="0"/>
      <w:divBdr>
        <w:top w:val="none" w:sz="0" w:space="0" w:color="auto"/>
        <w:left w:val="none" w:sz="0" w:space="0" w:color="auto"/>
        <w:bottom w:val="none" w:sz="0" w:space="0" w:color="auto"/>
        <w:right w:val="none" w:sz="0" w:space="0" w:color="auto"/>
      </w:divBdr>
    </w:div>
    <w:div w:id="1184827903">
      <w:bodyDiv w:val="1"/>
      <w:marLeft w:val="0"/>
      <w:marRight w:val="0"/>
      <w:marTop w:val="0"/>
      <w:marBottom w:val="0"/>
      <w:divBdr>
        <w:top w:val="none" w:sz="0" w:space="0" w:color="auto"/>
        <w:left w:val="none" w:sz="0" w:space="0" w:color="auto"/>
        <w:bottom w:val="none" w:sz="0" w:space="0" w:color="auto"/>
        <w:right w:val="none" w:sz="0" w:space="0" w:color="auto"/>
      </w:divBdr>
      <w:divsChild>
        <w:div w:id="794180485">
          <w:marLeft w:val="0"/>
          <w:marRight w:val="0"/>
          <w:marTop w:val="480"/>
          <w:marBottom w:val="375"/>
          <w:divBdr>
            <w:top w:val="none" w:sz="0" w:space="0" w:color="auto"/>
            <w:left w:val="none" w:sz="0" w:space="0" w:color="auto"/>
            <w:bottom w:val="none" w:sz="0" w:space="0" w:color="auto"/>
            <w:right w:val="none" w:sz="0" w:space="0" w:color="auto"/>
          </w:divBdr>
          <w:divsChild>
            <w:div w:id="2092382600">
              <w:marLeft w:val="150"/>
              <w:marRight w:val="150"/>
              <w:marTop w:val="0"/>
              <w:marBottom w:val="0"/>
              <w:divBdr>
                <w:top w:val="none" w:sz="0" w:space="0" w:color="auto"/>
                <w:left w:val="none" w:sz="0" w:space="0" w:color="auto"/>
                <w:bottom w:val="none" w:sz="0" w:space="0" w:color="auto"/>
                <w:right w:val="none" w:sz="0" w:space="0" w:color="auto"/>
              </w:divBdr>
              <w:divsChild>
                <w:div w:id="1318073701">
                  <w:marLeft w:val="0"/>
                  <w:marRight w:val="0"/>
                  <w:marTop w:val="0"/>
                  <w:marBottom w:val="0"/>
                  <w:divBdr>
                    <w:top w:val="none" w:sz="0" w:space="0" w:color="auto"/>
                    <w:left w:val="none" w:sz="0" w:space="0" w:color="auto"/>
                    <w:bottom w:val="none" w:sz="0" w:space="0" w:color="auto"/>
                    <w:right w:val="none" w:sz="0" w:space="0" w:color="auto"/>
                  </w:divBdr>
                  <w:divsChild>
                    <w:div w:id="2115897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5560689">
          <w:marLeft w:val="150"/>
          <w:marRight w:val="150"/>
          <w:marTop w:val="0"/>
          <w:marBottom w:val="0"/>
          <w:divBdr>
            <w:top w:val="none" w:sz="0" w:space="0" w:color="auto"/>
            <w:left w:val="none" w:sz="0" w:space="0" w:color="auto"/>
            <w:bottom w:val="none" w:sz="0" w:space="0" w:color="auto"/>
            <w:right w:val="none" w:sz="0" w:space="0" w:color="auto"/>
          </w:divBdr>
          <w:divsChild>
            <w:div w:id="44566362">
              <w:marLeft w:val="0"/>
              <w:marRight w:val="0"/>
              <w:marTop w:val="0"/>
              <w:marBottom w:val="0"/>
              <w:divBdr>
                <w:top w:val="none" w:sz="0" w:space="0" w:color="auto"/>
                <w:left w:val="none" w:sz="0" w:space="0" w:color="auto"/>
                <w:bottom w:val="none" w:sz="0" w:space="0" w:color="auto"/>
                <w:right w:val="none" w:sz="0" w:space="0" w:color="auto"/>
              </w:divBdr>
              <w:divsChild>
                <w:div w:id="720253178">
                  <w:marLeft w:val="0"/>
                  <w:marRight w:val="0"/>
                  <w:marTop w:val="0"/>
                  <w:marBottom w:val="0"/>
                  <w:divBdr>
                    <w:top w:val="none" w:sz="0" w:space="0" w:color="auto"/>
                    <w:left w:val="none" w:sz="0" w:space="0" w:color="auto"/>
                    <w:bottom w:val="none" w:sz="0" w:space="0" w:color="auto"/>
                    <w:right w:val="none" w:sz="0" w:space="0" w:color="auto"/>
                  </w:divBdr>
                  <w:divsChild>
                    <w:div w:id="758867226">
                      <w:marLeft w:val="0"/>
                      <w:marRight w:val="0"/>
                      <w:marTop w:val="0"/>
                      <w:marBottom w:val="0"/>
                      <w:divBdr>
                        <w:top w:val="none" w:sz="0" w:space="0" w:color="auto"/>
                        <w:left w:val="none" w:sz="0" w:space="0" w:color="auto"/>
                        <w:bottom w:val="none" w:sz="0" w:space="0" w:color="auto"/>
                        <w:right w:val="none" w:sz="0" w:space="0" w:color="auto"/>
                      </w:divBdr>
                      <w:divsChild>
                        <w:div w:id="61680814">
                          <w:marLeft w:val="0"/>
                          <w:marRight w:val="0"/>
                          <w:marTop w:val="0"/>
                          <w:marBottom w:val="0"/>
                          <w:divBdr>
                            <w:top w:val="none" w:sz="0" w:space="0" w:color="auto"/>
                            <w:left w:val="none" w:sz="0" w:space="0" w:color="auto"/>
                            <w:bottom w:val="none" w:sz="0" w:space="0" w:color="auto"/>
                            <w:right w:val="none" w:sz="0" w:space="0" w:color="auto"/>
                          </w:divBdr>
                          <w:divsChild>
                            <w:div w:id="599484050">
                              <w:marLeft w:val="0"/>
                              <w:marRight w:val="0"/>
                              <w:marTop w:val="0"/>
                              <w:marBottom w:val="0"/>
                              <w:divBdr>
                                <w:top w:val="none" w:sz="0" w:space="0" w:color="auto"/>
                                <w:left w:val="none" w:sz="0" w:space="0" w:color="auto"/>
                                <w:bottom w:val="none" w:sz="0" w:space="0" w:color="auto"/>
                                <w:right w:val="none" w:sz="0" w:space="0" w:color="auto"/>
                              </w:divBdr>
                              <w:divsChild>
                                <w:div w:id="735981696">
                                  <w:marLeft w:val="0"/>
                                  <w:marRight w:val="0"/>
                                  <w:marTop w:val="0"/>
                                  <w:marBottom w:val="0"/>
                                  <w:divBdr>
                                    <w:top w:val="none" w:sz="0" w:space="0" w:color="auto"/>
                                    <w:left w:val="none" w:sz="0" w:space="0" w:color="auto"/>
                                    <w:bottom w:val="none" w:sz="0" w:space="0" w:color="auto"/>
                                    <w:right w:val="none" w:sz="0" w:space="0" w:color="auto"/>
                                  </w:divBdr>
                                  <w:divsChild>
                                    <w:div w:id="568350874">
                                      <w:marLeft w:val="0"/>
                                      <w:marRight w:val="0"/>
                                      <w:marTop w:val="0"/>
                                      <w:marBottom w:val="0"/>
                                      <w:divBdr>
                                        <w:top w:val="none" w:sz="0" w:space="0" w:color="auto"/>
                                        <w:left w:val="none" w:sz="0" w:space="0" w:color="auto"/>
                                        <w:bottom w:val="none" w:sz="0" w:space="0" w:color="auto"/>
                                        <w:right w:val="none" w:sz="0" w:space="0" w:color="auto"/>
                                      </w:divBdr>
                                      <w:divsChild>
                                        <w:div w:id="671837823">
                                          <w:marLeft w:val="0"/>
                                          <w:marRight w:val="0"/>
                                          <w:marTop w:val="0"/>
                                          <w:marBottom w:val="0"/>
                                          <w:divBdr>
                                            <w:top w:val="none" w:sz="0" w:space="0" w:color="auto"/>
                                            <w:left w:val="none" w:sz="0" w:space="0" w:color="auto"/>
                                            <w:bottom w:val="none" w:sz="0" w:space="0" w:color="auto"/>
                                            <w:right w:val="none" w:sz="0" w:space="0" w:color="auto"/>
                                          </w:divBdr>
                                        </w:div>
                                        <w:div w:id="1973363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0138439">
                              <w:marLeft w:val="0"/>
                              <w:marRight w:val="0"/>
                              <w:marTop w:val="0"/>
                              <w:marBottom w:val="0"/>
                              <w:divBdr>
                                <w:top w:val="none" w:sz="0" w:space="0" w:color="auto"/>
                                <w:left w:val="none" w:sz="0" w:space="0" w:color="auto"/>
                                <w:bottom w:val="none" w:sz="0" w:space="0" w:color="auto"/>
                                <w:right w:val="none" w:sz="0" w:space="0" w:color="auto"/>
                              </w:divBdr>
                              <w:divsChild>
                                <w:div w:id="485517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246085">
      <w:bodyDiv w:val="1"/>
      <w:marLeft w:val="0"/>
      <w:marRight w:val="0"/>
      <w:marTop w:val="0"/>
      <w:marBottom w:val="0"/>
      <w:divBdr>
        <w:top w:val="none" w:sz="0" w:space="0" w:color="auto"/>
        <w:left w:val="none" w:sz="0" w:space="0" w:color="auto"/>
        <w:bottom w:val="none" w:sz="0" w:space="0" w:color="auto"/>
        <w:right w:val="none" w:sz="0" w:space="0" w:color="auto"/>
      </w:divBdr>
      <w:divsChild>
        <w:div w:id="547449948">
          <w:marLeft w:val="0"/>
          <w:marRight w:val="0"/>
          <w:marTop w:val="0"/>
          <w:marBottom w:val="0"/>
          <w:divBdr>
            <w:top w:val="none" w:sz="0" w:space="0" w:color="auto"/>
            <w:left w:val="none" w:sz="0" w:space="0" w:color="auto"/>
            <w:bottom w:val="none" w:sz="0" w:space="0" w:color="auto"/>
            <w:right w:val="none" w:sz="0" w:space="0" w:color="auto"/>
          </w:divBdr>
          <w:divsChild>
            <w:div w:id="1593009013">
              <w:marLeft w:val="0"/>
              <w:marRight w:val="0"/>
              <w:marTop w:val="0"/>
              <w:marBottom w:val="330"/>
              <w:divBdr>
                <w:top w:val="none" w:sz="0" w:space="0" w:color="auto"/>
                <w:left w:val="none" w:sz="0" w:space="0" w:color="auto"/>
                <w:bottom w:val="none" w:sz="0" w:space="0" w:color="auto"/>
                <w:right w:val="none" w:sz="0" w:space="0" w:color="auto"/>
              </w:divBdr>
            </w:div>
          </w:divsChild>
        </w:div>
        <w:div w:id="708719691">
          <w:marLeft w:val="0"/>
          <w:marRight w:val="0"/>
          <w:marTop w:val="0"/>
          <w:marBottom w:val="0"/>
          <w:divBdr>
            <w:top w:val="none" w:sz="0" w:space="0" w:color="auto"/>
            <w:left w:val="none" w:sz="0" w:space="0" w:color="auto"/>
            <w:bottom w:val="none" w:sz="0" w:space="0" w:color="auto"/>
            <w:right w:val="none" w:sz="0" w:space="0" w:color="auto"/>
          </w:divBdr>
          <w:divsChild>
            <w:div w:id="743256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5901099">
      <w:bodyDiv w:val="1"/>
      <w:marLeft w:val="0"/>
      <w:marRight w:val="0"/>
      <w:marTop w:val="0"/>
      <w:marBottom w:val="0"/>
      <w:divBdr>
        <w:top w:val="none" w:sz="0" w:space="0" w:color="auto"/>
        <w:left w:val="none" w:sz="0" w:space="0" w:color="auto"/>
        <w:bottom w:val="none" w:sz="0" w:space="0" w:color="auto"/>
        <w:right w:val="none" w:sz="0" w:space="0" w:color="auto"/>
      </w:divBdr>
    </w:div>
    <w:div w:id="1190952537">
      <w:bodyDiv w:val="1"/>
      <w:marLeft w:val="0"/>
      <w:marRight w:val="0"/>
      <w:marTop w:val="0"/>
      <w:marBottom w:val="0"/>
      <w:divBdr>
        <w:top w:val="none" w:sz="0" w:space="0" w:color="auto"/>
        <w:left w:val="none" w:sz="0" w:space="0" w:color="auto"/>
        <w:bottom w:val="none" w:sz="0" w:space="0" w:color="auto"/>
        <w:right w:val="none" w:sz="0" w:space="0" w:color="auto"/>
      </w:divBdr>
    </w:div>
    <w:div w:id="1193374940">
      <w:bodyDiv w:val="1"/>
      <w:marLeft w:val="0"/>
      <w:marRight w:val="0"/>
      <w:marTop w:val="0"/>
      <w:marBottom w:val="0"/>
      <w:divBdr>
        <w:top w:val="none" w:sz="0" w:space="0" w:color="auto"/>
        <w:left w:val="none" w:sz="0" w:space="0" w:color="auto"/>
        <w:bottom w:val="none" w:sz="0" w:space="0" w:color="auto"/>
        <w:right w:val="none" w:sz="0" w:space="0" w:color="auto"/>
      </w:divBdr>
    </w:div>
    <w:div w:id="1195146116">
      <w:bodyDiv w:val="1"/>
      <w:marLeft w:val="0"/>
      <w:marRight w:val="0"/>
      <w:marTop w:val="0"/>
      <w:marBottom w:val="0"/>
      <w:divBdr>
        <w:top w:val="none" w:sz="0" w:space="0" w:color="auto"/>
        <w:left w:val="none" w:sz="0" w:space="0" w:color="auto"/>
        <w:bottom w:val="none" w:sz="0" w:space="0" w:color="auto"/>
        <w:right w:val="none" w:sz="0" w:space="0" w:color="auto"/>
      </w:divBdr>
      <w:divsChild>
        <w:div w:id="619192487">
          <w:marLeft w:val="0"/>
          <w:marRight w:val="0"/>
          <w:marTop w:val="0"/>
          <w:marBottom w:val="0"/>
          <w:divBdr>
            <w:top w:val="none" w:sz="0" w:space="0" w:color="auto"/>
            <w:left w:val="none" w:sz="0" w:space="0" w:color="auto"/>
            <w:bottom w:val="none" w:sz="0" w:space="0" w:color="auto"/>
            <w:right w:val="none" w:sz="0" w:space="0" w:color="auto"/>
          </w:divBdr>
          <w:divsChild>
            <w:div w:id="1178815534">
              <w:marLeft w:val="0"/>
              <w:marRight w:val="0"/>
              <w:marTop w:val="0"/>
              <w:marBottom w:val="0"/>
              <w:divBdr>
                <w:top w:val="none" w:sz="0" w:space="0" w:color="auto"/>
                <w:left w:val="none" w:sz="0" w:space="0" w:color="auto"/>
                <w:bottom w:val="none" w:sz="0" w:space="0" w:color="auto"/>
                <w:right w:val="none" w:sz="0" w:space="0" w:color="auto"/>
              </w:divBdr>
            </w:div>
          </w:divsChild>
        </w:div>
        <w:div w:id="1867017893">
          <w:marLeft w:val="0"/>
          <w:marRight w:val="0"/>
          <w:marTop w:val="0"/>
          <w:marBottom w:val="0"/>
          <w:divBdr>
            <w:top w:val="none" w:sz="0" w:space="0" w:color="auto"/>
            <w:left w:val="none" w:sz="0" w:space="0" w:color="auto"/>
            <w:bottom w:val="none" w:sz="0" w:space="0" w:color="auto"/>
            <w:right w:val="none" w:sz="0" w:space="0" w:color="auto"/>
          </w:divBdr>
          <w:divsChild>
            <w:div w:id="14198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161375">
      <w:bodyDiv w:val="1"/>
      <w:marLeft w:val="0"/>
      <w:marRight w:val="0"/>
      <w:marTop w:val="0"/>
      <w:marBottom w:val="0"/>
      <w:divBdr>
        <w:top w:val="none" w:sz="0" w:space="0" w:color="auto"/>
        <w:left w:val="none" w:sz="0" w:space="0" w:color="auto"/>
        <w:bottom w:val="none" w:sz="0" w:space="0" w:color="auto"/>
        <w:right w:val="none" w:sz="0" w:space="0" w:color="auto"/>
      </w:divBdr>
    </w:div>
    <w:div w:id="1198591306">
      <w:bodyDiv w:val="1"/>
      <w:marLeft w:val="0"/>
      <w:marRight w:val="0"/>
      <w:marTop w:val="0"/>
      <w:marBottom w:val="0"/>
      <w:divBdr>
        <w:top w:val="none" w:sz="0" w:space="0" w:color="auto"/>
        <w:left w:val="none" w:sz="0" w:space="0" w:color="auto"/>
        <w:bottom w:val="none" w:sz="0" w:space="0" w:color="auto"/>
        <w:right w:val="none" w:sz="0" w:space="0" w:color="auto"/>
      </w:divBdr>
    </w:div>
    <w:div w:id="1201239025">
      <w:bodyDiv w:val="1"/>
      <w:marLeft w:val="0"/>
      <w:marRight w:val="0"/>
      <w:marTop w:val="0"/>
      <w:marBottom w:val="0"/>
      <w:divBdr>
        <w:top w:val="none" w:sz="0" w:space="0" w:color="auto"/>
        <w:left w:val="none" w:sz="0" w:space="0" w:color="auto"/>
        <w:bottom w:val="none" w:sz="0" w:space="0" w:color="auto"/>
        <w:right w:val="none" w:sz="0" w:space="0" w:color="auto"/>
      </w:divBdr>
      <w:divsChild>
        <w:div w:id="1644846285">
          <w:marLeft w:val="0"/>
          <w:marRight w:val="0"/>
          <w:marTop w:val="0"/>
          <w:marBottom w:val="0"/>
          <w:divBdr>
            <w:top w:val="none" w:sz="0" w:space="0" w:color="auto"/>
            <w:left w:val="none" w:sz="0" w:space="0" w:color="auto"/>
            <w:bottom w:val="none" w:sz="0" w:space="0" w:color="auto"/>
            <w:right w:val="none" w:sz="0" w:space="0" w:color="auto"/>
          </w:divBdr>
          <w:divsChild>
            <w:div w:id="1654530873">
              <w:marLeft w:val="0"/>
              <w:marRight w:val="0"/>
              <w:marTop w:val="0"/>
              <w:marBottom w:val="0"/>
              <w:divBdr>
                <w:top w:val="none" w:sz="0" w:space="0" w:color="auto"/>
                <w:left w:val="none" w:sz="0" w:space="0" w:color="auto"/>
                <w:bottom w:val="none" w:sz="0" w:space="0" w:color="auto"/>
                <w:right w:val="none" w:sz="0" w:space="0" w:color="auto"/>
              </w:divBdr>
              <w:divsChild>
                <w:div w:id="1748501462">
                  <w:marLeft w:val="0"/>
                  <w:marRight w:val="0"/>
                  <w:marTop w:val="0"/>
                  <w:marBottom w:val="0"/>
                  <w:divBdr>
                    <w:top w:val="none" w:sz="0" w:space="0" w:color="auto"/>
                    <w:left w:val="none" w:sz="0" w:space="0" w:color="auto"/>
                    <w:bottom w:val="none" w:sz="0" w:space="0" w:color="auto"/>
                    <w:right w:val="none" w:sz="0" w:space="0" w:color="auto"/>
                  </w:divBdr>
                  <w:divsChild>
                    <w:div w:id="83693350">
                      <w:marLeft w:val="0"/>
                      <w:marRight w:val="0"/>
                      <w:marTop w:val="0"/>
                      <w:marBottom w:val="0"/>
                      <w:divBdr>
                        <w:top w:val="none" w:sz="0" w:space="0" w:color="auto"/>
                        <w:left w:val="none" w:sz="0" w:space="0" w:color="auto"/>
                        <w:bottom w:val="none" w:sz="0" w:space="0" w:color="auto"/>
                        <w:right w:val="none" w:sz="0" w:space="0" w:color="auto"/>
                      </w:divBdr>
                      <w:divsChild>
                        <w:div w:id="1791436866">
                          <w:marLeft w:val="0"/>
                          <w:marRight w:val="0"/>
                          <w:marTop w:val="0"/>
                          <w:marBottom w:val="0"/>
                          <w:divBdr>
                            <w:top w:val="none" w:sz="0" w:space="0" w:color="auto"/>
                            <w:left w:val="none" w:sz="0" w:space="0" w:color="auto"/>
                            <w:bottom w:val="none" w:sz="0" w:space="0" w:color="auto"/>
                            <w:right w:val="none" w:sz="0" w:space="0" w:color="auto"/>
                          </w:divBdr>
                        </w:div>
                      </w:divsChild>
                    </w:div>
                    <w:div w:id="672146501">
                      <w:marLeft w:val="0"/>
                      <w:marRight w:val="0"/>
                      <w:marTop w:val="0"/>
                      <w:marBottom w:val="0"/>
                      <w:divBdr>
                        <w:top w:val="none" w:sz="0" w:space="0" w:color="auto"/>
                        <w:left w:val="none" w:sz="0" w:space="0" w:color="auto"/>
                        <w:bottom w:val="none" w:sz="0" w:space="0" w:color="auto"/>
                        <w:right w:val="none" w:sz="0" w:space="0" w:color="auto"/>
                      </w:divBdr>
                      <w:divsChild>
                        <w:div w:id="48041249">
                          <w:marLeft w:val="450"/>
                          <w:marRight w:val="0"/>
                          <w:marTop w:val="0"/>
                          <w:marBottom w:val="0"/>
                          <w:divBdr>
                            <w:top w:val="none" w:sz="0" w:space="0" w:color="auto"/>
                            <w:left w:val="none" w:sz="0" w:space="0" w:color="auto"/>
                            <w:bottom w:val="none" w:sz="0" w:space="0" w:color="auto"/>
                            <w:right w:val="none" w:sz="0" w:space="0" w:color="auto"/>
                          </w:divBdr>
                        </w:div>
                        <w:div w:id="1885602050">
                          <w:marLeft w:val="0"/>
                          <w:marRight w:val="0"/>
                          <w:marTop w:val="0"/>
                          <w:marBottom w:val="0"/>
                          <w:divBdr>
                            <w:top w:val="none" w:sz="0" w:space="0" w:color="auto"/>
                            <w:left w:val="none" w:sz="0" w:space="0" w:color="auto"/>
                            <w:bottom w:val="none" w:sz="0" w:space="0" w:color="auto"/>
                            <w:right w:val="none" w:sz="0" w:space="0" w:color="auto"/>
                          </w:divBdr>
                        </w:div>
                      </w:divsChild>
                    </w:div>
                    <w:div w:id="774984067">
                      <w:marLeft w:val="0"/>
                      <w:marRight w:val="0"/>
                      <w:marTop w:val="0"/>
                      <w:marBottom w:val="0"/>
                      <w:divBdr>
                        <w:top w:val="none" w:sz="0" w:space="0" w:color="auto"/>
                        <w:left w:val="none" w:sz="0" w:space="0" w:color="auto"/>
                        <w:bottom w:val="none" w:sz="0" w:space="0" w:color="auto"/>
                        <w:right w:val="none" w:sz="0" w:space="0" w:color="auto"/>
                      </w:divBdr>
                    </w:div>
                    <w:div w:id="1183712280">
                      <w:marLeft w:val="0"/>
                      <w:marRight w:val="0"/>
                      <w:marTop w:val="0"/>
                      <w:marBottom w:val="0"/>
                      <w:divBdr>
                        <w:top w:val="none" w:sz="0" w:space="0" w:color="auto"/>
                        <w:left w:val="none" w:sz="0" w:space="0" w:color="auto"/>
                        <w:bottom w:val="none" w:sz="0" w:space="0" w:color="auto"/>
                        <w:right w:val="none" w:sz="0" w:space="0" w:color="auto"/>
                      </w:divBdr>
                    </w:div>
                    <w:div w:id="1440878969">
                      <w:marLeft w:val="0"/>
                      <w:marRight w:val="0"/>
                      <w:marTop w:val="0"/>
                      <w:marBottom w:val="0"/>
                      <w:divBdr>
                        <w:top w:val="none" w:sz="0" w:space="0" w:color="auto"/>
                        <w:left w:val="none" w:sz="0" w:space="0" w:color="auto"/>
                        <w:bottom w:val="none" w:sz="0" w:space="0" w:color="auto"/>
                        <w:right w:val="none" w:sz="0" w:space="0" w:color="auto"/>
                      </w:divBdr>
                      <w:divsChild>
                        <w:div w:id="801925483">
                          <w:marLeft w:val="0"/>
                          <w:marRight w:val="0"/>
                          <w:marTop w:val="0"/>
                          <w:marBottom w:val="0"/>
                          <w:divBdr>
                            <w:top w:val="none" w:sz="0" w:space="0" w:color="auto"/>
                            <w:left w:val="none" w:sz="0" w:space="0" w:color="auto"/>
                            <w:bottom w:val="none" w:sz="0" w:space="0" w:color="auto"/>
                            <w:right w:val="none" w:sz="0" w:space="0" w:color="auto"/>
                          </w:divBdr>
                        </w:div>
                      </w:divsChild>
                    </w:div>
                    <w:div w:id="1519277577">
                      <w:marLeft w:val="0"/>
                      <w:marRight w:val="0"/>
                      <w:marTop w:val="0"/>
                      <w:marBottom w:val="0"/>
                      <w:divBdr>
                        <w:top w:val="none" w:sz="0" w:space="0" w:color="auto"/>
                        <w:left w:val="none" w:sz="0" w:space="0" w:color="auto"/>
                        <w:bottom w:val="none" w:sz="0" w:space="0" w:color="auto"/>
                        <w:right w:val="none" w:sz="0" w:space="0" w:color="auto"/>
                      </w:divBdr>
                      <w:divsChild>
                        <w:div w:id="880557076">
                          <w:marLeft w:val="0"/>
                          <w:marRight w:val="0"/>
                          <w:marTop w:val="0"/>
                          <w:marBottom w:val="0"/>
                          <w:divBdr>
                            <w:top w:val="none" w:sz="0" w:space="0" w:color="auto"/>
                            <w:left w:val="none" w:sz="0" w:space="0" w:color="auto"/>
                            <w:bottom w:val="none" w:sz="0" w:space="0" w:color="auto"/>
                            <w:right w:val="none" w:sz="0" w:space="0" w:color="auto"/>
                          </w:divBdr>
                          <w:divsChild>
                            <w:div w:id="1125465014">
                              <w:marLeft w:val="0"/>
                              <w:marRight w:val="0"/>
                              <w:marTop w:val="0"/>
                              <w:marBottom w:val="100"/>
                              <w:divBdr>
                                <w:top w:val="none" w:sz="0" w:space="0" w:color="auto"/>
                                <w:left w:val="none" w:sz="0" w:space="0" w:color="auto"/>
                                <w:bottom w:val="none" w:sz="0" w:space="0" w:color="auto"/>
                                <w:right w:val="none" w:sz="0" w:space="0" w:color="auto"/>
                              </w:divBdr>
                            </w:div>
                            <w:div w:id="2035303633">
                              <w:marLeft w:val="0"/>
                              <w:marRight w:val="0"/>
                              <w:marTop w:val="0"/>
                              <w:marBottom w:val="0"/>
                              <w:divBdr>
                                <w:top w:val="none" w:sz="0" w:space="0" w:color="auto"/>
                                <w:left w:val="none" w:sz="0" w:space="0" w:color="auto"/>
                                <w:bottom w:val="none" w:sz="0" w:space="0" w:color="auto"/>
                                <w:right w:val="none" w:sz="0" w:space="0" w:color="auto"/>
                              </w:divBdr>
                              <w:divsChild>
                                <w:div w:id="1211460515">
                                  <w:marLeft w:val="0"/>
                                  <w:marRight w:val="0"/>
                                  <w:marTop w:val="0"/>
                                  <w:marBottom w:val="0"/>
                                  <w:divBdr>
                                    <w:top w:val="none" w:sz="0" w:space="0" w:color="auto"/>
                                    <w:left w:val="none" w:sz="0" w:space="0" w:color="auto"/>
                                    <w:bottom w:val="none" w:sz="0" w:space="0" w:color="auto"/>
                                    <w:right w:val="none" w:sz="0" w:space="0" w:color="auto"/>
                                  </w:divBdr>
                                  <w:divsChild>
                                    <w:div w:id="1068067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595140">
                      <w:marLeft w:val="0"/>
                      <w:marRight w:val="0"/>
                      <w:marTop w:val="0"/>
                      <w:marBottom w:val="0"/>
                      <w:divBdr>
                        <w:top w:val="none" w:sz="0" w:space="0" w:color="auto"/>
                        <w:left w:val="none" w:sz="0" w:space="0" w:color="auto"/>
                        <w:bottom w:val="none" w:sz="0" w:space="0" w:color="auto"/>
                        <w:right w:val="none" w:sz="0" w:space="0" w:color="auto"/>
                      </w:divBdr>
                      <w:divsChild>
                        <w:div w:id="1151948792">
                          <w:marLeft w:val="0"/>
                          <w:marRight w:val="0"/>
                          <w:marTop w:val="0"/>
                          <w:marBottom w:val="0"/>
                          <w:divBdr>
                            <w:top w:val="single" w:sz="2" w:space="9" w:color="DFDFDF"/>
                            <w:left w:val="none" w:sz="0" w:space="0" w:color="auto"/>
                            <w:bottom w:val="single" w:sz="2" w:space="23" w:color="DFDFDF"/>
                            <w:right w:val="none" w:sz="0" w:space="0" w:color="auto"/>
                          </w:divBdr>
                          <w:divsChild>
                            <w:div w:id="27148835">
                              <w:marLeft w:val="0"/>
                              <w:marRight w:val="0"/>
                              <w:marTop w:val="0"/>
                              <w:marBottom w:val="135"/>
                              <w:divBdr>
                                <w:top w:val="none" w:sz="0" w:space="0" w:color="auto"/>
                                <w:left w:val="none" w:sz="0" w:space="0" w:color="auto"/>
                                <w:bottom w:val="none" w:sz="0" w:space="0" w:color="auto"/>
                                <w:right w:val="none" w:sz="0" w:space="0" w:color="auto"/>
                              </w:divBdr>
                            </w:div>
                          </w:divsChild>
                        </w:div>
                      </w:divsChild>
                    </w:div>
                    <w:div w:id="1930770929">
                      <w:marLeft w:val="0"/>
                      <w:marRight w:val="0"/>
                      <w:marTop w:val="0"/>
                      <w:marBottom w:val="375"/>
                      <w:divBdr>
                        <w:top w:val="single" w:sz="2" w:space="15" w:color="DFDFDF"/>
                        <w:left w:val="none" w:sz="0" w:space="0" w:color="auto"/>
                        <w:bottom w:val="none" w:sz="0" w:space="0" w:color="auto"/>
                        <w:right w:val="none" w:sz="0" w:space="0" w:color="auto"/>
                      </w:divBdr>
                      <w:divsChild>
                        <w:div w:id="832911952">
                          <w:marLeft w:val="0"/>
                          <w:marRight w:val="0"/>
                          <w:marTop w:val="0"/>
                          <w:marBottom w:val="0"/>
                          <w:divBdr>
                            <w:top w:val="none" w:sz="0" w:space="0" w:color="auto"/>
                            <w:left w:val="none" w:sz="0" w:space="0" w:color="auto"/>
                            <w:bottom w:val="none" w:sz="0" w:space="0" w:color="auto"/>
                            <w:right w:val="none" w:sz="0" w:space="0" w:color="auto"/>
                          </w:divBdr>
                          <w:divsChild>
                            <w:div w:id="2011978069">
                              <w:marLeft w:val="0"/>
                              <w:marRight w:val="0"/>
                              <w:marTop w:val="0"/>
                              <w:marBottom w:val="0"/>
                              <w:divBdr>
                                <w:top w:val="none" w:sz="0" w:space="0" w:color="auto"/>
                                <w:left w:val="none" w:sz="0" w:space="0" w:color="auto"/>
                                <w:bottom w:val="none" w:sz="0" w:space="0" w:color="auto"/>
                                <w:right w:val="none" w:sz="0" w:space="0" w:color="auto"/>
                              </w:divBdr>
                              <w:divsChild>
                                <w:div w:id="545024881">
                                  <w:marLeft w:val="0"/>
                                  <w:marRight w:val="0"/>
                                  <w:marTop w:val="0"/>
                                  <w:marBottom w:val="0"/>
                                  <w:divBdr>
                                    <w:top w:val="none" w:sz="0" w:space="0" w:color="auto"/>
                                    <w:left w:val="none" w:sz="0" w:space="0" w:color="auto"/>
                                    <w:bottom w:val="none" w:sz="0" w:space="0" w:color="auto"/>
                                    <w:right w:val="none" w:sz="0" w:space="0" w:color="auto"/>
                                  </w:divBdr>
                                  <w:divsChild>
                                    <w:div w:id="124352598">
                                      <w:marLeft w:val="0"/>
                                      <w:marRight w:val="0"/>
                                      <w:marTop w:val="0"/>
                                      <w:marBottom w:val="0"/>
                                      <w:divBdr>
                                        <w:top w:val="none" w:sz="0" w:space="0" w:color="auto"/>
                                        <w:left w:val="none" w:sz="0" w:space="0" w:color="auto"/>
                                        <w:bottom w:val="none" w:sz="0" w:space="0" w:color="auto"/>
                                        <w:right w:val="none" w:sz="0" w:space="0" w:color="auto"/>
                                      </w:divBdr>
                                      <w:divsChild>
                                        <w:div w:id="128863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2310280">
                          <w:marLeft w:val="0"/>
                          <w:marRight w:val="0"/>
                          <w:marTop w:val="0"/>
                          <w:marBottom w:val="0"/>
                          <w:divBdr>
                            <w:top w:val="none" w:sz="0" w:space="0" w:color="auto"/>
                            <w:left w:val="none" w:sz="0" w:space="0" w:color="auto"/>
                            <w:bottom w:val="none" w:sz="0" w:space="0" w:color="auto"/>
                            <w:right w:val="none" w:sz="0" w:space="0" w:color="auto"/>
                          </w:divBdr>
                          <w:divsChild>
                            <w:div w:id="731002620">
                              <w:marLeft w:val="0"/>
                              <w:marRight w:val="0"/>
                              <w:marTop w:val="0"/>
                              <w:marBottom w:val="0"/>
                              <w:divBdr>
                                <w:top w:val="none" w:sz="0" w:space="0" w:color="auto"/>
                                <w:left w:val="none" w:sz="0" w:space="0" w:color="auto"/>
                                <w:bottom w:val="none" w:sz="0" w:space="0" w:color="auto"/>
                                <w:right w:val="none" w:sz="0" w:space="0" w:color="auto"/>
                              </w:divBdr>
                              <w:divsChild>
                                <w:div w:id="193153881">
                                  <w:marLeft w:val="0"/>
                                  <w:marRight w:val="0"/>
                                  <w:marTop w:val="0"/>
                                  <w:marBottom w:val="0"/>
                                  <w:divBdr>
                                    <w:top w:val="none" w:sz="0" w:space="0" w:color="auto"/>
                                    <w:left w:val="none" w:sz="0" w:space="0" w:color="auto"/>
                                    <w:bottom w:val="none" w:sz="0" w:space="0" w:color="auto"/>
                                    <w:right w:val="none" w:sz="0" w:space="0" w:color="auto"/>
                                  </w:divBdr>
                                  <w:divsChild>
                                    <w:div w:id="2126923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7929113">
                      <w:marLeft w:val="0"/>
                      <w:marRight w:val="0"/>
                      <w:marTop w:val="0"/>
                      <w:marBottom w:val="0"/>
                      <w:divBdr>
                        <w:top w:val="none" w:sz="0" w:space="0" w:color="auto"/>
                        <w:left w:val="none" w:sz="0" w:space="0" w:color="auto"/>
                        <w:bottom w:val="none" w:sz="0" w:space="0" w:color="auto"/>
                        <w:right w:val="none" w:sz="0" w:space="0" w:color="auto"/>
                      </w:divBdr>
                      <w:divsChild>
                        <w:div w:id="646325223">
                          <w:marLeft w:val="0"/>
                          <w:marRight w:val="0"/>
                          <w:marTop w:val="0"/>
                          <w:marBottom w:val="0"/>
                          <w:divBdr>
                            <w:top w:val="none" w:sz="0" w:space="0" w:color="auto"/>
                            <w:left w:val="none" w:sz="0" w:space="0" w:color="auto"/>
                            <w:bottom w:val="none" w:sz="0" w:space="0" w:color="auto"/>
                            <w:right w:val="none" w:sz="0" w:space="0" w:color="auto"/>
                          </w:divBdr>
                          <w:divsChild>
                            <w:div w:id="676809387">
                              <w:marLeft w:val="0"/>
                              <w:marRight w:val="0"/>
                              <w:marTop w:val="0"/>
                              <w:marBottom w:val="0"/>
                              <w:divBdr>
                                <w:top w:val="none" w:sz="0" w:space="0" w:color="auto"/>
                                <w:left w:val="none" w:sz="0" w:space="0" w:color="auto"/>
                                <w:bottom w:val="none" w:sz="0" w:space="0" w:color="auto"/>
                                <w:right w:val="none" w:sz="0" w:space="0" w:color="auto"/>
                              </w:divBdr>
                              <w:divsChild>
                                <w:div w:id="1631402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239657">
                          <w:marLeft w:val="0"/>
                          <w:marRight w:val="0"/>
                          <w:marTop w:val="0"/>
                          <w:marBottom w:val="0"/>
                          <w:divBdr>
                            <w:top w:val="single" w:sz="6" w:space="11" w:color="DFDFDF"/>
                            <w:left w:val="none" w:sz="0" w:space="0" w:color="auto"/>
                            <w:bottom w:val="none" w:sz="0" w:space="0" w:color="auto"/>
                            <w:right w:val="none" w:sz="0" w:space="0" w:color="auto"/>
                          </w:divBdr>
                        </w:div>
                        <w:div w:id="1785273729">
                          <w:marLeft w:val="0"/>
                          <w:marRight w:val="0"/>
                          <w:marTop w:val="0"/>
                          <w:marBottom w:val="0"/>
                          <w:divBdr>
                            <w:top w:val="none" w:sz="0" w:space="0" w:color="auto"/>
                            <w:left w:val="none" w:sz="0" w:space="0" w:color="auto"/>
                            <w:bottom w:val="none" w:sz="0" w:space="0" w:color="auto"/>
                            <w:right w:val="none" w:sz="0" w:space="0" w:color="auto"/>
                          </w:divBdr>
                          <w:divsChild>
                            <w:div w:id="348024152">
                              <w:marLeft w:val="0"/>
                              <w:marRight w:val="0"/>
                              <w:marTop w:val="0"/>
                              <w:marBottom w:val="0"/>
                              <w:divBdr>
                                <w:top w:val="none" w:sz="0" w:space="0" w:color="auto"/>
                                <w:left w:val="none" w:sz="0" w:space="0" w:color="auto"/>
                                <w:bottom w:val="none" w:sz="0" w:space="0" w:color="auto"/>
                                <w:right w:val="none" w:sz="0" w:space="0" w:color="auto"/>
                              </w:divBdr>
                              <w:divsChild>
                                <w:div w:id="1325932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571484">
                          <w:marLeft w:val="0"/>
                          <w:marRight w:val="0"/>
                          <w:marTop w:val="300"/>
                          <w:marBottom w:val="300"/>
                          <w:divBdr>
                            <w:top w:val="single" w:sz="2" w:space="11" w:color="DFDFDF"/>
                            <w:left w:val="none" w:sz="0" w:space="0" w:color="auto"/>
                            <w:bottom w:val="none" w:sz="0" w:space="0" w:color="auto"/>
                            <w:right w:val="none" w:sz="0" w:space="0" w:color="auto"/>
                          </w:divBdr>
                        </w:div>
                      </w:divsChild>
                    </w:div>
                  </w:divsChild>
                </w:div>
              </w:divsChild>
            </w:div>
          </w:divsChild>
        </w:div>
      </w:divsChild>
    </w:div>
    <w:div w:id="1203322368">
      <w:bodyDiv w:val="1"/>
      <w:marLeft w:val="0"/>
      <w:marRight w:val="0"/>
      <w:marTop w:val="0"/>
      <w:marBottom w:val="0"/>
      <w:divBdr>
        <w:top w:val="none" w:sz="0" w:space="0" w:color="auto"/>
        <w:left w:val="none" w:sz="0" w:space="0" w:color="auto"/>
        <w:bottom w:val="none" w:sz="0" w:space="0" w:color="auto"/>
        <w:right w:val="none" w:sz="0" w:space="0" w:color="auto"/>
      </w:divBdr>
    </w:div>
    <w:div w:id="1205556835">
      <w:bodyDiv w:val="1"/>
      <w:marLeft w:val="0"/>
      <w:marRight w:val="0"/>
      <w:marTop w:val="0"/>
      <w:marBottom w:val="0"/>
      <w:divBdr>
        <w:top w:val="none" w:sz="0" w:space="0" w:color="auto"/>
        <w:left w:val="none" w:sz="0" w:space="0" w:color="auto"/>
        <w:bottom w:val="none" w:sz="0" w:space="0" w:color="auto"/>
        <w:right w:val="none" w:sz="0" w:space="0" w:color="auto"/>
      </w:divBdr>
      <w:divsChild>
        <w:div w:id="1283729015">
          <w:marLeft w:val="0"/>
          <w:marRight w:val="0"/>
          <w:marTop w:val="0"/>
          <w:marBottom w:val="0"/>
          <w:divBdr>
            <w:top w:val="none" w:sz="0" w:space="0" w:color="auto"/>
            <w:left w:val="none" w:sz="0" w:space="0" w:color="auto"/>
            <w:bottom w:val="none" w:sz="0" w:space="0" w:color="auto"/>
            <w:right w:val="none" w:sz="0" w:space="0" w:color="auto"/>
          </w:divBdr>
          <w:divsChild>
            <w:div w:id="1445806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559815">
      <w:bodyDiv w:val="1"/>
      <w:marLeft w:val="0"/>
      <w:marRight w:val="0"/>
      <w:marTop w:val="0"/>
      <w:marBottom w:val="0"/>
      <w:divBdr>
        <w:top w:val="none" w:sz="0" w:space="0" w:color="auto"/>
        <w:left w:val="none" w:sz="0" w:space="0" w:color="auto"/>
        <w:bottom w:val="none" w:sz="0" w:space="0" w:color="auto"/>
        <w:right w:val="none" w:sz="0" w:space="0" w:color="auto"/>
      </w:divBdr>
      <w:divsChild>
        <w:div w:id="1288510101">
          <w:marLeft w:val="0"/>
          <w:marRight w:val="0"/>
          <w:marTop w:val="600"/>
          <w:marBottom w:val="600"/>
          <w:divBdr>
            <w:top w:val="none" w:sz="0" w:space="0" w:color="auto"/>
            <w:left w:val="none" w:sz="0" w:space="0" w:color="auto"/>
            <w:bottom w:val="none" w:sz="0" w:space="0" w:color="auto"/>
            <w:right w:val="none" w:sz="0" w:space="0" w:color="auto"/>
          </w:divBdr>
          <w:divsChild>
            <w:div w:id="1072582613">
              <w:marLeft w:val="0"/>
              <w:marRight w:val="0"/>
              <w:marTop w:val="0"/>
              <w:marBottom w:val="0"/>
              <w:divBdr>
                <w:top w:val="none" w:sz="0" w:space="0" w:color="auto"/>
                <w:left w:val="none" w:sz="0" w:space="0" w:color="auto"/>
                <w:bottom w:val="none" w:sz="0" w:space="0" w:color="auto"/>
                <w:right w:val="none" w:sz="0" w:space="0" w:color="auto"/>
              </w:divBdr>
              <w:divsChild>
                <w:div w:id="1604536397">
                  <w:marLeft w:val="0"/>
                  <w:marRight w:val="0"/>
                  <w:marTop w:val="0"/>
                  <w:marBottom w:val="0"/>
                  <w:divBdr>
                    <w:top w:val="none" w:sz="0" w:space="0" w:color="auto"/>
                    <w:left w:val="none" w:sz="0" w:space="0" w:color="auto"/>
                    <w:bottom w:val="none" w:sz="0" w:space="0" w:color="auto"/>
                    <w:right w:val="none" w:sz="0" w:space="0" w:color="auto"/>
                  </w:divBdr>
                  <w:divsChild>
                    <w:div w:id="268050183">
                      <w:marLeft w:val="0"/>
                      <w:marRight w:val="0"/>
                      <w:marTop w:val="0"/>
                      <w:marBottom w:val="0"/>
                      <w:divBdr>
                        <w:top w:val="single" w:sz="2" w:space="15" w:color="ADADAD"/>
                        <w:left w:val="single" w:sz="2" w:space="15" w:color="ADADAD"/>
                        <w:bottom w:val="single" w:sz="2" w:space="15" w:color="ADADAD"/>
                        <w:right w:val="single" w:sz="2" w:space="15" w:color="ADADAD"/>
                      </w:divBdr>
                      <w:divsChild>
                        <w:div w:id="67846659">
                          <w:marLeft w:val="0"/>
                          <w:marRight w:val="0"/>
                          <w:marTop w:val="0"/>
                          <w:marBottom w:val="0"/>
                          <w:divBdr>
                            <w:top w:val="none" w:sz="0" w:space="0" w:color="auto"/>
                            <w:left w:val="none" w:sz="0" w:space="0" w:color="auto"/>
                            <w:bottom w:val="none" w:sz="0" w:space="0" w:color="auto"/>
                            <w:right w:val="none" w:sz="0" w:space="0" w:color="auto"/>
                          </w:divBdr>
                        </w:div>
                        <w:div w:id="190726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748006">
      <w:bodyDiv w:val="1"/>
      <w:marLeft w:val="0"/>
      <w:marRight w:val="0"/>
      <w:marTop w:val="0"/>
      <w:marBottom w:val="0"/>
      <w:divBdr>
        <w:top w:val="none" w:sz="0" w:space="0" w:color="auto"/>
        <w:left w:val="none" w:sz="0" w:space="0" w:color="auto"/>
        <w:bottom w:val="none" w:sz="0" w:space="0" w:color="auto"/>
        <w:right w:val="none" w:sz="0" w:space="0" w:color="auto"/>
      </w:divBdr>
    </w:div>
    <w:div w:id="1206260073">
      <w:bodyDiv w:val="1"/>
      <w:marLeft w:val="0"/>
      <w:marRight w:val="0"/>
      <w:marTop w:val="0"/>
      <w:marBottom w:val="0"/>
      <w:divBdr>
        <w:top w:val="none" w:sz="0" w:space="0" w:color="auto"/>
        <w:left w:val="none" w:sz="0" w:space="0" w:color="auto"/>
        <w:bottom w:val="none" w:sz="0" w:space="0" w:color="auto"/>
        <w:right w:val="none" w:sz="0" w:space="0" w:color="auto"/>
      </w:divBdr>
    </w:div>
    <w:div w:id="1209033688">
      <w:bodyDiv w:val="1"/>
      <w:marLeft w:val="0"/>
      <w:marRight w:val="0"/>
      <w:marTop w:val="0"/>
      <w:marBottom w:val="0"/>
      <w:divBdr>
        <w:top w:val="none" w:sz="0" w:space="0" w:color="auto"/>
        <w:left w:val="none" w:sz="0" w:space="0" w:color="auto"/>
        <w:bottom w:val="none" w:sz="0" w:space="0" w:color="auto"/>
        <w:right w:val="none" w:sz="0" w:space="0" w:color="auto"/>
      </w:divBdr>
    </w:div>
    <w:div w:id="1212186342">
      <w:bodyDiv w:val="1"/>
      <w:marLeft w:val="0"/>
      <w:marRight w:val="0"/>
      <w:marTop w:val="0"/>
      <w:marBottom w:val="0"/>
      <w:divBdr>
        <w:top w:val="none" w:sz="0" w:space="0" w:color="auto"/>
        <w:left w:val="none" w:sz="0" w:space="0" w:color="auto"/>
        <w:bottom w:val="none" w:sz="0" w:space="0" w:color="auto"/>
        <w:right w:val="none" w:sz="0" w:space="0" w:color="auto"/>
      </w:divBdr>
    </w:div>
    <w:div w:id="1214386410">
      <w:bodyDiv w:val="1"/>
      <w:marLeft w:val="0"/>
      <w:marRight w:val="0"/>
      <w:marTop w:val="0"/>
      <w:marBottom w:val="0"/>
      <w:divBdr>
        <w:top w:val="none" w:sz="0" w:space="0" w:color="auto"/>
        <w:left w:val="none" w:sz="0" w:space="0" w:color="auto"/>
        <w:bottom w:val="none" w:sz="0" w:space="0" w:color="auto"/>
        <w:right w:val="none" w:sz="0" w:space="0" w:color="auto"/>
      </w:divBdr>
    </w:div>
    <w:div w:id="1214654232">
      <w:bodyDiv w:val="1"/>
      <w:marLeft w:val="0"/>
      <w:marRight w:val="0"/>
      <w:marTop w:val="0"/>
      <w:marBottom w:val="0"/>
      <w:divBdr>
        <w:top w:val="none" w:sz="0" w:space="0" w:color="auto"/>
        <w:left w:val="none" w:sz="0" w:space="0" w:color="auto"/>
        <w:bottom w:val="none" w:sz="0" w:space="0" w:color="auto"/>
        <w:right w:val="none" w:sz="0" w:space="0" w:color="auto"/>
      </w:divBdr>
      <w:divsChild>
        <w:div w:id="254099082">
          <w:marLeft w:val="450"/>
          <w:marRight w:val="0"/>
          <w:marTop w:val="0"/>
          <w:marBottom w:val="600"/>
          <w:divBdr>
            <w:top w:val="single" w:sz="6" w:space="9" w:color="C4C4C4"/>
            <w:left w:val="none" w:sz="0" w:space="0" w:color="auto"/>
            <w:bottom w:val="single" w:sz="6" w:space="11" w:color="C4C4C4"/>
            <w:right w:val="none" w:sz="0" w:space="0" w:color="auto"/>
          </w:divBdr>
          <w:divsChild>
            <w:div w:id="20284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5123143">
      <w:bodyDiv w:val="1"/>
      <w:marLeft w:val="0"/>
      <w:marRight w:val="0"/>
      <w:marTop w:val="0"/>
      <w:marBottom w:val="0"/>
      <w:divBdr>
        <w:top w:val="none" w:sz="0" w:space="0" w:color="auto"/>
        <w:left w:val="none" w:sz="0" w:space="0" w:color="auto"/>
        <w:bottom w:val="none" w:sz="0" w:space="0" w:color="auto"/>
        <w:right w:val="none" w:sz="0" w:space="0" w:color="auto"/>
      </w:divBdr>
    </w:div>
    <w:div w:id="1216819267">
      <w:bodyDiv w:val="1"/>
      <w:marLeft w:val="0"/>
      <w:marRight w:val="0"/>
      <w:marTop w:val="0"/>
      <w:marBottom w:val="0"/>
      <w:divBdr>
        <w:top w:val="none" w:sz="0" w:space="0" w:color="auto"/>
        <w:left w:val="none" w:sz="0" w:space="0" w:color="auto"/>
        <w:bottom w:val="none" w:sz="0" w:space="0" w:color="auto"/>
        <w:right w:val="none" w:sz="0" w:space="0" w:color="auto"/>
      </w:divBdr>
      <w:divsChild>
        <w:div w:id="1111433833">
          <w:marLeft w:val="0"/>
          <w:marRight w:val="0"/>
          <w:marTop w:val="60"/>
          <w:marBottom w:val="60"/>
          <w:divBdr>
            <w:top w:val="none" w:sz="0" w:space="0" w:color="auto"/>
            <w:left w:val="none" w:sz="0" w:space="0" w:color="auto"/>
            <w:bottom w:val="dotted" w:sz="6" w:space="0" w:color="DDDDDD"/>
            <w:right w:val="none" w:sz="0" w:space="0" w:color="auto"/>
          </w:divBdr>
        </w:div>
      </w:divsChild>
    </w:div>
    <w:div w:id="1217860811">
      <w:bodyDiv w:val="1"/>
      <w:marLeft w:val="0"/>
      <w:marRight w:val="0"/>
      <w:marTop w:val="0"/>
      <w:marBottom w:val="0"/>
      <w:divBdr>
        <w:top w:val="none" w:sz="0" w:space="0" w:color="auto"/>
        <w:left w:val="none" w:sz="0" w:space="0" w:color="auto"/>
        <w:bottom w:val="none" w:sz="0" w:space="0" w:color="auto"/>
        <w:right w:val="none" w:sz="0" w:space="0" w:color="auto"/>
      </w:divBdr>
      <w:divsChild>
        <w:div w:id="1500390448">
          <w:marLeft w:val="0"/>
          <w:marRight w:val="0"/>
          <w:marTop w:val="150"/>
          <w:marBottom w:val="150"/>
          <w:divBdr>
            <w:top w:val="single" w:sz="6" w:space="15" w:color="DCDEE8"/>
            <w:left w:val="single" w:sz="6" w:space="15" w:color="DCDEE8"/>
            <w:bottom w:val="single" w:sz="6" w:space="15" w:color="DCDEE8"/>
            <w:right w:val="single" w:sz="6" w:space="15" w:color="DCDEE8"/>
          </w:divBdr>
        </w:div>
      </w:divsChild>
    </w:div>
    <w:div w:id="1218206991">
      <w:bodyDiv w:val="1"/>
      <w:marLeft w:val="0"/>
      <w:marRight w:val="0"/>
      <w:marTop w:val="0"/>
      <w:marBottom w:val="0"/>
      <w:divBdr>
        <w:top w:val="none" w:sz="0" w:space="0" w:color="auto"/>
        <w:left w:val="none" w:sz="0" w:space="0" w:color="auto"/>
        <w:bottom w:val="none" w:sz="0" w:space="0" w:color="auto"/>
        <w:right w:val="none" w:sz="0" w:space="0" w:color="auto"/>
      </w:divBdr>
    </w:div>
    <w:div w:id="1220046406">
      <w:bodyDiv w:val="1"/>
      <w:marLeft w:val="0"/>
      <w:marRight w:val="0"/>
      <w:marTop w:val="0"/>
      <w:marBottom w:val="0"/>
      <w:divBdr>
        <w:top w:val="none" w:sz="0" w:space="0" w:color="auto"/>
        <w:left w:val="none" w:sz="0" w:space="0" w:color="auto"/>
        <w:bottom w:val="none" w:sz="0" w:space="0" w:color="auto"/>
        <w:right w:val="none" w:sz="0" w:space="0" w:color="auto"/>
      </w:divBdr>
    </w:div>
    <w:div w:id="1220163698">
      <w:bodyDiv w:val="1"/>
      <w:marLeft w:val="0"/>
      <w:marRight w:val="0"/>
      <w:marTop w:val="0"/>
      <w:marBottom w:val="0"/>
      <w:divBdr>
        <w:top w:val="none" w:sz="0" w:space="0" w:color="auto"/>
        <w:left w:val="none" w:sz="0" w:space="0" w:color="auto"/>
        <w:bottom w:val="none" w:sz="0" w:space="0" w:color="auto"/>
        <w:right w:val="none" w:sz="0" w:space="0" w:color="auto"/>
      </w:divBdr>
      <w:divsChild>
        <w:div w:id="1310208078">
          <w:marLeft w:val="0"/>
          <w:marRight w:val="0"/>
          <w:marTop w:val="60"/>
          <w:marBottom w:val="60"/>
          <w:divBdr>
            <w:top w:val="none" w:sz="0" w:space="0" w:color="auto"/>
            <w:left w:val="none" w:sz="0" w:space="0" w:color="auto"/>
            <w:bottom w:val="single" w:sz="4" w:space="2" w:color="A2A9B1"/>
            <w:right w:val="none" w:sz="0" w:space="0" w:color="auto"/>
          </w:divBdr>
        </w:div>
      </w:divsChild>
    </w:div>
    <w:div w:id="1220898006">
      <w:bodyDiv w:val="1"/>
      <w:marLeft w:val="0"/>
      <w:marRight w:val="0"/>
      <w:marTop w:val="0"/>
      <w:marBottom w:val="0"/>
      <w:divBdr>
        <w:top w:val="none" w:sz="0" w:space="0" w:color="auto"/>
        <w:left w:val="none" w:sz="0" w:space="0" w:color="auto"/>
        <w:bottom w:val="none" w:sz="0" w:space="0" w:color="auto"/>
        <w:right w:val="none" w:sz="0" w:space="0" w:color="auto"/>
      </w:divBdr>
    </w:div>
    <w:div w:id="1221361261">
      <w:bodyDiv w:val="1"/>
      <w:marLeft w:val="0"/>
      <w:marRight w:val="0"/>
      <w:marTop w:val="0"/>
      <w:marBottom w:val="0"/>
      <w:divBdr>
        <w:top w:val="none" w:sz="0" w:space="0" w:color="auto"/>
        <w:left w:val="none" w:sz="0" w:space="0" w:color="auto"/>
        <w:bottom w:val="none" w:sz="0" w:space="0" w:color="auto"/>
        <w:right w:val="none" w:sz="0" w:space="0" w:color="auto"/>
      </w:divBdr>
    </w:div>
    <w:div w:id="1221939444">
      <w:bodyDiv w:val="1"/>
      <w:marLeft w:val="0"/>
      <w:marRight w:val="0"/>
      <w:marTop w:val="0"/>
      <w:marBottom w:val="0"/>
      <w:divBdr>
        <w:top w:val="none" w:sz="0" w:space="0" w:color="auto"/>
        <w:left w:val="none" w:sz="0" w:space="0" w:color="auto"/>
        <w:bottom w:val="none" w:sz="0" w:space="0" w:color="auto"/>
        <w:right w:val="none" w:sz="0" w:space="0" w:color="auto"/>
      </w:divBdr>
      <w:divsChild>
        <w:div w:id="243492920">
          <w:marLeft w:val="0"/>
          <w:marRight w:val="0"/>
          <w:marTop w:val="0"/>
          <w:marBottom w:val="360"/>
          <w:divBdr>
            <w:top w:val="none" w:sz="0" w:space="0" w:color="auto"/>
            <w:left w:val="none" w:sz="0" w:space="0" w:color="auto"/>
            <w:bottom w:val="none" w:sz="0" w:space="0" w:color="auto"/>
            <w:right w:val="none" w:sz="0" w:space="0" w:color="auto"/>
          </w:divBdr>
          <w:divsChild>
            <w:div w:id="303317406">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221984577">
      <w:bodyDiv w:val="1"/>
      <w:marLeft w:val="0"/>
      <w:marRight w:val="0"/>
      <w:marTop w:val="0"/>
      <w:marBottom w:val="0"/>
      <w:divBdr>
        <w:top w:val="none" w:sz="0" w:space="0" w:color="auto"/>
        <w:left w:val="none" w:sz="0" w:space="0" w:color="auto"/>
        <w:bottom w:val="none" w:sz="0" w:space="0" w:color="auto"/>
        <w:right w:val="none" w:sz="0" w:space="0" w:color="auto"/>
      </w:divBdr>
    </w:div>
    <w:div w:id="1223173816">
      <w:bodyDiv w:val="1"/>
      <w:marLeft w:val="0"/>
      <w:marRight w:val="0"/>
      <w:marTop w:val="0"/>
      <w:marBottom w:val="0"/>
      <w:divBdr>
        <w:top w:val="none" w:sz="0" w:space="0" w:color="auto"/>
        <w:left w:val="none" w:sz="0" w:space="0" w:color="auto"/>
        <w:bottom w:val="none" w:sz="0" w:space="0" w:color="auto"/>
        <w:right w:val="none" w:sz="0" w:space="0" w:color="auto"/>
      </w:divBdr>
    </w:div>
    <w:div w:id="1224173518">
      <w:bodyDiv w:val="1"/>
      <w:marLeft w:val="0"/>
      <w:marRight w:val="0"/>
      <w:marTop w:val="0"/>
      <w:marBottom w:val="0"/>
      <w:divBdr>
        <w:top w:val="none" w:sz="0" w:space="0" w:color="auto"/>
        <w:left w:val="none" w:sz="0" w:space="0" w:color="auto"/>
        <w:bottom w:val="none" w:sz="0" w:space="0" w:color="auto"/>
        <w:right w:val="none" w:sz="0" w:space="0" w:color="auto"/>
      </w:divBdr>
    </w:div>
    <w:div w:id="1228109683">
      <w:bodyDiv w:val="1"/>
      <w:marLeft w:val="0"/>
      <w:marRight w:val="0"/>
      <w:marTop w:val="0"/>
      <w:marBottom w:val="0"/>
      <w:divBdr>
        <w:top w:val="none" w:sz="0" w:space="0" w:color="auto"/>
        <w:left w:val="none" w:sz="0" w:space="0" w:color="auto"/>
        <w:bottom w:val="none" w:sz="0" w:space="0" w:color="auto"/>
        <w:right w:val="none" w:sz="0" w:space="0" w:color="auto"/>
      </w:divBdr>
    </w:div>
    <w:div w:id="1231191243">
      <w:bodyDiv w:val="1"/>
      <w:marLeft w:val="0"/>
      <w:marRight w:val="0"/>
      <w:marTop w:val="0"/>
      <w:marBottom w:val="0"/>
      <w:divBdr>
        <w:top w:val="none" w:sz="0" w:space="0" w:color="auto"/>
        <w:left w:val="none" w:sz="0" w:space="0" w:color="auto"/>
        <w:bottom w:val="none" w:sz="0" w:space="0" w:color="auto"/>
        <w:right w:val="none" w:sz="0" w:space="0" w:color="auto"/>
      </w:divBdr>
    </w:div>
    <w:div w:id="1231497467">
      <w:bodyDiv w:val="1"/>
      <w:marLeft w:val="0"/>
      <w:marRight w:val="0"/>
      <w:marTop w:val="0"/>
      <w:marBottom w:val="0"/>
      <w:divBdr>
        <w:top w:val="none" w:sz="0" w:space="0" w:color="auto"/>
        <w:left w:val="none" w:sz="0" w:space="0" w:color="auto"/>
        <w:bottom w:val="none" w:sz="0" w:space="0" w:color="auto"/>
        <w:right w:val="none" w:sz="0" w:space="0" w:color="auto"/>
      </w:divBdr>
      <w:divsChild>
        <w:div w:id="107892680">
          <w:marLeft w:val="0"/>
          <w:marRight w:val="0"/>
          <w:marTop w:val="0"/>
          <w:marBottom w:val="0"/>
          <w:divBdr>
            <w:top w:val="none" w:sz="0" w:space="0" w:color="auto"/>
            <w:left w:val="none" w:sz="0" w:space="0" w:color="auto"/>
            <w:bottom w:val="none" w:sz="0" w:space="0" w:color="auto"/>
            <w:right w:val="none" w:sz="0" w:space="0" w:color="auto"/>
          </w:divBdr>
          <w:divsChild>
            <w:div w:id="1302270874">
              <w:marLeft w:val="0"/>
              <w:marRight w:val="0"/>
              <w:marTop w:val="0"/>
              <w:marBottom w:val="0"/>
              <w:divBdr>
                <w:top w:val="none" w:sz="0" w:space="0" w:color="auto"/>
                <w:left w:val="none" w:sz="0" w:space="0" w:color="auto"/>
                <w:bottom w:val="none" w:sz="0" w:space="0" w:color="auto"/>
                <w:right w:val="none" w:sz="0" w:space="0" w:color="auto"/>
              </w:divBdr>
              <w:divsChild>
                <w:div w:id="1281378685">
                  <w:marLeft w:val="0"/>
                  <w:marRight w:val="0"/>
                  <w:marTop w:val="0"/>
                  <w:marBottom w:val="0"/>
                  <w:divBdr>
                    <w:top w:val="none" w:sz="0" w:space="0" w:color="auto"/>
                    <w:left w:val="none" w:sz="0" w:space="0" w:color="auto"/>
                    <w:bottom w:val="none" w:sz="0" w:space="0" w:color="auto"/>
                    <w:right w:val="none" w:sz="0" w:space="0" w:color="auto"/>
                  </w:divBdr>
                  <w:divsChild>
                    <w:div w:id="1874921331">
                      <w:marLeft w:val="0"/>
                      <w:marRight w:val="0"/>
                      <w:marTop w:val="0"/>
                      <w:marBottom w:val="0"/>
                      <w:divBdr>
                        <w:top w:val="none" w:sz="0" w:space="0" w:color="auto"/>
                        <w:left w:val="none" w:sz="0" w:space="0" w:color="auto"/>
                        <w:bottom w:val="none" w:sz="0" w:space="0" w:color="auto"/>
                        <w:right w:val="none" w:sz="0" w:space="0" w:color="auto"/>
                      </w:divBdr>
                      <w:divsChild>
                        <w:div w:id="1864904356">
                          <w:marLeft w:val="0"/>
                          <w:marRight w:val="0"/>
                          <w:marTop w:val="0"/>
                          <w:marBottom w:val="0"/>
                          <w:divBdr>
                            <w:top w:val="none" w:sz="0" w:space="0" w:color="auto"/>
                            <w:left w:val="none" w:sz="0" w:space="0" w:color="auto"/>
                            <w:bottom w:val="none" w:sz="0" w:space="0" w:color="auto"/>
                            <w:right w:val="none" w:sz="0" w:space="0" w:color="auto"/>
                          </w:divBdr>
                          <w:divsChild>
                            <w:div w:id="245189737">
                              <w:marLeft w:val="0"/>
                              <w:marRight w:val="450"/>
                              <w:marTop w:val="0"/>
                              <w:marBottom w:val="0"/>
                              <w:divBdr>
                                <w:top w:val="none" w:sz="0" w:space="0" w:color="auto"/>
                                <w:left w:val="none" w:sz="0" w:space="0" w:color="auto"/>
                                <w:bottom w:val="none" w:sz="0" w:space="0" w:color="auto"/>
                                <w:right w:val="none" w:sz="0" w:space="0" w:color="auto"/>
                              </w:divBdr>
                              <w:divsChild>
                                <w:div w:id="1337729624">
                                  <w:marLeft w:val="0"/>
                                  <w:marRight w:val="0"/>
                                  <w:marTop w:val="450"/>
                                  <w:marBottom w:val="0"/>
                                  <w:divBdr>
                                    <w:top w:val="none" w:sz="0" w:space="0" w:color="auto"/>
                                    <w:left w:val="none" w:sz="0" w:space="0" w:color="auto"/>
                                    <w:bottom w:val="none" w:sz="0" w:space="0" w:color="auto"/>
                                    <w:right w:val="none" w:sz="0" w:space="0" w:color="auto"/>
                                  </w:divBdr>
                                </w:div>
                                <w:div w:id="2085488305">
                                  <w:marLeft w:val="0"/>
                                  <w:marRight w:val="0"/>
                                  <w:marTop w:val="100"/>
                                  <w:marBottom w:val="100"/>
                                  <w:divBdr>
                                    <w:top w:val="none" w:sz="0" w:space="0" w:color="auto"/>
                                    <w:left w:val="none" w:sz="0" w:space="0" w:color="auto"/>
                                    <w:bottom w:val="none" w:sz="0" w:space="0" w:color="auto"/>
                                    <w:right w:val="none" w:sz="0" w:space="0" w:color="auto"/>
                                  </w:divBdr>
                                </w:div>
                              </w:divsChild>
                            </w:div>
                            <w:div w:id="365329641">
                              <w:marLeft w:val="0"/>
                              <w:marRight w:val="450"/>
                              <w:marTop w:val="0"/>
                              <w:marBottom w:val="0"/>
                              <w:divBdr>
                                <w:top w:val="none" w:sz="0" w:space="0" w:color="auto"/>
                                <w:left w:val="none" w:sz="0" w:space="0" w:color="auto"/>
                                <w:bottom w:val="none" w:sz="0" w:space="0" w:color="auto"/>
                                <w:right w:val="none" w:sz="0" w:space="0" w:color="auto"/>
                              </w:divBdr>
                              <w:divsChild>
                                <w:div w:id="302777818">
                                  <w:marLeft w:val="0"/>
                                  <w:marRight w:val="0"/>
                                  <w:marTop w:val="450"/>
                                  <w:marBottom w:val="0"/>
                                  <w:divBdr>
                                    <w:top w:val="none" w:sz="0" w:space="0" w:color="auto"/>
                                    <w:left w:val="none" w:sz="0" w:space="0" w:color="auto"/>
                                    <w:bottom w:val="none" w:sz="0" w:space="0" w:color="auto"/>
                                    <w:right w:val="none" w:sz="0" w:space="0" w:color="auto"/>
                                  </w:divBdr>
                                </w:div>
                                <w:div w:id="1622371680">
                                  <w:marLeft w:val="0"/>
                                  <w:marRight w:val="0"/>
                                  <w:marTop w:val="100"/>
                                  <w:marBottom w:val="100"/>
                                  <w:divBdr>
                                    <w:top w:val="none" w:sz="0" w:space="0" w:color="auto"/>
                                    <w:left w:val="none" w:sz="0" w:space="0" w:color="auto"/>
                                    <w:bottom w:val="none" w:sz="0" w:space="0" w:color="auto"/>
                                    <w:right w:val="none" w:sz="0" w:space="0" w:color="auto"/>
                                  </w:divBdr>
                                </w:div>
                              </w:divsChild>
                            </w:div>
                            <w:div w:id="805506355">
                              <w:marLeft w:val="0"/>
                              <w:marRight w:val="450"/>
                              <w:marTop w:val="0"/>
                              <w:marBottom w:val="0"/>
                              <w:divBdr>
                                <w:top w:val="none" w:sz="0" w:space="0" w:color="auto"/>
                                <w:left w:val="none" w:sz="0" w:space="0" w:color="auto"/>
                                <w:bottom w:val="none" w:sz="0" w:space="0" w:color="auto"/>
                                <w:right w:val="none" w:sz="0" w:space="0" w:color="auto"/>
                              </w:divBdr>
                              <w:divsChild>
                                <w:div w:id="460613784">
                                  <w:marLeft w:val="0"/>
                                  <w:marRight w:val="0"/>
                                  <w:marTop w:val="450"/>
                                  <w:marBottom w:val="0"/>
                                  <w:divBdr>
                                    <w:top w:val="none" w:sz="0" w:space="0" w:color="auto"/>
                                    <w:left w:val="none" w:sz="0" w:space="0" w:color="auto"/>
                                    <w:bottom w:val="none" w:sz="0" w:space="0" w:color="auto"/>
                                    <w:right w:val="none" w:sz="0" w:space="0" w:color="auto"/>
                                  </w:divBdr>
                                </w:div>
                                <w:div w:id="1776628713">
                                  <w:marLeft w:val="0"/>
                                  <w:marRight w:val="0"/>
                                  <w:marTop w:val="100"/>
                                  <w:marBottom w:val="100"/>
                                  <w:divBdr>
                                    <w:top w:val="none" w:sz="0" w:space="0" w:color="auto"/>
                                    <w:left w:val="none" w:sz="0" w:space="0" w:color="auto"/>
                                    <w:bottom w:val="none" w:sz="0" w:space="0" w:color="auto"/>
                                    <w:right w:val="none" w:sz="0" w:space="0" w:color="auto"/>
                                  </w:divBdr>
                                </w:div>
                              </w:divsChild>
                            </w:div>
                            <w:div w:id="896740832">
                              <w:marLeft w:val="0"/>
                              <w:marRight w:val="450"/>
                              <w:marTop w:val="0"/>
                              <w:marBottom w:val="0"/>
                              <w:divBdr>
                                <w:top w:val="none" w:sz="0" w:space="0" w:color="auto"/>
                                <w:left w:val="none" w:sz="0" w:space="0" w:color="auto"/>
                                <w:bottom w:val="none" w:sz="0" w:space="0" w:color="auto"/>
                                <w:right w:val="none" w:sz="0" w:space="0" w:color="auto"/>
                              </w:divBdr>
                              <w:divsChild>
                                <w:div w:id="922763316">
                                  <w:marLeft w:val="0"/>
                                  <w:marRight w:val="0"/>
                                  <w:marTop w:val="450"/>
                                  <w:marBottom w:val="0"/>
                                  <w:divBdr>
                                    <w:top w:val="none" w:sz="0" w:space="0" w:color="auto"/>
                                    <w:left w:val="none" w:sz="0" w:space="0" w:color="auto"/>
                                    <w:bottom w:val="none" w:sz="0" w:space="0" w:color="auto"/>
                                    <w:right w:val="none" w:sz="0" w:space="0" w:color="auto"/>
                                  </w:divBdr>
                                </w:div>
                                <w:div w:id="1074160195">
                                  <w:marLeft w:val="0"/>
                                  <w:marRight w:val="0"/>
                                  <w:marTop w:val="100"/>
                                  <w:marBottom w:val="100"/>
                                  <w:divBdr>
                                    <w:top w:val="none" w:sz="0" w:space="0" w:color="auto"/>
                                    <w:left w:val="none" w:sz="0" w:space="0" w:color="auto"/>
                                    <w:bottom w:val="none" w:sz="0" w:space="0" w:color="auto"/>
                                    <w:right w:val="none" w:sz="0" w:space="0" w:color="auto"/>
                                  </w:divBdr>
                                </w:div>
                              </w:divsChild>
                            </w:div>
                            <w:div w:id="1976792398">
                              <w:marLeft w:val="0"/>
                              <w:marRight w:val="450"/>
                              <w:marTop w:val="0"/>
                              <w:marBottom w:val="0"/>
                              <w:divBdr>
                                <w:top w:val="none" w:sz="0" w:space="0" w:color="auto"/>
                                <w:left w:val="none" w:sz="0" w:space="0" w:color="auto"/>
                                <w:bottom w:val="none" w:sz="0" w:space="0" w:color="auto"/>
                                <w:right w:val="none" w:sz="0" w:space="0" w:color="auto"/>
                              </w:divBdr>
                              <w:divsChild>
                                <w:div w:id="294602917">
                                  <w:marLeft w:val="0"/>
                                  <w:marRight w:val="0"/>
                                  <w:marTop w:val="100"/>
                                  <w:marBottom w:val="100"/>
                                  <w:divBdr>
                                    <w:top w:val="none" w:sz="0" w:space="0" w:color="auto"/>
                                    <w:left w:val="none" w:sz="0" w:space="0" w:color="auto"/>
                                    <w:bottom w:val="none" w:sz="0" w:space="0" w:color="auto"/>
                                    <w:right w:val="none" w:sz="0" w:space="0" w:color="auto"/>
                                  </w:divBdr>
                                </w:div>
                                <w:div w:id="309141496">
                                  <w:marLeft w:val="0"/>
                                  <w:marRight w:val="0"/>
                                  <w:marTop w:val="450"/>
                                  <w:marBottom w:val="0"/>
                                  <w:divBdr>
                                    <w:top w:val="none" w:sz="0" w:space="0" w:color="auto"/>
                                    <w:left w:val="none" w:sz="0" w:space="0" w:color="auto"/>
                                    <w:bottom w:val="none" w:sz="0" w:space="0" w:color="auto"/>
                                    <w:right w:val="none" w:sz="0" w:space="0" w:color="auto"/>
                                  </w:divBdr>
                                </w:div>
                              </w:divsChild>
                            </w:div>
                            <w:div w:id="2112042713">
                              <w:marLeft w:val="0"/>
                              <w:marRight w:val="450"/>
                              <w:marTop w:val="0"/>
                              <w:marBottom w:val="0"/>
                              <w:divBdr>
                                <w:top w:val="none" w:sz="0" w:space="0" w:color="auto"/>
                                <w:left w:val="none" w:sz="0" w:space="0" w:color="auto"/>
                                <w:bottom w:val="none" w:sz="0" w:space="0" w:color="auto"/>
                                <w:right w:val="none" w:sz="0" w:space="0" w:color="auto"/>
                              </w:divBdr>
                              <w:divsChild>
                                <w:div w:id="111826510">
                                  <w:marLeft w:val="0"/>
                                  <w:marRight w:val="0"/>
                                  <w:marTop w:val="100"/>
                                  <w:marBottom w:val="100"/>
                                  <w:divBdr>
                                    <w:top w:val="none" w:sz="0" w:space="0" w:color="auto"/>
                                    <w:left w:val="none" w:sz="0" w:space="0" w:color="auto"/>
                                    <w:bottom w:val="none" w:sz="0" w:space="0" w:color="auto"/>
                                    <w:right w:val="none" w:sz="0" w:space="0" w:color="auto"/>
                                  </w:divBdr>
                                </w:div>
                                <w:div w:id="559679118">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6746723">
          <w:marLeft w:val="0"/>
          <w:marRight w:val="0"/>
          <w:marTop w:val="0"/>
          <w:marBottom w:val="1800"/>
          <w:divBdr>
            <w:top w:val="none" w:sz="0" w:space="0" w:color="auto"/>
            <w:left w:val="none" w:sz="0" w:space="0" w:color="auto"/>
            <w:bottom w:val="none" w:sz="0" w:space="0" w:color="auto"/>
            <w:right w:val="none" w:sz="0" w:space="0" w:color="auto"/>
          </w:divBdr>
          <w:divsChild>
            <w:div w:id="366878741">
              <w:marLeft w:val="0"/>
              <w:marRight w:val="0"/>
              <w:marTop w:val="0"/>
              <w:marBottom w:val="0"/>
              <w:divBdr>
                <w:top w:val="none" w:sz="0" w:space="0" w:color="auto"/>
                <w:left w:val="none" w:sz="0" w:space="0" w:color="auto"/>
                <w:bottom w:val="none" w:sz="0" w:space="0" w:color="auto"/>
                <w:right w:val="none" w:sz="0" w:space="0" w:color="auto"/>
              </w:divBdr>
              <w:divsChild>
                <w:div w:id="675570692">
                  <w:marLeft w:val="-450"/>
                  <w:marRight w:val="-450"/>
                  <w:marTop w:val="0"/>
                  <w:marBottom w:val="0"/>
                  <w:divBdr>
                    <w:top w:val="none" w:sz="0" w:space="0" w:color="auto"/>
                    <w:left w:val="none" w:sz="0" w:space="0" w:color="auto"/>
                    <w:bottom w:val="none" w:sz="0" w:space="0" w:color="auto"/>
                    <w:right w:val="none" w:sz="0" w:space="0" w:color="auto"/>
                  </w:divBdr>
                  <w:divsChild>
                    <w:div w:id="544680789">
                      <w:marLeft w:val="0"/>
                      <w:marRight w:val="0"/>
                      <w:marTop w:val="0"/>
                      <w:marBottom w:val="0"/>
                      <w:divBdr>
                        <w:top w:val="none" w:sz="0" w:space="0" w:color="auto"/>
                        <w:left w:val="none" w:sz="0" w:space="0" w:color="auto"/>
                        <w:bottom w:val="none" w:sz="0" w:space="0" w:color="auto"/>
                        <w:right w:val="none" w:sz="0" w:space="0" w:color="auto"/>
                      </w:divBdr>
                    </w:div>
                    <w:div w:id="1918782110">
                      <w:marLeft w:val="0"/>
                      <w:marRight w:val="0"/>
                      <w:marTop w:val="0"/>
                      <w:marBottom w:val="0"/>
                      <w:divBdr>
                        <w:top w:val="none" w:sz="0" w:space="0" w:color="auto"/>
                        <w:left w:val="none" w:sz="0" w:space="0" w:color="auto"/>
                        <w:bottom w:val="none" w:sz="0" w:space="0" w:color="auto"/>
                        <w:right w:val="none" w:sz="0" w:space="0" w:color="auto"/>
                      </w:divBdr>
                    </w:div>
                    <w:div w:id="202088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959742">
      <w:bodyDiv w:val="1"/>
      <w:marLeft w:val="0"/>
      <w:marRight w:val="0"/>
      <w:marTop w:val="0"/>
      <w:marBottom w:val="0"/>
      <w:divBdr>
        <w:top w:val="none" w:sz="0" w:space="0" w:color="auto"/>
        <w:left w:val="none" w:sz="0" w:space="0" w:color="auto"/>
        <w:bottom w:val="none" w:sz="0" w:space="0" w:color="auto"/>
        <w:right w:val="none" w:sz="0" w:space="0" w:color="auto"/>
      </w:divBdr>
    </w:div>
    <w:div w:id="1232888655">
      <w:bodyDiv w:val="1"/>
      <w:marLeft w:val="0"/>
      <w:marRight w:val="0"/>
      <w:marTop w:val="0"/>
      <w:marBottom w:val="0"/>
      <w:divBdr>
        <w:top w:val="none" w:sz="0" w:space="0" w:color="auto"/>
        <w:left w:val="none" w:sz="0" w:space="0" w:color="auto"/>
        <w:bottom w:val="none" w:sz="0" w:space="0" w:color="auto"/>
        <w:right w:val="none" w:sz="0" w:space="0" w:color="auto"/>
      </w:divBdr>
      <w:divsChild>
        <w:div w:id="670065649">
          <w:marLeft w:val="0"/>
          <w:marRight w:val="0"/>
          <w:marTop w:val="0"/>
          <w:marBottom w:val="0"/>
          <w:divBdr>
            <w:top w:val="none" w:sz="0" w:space="0" w:color="auto"/>
            <w:left w:val="none" w:sz="0" w:space="0" w:color="auto"/>
            <w:bottom w:val="none" w:sz="0" w:space="0" w:color="auto"/>
            <w:right w:val="none" w:sz="0" w:space="0" w:color="auto"/>
          </w:divBdr>
          <w:divsChild>
            <w:div w:id="1339649239">
              <w:marLeft w:val="0"/>
              <w:marRight w:val="0"/>
              <w:marTop w:val="0"/>
              <w:marBottom w:val="0"/>
              <w:divBdr>
                <w:top w:val="none" w:sz="0" w:space="0" w:color="auto"/>
                <w:left w:val="none" w:sz="0" w:space="0" w:color="auto"/>
                <w:bottom w:val="none" w:sz="0" w:space="0" w:color="auto"/>
                <w:right w:val="none" w:sz="0" w:space="0" w:color="auto"/>
              </w:divBdr>
              <w:divsChild>
                <w:div w:id="764035986">
                  <w:marLeft w:val="0"/>
                  <w:marRight w:val="0"/>
                  <w:marTop w:val="0"/>
                  <w:marBottom w:val="0"/>
                  <w:divBdr>
                    <w:top w:val="none" w:sz="0" w:space="0" w:color="auto"/>
                    <w:left w:val="none" w:sz="0" w:space="0" w:color="auto"/>
                    <w:bottom w:val="none" w:sz="0" w:space="0" w:color="auto"/>
                    <w:right w:val="none" w:sz="0" w:space="0" w:color="auto"/>
                  </w:divBdr>
                  <w:divsChild>
                    <w:div w:id="349532990">
                      <w:marLeft w:val="0"/>
                      <w:marRight w:val="0"/>
                      <w:marTop w:val="0"/>
                      <w:marBottom w:val="0"/>
                      <w:divBdr>
                        <w:top w:val="none" w:sz="0" w:space="0" w:color="auto"/>
                        <w:left w:val="none" w:sz="0" w:space="0" w:color="auto"/>
                        <w:bottom w:val="none" w:sz="0" w:space="0" w:color="auto"/>
                        <w:right w:val="none" w:sz="0" w:space="0" w:color="auto"/>
                      </w:divBdr>
                      <w:divsChild>
                        <w:div w:id="1529172608">
                          <w:marLeft w:val="0"/>
                          <w:marRight w:val="0"/>
                          <w:marTop w:val="0"/>
                          <w:marBottom w:val="0"/>
                          <w:divBdr>
                            <w:top w:val="none" w:sz="0" w:space="0" w:color="auto"/>
                            <w:left w:val="none" w:sz="0" w:space="0" w:color="auto"/>
                            <w:bottom w:val="none" w:sz="0" w:space="0" w:color="auto"/>
                            <w:right w:val="none" w:sz="0" w:space="0" w:color="auto"/>
                          </w:divBdr>
                          <w:divsChild>
                            <w:div w:id="1226139030">
                              <w:marLeft w:val="0"/>
                              <w:marRight w:val="0"/>
                              <w:marTop w:val="0"/>
                              <w:marBottom w:val="0"/>
                              <w:divBdr>
                                <w:top w:val="none" w:sz="0" w:space="0" w:color="auto"/>
                                <w:left w:val="none" w:sz="0" w:space="0" w:color="auto"/>
                                <w:bottom w:val="none" w:sz="0" w:space="0" w:color="auto"/>
                                <w:right w:val="none" w:sz="0" w:space="0" w:color="auto"/>
                              </w:divBdr>
                              <w:divsChild>
                                <w:div w:id="640884493">
                                  <w:marLeft w:val="0"/>
                                  <w:marRight w:val="0"/>
                                  <w:marTop w:val="0"/>
                                  <w:marBottom w:val="0"/>
                                  <w:divBdr>
                                    <w:top w:val="none" w:sz="0" w:space="0" w:color="auto"/>
                                    <w:left w:val="none" w:sz="0" w:space="0" w:color="auto"/>
                                    <w:bottom w:val="none" w:sz="0" w:space="0" w:color="auto"/>
                                    <w:right w:val="none" w:sz="0" w:space="0" w:color="auto"/>
                                  </w:divBdr>
                                  <w:divsChild>
                                    <w:div w:id="119148990">
                                      <w:marLeft w:val="0"/>
                                      <w:marRight w:val="0"/>
                                      <w:marTop w:val="0"/>
                                      <w:marBottom w:val="0"/>
                                      <w:divBdr>
                                        <w:top w:val="none" w:sz="0" w:space="0" w:color="auto"/>
                                        <w:left w:val="none" w:sz="0" w:space="0" w:color="auto"/>
                                        <w:bottom w:val="none" w:sz="0" w:space="0" w:color="auto"/>
                                        <w:right w:val="none" w:sz="0" w:space="0" w:color="auto"/>
                                      </w:divBdr>
                                      <w:divsChild>
                                        <w:div w:id="896745693">
                                          <w:marLeft w:val="0"/>
                                          <w:marRight w:val="0"/>
                                          <w:marTop w:val="0"/>
                                          <w:marBottom w:val="0"/>
                                          <w:divBdr>
                                            <w:top w:val="none" w:sz="0" w:space="0" w:color="auto"/>
                                            <w:left w:val="none" w:sz="0" w:space="0" w:color="auto"/>
                                            <w:bottom w:val="none" w:sz="0" w:space="0" w:color="auto"/>
                                            <w:right w:val="none" w:sz="0" w:space="0" w:color="auto"/>
                                          </w:divBdr>
                                          <w:divsChild>
                                            <w:div w:id="890073871">
                                              <w:marLeft w:val="0"/>
                                              <w:marRight w:val="0"/>
                                              <w:marTop w:val="0"/>
                                              <w:marBottom w:val="0"/>
                                              <w:divBdr>
                                                <w:top w:val="none" w:sz="0" w:space="0" w:color="auto"/>
                                                <w:left w:val="none" w:sz="0" w:space="0" w:color="auto"/>
                                                <w:bottom w:val="none" w:sz="0" w:space="0" w:color="auto"/>
                                                <w:right w:val="none" w:sz="0" w:space="0" w:color="auto"/>
                                              </w:divBdr>
                                              <w:divsChild>
                                                <w:div w:id="2016687933">
                                                  <w:marLeft w:val="0"/>
                                                  <w:marRight w:val="0"/>
                                                  <w:marTop w:val="0"/>
                                                  <w:marBottom w:val="0"/>
                                                  <w:divBdr>
                                                    <w:top w:val="none" w:sz="0" w:space="0" w:color="auto"/>
                                                    <w:left w:val="none" w:sz="0" w:space="0" w:color="auto"/>
                                                    <w:bottom w:val="none" w:sz="0" w:space="0" w:color="auto"/>
                                                    <w:right w:val="none" w:sz="0" w:space="0" w:color="auto"/>
                                                  </w:divBdr>
                                                  <w:divsChild>
                                                    <w:div w:id="946890058">
                                                      <w:marLeft w:val="0"/>
                                                      <w:marRight w:val="0"/>
                                                      <w:marTop w:val="0"/>
                                                      <w:marBottom w:val="0"/>
                                                      <w:divBdr>
                                                        <w:top w:val="none" w:sz="0" w:space="0" w:color="auto"/>
                                                        <w:left w:val="none" w:sz="0" w:space="0" w:color="auto"/>
                                                        <w:bottom w:val="none" w:sz="0" w:space="0" w:color="auto"/>
                                                        <w:right w:val="none" w:sz="0" w:space="0" w:color="auto"/>
                                                      </w:divBdr>
                                                      <w:divsChild>
                                                        <w:div w:id="727075837">
                                                          <w:marLeft w:val="0"/>
                                                          <w:marRight w:val="0"/>
                                                          <w:marTop w:val="0"/>
                                                          <w:marBottom w:val="0"/>
                                                          <w:divBdr>
                                                            <w:top w:val="none" w:sz="0" w:space="0" w:color="auto"/>
                                                            <w:left w:val="none" w:sz="0" w:space="0" w:color="auto"/>
                                                            <w:bottom w:val="none" w:sz="0" w:space="0" w:color="auto"/>
                                                            <w:right w:val="none" w:sz="0" w:space="0" w:color="auto"/>
                                                          </w:divBdr>
                                                          <w:divsChild>
                                                            <w:div w:id="1524632334">
                                                              <w:marLeft w:val="0"/>
                                                              <w:marRight w:val="0"/>
                                                              <w:marTop w:val="0"/>
                                                              <w:marBottom w:val="0"/>
                                                              <w:divBdr>
                                                                <w:top w:val="none" w:sz="0" w:space="0" w:color="auto"/>
                                                                <w:left w:val="none" w:sz="0" w:space="0" w:color="auto"/>
                                                                <w:bottom w:val="none" w:sz="0" w:space="0" w:color="auto"/>
                                                                <w:right w:val="none" w:sz="0" w:space="0" w:color="auto"/>
                                                              </w:divBdr>
                                                              <w:divsChild>
                                                                <w:div w:id="442964075">
                                                                  <w:marLeft w:val="0"/>
                                                                  <w:marRight w:val="0"/>
                                                                  <w:marTop w:val="0"/>
                                                                  <w:marBottom w:val="0"/>
                                                                  <w:divBdr>
                                                                    <w:top w:val="none" w:sz="0" w:space="0" w:color="auto"/>
                                                                    <w:left w:val="none" w:sz="0" w:space="0" w:color="auto"/>
                                                                    <w:bottom w:val="none" w:sz="0" w:space="0" w:color="auto"/>
                                                                    <w:right w:val="none" w:sz="0" w:space="0" w:color="auto"/>
                                                                  </w:divBdr>
                                                                  <w:divsChild>
                                                                    <w:div w:id="1236282725">
                                                                      <w:marLeft w:val="0"/>
                                                                      <w:marRight w:val="0"/>
                                                                      <w:marTop w:val="0"/>
                                                                      <w:marBottom w:val="0"/>
                                                                      <w:divBdr>
                                                                        <w:top w:val="none" w:sz="0" w:space="0" w:color="auto"/>
                                                                        <w:left w:val="none" w:sz="0" w:space="0" w:color="auto"/>
                                                                        <w:bottom w:val="none" w:sz="0" w:space="0" w:color="auto"/>
                                                                        <w:right w:val="none" w:sz="0" w:space="0" w:color="auto"/>
                                                                      </w:divBdr>
                                                                      <w:divsChild>
                                                                        <w:div w:id="2064215006">
                                                                          <w:marLeft w:val="0"/>
                                                                          <w:marRight w:val="0"/>
                                                                          <w:marTop w:val="0"/>
                                                                          <w:marBottom w:val="0"/>
                                                                          <w:divBdr>
                                                                            <w:top w:val="none" w:sz="0" w:space="0" w:color="auto"/>
                                                                            <w:left w:val="none" w:sz="0" w:space="0" w:color="auto"/>
                                                                            <w:bottom w:val="none" w:sz="0" w:space="0" w:color="auto"/>
                                                                            <w:right w:val="none" w:sz="0" w:space="0" w:color="auto"/>
                                                                          </w:divBdr>
                                                                          <w:divsChild>
                                                                            <w:div w:id="1715153879">
                                                                              <w:marLeft w:val="0"/>
                                                                              <w:marRight w:val="0"/>
                                                                              <w:marTop w:val="0"/>
                                                                              <w:marBottom w:val="0"/>
                                                                              <w:divBdr>
                                                                                <w:top w:val="none" w:sz="0" w:space="0" w:color="auto"/>
                                                                                <w:left w:val="none" w:sz="0" w:space="0" w:color="auto"/>
                                                                                <w:bottom w:val="none" w:sz="0" w:space="0" w:color="auto"/>
                                                                                <w:right w:val="none" w:sz="0" w:space="0" w:color="auto"/>
                                                                              </w:divBdr>
                                                                              <w:divsChild>
                                                                                <w:div w:id="504977470">
                                                                                  <w:marLeft w:val="0"/>
                                                                                  <w:marRight w:val="0"/>
                                                                                  <w:marTop w:val="0"/>
                                                                                  <w:marBottom w:val="300"/>
                                                                                  <w:divBdr>
                                                                                    <w:top w:val="none" w:sz="0" w:space="0" w:color="auto"/>
                                                                                    <w:left w:val="none" w:sz="0" w:space="0" w:color="auto"/>
                                                                                    <w:bottom w:val="none" w:sz="0" w:space="0" w:color="auto"/>
                                                                                    <w:right w:val="none" w:sz="0" w:space="0" w:color="auto"/>
                                                                                  </w:divBdr>
                                                                                  <w:divsChild>
                                                                                    <w:div w:id="494031245">
                                                                                      <w:marLeft w:val="0"/>
                                                                                      <w:marRight w:val="0"/>
                                                                                      <w:marTop w:val="0"/>
                                                                                      <w:marBottom w:val="0"/>
                                                                                      <w:divBdr>
                                                                                        <w:top w:val="none" w:sz="0" w:space="0" w:color="auto"/>
                                                                                        <w:left w:val="none" w:sz="0" w:space="0" w:color="auto"/>
                                                                                        <w:bottom w:val="none" w:sz="0" w:space="0" w:color="auto"/>
                                                                                        <w:right w:val="none" w:sz="0" w:space="0" w:color="auto"/>
                                                                                      </w:divBdr>
                                                                                      <w:divsChild>
                                                                                        <w:div w:id="521676305">
                                                                                          <w:marLeft w:val="0"/>
                                                                                          <w:marRight w:val="0"/>
                                                                                          <w:marTop w:val="0"/>
                                                                                          <w:marBottom w:val="0"/>
                                                                                          <w:divBdr>
                                                                                            <w:top w:val="none" w:sz="0" w:space="0" w:color="auto"/>
                                                                                            <w:left w:val="none" w:sz="0" w:space="0" w:color="auto"/>
                                                                                            <w:bottom w:val="none" w:sz="0" w:space="0" w:color="auto"/>
                                                                                            <w:right w:val="none" w:sz="0" w:space="0" w:color="auto"/>
                                                                                          </w:divBdr>
                                                                                          <w:divsChild>
                                                                                            <w:div w:id="1985550605">
                                                                                              <w:marLeft w:val="0"/>
                                                                                              <w:marRight w:val="0"/>
                                                                                              <w:marTop w:val="0"/>
                                                                                              <w:marBottom w:val="0"/>
                                                                                              <w:divBdr>
                                                                                                <w:top w:val="none" w:sz="0" w:space="0" w:color="auto"/>
                                                                                                <w:left w:val="none" w:sz="0" w:space="0" w:color="auto"/>
                                                                                                <w:bottom w:val="none" w:sz="0" w:space="0" w:color="auto"/>
                                                                                                <w:right w:val="none" w:sz="0" w:space="0" w:color="auto"/>
                                                                                              </w:divBdr>
                                                                                              <w:divsChild>
                                                                                                <w:div w:id="785275032">
                                                                                                  <w:marLeft w:val="0"/>
                                                                                                  <w:marRight w:val="0"/>
                                                                                                  <w:marTop w:val="0"/>
                                                                                                  <w:marBottom w:val="0"/>
                                                                                                  <w:divBdr>
                                                                                                    <w:top w:val="none" w:sz="0" w:space="0" w:color="auto"/>
                                                                                                    <w:left w:val="none" w:sz="0" w:space="0" w:color="auto"/>
                                                                                                    <w:bottom w:val="none" w:sz="0" w:space="0" w:color="auto"/>
                                                                                                    <w:right w:val="none" w:sz="0" w:space="0" w:color="auto"/>
                                                                                                  </w:divBdr>
                                                                                                  <w:divsChild>
                                                                                                    <w:div w:id="689062835">
                                                                                                      <w:marLeft w:val="0"/>
                                                                                                      <w:marRight w:val="0"/>
                                                                                                      <w:marTop w:val="0"/>
                                                                                                      <w:marBottom w:val="60"/>
                                                                                                      <w:divBdr>
                                                                                                        <w:top w:val="none" w:sz="0" w:space="0" w:color="auto"/>
                                                                                                        <w:left w:val="none" w:sz="0" w:space="0" w:color="auto"/>
                                                                                                        <w:bottom w:val="none" w:sz="0" w:space="0" w:color="auto"/>
                                                                                                        <w:right w:val="none" w:sz="0" w:space="0" w:color="auto"/>
                                                                                                      </w:divBdr>
                                                                                                    </w:div>
                                                                                                    <w:div w:id="2077585737">
                                                                                                      <w:marLeft w:val="0"/>
                                                                                                      <w:marRight w:val="0"/>
                                                                                                      <w:marTop w:val="100"/>
                                                                                                      <w:marBottom w:val="0"/>
                                                                                                      <w:divBdr>
                                                                                                        <w:top w:val="none" w:sz="0" w:space="0" w:color="auto"/>
                                                                                                        <w:left w:val="none" w:sz="0" w:space="0" w:color="auto"/>
                                                                                                        <w:bottom w:val="none" w:sz="0" w:space="0" w:color="auto"/>
                                                                                                        <w:right w:val="none" w:sz="0" w:space="0" w:color="auto"/>
                                                                                                      </w:divBdr>
                                                                                                      <w:divsChild>
                                                                                                        <w:div w:id="1190533131">
                                                                                                          <w:marLeft w:val="0"/>
                                                                                                          <w:marRight w:val="0"/>
                                                                                                          <w:marTop w:val="0"/>
                                                                                                          <w:marBottom w:val="0"/>
                                                                                                          <w:divBdr>
                                                                                                            <w:top w:val="none" w:sz="0" w:space="0" w:color="auto"/>
                                                                                                            <w:left w:val="none" w:sz="0" w:space="0" w:color="auto"/>
                                                                                                            <w:bottom w:val="none" w:sz="0" w:space="0" w:color="auto"/>
                                                                                                            <w:right w:val="none" w:sz="0" w:space="0" w:color="auto"/>
                                                                                                          </w:divBdr>
                                                                                                        </w:div>
                                                                                                        <w:div w:id="151626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2341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653525">
                                                                                          <w:marLeft w:val="0"/>
                                                                                          <w:marRight w:val="0"/>
                                                                                          <w:marTop w:val="0"/>
                                                                                          <w:marBottom w:val="0"/>
                                                                                          <w:divBdr>
                                                                                            <w:top w:val="none" w:sz="0" w:space="0" w:color="auto"/>
                                                                                            <w:left w:val="none" w:sz="0" w:space="0" w:color="auto"/>
                                                                                            <w:bottom w:val="none" w:sz="0" w:space="0" w:color="auto"/>
                                                                                            <w:right w:val="none" w:sz="0" w:space="0" w:color="auto"/>
                                                                                          </w:divBdr>
                                                                                          <w:divsChild>
                                                                                            <w:div w:id="247615857">
                                                                                              <w:marLeft w:val="0"/>
                                                                                              <w:marRight w:val="0"/>
                                                                                              <w:marTop w:val="0"/>
                                                                                              <w:marBottom w:val="0"/>
                                                                                              <w:divBdr>
                                                                                                <w:top w:val="none" w:sz="0" w:space="0" w:color="auto"/>
                                                                                                <w:left w:val="none" w:sz="0" w:space="0" w:color="auto"/>
                                                                                                <w:bottom w:val="none" w:sz="0" w:space="0" w:color="auto"/>
                                                                                                <w:right w:val="none" w:sz="0" w:space="0" w:color="auto"/>
                                                                                              </w:divBdr>
                                                                                              <w:divsChild>
                                                                                                <w:div w:id="237247907">
                                                                                                  <w:marLeft w:val="0"/>
                                                                                                  <w:marRight w:val="0"/>
                                                                                                  <w:marTop w:val="0"/>
                                                                                                  <w:marBottom w:val="0"/>
                                                                                                  <w:divBdr>
                                                                                                    <w:top w:val="none" w:sz="0" w:space="0" w:color="auto"/>
                                                                                                    <w:left w:val="none" w:sz="0" w:space="0" w:color="auto"/>
                                                                                                    <w:bottom w:val="none" w:sz="0" w:space="0" w:color="auto"/>
                                                                                                    <w:right w:val="none" w:sz="0" w:space="0" w:color="auto"/>
                                                                                                  </w:divBdr>
                                                                                                </w:div>
                                                                                                <w:div w:id="1820683065">
                                                                                                  <w:marLeft w:val="0"/>
                                                                                                  <w:marRight w:val="0"/>
                                                                                                  <w:marTop w:val="0"/>
                                                                                                  <w:marBottom w:val="0"/>
                                                                                                  <w:divBdr>
                                                                                                    <w:top w:val="none" w:sz="0" w:space="0" w:color="auto"/>
                                                                                                    <w:left w:val="none" w:sz="0" w:space="0" w:color="auto"/>
                                                                                                    <w:bottom w:val="none" w:sz="0" w:space="0" w:color="auto"/>
                                                                                                    <w:right w:val="none" w:sz="0" w:space="0" w:color="auto"/>
                                                                                                  </w:divBdr>
                                                                                                  <w:divsChild>
                                                                                                    <w:div w:id="979842230">
                                                                                                      <w:marLeft w:val="0"/>
                                                                                                      <w:marRight w:val="0"/>
                                                                                                      <w:marTop w:val="0"/>
                                                                                                      <w:marBottom w:val="60"/>
                                                                                                      <w:divBdr>
                                                                                                        <w:top w:val="none" w:sz="0" w:space="0" w:color="auto"/>
                                                                                                        <w:left w:val="none" w:sz="0" w:space="0" w:color="auto"/>
                                                                                                        <w:bottom w:val="none" w:sz="0" w:space="0" w:color="auto"/>
                                                                                                        <w:right w:val="none" w:sz="0" w:space="0" w:color="auto"/>
                                                                                                      </w:divBdr>
                                                                                                    </w:div>
                                                                                                    <w:div w:id="2135368339">
                                                                                                      <w:marLeft w:val="0"/>
                                                                                                      <w:marRight w:val="0"/>
                                                                                                      <w:marTop w:val="100"/>
                                                                                                      <w:marBottom w:val="0"/>
                                                                                                      <w:divBdr>
                                                                                                        <w:top w:val="none" w:sz="0" w:space="0" w:color="auto"/>
                                                                                                        <w:left w:val="none" w:sz="0" w:space="0" w:color="auto"/>
                                                                                                        <w:bottom w:val="none" w:sz="0" w:space="0" w:color="auto"/>
                                                                                                        <w:right w:val="none" w:sz="0" w:space="0" w:color="auto"/>
                                                                                                      </w:divBdr>
                                                                                                      <w:divsChild>
                                                                                                        <w:div w:id="1275095063">
                                                                                                          <w:marLeft w:val="0"/>
                                                                                                          <w:marRight w:val="0"/>
                                                                                                          <w:marTop w:val="0"/>
                                                                                                          <w:marBottom w:val="0"/>
                                                                                                          <w:divBdr>
                                                                                                            <w:top w:val="none" w:sz="0" w:space="0" w:color="auto"/>
                                                                                                            <w:left w:val="none" w:sz="0" w:space="0" w:color="auto"/>
                                                                                                            <w:bottom w:val="none" w:sz="0" w:space="0" w:color="auto"/>
                                                                                                            <w:right w:val="none" w:sz="0" w:space="0" w:color="auto"/>
                                                                                                          </w:divBdr>
                                                                                                        </w:div>
                                                                                                        <w:div w:id="1925605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7093546">
                                                                                          <w:marLeft w:val="0"/>
                                                                                          <w:marRight w:val="0"/>
                                                                                          <w:marTop w:val="0"/>
                                                                                          <w:marBottom w:val="0"/>
                                                                                          <w:divBdr>
                                                                                            <w:top w:val="none" w:sz="0" w:space="0" w:color="auto"/>
                                                                                            <w:left w:val="none" w:sz="0" w:space="0" w:color="auto"/>
                                                                                            <w:bottom w:val="none" w:sz="0" w:space="0" w:color="auto"/>
                                                                                            <w:right w:val="none" w:sz="0" w:space="0" w:color="auto"/>
                                                                                          </w:divBdr>
                                                                                          <w:divsChild>
                                                                                            <w:div w:id="322977683">
                                                                                              <w:marLeft w:val="0"/>
                                                                                              <w:marRight w:val="0"/>
                                                                                              <w:marTop w:val="0"/>
                                                                                              <w:marBottom w:val="0"/>
                                                                                              <w:divBdr>
                                                                                                <w:top w:val="none" w:sz="0" w:space="0" w:color="auto"/>
                                                                                                <w:left w:val="none" w:sz="0" w:space="0" w:color="auto"/>
                                                                                                <w:bottom w:val="none" w:sz="0" w:space="0" w:color="auto"/>
                                                                                                <w:right w:val="none" w:sz="0" w:space="0" w:color="auto"/>
                                                                                              </w:divBdr>
                                                                                              <w:divsChild>
                                                                                                <w:div w:id="1964650079">
                                                                                                  <w:marLeft w:val="0"/>
                                                                                                  <w:marRight w:val="0"/>
                                                                                                  <w:marTop w:val="0"/>
                                                                                                  <w:marBottom w:val="0"/>
                                                                                                  <w:divBdr>
                                                                                                    <w:top w:val="none" w:sz="0" w:space="0" w:color="auto"/>
                                                                                                    <w:left w:val="none" w:sz="0" w:space="0" w:color="auto"/>
                                                                                                    <w:bottom w:val="none" w:sz="0" w:space="0" w:color="auto"/>
                                                                                                    <w:right w:val="none" w:sz="0" w:space="0" w:color="auto"/>
                                                                                                  </w:divBdr>
                                                                                                  <w:divsChild>
                                                                                                    <w:div w:id="723723777">
                                                                                                      <w:marLeft w:val="0"/>
                                                                                                      <w:marRight w:val="0"/>
                                                                                                      <w:marTop w:val="100"/>
                                                                                                      <w:marBottom w:val="0"/>
                                                                                                      <w:divBdr>
                                                                                                        <w:top w:val="none" w:sz="0" w:space="0" w:color="auto"/>
                                                                                                        <w:left w:val="none" w:sz="0" w:space="0" w:color="auto"/>
                                                                                                        <w:bottom w:val="none" w:sz="0" w:space="0" w:color="auto"/>
                                                                                                        <w:right w:val="none" w:sz="0" w:space="0" w:color="auto"/>
                                                                                                      </w:divBdr>
                                                                                                      <w:divsChild>
                                                                                                        <w:div w:id="679743877">
                                                                                                          <w:marLeft w:val="0"/>
                                                                                                          <w:marRight w:val="0"/>
                                                                                                          <w:marTop w:val="0"/>
                                                                                                          <w:marBottom w:val="0"/>
                                                                                                          <w:divBdr>
                                                                                                            <w:top w:val="none" w:sz="0" w:space="0" w:color="auto"/>
                                                                                                            <w:left w:val="none" w:sz="0" w:space="0" w:color="auto"/>
                                                                                                            <w:bottom w:val="none" w:sz="0" w:space="0" w:color="auto"/>
                                                                                                            <w:right w:val="none" w:sz="0" w:space="0" w:color="auto"/>
                                                                                                          </w:divBdr>
                                                                                                        </w:div>
                                                                                                        <w:div w:id="926695359">
                                                                                                          <w:marLeft w:val="0"/>
                                                                                                          <w:marRight w:val="0"/>
                                                                                                          <w:marTop w:val="0"/>
                                                                                                          <w:marBottom w:val="0"/>
                                                                                                          <w:divBdr>
                                                                                                            <w:top w:val="none" w:sz="0" w:space="0" w:color="auto"/>
                                                                                                            <w:left w:val="none" w:sz="0" w:space="0" w:color="auto"/>
                                                                                                            <w:bottom w:val="none" w:sz="0" w:space="0" w:color="auto"/>
                                                                                                            <w:right w:val="none" w:sz="0" w:space="0" w:color="auto"/>
                                                                                                          </w:divBdr>
                                                                                                        </w:div>
                                                                                                      </w:divsChild>
                                                                                                    </w:div>
                                                                                                    <w:div w:id="1884636560">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4160794">
                                                                      <w:marLeft w:val="0"/>
                                                                      <w:marRight w:val="0"/>
                                                                      <w:marTop w:val="0"/>
                                                                      <w:marBottom w:val="0"/>
                                                                      <w:divBdr>
                                                                        <w:top w:val="none" w:sz="0" w:space="0" w:color="auto"/>
                                                                        <w:left w:val="none" w:sz="0" w:space="0" w:color="auto"/>
                                                                        <w:bottom w:val="none" w:sz="0" w:space="0" w:color="auto"/>
                                                                        <w:right w:val="none" w:sz="0" w:space="0" w:color="auto"/>
                                                                      </w:divBdr>
                                                                      <w:divsChild>
                                                                        <w:div w:id="280842001">
                                                                          <w:marLeft w:val="0"/>
                                                                          <w:marRight w:val="0"/>
                                                                          <w:marTop w:val="0"/>
                                                                          <w:marBottom w:val="0"/>
                                                                          <w:divBdr>
                                                                            <w:top w:val="none" w:sz="0" w:space="0" w:color="auto"/>
                                                                            <w:left w:val="none" w:sz="0" w:space="0" w:color="auto"/>
                                                                            <w:bottom w:val="none" w:sz="0" w:space="0" w:color="auto"/>
                                                                            <w:right w:val="none" w:sz="0" w:space="0" w:color="auto"/>
                                                                          </w:divBdr>
                                                                          <w:divsChild>
                                                                            <w:div w:id="22001924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5236563">
      <w:bodyDiv w:val="1"/>
      <w:marLeft w:val="0"/>
      <w:marRight w:val="0"/>
      <w:marTop w:val="0"/>
      <w:marBottom w:val="0"/>
      <w:divBdr>
        <w:top w:val="none" w:sz="0" w:space="0" w:color="auto"/>
        <w:left w:val="none" w:sz="0" w:space="0" w:color="auto"/>
        <w:bottom w:val="none" w:sz="0" w:space="0" w:color="auto"/>
        <w:right w:val="none" w:sz="0" w:space="0" w:color="auto"/>
      </w:divBdr>
    </w:div>
    <w:div w:id="1237478970">
      <w:bodyDiv w:val="1"/>
      <w:marLeft w:val="0"/>
      <w:marRight w:val="0"/>
      <w:marTop w:val="0"/>
      <w:marBottom w:val="0"/>
      <w:divBdr>
        <w:top w:val="none" w:sz="0" w:space="0" w:color="auto"/>
        <w:left w:val="none" w:sz="0" w:space="0" w:color="auto"/>
        <w:bottom w:val="none" w:sz="0" w:space="0" w:color="auto"/>
        <w:right w:val="none" w:sz="0" w:space="0" w:color="auto"/>
      </w:divBdr>
    </w:div>
    <w:div w:id="1239828180">
      <w:bodyDiv w:val="1"/>
      <w:marLeft w:val="0"/>
      <w:marRight w:val="0"/>
      <w:marTop w:val="0"/>
      <w:marBottom w:val="0"/>
      <w:divBdr>
        <w:top w:val="none" w:sz="0" w:space="0" w:color="auto"/>
        <w:left w:val="none" w:sz="0" w:space="0" w:color="auto"/>
        <w:bottom w:val="none" w:sz="0" w:space="0" w:color="auto"/>
        <w:right w:val="none" w:sz="0" w:space="0" w:color="auto"/>
      </w:divBdr>
      <w:divsChild>
        <w:div w:id="978804227">
          <w:marLeft w:val="150"/>
          <w:marRight w:val="150"/>
          <w:marTop w:val="0"/>
          <w:marBottom w:val="0"/>
          <w:divBdr>
            <w:top w:val="none" w:sz="0" w:space="0" w:color="auto"/>
            <w:left w:val="none" w:sz="0" w:space="0" w:color="auto"/>
            <w:bottom w:val="none" w:sz="0" w:space="0" w:color="auto"/>
            <w:right w:val="none" w:sz="0" w:space="0" w:color="auto"/>
          </w:divBdr>
          <w:divsChild>
            <w:div w:id="557477562">
              <w:marLeft w:val="0"/>
              <w:marRight w:val="0"/>
              <w:marTop w:val="0"/>
              <w:marBottom w:val="0"/>
              <w:divBdr>
                <w:top w:val="none" w:sz="0" w:space="0" w:color="auto"/>
                <w:left w:val="none" w:sz="0" w:space="0" w:color="auto"/>
                <w:bottom w:val="none" w:sz="0" w:space="0" w:color="auto"/>
                <w:right w:val="none" w:sz="0" w:space="0" w:color="auto"/>
              </w:divBdr>
              <w:divsChild>
                <w:div w:id="2015569777">
                  <w:marLeft w:val="0"/>
                  <w:marRight w:val="0"/>
                  <w:marTop w:val="0"/>
                  <w:marBottom w:val="0"/>
                  <w:divBdr>
                    <w:top w:val="none" w:sz="0" w:space="0" w:color="auto"/>
                    <w:left w:val="none" w:sz="0" w:space="0" w:color="auto"/>
                    <w:bottom w:val="none" w:sz="0" w:space="0" w:color="auto"/>
                    <w:right w:val="none" w:sz="0" w:space="0" w:color="auto"/>
                  </w:divBdr>
                  <w:divsChild>
                    <w:div w:id="521940885">
                      <w:marLeft w:val="0"/>
                      <w:marRight w:val="0"/>
                      <w:marTop w:val="0"/>
                      <w:marBottom w:val="0"/>
                      <w:divBdr>
                        <w:top w:val="none" w:sz="0" w:space="0" w:color="auto"/>
                        <w:left w:val="none" w:sz="0" w:space="0" w:color="auto"/>
                        <w:bottom w:val="none" w:sz="0" w:space="0" w:color="auto"/>
                        <w:right w:val="none" w:sz="0" w:space="0" w:color="auto"/>
                      </w:divBdr>
                      <w:divsChild>
                        <w:div w:id="1290480534">
                          <w:marLeft w:val="0"/>
                          <w:marRight w:val="0"/>
                          <w:marTop w:val="0"/>
                          <w:marBottom w:val="0"/>
                          <w:divBdr>
                            <w:top w:val="none" w:sz="0" w:space="0" w:color="auto"/>
                            <w:left w:val="none" w:sz="0" w:space="0" w:color="auto"/>
                            <w:bottom w:val="none" w:sz="0" w:space="0" w:color="auto"/>
                            <w:right w:val="none" w:sz="0" w:space="0" w:color="auto"/>
                          </w:divBdr>
                          <w:divsChild>
                            <w:div w:id="859126273">
                              <w:marLeft w:val="0"/>
                              <w:marRight w:val="0"/>
                              <w:marTop w:val="0"/>
                              <w:marBottom w:val="0"/>
                              <w:divBdr>
                                <w:top w:val="none" w:sz="0" w:space="0" w:color="auto"/>
                                <w:left w:val="none" w:sz="0" w:space="0" w:color="auto"/>
                                <w:bottom w:val="none" w:sz="0" w:space="0" w:color="auto"/>
                                <w:right w:val="none" w:sz="0" w:space="0" w:color="auto"/>
                              </w:divBdr>
                              <w:divsChild>
                                <w:div w:id="1150026101">
                                  <w:marLeft w:val="0"/>
                                  <w:marRight w:val="0"/>
                                  <w:marTop w:val="0"/>
                                  <w:marBottom w:val="0"/>
                                  <w:divBdr>
                                    <w:top w:val="none" w:sz="0" w:space="0" w:color="auto"/>
                                    <w:left w:val="none" w:sz="0" w:space="0" w:color="auto"/>
                                    <w:bottom w:val="none" w:sz="0" w:space="0" w:color="auto"/>
                                    <w:right w:val="none" w:sz="0" w:space="0" w:color="auto"/>
                                  </w:divBdr>
                                  <w:divsChild>
                                    <w:div w:id="1566455253">
                                      <w:marLeft w:val="0"/>
                                      <w:marRight w:val="0"/>
                                      <w:marTop w:val="0"/>
                                      <w:marBottom w:val="0"/>
                                      <w:divBdr>
                                        <w:top w:val="none" w:sz="0" w:space="0" w:color="auto"/>
                                        <w:left w:val="none" w:sz="0" w:space="0" w:color="auto"/>
                                        <w:bottom w:val="none" w:sz="0" w:space="0" w:color="auto"/>
                                        <w:right w:val="none" w:sz="0" w:space="0" w:color="auto"/>
                                      </w:divBdr>
                                      <w:divsChild>
                                        <w:div w:id="1575627408">
                                          <w:marLeft w:val="0"/>
                                          <w:marRight w:val="0"/>
                                          <w:marTop w:val="0"/>
                                          <w:marBottom w:val="0"/>
                                          <w:divBdr>
                                            <w:top w:val="none" w:sz="0" w:space="0" w:color="auto"/>
                                            <w:left w:val="none" w:sz="0" w:space="0" w:color="auto"/>
                                            <w:bottom w:val="none" w:sz="0" w:space="0" w:color="auto"/>
                                            <w:right w:val="none" w:sz="0" w:space="0" w:color="auto"/>
                                          </w:divBdr>
                                          <w:divsChild>
                                            <w:div w:id="144226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7958405">
                                  <w:marLeft w:val="0"/>
                                  <w:marRight w:val="0"/>
                                  <w:marTop w:val="0"/>
                                  <w:marBottom w:val="0"/>
                                  <w:divBdr>
                                    <w:top w:val="none" w:sz="0" w:space="0" w:color="auto"/>
                                    <w:left w:val="none" w:sz="0" w:space="0" w:color="auto"/>
                                    <w:bottom w:val="none" w:sz="0" w:space="0" w:color="auto"/>
                                    <w:right w:val="none" w:sz="0" w:space="0" w:color="auto"/>
                                  </w:divBdr>
                                  <w:divsChild>
                                    <w:div w:id="1689066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24848449">
              <w:marLeft w:val="0"/>
              <w:marRight w:val="480"/>
              <w:marTop w:val="0"/>
              <w:marBottom w:val="330"/>
              <w:divBdr>
                <w:top w:val="none" w:sz="0" w:space="0" w:color="auto"/>
                <w:left w:val="none" w:sz="0" w:space="0" w:color="auto"/>
                <w:bottom w:val="none" w:sz="0" w:space="0" w:color="auto"/>
                <w:right w:val="none" w:sz="0" w:space="0" w:color="auto"/>
              </w:divBdr>
            </w:div>
            <w:div w:id="974406191">
              <w:marLeft w:val="0"/>
              <w:marRight w:val="480"/>
              <w:marTop w:val="240"/>
              <w:marBottom w:val="240"/>
              <w:divBdr>
                <w:top w:val="none" w:sz="0" w:space="0" w:color="auto"/>
                <w:left w:val="none" w:sz="0" w:space="0" w:color="auto"/>
                <w:bottom w:val="none" w:sz="0" w:space="0" w:color="auto"/>
                <w:right w:val="none" w:sz="0" w:space="0" w:color="auto"/>
              </w:divBdr>
              <w:divsChild>
                <w:div w:id="203371645">
                  <w:marLeft w:val="0"/>
                  <w:marRight w:val="0"/>
                  <w:marTop w:val="0"/>
                  <w:marBottom w:val="0"/>
                  <w:divBdr>
                    <w:top w:val="none" w:sz="0" w:space="0" w:color="auto"/>
                    <w:left w:val="none" w:sz="0" w:space="0" w:color="auto"/>
                    <w:bottom w:val="none" w:sz="0" w:space="0" w:color="auto"/>
                    <w:right w:val="none" w:sz="0" w:space="0" w:color="auto"/>
                  </w:divBdr>
                  <w:divsChild>
                    <w:div w:id="1610697250">
                      <w:marLeft w:val="0"/>
                      <w:marRight w:val="0"/>
                      <w:marTop w:val="0"/>
                      <w:marBottom w:val="0"/>
                      <w:divBdr>
                        <w:top w:val="none" w:sz="0" w:space="0" w:color="auto"/>
                        <w:left w:val="none" w:sz="0" w:space="0" w:color="auto"/>
                        <w:bottom w:val="none" w:sz="0" w:space="0" w:color="auto"/>
                        <w:right w:val="none" w:sz="0" w:space="0" w:color="auto"/>
                      </w:divBdr>
                      <w:divsChild>
                        <w:div w:id="415052566">
                          <w:marLeft w:val="0"/>
                          <w:marRight w:val="0"/>
                          <w:marTop w:val="0"/>
                          <w:marBottom w:val="0"/>
                          <w:divBdr>
                            <w:top w:val="none" w:sz="0" w:space="0" w:color="auto"/>
                            <w:left w:val="none" w:sz="0" w:space="0" w:color="auto"/>
                            <w:bottom w:val="none" w:sz="0" w:space="0" w:color="auto"/>
                            <w:right w:val="none" w:sz="0" w:space="0" w:color="auto"/>
                          </w:divBdr>
                          <w:divsChild>
                            <w:div w:id="288052186">
                              <w:marLeft w:val="0"/>
                              <w:marRight w:val="0"/>
                              <w:marTop w:val="0"/>
                              <w:marBottom w:val="270"/>
                              <w:divBdr>
                                <w:top w:val="none" w:sz="0" w:space="0" w:color="auto"/>
                                <w:left w:val="none" w:sz="0" w:space="0" w:color="auto"/>
                                <w:bottom w:val="none" w:sz="0" w:space="0" w:color="auto"/>
                                <w:right w:val="none" w:sz="0" w:space="0" w:color="auto"/>
                              </w:divBdr>
                              <w:divsChild>
                                <w:div w:id="1665401870">
                                  <w:marLeft w:val="390"/>
                                  <w:marRight w:val="300"/>
                                  <w:marTop w:val="0"/>
                                  <w:marBottom w:val="0"/>
                                  <w:divBdr>
                                    <w:top w:val="none" w:sz="0" w:space="0" w:color="auto"/>
                                    <w:left w:val="none" w:sz="0" w:space="0" w:color="auto"/>
                                    <w:bottom w:val="none" w:sz="0" w:space="0" w:color="auto"/>
                                    <w:right w:val="none" w:sz="0" w:space="0" w:color="auto"/>
                                  </w:divBdr>
                                </w:div>
                              </w:divsChild>
                            </w:div>
                            <w:div w:id="1895309798">
                              <w:marLeft w:val="0"/>
                              <w:marRight w:val="0"/>
                              <w:marTop w:val="0"/>
                              <w:marBottom w:val="0"/>
                              <w:divBdr>
                                <w:top w:val="none" w:sz="0" w:space="0" w:color="auto"/>
                                <w:left w:val="none" w:sz="0" w:space="0" w:color="auto"/>
                                <w:bottom w:val="none" w:sz="0" w:space="0" w:color="auto"/>
                                <w:right w:val="none" w:sz="0" w:space="0" w:color="auto"/>
                              </w:divBdr>
                              <w:divsChild>
                                <w:div w:id="655496925">
                                  <w:marLeft w:val="0"/>
                                  <w:marRight w:val="0"/>
                                  <w:marTop w:val="150"/>
                                  <w:marBottom w:val="0"/>
                                  <w:divBdr>
                                    <w:top w:val="none" w:sz="0" w:space="0" w:color="auto"/>
                                    <w:left w:val="none" w:sz="0" w:space="0" w:color="auto"/>
                                    <w:bottom w:val="none" w:sz="0" w:space="0" w:color="auto"/>
                                    <w:right w:val="none" w:sz="0" w:space="0" w:color="auto"/>
                                  </w:divBdr>
                                  <w:divsChild>
                                    <w:div w:id="730539912">
                                      <w:marLeft w:val="0"/>
                                      <w:marRight w:val="0"/>
                                      <w:marTop w:val="0"/>
                                      <w:marBottom w:val="0"/>
                                      <w:divBdr>
                                        <w:top w:val="none" w:sz="0" w:space="0" w:color="auto"/>
                                        <w:left w:val="none" w:sz="0" w:space="0" w:color="auto"/>
                                        <w:bottom w:val="none" w:sz="0" w:space="0" w:color="auto"/>
                                        <w:right w:val="none" w:sz="0" w:space="0" w:color="auto"/>
                                      </w:divBdr>
                                    </w:div>
                                  </w:divsChild>
                                </w:div>
                                <w:div w:id="847522158">
                                  <w:marLeft w:val="0"/>
                                  <w:marRight w:val="0"/>
                                  <w:marTop w:val="225"/>
                                  <w:marBottom w:val="0"/>
                                  <w:divBdr>
                                    <w:top w:val="none" w:sz="0" w:space="0" w:color="auto"/>
                                    <w:left w:val="none" w:sz="0" w:space="0" w:color="auto"/>
                                    <w:bottom w:val="none" w:sz="0" w:space="0" w:color="auto"/>
                                    <w:right w:val="none" w:sz="0" w:space="0" w:color="auto"/>
                                  </w:divBdr>
                                </w:div>
                                <w:div w:id="2115051727">
                                  <w:marLeft w:val="0"/>
                                  <w:marRight w:val="0"/>
                                  <w:marTop w:val="300"/>
                                  <w:marBottom w:val="0"/>
                                  <w:divBdr>
                                    <w:top w:val="none" w:sz="0" w:space="0" w:color="auto"/>
                                    <w:left w:val="none" w:sz="0" w:space="0" w:color="auto"/>
                                    <w:bottom w:val="none" w:sz="0" w:space="0" w:color="auto"/>
                                    <w:right w:val="none" w:sz="0" w:space="0" w:color="auto"/>
                                  </w:divBdr>
                                  <w:divsChild>
                                    <w:div w:id="1101031401">
                                      <w:marLeft w:val="150"/>
                                      <w:marRight w:val="0"/>
                                      <w:marTop w:val="0"/>
                                      <w:marBottom w:val="0"/>
                                      <w:divBdr>
                                        <w:top w:val="none" w:sz="0" w:space="0" w:color="auto"/>
                                        <w:left w:val="none" w:sz="0" w:space="0" w:color="auto"/>
                                        <w:bottom w:val="none" w:sz="0" w:space="0" w:color="auto"/>
                                        <w:right w:val="none" w:sz="0" w:space="0" w:color="auto"/>
                                      </w:divBdr>
                                    </w:div>
                                    <w:div w:id="2098209940">
                                      <w:marLeft w:val="15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8530271">
              <w:marLeft w:val="0"/>
              <w:marRight w:val="0"/>
              <w:marTop w:val="0"/>
              <w:marBottom w:val="0"/>
              <w:divBdr>
                <w:top w:val="none" w:sz="0" w:space="0" w:color="auto"/>
                <w:left w:val="none" w:sz="0" w:space="0" w:color="auto"/>
                <w:bottom w:val="none" w:sz="0" w:space="0" w:color="auto"/>
                <w:right w:val="none" w:sz="0" w:space="0" w:color="auto"/>
              </w:divBdr>
            </w:div>
            <w:div w:id="1635796154">
              <w:marLeft w:val="0"/>
              <w:marRight w:val="0"/>
              <w:marTop w:val="0"/>
              <w:marBottom w:val="0"/>
              <w:divBdr>
                <w:top w:val="none" w:sz="0" w:space="0" w:color="auto"/>
                <w:left w:val="none" w:sz="0" w:space="0" w:color="auto"/>
                <w:bottom w:val="none" w:sz="0" w:space="0" w:color="auto"/>
                <w:right w:val="none" w:sz="0" w:space="0" w:color="auto"/>
              </w:divBdr>
              <w:divsChild>
                <w:div w:id="409545693">
                  <w:marLeft w:val="0"/>
                  <w:marRight w:val="0"/>
                  <w:marTop w:val="0"/>
                  <w:marBottom w:val="0"/>
                  <w:divBdr>
                    <w:top w:val="none" w:sz="0" w:space="0" w:color="auto"/>
                    <w:left w:val="none" w:sz="0" w:space="0" w:color="auto"/>
                    <w:bottom w:val="none" w:sz="0" w:space="0" w:color="auto"/>
                    <w:right w:val="none" w:sz="0" w:space="0" w:color="auto"/>
                  </w:divBdr>
                  <w:divsChild>
                    <w:div w:id="258176833">
                      <w:marLeft w:val="0"/>
                      <w:marRight w:val="0"/>
                      <w:marTop w:val="0"/>
                      <w:marBottom w:val="0"/>
                      <w:divBdr>
                        <w:top w:val="none" w:sz="0" w:space="0" w:color="auto"/>
                        <w:left w:val="none" w:sz="0" w:space="0" w:color="auto"/>
                        <w:bottom w:val="none" w:sz="0" w:space="0" w:color="auto"/>
                        <w:right w:val="none" w:sz="0" w:space="0" w:color="auto"/>
                      </w:divBdr>
                      <w:divsChild>
                        <w:div w:id="655495557">
                          <w:marLeft w:val="0"/>
                          <w:marRight w:val="0"/>
                          <w:marTop w:val="0"/>
                          <w:marBottom w:val="0"/>
                          <w:divBdr>
                            <w:top w:val="none" w:sz="0" w:space="0" w:color="auto"/>
                            <w:left w:val="none" w:sz="0" w:space="0" w:color="auto"/>
                            <w:bottom w:val="none" w:sz="0" w:space="0" w:color="auto"/>
                            <w:right w:val="none" w:sz="0" w:space="0" w:color="auto"/>
                          </w:divBdr>
                          <w:divsChild>
                            <w:div w:id="1128008395">
                              <w:marLeft w:val="0"/>
                              <w:marRight w:val="0"/>
                              <w:marTop w:val="0"/>
                              <w:marBottom w:val="0"/>
                              <w:divBdr>
                                <w:top w:val="none" w:sz="0" w:space="0" w:color="auto"/>
                                <w:left w:val="none" w:sz="0" w:space="0" w:color="auto"/>
                                <w:bottom w:val="none" w:sz="0" w:space="0" w:color="auto"/>
                                <w:right w:val="none" w:sz="0" w:space="0" w:color="auto"/>
                              </w:divBdr>
                            </w:div>
                          </w:divsChild>
                        </w:div>
                        <w:div w:id="1443256930">
                          <w:marLeft w:val="0"/>
                          <w:marRight w:val="0"/>
                          <w:marTop w:val="0"/>
                          <w:marBottom w:val="0"/>
                          <w:divBdr>
                            <w:top w:val="none" w:sz="0" w:space="0" w:color="auto"/>
                            <w:left w:val="none" w:sz="0" w:space="0" w:color="auto"/>
                            <w:bottom w:val="none" w:sz="0" w:space="0" w:color="auto"/>
                            <w:right w:val="none" w:sz="0" w:space="0" w:color="auto"/>
                          </w:divBdr>
                          <w:divsChild>
                            <w:div w:id="513886218">
                              <w:marLeft w:val="0"/>
                              <w:marRight w:val="0"/>
                              <w:marTop w:val="0"/>
                              <w:marBottom w:val="0"/>
                              <w:divBdr>
                                <w:top w:val="none" w:sz="0" w:space="0" w:color="auto"/>
                                <w:left w:val="none" w:sz="0" w:space="0" w:color="auto"/>
                                <w:bottom w:val="none" w:sz="0" w:space="0" w:color="auto"/>
                                <w:right w:val="none" w:sz="0" w:space="0" w:color="auto"/>
                              </w:divBdr>
                            </w:div>
                          </w:divsChild>
                        </w:div>
                        <w:div w:id="2072918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0801883">
          <w:marLeft w:val="0"/>
          <w:marRight w:val="0"/>
          <w:marTop w:val="480"/>
          <w:marBottom w:val="375"/>
          <w:divBdr>
            <w:top w:val="none" w:sz="0" w:space="0" w:color="auto"/>
            <w:left w:val="none" w:sz="0" w:space="0" w:color="auto"/>
            <w:bottom w:val="none" w:sz="0" w:space="0" w:color="auto"/>
            <w:right w:val="none" w:sz="0" w:space="0" w:color="auto"/>
          </w:divBdr>
          <w:divsChild>
            <w:div w:id="1622300754">
              <w:marLeft w:val="150"/>
              <w:marRight w:val="150"/>
              <w:marTop w:val="0"/>
              <w:marBottom w:val="0"/>
              <w:divBdr>
                <w:top w:val="none" w:sz="0" w:space="0" w:color="auto"/>
                <w:left w:val="none" w:sz="0" w:space="0" w:color="auto"/>
                <w:bottom w:val="none" w:sz="0" w:space="0" w:color="auto"/>
                <w:right w:val="none" w:sz="0" w:space="0" w:color="auto"/>
              </w:divBdr>
              <w:divsChild>
                <w:div w:id="1656687633">
                  <w:marLeft w:val="0"/>
                  <w:marRight w:val="0"/>
                  <w:marTop w:val="0"/>
                  <w:marBottom w:val="0"/>
                  <w:divBdr>
                    <w:top w:val="none" w:sz="0" w:space="0" w:color="auto"/>
                    <w:left w:val="none" w:sz="0" w:space="0" w:color="auto"/>
                    <w:bottom w:val="none" w:sz="0" w:space="0" w:color="auto"/>
                    <w:right w:val="none" w:sz="0" w:space="0" w:color="auto"/>
                  </w:divBdr>
                  <w:divsChild>
                    <w:div w:id="510527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596961">
      <w:bodyDiv w:val="1"/>
      <w:marLeft w:val="0"/>
      <w:marRight w:val="0"/>
      <w:marTop w:val="0"/>
      <w:marBottom w:val="0"/>
      <w:divBdr>
        <w:top w:val="none" w:sz="0" w:space="0" w:color="auto"/>
        <w:left w:val="none" w:sz="0" w:space="0" w:color="auto"/>
        <w:bottom w:val="none" w:sz="0" w:space="0" w:color="auto"/>
        <w:right w:val="none" w:sz="0" w:space="0" w:color="auto"/>
      </w:divBdr>
      <w:divsChild>
        <w:div w:id="179006301">
          <w:marLeft w:val="0"/>
          <w:marRight w:val="0"/>
          <w:marTop w:val="0"/>
          <w:marBottom w:val="0"/>
          <w:divBdr>
            <w:top w:val="none" w:sz="0" w:space="0" w:color="auto"/>
            <w:left w:val="none" w:sz="0" w:space="0" w:color="auto"/>
            <w:bottom w:val="none" w:sz="0" w:space="0" w:color="auto"/>
            <w:right w:val="none" w:sz="0" w:space="0" w:color="auto"/>
          </w:divBdr>
          <w:divsChild>
            <w:div w:id="834957417">
              <w:marLeft w:val="0"/>
              <w:marRight w:val="0"/>
              <w:marTop w:val="0"/>
              <w:marBottom w:val="0"/>
              <w:divBdr>
                <w:top w:val="none" w:sz="0" w:space="0" w:color="auto"/>
                <w:left w:val="none" w:sz="0" w:space="0" w:color="auto"/>
                <w:bottom w:val="none" w:sz="0" w:space="0" w:color="auto"/>
                <w:right w:val="none" w:sz="0" w:space="0" w:color="auto"/>
              </w:divBdr>
              <w:divsChild>
                <w:div w:id="125936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7931620">
          <w:marLeft w:val="0"/>
          <w:marRight w:val="0"/>
          <w:marTop w:val="0"/>
          <w:marBottom w:val="0"/>
          <w:divBdr>
            <w:top w:val="none" w:sz="0" w:space="0" w:color="auto"/>
            <w:left w:val="none" w:sz="0" w:space="0" w:color="auto"/>
            <w:bottom w:val="none" w:sz="0" w:space="0" w:color="auto"/>
            <w:right w:val="none" w:sz="0" w:space="0" w:color="auto"/>
          </w:divBdr>
        </w:div>
      </w:divsChild>
    </w:div>
    <w:div w:id="1241014878">
      <w:bodyDiv w:val="1"/>
      <w:marLeft w:val="0"/>
      <w:marRight w:val="0"/>
      <w:marTop w:val="0"/>
      <w:marBottom w:val="0"/>
      <w:divBdr>
        <w:top w:val="none" w:sz="0" w:space="0" w:color="auto"/>
        <w:left w:val="none" w:sz="0" w:space="0" w:color="auto"/>
        <w:bottom w:val="none" w:sz="0" w:space="0" w:color="auto"/>
        <w:right w:val="none" w:sz="0" w:space="0" w:color="auto"/>
      </w:divBdr>
    </w:div>
    <w:div w:id="1241134486">
      <w:bodyDiv w:val="1"/>
      <w:marLeft w:val="0"/>
      <w:marRight w:val="0"/>
      <w:marTop w:val="0"/>
      <w:marBottom w:val="0"/>
      <w:divBdr>
        <w:top w:val="none" w:sz="0" w:space="0" w:color="auto"/>
        <w:left w:val="none" w:sz="0" w:space="0" w:color="auto"/>
        <w:bottom w:val="none" w:sz="0" w:space="0" w:color="auto"/>
        <w:right w:val="none" w:sz="0" w:space="0" w:color="auto"/>
      </w:divBdr>
    </w:div>
    <w:div w:id="1243099622">
      <w:bodyDiv w:val="1"/>
      <w:marLeft w:val="0"/>
      <w:marRight w:val="0"/>
      <w:marTop w:val="0"/>
      <w:marBottom w:val="0"/>
      <w:divBdr>
        <w:top w:val="none" w:sz="0" w:space="0" w:color="auto"/>
        <w:left w:val="none" w:sz="0" w:space="0" w:color="auto"/>
        <w:bottom w:val="none" w:sz="0" w:space="0" w:color="auto"/>
        <w:right w:val="none" w:sz="0" w:space="0" w:color="auto"/>
      </w:divBdr>
    </w:div>
    <w:div w:id="1245652541">
      <w:bodyDiv w:val="1"/>
      <w:marLeft w:val="0"/>
      <w:marRight w:val="0"/>
      <w:marTop w:val="0"/>
      <w:marBottom w:val="0"/>
      <w:divBdr>
        <w:top w:val="none" w:sz="0" w:space="0" w:color="auto"/>
        <w:left w:val="none" w:sz="0" w:space="0" w:color="auto"/>
        <w:bottom w:val="none" w:sz="0" w:space="0" w:color="auto"/>
        <w:right w:val="none" w:sz="0" w:space="0" w:color="auto"/>
      </w:divBdr>
    </w:div>
    <w:div w:id="1245802202">
      <w:bodyDiv w:val="1"/>
      <w:marLeft w:val="0"/>
      <w:marRight w:val="0"/>
      <w:marTop w:val="0"/>
      <w:marBottom w:val="0"/>
      <w:divBdr>
        <w:top w:val="none" w:sz="0" w:space="0" w:color="auto"/>
        <w:left w:val="none" w:sz="0" w:space="0" w:color="auto"/>
        <w:bottom w:val="none" w:sz="0" w:space="0" w:color="auto"/>
        <w:right w:val="none" w:sz="0" w:space="0" w:color="auto"/>
      </w:divBdr>
      <w:divsChild>
        <w:div w:id="326638696">
          <w:marLeft w:val="150"/>
          <w:marRight w:val="150"/>
          <w:marTop w:val="0"/>
          <w:marBottom w:val="0"/>
          <w:divBdr>
            <w:top w:val="none" w:sz="0" w:space="0" w:color="auto"/>
            <w:left w:val="none" w:sz="0" w:space="0" w:color="auto"/>
            <w:bottom w:val="none" w:sz="0" w:space="0" w:color="auto"/>
            <w:right w:val="none" w:sz="0" w:space="0" w:color="auto"/>
          </w:divBdr>
          <w:divsChild>
            <w:div w:id="238298582">
              <w:marLeft w:val="0"/>
              <w:marRight w:val="0"/>
              <w:marTop w:val="0"/>
              <w:marBottom w:val="0"/>
              <w:divBdr>
                <w:top w:val="none" w:sz="0" w:space="0" w:color="auto"/>
                <w:left w:val="none" w:sz="0" w:space="0" w:color="auto"/>
                <w:bottom w:val="none" w:sz="0" w:space="0" w:color="auto"/>
                <w:right w:val="none" w:sz="0" w:space="0" w:color="auto"/>
              </w:divBdr>
              <w:divsChild>
                <w:div w:id="107891447">
                  <w:marLeft w:val="0"/>
                  <w:marRight w:val="0"/>
                  <w:marTop w:val="0"/>
                  <w:marBottom w:val="0"/>
                  <w:divBdr>
                    <w:top w:val="none" w:sz="0" w:space="0" w:color="auto"/>
                    <w:left w:val="none" w:sz="0" w:space="0" w:color="auto"/>
                    <w:bottom w:val="none" w:sz="0" w:space="0" w:color="auto"/>
                    <w:right w:val="none" w:sz="0" w:space="0" w:color="auto"/>
                  </w:divBdr>
                  <w:divsChild>
                    <w:div w:id="133766903">
                      <w:marLeft w:val="0"/>
                      <w:marRight w:val="0"/>
                      <w:marTop w:val="0"/>
                      <w:marBottom w:val="0"/>
                      <w:divBdr>
                        <w:top w:val="none" w:sz="0" w:space="0" w:color="auto"/>
                        <w:left w:val="none" w:sz="0" w:space="0" w:color="auto"/>
                        <w:bottom w:val="none" w:sz="0" w:space="0" w:color="auto"/>
                        <w:right w:val="none" w:sz="0" w:space="0" w:color="auto"/>
                      </w:divBdr>
                      <w:divsChild>
                        <w:div w:id="346563223">
                          <w:marLeft w:val="0"/>
                          <w:marRight w:val="0"/>
                          <w:marTop w:val="0"/>
                          <w:marBottom w:val="0"/>
                          <w:divBdr>
                            <w:top w:val="none" w:sz="0" w:space="0" w:color="auto"/>
                            <w:left w:val="none" w:sz="0" w:space="0" w:color="auto"/>
                            <w:bottom w:val="none" w:sz="0" w:space="0" w:color="auto"/>
                            <w:right w:val="none" w:sz="0" w:space="0" w:color="auto"/>
                          </w:divBdr>
                          <w:divsChild>
                            <w:div w:id="1459253780">
                              <w:marLeft w:val="0"/>
                              <w:marRight w:val="0"/>
                              <w:marTop w:val="0"/>
                              <w:marBottom w:val="0"/>
                              <w:divBdr>
                                <w:top w:val="none" w:sz="0" w:space="0" w:color="auto"/>
                                <w:left w:val="none" w:sz="0" w:space="0" w:color="auto"/>
                                <w:bottom w:val="none" w:sz="0" w:space="0" w:color="auto"/>
                                <w:right w:val="none" w:sz="0" w:space="0" w:color="auto"/>
                              </w:divBdr>
                              <w:divsChild>
                                <w:div w:id="790828874">
                                  <w:marLeft w:val="0"/>
                                  <w:marRight w:val="0"/>
                                  <w:marTop w:val="0"/>
                                  <w:marBottom w:val="0"/>
                                  <w:divBdr>
                                    <w:top w:val="none" w:sz="0" w:space="0" w:color="auto"/>
                                    <w:left w:val="none" w:sz="0" w:space="0" w:color="auto"/>
                                    <w:bottom w:val="none" w:sz="0" w:space="0" w:color="auto"/>
                                    <w:right w:val="none" w:sz="0" w:space="0" w:color="auto"/>
                                  </w:divBdr>
                                  <w:divsChild>
                                    <w:div w:id="557475591">
                                      <w:marLeft w:val="0"/>
                                      <w:marRight w:val="0"/>
                                      <w:marTop w:val="0"/>
                                      <w:marBottom w:val="0"/>
                                      <w:divBdr>
                                        <w:top w:val="none" w:sz="0" w:space="0" w:color="auto"/>
                                        <w:left w:val="none" w:sz="0" w:space="0" w:color="auto"/>
                                        <w:bottom w:val="none" w:sz="0" w:space="0" w:color="auto"/>
                                        <w:right w:val="none" w:sz="0" w:space="0" w:color="auto"/>
                                      </w:divBdr>
                                      <w:divsChild>
                                        <w:div w:id="529951722">
                                          <w:marLeft w:val="0"/>
                                          <w:marRight w:val="0"/>
                                          <w:marTop w:val="0"/>
                                          <w:marBottom w:val="0"/>
                                          <w:divBdr>
                                            <w:top w:val="none" w:sz="0" w:space="0" w:color="auto"/>
                                            <w:left w:val="none" w:sz="0" w:space="0" w:color="auto"/>
                                            <w:bottom w:val="none" w:sz="0" w:space="0" w:color="auto"/>
                                            <w:right w:val="none" w:sz="0" w:space="0" w:color="auto"/>
                                          </w:divBdr>
                                          <w:divsChild>
                                            <w:div w:id="859124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025066">
                                  <w:marLeft w:val="0"/>
                                  <w:marRight w:val="0"/>
                                  <w:marTop w:val="0"/>
                                  <w:marBottom w:val="0"/>
                                  <w:divBdr>
                                    <w:top w:val="none" w:sz="0" w:space="0" w:color="auto"/>
                                    <w:left w:val="none" w:sz="0" w:space="0" w:color="auto"/>
                                    <w:bottom w:val="none" w:sz="0" w:space="0" w:color="auto"/>
                                    <w:right w:val="none" w:sz="0" w:space="0" w:color="auto"/>
                                  </w:divBdr>
                                  <w:divsChild>
                                    <w:div w:id="2027823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80310061">
              <w:marLeft w:val="0"/>
              <w:marRight w:val="0"/>
              <w:marTop w:val="0"/>
              <w:marBottom w:val="0"/>
              <w:divBdr>
                <w:top w:val="none" w:sz="0" w:space="0" w:color="auto"/>
                <w:left w:val="none" w:sz="0" w:space="0" w:color="auto"/>
                <w:bottom w:val="none" w:sz="0" w:space="0" w:color="auto"/>
                <w:right w:val="none" w:sz="0" w:space="0" w:color="auto"/>
              </w:divBdr>
              <w:divsChild>
                <w:div w:id="1911694183">
                  <w:marLeft w:val="0"/>
                  <w:marRight w:val="0"/>
                  <w:marTop w:val="0"/>
                  <w:marBottom w:val="0"/>
                  <w:divBdr>
                    <w:top w:val="none" w:sz="0" w:space="0" w:color="auto"/>
                    <w:left w:val="none" w:sz="0" w:space="0" w:color="auto"/>
                    <w:bottom w:val="none" w:sz="0" w:space="0" w:color="auto"/>
                    <w:right w:val="none" w:sz="0" w:space="0" w:color="auto"/>
                  </w:divBdr>
                  <w:divsChild>
                    <w:div w:id="2081438330">
                      <w:marLeft w:val="0"/>
                      <w:marRight w:val="0"/>
                      <w:marTop w:val="0"/>
                      <w:marBottom w:val="0"/>
                      <w:divBdr>
                        <w:top w:val="none" w:sz="0" w:space="0" w:color="auto"/>
                        <w:left w:val="none" w:sz="0" w:space="0" w:color="auto"/>
                        <w:bottom w:val="none" w:sz="0" w:space="0" w:color="auto"/>
                        <w:right w:val="none" w:sz="0" w:space="0" w:color="auto"/>
                      </w:divBdr>
                      <w:divsChild>
                        <w:div w:id="70664719">
                          <w:marLeft w:val="0"/>
                          <w:marRight w:val="0"/>
                          <w:marTop w:val="0"/>
                          <w:marBottom w:val="0"/>
                          <w:divBdr>
                            <w:top w:val="none" w:sz="0" w:space="0" w:color="auto"/>
                            <w:left w:val="none" w:sz="0" w:space="0" w:color="auto"/>
                            <w:bottom w:val="none" w:sz="0" w:space="0" w:color="auto"/>
                            <w:right w:val="none" w:sz="0" w:space="0" w:color="auto"/>
                          </w:divBdr>
                        </w:div>
                        <w:div w:id="981230422">
                          <w:marLeft w:val="0"/>
                          <w:marRight w:val="0"/>
                          <w:marTop w:val="0"/>
                          <w:marBottom w:val="0"/>
                          <w:divBdr>
                            <w:top w:val="none" w:sz="0" w:space="0" w:color="auto"/>
                            <w:left w:val="none" w:sz="0" w:space="0" w:color="auto"/>
                            <w:bottom w:val="none" w:sz="0" w:space="0" w:color="auto"/>
                            <w:right w:val="none" w:sz="0" w:space="0" w:color="auto"/>
                          </w:divBdr>
                          <w:divsChild>
                            <w:div w:id="1935745475">
                              <w:marLeft w:val="0"/>
                              <w:marRight w:val="0"/>
                              <w:marTop w:val="0"/>
                              <w:marBottom w:val="0"/>
                              <w:divBdr>
                                <w:top w:val="none" w:sz="0" w:space="0" w:color="auto"/>
                                <w:left w:val="none" w:sz="0" w:space="0" w:color="auto"/>
                                <w:bottom w:val="none" w:sz="0" w:space="0" w:color="auto"/>
                                <w:right w:val="none" w:sz="0" w:space="0" w:color="auto"/>
                              </w:divBdr>
                            </w:div>
                          </w:divsChild>
                        </w:div>
                        <w:div w:id="1240554262">
                          <w:marLeft w:val="0"/>
                          <w:marRight w:val="0"/>
                          <w:marTop w:val="0"/>
                          <w:marBottom w:val="0"/>
                          <w:divBdr>
                            <w:top w:val="none" w:sz="0" w:space="0" w:color="auto"/>
                            <w:left w:val="none" w:sz="0" w:space="0" w:color="auto"/>
                            <w:bottom w:val="none" w:sz="0" w:space="0" w:color="auto"/>
                            <w:right w:val="none" w:sz="0" w:space="0" w:color="auto"/>
                          </w:divBdr>
                          <w:divsChild>
                            <w:div w:id="1288200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6462827">
              <w:marLeft w:val="0"/>
              <w:marRight w:val="480"/>
              <w:marTop w:val="0"/>
              <w:marBottom w:val="330"/>
              <w:divBdr>
                <w:top w:val="none" w:sz="0" w:space="0" w:color="auto"/>
                <w:left w:val="none" w:sz="0" w:space="0" w:color="auto"/>
                <w:bottom w:val="none" w:sz="0" w:space="0" w:color="auto"/>
                <w:right w:val="none" w:sz="0" w:space="0" w:color="auto"/>
              </w:divBdr>
            </w:div>
            <w:div w:id="2094082371">
              <w:marLeft w:val="0"/>
              <w:marRight w:val="0"/>
              <w:marTop w:val="0"/>
              <w:marBottom w:val="0"/>
              <w:divBdr>
                <w:top w:val="none" w:sz="0" w:space="0" w:color="auto"/>
                <w:left w:val="none" w:sz="0" w:space="0" w:color="auto"/>
                <w:bottom w:val="none" w:sz="0" w:space="0" w:color="auto"/>
                <w:right w:val="none" w:sz="0" w:space="0" w:color="auto"/>
              </w:divBdr>
              <w:divsChild>
                <w:div w:id="1403060917">
                  <w:marLeft w:val="0"/>
                  <w:marRight w:val="480"/>
                  <w:marTop w:val="0"/>
                  <w:marBottom w:val="240"/>
                  <w:divBdr>
                    <w:top w:val="none" w:sz="0" w:space="0" w:color="auto"/>
                    <w:left w:val="none" w:sz="0" w:space="0" w:color="auto"/>
                    <w:bottom w:val="none" w:sz="0" w:space="0" w:color="auto"/>
                    <w:right w:val="none" w:sz="0" w:space="0" w:color="auto"/>
                  </w:divBdr>
                  <w:divsChild>
                    <w:div w:id="1189026583">
                      <w:marLeft w:val="0"/>
                      <w:marRight w:val="0"/>
                      <w:marTop w:val="0"/>
                      <w:marBottom w:val="0"/>
                      <w:divBdr>
                        <w:top w:val="none" w:sz="0" w:space="0" w:color="auto"/>
                        <w:left w:val="none" w:sz="0" w:space="0" w:color="auto"/>
                        <w:bottom w:val="none" w:sz="0" w:space="0" w:color="auto"/>
                        <w:right w:val="none" w:sz="0" w:space="0" w:color="auto"/>
                      </w:divBdr>
                      <w:divsChild>
                        <w:div w:id="1153835502">
                          <w:marLeft w:val="0"/>
                          <w:marRight w:val="0"/>
                          <w:marTop w:val="0"/>
                          <w:marBottom w:val="0"/>
                          <w:divBdr>
                            <w:top w:val="none" w:sz="0" w:space="0" w:color="auto"/>
                            <w:left w:val="none" w:sz="0" w:space="0" w:color="auto"/>
                            <w:bottom w:val="none" w:sz="0" w:space="0" w:color="auto"/>
                            <w:right w:val="none" w:sz="0" w:space="0" w:color="auto"/>
                          </w:divBdr>
                          <w:divsChild>
                            <w:div w:id="15234889">
                              <w:marLeft w:val="0"/>
                              <w:marRight w:val="0"/>
                              <w:marTop w:val="0"/>
                              <w:marBottom w:val="0"/>
                              <w:divBdr>
                                <w:top w:val="none" w:sz="0" w:space="0" w:color="auto"/>
                                <w:left w:val="none" w:sz="0" w:space="0" w:color="auto"/>
                                <w:bottom w:val="none" w:sz="0" w:space="0" w:color="auto"/>
                                <w:right w:val="none" w:sz="0" w:space="0" w:color="auto"/>
                              </w:divBdr>
                              <w:divsChild>
                                <w:div w:id="1593124319">
                                  <w:marLeft w:val="0"/>
                                  <w:marRight w:val="0"/>
                                  <w:marTop w:val="0"/>
                                  <w:marBottom w:val="270"/>
                                  <w:divBdr>
                                    <w:top w:val="none" w:sz="0" w:space="0" w:color="auto"/>
                                    <w:left w:val="none" w:sz="0" w:space="0" w:color="auto"/>
                                    <w:bottom w:val="none" w:sz="0" w:space="0" w:color="auto"/>
                                    <w:right w:val="none" w:sz="0" w:space="0" w:color="auto"/>
                                  </w:divBdr>
                                  <w:divsChild>
                                    <w:div w:id="2123105967">
                                      <w:marLeft w:val="390"/>
                                      <w:marRight w:val="300"/>
                                      <w:marTop w:val="0"/>
                                      <w:marBottom w:val="0"/>
                                      <w:divBdr>
                                        <w:top w:val="none" w:sz="0" w:space="0" w:color="auto"/>
                                        <w:left w:val="none" w:sz="0" w:space="0" w:color="auto"/>
                                        <w:bottom w:val="none" w:sz="0" w:space="0" w:color="auto"/>
                                        <w:right w:val="none" w:sz="0" w:space="0" w:color="auto"/>
                                      </w:divBdr>
                                    </w:div>
                                  </w:divsChild>
                                </w:div>
                                <w:div w:id="1988900124">
                                  <w:marLeft w:val="0"/>
                                  <w:marRight w:val="0"/>
                                  <w:marTop w:val="0"/>
                                  <w:marBottom w:val="0"/>
                                  <w:divBdr>
                                    <w:top w:val="none" w:sz="0" w:space="0" w:color="auto"/>
                                    <w:left w:val="none" w:sz="0" w:space="0" w:color="auto"/>
                                    <w:bottom w:val="none" w:sz="0" w:space="0" w:color="auto"/>
                                    <w:right w:val="none" w:sz="0" w:space="0" w:color="auto"/>
                                  </w:divBdr>
                                  <w:divsChild>
                                    <w:div w:id="381491380">
                                      <w:marLeft w:val="0"/>
                                      <w:marRight w:val="0"/>
                                      <w:marTop w:val="150"/>
                                      <w:marBottom w:val="0"/>
                                      <w:divBdr>
                                        <w:top w:val="none" w:sz="0" w:space="0" w:color="auto"/>
                                        <w:left w:val="none" w:sz="0" w:space="0" w:color="auto"/>
                                        <w:bottom w:val="none" w:sz="0" w:space="0" w:color="auto"/>
                                        <w:right w:val="none" w:sz="0" w:space="0" w:color="auto"/>
                                      </w:divBdr>
                                      <w:divsChild>
                                        <w:div w:id="2071342170">
                                          <w:marLeft w:val="0"/>
                                          <w:marRight w:val="0"/>
                                          <w:marTop w:val="0"/>
                                          <w:marBottom w:val="0"/>
                                          <w:divBdr>
                                            <w:top w:val="none" w:sz="0" w:space="0" w:color="auto"/>
                                            <w:left w:val="none" w:sz="0" w:space="0" w:color="auto"/>
                                            <w:bottom w:val="none" w:sz="0" w:space="0" w:color="auto"/>
                                            <w:right w:val="none" w:sz="0" w:space="0" w:color="auto"/>
                                          </w:divBdr>
                                        </w:div>
                                      </w:divsChild>
                                    </w:div>
                                    <w:div w:id="94538666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5566475">
          <w:marLeft w:val="0"/>
          <w:marRight w:val="0"/>
          <w:marTop w:val="480"/>
          <w:marBottom w:val="375"/>
          <w:divBdr>
            <w:top w:val="none" w:sz="0" w:space="0" w:color="auto"/>
            <w:left w:val="none" w:sz="0" w:space="0" w:color="auto"/>
            <w:bottom w:val="none" w:sz="0" w:space="0" w:color="auto"/>
            <w:right w:val="none" w:sz="0" w:space="0" w:color="auto"/>
          </w:divBdr>
          <w:divsChild>
            <w:div w:id="1148322656">
              <w:marLeft w:val="150"/>
              <w:marRight w:val="150"/>
              <w:marTop w:val="0"/>
              <w:marBottom w:val="0"/>
              <w:divBdr>
                <w:top w:val="none" w:sz="0" w:space="0" w:color="auto"/>
                <w:left w:val="none" w:sz="0" w:space="0" w:color="auto"/>
                <w:bottom w:val="none" w:sz="0" w:space="0" w:color="auto"/>
                <w:right w:val="none" w:sz="0" w:space="0" w:color="auto"/>
              </w:divBdr>
              <w:divsChild>
                <w:div w:id="1731416208">
                  <w:marLeft w:val="0"/>
                  <w:marRight w:val="0"/>
                  <w:marTop w:val="0"/>
                  <w:marBottom w:val="0"/>
                  <w:divBdr>
                    <w:top w:val="none" w:sz="0" w:space="0" w:color="auto"/>
                    <w:left w:val="none" w:sz="0" w:space="0" w:color="auto"/>
                    <w:bottom w:val="none" w:sz="0" w:space="0" w:color="auto"/>
                    <w:right w:val="none" w:sz="0" w:space="0" w:color="auto"/>
                  </w:divBdr>
                  <w:divsChild>
                    <w:div w:id="30278071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245919051">
      <w:bodyDiv w:val="1"/>
      <w:marLeft w:val="0"/>
      <w:marRight w:val="0"/>
      <w:marTop w:val="0"/>
      <w:marBottom w:val="0"/>
      <w:divBdr>
        <w:top w:val="none" w:sz="0" w:space="0" w:color="auto"/>
        <w:left w:val="none" w:sz="0" w:space="0" w:color="auto"/>
        <w:bottom w:val="none" w:sz="0" w:space="0" w:color="auto"/>
        <w:right w:val="none" w:sz="0" w:space="0" w:color="auto"/>
      </w:divBdr>
    </w:div>
    <w:div w:id="1248687876">
      <w:bodyDiv w:val="1"/>
      <w:marLeft w:val="0"/>
      <w:marRight w:val="0"/>
      <w:marTop w:val="0"/>
      <w:marBottom w:val="0"/>
      <w:divBdr>
        <w:top w:val="none" w:sz="0" w:space="0" w:color="auto"/>
        <w:left w:val="none" w:sz="0" w:space="0" w:color="auto"/>
        <w:bottom w:val="none" w:sz="0" w:space="0" w:color="auto"/>
        <w:right w:val="none" w:sz="0" w:space="0" w:color="auto"/>
      </w:divBdr>
    </w:div>
    <w:div w:id="1256284978">
      <w:bodyDiv w:val="1"/>
      <w:marLeft w:val="0"/>
      <w:marRight w:val="0"/>
      <w:marTop w:val="0"/>
      <w:marBottom w:val="0"/>
      <w:divBdr>
        <w:top w:val="none" w:sz="0" w:space="0" w:color="auto"/>
        <w:left w:val="none" w:sz="0" w:space="0" w:color="auto"/>
        <w:bottom w:val="none" w:sz="0" w:space="0" w:color="auto"/>
        <w:right w:val="none" w:sz="0" w:space="0" w:color="auto"/>
      </w:divBdr>
      <w:divsChild>
        <w:div w:id="218906957">
          <w:marLeft w:val="0"/>
          <w:marRight w:val="0"/>
          <w:marTop w:val="0"/>
          <w:marBottom w:val="0"/>
          <w:divBdr>
            <w:top w:val="none" w:sz="0" w:space="0" w:color="auto"/>
            <w:left w:val="none" w:sz="0" w:space="0" w:color="auto"/>
            <w:bottom w:val="none" w:sz="0" w:space="0" w:color="auto"/>
            <w:right w:val="none" w:sz="0" w:space="0" w:color="auto"/>
          </w:divBdr>
          <w:divsChild>
            <w:div w:id="130249623">
              <w:marLeft w:val="0"/>
              <w:marRight w:val="0"/>
              <w:marTop w:val="0"/>
              <w:marBottom w:val="0"/>
              <w:divBdr>
                <w:top w:val="none" w:sz="0" w:space="0" w:color="auto"/>
                <w:left w:val="none" w:sz="0" w:space="0" w:color="auto"/>
                <w:bottom w:val="none" w:sz="0" w:space="0" w:color="auto"/>
                <w:right w:val="none" w:sz="0" w:space="0" w:color="auto"/>
              </w:divBdr>
              <w:divsChild>
                <w:div w:id="485823149">
                  <w:marLeft w:val="0"/>
                  <w:marRight w:val="0"/>
                  <w:marTop w:val="0"/>
                  <w:marBottom w:val="0"/>
                  <w:divBdr>
                    <w:top w:val="none" w:sz="0" w:space="0" w:color="auto"/>
                    <w:left w:val="none" w:sz="0" w:space="0" w:color="auto"/>
                    <w:bottom w:val="none" w:sz="0" w:space="0" w:color="auto"/>
                    <w:right w:val="none" w:sz="0" w:space="0" w:color="auto"/>
                  </w:divBdr>
                  <w:divsChild>
                    <w:div w:id="1048802466">
                      <w:marLeft w:val="0"/>
                      <w:marRight w:val="0"/>
                      <w:marTop w:val="0"/>
                      <w:marBottom w:val="0"/>
                      <w:divBdr>
                        <w:top w:val="none" w:sz="0" w:space="0" w:color="auto"/>
                        <w:left w:val="none" w:sz="0" w:space="0" w:color="auto"/>
                        <w:bottom w:val="none" w:sz="0" w:space="0" w:color="auto"/>
                        <w:right w:val="none" w:sz="0" w:space="0" w:color="auto"/>
                      </w:divBdr>
                      <w:divsChild>
                        <w:div w:id="525486607">
                          <w:marLeft w:val="0"/>
                          <w:marRight w:val="0"/>
                          <w:marTop w:val="0"/>
                          <w:marBottom w:val="0"/>
                          <w:divBdr>
                            <w:top w:val="none" w:sz="0" w:space="0" w:color="auto"/>
                            <w:left w:val="none" w:sz="0" w:space="0" w:color="auto"/>
                            <w:bottom w:val="none" w:sz="0" w:space="0" w:color="auto"/>
                            <w:right w:val="none" w:sz="0" w:space="0" w:color="auto"/>
                          </w:divBdr>
                          <w:divsChild>
                            <w:div w:id="701437371">
                              <w:marLeft w:val="0"/>
                              <w:marRight w:val="0"/>
                              <w:marTop w:val="0"/>
                              <w:marBottom w:val="0"/>
                              <w:divBdr>
                                <w:top w:val="none" w:sz="0" w:space="0" w:color="auto"/>
                                <w:left w:val="none" w:sz="0" w:space="0" w:color="auto"/>
                                <w:bottom w:val="none" w:sz="0" w:space="0" w:color="auto"/>
                                <w:right w:val="none" w:sz="0" w:space="0" w:color="auto"/>
                              </w:divBdr>
                            </w:div>
                            <w:div w:id="992178568">
                              <w:marLeft w:val="0"/>
                              <w:marRight w:val="0"/>
                              <w:marTop w:val="0"/>
                              <w:marBottom w:val="0"/>
                              <w:divBdr>
                                <w:top w:val="none" w:sz="0" w:space="0" w:color="auto"/>
                                <w:left w:val="none" w:sz="0" w:space="0" w:color="auto"/>
                                <w:bottom w:val="none" w:sz="0" w:space="0" w:color="auto"/>
                                <w:right w:val="none" w:sz="0" w:space="0" w:color="auto"/>
                              </w:divBdr>
                              <w:divsChild>
                                <w:div w:id="41945044">
                                  <w:marLeft w:val="0"/>
                                  <w:marRight w:val="0"/>
                                  <w:marTop w:val="0"/>
                                  <w:marBottom w:val="0"/>
                                  <w:divBdr>
                                    <w:top w:val="none" w:sz="0" w:space="0" w:color="auto"/>
                                    <w:left w:val="none" w:sz="0" w:space="0" w:color="auto"/>
                                    <w:bottom w:val="none" w:sz="0" w:space="0" w:color="auto"/>
                                    <w:right w:val="none" w:sz="0" w:space="0" w:color="auto"/>
                                  </w:divBdr>
                                </w:div>
                                <w:div w:id="975331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1741909">
          <w:marLeft w:val="0"/>
          <w:marRight w:val="0"/>
          <w:marTop w:val="0"/>
          <w:marBottom w:val="0"/>
          <w:divBdr>
            <w:top w:val="none" w:sz="0" w:space="0" w:color="auto"/>
            <w:left w:val="none" w:sz="0" w:space="0" w:color="auto"/>
            <w:bottom w:val="none" w:sz="0" w:space="0" w:color="auto"/>
            <w:right w:val="none" w:sz="0" w:space="0" w:color="auto"/>
          </w:divBdr>
          <w:divsChild>
            <w:div w:id="994601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6552058">
      <w:bodyDiv w:val="1"/>
      <w:marLeft w:val="0"/>
      <w:marRight w:val="0"/>
      <w:marTop w:val="0"/>
      <w:marBottom w:val="0"/>
      <w:divBdr>
        <w:top w:val="none" w:sz="0" w:space="0" w:color="auto"/>
        <w:left w:val="none" w:sz="0" w:space="0" w:color="auto"/>
        <w:bottom w:val="none" w:sz="0" w:space="0" w:color="auto"/>
        <w:right w:val="none" w:sz="0" w:space="0" w:color="auto"/>
      </w:divBdr>
    </w:div>
    <w:div w:id="1258370278">
      <w:bodyDiv w:val="1"/>
      <w:marLeft w:val="0"/>
      <w:marRight w:val="0"/>
      <w:marTop w:val="0"/>
      <w:marBottom w:val="0"/>
      <w:divBdr>
        <w:top w:val="none" w:sz="0" w:space="0" w:color="auto"/>
        <w:left w:val="none" w:sz="0" w:space="0" w:color="auto"/>
        <w:bottom w:val="none" w:sz="0" w:space="0" w:color="auto"/>
        <w:right w:val="none" w:sz="0" w:space="0" w:color="auto"/>
      </w:divBdr>
      <w:divsChild>
        <w:div w:id="19358025">
          <w:marLeft w:val="0"/>
          <w:marRight w:val="0"/>
          <w:marTop w:val="0"/>
          <w:marBottom w:val="120"/>
          <w:divBdr>
            <w:top w:val="none" w:sz="0" w:space="0" w:color="auto"/>
            <w:left w:val="none" w:sz="0" w:space="0" w:color="auto"/>
            <w:bottom w:val="none" w:sz="0" w:space="0" w:color="auto"/>
            <w:right w:val="none" w:sz="0" w:space="0" w:color="auto"/>
          </w:divBdr>
        </w:div>
        <w:div w:id="285940096">
          <w:marLeft w:val="0"/>
          <w:marRight w:val="0"/>
          <w:marTop w:val="0"/>
          <w:marBottom w:val="150"/>
          <w:divBdr>
            <w:top w:val="none" w:sz="0" w:space="0" w:color="auto"/>
            <w:left w:val="none" w:sz="0" w:space="0" w:color="auto"/>
            <w:bottom w:val="none" w:sz="0" w:space="0" w:color="auto"/>
            <w:right w:val="none" w:sz="0" w:space="0" w:color="auto"/>
          </w:divBdr>
        </w:div>
        <w:div w:id="1267538964">
          <w:marLeft w:val="0"/>
          <w:marRight w:val="0"/>
          <w:marTop w:val="0"/>
          <w:marBottom w:val="120"/>
          <w:divBdr>
            <w:top w:val="none" w:sz="0" w:space="0" w:color="auto"/>
            <w:left w:val="none" w:sz="0" w:space="0" w:color="auto"/>
            <w:bottom w:val="none" w:sz="0" w:space="0" w:color="auto"/>
            <w:right w:val="none" w:sz="0" w:space="0" w:color="auto"/>
          </w:divBdr>
        </w:div>
        <w:div w:id="1671831274">
          <w:marLeft w:val="0"/>
          <w:marRight w:val="0"/>
          <w:marTop w:val="0"/>
          <w:marBottom w:val="90"/>
          <w:divBdr>
            <w:top w:val="none" w:sz="0" w:space="0" w:color="auto"/>
            <w:left w:val="none" w:sz="0" w:space="0" w:color="auto"/>
            <w:bottom w:val="none" w:sz="0" w:space="0" w:color="auto"/>
            <w:right w:val="none" w:sz="0" w:space="0" w:color="auto"/>
          </w:divBdr>
        </w:div>
      </w:divsChild>
    </w:div>
    <w:div w:id="1262764336">
      <w:bodyDiv w:val="1"/>
      <w:marLeft w:val="0"/>
      <w:marRight w:val="0"/>
      <w:marTop w:val="0"/>
      <w:marBottom w:val="0"/>
      <w:divBdr>
        <w:top w:val="none" w:sz="0" w:space="0" w:color="auto"/>
        <w:left w:val="none" w:sz="0" w:space="0" w:color="auto"/>
        <w:bottom w:val="none" w:sz="0" w:space="0" w:color="auto"/>
        <w:right w:val="none" w:sz="0" w:space="0" w:color="auto"/>
      </w:divBdr>
      <w:divsChild>
        <w:div w:id="1301032214">
          <w:marLeft w:val="0"/>
          <w:marRight w:val="0"/>
          <w:marTop w:val="0"/>
          <w:marBottom w:val="0"/>
          <w:divBdr>
            <w:top w:val="none" w:sz="0" w:space="0" w:color="auto"/>
            <w:left w:val="none" w:sz="0" w:space="0" w:color="auto"/>
            <w:bottom w:val="none" w:sz="0" w:space="0" w:color="auto"/>
            <w:right w:val="none" w:sz="0" w:space="0" w:color="auto"/>
          </w:divBdr>
          <w:divsChild>
            <w:div w:id="1808471717">
              <w:marLeft w:val="0"/>
              <w:marRight w:val="0"/>
              <w:marTop w:val="0"/>
              <w:marBottom w:val="0"/>
              <w:divBdr>
                <w:top w:val="none" w:sz="0" w:space="0" w:color="auto"/>
                <w:left w:val="none" w:sz="0" w:space="0" w:color="auto"/>
                <w:bottom w:val="none" w:sz="0" w:space="0" w:color="auto"/>
                <w:right w:val="none" w:sz="0" w:space="0" w:color="auto"/>
              </w:divBdr>
              <w:divsChild>
                <w:div w:id="810830652">
                  <w:marLeft w:val="0"/>
                  <w:marRight w:val="0"/>
                  <w:marTop w:val="100"/>
                  <w:marBottom w:val="100"/>
                  <w:divBdr>
                    <w:top w:val="none" w:sz="0" w:space="0" w:color="auto"/>
                    <w:left w:val="none" w:sz="0" w:space="0" w:color="auto"/>
                    <w:bottom w:val="none" w:sz="0" w:space="0" w:color="auto"/>
                    <w:right w:val="none" w:sz="0" w:space="0" w:color="auto"/>
                  </w:divBdr>
                  <w:divsChild>
                    <w:div w:id="727459423">
                      <w:marLeft w:val="0"/>
                      <w:marRight w:val="0"/>
                      <w:marTop w:val="0"/>
                      <w:marBottom w:val="0"/>
                      <w:divBdr>
                        <w:top w:val="none" w:sz="0" w:space="0" w:color="auto"/>
                        <w:left w:val="none" w:sz="0" w:space="0" w:color="auto"/>
                        <w:bottom w:val="none" w:sz="0" w:space="0" w:color="auto"/>
                        <w:right w:val="none" w:sz="0" w:space="0" w:color="auto"/>
                      </w:divBdr>
                      <w:divsChild>
                        <w:div w:id="45035037">
                          <w:marLeft w:val="0"/>
                          <w:marRight w:val="0"/>
                          <w:marTop w:val="0"/>
                          <w:marBottom w:val="0"/>
                          <w:divBdr>
                            <w:top w:val="single" w:sz="2" w:space="0" w:color="DFDFDF"/>
                            <w:left w:val="single" w:sz="2" w:space="0" w:color="DFDFDF"/>
                            <w:bottom w:val="single" w:sz="2" w:space="0" w:color="DFDFDF"/>
                            <w:right w:val="single" w:sz="2" w:space="0" w:color="DFDFDF"/>
                          </w:divBdr>
                          <w:divsChild>
                            <w:div w:id="2141342315">
                              <w:marLeft w:val="-180"/>
                              <w:marRight w:val="0"/>
                              <w:marTop w:val="0"/>
                              <w:marBottom w:val="0"/>
                              <w:divBdr>
                                <w:top w:val="none" w:sz="0" w:space="0" w:color="auto"/>
                                <w:left w:val="none" w:sz="0" w:space="0" w:color="auto"/>
                                <w:bottom w:val="none" w:sz="0" w:space="0" w:color="auto"/>
                                <w:right w:val="none" w:sz="0" w:space="0" w:color="auto"/>
                              </w:divBdr>
                              <w:divsChild>
                                <w:div w:id="1249733186">
                                  <w:marLeft w:val="0"/>
                                  <w:marRight w:val="0"/>
                                  <w:marTop w:val="0"/>
                                  <w:marBottom w:val="0"/>
                                  <w:divBdr>
                                    <w:top w:val="single" w:sz="2" w:space="0" w:color="A9A9A9"/>
                                    <w:left w:val="single" w:sz="2" w:space="0" w:color="A9A9A9"/>
                                    <w:bottom w:val="single" w:sz="2" w:space="0" w:color="A9A9A9"/>
                                    <w:right w:val="single" w:sz="2" w:space="0" w:color="A9A9A9"/>
                                  </w:divBdr>
                                  <w:divsChild>
                                    <w:div w:id="167644450">
                                      <w:marLeft w:val="0"/>
                                      <w:marRight w:val="0"/>
                                      <w:marTop w:val="0"/>
                                      <w:marBottom w:val="0"/>
                                      <w:divBdr>
                                        <w:top w:val="none" w:sz="0" w:space="0" w:color="auto"/>
                                        <w:left w:val="none" w:sz="0" w:space="0" w:color="auto"/>
                                        <w:bottom w:val="none" w:sz="0" w:space="0" w:color="auto"/>
                                        <w:right w:val="none" w:sz="0" w:space="0" w:color="auto"/>
                                      </w:divBdr>
                                      <w:divsChild>
                                        <w:div w:id="1795832953">
                                          <w:marLeft w:val="184"/>
                                          <w:marRight w:val="0"/>
                                          <w:marTop w:val="0"/>
                                          <w:marBottom w:val="0"/>
                                          <w:divBdr>
                                            <w:top w:val="single" w:sz="2" w:space="0" w:color="E4E4E4"/>
                                            <w:left w:val="single" w:sz="2" w:space="0" w:color="E4E4E4"/>
                                            <w:bottom w:val="single" w:sz="2" w:space="0" w:color="E4E4E4"/>
                                            <w:right w:val="single" w:sz="2" w:space="0" w:color="E4E4E4"/>
                                          </w:divBdr>
                                          <w:divsChild>
                                            <w:div w:id="1532843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9692057">
          <w:marLeft w:val="0"/>
          <w:marRight w:val="0"/>
          <w:marTop w:val="0"/>
          <w:marBottom w:val="0"/>
          <w:divBdr>
            <w:top w:val="none" w:sz="0" w:space="0" w:color="auto"/>
            <w:left w:val="none" w:sz="0" w:space="0" w:color="auto"/>
            <w:bottom w:val="none" w:sz="0" w:space="0" w:color="auto"/>
            <w:right w:val="none" w:sz="0" w:space="0" w:color="auto"/>
          </w:divBdr>
          <w:divsChild>
            <w:div w:id="952400564">
              <w:marLeft w:val="0"/>
              <w:marRight w:val="0"/>
              <w:marTop w:val="0"/>
              <w:marBottom w:val="0"/>
              <w:divBdr>
                <w:top w:val="none" w:sz="0" w:space="0" w:color="auto"/>
                <w:left w:val="none" w:sz="0" w:space="0" w:color="auto"/>
                <w:bottom w:val="none" w:sz="0" w:space="0" w:color="auto"/>
                <w:right w:val="none" w:sz="0" w:space="0" w:color="auto"/>
              </w:divBdr>
              <w:divsChild>
                <w:div w:id="49499060">
                  <w:marLeft w:val="0"/>
                  <w:marRight w:val="0"/>
                  <w:marTop w:val="0"/>
                  <w:marBottom w:val="0"/>
                  <w:divBdr>
                    <w:top w:val="none" w:sz="0" w:space="0" w:color="auto"/>
                    <w:left w:val="none" w:sz="0" w:space="0" w:color="auto"/>
                    <w:bottom w:val="none" w:sz="0" w:space="0" w:color="auto"/>
                    <w:right w:val="none" w:sz="0" w:space="0" w:color="auto"/>
                  </w:divBdr>
                </w:div>
                <w:div w:id="620769599">
                  <w:marLeft w:val="0"/>
                  <w:marRight w:val="0"/>
                  <w:marTop w:val="0"/>
                  <w:marBottom w:val="0"/>
                  <w:divBdr>
                    <w:top w:val="none" w:sz="0" w:space="0" w:color="auto"/>
                    <w:left w:val="none" w:sz="0" w:space="0" w:color="auto"/>
                    <w:bottom w:val="none" w:sz="0" w:space="0" w:color="auto"/>
                    <w:right w:val="none" w:sz="0" w:space="0" w:color="auto"/>
                  </w:divBdr>
                </w:div>
                <w:div w:id="796678080">
                  <w:marLeft w:val="0"/>
                  <w:marRight w:val="0"/>
                  <w:marTop w:val="0"/>
                  <w:marBottom w:val="0"/>
                  <w:divBdr>
                    <w:top w:val="none" w:sz="0" w:space="0" w:color="auto"/>
                    <w:left w:val="none" w:sz="0" w:space="0" w:color="auto"/>
                    <w:bottom w:val="none" w:sz="0" w:space="0" w:color="auto"/>
                    <w:right w:val="none" w:sz="0" w:space="0" w:color="auto"/>
                  </w:divBdr>
                </w:div>
                <w:div w:id="1677998611">
                  <w:marLeft w:val="0"/>
                  <w:marRight w:val="0"/>
                  <w:marTop w:val="0"/>
                  <w:marBottom w:val="0"/>
                  <w:divBdr>
                    <w:top w:val="none" w:sz="0" w:space="0" w:color="auto"/>
                    <w:left w:val="none" w:sz="0" w:space="0" w:color="auto"/>
                    <w:bottom w:val="none" w:sz="0" w:space="0" w:color="auto"/>
                    <w:right w:val="none" w:sz="0" w:space="0" w:color="auto"/>
                  </w:divBdr>
                </w:div>
                <w:div w:id="2025400110">
                  <w:marLeft w:val="0"/>
                  <w:marRight w:val="0"/>
                  <w:marTop w:val="0"/>
                  <w:marBottom w:val="0"/>
                  <w:divBdr>
                    <w:top w:val="none" w:sz="0" w:space="0" w:color="auto"/>
                    <w:left w:val="none" w:sz="0" w:space="0" w:color="auto"/>
                    <w:bottom w:val="none" w:sz="0" w:space="0" w:color="auto"/>
                    <w:right w:val="none" w:sz="0" w:space="0" w:color="auto"/>
                  </w:divBdr>
                </w:div>
                <w:div w:id="20881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294485">
      <w:bodyDiv w:val="1"/>
      <w:marLeft w:val="0"/>
      <w:marRight w:val="0"/>
      <w:marTop w:val="0"/>
      <w:marBottom w:val="0"/>
      <w:divBdr>
        <w:top w:val="none" w:sz="0" w:space="0" w:color="auto"/>
        <w:left w:val="none" w:sz="0" w:space="0" w:color="auto"/>
        <w:bottom w:val="none" w:sz="0" w:space="0" w:color="auto"/>
        <w:right w:val="none" w:sz="0" w:space="0" w:color="auto"/>
      </w:divBdr>
      <w:divsChild>
        <w:div w:id="1598169753">
          <w:marLeft w:val="0"/>
          <w:marRight w:val="0"/>
          <w:marTop w:val="0"/>
          <w:marBottom w:val="0"/>
          <w:divBdr>
            <w:top w:val="single" w:sz="2" w:space="0" w:color="E5E7EB"/>
            <w:left w:val="single" w:sz="2" w:space="0" w:color="E5E7EB"/>
            <w:bottom w:val="single" w:sz="2" w:space="0" w:color="E5E7EB"/>
            <w:right w:val="single" w:sz="2" w:space="0" w:color="E5E7EB"/>
          </w:divBdr>
          <w:divsChild>
            <w:div w:id="809905311">
              <w:marLeft w:val="0"/>
              <w:marRight w:val="0"/>
              <w:marTop w:val="750"/>
              <w:marBottom w:val="750"/>
              <w:divBdr>
                <w:top w:val="single" w:sz="2" w:space="0" w:color="D9D9D9"/>
                <w:left w:val="single" w:sz="2" w:space="0" w:color="D9D9D9"/>
                <w:bottom w:val="single" w:sz="2" w:space="0" w:color="D9D9D9"/>
                <w:right w:val="single" w:sz="2" w:space="0" w:color="D9D9D9"/>
              </w:divBdr>
            </w:div>
          </w:divsChild>
        </w:div>
      </w:divsChild>
    </w:div>
    <w:div w:id="1263295043">
      <w:bodyDiv w:val="1"/>
      <w:marLeft w:val="0"/>
      <w:marRight w:val="0"/>
      <w:marTop w:val="0"/>
      <w:marBottom w:val="0"/>
      <w:divBdr>
        <w:top w:val="none" w:sz="0" w:space="0" w:color="auto"/>
        <w:left w:val="none" w:sz="0" w:space="0" w:color="auto"/>
        <w:bottom w:val="none" w:sz="0" w:space="0" w:color="auto"/>
        <w:right w:val="none" w:sz="0" w:space="0" w:color="auto"/>
      </w:divBdr>
      <w:divsChild>
        <w:div w:id="693962049">
          <w:marLeft w:val="0"/>
          <w:marRight w:val="0"/>
          <w:marTop w:val="0"/>
          <w:marBottom w:val="0"/>
          <w:divBdr>
            <w:top w:val="none" w:sz="0" w:space="0" w:color="auto"/>
            <w:left w:val="none" w:sz="0" w:space="0" w:color="auto"/>
            <w:bottom w:val="none" w:sz="0" w:space="0" w:color="auto"/>
            <w:right w:val="none" w:sz="0" w:space="0" w:color="auto"/>
          </w:divBdr>
          <w:divsChild>
            <w:div w:id="1389038634">
              <w:marLeft w:val="0"/>
              <w:marRight w:val="0"/>
              <w:marTop w:val="0"/>
              <w:marBottom w:val="0"/>
              <w:divBdr>
                <w:top w:val="none" w:sz="0" w:space="0" w:color="auto"/>
                <w:left w:val="none" w:sz="0" w:space="0" w:color="auto"/>
                <w:bottom w:val="none" w:sz="0" w:space="0" w:color="auto"/>
                <w:right w:val="none" w:sz="0" w:space="0" w:color="auto"/>
              </w:divBdr>
              <w:divsChild>
                <w:div w:id="1657950689">
                  <w:marLeft w:val="0"/>
                  <w:marRight w:val="0"/>
                  <w:marTop w:val="0"/>
                  <w:marBottom w:val="0"/>
                  <w:divBdr>
                    <w:top w:val="none" w:sz="0" w:space="0" w:color="auto"/>
                    <w:left w:val="none" w:sz="0" w:space="0" w:color="auto"/>
                    <w:bottom w:val="none" w:sz="0" w:space="0" w:color="auto"/>
                    <w:right w:val="none" w:sz="0" w:space="0" w:color="auto"/>
                  </w:divBdr>
                  <w:divsChild>
                    <w:div w:id="441190603">
                      <w:marLeft w:val="0"/>
                      <w:marRight w:val="0"/>
                      <w:marTop w:val="0"/>
                      <w:marBottom w:val="0"/>
                      <w:divBdr>
                        <w:top w:val="none" w:sz="0" w:space="0" w:color="auto"/>
                        <w:left w:val="none" w:sz="0" w:space="0" w:color="auto"/>
                        <w:bottom w:val="none" w:sz="0" w:space="0" w:color="auto"/>
                        <w:right w:val="none" w:sz="0" w:space="0" w:color="auto"/>
                      </w:divBdr>
                      <w:divsChild>
                        <w:div w:id="361592949">
                          <w:marLeft w:val="0"/>
                          <w:marRight w:val="0"/>
                          <w:marTop w:val="0"/>
                          <w:marBottom w:val="0"/>
                          <w:divBdr>
                            <w:top w:val="none" w:sz="0" w:space="0" w:color="auto"/>
                            <w:left w:val="none" w:sz="0" w:space="0" w:color="auto"/>
                            <w:bottom w:val="none" w:sz="0" w:space="0" w:color="auto"/>
                            <w:right w:val="none" w:sz="0" w:space="0" w:color="auto"/>
                          </w:divBdr>
                          <w:divsChild>
                            <w:div w:id="688794487">
                              <w:marLeft w:val="0"/>
                              <w:marRight w:val="0"/>
                              <w:marTop w:val="0"/>
                              <w:marBottom w:val="0"/>
                              <w:divBdr>
                                <w:top w:val="none" w:sz="0" w:space="0" w:color="auto"/>
                                <w:left w:val="none" w:sz="0" w:space="0" w:color="auto"/>
                                <w:bottom w:val="none" w:sz="0" w:space="0" w:color="auto"/>
                                <w:right w:val="none" w:sz="0" w:space="0" w:color="auto"/>
                              </w:divBdr>
                              <w:divsChild>
                                <w:div w:id="1891191197">
                                  <w:marLeft w:val="0"/>
                                  <w:marRight w:val="0"/>
                                  <w:marTop w:val="0"/>
                                  <w:marBottom w:val="0"/>
                                  <w:divBdr>
                                    <w:top w:val="none" w:sz="0" w:space="0" w:color="auto"/>
                                    <w:left w:val="none" w:sz="0" w:space="0" w:color="auto"/>
                                    <w:bottom w:val="none" w:sz="0" w:space="0" w:color="auto"/>
                                    <w:right w:val="none" w:sz="0" w:space="0" w:color="auto"/>
                                  </w:divBdr>
                                  <w:divsChild>
                                    <w:div w:id="1148937076">
                                      <w:marLeft w:val="0"/>
                                      <w:marRight w:val="0"/>
                                      <w:marTop w:val="0"/>
                                      <w:marBottom w:val="0"/>
                                      <w:divBdr>
                                        <w:top w:val="none" w:sz="0" w:space="0" w:color="auto"/>
                                        <w:left w:val="none" w:sz="0" w:space="0" w:color="auto"/>
                                        <w:bottom w:val="none" w:sz="0" w:space="0" w:color="auto"/>
                                        <w:right w:val="none" w:sz="0" w:space="0" w:color="auto"/>
                                      </w:divBdr>
                                      <w:divsChild>
                                        <w:div w:id="1168903504">
                                          <w:marLeft w:val="0"/>
                                          <w:marRight w:val="0"/>
                                          <w:marTop w:val="0"/>
                                          <w:marBottom w:val="0"/>
                                          <w:divBdr>
                                            <w:top w:val="none" w:sz="0" w:space="0" w:color="auto"/>
                                            <w:left w:val="none" w:sz="0" w:space="0" w:color="auto"/>
                                            <w:bottom w:val="none" w:sz="0" w:space="0" w:color="auto"/>
                                            <w:right w:val="none" w:sz="0" w:space="0" w:color="auto"/>
                                          </w:divBdr>
                                          <w:divsChild>
                                            <w:div w:id="680162614">
                                              <w:marLeft w:val="0"/>
                                              <w:marRight w:val="0"/>
                                              <w:marTop w:val="0"/>
                                              <w:marBottom w:val="0"/>
                                              <w:divBdr>
                                                <w:top w:val="single" w:sz="12" w:space="0" w:color="FFFFFF"/>
                                                <w:left w:val="single" w:sz="12" w:space="0" w:color="FFFFFF"/>
                                                <w:bottom w:val="single" w:sz="12" w:space="0" w:color="FFFFFF"/>
                                                <w:right w:val="single" w:sz="12" w:space="0" w:color="FFFFFF"/>
                                              </w:divBdr>
                                              <w:divsChild>
                                                <w:div w:id="669453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3879515">
                              <w:marLeft w:val="180"/>
                              <w:marRight w:val="0"/>
                              <w:marTop w:val="0"/>
                              <w:marBottom w:val="0"/>
                              <w:divBdr>
                                <w:top w:val="none" w:sz="0" w:space="0" w:color="auto"/>
                                <w:left w:val="none" w:sz="0" w:space="0" w:color="auto"/>
                                <w:bottom w:val="none" w:sz="0" w:space="0" w:color="auto"/>
                                <w:right w:val="none" w:sz="0" w:space="0" w:color="auto"/>
                              </w:divBdr>
                              <w:divsChild>
                                <w:div w:id="285085616">
                                  <w:marLeft w:val="0"/>
                                  <w:marRight w:val="0"/>
                                  <w:marTop w:val="0"/>
                                  <w:marBottom w:val="0"/>
                                  <w:divBdr>
                                    <w:top w:val="none" w:sz="0" w:space="0" w:color="auto"/>
                                    <w:left w:val="none" w:sz="0" w:space="0" w:color="auto"/>
                                    <w:bottom w:val="none" w:sz="0" w:space="0" w:color="auto"/>
                                    <w:right w:val="none" w:sz="0" w:space="0" w:color="auto"/>
                                  </w:divBdr>
                                  <w:divsChild>
                                    <w:div w:id="503588280">
                                      <w:marLeft w:val="0"/>
                                      <w:marRight w:val="0"/>
                                      <w:marTop w:val="0"/>
                                      <w:marBottom w:val="0"/>
                                      <w:divBdr>
                                        <w:top w:val="none" w:sz="0" w:space="0" w:color="auto"/>
                                        <w:left w:val="none" w:sz="0" w:space="0" w:color="auto"/>
                                        <w:bottom w:val="none" w:sz="0" w:space="0" w:color="auto"/>
                                        <w:right w:val="none" w:sz="0" w:space="0" w:color="auto"/>
                                      </w:divBdr>
                                      <w:divsChild>
                                        <w:div w:id="389696965">
                                          <w:marLeft w:val="0"/>
                                          <w:marRight w:val="0"/>
                                          <w:marTop w:val="0"/>
                                          <w:marBottom w:val="30"/>
                                          <w:divBdr>
                                            <w:top w:val="none" w:sz="0" w:space="0" w:color="auto"/>
                                            <w:left w:val="none" w:sz="0" w:space="0" w:color="auto"/>
                                            <w:bottom w:val="none" w:sz="0" w:space="0" w:color="auto"/>
                                            <w:right w:val="none" w:sz="0" w:space="0" w:color="auto"/>
                                          </w:divBdr>
                                          <w:divsChild>
                                            <w:div w:id="1176381807">
                                              <w:marLeft w:val="0"/>
                                              <w:marRight w:val="0"/>
                                              <w:marTop w:val="0"/>
                                              <w:marBottom w:val="0"/>
                                              <w:divBdr>
                                                <w:top w:val="none" w:sz="0" w:space="0" w:color="auto"/>
                                                <w:left w:val="none" w:sz="0" w:space="0" w:color="auto"/>
                                                <w:bottom w:val="none" w:sz="0" w:space="0" w:color="auto"/>
                                                <w:right w:val="none" w:sz="0" w:space="0" w:color="auto"/>
                                              </w:divBdr>
                                              <w:divsChild>
                                                <w:div w:id="700403362">
                                                  <w:marLeft w:val="0"/>
                                                  <w:marRight w:val="0"/>
                                                  <w:marTop w:val="0"/>
                                                  <w:marBottom w:val="0"/>
                                                  <w:divBdr>
                                                    <w:top w:val="none" w:sz="0" w:space="0" w:color="auto"/>
                                                    <w:left w:val="none" w:sz="0" w:space="0" w:color="auto"/>
                                                    <w:bottom w:val="none" w:sz="0" w:space="0" w:color="auto"/>
                                                    <w:right w:val="none" w:sz="0" w:space="0" w:color="auto"/>
                                                  </w:divBdr>
                                                  <w:divsChild>
                                                    <w:div w:id="1267885348">
                                                      <w:marLeft w:val="0"/>
                                                      <w:marRight w:val="0"/>
                                                      <w:marTop w:val="0"/>
                                                      <w:marBottom w:val="0"/>
                                                      <w:divBdr>
                                                        <w:top w:val="none" w:sz="0" w:space="0" w:color="auto"/>
                                                        <w:left w:val="none" w:sz="0" w:space="0" w:color="auto"/>
                                                        <w:bottom w:val="none" w:sz="0" w:space="0" w:color="auto"/>
                                                        <w:right w:val="none" w:sz="0" w:space="0" w:color="auto"/>
                                                      </w:divBdr>
                                                      <w:divsChild>
                                                        <w:div w:id="200909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24367183">
                                  <w:marLeft w:val="0"/>
                                  <w:marRight w:val="0"/>
                                  <w:marTop w:val="0"/>
                                  <w:marBottom w:val="0"/>
                                  <w:divBdr>
                                    <w:top w:val="none" w:sz="0" w:space="0" w:color="auto"/>
                                    <w:left w:val="none" w:sz="0" w:space="0" w:color="auto"/>
                                    <w:bottom w:val="none" w:sz="0" w:space="0" w:color="auto"/>
                                    <w:right w:val="none" w:sz="0" w:space="0" w:color="auto"/>
                                  </w:divBdr>
                                  <w:divsChild>
                                    <w:div w:id="677149406">
                                      <w:marLeft w:val="0"/>
                                      <w:marRight w:val="0"/>
                                      <w:marTop w:val="0"/>
                                      <w:marBottom w:val="0"/>
                                      <w:divBdr>
                                        <w:top w:val="none" w:sz="0" w:space="0" w:color="auto"/>
                                        <w:left w:val="none" w:sz="0" w:space="0" w:color="auto"/>
                                        <w:bottom w:val="none" w:sz="0" w:space="0" w:color="auto"/>
                                        <w:right w:val="none" w:sz="0" w:space="0" w:color="auto"/>
                                      </w:divBdr>
                                      <w:divsChild>
                                        <w:div w:id="168957804">
                                          <w:marLeft w:val="0"/>
                                          <w:marRight w:val="0"/>
                                          <w:marTop w:val="0"/>
                                          <w:marBottom w:val="0"/>
                                          <w:divBdr>
                                            <w:top w:val="none" w:sz="0" w:space="0" w:color="auto"/>
                                            <w:left w:val="none" w:sz="0" w:space="0" w:color="auto"/>
                                            <w:bottom w:val="none" w:sz="0" w:space="0" w:color="auto"/>
                                            <w:right w:val="none" w:sz="0" w:space="0" w:color="auto"/>
                                          </w:divBdr>
                                          <w:divsChild>
                                            <w:div w:id="137168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4117923">
                          <w:marLeft w:val="0"/>
                          <w:marRight w:val="0"/>
                          <w:marTop w:val="480"/>
                          <w:marBottom w:val="0"/>
                          <w:divBdr>
                            <w:top w:val="single" w:sz="6" w:space="2" w:color="F2F2F2"/>
                            <w:left w:val="none" w:sz="0" w:space="0" w:color="auto"/>
                            <w:bottom w:val="single" w:sz="6" w:space="2" w:color="F2F2F2"/>
                            <w:right w:val="none" w:sz="0" w:space="0" w:color="auto"/>
                          </w:divBdr>
                          <w:divsChild>
                            <w:div w:id="251397681">
                              <w:marLeft w:val="0"/>
                              <w:marRight w:val="0"/>
                              <w:marTop w:val="0"/>
                              <w:marBottom w:val="0"/>
                              <w:divBdr>
                                <w:top w:val="none" w:sz="0" w:space="0" w:color="auto"/>
                                <w:left w:val="none" w:sz="0" w:space="0" w:color="auto"/>
                                <w:bottom w:val="none" w:sz="0" w:space="0" w:color="auto"/>
                                <w:right w:val="none" w:sz="0" w:space="0" w:color="auto"/>
                              </w:divBdr>
                              <w:divsChild>
                                <w:div w:id="695042031">
                                  <w:marLeft w:val="0"/>
                                  <w:marRight w:val="0"/>
                                  <w:marTop w:val="0"/>
                                  <w:marBottom w:val="0"/>
                                  <w:divBdr>
                                    <w:top w:val="none" w:sz="0" w:space="0" w:color="auto"/>
                                    <w:left w:val="none" w:sz="0" w:space="0" w:color="auto"/>
                                    <w:bottom w:val="none" w:sz="0" w:space="0" w:color="auto"/>
                                    <w:right w:val="none" w:sz="0" w:space="0" w:color="auto"/>
                                  </w:divBdr>
                                  <w:divsChild>
                                    <w:div w:id="166678378">
                                      <w:marLeft w:val="0"/>
                                      <w:marRight w:val="0"/>
                                      <w:marTop w:val="0"/>
                                      <w:marBottom w:val="0"/>
                                      <w:divBdr>
                                        <w:top w:val="none" w:sz="0" w:space="0" w:color="auto"/>
                                        <w:left w:val="none" w:sz="0" w:space="0" w:color="auto"/>
                                        <w:bottom w:val="none" w:sz="0" w:space="0" w:color="auto"/>
                                        <w:right w:val="none" w:sz="0" w:space="0" w:color="auto"/>
                                      </w:divBdr>
                                      <w:divsChild>
                                        <w:div w:id="1163668570">
                                          <w:marLeft w:val="0"/>
                                          <w:marRight w:val="0"/>
                                          <w:marTop w:val="0"/>
                                          <w:marBottom w:val="0"/>
                                          <w:divBdr>
                                            <w:top w:val="none" w:sz="0" w:space="0" w:color="auto"/>
                                            <w:left w:val="none" w:sz="0" w:space="0" w:color="auto"/>
                                            <w:bottom w:val="none" w:sz="0" w:space="0" w:color="auto"/>
                                            <w:right w:val="none" w:sz="0" w:space="0" w:color="auto"/>
                                          </w:divBdr>
                                          <w:divsChild>
                                            <w:div w:id="1679506715">
                                              <w:marLeft w:val="0"/>
                                              <w:marRight w:val="0"/>
                                              <w:marTop w:val="0"/>
                                              <w:marBottom w:val="0"/>
                                              <w:divBdr>
                                                <w:top w:val="none" w:sz="0" w:space="0" w:color="auto"/>
                                                <w:left w:val="none" w:sz="0" w:space="0" w:color="auto"/>
                                                <w:bottom w:val="none" w:sz="0" w:space="0" w:color="auto"/>
                                                <w:right w:val="none" w:sz="0" w:space="0" w:color="auto"/>
                                              </w:divBdr>
                                              <w:divsChild>
                                                <w:div w:id="15104898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2272086">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 w:id="871577838">
                              <w:marLeft w:val="0"/>
                              <w:marRight w:val="0"/>
                              <w:marTop w:val="0"/>
                              <w:marBottom w:val="0"/>
                              <w:divBdr>
                                <w:top w:val="none" w:sz="0" w:space="0" w:color="auto"/>
                                <w:left w:val="none" w:sz="0" w:space="0" w:color="auto"/>
                                <w:bottom w:val="none" w:sz="0" w:space="0" w:color="auto"/>
                                <w:right w:val="none" w:sz="0" w:space="0" w:color="auto"/>
                              </w:divBdr>
                              <w:divsChild>
                                <w:div w:id="1998923436">
                                  <w:marLeft w:val="0"/>
                                  <w:marRight w:val="360"/>
                                  <w:marTop w:val="0"/>
                                  <w:marBottom w:val="0"/>
                                  <w:divBdr>
                                    <w:top w:val="none" w:sz="0" w:space="0" w:color="auto"/>
                                    <w:left w:val="none" w:sz="0" w:space="0" w:color="auto"/>
                                    <w:bottom w:val="none" w:sz="0" w:space="0" w:color="auto"/>
                                    <w:right w:val="none" w:sz="0" w:space="0" w:color="auto"/>
                                  </w:divBdr>
                                  <w:divsChild>
                                    <w:div w:id="1301690562">
                                      <w:marLeft w:val="0"/>
                                      <w:marRight w:val="0"/>
                                      <w:marTop w:val="0"/>
                                      <w:marBottom w:val="0"/>
                                      <w:divBdr>
                                        <w:top w:val="none" w:sz="0" w:space="0" w:color="auto"/>
                                        <w:left w:val="none" w:sz="0" w:space="0" w:color="auto"/>
                                        <w:bottom w:val="none" w:sz="0" w:space="0" w:color="auto"/>
                                        <w:right w:val="none" w:sz="0" w:space="0" w:color="auto"/>
                                      </w:divBdr>
                                      <w:divsChild>
                                        <w:div w:id="1894658500">
                                          <w:marLeft w:val="0"/>
                                          <w:marRight w:val="0"/>
                                          <w:marTop w:val="0"/>
                                          <w:marBottom w:val="0"/>
                                          <w:divBdr>
                                            <w:top w:val="none" w:sz="0" w:space="0" w:color="auto"/>
                                            <w:left w:val="none" w:sz="0" w:space="0" w:color="auto"/>
                                            <w:bottom w:val="none" w:sz="0" w:space="0" w:color="auto"/>
                                            <w:right w:val="none" w:sz="0" w:space="0" w:color="auto"/>
                                          </w:divBdr>
                                          <w:divsChild>
                                            <w:div w:id="1495954169">
                                              <w:marLeft w:val="0"/>
                                              <w:marRight w:val="0"/>
                                              <w:marTop w:val="0"/>
                                              <w:marBottom w:val="0"/>
                                              <w:divBdr>
                                                <w:top w:val="none" w:sz="0" w:space="0" w:color="auto"/>
                                                <w:left w:val="none" w:sz="0" w:space="0" w:color="auto"/>
                                                <w:bottom w:val="none" w:sz="0" w:space="0" w:color="auto"/>
                                                <w:right w:val="none" w:sz="0" w:space="0" w:color="auto"/>
                                              </w:divBdr>
                                              <w:divsChild>
                                                <w:div w:id="151691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69953936">
          <w:marLeft w:val="0"/>
          <w:marRight w:val="0"/>
          <w:marTop w:val="0"/>
          <w:marBottom w:val="0"/>
          <w:divBdr>
            <w:top w:val="none" w:sz="0" w:space="0" w:color="auto"/>
            <w:left w:val="none" w:sz="0" w:space="0" w:color="auto"/>
            <w:bottom w:val="none" w:sz="0" w:space="0" w:color="auto"/>
            <w:right w:val="none" w:sz="0" w:space="0" w:color="auto"/>
          </w:divBdr>
          <w:divsChild>
            <w:div w:id="686299095">
              <w:marLeft w:val="0"/>
              <w:marRight w:val="0"/>
              <w:marTop w:val="0"/>
              <w:marBottom w:val="0"/>
              <w:divBdr>
                <w:top w:val="none" w:sz="0" w:space="0" w:color="auto"/>
                <w:left w:val="none" w:sz="0" w:space="0" w:color="auto"/>
                <w:bottom w:val="none" w:sz="0" w:space="0" w:color="auto"/>
                <w:right w:val="none" w:sz="0" w:space="0" w:color="auto"/>
              </w:divBdr>
            </w:div>
          </w:divsChild>
        </w:div>
        <w:div w:id="1078862509">
          <w:marLeft w:val="0"/>
          <w:marRight w:val="0"/>
          <w:marTop w:val="0"/>
          <w:marBottom w:val="0"/>
          <w:divBdr>
            <w:top w:val="none" w:sz="0" w:space="0" w:color="auto"/>
            <w:left w:val="none" w:sz="0" w:space="0" w:color="auto"/>
            <w:bottom w:val="none" w:sz="0" w:space="0" w:color="auto"/>
            <w:right w:val="none" w:sz="0" w:space="0" w:color="auto"/>
          </w:divBdr>
        </w:div>
      </w:divsChild>
    </w:div>
    <w:div w:id="1267082572">
      <w:bodyDiv w:val="1"/>
      <w:marLeft w:val="0"/>
      <w:marRight w:val="0"/>
      <w:marTop w:val="0"/>
      <w:marBottom w:val="0"/>
      <w:divBdr>
        <w:top w:val="none" w:sz="0" w:space="0" w:color="auto"/>
        <w:left w:val="none" w:sz="0" w:space="0" w:color="auto"/>
        <w:bottom w:val="none" w:sz="0" w:space="0" w:color="auto"/>
        <w:right w:val="none" w:sz="0" w:space="0" w:color="auto"/>
      </w:divBdr>
    </w:div>
    <w:div w:id="1270429093">
      <w:bodyDiv w:val="1"/>
      <w:marLeft w:val="0"/>
      <w:marRight w:val="0"/>
      <w:marTop w:val="0"/>
      <w:marBottom w:val="0"/>
      <w:divBdr>
        <w:top w:val="none" w:sz="0" w:space="0" w:color="auto"/>
        <w:left w:val="none" w:sz="0" w:space="0" w:color="auto"/>
        <w:bottom w:val="none" w:sz="0" w:space="0" w:color="auto"/>
        <w:right w:val="none" w:sz="0" w:space="0" w:color="auto"/>
      </w:divBdr>
      <w:divsChild>
        <w:div w:id="34433564">
          <w:marLeft w:val="0"/>
          <w:marRight w:val="0"/>
          <w:marTop w:val="360"/>
          <w:marBottom w:val="0"/>
          <w:divBdr>
            <w:top w:val="single" w:sz="2" w:space="0" w:color="E5E7EB"/>
            <w:left w:val="single" w:sz="2" w:space="0" w:color="E5E7EB"/>
            <w:bottom w:val="single" w:sz="2" w:space="0" w:color="E5E7EB"/>
            <w:right w:val="single" w:sz="2" w:space="0" w:color="E5E7EB"/>
          </w:divBdr>
        </w:div>
        <w:div w:id="71195553">
          <w:marLeft w:val="0"/>
          <w:marRight w:val="0"/>
          <w:marTop w:val="0"/>
          <w:marBottom w:val="270"/>
          <w:divBdr>
            <w:top w:val="single" w:sz="2" w:space="0" w:color="E5E7EB"/>
            <w:left w:val="single" w:sz="2" w:space="0" w:color="E5E7EB"/>
            <w:bottom w:val="single" w:sz="2" w:space="0" w:color="E5E7EB"/>
            <w:right w:val="single" w:sz="2" w:space="0" w:color="E5E7EB"/>
          </w:divBdr>
        </w:div>
        <w:div w:id="170671579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270695216">
      <w:bodyDiv w:val="1"/>
      <w:marLeft w:val="0"/>
      <w:marRight w:val="0"/>
      <w:marTop w:val="0"/>
      <w:marBottom w:val="0"/>
      <w:divBdr>
        <w:top w:val="none" w:sz="0" w:space="0" w:color="auto"/>
        <w:left w:val="none" w:sz="0" w:space="0" w:color="auto"/>
        <w:bottom w:val="none" w:sz="0" w:space="0" w:color="auto"/>
        <w:right w:val="none" w:sz="0" w:space="0" w:color="auto"/>
      </w:divBdr>
    </w:div>
    <w:div w:id="1272316569">
      <w:bodyDiv w:val="1"/>
      <w:marLeft w:val="0"/>
      <w:marRight w:val="0"/>
      <w:marTop w:val="0"/>
      <w:marBottom w:val="0"/>
      <w:divBdr>
        <w:top w:val="none" w:sz="0" w:space="0" w:color="auto"/>
        <w:left w:val="none" w:sz="0" w:space="0" w:color="auto"/>
        <w:bottom w:val="none" w:sz="0" w:space="0" w:color="auto"/>
        <w:right w:val="none" w:sz="0" w:space="0" w:color="auto"/>
      </w:divBdr>
      <w:divsChild>
        <w:div w:id="662584223">
          <w:marLeft w:val="0"/>
          <w:marRight w:val="0"/>
          <w:marTop w:val="0"/>
          <w:marBottom w:val="0"/>
          <w:divBdr>
            <w:top w:val="none" w:sz="0" w:space="0" w:color="auto"/>
            <w:left w:val="none" w:sz="0" w:space="0" w:color="auto"/>
            <w:bottom w:val="none" w:sz="0" w:space="0" w:color="auto"/>
            <w:right w:val="none" w:sz="0" w:space="0" w:color="auto"/>
          </w:divBdr>
          <w:divsChild>
            <w:div w:id="472790831">
              <w:marLeft w:val="0"/>
              <w:marRight w:val="0"/>
              <w:marTop w:val="360"/>
              <w:marBottom w:val="360"/>
              <w:divBdr>
                <w:top w:val="none" w:sz="0" w:space="0" w:color="auto"/>
                <w:left w:val="none" w:sz="0" w:space="0" w:color="auto"/>
                <w:bottom w:val="none" w:sz="0" w:space="0" w:color="auto"/>
                <w:right w:val="none" w:sz="0" w:space="0" w:color="auto"/>
              </w:divBdr>
              <w:divsChild>
                <w:div w:id="187061421">
                  <w:marLeft w:val="0"/>
                  <w:marRight w:val="0"/>
                  <w:marTop w:val="0"/>
                  <w:marBottom w:val="0"/>
                  <w:divBdr>
                    <w:top w:val="none" w:sz="0" w:space="0" w:color="auto"/>
                    <w:left w:val="none" w:sz="0" w:space="0" w:color="auto"/>
                    <w:bottom w:val="none" w:sz="0" w:space="0" w:color="auto"/>
                    <w:right w:val="none" w:sz="0" w:space="0" w:color="auto"/>
                  </w:divBdr>
                  <w:divsChild>
                    <w:div w:id="1649935007">
                      <w:marLeft w:val="0"/>
                      <w:marRight w:val="0"/>
                      <w:marTop w:val="0"/>
                      <w:marBottom w:val="0"/>
                      <w:divBdr>
                        <w:top w:val="none" w:sz="0" w:space="0" w:color="auto"/>
                        <w:left w:val="none" w:sz="0" w:space="0" w:color="auto"/>
                        <w:bottom w:val="none" w:sz="0" w:space="0" w:color="auto"/>
                        <w:right w:val="none" w:sz="0" w:space="0" w:color="auto"/>
                      </w:divBdr>
                      <w:divsChild>
                        <w:div w:id="224218090">
                          <w:marLeft w:val="0"/>
                          <w:marRight w:val="0"/>
                          <w:marTop w:val="0"/>
                          <w:marBottom w:val="0"/>
                          <w:divBdr>
                            <w:top w:val="none" w:sz="0" w:space="0" w:color="auto"/>
                            <w:left w:val="none" w:sz="0" w:space="0" w:color="auto"/>
                            <w:bottom w:val="none" w:sz="0" w:space="0" w:color="auto"/>
                            <w:right w:val="none" w:sz="0" w:space="0" w:color="auto"/>
                          </w:divBdr>
                          <w:divsChild>
                            <w:div w:id="437139765">
                              <w:marLeft w:val="0"/>
                              <w:marRight w:val="0"/>
                              <w:marTop w:val="0"/>
                              <w:marBottom w:val="0"/>
                              <w:divBdr>
                                <w:top w:val="none" w:sz="0" w:space="0" w:color="auto"/>
                                <w:left w:val="none" w:sz="0" w:space="0" w:color="auto"/>
                                <w:bottom w:val="none" w:sz="0" w:space="0" w:color="auto"/>
                                <w:right w:val="none" w:sz="0" w:space="0" w:color="auto"/>
                              </w:divBdr>
                              <w:divsChild>
                                <w:div w:id="513031533">
                                  <w:marLeft w:val="0"/>
                                  <w:marRight w:val="0"/>
                                  <w:marTop w:val="0"/>
                                  <w:marBottom w:val="0"/>
                                  <w:divBdr>
                                    <w:top w:val="none" w:sz="0" w:space="0" w:color="auto"/>
                                    <w:left w:val="none" w:sz="0" w:space="0" w:color="auto"/>
                                    <w:bottom w:val="none" w:sz="0" w:space="0" w:color="auto"/>
                                    <w:right w:val="none" w:sz="0" w:space="0" w:color="auto"/>
                                  </w:divBdr>
                                </w:div>
                              </w:divsChild>
                            </w:div>
                            <w:div w:id="774715204">
                              <w:marLeft w:val="-15"/>
                              <w:marRight w:val="-15"/>
                              <w:marTop w:val="0"/>
                              <w:marBottom w:val="0"/>
                              <w:divBdr>
                                <w:top w:val="none" w:sz="0" w:space="0" w:color="auto"/>
                                <w:left w:val="none" w:sz="0" w:space="0" w:color="auto"/>
                                <w:bottom w:val="none" w:sz="0" w:space="0" w:color="auto"/>
                                <w:right w:val="none" w:sz="0" w:space="0" w:color="auto"/>
                              </w:divBdr>
                            </w:div>
                            <w:div w:id="11988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9639019">
              <w:marLeft w:val="0"/>
              <w:marRight w:val="0"/>
              <w:marTop w:val="0"/>
              <w:marBottom w:val="0"/>
              <w:divBdr>
                <w:top w:val="none" w:sz="0" w:space="0" w:color="auto"/>
                <w:left w:val="none" w:sz="0" w:space="0" w:color="auto"/>
                <w:bottom w:val="none" w:sz="0" w:space="0" w:color="auto"/>
                <w:right w:val="none" w:sz="0" w:space="0" w:color="auto"/>
              </w:divBdr>
              <w:divsChild>
                <w:div w:id="1839340827">
                  <w:marLeft w:val="0"/>
                  <w:marRight w:val="0"/>
                  <w:marTop w:val="0"/>
                  <w:marBottom w:val="0"/>
                  <w:divBdr>
                    <w:top w:val="none" w:sz="0" w:space="0" w:color="auto"/>
                    <w:left w:val="none" w:sz="0" w:space="0" w:color="auto"/>
                    <w:bottom w:val="none" w:sz="0" w:space="0" w:color="auto"/>
                    <w:right w:val="none" w:sz="0" w:space="0" w:color="auto"/>
                  </w:divBdr>
                  <w:divsChild>
                    <w:div w:id="201078584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991182322">
              <w:marLeft w:val="0"/>
              <w:marRight w:val="0"/>
              <w:marTop w:val="0"/>
              <w:marBottom w:val="60"/>
              <w:divBdr>
                <w:top w:val="none" w:sz="0" w:space="0" w:color="auto"/>
                <w:left w:val="none" w:sz="0" w:space="0" w:color="auto"/>
                <w:bottom w:val="none" w:sz="0" w:space="0" w:color="auto"/>
                <w:right w:val="none" w:sz="0" w:space="0" w:color="auto"/>
              </w:divBdr>
              <w:divsChild>
                <w:div w:id="1251625790">
                  <w:marLeft w:val="-15"/>
                  <w:marRight w:val="-15"/>
                  <w:marTop w:val="0"/>
                  <w:marBottom w:val="0"/>
                  <w:divBdr>
                    <w:top w:val="none" w:sz="0" w:space="0" w:color="auto"/>
                    <w:left w:val="none" w:sz="0" w:space="0" w:color="auto"/>
                    <w:bottom w:val="none" w:sz="0" w:space="0" w:color="auto"/>
                    <w:right w:val="none" w:sz="0" w:space="0" w:color="auto"/>
                  </w:divBdr>
                </w:div>
                <w:div w:id="1330525329">
                  <w:marLeft w:val="0"/>
                  <w:marRight w:val="0"/>
                  <w:marTop w:val="0"/>
                  <w:marBottom w:val="0"/>
                  <w:divBdr>
                    <w:top w:val="none" w:sz="0" w:space="0" w:color="auto"/>
                    <w:left w:val="none" w:sz="0" w:space="0" w:color="auto"/>
                    <w:bottom w:val="none" w:sz="0" w:space="0" w:color="auto"/>
                    <w:right w:val="none" w:sz="0" w:space="0" w:color="auto"/>
                  </w:divBdr>
                </w:div>
              </w:divsChild>
            </w:div>
            <w:div w:id="1457336292">
              <w:marLeft w:val="0"/>
              <w:marRight w:val="0"/>
              <w:marTop w:val="0"/>
              <w:marBottom w:val="0"/>
              <w:divBdr>
                <w:top w:val="none" w:sz="0" w:space="0" w:color="auto"/>
                <w:left w:val="none" w:sz="0" w:space="0" w:color="auto"/>
                <w:bottom w:val="none" w:sz="0" w:space="0" w:color="auto"/>
                <w:right w:val="none" w:sz="0" w:space="0" w:color="auto"/>
              </w:divBdr>
              <w:divsChild>
                <w:div w:id="423571331">
                  <w:marLeft w:val="0"/>
                  <w:marRight w:val="0"/>
                  <w:marTop w:val="0"/>
                  <w:marBottom w:val="360"/>
                  <w:divBdr>
                    <w:top w:val="none" w:sz="0" w:space="0" w:color="auto"/>
                    <w:left w:val="none" w:sz="0" w:space="0" w:color="auto"/>
                    <w:bottom w:val="none" w:sz="0" w:space="0" w:color="auto"/>
                    <w:right w:val="none" w:sz="0" w:space="0" w:color="auto"/>
                  </w:divBdr>
                  <w:divsChild>
                    <w:div w:id="1975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3476241">
              <w:marLeft w:val="0"/>
              <w:marRight w:val="0"/>
              <w:marTop w:val="0"/>
              <w:marBottom w:val="180"/>
              <w:divBdr>
                <w:top w:val="none" w:sz="0" w:space="0" w:color="auto"/>
                <w:left w:val="none" w:sz="0" w:space="0" w:color="auto"/>
                <w:bottom w:val="none" w:sz="0" w:space="0" w:color="auto"/>
                <w:right w:val="none" w:sz="0" w:space="0" w:color="auto"/>
              </w:divBdr>
              <w:divsChild>
                <w:div w:id="1966159148">
                  <w:marLeft w:val="0"/>
                  <w:marRight w:val="0"/>
                  <w:marTop w:val="0"/>
                  <w:marBottom w:val="0"/>
                  <w:divBdr>
                    <w:top w:val="none" w:sz="0" w:space="0" w:color="auto"/>
                    <w:left w:val="none" w:sz="0" w:space="0" w:color="auto"/>
                    <w:bottom w:val="none" w:sz="0" w:space="0" w:color="auto"/>
                    <w:right w:val="none" w:sz="0" w:space="0" w:color="auto"/>
                  </w:divBdr>
                  <w:divsChild>
                    <w:div w:id="457186743">
                      <w:marLeft w:val="0"/>
                      <w:marRight w:val="0"/>
                      <w:marTop w:val="0"/>
                      <w:marBottom w:val="0"/>
                      <w:divBdr>
                        <w:top w:val="none" w:sz="0" w:space="0" w:color="auto"/>
                        <w:left w:val="none" w:sz="0" w:space="0" w:color="auto"/>
                        <w:bottom w:val="none" w:sz="0" w:space="0" w:color="auto"/>
                        <w:right w:val="none" w:sz="0" w:space="0" w:color="auto"/>
                      </w:divBdr>
                      <w:divsChild>
                        <w:div w:id="967664327">
                          <w:marLeft w:val="0"/>
                          <w:marRight w:val="0"/>
                          <w:marTop w:val="0"/>
                          <w:marBottom w:val="0"/>
                          <w:divBdr>
                            <w:top w:val="none" w:sz="0" w:space="0" w:color="auto"/>
                            <w:left w:val="none" w:sz="0" w:space="0" w:color="auto"/>
                            <w:bottom w:val="none" w:sz="0" w:space="0" w:color="auto"/>
                            <w:right w:val="none" w:sz="0" w:space="0" w:color="auto"/>
                          </w:divBdr>
                        </w:div>
                        <w:div w:id="1300065733">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sChild>
        </w:div>
        <w:div w:id="1319647505">
          <w:marLeft w:val="0"/>
          <w:marRight w:val="0"/>
          <w:marTop w:val="0"/>
          <w:marBottom w:val="0"/>
          <w:divBdr>
            <w:top w:val="none" w:sz="0" w:space="0" w:color="auto"/>
            <w:left w:val="none" w:sz="0" w:space="0" w:color="auto"/>
            <w:bottom w:val="none" w:sz="0" w:space="0" w:color="auto"/>
            <w:right w:val="none" w:sz="0" w:space="0" w:color="auto"/>
          </w:divBdr>
          <w:divsChild>
            <w:div w:id="2082210127">
              <w:marLeft w:val="0"/>
              <w:marRight w:val="0"/>
              <w:marTop w:val="360"/>
              <w:marBottom w:val="360"/>
              <w:divBdr>
                <w:top w:val="none" w:sz="0" w:space="0" w:color="auto"/>
                <w:left w:val="none" w:sz="0" w:space="0" w:color="auto"/>
                <w:bottom w:val="single" w:sz="6" w:space="12" w:color="CCCCCC"/>
                <w:right w:val="none" w:sz="0" w:space="0" w:color="auto"/>
              </w:divBdr>
              <w:divsChild>
                <w:div w:id="1414281573">
                  <w:marLeft w:val="0"/>
                  <w:marRight w:val="0"/>
                  <w:marTop w:val="0"/>
                  <w:marBottom w:val="0"/>
                  <w:divBdr>
                    <w:top w:val="none" w:sz="0" w:space="0" w:color="auto"/>
                    <w:left w:val="none" w:sz="0" w:space="0" w:color="auto"/>
                    <w:bottom w:val="none" w:sz="0" w:space="0" w:color="auto"/>
                    <w:right w:val="none" w:sz="0" w:space="0" w:color="auto"/>
                  </w:divBdr>
                </w:div>
                <w:div w:id="155766330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273829055">
      <w:bodyDiv w:val="1"/>
      <w:marLeft w:val="0"/>
      <w:marRight w:val="0"/>
      <w:marTop w:val="0"/>
      <w:marBottom w:val="0"/>
      <w:divBdr>
        <w:top w:val="none" w:sz="0" w:space="0" w:color="auto"/>
        <w:left w:val="none" w:sz="0" w:space="0" w:color="auto"/>
        <w:bottom w:val="none" w:sz="0" w:space="0" w:color="auto"/>
        <w:right w:val="none" w:sz="0" w:space="0" w:color="auto"/>
      </w:divBdr>
    </w:div>
    <w:div w:id="1274022566">
      <w:bodyDiv w:val="1"/>
      <w:marLeft w:val="0"/>
      <w:marRight w:val="0"/>
      <w:marTop w:val="0"/>
      <w:marBottom w:val="0"/>
      <w:divBdr>
        <w:top w:val="none" w:sz="0" w:space="0" w:color="auto"/>
        <w:left w:val="none" w:sz="0" w:space="0" w:color="auto"/>
        <w:bottom w:val="none" w:sz="0" w:space="0" w:color="auto"/>
        <w:right w:val="none" w:sz="0" w:space="0" w:color="auto"/>
      </w:divBdr>
    </w:div>
    <w:div w:id="1274172936">
      <w:bodyDiv w:val="1"/>
      <w:marLeft w:val="0"/>
      <w:marRight w:val="0"/>
      <w:marTop w:val="0"/>
      <w:marBottom w:val="0"/>
      <w:divBdr>
        <w:top w:val="none" w:sz="0" w:space="0" w:color="auto"/>
        <w:left w:val="none" w:sz="0" w:space="0" w:color="auto"/>
        <w:bottom w:val="none" w:sz="0" w:space="0" w:color="auto"/>
        <w:right w:val="none" w:sz="0" w:space="0" w:color="auto"/>
      </w:divBdr>
    </w:div>
    <w:div w:id="1274287263">
      <w:bodyDiv w:val="1"/>
      <w:marLeft w:val="0"/>
      <w:marRight w:val="0"/>
      <w:marTop w:val="0"/>
      <w:marBottom w:val="0"/>
      <w:divBdr>
        <w:top w:val="none" w:sz="0" w:space="0" w:color="auto"/>
        <w:left w:val="none" w:sz="0" w:space="0" w:color="auto"/>
        <w:bottom w:val="none" w:sz="0" w:space="0" w:color="auto"/>
        <w:right w:val="none" w:sz="0" w:space="0" w:color="auto"/>
      </w:divBdr>
    </w:div>
    <w:div w:id="1274480257">
      <w:bodyDiv w:val="1"/>
      <w:marLeft w:val="0"/>
      <w:marRight w:val="0"/>
      <w:marTop w:val="0"/>
      <w:marBottom w:val="0"/>
      <w:divBdr>
        <w:top w:val="none" w:sz="0" w:space="0" w:color="auto"/>
        <w:left w:val="none" w:sz="0" w:space="0" w:color="auto"/>
        <w:bottom w:val="none" w:sz="0" w:space="0" w:color="auto"/>
        <w:right w:val="none" w:sz="0" w:space="0" w:color="auto"/>
      </w:divBdr>
    </w:div>
    <w:div w:id="1276064557">
      <w:bodyDiv w:val="1"/>
      <w:marLeft w:val="0"/>
      <w:marRight w:val="0"/>
      <w:marTop w:val="0"/>
      <w:marBottom w:val="0"/>
      <w:divBdr>
        <w:top w:val="none" w:sz="0" w:space="0" w:color="auto"/>
        <w:left w:val="none" w:sz="0" w:space="0" w:color="auto"/>
        <w:bottom w:val="none" w:sz="0" w:space="0" w:color="auto"/>
        <w:right w:val="none" w:sz="0" w:space="0" w:color="auto"/>
      </w:divBdr>
    </w:div>
    <w:div w:id="1278441190">
      <w:bodyDiv w:val="1"/>
      <w:marLeft w:val="0"/>
      <w:marRight w:val="0"/>
      <w:marTop w:val="0"/>
      <w:marBottom w:val="0"/>
      <w:divBdr>
        <w:top w:val="none" w:sz="0" w:space="0" w:color="auto"/>
        <w:left w:val="none" w:sz="0" w:space="0" w:color="auto"/>
        <w:bottom w:val="none" w:sz="0" w:space="0" w:color="auto"/>
        <w:right w:val="none" w:sz="0" w:space="0" w:color="auto"/>
      </w:divBdr>
      <w:divsChild>
        <w:div w:id="1790779109">
          <w:marLeft w:val="0"/>
          <w:marRight w:val="0"/>
          <w:marTop w:val="450"/>
          <w:marBottom w:val="150"/>
          <w:divBdr>
            <w:top w:val="none" w:sz="0" w:space="0" w:color="auto"/>
            <w:left w:val="none" w:sz="0" w:space="0" w:color="auto"/>
            <w:bottom w:val="none" w:sz="0" w:space="0" w:color="auto"/>
            <w:right w:val="none" w:sz="0" w:space="0" w:color="auto"/>
          </w:divBdr>
        </w:div>
      </w:divsChild>
    </w:div>
    <w:div w:id="1279144912">
      <w:bodyDiv w:val="1"/>
      <w:marLeft w:val="0"/>
      <w:marRight w:val="0"/>
      <w:marTop w:val="0"/>
      <w:marBottom w:val="0"/>
      <w:divBdr>
        <w:top w:val="none" w:sz="0" w:space="0" w:color="auto"/>
        <w:left w:val="none" w:sz="0" w:space="0" w:color="auto"/>
        <w:bottom w:val="none" w:sz="0" w:space="0" w:color="auto"/>
        <w:right w:val="none" w:sz="0" w:space="0" w:color="auto"/>
      </w:divBdr>
    </w:div>
    <w:div w:id="1283078681">
      <w:bodyDiv w:val="1"/>
      <w:marLeft w:val="0"/>
      <w:marRight w:val="0"/>
      <w:marTop w:val="0"/>
      <w:marBottom w:val="0"/>
      <w:divBdr>
        <w:top w:val="none" w:sz="0" w:space="0" w:color="auto"/>
        <w:left w:val="none" w:sz="0" w:space="0" w:color="auto"/>
        <w:bottom w:val="none" w:sz="0" w:space="0" w:color="auto"/>
        <w:right w:val="none" w:sz="0" w:space="0" w:color="auto"/>
      </w:divBdr>
      <w:divsChild>
        <w:div w:id="573199615">
          <w:marLeft w:val="0"/>
          <w:marRight w:val="0"/>
          <w:marTop w:val="0"/>
          <w:marBottom w:val="0"/>
          <w:divBdr>
            <w:top w:val="none" w:sz="0" w:space="0" w:color="auto"/>
            <w:left w:val="none" w:sz="0" w:space="0" w:color="auto"/>
            <w:bottom w:val="none" w:sz="0" w:space="0" w:color="auto"/>
            <w:right w:val="none" w:sz="0" w:space="0" w:color="auto"/>
          </w:divBdr>
          <w:divsChild>
            <w:div w:id="167117867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84386910">
      <w:bodyDiv w:val="1"/>
      <w:marLeft w:val="0"/>
      <w:marRight w:val="0"/>
      <w:marTop w:val="0"/>
      <w:marBottom w:val="0"/>
      <w:divBdr>
        <w:top w:val="none" w:sz="0" w:space="0" w:color="auto"/>
        <w:left w:val="none" w:sz="0" w:space="0" w:color="auto"/>
        <w:bottom w:val="none" w:sz="0" w:space="0" w:color="auto"/>
        <w:right w:val="none" w:sz="0" w:space="0" w:color="auto"/>
      </w:divBdr>
    </w:div>
    <w:div w:id="1285309998">
      <w:bodyDiv w:val="1"/>
      <w:marLeft w:val="0"/>
      <w:marRight w:val="0"/>
      <w:marTop w:val="0"/>
      <w:marBottom w:val="0"/>
      <w:divBdr>
        <w:top w:val="none" w:sz="0" w:space="0" w:color="auto"/>
        <w:left w:val="none" w:sz="0" w:space="0" w:color="auto"/>
        <w:bottom w:val="none" w:sz="0" w:space="0" w:color="auto"/>
        <w:right w:val="none" w:sz="0" w:space="0" w:color="auto"/>
      </w:divBdr>
      <w:divsChild>
        <w:div w:id="242498881">
          <w:marLeft w:val="0"/>
          <w:marRight w:val="0"/>
          <w:marTop w:val="0"/>
          <w:marBottom w:val="0"/>
          <w:divBdr>
            <w:top w:val="none" w:sz="0" w:space="0" w:color="auto"/>
            <w:left w:val="none" w:sz="0" w:space="0" w:color="auto"/>
            <w:bottom w:val="none" w:sz="0" w:space="0" w:color="auto"/>
            <w:right w:val="none" w:sz="0" w:space="0" w:color="auto"/>
          </w:divBdr>
          <w:divsChild>
            <w:div w:id="1855142936">
              <w:marLeft w:val="0"/>
              <w:marRight w:val="0"/>
              <w:marTop w:val="0"/>
              <w:marBottom w:val="0"/>
              <w:divBdr>
                <w:top w:val="none" w:sz="0" w:space="0" w:color="auto"/>
                <w:left w:val="none" w:sz="0" w:space="0" w:color="auto"/>
                <w:bottom w:val="none" w:sz="0" w:space="0" w:color="auto"/>
                <w:right w:val="none" w:sz="0" w:space="0" w:color="auto"/>
              </w:divBdr>
              <w:divsChild>
                <w:div w:id="1141313233">
                  <w:marLeft w:val="0"/>
                  <w:marRight w:val="0"/>
                  <w:marTop w:val="0"/>
                  <w:marBottom w:val="0"/>
                  <w:divBdr>
                    <w:top w:val="none" w:sz="0" w:space="0" w:color="auto"/>
                    <w:left w:val="none" w:sz="0" w:space="0" w:color="auto"/>
                    <w:bottom w:val="none" w:sz="0" w:space="0" w:color="auto"/>
                    <w:right w:val="none" w:sz="0" w:space="0" w:color="auto"/>
                  </w:divBdr>
                  <w:divsChild>
                    <w:div w:id="180707777">
                      <w:marLeft w:val="0"/>
                      <w:marRight w:val="0"/>
                      <w:marTop w:val="0"/>
                      <w:marBottom w:val="0"/>
                      <w:divBdr>
                        <w:top w:val="none" w:sz="0" w:space="0" w:color="auto"/>
                        <w:left w:val="none" w:sz="0" w:space="0" w:color="auto"/>
                        <w:bottom w:val="none" w:sz="0" w:space="0" w:color="auto"/>
                        <w:right w:val="none" w:sz="0" w:space="0" w:color="auto"/>
                      </w:divBdr>
                      <w:divsChild>
                        <w:div w:id="322121748">
                          <w:marLeft w:val="0"/>
                          <w:marRight w:val="0"/>
                          <w:marTop w:val="0"/>
                          <w:marBottom w:val="0"/>
                          <w:divBdr>
                            <w:top w:val="none" w:sz="0" w:space="0" w:color="auto"/>
                            <w:left w:val="none" w:sz="0" w:space="0" w:color="auto"/>
                            <w:bottom w:val="none" w:sz="0" w:space="0" w:color="auto"/>
                            <w:right w:val="none" w:sz="0" w:space="0" w:color="auto"/>
                          </w:divBdr>
                          <w:divsChild>
                            <w:div w:id="1064370877">
                              <w:marLeft w:val="0"/>
                              <w:marRight w:val="0"/>
                              <w:marTop w:val="0"/>
                              <w:marBottom w:val="0"/>
                              <w:divBdr>
                                <w:top w:val="none" w:sz="0" w:space="0" w:color="auto"/>
                                <w:left w:val="none" w:sz="0" w:space="0" w:color="auto"/>
                                <w:bottom w:val="none" w:sz="0" w:space="0" w:color="auto"/>
                                <w:right w:val="none" w:sz="0" w:space="0" w:color="auto"/>
                              </w:divBdr>
                              <w:divsChild>
                                <w:div w:id="1505167629">
                                  <w:marLeft w:val="0"/>
                                  <w:marRight w:val="0"/>
                                  <w:marTop w:val="0"/>
                                  <w:marBottom w:val="0"/>
                                  <w:divBdr>
                                    <w:top w:val="none" w:sz="0" w:space="0" w:color="auto"/>
                                    <w:left w:val="none" w:sz="0" w:space="0" w:color="auto"/>
                                    <w:bottom w:val="none" w:sz="0" w:space="0" w:color="auto"/>
                                    <w:right w:val="none" w:sz="0" w:space="0" w:color="auto"/>
                                  </w:divBdr>
                                  <w:divsChild>
                                    <w:div w:id="1750038198">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8618438">
                  <w:marLeft w:val="0"/>
                  <w:marRight w:val="0"/>
                  <w:marTop w:val="0"/>
                  <w:marBottom w:val="0"/>
                  <w:divBdr>
                    <w:top w:val="none" w:sz="0" w:space="0" w:color="auto"/>
                    <w:left w:val="none" w:sz="0" w:space="0" w:color="auto"/>
                    <w:bottom w:val="none" w:sz="0" w:space="0" w:color="auto"/>
                    <w:right w:val="none" w:sz="0" w:space="0" w:color="auto"/>
                  </w:divBdr>
                  <w:divsChild>
                    <w:div w:id="1488091014">
                      <w:marLeft w:val="0"/>
                      <w:marRight w:val="0"/>
                      <w:marTop w:val="0"/>
                      <w:marBottom w:val="0"/>
                      <w:divBdr>
                        <w:top w:val="none" w:sz="0" w:space="0" w:color="auto"/>
                        <w:left w:val="none" w:sz="0" w:space="0" w:color="auto"/>
                        <w:bottom w:val="none" w:sz="0" w:space="0" w:color="auto"/>
                        <w:right w:val="none" w:sz="0" w:space="0" w:color="auto"/>
                      </w:divBdr>
                      <w:divsChild>
                        <w:div w:id="207766259">
                          <w:marLeft w:val="0"/>
                          <w:marRight w:val="0"/>
                          <w:marTop w:val="0"/>
                          <w:marBottom w:val="0"/>
                          <w:divBdr>
                            <w:top w:val="none" w:sz="0" w:space="0" w:color="auto"/>
                            <w:left w:val="none" w:sz="0" w:space="0" w:color="auto"/>
                            <w:bottom w:val="none" w:sz="0" w:space="0" w:color="auto"/>
                            <w:right w:val="none" w:sz="0" w:space="0" w:color="auto"/>
                          </w:divBdr>
                        </w:div>
                        <w:div w:id="490559273">
                          <w:marLeft w:val="0"/>
                          <w:marRight w:val="0"/>
                          <w:marTop w:val="0"/>
                          <w:marBottom w:val="0"/>
                          <w:divBdr>
                            <w:top w:val="none" w:sz="0" w:space="0" w:color="auto"/>
                            <w:left w:val="none" w:sz="0" w:space="0" w:color="auto"/>
                            <w:bottom w:val="none" w:sz="0" w:space="0" w:color="auto"/>
                            <w:right w:val="none" w:sz="0" w:space="0" w:color="auto"/>
                          </w:divBdr>
                          <w:divsChild>
                            <w:div w:id="510148729">
                              <w:marLeft w:val="0"/>
                              <w:marRight w:val="0"/>
                              <w:marTop w:val="0"/>
                              <w:marBottom w:val="0"/>
                              <w:divBdr>
                                <w:top w:val="none" w:sz="0" w:space="0" w:color="auto"/>
                                <w:left w:val="none" w:sz="0" w:space="0" w:color="auto"/>
                                <w:bottom w:val="none" w:sz="0" w:space="0" w:color="auto"/>
                                <w:right w:val="none" w:sz="0" w:space="0" w:color="auto"/>
                              </w:divBdr>
                            </w:div>
                            <w:div w:id="201110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4921337">
          <w:marLeft w:val="0"/>
          <w:marRight w:val="0"/>
          <w:marTop w:val="0"/>
          <w:marBottom w:val="0"/>
          <w:divBdr>
            <w:top w:val="none" w:sz="0" w:space="0" w:color="auto"/>
            <w:left w:val="none" w:sz="0" w:space="0" w:color="auto"/>
            <w:bottom w:val="none" w:sz="0" w:space="0" w:color="auto"/>
            <w:right w:val="none" w:sz="0" w:space="0" w:color="auto"/>
          </w:divBdr>
        </w:div>
      </w:divsChild>
    </w:div>
    <w:div w:id="1285692829">
      <w:bodyDiv w:val="1"/>
      <w:marLeft w:val="0"/>
      <w:marRight w:val="0"/>
      <w:marTop w:val="0"/>
      <w:marBottom w:val="0"/>
      <w:divBdr>
        <w:top w:val="none" w:sz="0" w:space="0" w:color="auto"/>
        <w:left w:val="none" w:sz="0" w:space="0" w:color="auto"/>
        <w:bottom w:val="none" w:sz="0" w:space="0" w:color="auto"/>
        <w:right w:val="none" w:sz="0" w:space="0" w:color="auto"/>
      </w:divBdr>
    </w:div>
    <w:div w:id="1286497818">
      <w:bodyDiv w:val="1"/>
      <w:marLeft w:val="0"/>
      <w:marRight w:val="0"/>
      <w:marTop w:val="0"/>
      <w:marBottom w:val="0"/>
      <w:divBdr>
        <w:top w:val="none" w:sz="0" w:space="0" w:color="auto"/>
        <w:left w:val="none" w:sz="0" w:space="0" w:color="auto"/>
        <w:bottom w:val="none" w:sz="0" w:space="0" w:color="auto"/>
        <w:right w:val="none" w:sz="0" w:space="0" w:color="auto"/>
      </w:divBdr>
      <w:divsChild>
        <w:div w:id="260995886">
          <w:marLeft w:val="0"/>
          <w:marRight w:val="0"/>
          <w:marTop w:val="0"/>
          <w:marBottom w:val="0"/>
          <w:divBdr>
            <w:top w:val="none" w:sz="0" w:space="0" w:color="auto"/>
            <w:left w:val="none" w:sz="0" w:space="0" w:color="auto"/>
            <w:bottom w:val="none" w:sz="0" w:space="0" w:color="auto"/>
            <w:right w:val="none" w:sz="0" w:space="0" w:color="auto"/>
          </w:divBdr>
        </w:div>
        <w:div w:id="756100556">
          <w:marLeft w:val="0"/>
          <w:marRight w:val="0"/>
          <w:marTop w:val="0"/>
          <w:marBottom w:val="450"/>
          <w:divBdr>
            <w:top w:val="none" w:sz="0" w:space="0" w:color="auto"/>
            <w:left w:val="none" w:sz="0" w:space="0" w:color="auto"/>
            <w:bottom w:val="none" w:sz="0" w:space="0" w:color="auto"/>
            <w:right w:val="none" w:sz="0" w:space="0" w:color="auto"/>
          </w:divBdr>
          <w:divsChild>
            <w:div w:id="484518162">
              <w:marLeft w:val="0"/>
              <w:marRight w:val="0"/>
              <w:marTop w:val="0"/>
              <w:marBottom w:val="0"/>
              <w:divBdr>
                <w:top w:val="none" w:sz="0" w:space="0" w:color="auto"/>
                <w:left w:val="none" w:sz="0" w:space="0" w:color="auto"/>
                <w:bottom w:val="none" w:sz="0" w:space="0" w:color="auto"/>
                <w:right w:val="none" w:sz="0" w:space="0" w:color="auto"/>
              </w:divBdr>
              <w:divsChild>
                <w:div w:id="39200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9892846">
      <w:bodyDiv w:val="1"/>
      <w:marLeft w:val="0"/>
      <w:marRight w:val="0"/>
      <w:marTop w:val="0"/>
      <w:marBottom w:val="0"/>
      <w:divBdr>
        <w:top w:val="none" w:sz="0" w:space="0" w:color="auto"/>
        <w:left w:val="none" w:sz="0" w:space="0" w:color="auto"/>
        <w:bottom w:val="none" w:sz="0" w:space="0" w:color="auto"/>
        <w:right w:val="none" w:sz="0" w:space="0" w:color="auto"/>
      </w:divBdr>
    </w:div>
    <w:div w:id="1291324788">
      <w:bodyDiv w:val="1"/>
      <w:marLeft w:val="0"/>
      <w:marRight w:val="0"/>
      <w:marTop w:val="0"/>
      <w:marBottom w:val="0"/>
      <w:divBdr>
        <w:top w:val="none" w:sz="0" w:space="0" w:color="auto"/>
        <w:left w:val="none" w:sz="0" w:space="0" w:color="auto"/>
        <w:bottom w:val="none" w:sz="0" w:space="0" w:color="auto"/>
        <w:right w:val="none" w:sz="0" w:space="0" w:color="auto"/>
      </w:divBdr>
      <w:divsChild>
        <w:div w:id="354890047">
          <w:marLeft w:val="547"/>
          <w:marRight w:val="0"/>
          <w:marTop w:val="96"/>
          <w:marBottom w:val="0"/>
          <w:divBdr>
            <w:top w:val="none" w:sz="0" w:space="0" w:color="auto"/>
            <w:left w:val="none" w:sz="0" w:space="0" w:color="auto"/>
            <w:bottom w:val="none" w:sz="0" w:space="0" w:color="auto"/>
            <w:right w:val="none" w:sz="0" w:space="0" w:color="auto"/>
          </w:divBdr>
        </w:div>
      </w:divsChild>
    </w:div>
    <w:div w:id="1291665390">
      <w:bodyDiv w:val="1"/>
      <w:marLeft w:val="0"/>
      <w:marRight w:val="0"/>
      <w:marTop w:val="0"/>
      <w:marBottom w:val="0"/>
      <w:divBdr>
        <w:top w:val="none" w:sz="0" w:space="0" w:color="auto"/>
        <w:left w:val="none" w:sz="0" w:space="0" w:color="auto"/>
        <w:bottom w:val="none" w:sz="0" w:space="0" w:color="auto"/>
        <w:right w:val="none" w:sz="0" w:space="0" w:color="auto"/>
      </w:divBdr>
    </w:div>
    <w:div w:id="1292328081">
      <w:bodyDiv w:val="1"/>
      <w:marLeft w:val="0"/>
      <w:marRight w:val="0"/>
      <w:marTop w:val="0"/>
      <w:marBottom w:val="0"/>
      <w:divBdr>
        <w:top w:val="none" w:sz="0" w:space="0" w:color="auto"/>
        <w:left w:val="none" w:sz="0" w:space="0" w:color="auto"/>
        <w:bottom w:val="none" w:sz="0" w:space="0" w:color="auto"/>
        <w:right w:val="none" w:sz="0" w:space="0" w:color="auto"/>
      </w:divBdr>
    </w:div>
    <w:div w:id="1292712793">
      <w:bodyDiv w:val="1"/>
      <w:marLeft w:val="0"/>
      <w:marRight w:val="0"/>
      <w:marTop w:val="0"/>
      <w:marBottom w:val="0"/>
      <w:divBdr>
        <w:top w:val="none" w:sz="0" w:space="0" w:color="auto"/>
        <w:left w:val="none" w:sz="0" w:space="0" w:color="auto"/>
        <w:bottom w:val="none" w:sz="0" w:space="0" w:color="auto"/>
        <w:right w:val="none" w:sz="0" w:space="0" w:color="auto"/>
      </w:divBdr>
      <w:divsChild>
        <w:div w:id="2020348714">
          <w:marLeft w:val="0"/>
          <w:marRight w:val="0"/>
          <w:marTop w:val="0"/>
          <w:marBottom w:val="0"/>
          <w:divBdr>
            <w:top w:val="none" w:sz="0" w:space="0" w:color="auto"/>
            <w:left w:val="none" w:sz="0" w:space="0" w:color="auto"/>
            <w:bottom w:val="none" w:sz="0" w:space="0" w:color="auto"/>
            <w:right w:val="none" w:sz="0" w:space="0" w:color="auto"/>
          </w:divBdr>
        </w:div>
      </w:divsChild>
    </w:div>
    <w:div w:id="1293512388">
      <w:bodyDiv w:val="1"/>
      <w:marLeft w:val="0"/>
      <w:marRight w:val="0"/>
      <w:marTop w:val="0"/>
      <w:marBottom w:val="0"/>
      <w:divBdr>
        <w:top w:val="none" w:sz="0" w:space="0" w:color="auto"/>
        <w:left w:val="none" w:sz="0" w:space="0" w:color="auto"/>
        <w:bottom w:val="none" w:sz="0" w:space="0" w:color="auto"/>
        <w:right w:val="none" w:sz="0" w:space="0" w:color="auto"/>
      </w:divBdr>
    </w:div>
    <w:div w:id="1293946889">
      <w:bodyDiv w:val="1"/>
      <w:marLeft w:val="0"/>
      <w:marRight w:val="0"/>
      <w:marTop w:val="0"/>
      <w:marBottom w:val="0"/>
      <w:divBdr>
        <w:top w:val="none" w:sz="0" w:space="0" w:color="auto"/>
        <w:left w:val="none" w:sz="0" w:space="0" w:color="auto"/>
        <w:bottom w:val="none" w:sz="0" w:space="0" w:color="auto"/>
        <w:right w:val="none" w:sz="0" w:space="0" w:color="auto"/>
      </w:divBdr>
    </w:div>
    <w:div w:id="1294293512">
      <w:bodyDiv w:val="1"/>
      <w:marLeft w:val="0"/>
      <w:marRight w:val="0"/>
      <w:marTop w:val="0"/>
      <w:marBottom w:val="0"/>
      <w:divBdr>
        <w:top w:val="none" w:sz="0" w:space="0" w:color="auto"/>
        <w:left w:val="none" w:sz="0" w:space="0" w:color="auto"/>
        <w:bottom w:val="none" w:sz="0" w:space="0" w:color="auto"/>
        <w:right w:val="none" w:sz="0" w:space="0" w:color="auto"/>
      </w:divBdr>
    </w:div>
    <w:div w:id="1295865694">
      <w:bodyDiv w:val="1"/>
      <w:marLeft w:val="0"/>
      <w:marRight w:val="0"/>
      <w:marTop w:val="0"/>
      <w:marBottom w:val="0"/>
      <w:divBdr>
        <w:top w:val="none" w:sz="0" w:space="0" w:color="auto"/>
        <w:left w:val="none" w:sz="0" w:space="0" w:color="auto"/>
        <w:bottom w:val="none" w:sz="0" w:space="0" w:color="auto"/>
        <w:right w:val="none" w:sz="0" w:space="0" w:color="auto"/>
      </w:divBdr>
      <w:divsChild>
        <w:div w:id="796023920">
          <w:marLeft w:val="0"/>
          <w:marRight w:val="0"/>
          <w:marTop w:val="0"/>
          <w:marBottom w:val="0"/>
          <w:divBdr>
            <w:top w:val="single" w:sz="2" w:space="0" w:color="000000"/>
            <w:left w:val="single" w:sz="2" w:space="0" w:color="000000"/>
            <w:bottom w:val="single" w:sz="2" w:space="0" w:color="000000"/>
            <w:right w:val="single" w:sz="2" w:space="0" w:color="000000"/>
          </w:divBdr>
          <w:divsChild>
            <w:div w:id="1596327884">
              <w:marLeft w:val="0"/>
              <w:marRight w:val="0"/>
              <w:marTop w:val="0"/>
              <w:marBottom w:val="0"/>
              <w:divBdr>
                <w:top w:val="single" w:sz="2" w:space="0" w:color="000000"/>
                <w:left w:val="single" w:sz="2" w:space="0" w:color="000000"/>
                <w:bottom w:val="single" w:sz="2" w:space="0" w:color="000000"/>
                <w:right w:val="single" w:sz="2" w:space="0" w:color="000000"/>
              </w:divBdr>
              <w:divsChild>
                <w:div w:id="1963346067">
                  <w:marLeft w:val="0"/>
                  <w:marRight w:val="0"/>
                  <w:marTop w:val="180"/>
                  <w:marBottom w:val="0"/>
                  <w:divBdr>
                    <w:top w:val="single" w:sz="2" w:space="0" w:color="000000"/>
                    <w:left w:val="single" w:sz="2" w:space="0" w:color="000000"/>
                    <w:bottom w:val="single" w:sz="2" w:space="0" w:color="000000"/>
                    <w:right w:val="single" w:sz="2" w:space="0" w:color="000000"/>
                  </w:divBdr>
                  <w:divsChild>
                    <w:div w:id="1124890705">
                      <w:marLeft w:val="0"/>
                      <w:marRight w:val="0"/>
                      <w:marTop w:val="0"/>
                      <w:marBottom w:val="0"/>
                      <w:divBdr>
                        <w:top w:val="single" w:sz="2" w:space="0" w:color="000000"/>
                        <w:left w:val="single" w:sz="2" w:space="0" w:color="000000"/>
                        <w:bottom w:val="single" w:sz="2" w:space="0" w:color="000000"/>
                        <w:right w:val="single" w:sz="2" w:space="0" w:color="000000"/>
                      </w:divBdr>
                      <w:divsChild>
                        <w:div w:id="55142761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 w:id="1752502411">
          <w:marLeft w:val="0"/>
          <w:marRight w:val="0"/>
          <w:marTop w:val="0"/>
          <w:marBottom w:val="0"/>
          <w:divBdr>
            <w:top w:val="single" w:sz="2" w:space="0" w:color="000000"/>
            <w:left w:val="single" w:sz="2" w:space="0" w:color="000000"/>
            <w:bottom w:val="single" w:sz="2" w:space="0" w:color="000000"/>
            <w:right w:val="single" w:sz="2" w:space="0" w:color="000000"/>
          </w:divBdr>
          <w:divsChild>
            <w:div w:id="150097698">
              <w:marLeft w:val="0"/>
              <w:marRight w:val="0"/>
              <w:marTop w:val="0"/>
              <w:marBottom w:val="0"/>
              <w:divBdr>
                <w:top w:val="single" w:sz="2" w:space="0" w:color="000000"/>
                <w:left w:val="single" w:sz="2" w:space="0" w:color="000000"/>
                <w:bottom w:val="single" w:sz="2" w:space="0" w:color="000000"/>
                <w:right w:val="single" w:sz="2" w:space="0" w:color="000000"/>
              </w:divBdr>
              <w:divsChild>
                <w:div w:id="1485926395">
                  <w:marLeft w:val="0"/>
                  <w:marRight w:val="0"/>
                  <w:marTop w:val="0"/>
                  <w:marBottom w:val="30"/>
                  <w:divBdr>
                    <w:top w:val="single" w:sz="2" w:space="0" w:color="000000"/>
                    <w:left w:val="single" w:sz="2" w:space="0" w:color="000000"/>
                    <w:bottom w:val="single" w:sz="2" w:space="0" w:color="000000"/>
                    <w:right w:val="single" w:sz="2" w:space="0" w:color="000000"/>
                  </w:divBdr>
                  <w:divsChild>
                    <w:div w:id="1318069957">
                      <w:marLeft w:val="0"/>
                      <w:marRight w:val="0"/>
                      <w:marTop w:val="0"/>
                      <w:marBottom w:val="0"/>
                      <w:divBdr>
                        <w:top w:val="single" w:sz="2" w:space="0" w:color="000000"/>
                        <w:left w:val="single" w:sz="2" w:space="0" w:color="000000"/>
                        <w:bottom w:val="single" w:sz="2" w:space="0" w:color="000000"/>
                        <w:right w:val="single" w:sz="2" w:space="0" w:color="000000"/>
                      </w:divBdr>
                      <w:divsChild>
                        <w:div w:id="1363439269">
                          <w:marLeft w:val="0"/>
                          <w:marRight w:val="0"/>
                          <w:marTop w:val="0"/>
                          <w:marBottom w:val="0"/>
                          <w:divBdr>
                            <w:top w:val="single" w:sz="2" w:space="0" w:color="000000"/>
                            <w:left w:val="single" w:sz="2" w:space="0" w:color="000000"/>
                            <w:bottom w:val="single" w:sz="2" w:space="0" w:color="000000"/>
                            <w:right w:val="single" w:sz="2" w:space="0" w:color="000000"/>
                          </w:divBdr>
                          <w:divsChild>
                            <w:div w:id="1657226373">
                              <w:marLeft w:val="0"/>
                              <w:marRight w:val="0"/>
                              <w:marTop w:val="0"/>
                              <w:marBottom w:val="0"/>
                              <w:divBdr>
                                <w:top w:val="single" w:sz="2" w:space="0" w:color="000000"/>
                                <w:left w:val="single" w:sz="2" w:space="0" w:color="000000"/>
                                <w:bottom w:val="single" w:sz="2" w:space="0" w:color="000000"/>
                                <w:right w:val="single" w:sz="2" w:space="0" w:color="000000"/>
                              </w:divBdr>
                              <w:divsChild>
                                <w:div w:id="161815783">
                                  <w:marLeft w:val="0"/>
                                  <w:marRight w:val="0"/>
                                  <w:marTop w:val="0"/>
                                  <w:marBottom w:val="0"/>
                                  <w:divBdr>
                                    <w:top w:val="single" w:sz="2" w:space="0" w:color="000000"/>
                                    <w:left w:val="single" w:sz="2" w:space="0" w:color="000000"/>
                                    <w:bottom w:val="single" w:sz="2" w:space="0" w:color="000000"/>
                                    <w:right w:val="single" w:sz="2" w:space="0" w:color="000000"/>
                                  </w:divBdr>
                                  <w:divsChild>
                                    <w:div w:id="857087529">
                                      <w:marLeft w:val="0"/>
                                      <w:marRight w:val="0"/>
                                      <w:marTop w:val="0"/>
                                      <w:marBottom w:val="0"/>
                                      <w:divBdr>
                                        <w:top w:val="single" w:sz="2" w:space="0" w:color="000000"/>
                                        <w:left w:val="single" w:sz="2" w:space="0" w:color="000000"/>
                                        <w:bottom w:val="single" w:sz="2" w:space="0" w:color="000000"/>
                                        <w:right w:val="single" w:sz="2" w:space="0" w:color="000000"/>
                                      </w:divBdr>
                                      <w:divsChild>
                                        <w:div w:id="1204097573">
                                          <w:marLeft w:val="0"/>
                                          <w:marRight w:val="0"/>
                                          <w:marTop w:val="0"/>
                                          <w:marBottom w:val="0"/>
                                          <w:divBdr>
                                            <w:top w:val="single" w:sz="2" w:space="0" w:color="000000"/>
                                            <w:left w:val="single" w:sz="2" w:space="0" w:color="000000"/>
                                            <w:bottom w:val="single" w:sz="2" w:space="0" w:color="000000"/>
                                            <w:right w:val="single" w:sz="2" w:space="0" w:color="000000"/>
                                          </w:divBdr>
                                          <w:divsChild>
                                            <w:div w:id="833112555">
                                              <w:marLeft w:val="0"/>
                                              <w:marRight w:val="0"/>
                                              <w:marTop w:val="0"/>
                                              <w:marBottom w:val="0"/>
                                              <w:divBdr>
                                                <w:top w:val="single" w:sz="2" w:space="0" w:color="000000"/>
                                                <w:left w:val="single" w:sz="2" w:space="0" w:color="000000"/>
                                                <w:bottom w:val="single" w:sz="2" w:space="0" w:color="000000"/>
                                                <w:right w:val="single" w:sz="2" w:space="0" w:color="000000"/>
                                              </w:divBdr>
                                              <w:divsChild>
                                                <w:div w:id="1530296009">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896862423">
                                      <w:marLeft w:val="0"/>
                                      <w:marRight w:val="0"/>
                                      <w:marTop w:val="0"/>
                                      <w:marBottom w:val="0"/>
                                      <w:divBdr>
                                        <w:top w:val="single" w:sz="2" w:space="0" w:color="000000"/>
                                        <w:left w:val="single" w:sz="2" w:space="0" w:color="000000"/>
                                        <w:bottom w:val="single" w:sz="2" w:space="0" w:color="000000"/>
                                        <w:right w:val="single" w:sz="2" w:space="0" w:color="000000"/>
                                      </w:divBdr>
                                      <w:divsChild>
                                        <w:div w:id="1979678553">
                                          <w:marLeft w:val="0"/>
                                          <w:marRight w:val="0"/>
                                          <w:marTop w:val="0"/>
                                          <w:marBottom w:val="0"/>
                                          <w:divBdr>
                                            <w:top w:val="single" w:sz="2" w:space="0" w:color="000000"/>
                                            <w:left w:val="single" w:sz="2" w:space="0" w:color="000000"/>
                                            <w:bottom w:val="single" w:sz="2" w:space="0" w:color="000000"/>
                                            <w:right w:val="single" w:sz="2" w:space="0" w:color="000000"/>
                                          </w:divBdr>
                                          <w:divsChild>
                                            <w:div w:id="1153448313">
                                              <w:marLeft w:val="0"/>
                                              <w:marRight w:val="0"/>
                                              <w:marTop w:val="0"/>
                                              <w:marBottom w:val="0"/>
                                              <w:divBdr>
                                                <w:top w:val="single" w:sz="2" w:space="0" w:color="000000"/>
                                                <w:left w:val="single" w:sz="2" w:space="0" w:color="000000"/>
                                                <w:bottom w:val="single" w:sz="2" w:space="0" w:color="000000"/>
                                                <w:right w:val="single" w:sz="2" w:space="0" w:color="000000"/>
                                              </w:divBdr>
                                              <w:divsChild>
                                                <w:div w:id="109721727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1297418689">
      <w:bodyDiv w:val="1"/>
      <w:marLeft w:val="0"/>
      <w:marRight w:val="0"/>
      <w:marTop w:val="0"/>
      <w:marBottom w:val="0"/>
      <w:divBdr>
        <w:top w:val="none" w:sz="0" w:space="0" w:color="auto"/>
        <w:left w:val="none" w:sz="0" w:space="0" w:color="auto"/>
        <w:bottom w:val="none" w:sz="0" w:space="0" w:color="auto"/>
        <w:right w:val="none" w:sz="0" w:space="0" w:color="auto"/>
      </w:divBdr>
      <w:divsChild>
        <w:div w:id="1003779999">
          <w:marLeft w:val="0"/>
          <w:marRight w:val="0"/>
          <w:marTop w:val="0"/>
          <w:marBottom w:val="0"/>
          <w:divBdr>
            <w:top w:val="none" w:sz="0" w:space="0" w:color="auto"/>
            <w:left w:val="none" w:sz="0" w:space="0" w:color="auto"/>
            <w:bottom w:val="none" w:sz="0" w:space="0" w:color="auto"/>
            <w:right w:val="none" w:sz="0" w:space="0" w:color="auto"/>
          </w:divBdr>
          <w:divsChild>
            <w:div w:id="1348287033">
              <w:marLeft w:val="0"/>
              <w:marRight w:val="0"/>
              <w:marTop w:val="0"/>
              <w:marBottom w:val="0"/>
              <w:divBdr>
                <w:top w:val="none" w:sz="0" w:space="0" w:color="auto"/>
                <w:left w:val="none" w:sz="0" w:space="0" w:color="auto"/>
                <w:bottom w:val="none" w:sz="0" w:space="0" w:color="auto"/>
                <w:right w:val="none" w:sz="0" w:space="0" w:color="auto"/>
              </w:divBdr>
              <w:divsChild>
                <w:div w:id="903489267">
                  <w:marLeft w:val="-180"/>
                  <w:marRight w:val="-180"/>
                  <w:marTop w:val="0"/>
                  <w:marBottom w:val="0"/>
                  <w:divBdr>
                    <w:top w:val="none" w:sz="0" w:space="0" w:color="auto"/>
                    <w:left w:val="none" w:sz="0" w:space="0" w:color="auto"/>
                    <w:bottom w:val="none" w:sz="0" w:space="0" w:color="auto"/>
                    <w:right w:val="none" w:sz="0" w:space="0" w:color="auto"/>
                  </w:divBdr>
                  <w:divsChild>
                    <w:div w:id="1777559477">
                      <w:marLeft w:val="0"/>
                      <w:marRight w:val="0"/>
                      <w:marTop w:val="100"/>
                      <w:marBottom w:val="100"/>
                      <w:divBdr>
                        <w:top w:val="none" w:sz="0" w:space="0" w:color="auto"/>
                        <w:left w:val="none" w:sz="0" w:space="0" w:color="auto"/>
                        <w:bottom w:val="none" w:sz="0" w:space="0" w:color="auto"/>
                        <w:right w:val="none" w:sz="0" w:space="0" w:color="auto"/>
                      </w:divBdr>
                      <w:divsChild>
                        <w:div w:id="422144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570577">
      <w:bodyDiv w:val="1"/>
      <w:marLeft w:val="0"/>
      <w:marRight w:val="0"/>
      <w:marTop w:val="0"/>
      <w:marBottom w:val="0"/>
      <w:divBdr>
        <w:top w:val="none" w:sz="0" w:space="0" w:color="auto"/>
        <w:left w:val="none" w:sz="0" w:space="0" w:color="auto"/>
        <w:bottom w:val="none" w:sz="0" w:space="0" w:color="auto"/>
        <w:right w:val="none" w:sz="0" w:space="0" w:color="auto"/>
      </w:divBdr>
    </w:div>
    <w:div w:id="1299261018">
      <w:bodyDiv w:val="1"/>
      <w:marLeft w:val="0"/>
      <w:marRight w:val="0"/>
      <w:marTop w:val="0"/>
      <w:marBottom w:val="0"/>
      <w:divBdr>
        <w:top w:val="none" w:sz="0" w:space="0" w:color="auto"/>
        <w:left w:val="none" w:sz="0" w:space="0" w:color="auto"/>
        <w:bottom w:val="none" w:sz="0" w:space="0" w:color="auto"/>
        <w:right w:val="none" w:sz="0" w:space="0" w:color="auto"/>
      </w:divBdr>
    </w:div>
    <w:div w:id="1302226811">
      <w:bodyDiv w:val="1"/>
      <w:marLeft w:val="0"/>
      <w:marRight w:val="0"/>
      <w:marTop w:val="0"/>
      <w:marBottom w:val="0"/>
      <w:divBdr>
        <w:top w:val="none" w:sz="0" w:space="0" w:color="auto"/>
        <w:left w:val="none" w:sz="0" w:space="0" w:color="auto"/>
        <w:bottom w:val="none" w:sz="0" w:space="0" w:color="auto"/>
        <w:right w:val="none" w:sz="0" w:space="0" w:color="auto"/>
      </w:divBdr>
    </w:div>
    <w:div w:id="1303576619">
      <w:bodyDiv w:val="1"/>
      <w:marLeft w:val="0"/>
      <w:marRight w:val="0"/>
      <w:marTop w:val="0"/>
      <w:marBottom w:val="0"/>
      <w:divBdr>
        <w:top w:val="none" w:sz="0" w:space="0" w:color="auto"/>
        <w:left w:val="none" w:sz="0" w:space="0" w:color="auto"/>
        <w:bottom w:val="none" w:sz="0" w:space="0" w:color="auto"/>
        <w:right w:val="none" w:sz="0" w:space="0" w:color="auto"/>
      </w:divBdr>
      <w:divsChild>
        <w:div w:id="592862746">
          <w:marLeft w:val="0"/>
          <w:marRight w:val="0"/>
          <w:marTop w:val="0"/>
          <w:marBottom w:val="0"/>
          <w:divBdr>
            <w:top w:val="none" w:sz="0" w:space="0" w:color="auto"/>
            <w:left w:val="none" w:sz="0" w:space="0" w:color="auto"/>
            <w:bottom w:val="none" w:sz="0" w:space="0" w:color="auto"/>
            <w:right w:val="none" w:sz="0" w:space="0" w:color="auto"/>
          </w:divBdr>
        </w:div>
        <w:div w:id="2043703234">
          <w:marLeft w:val="225"/>
          <w:marRight w:val="225"/>
          <w:marTop w:val="0"/>
          <w:marBottom w:val="150"/>
          <w:divBdr>
            <w:top w:val="none" w:sz="0" w:space="0" w:color="auto"/>
            <w:left w:val="none" w:sz="0" w:space="0" w:color="auto"/>
            <w:bottom w:val="none" w:sz="0" w:space="0" w:color="auto"/>
            <w:right w:val="none" w:sz="0" w:space="0" w:color="auto"/>
          </w:divBdr>
        </w:div>
      </w:divsChild>
    </w:div>
    <w:div w:id="1305046877">
      <w:bodyDiv w:val="1"/>
      <w:marLeft w:val="0"/>
      <w:marRight w:val="0"/>
      <w:marTop w:val="0"/>
      <w:marBottom w:val="0"/>
      <w:divBdr>
        <w:top w:val="none" w:sz="0" w:space="0" w:color="auto"/>
        <w:left w:val="none" w:sz="0" w:space="0" w:color="auto"/>
        <w:bottom w:val="none" w:sz="0" w:space="0" w:color="auto"/>
        <w:right w:val="none" w:sz="0" w:space="0" w:color="auto"/>
      </w:divBdr>
    </w:div>
    <w:div w:id="1306541599">
      <w:bodyDiv w:val="1"/>
      <w:marLeft w:val="0"/>
      <w:marRight w:val="0"/>
      <w:marTop w:val="0"/>
      <w:marBottom w:val="0"/>
      <w:divBdr>
        <w:top w:val="none" w:sz="0" w:space="0" w:color="auto"/>
        <w:left w:val="none" w:sz="0" w:space="0" w:color="auto"/>
        <w:bottom w:val="none" w:sz="0" w:space="0" w:color="auto"/>
        <w:right w:val="none" w:sz="0" w:space="0" w:color="auto"/>
      </w:divBdr>
      <w:divsChild>
        <w:div w:id="80176250">
          <w:marLeft w:val="0"/>
          <w:marRight w:val="0"/>
          <w:marTop w:val="0"/>
          <w:marBottom w:val="0"/>
          <w:divBdr>
            <w:top w:val="none" w:sz="0" w:space="0" w:color="auto"/>
            <w:left w:val="none" w:sz="0" w:space="0" w:color="auto"/>
            <w:bottom w:val="none" w:sz="0" w:space="0" w:color="auto"/>
            <w:right w:val="none" w:sz="0" w:space="0" w:color="auto"/>
          </w:divBdr>
        </w:div>
        <w:div w:id="84571957">
          <w:marLeft w:val="0"/>
          <w:marRight w:val="0"/>
          <w:marTop w:val="0"/>
          <w:marBottom w:val="0"/>
          <w:divBdr>
            <w:top w:val="none" w:sz="0" w:space="0" w:color="auto"/>
            <w:left w:val="none" w:sz="0" w:space="0" w:color="auto"/>
            <w:bottom w:val="none" w:sz="0" w:space="0" w:color="auto"/>
            <w:right w:val="none" w:sz="0" w:space="0" w:color="auto"/>
          </w:divBdr>
        </w:div>
        <w:div w:id="348414451">
          <w:marLeft w:val="0"/>
          <w:marRight w:val="0"/>
          <w:marTop w:val="0"/>
          <w:marBottom w:val="0"/>
          <w:divBdr>
            <w:top w:val="none" w:sz="0" w:space="0" w:color="auto"/>
            <w:left w:val="none" w:sz="0" w:space="0" w:color="auto"/>
            <w:bottom w:val="none" w:sz="0" w:space="0" w:color="auto"/>
            <w:right w:val="none" w:sz="0" w:space="0" w:color="auto"/>
          </w:divBdr>
        </w:div>
        <w:div w:id="622075444">
          <w:marLeft w:val="0"/>
          <w:marRight w:val="0"/>
          <w:marTop w:val="0"/>
          <w:marBottom w:val="0"/>
          <w:divBdr>
            <w:top w:val="none" w:sz="0" w:space="0" w:color="auto"/>
            <w:left w:val="none" w:sz="0" w:space="0" w:color="auto"/>
            <w:bottom w:val="none" w:sz="0" w:space="0" w:color="auto"/>
            <w:right w:val="none" w:sz="0" w:space="0" w:color="auto"/>
          </w:divBdr>
        </w:div>
        <w:div w:id="641008316">
          <w:marLeft w:val="0"/>
          <w:marRight w:val="0"/>
          <w:marTop w:val="0"/>
          <w:marBottom w:val="0"/>
          <w:divBdr>
            <w:top w:val="none" w:sz="0" w:space="0" w:color="auto"/>
            <w:left w:val="none" w:sz="0" w:space="0" w:color="auto"/>
            <w:bottom w:val="none" w:sz="0" w:space="0" w:color="auto"/>
            <w:right w:val="none" w:sz="0" w:space="0" w:color="auto"/>
          </w:divBdr>
        </w:div>
        <w:div w:id="763958367">
          <w:marLeft w:val="0"/>
          <w:marRight w:val="0"/>
          <w:marTop w:val="0"/>
          <w:marBottom w:val="0"/>
          <w:divBdr>
            <w:top w:val="none" w:sz="0" w:space="0" w:color="auto"/>
            <w:left w:val="none" w:sz="0" w:space="0" w:color="auto"/>
            <w:bottom w:val="none" w:sz="0" w:space="0" w:color="auto"/>
            <w:right w:val="none" w:sz="0" w:space="0" w:color="auto"/>
          </w:divBdr>
        </w:div>
        <w:div w:id="776826261">
          <w:marLeft w:val="0"/>
          <w:marRight w:val="0"/>
          <w:marTop w:val="0"/>
          <w:marBottom w:val="0"/>
          <w:divBdr>
            <w:top w:val="none" w:sz="0" w:space="0" w:color="auto"/>
            <w:left w:val="none" w:sz="0" w:space="0" w:color="auto"/>
            <w:bottom w:val="none" w:sz="0" w:space="0" w:color="auto"/>
            <w:right w:val="none" w:sz="0" w:space="0" w:color="auto"/>
          </w:divBdr>
          <w:divsChild>
            <w:div w:id="566383327">
              <w:marLeft w:val="0"/>
              <w:marRight w:val="0"/>
              <w:marTop w:val="0"/>
              <w:marBottom w:val="0"/>
              <w:divBdr>
                <w:top w:val="none" w:sz="0" w:space="0" w:color="auto"/>
                <w:left w:val="none" w:sz="0" w:space="0" w:color="auto"/>
                <w:bottom w:val="none" w:sz="0" w:space="0" w:color="auto"/>
                <w:right w:val="none" w:sz="0" w:space="0" w:color="auto"/>
              </w:divBdr>
              <w:divsChild>
                <w:div w:id="968055395">
                  <w:marLeft w:val="0"/>
                  <w:marRight w:val="0"/>
                  <w:marTop w:val="0"/>
                  <w:marBottom w:val="0"/>
                  <w:divBdr>
                    <w:top w:val="none" w:sz="0" w:space="0" w:color="auto"/>
                    <w:left w:val="none" w:sz="0" w:space="0" w:color="auto"/>
                    <w:bottom w:val="none" w:sz="0" w:space="0" w:color="auto"/>
                    <w:right w:val="none" w:sz="0" w:space="0" w:color="auto"/>
                  </w:divBdr>
                </w:div>
              </w:divsChild>
            </w:div>
            <w:div w:id="1650279844">
              <w:marLeft w:val="0"/>
              <w:marRight w:val="0"/>
              <w:marTop w:val="0"/>
              <w:marBottom w:val="0"/>
              <w:divBdr>
                <w:top w:val="none" w:sz="0" w:space="0" w:color="auto"/>
                <w:left w:val="none" w:sz="0" w:space="0" w:color="auto"/>
                <w:bottom w:val="none" w:sz="0" w:space="0" w:color="auto"/>
                <w:right w:val="none" w:sz="0" w:space="0" w:color="auto"/>
              </w:divBdr>
              <w:divsChild>
                <w:div w:id="1247768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412181">
          <w:marLeft w:val="0"/>
          <w:marRight w:val="0"/>
          <w:marTop w:val="0"/>
          <w:marBottom w:val="0"/>
          <w:divBdr>
            <w:top w:val="none" w:sz="0" w:space="0" w:color="auto"/>
            <w:left w:val="none" w:sz="0" w:space="0" w:color="auto"/>
            <w:bottom w:val="none" w:sz="0" w:space="0" w:color="auto"/>
            <w:right w:val="none" w:sz="0" w:space="0" w:color="auto"/>
          </w:divBdr>
        </w:div>
        <w:div w:id="869226535">
          <w:marLeft w:val="0"/>
          <w:marRight w:val="0"/>
          <w:marTop w:val="0"/>
          <w:marBottom w:val="0"/>
          <w:divBdr>
            <w:top w:val="none" w:sz="0" w:space="0" w:color="auto"/>
            <w:left w:val="none" w:sz="0" w:space="0" w:color="auto"/>
            <w:bottom w:val="none" w:sz="0" w:space="0" w:color="auto"/>
            <w:right w:val="none" w:sz="0" w:space="0" w:color="auto"/>
          </w:divBdr>
        </w:div>
        <w:div w:id="907154138">
          <w:marLeft w:val="0"/>
          <w:marRight w:val="0"/>
          <w:marTop w:val="0"/>
          <w:marBottom w:val="0"/>
          <w:divBdr>
            <w:top w:val="none" w:sz="0" w:space="0" w:color="auto"/>
            <w:left w:val="none" w:sz="0" w:space="0" w:color="auto"/>
            <w:bottom w:val="none" w:sz="0" w:space="0" w:color="auto"/>
            <w:right w:val="none" w:sz="0" w:space="0" w:color="auto"/>
          </w:divBdr>
        </w:div>
        <w:div w:id="1178345733">
          <w:marLeft w:val="0"/>
          <w:marRight w:val="0"/>
          <w:marTop w:val="0"/>
          <w:marBottom w:val="0"/>
          <w:divBdr>
            <w:top w:val="none" w:sz="0" w:space="0" w:color="auto"/>
            <w:left w:val="none" w:sz="0" w:space="0" w:color="auto"/>
            <w:bottom w:val="none" w:sz="0" w:space="0" w:color="auto"/>
            <w:right w:val="none" w:sz="0" w:space="0" w:color="auto"/>
          </w:divBdr>
        </w:div>
        <w:div w:id="1219511992">
          <w:marLeft w:val="0"/>
          <w:marRight w:val="0"/>
          <w:marTop w:val="0"/>
          <w:marBottom w:val="0"/>
          <w:divBdr>
            <w:top w:val="none" w:sz="0" w:space="0" w:color="auto"/>
            <w:left w:val="none" w:sz="0" w:space="0" w:color="auto"/>
            <w:bottom w:val="none" w:sz="0" w:space="0" w:color="auto"/>
            <w:right w:val="none" w:sz="0" w:space="0" w:color="auto"/>
          </w:divBdr>
        </w:div>
        <w:div w:id="1228373900">
          <w:marLeft w:val="0"/>
          <w:marRight w:val="0"/>
          <w:marTop w:val="0"/>
          <w:marBottom w:val="0"/>
          <w:divBdr>
            <w:top w:val="none" w:sz="0" w:space="0" w:color="auto"/>
            <w:left w:val="none" w:sz="0" w:space="0" w:color="auto"/>
            <w:bottom w:val="none" w:sz="0" w:space="0" w:color="auto"/>
            <w:right w:val="none" w:sz="0" w:space="0" w:color="auto"/>
          </w:divBdr>
        </w:div>
        <w:div w:id="1266422452">
          <w:marLeft w:val="0"/>
          <w:marRight w:val="0"/>
          <w:marTop w:val="0"/>
          <w:marBottom w:val="0"/>
          <w:divBdr>
            <w:top w:val="none" w:sz="0" w:space="0" w:color="auto"/>
            <w:left w:val="none" w:sz="0" w:space="0" w:color="auto"/>
            <w:bottom w:val="none" w:sz="0" w:space="0" w:color="auto"/>
            <w:right w:val="none" w:sz="0" w:space="0" w:color="auto"/>
          </w:divBdr>
        </w:div>
        <w:div w:id="1305429184">
          <w:marLeft w:val="0"/>
          <w:marRight w:val="0"/>
          <w:marTop w:val="0"/>
          <w:marBottom w:val="0"/>
          <w:divBdr>
            <w:top w:val="none" w:sz="0" w:space="0" w:color="auto"/>
            <w:left w:val="none" w:sz="0" w:space="0" w:color="auto"/>
            <w:bottom w:val="none" w:sz="0" w:space="0" w:color="auto"/>
            <w:right w:val="none" w:sz="0" w:space="0" w:color="auto"/>
          </w:divBdr>
        </w:div>
        <w:div w:id="1492991367">
          <w:marLeft w:val="0"/>
          <w:marRight w:val="0"/>
          <w:marTop w:val="0"/>
          <w:marBottom w:val="0"/>
          <w:divBdr>
            <w:top w:val="none" w:sz="0" w:space="0" w:color="auto"/>
            <w:left w:val="none" w:sz="0" w:space="0" w:color="auto"/>
            <w:bottom w:val="none" w:sz="0" w:space="0" w:color="auto"/>
            <w:right w:val="none" w:sz="0" w:space="0" w:color="auto"/>
          </w:divBdr>
        </w:div>
        <w:div w:id="1616013846">
          <w:marLeft w:val="0"/>
          <w:marRight w:val="0"/>
          <w:marTop w:val="0"/>
          <w:marBottom w:val="0"/>
          <w:divBdr>
            <w:top w:val="none" w:sz="0" w:space="0" w:color="auto"/>
            <w:left w:val="none" w:sz="0" w:space="0" w:color="auto"/>
            <w:bottom w:val="none" w:sz="0" w:space="0" w:color="auto"/>
            <w:right w:val="none" w:sz="0" w:space="0" w:color="auto"/>
          </w:divBdr>
        </w:div>
        <w:div w:id="1731464374">
          <w:marLeft w:val="0"/>
          <w:marRight w:val="0"/>
          <w:marTop w:val="0"/>
          <w:marBottom w:val="0"/>
          <w:divBdr>
            <w:top w:val="none" w:sz="0" w:space="0" w:color="auto"/>
            <w:left w:val="none" w:sz="0" w:space="0" w:color="auto"/>
            <w:bottom w:val="none" w:sz="0" w:space="0" w:color="auto"/>
            <w:right w:val="none" w:sz="0" w:space="0" w:color="auto"/>
          </w:divBdr>
        </w:div>
        <w:div w:id="2096129360">
          <w:marLeft w:val="0"/>
          <w:marRight w:val="0"/>
          <w:marTop w:val="0"/>
          <w:marBottom w:val="0"/>
          <w:divBdr>
            <w:top w:val="none" w:sz="0" w:space="0" w:color="auto"/>
            <w:left w:val="none" w:sz="0" w:space="0" w:color="auto"/>
            <w:bottom w:val="none" w:sz="0" w:space="0" w:color="auto"/>
            <w:right w:val="none" w:sz="0" w:space="0" w:color="auto"/>
          </w:divBdr>
        </w:div>
        <w:div w:id="2119983875">
          <w:marLeft w:val="0"/>
          <w:marRight w:val="0"/>
          <w:marTop w:val="0"/>
          <w:marBottom w:val="0"/>
          <w:divBdr>
            <w:top w:val="none" w:sz="0" w:space="0" w:color="auto"/>
            <w:left w:val="none" w:sz="0" w:space="0" w:color="auto"/>
            <w:bottom w:val="none" w:sz="0" w:space="0" w:color="auto"/>
            <w:right w:val="none" w:sz="0" w:space="0" w:color="auto"/>
          </w:divBdr>
        </w:div>
        <w:div w:id="2145273525">
          <w:marLeft w:val="0"/>
          <w:marRight w:val="0"/>
          <w:marTop w:val="0"/>
          <w:marBottom w:val="0"/>
          <w:divBdr>
            <w:top w:val="none" w:sz="0" w:space="0" w:color="auto"/>
            <w:left w:val="none" w:sz="0" w:space="0" w:color="auto"/>
            <w:bottom w:val="none" w:sz="0" w:space="0" w:color="auto"/>
            <w:right w:val="none" w:sz="0" w:space="0" w:color="auto"/>
          </w:divBdr>
        </w:div>
      </w:divsChild>
    </w:div>
    <w:div w:id="1308362799">
      <w:bodyDiv w:val="1"/>
      <w:marLeft w:val="0"/>
      <w:marRight w:val="0"/>
      <w:marTop w:val="0"/>
      <w:marBottom w:val="0"/>
      <w:divBdr>
        <w:top w:val="none" w:sz="0" w:space="0" w:color="auto"/>
        <w:left w:val="none" w:sz="0" w:space="0" w:color="auto"/>
        <w:bottom w:val="none" w:sz="0" w:space="0" w:color="auto"/>
        <w:right w:val="none" w:sz="0" w:space="0" w:color="auto"/>
      </w:divBdr>
      <w:divsChild>
        <w:div w:id="376635764">
          <w:marLeft w:val="0"/>
          <w:marRight w:val="0"/>
          <w:marTop w:val="0"/>
          <w:marBottom w:val="0"/>
          <w:divBdr>
            <w:top w:val="none" w:sz="0" w:space="0" w:color="auto"/>
            <w:left w:val="none" w:sz="0" w:space="0" w:color="auto"/>
            <w:bottom w:val="none" w:sz="0" w:space="0" w:color="auto"/>
            <w:right w:val="none" w:sz="0" w:space="0" w:color="auto"/>
          </w:divBdr>
          <w:divsChild>
            <w:div w:id="1705398288">
              <w:marLeft w:val="0"/>
              <w:marRight w:val="0"/>
              <w:marTop w:val="0"/>
              <w:marBottom w:val="0"/>
              <w:divBdr>
                <w:top w:val="none" w:sz="0" w:space="0" w:color="auto"/>
                <w:left w:val="none" w:sz="0" w:space="0" w:color="auto"/>
                <w:bottom w:val="none" w:sz="0" w:space="0" w:color="auto"/>
                <w:right w:val="none" w:sz="0" w:space="0" w:color="auto"/>
              </w:divBdr>
              <w:divsChild>
                <w:div w:id="1338653189">
                  <w:marLeft w:val="0"/>
                  <w:marRight w:val="0"/>
                  <w:marTop w:val="240"/>
                  <w:marBottom w:val="0"/>
                  <w:divBdr>
                    <w:top w:val="none" w:sz="0" w:space="0" w:color="auto"/>
                    <w:left w:val="none" w:sz="0" w:space="0" w:color="auto"/>
                    <w:bottom w:val="none" w:sz="0" w:space="0" w:color="auto"/>
                    <w:right w:val="none" w:sz="0" w:space="0" w:color="auto"/>
                  </w:divBdr>
                  <w:divsChild>
                    <w:div w:id="1169635781">
                      <w:marLeft w:val="0"/>
                      <w:marRight w:val="18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 w:id="1308777098">
      <w:bodyDiv w:val="1"/>
      <w:marLeft w:val="0"/>
      <w:marRight w:val="0"/>
      <w:marTop w:val="0"/>
      <w:marBottom w:val="0"/>
      <w:divBdr>
        <w:top w:val="none" w:sz="0" w:space="0" w:color="auto"/>
        <w:left w:val="none" w:sz="0" w:space="0" w:color="auto"/>
        <w:bottom w:val="none" w:sz="0" w:space="0" w:color="auto"/>
        <w:right w:val="none" w:sz="0" w:space="0" w:color="auto"/>
      </w:divBdr>
    </w:div>
    <w:div w:id="1308822024">
      <w:bodyDiv w:val="1"/>
      <w:marLeft w:val="0"/>
      <w:marRight w:val="0"/>
      <w:marTop w:val="0"/>
      <w:marBottom w:val="0"/>
      <w:divBdr>
        <w:top w:val="none" w:sz="0" w:space="0" w:color="auto"/>
        <w:left w:val="none" w:sz="0" w:space="0" w:color="auto"/>
        <w:bottom w:val="none" w:sz="0" w:space="0" w:color="auto"/>
        <w:right w:val="none" w:sz="0" w:space="0" w:color="auto"/>
      </w:divBdr>
    </w:div>
    <w:div w:id="1309439405">
      <w:bodyDiv w:val="1"/>
      <w:marLeft w:val="0"/>
      <w:marRight w:val="0"/>
      <w:marTop w:val="0"/>
      <w:marBottom w:val="0"/>
      <w:divBdr>
        <w:top w:val="none" w:sz="0" w:space="0" w:color="auto"/>
        <w:left w:val="none" w:sz="0" w:space="0" w:color="auto"/>
        <w:bottom w:val="none" w:sz="0" w:space="0" w:color="auto"/>
        <w:right w:val="none" w:sz="0" w:space="0" w:color="auto"/>
      </w:divBdr>
    </w:div>
    <w:div w:id="1311010840">
      <w:bodyDiv w:val="1"/>
      <w:marLeft w:val="0"/>
      <w:marRight w:val="0"/>
      <w:marTop w:val="0"/>
      <w:marBottom w:val="0"/>
      <w:divBdr>
        <w:top w:val="none" w:sz="0" w:space="0" w:color="auto"/>
        <w:left w:val="none" w:sz="0" w:space="0" w:color="auto"/>
        <w:bottom w:val="none" w:sz="0" w:space="0" w:color="auto"/>
        <w:right w:val="none" w:sz="0" w:space="0" w:color="auto"/>
      </w:divBdr>
    </w:div>
    <w:div w:id="1311248307">
      <w:bodyDiv w:val="1"/>
      <w:marLeft w:val="0"/>
      <w:marRight w:val="0"/>
      <w:marTop w:val="0"/>
      <w:marBottom w:val="0"/>
      <w:divBdr>
        <w:top w:val="none" w:sz="0" w:space="0" w:color="auto"/>
        <w:left w:val="none" w:sz="0" w:space="0" w:color="auto"/>
        <w:bottom w:val="none" w:sz="0" w:space="0" w:color="auto"/>
        <w:right w:val="none" w:sz="0" w:space="0" w:color="auto"/>
      </w:divBdr>
    </w:div>
    <w:div w:id="1312517686">
      <w:bodyDiv w:val="1"/>
      <w:marLeft w:val="0"/>
      <w:marRight w:val="0"/>
      <w:marTop w:val="0"/>
      <w:marBottom w:val="0"/>
      <w:divBdr>
        <w:top w:val="none" w:sz="0" w:space="0" w:color="auto"/>
        <w:left w:val="none" w:sz="0" w:space="0" w:color="auto"/>
        <w:bottom w:val="none" w:sz="0" w:space="0" w:color="auto"/>
        <w:right w:val="none" w:sz="0" w:space="0" w:color="auto"/>
      </w:divBdr>
      <w:divsChild>
        <w:div w:id="227572373">
          <w:marLeft w:val="0"/>
          <w:marRight w:val="0"/>
          <w:marTop w:val="360"/>
          <w:marBottom w:val="0"/>
          <w:divBdr>
            <w:top w:val="none" w:sz="0" w:space="0" w:color="auto"/>
            <w:left w:val="none" w:sz="0" w:space="0" w:color="auto"/>
            <w:bottom w:val="none" w:sz="0" w:space="0" w:color="auto"/>
            <w:right w:val="none" w:sz="0" w:space="0" w:color="auto"/>
          </w:divBdr>
          <w:divsChild>
            <w:div w:id="1717193663">
              <w:marLeft w:val="0"/>
              <w:marRight w:val="0"/>
              <w:marTop w:val="0"/>
              <w:marBottom w:val="0"/>
              <w:divBdr>
                <w:top w:val="none" w:sz="0" w:space="0" w:color="auto"/>
                <w:left w:val="none" w:sz="0" w:space="0" w:color="auto"/>
                <w:bottom w:val="none" w:sz="0" w:space="0" w:color="auto"/>
                <w:right w:val="none" w:sz="0" w:space="0" w:color="auto"/>
              </w:divBdr>
              <w:divsChild>
                <w:div w:id="2137750983">
                  <w:marLeft w:val="0"/>
                  <w:marRight w:val="0"/>
                  <w:marTop w:val="0"/>
                  <w:marBottom w:val="240"/>
                  <w:divBdr>
                    <w:top w:val="none" w:sz="0" w:space="0" w:color="auto"/>
                    <w:left w:val="none" w:sz="0" w:space="0" w:color="auto"/>
                    <w:bottom w:val="none" w:sz="0" w:space="0" w:color="auto"/>
                    <w:right w:val="none" w:sz="0" w:space="0" w:color="auto"/>
                  </w:divBdr>
                  <w:divsChild>
                    <w:div w:id="1134711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2759037">
      <w:bodyDiv w:val="1"/>
      <w:marLeft w:val="0"/>
      <w:marRight w:val="0"/>
      <w:marTop w:val="0"/>
      <w:marBottom w:val="0"/>
      <w:divBdr>
        <w:top w:val="none" w:sz="0" w:space="0" w:color="auto"/>
        <w:left w:val="none" w:sz="0" w:space="0" w:color="auto"/>
        <w:bottom w:val="none" w:sz="0" w:space="0" w:color="auto"/>
        <w:right w:val="none" w:sz="0" w:space="0" w:color="auto"/>
      </w:divBdr>
    </w:div>
    <w:div w:id="1314918220">
      <w:bodyDiv w:val="1"/>
      <w:marLeft w:val="0"/>
      <w:marRight w:val="0"/>
      <w:marTop w:val="0"/>
      <w:marBottom w:val="0"/>
      <w:divBdr>
        <w:top w:val="none" w:sz="0" w:space="0" w:color="auto"/>
        <w:left w:val="none" w:sz="0" w:space="0" w:color="auto"/>
        <w:bottom w:val="none" w:sz="0" w:space="0" w:color="auto"/>
        <w:right w:val="none" w:sz="0" w:space="0" w:color="auto"/>
      </w:divBdr>
    </w:div>
    <w:div w:id="1316109254">
      <w:bodyDiv w:val="1"/>
      <w:marLeft w:val="0"/>
      <w:marRight w:val="0"/>
      <w:marTop w:val="0"/>
      <w:marBottom w:val="0"/>
      <w:divBdr>
        <w:top w:val="none" w:sz="0" w:space="0" w:color="auto"/>
        <w:left w:val="none" w:sz="0" w:space="0" w:color="auto"/>
        <w:bottom w:val="none" w:sz="0" w:space="0" w:color="auto"/>
        <w:right w:val="none" w:sz="0" w:space="0" w:color="auto"/>
      </w:divBdr>
    </w:div>
    <w:div w:id="1319382864">
      <w:bodyDiv w:val="1"/>
      <w:marLeft w:val="0"/>
      <w:marRight w:val="0"/>
      <w:marTop w:val="0"/>
      <w:marBottom w:val="0"/>
      <w:divBdr>
        <w:top w:val="none" w:sz="0" w:space="0" w:color="auto"/>
        <w:left w:val="none" w:sz="0" w:space="0" w:color="auto"/>
        <w:bottom w:val="none" w:sz="0" w:space="0" w:color="auto"/>
        <w:right w:val="none" w:sz="0" w:space="0" w:color="auto"/>
      </w:divBdr>
      <w:divsChild>
        <w:div w:id="1774085826">
          <w:marLeft w:val="0"/>
          <w:marRight w:val="0"/>
          <w:marTop w:val="0"/>
          <w:marBottom w:val="0"/>
          <w:divBdr>
            <w:top w:val="none" w:sz="0" w:space="0" w:color="auto"/>
            <w:left w:val="none" w:sz="0" w:space="0" w:color="auto"/>
            <w:bottom w:val="none" w:sz="0" w:space="0" w:color="auto"/>
            <w:right w:val="none" w:sz="0" w:space="0" w:color="auto"/>
          </w:divBdr>
        </w:div>
      </w:divsChild>
    </w:div>
    <w:div w:id="1321426023">
      <w:bodyDiv w:val="1"/>
      <w:marLeft w:val="0"/>
      <w:marRight w:val="0"/>
      <w:marTop w:val="0"/>
      <w:marBottom w:val="0"/>
      <w:divBdr>
        <w:top w:val="none" w:sz="0" w:space="0" w:color="auto"/>
        <w:left w:val="none" w:sz="0" w:space="0" w:color="auto"/>
        <w:bottom w:val="none" w:sz="0" w:space="0" w:color="auto"/>
        <w:right w:val="none" w:sz="0" w:space="0" w:color="auto"/>
      </w:divBdr>
      <w:divsChild>
        <w:div w:id="157424434">
          <w:marLeft w:val="0"/>
          <w:marRight w:val="0"/>
          <w:marTop w:val="0"/>
          <w:marBottom w:val="0"/>
          <w:divBdr>
            <w:top w:val="none" w:sz="0" w:space="0" w:color="auto"/>
            <w:left w:val="none" w:sz="0" w:space="0" w:color="auto"/>
            <w:bottom w:val="none" w:sz="0" w:space="0" w:color="auto"/>
            <w:right w:val="none" w:sz="0" w:space="0" w:color="auto"/>
          </w:divBdr>
          <w:divsChild>
            <w:div w:id="87812538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25082393">
      <w:bodyDiv w:val="1"/>
      <w:marLeft w:val="0"/>
      <w:marRight w:val="0"/>
      <w:marTop w:val="0"/>
      <w:marBottom w:val="0"/>
      <w:divBdr>
        <w:top w:val="none" w:sz="0" w:space="0" w:color="auto"/>
        <w:left w:val="none" w:sz="0" w:space="0" w:color="auto"/>
        <w:bottom w:val="none" w:sz="0" w:space="0" w:color="auto"/>
        <w:right w:val="none" w:sz="0" w:space="0" w:color="auto"/>
      </w:divBdr>
    </w:div>
    <w:div w:id="1325431382">
      <w:bodyDiv w:val="1"/>
      <w:marLeft w:val="0"/>
      <w:marRight w:val="0"/>
      <w:marTop w:val="0"/>
      <w:marBottom w:val="0"/>
      <w:divBdr>
        <w:top w:val="none" w:sz="0" w:space="0" w:color="auto"/>
        <w:left w:val="none" w:sz="0" w:space="0" w:color="auto"/>
        <w:bottom w:val="none" w:sz="0" w:space="0" w:color="auto"/>
        <w:right w:val="none" w:sz="0" w:space="0" w:color="auto"/>
      </w:divBdr>
      <w:divsChild>
        <w:div w:id="329991108">
          <w:marLeft w:val="0"/>
          <w:marRight w:val="0"/>
          <w:marTop w:val="0"/>
          <w:marBottom w:val="0"/>
          <w:divBdr>
            <w:top w:val="none" w:sz="0" w:space="0" w:color="auto"/>
            <w:left w:val="none" w:sz="0" w:space="0" w:color="auto"/>
            <w:bottom w:val="none" w:sz="0" w:space="0" w:color="auto"/>
            <w:right w:val="none" w:sz="0" w:space="0" w:color="auto"/>
          </w:divBdr>
          <w:divsChild>
            <w:div w:id="726955360">
              <w:marLeft w:val="0"/>
              <w:marRight w:val="0"/>
              <w:marTop w:val="0"/>
              <w:marBottom w:val="0"/>
              <w:divBdr>
                <w:top w:val="none" w:sz="0" w:space="0" w:color="auto"/>
                <w:left w:val="none" w:sz="0" w:space="0" w:color="auto"/>
                <w:bottom w:val="none" w:sz="0" w:space="0" w:color="auto"/>
                <w:right w:val="none" w:sz="0" w:space="0" w:color="auto"/>
              </w:divBdr>
              <w:divsChild>
                <w:div w:id="803541842">
                  <w:marLeft w:val="0"/>
                  <w:marRight w:val="0"/>
                  <w:marTop w:val="0"/>
                  <w:marBottom w:val="0"/>
                  <w:divBdr>
                    <w:top w:val="none" w:sz="0" w:space="0" w:color="auto"/>
                    <w:left w:val="none" w:sz="0" w:space="0" w:color="auto"/>
                    <w:bottom w:val="none" w:sz="0" w:space="0" w:color="auto"/>
                    <w:right w:val="none" w:sz="0" w:space="0" w:color="auto"/>
                  </w:divBdr>
                  <w:divsChild>
                    <w:div w:id="1572735227">
                      <w:marLeft w:val="0"/>
                      <w:marRight w:val="0"/>
                      <w:marTop w:val="480"/>
                      <w:marBottom w:val="0"/>
                      <w:divBdr>
                        <w:top w:val="single" w:sz="6" w:space="12" w:color="F3EAE1"/>
                        <w:left w:val="single" w:sz="6" w:space="12" w:color="F3EAE1"/>
                        <w:bottom w:val="single" w:sz="6" w:space="12" w:color="F3EAE1"/>
                        <w:right w:val="single" w:sz="6" w:space="12" w:color="F3EAE1"/>
                      </w:divBdr>
                    </w:div>
                  </w:divsChild>
                </w:div>
              </w:divsChild>
            </w:div>
          </w:divsChild>
        </w:div>
        <w:div w:id="527373833">
          <w:marLeft w:val="0"/>
          <w:marRight w:val="0"/>
          <w:marTop w:val="0"/>
          <w:marBottom w:val="0"/>
          <w:divBdr>
            <w:top w:val="none" w:sz="0" w:space="0" w:color="auto"/>
            <w:left w:val="none" w:sz="0" w:space="0" w:color="auto"/>
            <w:bottom w:val="none" w:sz="0" w:space="0" w:color="auto"/>
            <w:right w:val="none" w:sz="0" w:space="0" w:color="auto"/>
          </w:divBdr>
          <w:divsChild>
            <w:div w:id="35475145">
              <w:marLeft w:val="0"/>
              <w:marRight w:val="0"/>
              <w:marTop w:val="720"/>
              <w:marBottom w:val="0"/>
              <w:divBdr>
                <w:top w:val="none" w:sz="0" w:space="0" w:color="auto"/>
                <w:left w:val="none" w:sz="0" w:space="0" w:color="auto"/>
                <w:bottom w:val="none" w:sz="0" w:space="0" w:color="auto"/>
                <w:right w:val="none" w:sz="0" w:space="0" w:color="auto"/>
              </w:divBdr>
            </w:div>
            <w:div w:id="1382823096">
              <w:marLeft w:val="0"/>
              <w:marRight w:val="0"/>
              <w:marTop w:val="0"/>
              <w:marBottom w:val="0"/>
              <w:divBdr>
                <w:top w:val="none" w:sz="0" w:space="0" w:color="auto"/>
                <w:left w:val="none" w:sz="0" w:space="0" w:color="auto"/>
                <w:bottom w:val="single" w:sz="6" w:space="0" w:color="CCCCCC"/>
                <w:right w:val="none" w:sz="0" w:space="0" w:color="auto"/>
              </w:divBdr>
              <w:divsChild>
                <w:div w:id="1440562579">
                  <w:marLeft w:val="0"/>
                  <w:marRight w:val="0"/>
                  <w:marTop w:val="480"/>
                  <w:marBottom w:val="0"/>
                  <w:divBdr>
                    <w:top w:val="none" w:sz="0" w:space="0" w:color="auto"/>
                    <w:left w:val="none" w:sz="0" w:space="0" w:color="auto"/>
                    <w:bottom w:val="none" w:sz="0" w:space="0" w:color="auto"/>
                    <w:right w:val="none" w:sz="0" w:space="0" w:color="auto"/>
                  </w:divBdr>
                  <w:divsChild>
                    <w:div w:id="307708635">
                      <w:marLeft w:val="0"/>
                      <w:marRight w:val="0"/>
                      <w:marTop w:val="0"/>
                      <w:marBottom w:val="0"/>
                      <w:divBdr>
                        <w:top w:val="none" w:sz="0" w:space="0" w:color="auto"/>
                        <w:left w:val="none" w:sz="0" w:space="0" w:color="auto"/>
                        <w:bottom w:val="none" w:sz="0" w:space="0" w:color="auto"/>
                        <w:right w:val="none" w:sz="0" w:space="0" w:color="auto"/>
                      </w:divBdr>
                    </w:div>
                    <w:div w:id="956957888">
                      <w:marLeft w:val="120"/>
                      <w:marRight w:val="0"/>
                      <w:marTop w:val="0"/>
                      <w:marBottom w:val="0"/>
                      <w:divBdr>
                        <w:top w:val="none" w:sz="0" w:space="0" w:color="auto"/>
                        <w:left w:val="none" w:sz="0" w:space="0" w:color="auto"/>
                        <w:bottom w:val="none" w:sz="0" w:space="0" w:color="auto"/>
                        <w:right w:val="none" w:sz="0" w:space="0" w:color="auto"/>
                      </w:divBdr>
                      <w:divsChild>
                        <w:div w:id="1635020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29141148">
      <w:bodyDiv w:val="1"/>
      <w:marLeft w:val="0"/>
      <w:marRight w:val="0"/>
      <w:marTop w:val="0"/>
      <w:marBottom w:val="0"/>
      <w:divBdr>
        <w:top w:val="none" w:sz="0" w:space="0" w:color="auto"/>
        <w:left w:val="none" w:sz="0" w:space="0" w:color="auto"/>
        <w:bottom w:val="none" w:sz="0" w:space="0" w:color="auto"/>
        <w:right w:val="none" w:sz="0" w:space="0" w:color="auto"/>
      </w:divBdr>
    </w:div>
    <w:div w:id="1329168184">
      <w:bodyDiv w:val="1"/>
      <w:marLeft w:val="0"/>
      <w:marRight w:val="0"/>
      <w:marTop w:val="0"/>
      <w:marBottom w:val="0"/>
      <w:divBdr>
        <w:top w:val="none" w:sz="0" w:space="0" w:color="auto"/>
        <w:left w:val="none" w:sz="0" w:space="0" w:color="auto"/>
        <w:bottom w:val="none" w:sz="0" w:space="0" w:color="auto"/>
        <w:right w:val="none" w:sz="0" w:space="0" w:color="auto"/>
      </w:divBdr>
    </w:div>
    <w:div w:id="1329863001">
      <w:bodyDiv w:val="1"/>
      <w:marLeft w:val="0"/>
      <w:marRight w:val="0"/>
      <w:marTop w:val="0"/>
      <w:marBottom w:val="0"/>
      <w:divBdr>
        <w:top w:val="none" w:sz="0" w:space="0" w:color="auto"/>
        <w:left w:val="none" w:sz="0" w:space="0" w:color="auto"/>
        <w:bottom w:val="none" w:sz="0" w:space="0" w:color="auto"/>
        <w:right w:val="none" w:sz="0" w:space="0" w:color="auto"/>
      </w:divBdr>
      <w:divsChild>
        <w:div w:id="1192496147">
          <w:marLeft w:val="0"/>
          <w:marRight w:val="0"/>
          <w:marTop w:val="600"/>
          <w:marBottom w:val="600"/>
          <w:divBdr>
            <w:top w:val="none" w:sz="0" w:space="0" w:color="auto"/>
            <w:left w:val="none" w:sz="0" w:space="0" w:color="auto"/>
            <w:bottom w:val="none" w:sz="0" w:space="0" w:color="auto"/>
            <w:right w:val="none" w:sz="0" w:space="0" w:color="auto"/>
          </w:divBdr>
          <w:divsChild>
            <w:div w:id="2059819493">
              <w:marLeft w:val="0"/>
              <w:marRight w:val="0"/>
              <w:marTop w:val="0"/>
              <w:marBottom w:val="0"/>
              <w:divBdr>
                <w:top w:val="none" w:sz="0" w:space="0" w:color="auto"/>
                <w:left w:val="none" w:sz="0" w:space="0" w:color="auto"/>
                <w:bottom w:val="none" w:sz="0" w:space="0" w:color="auto"/>
                <w:right w:val="none" w:sz="0" w:space="0" w:color="auto"/>
              </w:divBdr>
              <w:divsChild>
                <w:div w:id="283779327">
                  <w:marLeft w:val="0"/>
                  <w:marRight w:val="0"/>
                  <w:marTop w:val="0"/>
                  <w:marBottom w:val="0"/>
                  <w:divBdr>
                    <w:top w:val="none" w:sz="0" w:space="0" w:color="auto"/>
                    <w:left w:val="none" w:sz="0" w:space="0" w:color="auto"/>
                    <w:bottom w:val="none" w:sz="0" w:space="0" w:color="auto"/>
                    <w:right w:val="none" w:sz="0" w:space="0" w:color="auto"/>
                  </w:divBdr>
                  <w:divsChild>
                    <w:div w:id="1692565106">
                      <w:marLeft w:val="0"/>
                      <w:marRight w:val="0"/>
                      <w:marTop w:val="0"/>
                      <w:marBottom w:val="0"/>
                      <w:divBdr>
                        <w:top w:val="single" w:sz="2" w:space="15" w:color="ADADAD"/>
                        <w:left w:val="single" w:sz="2" w:space="15" w:color="ADADAD"/>
                        <w:bottom w:val="single" w:sz="2" w:space="15" w:color="ADADAD"/>
                        <w:right w:val="single" w:sz="2" w:space="15" w:color="ADADAD"/>
                      </w:divBdr>
                      <w:divsChild>
                        <w:div w:id="1368876335">
                          <w:marLeft w:val="0"/>
                          <w:marRight w:val="0"/>
                          <w:marTop w:val="0"/>
                          <w:marBottom w:val="0"/>
                          <w:divBdr>
                            <w:top w:val="none" w:sz="0" w:space="0" w:color="auto"/>
                            <w:left w:val="none" w:sz="0" w:space="0" w:color="auto"/>
                            <w:bottom w:val="none" w:sz="0" w:space="0" w:color="auto"/>
                            <w:right w:val="none" w:sz="0" w:space="0" w:color="auto"/>
                          </w:divBdr>
                        </w:div>
                        <w:div w:id="178619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2417339">
      <w:bodyDiv w:val="1"/>
      <w:marLeft w:val="0"/>
      <w:marRight w:val="0"/>
      <w:marTop w:val="0"/>
      <w:marBottom w:val="0"/>
      <w:divBdr>
        <w:top w:val="none" w:sz="0" w:space="0" w:color="auto"/>
        <w:left w:val="none" w:sz="0" w:space="0" w:color="auto"/>
        <w:bottom w:val="none" w:sz="0" w:space="0" w:color="auto"/>
        <w:right w:val="none" w:sz="0" w:space="0" w:color="auto"/>
      </w:divBdr>
      <w:divsChild>
        <w:div w:id="552697651">
          <w:marLeft w:val="0"/>
          <w:marRight w:val="0"/>
          <w:marTop w:val="0"/>
          <w:marBottom w:val="0"/>
          <w:divBdr>
            <w:top w:val="none" w:sz="0" w:space="0" w:color="auto"/>
            <w:left w:val="none" w:sz="0" w:space="0" w:color="auto"/>
            <w:bottom w:val="none" w:sz="0" w:space="0" w:color="auto"/>
            <w:right w:val="none" w:sz="0" w:space="0" w:color="auto"/>
          </w:divBdr>
        </w:div>
        <w:div w:id="968363121">
          <w:marLeft w:val="0"/>
          <w:marRight w:val="0"/>
          <w:marTop w:val="0"/>
          <w:marBottom w:val="0"/>
          <w:divBdr>
            <w:top w:val="none" w:sz="0" w:space="0" w:color="auto"/>
            <w:left w:val="none" w:sz="0" w:space="0" w:color="auto"/>
            <w:bottom w:val="none" w:sz="0" w:space="0" w:color="auto"/>
            <w:right w:val="none" w:sz="0" w:space="0" w:color="auto"/>
          </w:divBdr>
        </w:div>
        <w:div w:id="1965962198">
          <w:marLeft w:val="0"/>
          <w:marRight w:val="0"/>
          <w:marTop w:val="0"/>
          <w:marBottom w:val="0"/>
          <w:divBdr>
            <w:top w:val="none" w:sz="0" w:space="0" w:color="auto"/>
            <w:left w:val="none" w:sz="0" w:space="0" w:color="auto"/>
            <w:bottom w:val="none" w:sz="0" w:space="0" w:color="auto"/>
            <w:right w:val="none" w:sz="0" w:space="0" w:color="auto"/>
          </w:divBdr>
          <w:divsChild>
            <w:div w:id="40442731">
              <w:marLeft w:val="0"/>
              <w:marRight w:val="0"/>
              <w:marTop w:val="0"/>
              <w:marBottom w:val="0"/>
              <w:divBdr>
                <w:top w:val="none" w:sz="0" w:space="0" w:color="auto"/>
                <w:left w:val="none" w:sz="0" w:space="0" w:color="auto"/>
                <w:bottom w:val="none" w:sz="0" w:space="0" w:color="auto"/>
                <w:right w:val="none" w:sz="0" w:space="0" w:color="auto"/>
              </w:divBdr>
              <w:divsChild>
                <w:div w:id="1017193378">
                  <w:marLeft w:val="0"/>
                  <w:marRight w:val="0"/>
                  <w:marTop w:val="0"/>
                  <w:marBottom w:val="0"/>
                  <w:divBdr>
                    <w:top w:val="none" w:sz="0" w:space="0" w:color="auto"/>
                    <w:left w:val="none" w:sz="0" w:space="0" w:color="auto"/>
                    <w:bottom w:val="none" w:sz="0" w:space="0" w:color="auto"/>
                    <w:right w:val="none" w:sz="0" w:space="0" w:color="auto"/>
                  </w:divBdr>
                </w:div>
                <w:div w:id="1340159672">
                  <w:marLeft w:val="0"/>
                  <w:marRight w:val="0"/>
                  <w:marTop w:val="0"/>
                  <w:marBottom w:val="0"/>
                  <w:divBdr>
                    <w:top w:val="none" w:sz="0" w:space="0" w:color="auto"/>
                    <w:left w:val="none" w:sz="0" w:space="0" w:color="auto"/>
                    <w:bottom w:val="none" w:sz="0" w:space="0" w:color="auto"/>
                    <w:right w:val="none" w:sz="0" w:space="0" w:color="auto"/>
                  </w:divBdr>
                  <w:divsChild>
                    <w:div w:id="161089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7206543">
              <w:marLeft w:val="0"/>
              <w:marRight w:val="0"/>
              <w:marTop w:val="0"/>
              <w:marBottom w:val="0"/>
              <w:divBdr>
                <w:top w:val="none" w:sz="0" w:space="0" w:color="auto"/>
                <w:left w:val="none" w:sz="0" w:space="0" w:color="auto"/>
                <w:bottom w:val="none" w:sz="0" w:space="0" w:color="auto"/>
                <w:right w:val="none" w:sz="0" w:space="0" w:color="auto"/>
              </w:divBdr>
              <w:divsChild>
                <w:div w:id="1950236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215329">
      <w:bodyDiv w:val="1"/>
      <w:marLeft w:val="0"/>
      <w:marRight w:val="0"/>
      <w:marTop w:val="0"/>
      <w:marBottom w:val="0"/>
      <w:divBdr>
        <w:top w:val="none" w:sz="0" w:space="0" w:color="auto"/>
        <w:left w:val="none" w:sz="0" w:space="0" w:color="auto"/>
        <w:bottom w:val="none" w:sz="0" w:space="0" w:color="auto"/>
        <w:right w:val="none" w:sz="0" w:space="0" w:color="auto"/>
      </w:divBdr>
      <w:divsChild>
        <w:div w:id="1461992888">
          <w:marLeft w:val="0"/>
          <w:marRight w:val="0"/>
          <w:marTop w:val="0"/>
          <w:marBottom w:val="0"/>
          <w:divBdr>
            <w:top w:val="none" w:sz="0" w:space="0" w:color="auto"/>
            <w:left w:val="none" w:sz="0" w:space="0" w:color="auto"/>
            <w:bottom w:val="none" w:sz="0" w:space="0" w:color="auto"/>
            <w:right w:val="none" w:sz="0" w:space="0" w:color="auto"/>
          </w:divBdr>
          <w:divsChild>
            <w:div w:id="580287195">
              <w:marLeft w:val="0"/>
              <w:marRight w:val="0"/>
              <w:marTop w:val="225"/>
              <w:marBottom w:val="0"/>
              <w:divBdr>
                <w:top w:val="none" w:sz="0" w:space="0" w:color="auto"/>
                <w:left w:val="none" w:sz="0" w:space="0" w:color="auto"/>
                <w:bottom w:val="none" w:sz="0" w:space="0" w:color="auto"/>
                <w:right w:val="none" w:sz="0" w:space="0" w:color="auto"/>
              </w:divBdr>
            </w:div>
          </w:divsChild>
        </w:div>
        <w:div w:id="1858812095">
          <w:marLeft w:val="0"/>
          <w:marRight w:val="0"/>
          <w:marTop w:val="0"/>
          <w:marBottom w:val="300"/>
          <w:divBdr>
            <w:top w:val="none" w:sz="0" w:space="0" w:color="auto"/>
            <w:left w:val="none" w:sz="0" w:space="0" w:color="auto"/>
            <w:bottom w:val="none" w:sz="0" w:space="0" w:color="auto"/>
            <w:right w:val="none" w:sz="0" w:space="0" w:color="auto"/>
          </w:divBdr>
        </w:div>
      </w:divsChild>
    </w:div>
    <w:div w:id="1333795932">
      <w:bodyDiv w:val="1"/>
      <w:marLeft w:val="0"/>
      <w:marRight w:val="0"/>
      <w:marTop w:val="0"/>
      <w:marBottom w:val="0"/>
      <w:divBdr>
        <w:top w:val="none" w:sz="0" w:space="0" w:color="auto"/>
        <w:left w:val="none" w:sz="0" w:space="0" w:color="auto"/>
        <w:bottom w:val="none" w:sz="0" w:space="0" w:color="auto"/>
        <w:right w:val="none" w:sz="0" w:space="0" w:color="auto"/>
      </w:divBdr>
      <w:divsChild>
        <w:div w:id="558828046">
          <w:marLeft w:val="0"/>
          <w:marRight w:val="0"/>
          <w:marTop w:val="0"/>
          <w:marBottom w:val="0"/>
          <w:divBdr>
            <w:top w:val="none" w:sz="0" w:space="0" w:color="auto"/>
            <w:left w:val="none" w:sz="0" w:space="0" w:color="auto"/>
            <w:bottom w:val="none" w:sz="0" w:space="0" w:color="auto"/>
            <w:right w:val="none" w:sz="0" w:space="0" w:color="auto"/>
          </w:divBdr>
          <w:divsChild>
            <w:div w:id="442774019">
              <w:marLeft w:val="150"/>
              <w:marRight w:val="150"/>
              <w:marTop w:val="0"/>
              <w:marBottom w:val="0"/>
              <w:divBdr>
                <w:top w:val="none" w:sz="0" w:space="0" w:color="auto"/>
                <w:left w:val="none" w:sz="0" w:space="0" w:color="auto"/>
                <w:bottom w:val="none" w:sz="0" w:space="0" w:color="auto"/>
                <w:right w:val="none" w:sz="0" w:space="0" w:color="auto"/>
              </w:divBdr>
              <w:divsChild>
                <w:div w:id="1862741660">
                  <w:marLeft w:val="0"/>
                  <w:marRight w:val="0"/>
                  <w:marTop w:val="0"/>
                  <w:marBottom w:val="450"/>
                  <w:divBdr>
                    <w:top w:val="none" w:sz="0" w:space="0" w:color="auto"/>
                    <w:left w:val="none" w:sz="0" w:space="0" w:color="auto"/>
                    <w:bottom w:val="none" w:sz="0" w:space="0" w:color="auto"/>
                    <w:right w:val="none" w:sz="0" w:space="0" w:color="auto"/>
                  </w:divBdr>
                  <w:divsChild>
                    <w:div w:id="696348469">
                      <w:marLeft w:val="0"/>
                      <w:marRight w:val="0"/>
                      <w:marTop w:val="0"/>
                      <w:marBottom w:val="0"/>
                      <w:divBdr>
                        <w:top w:val="none" w:sz="0" w:space="0" w:color="auto"/>
                        <w:left w:val="none" w:sz="0" w:space="0" w:color="auto"/>
                        <w:bottom w:val="none" w:sz="0" w:space="0" w:color="auto"/>
                        <w:right w:val="none" w:sz="0" w:space="0" w:color="auto"/>
                      </w:divBdr>
                      <w:divsChild>
                        <w:div w:id="1763791441">
                          <w:marLeft w:val="120"/>
                          <w:marRight w:val="120"/>
                          <w:marTop w:val="0"/>
                          <w:marBottom w:val="0"/>
                          <w:divBdr>
                            <w:top w:val="none" w:sz="0" w:space="0" w:color="auto"/>
                            <w:left w:val="none" w:sz="0" w:space="0" w:color="auto"/>
                            <w:bottom w:val="none" w:sz="0" w:space="0" w:color="auto"/>
                            <w:right w:val="none" w:sz="0" w:space="0" w:color="auto"/>
                          </w:divBdr>
                        </w:div>
                        <w:div w:id="2094274239">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1635790">
          <w:marLeft w:val="0"/>
          <w:marRight w:val="0"/>
          <w:marTop w:val="0"/>
          <w:marBottom w:val="0"/>
          <w:divBdr>
            <w:top w:val="none" w:sz="0" w:space="0" w:color="auto"/>
            <w:left w:val="none" w:sz="0" w:space="0" w:color="auto"/>
            <w:bottom w:val="none" w:sz="0" w:space="0" w:color="auto"/>
            <w:right w:val="none" w:sz="0" w:space="0" w:color="auto"/>
          </w:divBdr>
          <w:divsChild>
            <w:div w:id="308174564">
              <w:marLeft w:val="0"/>
              <w:marRight w:val="0"/>
              <w:marTop w:val="0"/>
              <w:marBottom w:val="600"/>
              <w:divBdr>
                <w:top w:val="none" w:sz="0" w:space="0" w:color="auto"/>
                <w:left w:val="none" w:sz="0" w:space="0" w:color="auto"/>
                <w:bottom w:val="none" w:sz="0" w:space="0" w:color="auto"/>
                <w:right w:val="none" w:sz="0" w:space="0" w:color="auto"/>
              </w:divBdr>
              <w:divsChild>
                <w:div w:id="31544330">
                  <w:marLeft w:val="0"/>
                  <w:marRight w:val="0"/>
                  <w:marTop w:val="0"/>
                  <w:marBottom w:val="0"/>
                  <w:divBdr>
                    <w:top w:val="none" w:sz="0" w:space="0" w:color="auto"/>
                    <w:left w:val="none" w:sz="0" w:space="0" w:color="auto"/>
                    <w:bottom w:val="none" w:sz="0" w:space="0" w:color="auto"/>
                    <w:right w:val="none" w:sz="0" w:space="0" w:color="auto"/>
                  </w:divBdr>
                  <w:divsChild>
                    <w:div w:id="542791830">
                      <w:marLeft w:val="0"/>
                      <w:marRight w:val="0"/>
                      <w:marTop w:val="0"/>
                      <w:marBottom w:val="75"/>
                      <w:divBdr>
                        <w:top w:val="none" w:sz="0" w:space="0" w:color="auto"/>
                        <w:left w:val="none" w:sz="0" w:space="0" w:color="auto"/>
                        <w:bottom w:val="none" w:sz="0" w:space="0" w:color="auto"/>
                        <w:right w:val="none" w:sz="0" w:space="0" w:color="auto"/>
                      </w:divBdr>
                      <w:divsChild>
                        <w:div w:id="1092970349">
                          <w:marLeft w:val="0"/>
                          <w:marRight w:val="0"/>
                          <w:marTop w:val="0"/>
                          <w:marBottom w:val="480"/>
                          <w:divBdr>
                            <w:top w:val="none" w:sz="0" w:space="0" w:color="auto"/>
                            <w:left w:val="none" w:sz="0" w:space="0" w:color="auto"/>
                            <w:bottom w:val="none" w:sz="0" w:space="0" w:color="auto"/>
                            <w:right w:val="none" w:sz="0" w:space="0" w:color="auto"/>
                          </w:divBdr>
                        </w:div>
                        <w:div w:id="1559047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34264093">
      <w:bodyDiv w:val="1"/>
      <w:marLeft w:val="0"/>
      <w:marRight w:val="0"/>
      <w:marTop w:val="0"/>
      <w:marBottom w:val="0"/>
      <w:divBdr>
        <w:top w:val="none" w:sz="0" w:space="0" w:color="auto"/>
        <w:left w:val="none" w:sz="0" w:space="0" w:color="auto"/>
        <w:bottom w:val="none" w:sz="0" w:space="0" w:color="auto"/>
        <w:right w:val="none" w:sz="0" w:space="0" w:color="auto"/>
      </w:divBdr>
    </w:div>
    <w:div w:id="1339112973">
      <w:bodyDiv w:val="1"/>
      <w:marLeft w:val="0"/>
      <w:marRight w:val="0"/>
      <w:marTop w:val="0"/>
      <w:marBottom w:val="0"/>
      <w:divBdr>
        <w:top w:val="none" w:sz="0" w:space="0" w:color="auto"/>
        <w:left w:val="none" w:sz="0" w:space="0" w:color="auto"/>
        <w:bottom w:val="none" w:sz="0" w:space="0" w:color="auto"/>
        <w:right w:val="none" w:sz="0" w:space="0" w:color="auto"/>
      </w:divBdr>
      <w:divsChild>
        <w:div w:id="1177229436">
          <w:marLeft w:val="0"/>
          <w:marRight w:val="0"/>
          <w:marTop w:val="0"/>
          <w:marBottom w:val="0"/>
          <w:divBdr>
            <w:top w:val="single" w:sz="2" w:space="0" w:color="E6E6E6"/>
            <w:left w:val="none" w:sz="0" w:space="0" w:color="auto"/>
            <w:bottom w:val="single" w:sz="2" w:space="0" w:color="E6E6E6"/>
            <w:right w:val="none" w:sz="0" w:space="0" w:color="auto"/>
          </w:divBdr>
          <w:divsChild>
            <w:div w:id="1024330995">
              <w:marLeft w:val="0"/>
              <w:marRight w:val="0"/>
              <w:marTop w:val="0"/>
              <w:marBottom w:val="0"/>
              <w:divBdr>
                <w:top w:val="none" w:sz="0" w:space="0" w:color="auto"/>
                <w:left w:val="none" w:sz="0" w:space="0" w:color="auto"/>
                <w:bottom w:val="none" w:sz="0" w:space="0" w:color="auto"/>
                <w:right w:val="none" w:sz="0" w:space="0" w:color="auto"/>
              </w:divBdr>
              <w:divsChild>
                <w:div w:id="2023968161">
                  <w:marLeft w:val="0"/>
                  <w:marRight w:val="0"/>
                  <w:marTop w:val="0"/>
                  <w:marBottom w:val="0"/>
                  <w:divBdr>
                    <w:top w:val="none" w:sz="0" w:space="0" w:color="auto"/>
                    <w:left w:val="none" w:sz="0" w:space="0" w:color="auto"/>
                    <w:bottom w:val="none" w:sz="0" w:space="0" w:color="auto"/>
                    <w:right w:val="none" w:sz="0" w:space="0" w:color="auto"/>
                  </w:divBdr>
                  <w:divsChild>
                    <w:div w:id="749233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696314">
      <w:bodyDiv w:val="1"/>
      <w:marLeft w:val="0"/>
      <w:marRight w:val="0"/>
      <w:marTop w:val="0"/>
      <w:marBottom w:val="0"/>
      <w:divBdr>
        <w:top w:val="none" w:sz="0" w:space="0" w:color="auto"/>
        <w:left w:val="none" w:sz="0" w:space="0" w:color="auto"/>
        <w:bottom w:val="none" w:sz="0" w:space="0" w:color="auto"/>
        <w:right w:val="none" w:sz="0" w:space="0" w:color="auto"/>
      </w:divBdr>
    </w:div>
    <w:div w:id="1341081576">
      <w:bodyDiv w:val="1"/>
      <w:marLeft w:val="0"/>
      <w:marRight w:val="0"/>
      <w:marTop w:val="0"/>
      <w:marBottom w:val="0"/>
      <w:divBdr>
        <w:top w:val="none" w:sz="0" w:space="0" w:color="auto"/>
        <w:left w:val="none" w:sz="0" w:space="0" w:color="auto"/>
        <w:bottom w:val="none" w:sz="0" w:space="0" w:color="auto"/>
        <w:right w:val="none" w:sz="0" w:space="0" w:color="auto"/>
      </w:divBdr>
    </w:div>
    <w:div w:id="1342124532">
      <w:bodyDiv w:val="1"/>
      <w:marLeft w:val="0"/>
      <w:marRight w:val="0"/>
      <w:marTop w:val="0"/>
      <w:marBottom w:val="0"/>
      <w:divBdr>
        <w:top w:val="none" w:sz="0" w:space="0" w:color="auto"/>
        <w:left w:val="none" w:sz="0" w:space="0" w:color="auto"/>
        <w:bottom w:val="none" w:sz="0" w:space="0" w:color="auto"/>
        <w:right w:val="none" w:sz="0" w:space="0" w:color="auto"/>
      </w:divBdr>
    </w:div>
    <w:div w:id="1342391809">
      <w:bodyDiv w:val="1"/>
      <w:marLeft w:val="0"/>
      <w:marRight w:val="0"/>
      <w:marTop w:val="0"/>
      <w:marBottom w:val="0"/>
      <w:divBdr>
        <w:top w:val="none" w:sz="0" w:space="0" w:color="auto"/>
        <w:left w:val="none" w:sz="0" w:space="0" w:color="auto"/>
        <w:bottom w:val="none" w:sz="0" w:space="0" w:color="auto"/>
        <w:right w:val="none" w:sz="0" w:space="0" w:color="auto"/>
      </w:divBdr>
      <w:divsChild>
        <w:div w:id="1250114160">
          <w:marLeft w:val="547"/>
          <w:marRight w:val="0"/>
          <w:marTop w:val="96"/>
          <w:marBottom w:val="360"/>
          <w:divBdr>
            <w:top w:val="none" w:sz="0" w:space="0" w:color="auto"/>
            <w:left w:val="none" w:sz="0" w:space="0" w:color="auto"/>
            <w:bottom w:val="none" w:sz="0" w:space="0" w:color="auto"/>
            <w:right w:val="none" w:sz="0" w:space="0" w:color="auto"/>
          </w:divBdr>
        </w:div>
        <w:div w:id="1902522737">
          <w:marLeft w:val="547"/>
          <w:marRight w:val="0"/>
          <w:marTop w:val="96"/>
          <w:marBottom w:val="360"/>
          <w:divBdr>
            <w:top w:val="none" w:sz="0" w:space="0" w:color="auto"/>
            <w:left w:val="none" w:sz="0" w:space="0" w:color="auto"/>
            <w:bottom w:val="none" w:sz="0" w:space="0" w:color="auto"/>
            <w:right w:val="none" w:sz="0" w:space="0" w:color="auto"/>
          </w:divBdr>
        </w:div>
        <w:div w:id="2110810961">
          <w:marLeft w:val="547"/>
          <w:marRight w:val="0"/>
          <w:marTop w:val="96"/>
          <w:marBottom w:val="360"/>
          <w:divBdr>
            <w:top w:val="none" w:sz="0" w:space="0" w:color="auto"/>
            <w:left w:val="none" w:sz="0" w:space="0" w:color="auto"/>
            <w:bottom w:val="none" w:sz="0" w:space="0" w:color="auto"/>
            <w:right w:val="none" w:sz="0" w:space="0" w:color="auto"/>
          </w:divBdr>
        </w:div>
      </w:divsChild>
    </w:div>
    <w:div w:id="1344549385">
      <w:bodyDiv w:val="1"/>
      <w:marLeft w:val="0"/>
      <w:marRight w:val="0"/>
      <w:marTop w:val="0"/>
      <w:marBottom w:val="0"/>
      <w:divBdr>
        <w:top w:val="none" w:sz="0" w:space="0" w:color="auto"/>
        <w:left w:val="none" w:sz="0" w:space="0" w:color="auto"/>
        <w:bottom w:val="none" w:sz="0" w:space="0" w:color="auto"/>
        <w:right w:val="none" w:sz="0" w:space="0" w:color="auto"/>
      </w:divBdr>
    </w:div>
    <w:div w:id="1345088022">
      <w:bodyDiv w:val="1"/>
      <w:marLeft w:val="0"/>
      <w:marRight w:val="0"/>
      <w:marTop w:val="0"/>
      <w:marBottom w:val="0"/>
      <w:divBdr>
        <w:top w:val="none" w:sz="0" w:space="0" w:color="auto"/>
        <w:left w:val="none" w:sz="0" w:space="0" w:color="auto"/>
        <w:bottom w:val="none" w:sz="0" w:space="0" w:color="auto"/>
        <w:right w:val="none" w:sz="0" w:space="0" w:color="auto"/>
      </w:divBdr>
    </w:div>
    <w:div w:id="1349060899">
      <w:bodyDiv w:val="1"/>
      <w:marLeft w:val="0"/>
      <w:marRight w:val="0"/>
      <w:marTop w:val="0"/>
      <w:marBottom w:val="0"/>
      <w:divBdr>
        <w:top w:val="none" w:sz="0" w:space="0" w:color="auto"/>
        <w:left w:val="none" w:sz="0" w:space="0" w:color="auto"/>
        <w:bottom w:val="none" w:sz="0" w:space="0" w:color="auto"/>
        <w:right w:val="none" w:sz="0" w:space="0" w:color="auto"/>
      </w:divBdr>
      <w:divsChild>
        <w:div w:id="646739775">
          <w:marLeft w:val="0"/>
          <w:marRight w:val="0"/>
          <w:marTop w:val="0"/>
          <w:marBottom w:val="0"/>
          <w:divBdr>
            <w:top w:val="none" w:sz="0" w:space="0" w:color="auto"/>
            <w:left w:val="none" w:sz="0" w:space="0" w:color="auto"/>
            <w:bottom w:val="none" w:sz="0" w:space="0" w:color="auto"/>
            <w:right w:val="none" w:sz="0" w:space="0" w:color="auto"/>
          </w:divBdr>
          <w:divsChild>
            <w:div w:id="403913820">
              <w:marLeft w:val="0"/>
              <w:marRight w:val="0"/>
              <w:marTop w:val="0"/>
              <w:marBottom w:val="0"/>
              <w:divBdr>
                <w:top w:val="none" w:sz="0" w:space="0" w:color="auto"/>
                <w:left w:val="none" w:sz="0" w:space="0" w:color="auto"/>
                <w:bottom w:val="none" w:sz="0" w:space="0" w:color="auto"/>
                <w:right w:val="none" w:sz="0" w:space="0" w:color="auto"/>
              </w:divBdr>
              <w:divsChild>
                <w:div w:id="1716271002">
                  <w:marLeft w:val="0"/>
                  <w:marRight w:val="0"/>
                  <w:marTop w:val="0"/>
                  <w:marBottom w:val="0"/>
                  <w:divBdr>
                    <w:top w:val="none" w:sz="0" w:space="0" w:color="auto"/>
                    <w:left w:val="none" w:sz="0" w:space="0" w:color="auto"/>
                    <w:bottom w:val="none" w:sz="0" w:space="0" w:color="auto"/>
                    <w:right w:val="none" w:sz="0" w:space="0" w:color="auto"/>
                  </w:divBdr>
                  <w:divsChild>
                    <w:div w:id="1175805908">
                      <w:marLeft w:val="0"/>
                      <w:marRight w:val="0"/>
                      <w:marTop w:val="0"/>
                      <w:marBottom w:val="0"/>
                      <w:divBdr>
                        <w:top w:val="none" w:sz="0" w:space="0" w:color="auto"/>
                        <w:left w:val="none" w:sz="0" w:space="0" w:color="auto"/>
                        <w:bottom w:val="none" w:sz="0" w:space="0" w:color="auto"/>
                        <w:right w:val="none" w:sz="0" w:space="0" w:color="auto"/>
                      </w:divBdr>
                      <w:divsChild>
                        <w:div w:id="179459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2683853">
      <w:bodyDiv w:val="1"/>
      <w:marLeft w:val="0"/>
      <w:marRight w:val="0"/>
      <w:marTop w:val="0"/>
      <w:marBottom w:val="0"/>
      <w:divBdr>
        <w:top w:val="none" w:sz="0" w:space="0" w:color="auto"/>
        <w:left w:val="none" w:sz="0" w:space="0" w:color="auto"/>
        <w:bottom w:val="none" w:sz="0" w:space="0" w:color="auto"/>
        <w:right w:val="none" w:sz="0" w:space="0" w:color="auto"/>
      </w:divBdr>
    </w:div>
    <w:div w:id="1353337343">
      <w:bodyDiv w:val="1"/>
      <w:marLeft w:val="0"/>
      <w:marRight w:val="0"/>
      <w:marTop w:val="0"/>
      <w:marBottom w:val="0"/>
      <w:divBdr>
        <w:top w:val="none" w:sz="0" w:space="0" w:color="auto"/>
        <w:left w:val="none" w:sz="0" w:space="0" w:color="auto"/>
        <w:bottom w:val="none" w:sz="0" w:space="0" w:color="auto"/>
        <w:right w:val="none" w:sz="0" w:space="0" w:color="auto"/>
      </w:divBdr>
    </w:div>
    <w:div w:id="1353646801">
      <w:bodyDiv w:val="1"/>
      <w:marLeft w:val="0"/>
      <w:marRight w:val="0"/>
      <w:marTop w:val="0"/>
      <w:marBottom w:val="0"/>
      <w:divBdr>
        <w:top w:val="none" w:sz="0" w:space="0" w:color="auto"/>
        <w:left w:val="none" w:sz="0" w:space="0" w:color="auto"/>
        <w:bottom w:val="none" w:sz="0" w:space="0" w:color="auto"/>
        <w:right w:val="none" w:sz="0" w:space="0" w:color="auto"/>
      </w:divBdr>
    </w:div>
    <w:div w:id="1354647267">
      <w:bodyDiv w:val="1"/>
      <w:marLeft w:val="0"/>
      <w:marRight w:val="0"/>
      <w:marTop w:val="0"/>
      <w:marBottom w:val="0"/>
      <w:divBdr>
        <w:top w:val="none" w:sz="0" w:space="0" w:color="auto"/>
        <w:left w:val="none" w:sz="0" w:space="0" w:color="auto"/>
        <w:bottom w:val="none" w:sz="0" w:space="0" w:color="auto"/>
        <w:right w:val="none" w:sz="0" w:space="0" w:color="auto"/>
      </w:divBdr>
    </w:div>
    <w:div w:id="1355614344">
      <w:bodyDiv w:val="1"/>
      <w:marLeft w:val="0"/>
      <w:marRight w:val="0"/>
      <w:marTop w:val="0"/>
      <w:marBottom w:val="0"/>
      <w:divBdr>
        <w:top w:val="none" w:sz="0" w:space="0" w:color="auto"/>
        <w:left w:val="none" w:sz="0" w:space="0" w:color="auto"/>
        <w:bottom w:val="none" w:sz="0" w:space="0" w:color="auto"/>
        <w:right w:val="none" w:sz="0" w:space="0" w:color="auto"/>
      </w:divBdr>
    </w:div>
    <w:div w:id="1355644879">
      <w:bodyDiv w:val="1"/>
      <w:marLeft w:val="0"/>
      <w:marRight w:val="0"/>
      <w:marTop w:val="0"/>
      <w:marBottom w:val="0"/>
      <w:divBdr>
        <w:top w:val="none" w:sz="0" w:space="0" w:color="auto"/>
        <w:left w:val="none" w:sz="0" w:space="0" w:color="auto"/>
        <w:bottom w:val="none" w:sz="0" w:space="0" w:color="auto"/>
        <w:right w:val="none" w:sz="0" w:space="0" w:color="auto"/>
      </w:divBdr>
    </w:div>
    <w:div w:id="1355770883">
      <w:bodyDiv w:val="1"/>
      <w:marLeft w:val="0"/>
      <w:marRight w:val="0"/>
      <w:marTop w:val="0"/>
      <w:marBottom w:val="0"/>
      <w:divBdr>
        <w:top w:val="none" w:sz="0" w:space="0" w:color="auto"/>
        <w:left w:val="none" w:sz="0" w:space="0" w:color="auto"/>
        <w:bottom w:val="none" w:sz="0" w:space="0" w:color="auto"/>
        <w:right w:val="none" w:sz="0" w:space="0" w:color="auto"/>
      </w:divBdr>
    </w:div>
    <w:div w:id="1359430028">
      <w:bodyDiv w:val="1"/>
      <w:marLeft w:val="0"/>
      <w:marRight w:val="0"/>
      <w:marTop w:val="0"/>
      <w:marBottom w:val="0"/>
      <w:divBdr>
        <w:top w:val="none" w:sz="0" w:space="0" w:color="auto"/>
        <w:left w:val="none" w:sz="0" w:space="0" w:color="auto"/>
        <w:bottom w:val="none" w:sz="0" w:space="0" w:color="auto"/>
        <w:right w:val="none" w:sz="0" w:space="0" w:color="auto"/>
      </w:divBdr>
      <w:divsChild>
        <w:div w:id="849640605">
          <w:marLeft w:val="0"/>
          <w:marRight w:val="0"/>
          <w:marTop w:val="0"/>
          <w:marBottom w:val="360"/>
          <w:divBdr>
            <w:top w:val="none" w:sz="0" w:space="0" w:color="auto"/>
            <w:left w:val="none" w:sz="0" w:space="0" w:color="auto"/>
            <w:bottom w:val="none" w:sz="0" w:space="0" w:color="auto"/>
            <w:right w:val="none" w:sz="0" w:space="0" w:color="auto"/>
          </w:divBdr>
          <w:divsChild>
            <w:div w:id="1807122138">
              <w:marLeft w:val="0"/>
              <w:marRight w:val="0"/>
              <w:marTop w:val="120"/>
              <w:marBottom w:val="120"/>
              <w:divBdr>
                <w:top w:val="none" w:sz="0" w:space="0" w:color="auto"/>
                <w:left w:val="none" w:sz="0" w:space="0" w:color="auto"/>
                <w:bottom w:val="none" w:sz="0" w:space="0" w:color="auto"/>
                <w:right w:val="none" w:sz="0" w:space="0" w:color="auto"/>
              </w:divBdr>
            </w:div>
          </w:divsChild>
        </w:div>
      </w:divsChild>
    </w:div>
    <w:div w:id="1359626688">
      <w:bodyDiv w:val="1"/>
      <w:marLeft w:val="0"/>
      <w:marRight w:val="0"/>
      <w:marTop w:val="0"/>
      <w:marBottom w:val="0"/>
      <w:divBdr>
        <w:top w:val="none" w:sz="0" w:space="0" w:color="auto"/>
        <w:left w:val="none" w:sz="0" w:space="0" w:color="auto"/>
        <w:bottom w:val="none" w:sz="0" w:space="0" w:color="auto"/>
        <w:right w:val="none" w:sz="0" w:space="0" w:color="auto"/>
      </w:divBdr>
    </w:div>
    <w:div w:id="1360086552">
      <w:bodyDiv w:val="1"/>
      <w:marLeft w:val="0"/>
      <w:marRight w:val="0"/>
      <w:marTop w:val="0"/>
      <w:marBottom w:val="0"/>
      <w:divBdr>
        <w:top w:val="none" w:sz="0" w:space="0" w:color="auto"/>
        <w:left w:val="none" w:sz="0" w:space="0" w:color="auto"/>
        <w:bottom w:val="none" w:sz="0" w:space="0" w:color="auto"/>
        <w:right w:val="none" w:sz="0" w:space="0" w:color="auto"/>
      </w:divBdr>
      <w:divsChild>
        <w:div w:id="564223979">
          <w:marLeft w:val="0"/>
          <w:marRight w:val="0"/>
          <w:marTop w:val="0"/>
          <w:marBottom w:val="0"/>
          <w:divBdr>
            <w:top w:val="single" w:sz="2" w:space="0" w:color="auto"/>
            <w:left w:val="single" w:sz="2" w:space="0" w:color="auto"/>
            <w:bottom w:val="single" w:sz="2" w:space="0" w:color="auto"/>
            <w:right w:val="single" w:sz="2" w:space="0" w:color="auto"/>
          </w:divBdr>
          <w:divsChild>
            <w:div w:id="891228592">
              <w:marLeft w:val="0"/>
              <w:marRight w:val="0"/>
              <w:marTop w:val="0"/>
              <w:marBottom w:val="0"/>
              <w:divBdr>
                <w:top w:val="single" w:sz="2" w:space="0" w:color="auto"/>
                <w:left w:val="single" w:sz="2" w:space="0" w:color="auto"/>
                <w:bottom w:val="single" w:sz="2" w:space="0" w:color="auto"/>
                <w:right w:val="single" w:sz="2" w:space="0" w:color="auto"/>
              </w:divBdr>
              <w:divsChild>
                <w:div w:id="1248729435">
                  <w:marLeft w:val="0"/>
                  <w:marRight w:val="0"/>
                  <w:marTop w:val="0"/>
                  <w:marBottom w:val="0"/>
                  <w:divBdr>
                    <w:top w:val="single" w:sz="2" w:space="0" w:color="auto"/>
                    <w:left w:val="single" w:sz="2" w:space="0" w:color="auto"/>
                    <w:bottom w:val="single" w:sz="2" w:space="31" w:color="auto"/>
                    <w:right w:val="single" w:sz="2" w:space="0" w:color="auto"/>
                  </w:divBdr>
                </w:div>
                <w:div w:id="1729068539">
                  <w:marLeft w:val="0"/>
                  <w:marRight w:val="0"/>
                  <w:marTop w:val="0"/>
                  <w:marBottom w:val="0"/>
                  <w:divBdr>
                    <w:top w:val="single" w:sz="2" w:space="0" w:color="auto"/>
                    <w:left w:val="single" w:sz="2" w:space="0" w:color="auto"/>
                    <w:bottom w:val="single" w:sz="2" w:space="0" w:color="auto"/>
                    <w:right w:val="single" w:sz="2" w:space="0" w:color="auto"/>
                  </w:divBdr>
                  <w:divsChild>
                    <w:div w:id="1206796402">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361392497">
      <w:bodyDiv w:val="1"/>
      <w:marLeft w:val="0"/>
      <w:marRight w:val="0"/>
      <w:marTop w:val="0"/>
      <w:marBottom w:val="0"/>
      <w:divBdr>
        <w:top w:val="none" w:sz="0" w:space="0" w:color="auto"/>
        <w:left w:val="none" w:sz="0" w:space="0" w:color="auto"/>
        <w:bottom w:val="none" w:sz="0" w:space="0" w:color="auto"/>
        <w:right w:val="none" w:sz="0" w:space="0" w:color="auto"/>
      </w:divBdr>
    </w:div>
    <w:div w:id="1361972228">
      <w:bodyDiv w:val="1"/>
      <w:marLeft w:val="0"/>
      <w:marRight w:val="0"/>
      <w:marTop w:val="0"/>
      <w:marBottom w:val="0"/>
      <w:divBdr>
        <w:top w:val="none" w:sz="0" w:space="0" w:color="auto"/>
        <w:left w:val="none" w:sz="0" w:space="0" w:color="auto"/>
        <w:bottom w:val="none" w:sz="0" w:space="0" w:color="auto"/>
        <w:right w:val="none" w:sz="0" w:space="0" w:color="auto"/>
      </w:divBdr>
      <w:divsChild>
        <w:div w:id="1378316485">
          <w:marLeft w:val="0"/>
          <w:marRight w:val="0"/>
          <w:marTop w:val="0"/>
          <w:marBottom w:val="203"/>
          <w:divBdr>
            <w:top w:val="none" w:sz="0" w:space="0" w:color="auto"/>
            <w:left w:val="none" w:sz="0" w:space="0" w:color="auto"/>
            <w:bottom w:val="none" w:sz="0" w:space="0" w:color="auto"/>
            <w:right w:val="none" w:sz="0" w:space="0" w:color="auto"/>
          </w:divBdr>
          <w:divsChild>
            <w:div w:id="590162896">
              <w:marLeft w:val="0"/>
              <w:marRight w:val="0"/>
              <w:marTop w:val="0"/>
              <w:marBottom w:val="0"/>
              <w:divBdr>
                <w:top w:val="single" w:sz="6" w:space="8" w:color="auto"/>
                <w:left w:val="none" w:sz="0" w:space="0" w:color="auto"/>
                <w:bottom w:val="single" w:sz="6" w:space="8" w:color="auto"/>
                <w:right w:val="none" w:sz="0" w:space="0" w:color="auto"/>
              </w:divBdr>
              <w:divsChild>
                <w:div w:id="46728480">
                  <w:marLeft w:val="0"/>
                  <w:marRight w:val="0"/>
                  <w:marTop w:val="0"/>
                  <w:marBottom w:val="0"/>
                  <w:divBdr>
                    <w:top w:val="none" w:sz="0" w:space="0" w:color="auto"/>
                    <w:left w:val="none" w:sz="0" w:space="0" w:color="auto"/>
                    <w:bottom w:val="none" w:sz="0" w:space="0" w:color="auto"/>
                    <w:right w:val="none" w:sz="0" w:space="0" w:color="auto"/>
                  </w:divBdr>
                  <w:divsChild>
                    <w:div w:id="124298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2320470">
      <w:bodyDiv w:val="1"/>
      <w:marLeft w:val="0"/>
      <w:marRight w:val="0"/>
      <w:marTop w:val="0"/>
      <w:marBottom w:val="0"/>
      <w:divBdr>
        <w:top w:val="none" w:sz="0" w:space="0" w:color="auto"/>
        <w:left w:val="none" w:sz="0" w:space="0" w:color="auto"/>
        <w:bottom w:val="none" w:sz="0" w:space="0" w:color="auto"/>
        <w:right w:val="none" w:sz="0" w:space="0" w:color="auto"/>
      </w:divBdr>
      <w:divsChild>
        <w:div w:id="574709363">
          <w:marLeft w:val="0"/>
          <w:marRight w:val="0"/>
          <w:marTop w:val="0"/>
          <w:marBottom w:val="360"/>
          <w:divBdr>
            <w:top w:val="none" w:sz="0" w:space="0" w:color="auto"/>
            <w:left w:val="none" w:sz="0" w:space="0" w:color="auto"/>
            <w:bottom w:val="none" w:sz="0" w:space="0" w:color="auto"/>
            <w:right w:val="none" w:sz="0" w:space="0" w:color="auto"/>
          </w:divBdr>
        </w:div>
        <w:div w:id="773284960">
          <w:marLeft w:val="0"/>
          <w:marRight w:val="0"/>
          <w:marTop w:val="0"/>
          <w:marBottom w:val="360"/>
          <w:divBdr>
            <w:top w:val="none" w:sz="0" w:space="0" w:color="auto"/>
            <w:left w:val="none" w:sz="0" w:space="0" w:color="auto"/>
            <w:bottom w:val="none" w:sz="0" w:space="0" w:color="auto"/>
            <w:right w:val="none" w:sz="0" w:space="0" w:color="auto"/>
          </w:divBdr>
          <w:divsChild>
            <w:div w:id="1193881841">
              <w:marLeft w:val="0"/>
              <w:marRight w:val="0"/>
              <w:marTop w:val="0"/>
              <w:marBottom w:val="0"/>
              <w:divBdr>
                <w:top w:val="none" w:sz="0" w:space="0" w:color="auto"/>
                <w:left w:val="none" w:sz="0" w:space="0" w:color="auto"/>
                <w:bottom w:val="none" w:sz="0" w:space="0" w:color="auto"/>
                <w:right w:val="none" w:sz="0" w:space="0" w:color="auto"/>
              </w:divBdr>
              <w:divsChild>
                <w:div w:id="626009282">
                  <w:marLeft w:val="0"/>
                  <w:marRight w:val="0"/>
                  <w:marTop w:val="0"/>
                  <w:marBottom w:val="0"/>
                  <w:divBdr>
                    <w:top w:val="none" w:sz="0" w:space="0" w:color="auto"/>
                    <w:left w:val="none" w:sz="0" w:space="0" w:color="auto"/>
                    <w:bottom w:val="none" w:sz="0" w:space="0" w:color="auto"/>
                    <w:right w:val="none" w:sz="0" w:space="0" w:color="auto"/>
                  </w:divBdr>
                  <w:divsChild>
                    <w:div w:id="169299820">
                      <w:marLeft w:val="0"/>
                      <w:marRight w:val="0"/>
                      <w:marTop w:val="0"/>
                      <w:marBottom w:val="60"/>
                      <w:divBdr>
                        <w:top w:val="none" w:sz="0" w:space="0" w:color="auto"/>
                        <w:left w:val="none" w:sz="0" w:space="0" w:color="auto"/>
                        <w:bottom w:val="none" w:sz="0" w:space="0" w:color="auto"/>
                        <w:right w:val="none" w:sz="0" w:space="0" w:color="auto"/>
                      </w:divBdr>
                    </w:div>
                    <w:div w:id="861475916">
                      <w:marLeft w:val="0"/>
                      <w:marRight w:val="0"/>
                      <w:marTop w:val="0"/>
                      <w:marBottom w:val="0"/>
                      <w:divBdr>
                        <w:top w:val="none" w:sz="0" w:space="0" w:color="auto"/>
                        <w:left w:val="none" w:sz="0" w:space="0" w:color="auto"/>
                        <w:bottom w:val="none" w:sz="0" w:space="0" w:color="auto"/>
                        <w:right w:val="none" w:sz="0" w:space="0" w:color="auto"/>
                      </w:divBdr>
                      <w:divsChild>
                        <w:div w:id="304089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64792451">
      <w:bodyDiv w:val="1"/>
      <w:marLeft w:val="0"/>
      <w:marRight w:val="0"/>
      <w:marTop w:val="0"/>
      <w:marBottom w:val="0"/>
      <w:divBdr>
        <w:top w:val="none" w:sz="0" w:space="0" w:color="auto"/>
        <w:left w:val="none" w:sz="0" w:space="0" w:color="auto"/>
        <w:bottom w:val="none" w:sz="0" w:space="0" w:color="auto"/>
        <w:right w:val="none" w:sz="0" w:space="0" w:color="auto"/>
      </w:divBdr>
      <w:divsChild>
        <w:div w:id="900869042">
          <w:marLeft w:val="0"/>
          <w:marRight w:val="0"/>
          <w:marTop w:val="0"/>
          <w:marBottom w:val="0"/>
          <w:divBdr>
            <w:top w:val="none" w:sz="0" w:space="0" w:color="auto"/>
            <w:left w:val="none" w:sz="0" w:space="0" w:color="auto"/>
            <w:bottom w:val="none" w:sz="0" w:space="0" w:color="auto"/>
            <w:right w:val="none" w:sz="0" w:space="0" w:color="auto"/>
          </w:divBdr>
          <w:divsChild>
            <w:div w:id="1929000615">
              <w:marLeft w:val="0"/>
              <w:marRight w:val="0"/>
              <w:marTop w:val="0"/>
              <w:marBottom w:val="0"/>
              <w:divBdr>
                <w:top w:val="none" w:sz="0" w:space="0" w:color="auto"/>
                <w:left w:val="none" w:sz="0" w:space="0" w:color="auto"/>
                <w:bottom w:val="none" w:sz="0" w:space="0" w:color="auto"/>
                <w:right w:val="none" w:sz="0" w:space="0" w:color="auto"/>
              </w:divBdr>
              <w:divsChild>
                <w:div w:id="438453766">
                  <w:marLeft w:val="0"/>
                  <w:marRight w:val="0"/>
                  <w:marTop w:val="0"/>
                  <w:marBottom w:val="0"/>
                  <w:divBdr>
                    <w:top w:val="none" w:sz="0" w:space="0" w:color="auto"/>
                    <w:left w:val="none" w:sz="0" w:space="0" w:color="auto"/>
                    <w:bottom w:val="none" w:sz="0" w:space="0" w:color="auto"/>
                    <w:right w:val="none" w:sz="0" w:space="0" w:color="auto"/>
                  </w:divBdr>
                  <w:divsChild>
                    <w:div w:id="1182671091">
                      <w:marLeft w:val="0"/>
                      <w:marRight w:val="0"/>
                      <w:marTop w:val="0"/>
                      <w:marBottom w:val="0"/>
                      <w:divBdr>
                        <w:top w:val="none" w:sz="0" w:space="0" w:color="auto"/>
                        <w:left w:val="none" w:sz="0" w:space="0" w:color="auto"/>
                        <w:bottom w:val="none" w:sz="0" w:space="0" w:color="auto"/>
                        <w:right w:val="none" w:sz="0" w:space="0" w:color="auto"/>
                      </w:divBdr>
                      <w:divsChild>
                        <w:div w:id="45758546">
                          <w:marLeft w:val="0"/>
                          <w:marRight w:val="0"/>
                          <w:marTop w:val="0"/>
                          <w:marBottom w:val="0"/>
                          <w:divBdr>
                            <w:top w:val="none" w:sz="0" w:space="0" w:color="auto"/>
                            <w:left w:val="none" w:sz="0" w:space="0" w:color="auto"/>
                            <w:bottom w:val="none" w:sz="0" w:space="0" w:color="auto"/>
                            <w:right w:val="none" w:sz="0" w:space="0" w:color="auto"/>
                          </w:divBdr>
                          <w:divsChild>
                            <w:div w:id="85660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6447366">
      <w:bodyDiv w:val="1"/>
      <w:marLeft w:val="0"/>
      <w:marRight w:val="0"/>
      <w:marTop w:val="0"/>
      <w:marBottom w:val="0"/>
      <w:divBdr>
        <w:top w:val="none" w:sz="0" w:space="0" w:color="auto"/>
        <w:left w:val="none" w:sz="0" w:space="0" w:color="auto"/>
        <w:bottom w:val="none" w:sz="0" w:space="0" w:color="auto"/>
        <w:right w:val="none" w:sz="0" w:space="0" w:color="auto"/>
      </w:divBdr>
    </w:div>
    <w:div w:id="1368675570">
      <w:bodyDiv w:val="1"/>
      <w:marLeft w:val="0"/>
      <w:marRight w:val="0"/>
      <w:marTop w:val="0"/>
      <w:marBottom w:val="0"/>
      <w:divBdr>
        <w:top w:val="none" w:sz="0" w:space="0" w:color="auto"/>
        <w:left w:val="none" w:sz="0" w:space="0" w:color="auto"/>
        <w:bottom w:val="none" w:sz="0" w:space="0" w:color="auto"/>
        <w:right w:val="none" w:sz="0" w:space="0" w:color="auto"/>
      </w:divBdr>
      <w:divsChild>
        <w:div w:id="1248273959">
          <w:marLeft w:val="0"/>
          <w:marRight w:val="0"/>
          <w:marTop w:val="480"/>
          <w:marBottom w:val="375"/>
          <w:divBdr>
            <w:top w:val="none" w:sz="0" w:space="0" w:color="auto"/>
            <w:left w:val="none" w:sz="0" w:space="0" w:color="auto"/>
            <w:bottom w:val="none" w:sz="0" w:space="0" w:color="auto"/>
            <w:right w:val="none" w:sz="0" w:space="0" w:color="auto"/>
          </w:divBdr>
          <w:divsChild>
            <w:div w:id="88937472">
              <w:marLeft w:val="150"/>
              <w:marRight w:val="150"/>
              <w:marTop w:val="0"/>
              <w:marBottom w:val="0"/>
              <w:divBdr>
                <w:top w:val="none" w:sz="0" w:space="0" w:color="auto"/>
                <w:left w:val="none" w:sz="0" w:space="0" w:color="auto"/>
                <w:bottom w:val="none" w:sz="0" w:space="0" w:color="auto"/>
                <w:right w:val="none" w:sz="0" w:space="0" w:color="auto"/>
              </w:divBdr>
              <w:divsChild>
                <w:div w:id="354772444">
                  <w:marLeft w:val="0"/>
                  <w:marRight w:val="0"/>
                  <w:marTop w:val="0"/>
                  <w:marBottom w:val="0"/>
                  <w:divBdr>
                    <w:top w:val="none" w:sz="0" w:space="0" w:color="auto"/>
                    <w:left w:val="none" w:sz="0" w:space="0" w:color="auto"/>
                    <w:bottom w:val="none" w:sz="0" w:space="0" w:color="auto"/>
                    <w:right w:val="none" w:sz="0" w:space="0" w:color="auto"/>
                  </w:divBdr>
                  <w:divsChild>
                    <w:div w:id="1689940629">
                      <w:marLeft w:val="0"/>
                      <w:marRight w:val="0"/>
                      <w:marTop w:val="0"/>
                      <w:marBottom w:val="0"/>
                      <w:divBdr>
                        <w:top w:val="none" w:sz="0" w:space="0" w:color="auto"/>
                        <w:left w:val="none" w:sz="0" w:space="0" w:color="auto"/>
                        <w:bottom w:val="none" w:sz="0" w:space="0" w:color="auto"/>
                        <w:right w:val="none" w:sz="0" w:space="0" w:color="auto"/>
                      </w:divBdr>
                    </w:div>
                    <w:div w:id="1932004837">
                      <w:marLeft w:val="150"/>
                      <w:marRight w:val="0"/>
                      <w:marTop w:val="0"/>
                      <w:marBottom w:val="0"/>
                      <w:divBdr>
                        <w:top w:val="none" w:sz="0" w:space="0" w:color="auto"/>
                        <w:left w:val="none" w:sz="0" w:space="0" w:color="auto"/>
                        <w:bottom w:val="none" w:sz="0" w:space="0" w:color="auto"/>
                        <w:right w:val="none" w:sz="0" w:space="0" w:color="auto"/>
                      </w:divBdr>
                    </w:div>
                  </w:divsChild>
                </w:div>
                <w:div w:id="484008974">
                  <w:marLeft w:val="0"/>
                  <w:marRight w:val="0"/>
                  <w:marTop w:val="0"/>
                  <w:marBottom w:val="0"/>
                  <w:divBdr>
                    <w:top w:val="none" w:sz="0" w:space="0" w:color="auto"/>
                    <w:left w:val="none" w:sz="0" w:space="0" w:color="auto"/>
                    <w:bottom w:val="none" w:sz="0" w:space="0" w:color="auto"/>
                    <w:right w:val="none" w:sz="0" w:space="0" w:color="auto"/>
                  </w:divBdr>
                  <w:divsChild>
                    <w:div w:id="150932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1369085">
          <w:marLeft w:val="150"/>
          <w:marRight w:val="150"/>
          <w:marTop w:val="0"/>
          <w:marBottom w:val="0"/>
          <w:divBdr>
            <w:top w:val="none" w:sz="0" w:space="0" w:color="auto"/>
            <w:left w:val="none" w:sz="0" w:space="0" w:color="auto"/>
            <w:bottom w:val="none" w:sz="0" w:space="0" w:color="auto"/>
            <w:right w:val="none" w:sz="0" w:space="0" w:color="auto"/>
          </w:divBdr>
          <w:divsChild>
            <w:div w:id="205994645">
              <w:marLeft w:val="0"/>
              <w:marRight w:val="480"/>
              <w:marTop w:val="0"/>
              <w:marBottom w:val="330"/>
              <w:divBdr>
                <w:top w:val="none" w:sz="0" w:space="0" w:color="auto"/>
                <w:left w:val="none" w:sz="0" w:space="0" w:color="auto"/>
                <w:bottom w:val="none" w:sz="0" w:space="0" w:color="auto"/>
                <w:right w:val="none" w:sz="0" w:space="0" w:color="auto"/>
              </w:divBdr>
              <w:divsChild>
                <w:div w:id="1371144623">
                  <w:marLeft w:val="0"/>
                  <w:marRight w:val="0"/>
                  <w:marTop w:val="0"/>
                  <w:marBottom w:val="120"/>
                  <w:divBdr>
                    <w:top w:val="none" w:sz="0" w:space="0" w:color="auto"/>
                    <w:left w:val="none" w:sz="0" w:space="0" w:color="auto"/>
                    <w:bottom w:val="none" w:sz="0" w:space="0" w:color="auto"/>
                    <w:right w:val="none" w:sz="0" w:space="0" w:color="auto"/>
                  </w:divBdr>
                  <w:divsChild>
                    <w:div w:id="1046568101">
                      <w:marLeft w:val="0"/>
                      <w:marRight w:val="0"/>
                      <w:marTop w:val="0"/>
                      <w:marBottom w:val="0"/>
                      <w:divBdr>
                        <w:top w:val="none" w:sz="0" w:space="0" w:color="auto"/>
                        <w:left w:val="none" w:sz="0" w:space="0" w:color="auto"/>
                        <w:bottom w:val="none" w:sz="0" w:space="0" w:color="auto"/>
                        <w:right w:val="none" w:sz="0" w:space="0" w:color="auto"/>
                      </w:divBdr>
                      <w:divsChild>
                        <w:div w:id="2036884252">
                          <w:marLeft w:val="0"/>
                          <w:marRight w:val="0"/>
                          <w:marTop w:val="0"/>
                          <w:marBottom w:val="0"/>
                          <w:divBdr>
                            <w:top w:val="none" w:sz="0" w:space="0" w:color="auto"/>
                            <w:left w:val="none" w:sz="0" w:space="0" w:color="auto"/>
                            <w:bottom w:val="none" w:sz="0" w:space="0" w:color="auto"/>
                            <w:right w:val="none" w:sz="0" w:space="0" w:color="auto"/>
                          </w:divBdr>
                          <w:divsChild>
                            <w:div w:id="290062710">
                              <w:marLeft w:val="0"/>
                              <w:marRight w:val="0"/>
                              <w:marTop w:val="0"/>
                              <w:marBottom w:val="0"/>
                              <w:divBdr>
                                <w:top w:val="none" w:sz="0" w:space="0" w:color="auto"/>
                                <w:left w:val="none" w:sz="0" w:space="0" w:color="auto"/>
                                <w:bottom w:val="none" w:sz="0" w:space="0" w:color="auto"/>
                                <w:right w:val="none" w:sz="0" w:space="0" w:color="auto"/>
                              </w:divBdr>
                              <w:divsChild>
                                <w:div w:id="1889608190">
                                  <w:marLeft w:val="0"/>
                                  <w:marRight w:val="0"/>
                                  <w:marTop w:val="0"/>
                                  <w:marBottom w:val="0"/>
                                  <w:divBdr>
                                    <w:top w:val="none" w:sz="0" w:space="0" w:color="auto"/>
                                    <w:left w:val="none" w:sz="0" w:space="0" w:color="auto"/>
                                    <w:bottom w:val="none" w:sz="0" w:space="0" w:color="auto"/>
                                    <w:right w:val="none" w:sz="0" w:space="0" w:color="auto"/>
                                  </w:divBdr>
                                  <w:divsChild>
                                    <w:div w:id="741951593">
                                      <w:marLeft w:val="0"/>
                                      <w:marRight w:val="0"/>
                                      <w:marTop w:val="0"/>
                                      <w:marBottom w:val="0"/>
                                      <w:divBdr>
                                        <w:top w:val="none" w:sz="0" w:space="0" w:color="auto"/>
                                        <w:left w:val="none" w:sz="0" w:space="0" w:color="auto"/>
                                        <w:bottom w:val="none" w:sz="0" w:space="0" w:color="auto"/>
                                        <w:right w:val="none" w:sz="0" w:space="0" w:color="auto"/>
                                      </w:divBdr>
                                    </w:div>
                                    <w:div w:id="847257879">
                                      <w:marLeft w:val="0"/>
                                      <w:marRight w:val="0"/>
                                      <w:marTop w:val="0"/>
                                      <w:marBottom w:val="0"/>
                                      <w:divBdr>
                                        <w:top w:val="none" w:sz="0" w:space="0" w:color="auto"/>
                                        <w:left w:val="none" w:sz="0" w:space="0" w:color="auto"/>
                                        <w:bottom w:val="none" w:sz="0" w:space="0" w:color="auto"/>
                                        <w:right w:val="none" w:sz="0" w:space="0" w:color="auto"/>
                                      </w:divBdr>
                                    </w:div>
                                    <w:div w:id="1721712532">
                                      <w:marLeft w:val="0"/>
                                      <w:marRight w:val="0"/>
                                      <w:marTop w:val="0"/>
                                      <w:marBottom w:val="0"/>
                                      <w:divBdr>
                                        <w:top w:val="none" w:sz="0" w:space="0" w:color="auto"/>
                                        <w:left w:val="none" w:sz="0" w:space="0" w:color="auto"/>
                                        <w:bottom w:val="none" w:sz="0" w:space="0" w:color="auto"/>
                                        <w:right w:val="none" w:sz="0" w:space="0" w:color="auto"/>
                                      </w:divBdr>
                                    </w:div>
                                    <w:div w:id="205765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632136">
                              <w:marLeft w:val="0"/>
                              <w:marRight w:val="0"/>
                              <w:marTop w:val="0"/>
                              <w:marBottom w:val="0"/>
                              <w:divBdr>
                                <w:top w:val="none" w:sz="0" w:space="0" w:color="auto"/>
                                <w:left w:val="none" w:sz="0" w:space="0" w:color="auto"/>
                                <w:bottom w:val="none" w:sz="0" w:space="0" w:color="auto"/>
                                <w:right w:val="none" w:sz="0" w:space="0" w:color="auto"/>
                              </w:divBdr>
                            </w:div>
                            <w:div w:id="617227493">
                              <w:marLeft w:val="0"/>
                              <w:marRight w:val="0"/>
                              <w:marTop w:val="0"/>
                              <w:marBottom w:val="0"/>
                              <w:divBdr>
                                <w:top w:val="none" w:sz="0" w:space="0" w:color="auto"/>
                                <w:left w:val="none" w:sz="0" w:space="0" w:color="auto"/>
                                <w:bottom w:val="none" w:sz="0" w:space="0" w:color="auto"/>
                                <w:right w:val="none" w:sz="0" w:space="0" w:color="auto"/>
                              </w:divBdr>
                              <w:divsChild>
                                <w:div w:id="1302155707">
                                  <w:marLeft w:val="0"/>
                                  <w:marRight w:val="0"/>
                                  <w:marTop w:val="0"/>
                                  <w:marBottom w:val="0"/>
                                  <w:divBdr>
                                    <w:top w:val="none" w:sz="0" w:space="0" w:color="auto"/>
                                    <w:left w:val="none" w:sz="0" w:space="0" w:color="auto"/>
                                    <w:bottom w:val="none" w:sz="0" w:space="0" w:color="auto"/>
                                    <w:right w:val="none" w:sz="0" w:space="0" w:color="auto"/>
                                  </w:divBdr>
                                  <w:divsChild>
                                    <w:div w:id="84274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2700271">
                              <w:marLeft w:val="0"/>
                              <w:marRight w:val="0"/>
                              <w:marTop w:val="0"/>
                              <w:marBottom w:val="0"/>
                              <w:divBdr>
                                <w:top w:val="none" w:sz="0" w:space="0" w:color="auto"/>
                                <w:left w:val="none" w:sz="0" w:space="0" w:color="auto"/>
                                <w:bottom w:val="none" w:sz="0" w:space="0" w:color="auto"/>
                                <w:right w:val="none" w:sz="0" w:space="0" w:color="auto"/>
                              </w:divBdr>
                              <w:divsChild>
                                <w:div w:id="268052782">
                                  <w:marLeft w:val="0"/>
                                  <w:marRight w:val="0"/>
                                  <w:marTop w:val="0"/>
                                  <w:marBottom w:val="0"/>
                                  <w:divBdr>
                                    <w:top w:val="none" w:sz="0" w:space="0" w:color="auto"/>
                                    <w:left w:val="none" w:sz="0" w:space="0" w:color="auto"/>
                                    <w:bottom w:val="none" w:sz="0" w:space="0" w:color="auto"/>
                                    <w:right w:val="none" w:sz="0" w:space="0" w:color="auto"/>
                                  </w:divBdr>
                                  <w:divsChild>
                                    <w:div w:id="186358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9122078">
                              <w:marLeft w:val="0"/>
                              <w:marRight w:val="0"/>
                              <w:marTop w:val="0"/>
                              <w:marBottom w:val="0"/>
                              <w:divBdr>
                                <w:top w:val="none" w:sz="0" w:space="0" w:color="auto"/>
                                <w:left w:val="none" w:sz="0" w:space="0" w:color="auto"/>
                                <w:bottom w:val="none" w:sz="0" w:space="0" w:color="auto"/>
                                <w:right w:val="none" w:sz="0" w:space="0" w:color="auto"/>
                              </w:divBdr>
                              <w:divsChild>
                                <w:div w:id="495076740">
                                  <w:marLeft w:val="300"/>
                                  <w:marRight w:val="0"/>
                                  <w:marTop w:val="300"/>
                                  <w:marBottom w:val="0"/>
                                  <w:divBdr>
                                    <w:top w:val="none" w:sz="0" w:space="0" w:color="auto"/>
                                    <w:left w:val="none" w:sz="0" w:space="0" w:color="auto"/>
                                    <w:bottom w:val="none" w:sz="0" w:space="0" w:color="auto"/>
                                    <w:right w:val="none" w:sz="0" w:space="0" w:color="auto"/>
                                  </w:divBdr>
                                  <w:divsChild>
                                    <w:div w:id="494497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65246880">
              <w:marLeft w:val="0"/>
              <w:marRight w:val="0"/>
              <w:marTop w:val="0"/>
              <w:marBottom w:val="0"/>
              <w:divBdr>
                <w:top w:val="none" w:sz="0" w:space="0" w:color="auto"/>
                <w:left w:val="none" w:sz="0" w:space="0" w:color="auto"/>
                <w:bottom w:val="none" w:sz="0" w:space="0" w:color="auto"/>
                <w:right w:val="none" w:sz="0" w:space="0" w:color="auto"/>
              </w:divBdr>
              <w:divsChild>
                <w:div w:id="1151023923">
                  <w:marLeft w:val="0"/>
                  <w:marRight w:val="0"/>
                  <w:marTop w:val="0"/>
                  <w:marBottom w:val="0"/>
                  <w:divBdr>
                    <w:top w:val="none" w:sz="0" w:space="0" w:color="auto"/>
                    <w:left w:val="none" w:sz="0" w:space="0" w:color="auto"/>
                    <w:bottom w:val="none" w:sz="0" w:space="0" w:color="auto"/>
                    <w:right w:val="none" w:sz="0" w:space="0" w:color="auto"/>
                  </w:divBdr>
                  <w:divsChild>
                    <w:div w:id="1151603815">
                      <w:marLeft w:val="0"/>
                      <w:marRight w:val="0"/>
                      <w:marTop w:val="0"/>
                      <w:marBottom w:val="0"/>
                      <w:divBdr>
                        <w:top w:val="none" w:sz="0" w:space="0" w:color="auto"/>
                        <w:left w:val="none" w:sz="0" w:space="0" w:color="auto"/>
                        <w:bottom w:val="none" w:sz="0" w:space="0" w:color="auto"/>
                        <w:right w:val="none" w:sz="0" w:space="0" w:color="auto"/>
                      </w:divBdr>
                      <w:divsChild>
                        <w:div w:id="664936647">
                          <w:marLeft w:val="0"/>
                          <w:marRight w:val="0"/>
                          <w:marTop w:val="0"/>
                          <w:marBottom w:val="0"/>
                          <w:divBdr>
                            <w:top w:val="none" w:sz="0" w:space="0" w:color="auto"/>
                            <w:left w:val="none" w:sz="0" w:space="0" w:color="auto"/>
                            <w:bottom w:val="none" w:sz="0" w:space="0" w:color="auto"/>
                            <w:right w:val="none" w:sz="0" w:space="0" w:color="auto"/>
                          </w:divBdr>
                        </w:div>
                        <w:div w:id="762263469">
                          <w:marLeft w:val="0"/>
                          <w:marRight w:val="0"/>
                          <w:marTop w:val="0"/>
                          <w:marBottom w:val="0"/>
                          <w:divBdr>
                            <w:top w:val="none" w:sz="0" w:space="0" w:color="auto"/>
                            <w:left w:val="none" w:sz="0" w:space="0" w:color="auto"/>
                            <w:bottom w:val="none" w:sz="0" w:space="0" w:color="auto"/>
                            <w:right w:val="none" w:sz="0" w:space="0" w:color="auto"/>
                          </w:divBdr>
                          <w:divsChild>
                            <w:div w:id="382868917">
                              <w:marLeft w:val="0"/>
                              <w:marRight w:val="0"/>
                              <w:marTop w:val="0"/>
                              <w:marBottom w:val="0"/>
                              <w:divBdr>
                                <w:top w:val="none" w:sz="0" w:space="0" w:color="auto"/>
                                <w:left w:val="none" w:sz="0" w:space="0" w:color="auto"/>
                                <w:bottom w:val="none" w:sz="0" w:space="0" w:color="auto"/>
                                <w:right w:val="none" w:sz="0" w:space="0" w:color="auto"/>
                              </w:divBdr>
                            </w:div>
                          </w:divsChild>
                        </w:div>
                        <w:div w:id="904803163">
                          <w:marLeft w:val="0"/>
                          <w:marRight w:val="0"/>
                          <w:marTop w:val="0"/>
                          <w:marBottom w:val="0"/>
                          <w:divBdr>
                            <w:top w:val="none" w:sz="0" w:space="0" w:color="auto"/>
                            <w:left w:val="none" w:sz="0" w:space="0" w:color="auto"/>
                            <w:bottom w:val="none" w:sz="0" w:space="0" w:color="auto"/>
                            <w:right w:val="none" w:sz="0" w:space="0" w:color="auto"/>
                          </w:divBdr>
                          <w:divsChild>
                            <w:div w:id="219021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2082434">
              <w:marLeft w:val="0"/>
              <w:marRight w:val="0"/>
              <w:marTop w:val="0"/>
              <w:marBottom w:val="0"/>
              <w:divBdr>
                <w:top w:val="none" w:sz="0" w:space="0" w:color="auto"/>
                <w:left w:val="none" w:sz="0" w:space="0" w:color="auto"/>
                <w:bottom w:val="none" w:sz="0" w:space="0" w:color="auto"/>
                <w:right w:val="none" w:sz="0" w:space="0" w:color="auto"/>
              </w:divBdr>
              <w:divsChild>
                <w:div w:id="2119712950">
                  <w:marLeft w:val="0"/>
                  <w:marRight w:val="480"/>
                  <w:marTop w:val="0"/>
                  <w:marBottom w:val="330"/>
                  <w:divBdr>
                    <w:top w:val="none" w:sz="0" w:space="0" w:color="auto"/>
                    <w:left w:val="none" w:sz="0" w:space="0" w:color="auto"/>
                    <w:bottom w:val="none" w:sz="0" w:space="0" w:color="auto"/>
                    <w:right w:val="none" w:sz="0" w:space="0" w:color="auto"/>
                  </w:divBdr>
                </w:div>
              </w:divsChild>
            </w:div>
            <w:div w:id="1671179011">
              <w:marLeft w:val="0"/>
              <w:marRight w:val="0"/>
              <w:marTop w:val="0"/>
              <w:marBottom w:val="0"/>
              <w:divBdr>
                <w:top w:val="none" w:sz="0" w:space="0" w:color="auto"/>
                <w:left w:val="none" w:sz="0" w:space="0" w:color="auto"/>
                <w:bottom w:val="none" w:sz="0" w:space="0" w:color="auto"/>
                <w:right w:val="none" w:sz="0" w:space="0" w:color="auto"/>
              </w:divBdr>
              <w:divsChild>
                <w:div w:id="1540510999">
                  <w:marLeft w:val="0"/>
                  <w:marRight w:val="0"/>
                  <w:marTop w:val="0"/>
                  <w:marBottom w:val="0"/>
                  <w:divBdr>
                    <w:top w:val="none" w:sz="0" w:space="0" w:color="auto"/>
                    <w:left w:val="none" w:sz="0" w:space="0" w:color="auto"/>
                    <w:bottom w:val="none" w:sz="0" w:space="0" w:color="auto"/>
                    <w:right w:val="none" w:sz="0" w:space="0" w:color="auto"/>
                  </w:divBdr>
                  <w:divsChild>
                    <w:div w:id="1698309478">
                      <w:marLeft w:val="0"/>
                      <w:marRight w:val="0"/>
                      <w:marTop w:val="0"/>
                      <w:marBottom w:val="0"/>
                      <w:divBdr>
                        <w:top w:val="none" w:sz="0" w:space="0" w:color="auto"/>
                        <w:left w:val="none" w:sz="0" w:space="0" w:color="auto"/>
                        <w:bottom w:val="none" w:sz="0" w:space="0" w:color="auto"/>
                        <w:right w:val="none" w:sz="0" w:space="0" w:color="auto"/>
                      </w:divBdr>
                      <w:divsChild>
                        <w:div w:id="1185168451">
                          <w:marLeft w:val="0"/>
                          <w:marRight w:val="0"/>
                          <w:marTop w:val="0"/>
                          <w:marBottom w:val="0"/>
                          <w:divBdr>
                            <w:top w:val="none" w:sz="0" w:space="0" w:color="auto"/>
                            <w:left w:val="none" w:sz="0" w:space="0" w:color="auto"/>
                            <w:bottom w:val="none" w:sz="0" w:space="0" w:color="auto"/>
                            <w:right w:val="none" w:sz="0" w:space="0" w:color="auto"/>
                          </w:divBdr>
                          <w:divsChild>
                            <w:div w:id="392195919">
                              <w:marLeft w:val="0"/>
                              <w:marRight w:val="0"/>
                              <w:marTop w:val="0"/>
                              <w:marBottom w:val="0"/>
                              <w:divBdr>
                                <w:top w:val="none" w:sz="0" w:space="0" w:color="auto"/>
                                <w:left w:val="none" w:sz="0" w:space="0" w:color="auto"/>
                                <w:bottom w:val="none" w:sz="0" w:space="0" w:color="auto"/>
                                <w:right w:val="none" w:sz="0" w:space="0" w:color="auto"/>
                              </w:divBdr>
                              <w:divsChild>
                                <w:div w:id="529030408">
                                  <w:marLeft w:val="0"/>
                                  <w:marRight w:val="0"/>
                                  <w:marTop w:val="0"/>
                                  <w:marBottom w:val="0"/>
                                  <w:divBdr>
                                    <w:top w:val="none" w:sz="0" w:space="0" w:color="auto"/>
                                    <w:left w:val="none" w:sz="0" w:space="0" w:color="auto"/>
                                    <w:bottom w:val="none" w:sz="0" w:space="0" w:color="auto"/>
                                    <w:right w:val="none" w:sz="0" w:space="0" w:color="auto"/>
                                  </w:divBdr>
                                  <w:divsChild>
                                    <w:div w:id="1303342645">
                                      <w:marLeft w:val="0"/>
                                      <w:marRight w:val="0"/>
                                      <w:marTop w:val="0"/>
                                      <w:marBottom w:val="0"/>
                                      <w:divBdr>
                                        <w:top w:val="none" w:sz="0" w:space="0" w:color="auto"/>
                                        <w:left w:val="none" w:sz="0" w:space="0" w:color="auto"/>
                                        <w:bottom w:val="none" w:sz="0" w:space="0" w:color="auto"/>
                                        <w:right w:val="none" w:sz="0" w:space="0" w:color="auto"/>
                                      </w:divBdr>
                                    </w:div>
                                  </w:divsChild>
                                </w:div>
                                <w:div w:id="1411275551">
                                  <w:marLeft w:val="0"/>
                                  <w:marRight w:val="0"/>
                                  <w:marTop w:val="0"/>
                                  <w:marBottom w:val="0"/>
                                  <w:divBdr>
                                    <w:top w:val="none" w:sz="0" w:space="0" w:color="auto"/>
                                    <w:left w:val="none" w:sz="0" w:space="0" w:color="auto"/>
                                    <w:bottom w:val="none" w:sz="0" w:space="0" w:color="auto"/>
                                    <w:right w:val="none" w:sz="0" w:space="0" w:color="auto"/>
                                  </w:divBdr>
                                  <w:divsChild>
                                    <w:div w:id="629015624">
                                      <w:marLeft w:val="0"/>
                                      <w:marRight w:val="0"/>
                                      <w:marTop w:val="0"/>
                                      <w:marBottom w:val="0"/>
                                      <w:divBdr>
                                        <w:top w:val="none" w:sz="0" w:space="0" w:color="auto"/>
                                        <w:left w:val="none" w:sz="0" w:space="0" w:color="auto"/>
                                        <w:bottom w:val="none" w:sz="0" w:space="0" w:color="auto"/>
                                        <w:right w:val="none" w:sz="0" w:space="0" w:color="auto"/>
                                      </w:divBdr>
                                      <w:divsChild>
                                        <w:div w:id="77490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1146086">
      <w:bodyDiv w:val="1"/>
      <w:marLeft w:val="0"/>
      <w:marRight w:val="0"/>
      <w:marTop w:val="0"/>
      <w:marBottom w:val="0"/>
      <w:divBdr>
        <w:top w:val="none" w:sz="0" w:space="0" w:color="auto"/>
        <w:left w:val="none" w:sz="0" w:space="0" w:color="auto"/>
        <w:bottom w:val="none" w:sz="0" w:space="0" w:color="auto"/>
        <w:right w:val="none" w:sz="0" w:space="0" w:color="auto"/>
      </w:divBdr>
    </w:div>
    <w:div w:id="1371219808">
      <w:bodyDiv w:val="1"/>
      <w:marLeft w:val="0"/>
      <w:marRight w:val="0"/>
      <w:marTop w:val="0"/>
      <w:marBottom w:val="0"/>
      <w:divBdr>
        <w:top w:val="none" w:sz="0" w:space="0" w:color="auto"/>
        <w:left w:val="none" w:sz="0" w:space="0" w:color="auto"/>
        <w:bottom w:val="none" w:sz="0" w:space="0" w:color="auto"/>
        <w:right w:val="none" w:sz="0" w:space="0" w:color="auto"/>
      </w:divBdr>
    </w:div>
    <w:div w:id="1372074517">
      <w:bodyDiv w:val="1"/>
      <w:marLeft w:val="0"/>
      <w:marRight w:val="0"/>
      <w:marTop w:val="0"/>
      <w:marBottom w:val="0"/>
      <w:divBdr>
        <w:top w:val="none" w:sz="0" w:space="0" w:color="auto"/>
        <w:left w:val="none" w:sz="0" w:space="0" w:color="auto"/>
        <w:bottom w:val="none" w:sz="0" w:space="0" w:color="auto"/>
        <w:right w:val="none" w:sz="0" w:space="0" w:color="auto"/>
      </w:divBdr>
    </w:div>
    <w:div w:id="1375735052">
      <w:bodyDiv w:val="1"/>
      <w:marLeft w:val="0"/>
      <w:marRight w:val="0"/>
      <w:marTop w:val="0"/>
      <w:marBottom w:val="0"/>
      <w:divBdr>
        <w:top w:val="none" w:sz="0" w:space="0" w:color="auto"/>
        <w:left w:val="none" w:sz="0" w:space="0" w:color="auto"/>
        <w:bottom w:val="none" w:sz="0" w:space="0" w:color="auto"/>
        <w:right w:val="none" w:sz="0" w:space="0" w:color="auto"/>
      </w:divBdr>
      <w:divsChild>
        <w:div w:id="697045396">
          <w:marLeft w:val="0"/>
          <w:marRight w:val="0"/>
          <w:marTop w:val="0"/>
          <w:marBottom w:val="0"/>
          <w:divBdr>
            <w:top w:val="none" w:sz="0" w:space="0" w:color="auto"/>
            <w:left w:val="none" w:sz="0" w:space="0" w:color="auto"/>
            <w:bottom w:val="none" w:sz="0" w:space="0" w:color="auto"/>
            <w:right w:val="none" w:sz="0" w:space="0" w:color="auto"/>
          </w:divBdr>
        </w:div>
        <w:div w:id="1608586507">
          <w:marLeft w:val="0"/>
          <w:marRight w:val="0"/>
          <w:marTop w:val="0"/>
          <w:marBottom w:val="0"/>
          <w:divBdr>
            <w:top w:val="none" w:sz="0" w:space="0" w:color="auto"/>
            <w:left w:val="none" w:sz="0" w:space="0" w:color="auto"/>
            <w:bottom w:val="none" w:sz="0" w:space="0" w:color="auto"/>
            <w:right w:val="none" w:sz="0" w:space="0" w:color="auto"/>
          </w:divBdr>
        </w:div>
      </w:divsChild>
    </w:div>
    <w:div w:id="1377507753">
      <w:bodyDiv w:val="1"/>
      <w:marLeft w:val="0"/>
      <w:marRight w:val="0"/>
      <w:marTop w:val="0"/>
      <w:marBottom w:val="0"/>
      <w:divBdr>
        <w:top w:val="none" w:sz="0" w:space="0" w:color="auto"/>
        <w:left w:val="none" w:sz="0" w:space="0" w:color="auto"/>
        <w:bottom w:val="none" w:sz="0" w:space="0" w:color="auto"/>
        <w:right w:val="none" w:sz="0" w:space="0" w:color="auto"/>
      </w:divBdr>
    </w:div>
    <w:div w:id="1377849644">
      <w:bodyDiv w:val="1"/>
      <w:marLeft w:val="0"/>
      <w:marRight w:val="0"/>
      <w:marTop w:val="0"/>
      <w:marBottom w:val="0"/>
      <w:divBdr>
        <w:top w:val="none" w:sz="0" w:space="0" w:color="auto"/>
        <w:left w:val="none" w:sz="0" w:space="0" w:color="auto"/>
        <w:bottom w:val="none" w:sz="0" w:space="0" w:color="auto"/>
        <w:right w:val="none" w:sz="0" w:space="0" w:color="auto"/>
      </w:divBdr>
      <w:divsChild>
        <w:div w:id="9334053">
          <w:marLeft w:val="0"/>
          <w:marRight w:val="0"/>
          <w:marTop w:val="0"/>
          <w:marBottom w:val="0"/>
          <w:divBdr>
            <w:top w:val="none" w:sz="0" w:space="0" w:color="auto"/>
            <w:left w:val="none" w:sz="0" w:space="0" w:color="auto"/>
            <w:bottom w:val="none" w:sz="0" w:space="0" w:color="auto"/>
            <w:right w:val="none" w:sz="0" w:space="0" w:color="auto"/>
          </w:divBdr>
        </w:div>
        <w:div w:id="48765942">
          <w:marLeft w:val="0"/>
          <w:marRight w:val="0"/>
          <w:marTop w:val="0"/>
          <w:marBottom w:val="0"/>
          <w:divBdr>
            <w:top w:val="none" w:sz="0" w:space="0" w:color="auto"/>
            <w:left w:val="none" w:sz="0" w:space="0" w:color="auto"/>
            <w:bottom w:val="none" w:sz="0" w:space="0" w:color="auto"/>
            <w:right w:val="none" w:sz="0" w:space="0" w:color="auto"/>
          </w:divBdr>
        </w:div>
        <w:div w:id="99377992">
          <w:marLeft w:val="0"/>
          <w:marRight w:val="0"/>
          <w:marTop w:val="0"/>
          <w:marBottom w:val="0"/>
          <w:divBdr>
            <w:top w:val="none" w:sz="0" w:space="0" w:color="auto"/>
            <w:left w:val="none" w:sz="0" w:space="0" w:color="auto"/>
            <w:bottom w:val="none" w:sz="0" w:space="0" w:color="auto"/>
            <w:right w:val="none" w:sz="0" w:space="0" w:color="auto"/>
          </w:divBdr>
          <w:divsChild>
            <w:div w:id="1127436343">
              <w:marLeft w:val="0"/>
              <w:marRight w:val="0"/>
              <w:marTop w:val="0"/>
              <w:marBottom w:val="0"/>
              <w:divBdr>
                <w:top w:val="none" w:sz="0" w:space="0" w:color="auto"/>
                <w:left w:val="none" w:sz="0" w:space="0" w:color="auto"/>
                <w:bottom w:val="none" w:sz="0" w:space="0" w:color="auto"/>
                <w:right w:val="none" w:sz="0" w:space="0" w:color="auto"/>
              </w:divBdr>
              <w:divsChild>
                <w:div w:id="728312083">
                  <w:marLeft w:val="0"/>
                  <w:marRight w:val="0"/>
                  <w:marTop w:val="0"/>
                  <w:marBottom w:val="0"/>
                  <w:divBdr>
                    <w:top w:val="none" w:sz="0" w:space="0" w:color="auto"/>
                    <w:left w:val="none" w:sz="0" w:space="0" w:color="auto"/>
                    <w:bottom w:val="none" w:sz="0" w:space="0" w:color="auto"/>
                    <w:right w:val="none" w:sz="0" w:space="0" w:color="auto"/>
                  </w:divBdr>
                </w:div>
              </w:divsChild>
            </w:div>
            <w:div w:id="1477989395">
              <w:marLeft w:val="0"/>
              <w:marRight w:val="0"/>
              <w:marTop w:val="0"/>
              <w:marBottom w:val="0"/>
              <w:divBdr>
                <w:top w:val="none" w:sz="0" w:space="0" w:color="auto"/>
                <w:left w:val="none" w:sz="0" w:space="0" w:color="auto"/>
                <w:bottom w:val="none" w:sz="0" w:space="0" w:color="auto"/>
                <w:right w:val="none" w:sz="0" w:space="0" w:color="auto"/>
              </w:divBdr>
              <w:divsChild>
                <w:div w:id="959192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994123">
          <w:marLeft w:val="0"/>
          <w:marRight w:val="0"/>
          <w:marTop w:val="0"/>
          <w:marBottom w:val="0"/>
          <w:divBdr>
            <w:top w:val="none" w:sz="0" w:space="0" w:color="auto"/>
            <w:left w:val="none" w:sz="0" w:space="0" w:color="auto"/>
            <w:bottom w:val="none" w:sz="0" w:space="0" w:color="auto"/>
            <w:right w:val="none" w:sz="0" w:space="0" w:color="auto"/>
          </w:divBdr>
        </w:div>
        <w:div w:id="499350713">
          <w:marLeft w:val="0"/>
          <w:marRight w:val="0"/>
          <w:marTop w:val="0"/>
          <w:marBottom w:val="0"/>
          <w:divBdr>
            <w:top w:val="none" w:sz="0" w:space="0" w:color="auto"/>
            <w:left w:val="none" w:sz="0" w:space="0" w:color="auto"/>
            <w:bottom w:val="none" w:sz="0" w:space="0" w:color="auto"/>
            <w:right w:val="none" w:sz="0" w:space="0" w:color="auto"/>
          </w:divBdr>
        </w:div>
        <w:div w:id="583998445">
          <w:marLeft w:val="0"/>
          <w:marRight w:val="0"/>
          <w:marTop w:val="0"/>
          <w:marBottom w:val="0"/>
          <w:divBdr>
            <w:top w:val="none" w:sz="0" w:space="0" w:color="auto"/>
            <w:left w:val="none" w:sz="0" w:space="0" w:color="auto"/>
            <w:bottom w:val="none" w:sz="0" w:space="0" w:color="auto"/>
            <w:right w:val="none" w:sz="0" w:space="0" w:color="auto"/>
          </w:divBdr>
        </w:div>
        <w:div w:id="622034215">
          <w:marLeft w:val="0"/>
          <w:marRight w:val="0"/>
          <w:marTop w:val="0"/>
          <w:marBottom w:val="0"/>
          <w:divBdr>
            <w:top w:val="none" w:sz="0" w:space="0" w:color="auto"/>
            <w:left w:val="none" w:sz="0" w:space="0" w:color="auto"/>
            <w:bottom w:val="none" w:sz="0" w:space="0" w:color="auto"/>
            <w:right w:val="none" w:sz="0" w:space="0" w:color="auto"/>
          </w:divBdr>
        </w:div>
        <w:div w:id="676806804">
          <w:marLeft w:val="0"/>
          <w:marRight w:val="0"/>
          <w:marTop w:val="0"/>
          <w:marBottom w:val="0"/>
          <w:divBdr>
            <w:top w:val="none" w:sz="0" w:space="0" w:color="auto"/>
            <w:left w:val="none" w:sz="0" w:space="0" w:color="auto"/>
            <w:bottom w:val="none" w:sz="0" w:space="0" w:color="auto"/>
            <w:right w:val="none" w:sz="0" w:space="0" w:color="auto"/>
          </w:divBdr>
        </w:div>
        <w:div w:id="679045576">
          <w:marLeft w:val="0"/>
          <w:marRight w:val="0"/>
          <w:marTop w:val="0"/>
          <w:marBottom w:val="0"/>
          <w:divBdr>
            <w:top w:val="none" w:sz="0" w:space="0" w:color="auto"/>
            <w:left w:val="none" w:sz="0" w:space="0" w:color="auto"/>
            <w:bottom w:val="none" w:sz="0" w:space="0" w:color="auto"/>
            <w:right w:val="none" w:sz="0" w:space="0" w:color="auto"/>
          </w:divBdr>
        </w:div>
        <w:div w:id="758327043">
          <w:marLeft w:val="0"/>
          <w:marRight w:val="0"/>
          <w:marTop w:val="0"/>
          <w:marBottom w:val="0"/>
          <w:divBdr>
            <w:top w:val="none" w:sz="0" w:space="0" w:color="auto"/>
            <w:left w:val="none" w:sz="0" w:space="0" w:color="auto"/>
            <w:bottom w:val="none" w:sz="0" w:space="0" w:color="auto"/>
            <w:right w:val="none" w:sz="0" w:space="0" w:color="auto"/>
          </w:divBdr>
        </w:div>
        <w:div w:id="1181775818">
          <w:marLeft w:val="0"/>
          <w:marRight w:val="0"/>
          <w:marTop w:val="0"/>
          <w:marBottom w:val="0"/>
          <w:divBdr>
            <w:top w:val="none" w:sz="0" w:space="0" w:color="auto"/>
            <w:left w:val="none" w:sz="0" w:space="0" w:color="auto"/>
            <w:bottom w:val="none" w:sz="0" w:space="0" w:color="auto"/>
            <w:right w:val="none" w:sz="0" w:space="0" w:color="auto"/>
          </w:divBdr>
        </w:div>
        <w:div w:id="1273855603">
          <w:marLeft w:val="0"/>
          <w:marRight w:val="0"/>
          <w:marTop w:val="0"/>
          <w:marBottom w:val="0"/>
          <w:divBdr>
            <w:top w:val="none" w:sz="0" w:space="0" w:color="auto"/>
            <w:left w:val="none" w:sz="0" w:space="0" w:color="auto"/>
            <w:bottom w:val="none" w:sz="0" w:space="0" w:color="auto"/>
            <w:right w:val="none" w:sz="0" w:space="0" w:color="auto"/>
          </w:divBdr>
        </w:div>
        <w:div w:id="1488352965">
          <w:marLeft w:val="0"/>
          <w:marRight w:val="0"/>
          <w:marTop w:val="0"/>
          <w:marBottom w:val="0"/>
          <w:divBdr>
            <w:top w:val="none" w:sz="0" w:space="0" w:color="auto"/>
            <w:left w:val="none" w:sz="0" w:space="0" w:color="auto"/>
            <w:bottom w:val="none" w:sz="0" w:space="0" w:color="auto"/>
            <w:right w:val="none" w:sz="0" w:space="0" w:color="auto"/>
          </w:divBdr>
        </w:div>
        <w:div w:id="1531719192">
          <w:marLeft w:val="0"/>
          <w:marRight w:val="0"/>
          <w:marTop w:val="0"/>
          <w:marBottom w:val="0"/>
          <w:divBdr>
            <w:top w:val="none" w:sz="0" w:space="0" w:color="auto"/>
            <w:left w:val="none" w:sz="0" w:space="0" w:color="auto"/>
            <w:bottom w:val="none" w:sz="0" w:space="0" w:color="auto"/>
            <w:right w:val="none" w:sz="0" w:space="0" w:color="auto"/>
          </w:divBdr>
        </w:div>
        <w:div w:id="1824620160">
          <w:marLeft w:val="0"/>
          <w:marRight w:val="0"/>
          <w:marTop w:val="0"/>
          <w:marBottom w:val="0"/>
          <w:divBdr>
            <w:top w:val="none" w:sz="0" w:space="0" w:color="auto"/>
            <w:left w:val="none" w:sz="0" w:space="0" w:color="auto"/>
            <w:bottom w:val="none" w:sz="0" w:space="0" w:color="auto"/>
            <w:right w:val="none" w:sz="0" w:space="0" w:color="auto"/>
          </w:divBdr>
        </w:div>
        <w:div w:id="1873879404">
          <w:marLeft w:val="0"/>
          <w:marRight w:val="0"/>
          <w:marTop w:val="0"/>
          <w:marBottom w:val="0"/>
          <w:divBdr>
            <w:top w:val="none" w:sz="0" w:space="0" w:color="auto"/>
            <w:left w:val="none" w:sz="0" w:space="0" w:color="auto"/>
            <w:bottom w:val="none" w:sz="0" w:space="0" w:color="auto"/>
            <w:right w:val="none" w:sz="0" w:space="0" w:color="auto"/>
          </w:divBdr>
        </w:div>
      </w:divsChild>
    </w:div>
    <w:div w:id="1379012382">
      <w:bodyDiv w:val="1"/>
      <w:marLeft w:val="0"/>
      <w:marRight w:val="0"/>
      <w:marTop w:val="0"/>
      <w:marBottom w:val="0"/>
      <w:divBdr>
        <w:top w:val="none" w:sz="0" w:space="0" w:color="auto"/>
        <w:left w:val="none" w:sz="0" w:space="0" w:color="auto"/>
        <w:bottom w:val="none" w:sz="0" w:space="0" w:color="auto"/>
        <w:right w:val="none" w:sz="0" w:space="0" w:color="auto"/>
      </w:divBdr>
    </w:div>
    <w:div w:id="1381637287">
      <w:bodyDiv w:val="1"/>
      <w:marLeft w:val="0"/>
      <w:marRight w:val="0"/>
      <w:marTop w:val="0"/>
      <w:marBottom w:val="0"/>
      <w:divBdr>
        <w:top w:val="none" w:sz="0" w:space="0" w:color="auto"/>
        <w:left w:val="none" w:sz="0" w:space="0" w:color="auto"/>
        <w:bottom w:val="none" w:sz="0" w:space="0" w:color="auto"/>
        <w:right w:val="none" w:sz="0" w:space="0" w:color="auto"/>
      </w:divBdr>
      <w:divsChild>
        <w:div w:id="579368151">
          <w:marLeft w:val="0"/>
          <w:marRight w:val="0"/>
          <w:marTop w:val="720"/>
          <w:marBottom w:val="0"/>
          <w:divBdr>
            <w:top w:val="none" w:sz="0" w:space="0" w:color="auto"/>
            <w:left w:val="none" w:sz="0" w:space="0" w:color="auto"/>
            <w:bottom w:val="none" w:sz="0" w:space="0" w:color="auto"/>
            <w:right w:val="none" w:sz="0" w:space="0" w:color="auto"/>
          </w:divBdr>
        </w:div>
        <w:div w:id="927810754">
          <w:marLeft w:val="0"/>
          <w:marRight w:val="0"/>
          <w:marTop w:val="0"/>
          <w:marBottom w:val="0"/>
          <w:divBdr>
            <w:top w:val="none" w:sz="0" w:space="0" w:color="auto"/>
            <w:left w:val="none" w:sz="0" w:space="0" w:color="auto"/>
            <w:bottom w:val="single" w:sz="6" w:space="0" w:color="CCCCCC"/>
            <w:right w:val="none" w:sz="0" w:space="0" w:color="auto"/>
          </w:divBdr>
          <w:divsChild>
            <w:div w:id="1016688723">
              <w:marLeft w:val="0"/>
              <w:marRight w:val="0"/>
              <w:marTop w:val="480"/>
              <w:marBottom w:val="0"/>
              <w:divBdr>
                <w:top w:val="none" w:sz="0" w:space="0" w:color="auto"/>
                <w:left w:val="none" w:sz="0" w:space="0" w:color="auto"/>
                <w:bottom w:val="none" w:sz="0" w:space="0" w:color="auto"/>
                <w:right w:val="none" w:sz="0" w:space="0" w:color="auto"/>
              </w:divBdr>
              <w:divsChild>
                <w:div w:id="23949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753118">
      <w:bodyDiv w:val="1"/>
      <w:marLeft w:val="0"/>
      <w:marRight w:val="0"/>
      <w:marTop w:val="0"/>
      <w:marBottom w:val="0"/>
      <w:divBdr>
        <w:top w:val="none" w:sz="0" w:space="0" w:color="auto"/>
        <w:left w:val="none" w:sz="0" w:space="0" w:color="auto"/>
        <w:bottom w:val="none" w:sz="0" w:space="0" w:color="auto"/>
        <w:right w:val="none" w:sz="0" w:space="0" w:color="auto"/>
      </w:divBdr>
    </w:div>
    <w:div w:id="1383600588">
      <w:bodyDiv w:val="1"/>
      <w:marLeft w:val="0"/>
      <w:marRight w:val="0"/>
      <w:marTop w:val="0"/>
      <w:marBottom w:val="0"/>
      <w:divBdr>
        <w:top w:val="none" w:sz="0" w:space="0" w:color="auto"/>
        <w:left w:val="none" w:sz="0" w:space="0" w:color="auto"/>
        <w:bottom w:val="none" w:sz="0" w:space="0" w:color="auto"/>
        <w:right w:val="none" w:sz="0" w:space="0" w:color="auto"/>
      </w:divBdr>
    </w:div>
    <w:div w:id="1383794196">
      <w:bodyDiv w:val="1"/>
      <w:marLeft w:val="0"/>
      <w:marRight w:val="0"/>
      <w:marTop w:val="0"/>
      <w:marBottom w:val="0"/>
      <w:divBdr>
        <w:top w:val="none" w:sz="0" w:space="0" w:color="auto"/>
        <w:left w:val="none" w:sz="0" w:space="0" w:color="auto"/>
        <w:bottom w:val="none" w:sz="0" w:space="0" w:color="auto"/>
        <w:right w:val="none" w:sz="0" w:space="0" w:color="auto"/>
      </w:divBdr>
      <w:divsChild>
        <w:div w:id="1568958693">
          <w:marLeft w:val="150"/>
          <w:marRight w:val="150"/>
          <w:marTop w:val="0"/>
          <w:marBottom w:val="0"/>
          <w:divBdr>
            <w:top w:val="none" w:sz="0" w:space="0" w:color="auto"/>
            <w:left w:val="none" w:sz="0" w:space="0" w:color="auto"/>
            <w:bottom w:val="none" w:sz="0" w:space="0" w:color="auto"/>
            <w:right w:val="none" w:sz="0" w:space="0" w:color="auto"/>
          </w:divBdr>
          <w:divsChild>
            <w:div w:id="346711663">
              <w:marLeft w:val="0"/>
              <w:marRight w:val="0"/>
              <w:marTop w:val="0"/>
              <w:marBottom w:val="0"/>
              <w:divBdr>
                <w:top w:val="none" w:sz="0" w:space="0" w:color="auto"/>
                <w:left w:val="none" w:sz="0" w:space="0" w:color="auto"/>
                <w:bottom w:val="none" w:sz="0" w:space="0" w:color="auto"/>
                <w:right w:val="none" w:sz="0" w:space="0" w:color="auto"/>
              </w:divBdr>
              <w:divsChild>
                <w:div w:id="258225103">
                  <w:marLeft w:val="0"/>
                  <w:marRight w:val="0"/>
                  <w:marTop w:val="0"/>
                  <w:marBottom w:val="0"/>
                  <w:divBdr>
                    <w:top w:val="none" w:sz="0" w:space="0" w:color="auto"/>
                    <w:left w:val="none" w:sz="0" w:space="0" w:color="auto"/>
                    <w:bottom w:val="none" w:sz="0" w:space="0" w:color="auto"/>
                    <w:right w:val="none" w:sz="0" w:space="0" w:color="auto"/>
                  </w:divBdr>
                  <w:divsChild>
                    <w:div w:id="12003968">
                      <w:marLeft w:val="0"/>
                      <w:marRight w:val="0"/>
                      <w:marTop w:val="0"/>
                      <w:marBottom w:val="0"/>
                      <w:divBdr>
                        <w:top w:val="none" w:sz="0" w:space="0" w:color="auto"/>
                        <w:left w:val="none" w:sz="0" w:space="0" w:color="auto"/>
                        <w:bottom w:val="none" w:sz="0" w:space="0" w:color="auto"/>
                        <w:right w:val="none" w:sz="0" w:space="0" w:color="auto"/>
                      </w:divBdr>
                      <w:divsChild>
                        <w:div w:id="699745525">
                          <w:marLeft w:val="0"/>
                          <w:marRight w:val="0"/>
                          <w:marTop w:val="0"/>
                          <w:marBottom w:val="0"/>
                          <w:divBdr>
                            <w:top w:val="none" w:sz="0" w:space="0" w:color="auto"/>
                            <w:left w:val="none" w:sz="0" w:space="0" w:color="auto"/>
                            <w:bottom w:val="none" w:sz="0" w:space="0" w:color="auto"/>
                            <w:right w:val="none" w:sz="0" w:space="0" w:color="auto"/>
                          </w:divBdr>
                          <w:divsChild>
                            <w:div w:id="949819044">
                              <w:marLeft w:val="0"/>
                              <w:marRight w:val="0"/>
                              <w:marTop w:val="0"/>
                              <w:marBottom w:val="0"/>
                              <w:divBdr>
                                <w:top w:val="none" w:sz="0" w:space="0" w:color="auto"/>
                                <w:left w:val="none" w:sz="0" w:space="0" w:color="auto"/>
                                <w:bottom w:val="none" w:sz="0" w:space="0" w:color="auto"/>
                                <w:right w:val="none" w:sz="0" w:space="0" w:color="auto"/>
                              </w:divBdr>
                              <w:divsChild>
                                <w:div w:id="1304851592">
                                  <w:marLeft w:val="0"/>
                                  <w:marRight w:val="0"/>
                                  <w:marTop w:val="0"/>
                                  <w:marBottom w:val="0"/>
                                  <w:divBdr>
                                    <w:top w:val="none" w:sz="0" w:space="0" w:color="auto"/>
                                    <w:left w:val="none" w:sz="0" w:space="0" w:color="auto"/>
                                    <w:bottom w:val="none" w:sz="0" w:space="0" w:color="auto"/>
                                    <w:right w:val="none" w:sz="0" w:space="0" w:color="auto"/>
                                  </w:divBdr>
                                  <w:divsChild>
                                    <w:div w:id="1173301470">
                                      <w:marLeft w:val="0"/>
                                      <w:marRight w:val="0"/>
                                      <w:marTop w:val="0"/>
                                      <w:marBottom w:val="0"/>
                                      <w:divBdr>
                                        <w:top w:val="none" w:sz="0" w:space="0" w:color="auto"/>
                                        <w:left w:val="none" w:sz="0" w:space="0" w:color="auto"/>
                                        <w:bottom w:val="none" w:sz="0" w:space="0" w:color="auto"/>
                                        <w:right w:val="none" w:sz="0" w:space="0" w:color="auto"/>
                                      </w:divBdr>
                                      <w:divsChild>
                                        <w:div w:id="1556113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756938">
                                  <w:marLeft w:val="0"/>
                                  <w:marRight w:val="0"/>
                                  <w:marTop w:val="0"/>
                                  <w:marBottom w:val="0"/>
                                  <w:divBdr>
                                    <w:top w:val="none" w:sz="0" w:space="0" w:color="auto"/>
                                    <w:left w:val="none" w:sz="0" w:space="0" w:color="auto"/>
                                    <w:bottom w:val="none" w:sz="0" w:space="0" w:color="auto"/>
                                    <w:right w:val="none" w:sz="0" w:space="0" w:color="auto"/>
                                  </w:divBdr>
                                  <w:divsChild>
                                    <w:div w:id="5795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4158573">
          <w:marLeft w:val="0"/>
          <w:marRight w:val="0"/>
          <w:marTop w:val="480"/>
          <w:marBottom w:val="375"/>
          <w:divBdr>
            <w:top w:val="none" w:sz="0" w:space="0" w:color="auto"/>
            <w:left w:val="none" w:sz="0" w:space="0" w:color="auto"/>
            <w:bottom w:val="none" w:sz="0" w:space="0" w:color="auto"/>
            <w:right w:val="none" w:sz="0" w:space="0" w:color="auto"/>
          </w:divBdr>
          <w:divsChild>
            <w:div w:id="662273466">
              <w:marLeft w:val="150"/>
              <w:marRight w:val="150"/>
              <w:marTop w:val="0"/>
              <w:marBottom w:val="0"/>
              <w:divBdr>
                <w:top w:val="none" w:sz="0" w:space="0" w:color="auto"/>
                <w:left w:val="none" w:sz="0" w:space="0" w:color="auto"/>
                <w:bottom w:val="none" w:sz="0" w:space="0" w:color="auto"/>
                <w:right w:val="none" w:sz="0" w:space="0" w:color="auto"/>
              </w:divBdr>
              <w:divsChild>
                <w:div w:id="855733938">
                  <w:marLeft w:val="0"/>
                  <w:marRight w:val="0"/>
                  <w:marTop w:val="0"/>
                  <w:marBottom w:val="0"/>
                  <w:divBdr>
                    <w:top w:val="none" w:sz="0" w:space="0" w:color="auto"/>
                    <w:left w:val="none" w:sz="0" w:space="0" w:color="auto"/>
                    <w:bottom w:val="none" w:sz="0" w:space="0" w:color="auto"/>
                    <w:right w:val="none" w:sz="0" w:space="0" w:color="auto"/>
                  </w:divBdr>
                  <w:divsChild>
                    <w:div w:id="787622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4476827">
      <w:bodyDiv w:val="1"/>
      <w:marLeft w:val="0"/>
      <w:marRight w:val="0"/>
      <w:marTop w:val="0"/>
      <w:marBottom w:val="0"/>
      <w:divBdr>
        <w:top w:val="none" w:sz="0" w:space="0" w:color="auto"/>
        <w:left w:val="none" w:sz="0" w:space="0" w:color="auto"/>
        <w:bottom w:val="none" w:sz="0" w:space="0" w:color="auto"/>
        <w:right w:val="none" w:sz="0" w:space="0" w:color="auto"/>
      </w:divBdr>
    </w:div>
    <w:div w:id="1384670714">
      <w:bodyDiv w:val="1"/>
      <w:marLeft w:val="0"/>
      <w:marRight w:val="0"/>
      <w:marTop w:val="0"/>
      <w:marBottom w:val="0"/>
      <w:divBdr>
        <w:top w:val="none" w:sz="0" w:space="0" w:color="auto"/>
        <w:left w:val="none" w:sz="0" w:space="0" w:color="auto"/>
        <w:bottom w:val="none" w:sz="0" w:space="0" w:color="auto"/>
        <w:right w:val="none" w:sz="0" w:space="0" w:color="auto"/>
      </w:divBdr>
    </w:div>
    <w:div w:id="1389189936">
      <w:bodyDiv w:val="1"/>
      <w:marLeft w:val="0"/>
      <w:marRight w:val="0"/>
      <w:marTop w:val="0"/>
      <w:marBottom w:val="0"/>
      <w:divBdr>
        <w:top w:val="none" w:sz="0" w:space="0" w:color="auto"/>
        <w:left w:val="none" w:sz="0" w:space="0" w:color="auto"/>
        <w:bottom w:val="none" w:sz="0" w:space="0" w:color="auto"/>
        <w:right w:val="none" w:sz="0" w:space="0" w:color="auto"/>
      </w:divBdr>
    </w:div>
    <w:div w:id="1391881839">
      <w:bodyDiv w:val="1"/>
      <w:marLeft w:val="0"/>
      <w:marRight w:val="0"/>
      <w:marTop w:val="0"/>
      <w:marBottom w:val="0"/>
      <w:divBdr>
        <w:top w:val="none" w:sz="0" w:space="0" w:color="auto"/>
        <w:left w:val="none" w:sz="0" w:space="0" w:color="auto"/>
        <w:bottom w:val="none" w:sz="0" w:space="0" w:color="auto"/>
        <w:right w:val="none" w:sz="0" w:space="0" w:color="auto"/>
      </w:divBdr>
    </w:div>
    <w:div w:id="1391998100">
      <w:bodyDiv w:val="1"/>
      <w:marLeft w:val="0"/>
      <w:marRight w:val="0"/>
      <w:marTop w:val="0"/>
      <w:marBottom w:val="0"/>
      <w:divBdr>
        <w:top w:val="none" w:sz="0" w:space="0" w:color="auto"/>
        <w:left w:val="none" w:sz="0" w:space="0" w:color="auto"/>
        <w:bottom w:val="none" w:sz="0" w:space="0" w:color="auto"/>
        <w:right w:val="none" w:sz="0" w:space="0" w:color="auto"/>
      </w:divBdr>
    </w:div>
    <w:div w:id="1392074760">
      <w:bodyDiv w:val="1"/>
      <w:marLeft w:val="0"/>
      <w:marRight w:val="0"/>
      <w:marTop w:val="0"/>
      <w:marBottom w:val="0"/>
      <w:divBdr>
        <w:top w:val="none" w:sz="0" w:space="0" w:color="auto"/>
        <w:left w:val="none" w:sz="0" w:space="0" w:color="auto"/>
        <w:bottom w:val="none" w:sz="0" w:space="0" w:color="auto"/>
        <w:right w:val="none" w:sz="0" w:space="0" w:color="auto"/>
      </w:divBdr>
      <w:divsChild>
        <w:div w:id="1154683153">
          <w:marLeft w:val="0"/>
          <w:marRight w:val="0"/>
          <w:marTop w:val="0"/>
          <w:marBottom w:val="0"/>
          <w:divBdr>
            <w:top w:val="none" w:sz="0" w:space="0" w:color="auto"/>
            <w:left w:val="none" w:sz="0" w:space="0" w:color="auto"/>
            <w:bottom w:val="none" w:sz="0" w:space="0" w:color="auto"/>
            <w:right w:val="none" w:sz="0" w:space="0" w:color="auto"/>
          </w:divBdr>
        </w:div>
      </w:divsChild>
    </w:div>
    <w:div w:id="1393041144">
      <w:bodyDiv w:val="1"/>
      <w:marLeft w:val="0"/>
      <w:marRight w:val="0"/>
      <w:marTop w:val="0"/>
      <w:marBottom w:val="0"/>
      <w:divBdr>
        <w:top w:val="none" w:sz="0" w:space="0" w:color="auto"/>
        <w:left w:val="none" w:sz="0" w:space="0" w:color="auto"/>
        <w:bottom w:val="none" w:sz="0" w:space="0" w:color="auto"/>
        <w:right w:val="none" w:sz="0" w:space="0" w:color="auto"/>
      </w:divBdr>
    </w:div>
    <w:div w:id="1393046043">
      <w:bodyDiv w:val="1"/>
      <w:marLeft w:val="0"/>
      <w:marRight w:val="0"/>
      <w:marTop w:val="0"/>
      <w:marBottom w:val="0"/>
      <w:divBdr>
        <w:top w:val="none" w:sz="0" w:space="0" w:color="auto"/>
        <w:left w:val="none" w:sz="0" w:space="0" w:color="auto"/>
        <w:bottom w:val="none" w:sz="0" w:space="0" w:color="auto"/>
        <w:right w:val="none" w:sz="0" w:space="0" w:color="auto"/>
      </w:divBdr>
    </w:div>
    <w:div w:id="1394039723">
      <w:bodyDiv w:val="1"/>
      <w:marLeft w:val="0"/>
      <w:marRight w:val="0"/>
      <w:marTop w:val="0"/>
      <w:marBottom w:val="0"/>
      <w:divBdr>
        <w:top w:val="none" w:sz="0" w:space="0" w:color="auto"/>
        <w:left w:val="none" w:sz="0" w:space="0" w:color="auto"/>
        <w:bottom w:val="none" w:sz="0" w:space="0" w:color="auto"/>
        <w:right w:val="none" w:sz="0" w:space="0" w:color="auto"/>
      </w:divBdr>
    </w:div>
    <w:div w:id="1397437690">
      <w:bodyDiv w:val="1"/>
      <w:marLeft w:val="0"/>
      <w:marRight w:val="0"/>
      <w:marTop w:val="0"/>
      <w:marBottom w:val="0"/>
      <w:divBdr>
        <w:top w:val="none" w:sz="0" w:space="0" w:color="auto"/>
        <w:left w:val="none" w:sz="0" w:space="0" w:color="auto"/>
        <w:bottom w:val="none" w:sz="0" w:space="0" w:color="auto"/>
        <w:right w:val="none" w:sz="0" w:space="0" w:color="auto"/>
      </w:divBdr>
      <w:divsChild>
        <w:div w:id="1283850342">
          <w:marLeft w:val="0"/>
          <w:marRight w:val="0"/>
          <w:marTop w:val="0"/>
          <w:marBottom w:val="0"/>
          <w:divBdr>
            <w:top w:val="none" w:sz="0" w:space="0" w:color="auto"/>
            <w:left w:val="none" w:sz="0" w:space="0" w:color="auto"/>
            <w:bottom w:val="none" w:sz="0" w:space="0" w:color="auto"/>
            <w:right w:val="none" w:sz="0" w:space="0" w:color="auto"/>
          </w:divBdr>
          <w:divsChild>
            <w:div w:id="1963264102">
              <w:marLeft w:val="0"/>
              <w:marRight w:val="0"/>
              <w:marTop w:val="0"/>
              <w:marBottom w:val="0"/>
              <w:divBdr>
                <w:top w:val="none" w:sz="0" w:space="0" w:color="auto"/>
                <w:left w:val="none" w:sz="0" w:space="0" w:color="auto"/>
                <w:bottom w:val="none" w:sz="0" w:space="0" w:color="auto"/>
                <w:right w:val="none" w:sz="0" w:space="0" w:color="auto"/>
              </w:divBdr>
            </w:div>
          </w:divsChild>
        </w:div>
        <w:div w:id="1721244670">
          <w:marLeft w:val="0"/>
          <w:marRight w:val="0"/>
          <w:marTop w:val="0"/>
          <w:marBottom w:val="0"/>
          <w:divBdr>
            <w:top w:val="none" w:sz="0" w:space="0" w:color="auto"/>
            <w:left w:val="none" w:sz="0" w:space="0" w:color="auto"/>
            <w:bottom w:val="none" w:sz="0" w:space="0" w:color="auto"/>
            <w:right w:val="none" w:sz="0" w:space="0" w:color="auto"/>
          </w:divBdr>
          <w:divsChild>
            <w:div w:id="1320885966">
              <w:marLeft w:val="0"/>
              <w:marRight w:val="0"/>
              <w:marTop w:val="0"/>
              <w:marBottom w:val="0"/>
              <w:divBdr>
                <w:top w:val="none" w:sz="0" w:space="0" w:color="auto"/>
                <w:left w:val="none" w:sz="0" w:space="0" w:color="auto"/>
                <w:bottom w:val="none" w:sz="0" w:space="0" w:color="auto"/>
                <w:right w:val="none" w:sz="0" w:space="0" w:color="auto"/>
              </w:divBdr>
              <w:divsChild>
                <w:div w:id="1839423944">
                  <w:marLeft w:val="0"/>
                  <w:marRight w:val="0"/>
                  <w:marTop w:val="0"/>
                  <w:marBottom w:val="0"/>
                  <w:divBdr>
                    <w:top w:val="none" w:sz="0" w:space="0" w:color="auto"/>
                    <w:left w:val="none" w:sz="0" w:space="0" w:color="auto"/>
                    <w:bottom w:val="none" w:sz="0" w:space="0" w:color="auto"/>
                    <w:right w:val="none" w:sz="0" w:space="0" w:color="auto"/>
                  </w:divBdr>
                  <w:divsChild>
                    <w:div w:id="579801177">
                      <w:marLeft w:val="0"/>
                      <w:marRight w:val="0"/>
                      <w:marTop w:val="0"/>
                      <w:marBottom w:val="0"/>
                      <w:divBdr>
                        <w:top w:val="none" w:sz="0" w:space="0" w:color="auto"/>
                        <w:left w:val="none" w:sz="0" w:space="0" w:color="auto"/>
                        <w:bottom w:val="none" w:sz="0" w:space="0" w:color="auto"/>
                        <w:right w:val="none" w:sz="0" w:space="0" w:color="auto"/>
                      </w:divBdr>
                      <w:divsChild>
                        <w:div w:id="1108964698">
                          <w:marLeft w:val="0"/>
                          <w:marRight w:val="0"/>
                          <w:marTop w:val="0"/>
                          <w:marBottom w:val="0"/>
                          <w:divBdr>
                            <w:top w:val="none" w:sz="0" w:space="0" w:color="auto"/>
                            <w:left w:val="none" w:sz="0" w:space="0" w:color="auto"/>
                            <w:bottom w:val="none" w:sz="0" w:space="0" w:color="auto"/>
                            <w:right w:val="none" w:sz="0" w:space="0" w:color="auto"/>
                          </w:divBdr>
                          <w:divsChild>
                            <w:div w:id="1106390441">
                              <w:marLeft w:val="0"/>
                              <w:marRight w:val="0"/>
                              <w:marTop w:val="0"/>
                              <w:marBottom w:val="0"/>
                              <w:divBdr>
                                <w:top w:val="none" w:sz="0" w:space="0" w:color="auto"/>
                                <w:left w:val="none" w:sz="0" w:space="0" w:color="auto"/>
                                <w:bottom w:val="none" w:sz="0" w:space="0" w:color="auto"/>
                                <w:right w:val="none" w:sz="0" w:space="0" w:color="auto"/>
                              </w:divBdr>
                              <w:divsChild>
                                <w:div w:id="764964095">
                                  <w:marLeft w:val="0"/>
                                  <w:marRight w:val="0"/>
                                  <w:marTop w:val="0"/>
                                  <w:marBottom w:val="0"/>
                                  <w:divBdr>
                                    <w:top w:val="none" w:sz="0" w:space="0" w:color="auto"/>
                                    <w:left w:val="none" w:sz="0" w:space="0" w:color="auto"/>
                                    <w:bottom w:val="none" w:sz="0" w:space="0" w:color="auto"/>
                                    <w:right w:val="none" w:sz="0" w:space="0" w:color="auto"/>
                                  </w:divBdr>
                                </w:div>
                                <w:div w:id="1655254491">
                                  <w:marLeft w:val="0"/>
                                  <w:marRight w:val="0"/>
                                  <w:marTop w:val="0"/>
                                  <w:marBottom w:val="0"/>
                                  <w:divBdr>
                                    <w:top w:val="none" w:sz="0" w:space="0" w:color="auto"/>
                                    <w:left w:val="none" w:sz="0" w:space="0" w:color="auto"/>
                                    <w:bottom w:val="none" w:sz="0" w:space="0" w:color="auto"/>
                                    <w:right w:val="none" w:sz="0" w:space="0" w:color="auto"/>
                                  </w:divBdr>
                                </w:div>
                              </w:divsChild>
                            </w:div>
                            <w:div w:id="1366176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72373">
                      <w:marLeft w:val="0"/>
                      <w:marRight w:val="0"/>
                      <w:marTop w:val="0"/>
                      <w:marBottom w:val="0"/>
                      <w:divBdr>
                        <w:top w:val="none" w:sz="0" w:space="0" w:color="auto"/>
                        <w:left w:val="none" w:sz="0" w:space="0" w:color="auto"/>
                        <w:bottom w:val="none" w:sz="0" w:space="0" w:color="auto"/>
                        <w:right w:val="none" w:sz="0" w:space="0" w:color="auto"/>
                      </w:divBdr>
                      <w:divsChild>
                        <w:div w:id="1913656249">
                          <w:marLeft w:val="0"/>
                          <w:marRight w:val="0"/>
                          <w:marTop w:val="0"/>
                          <w:marBottom w:val="0"/>
                          <w:divBdr>
                            <w:top w:val="none" w:sz="0" w:space="0" w:color="auto"/>
                            <w:left w:val="none" w:sz="0" w:space="0" w:color="auto"/>
                            <w:bottom w:val="none" w:sz="0" w:space="0" w:color="auto"/>
                            <w:right w:val="none" w:sz="0" w:space="0" w:color="auto"/>
                          </w:divBdr>
                          <w:divsChild>
                            <w:div w:id="100951363">
                              <w:marLeft w:val="0"/>
                              <w:marRight w:val="0"/>
                              <w:marTop w:val="0"/>
                              <w:marBottom w:val="0"/>
                              <w:divBdr>
                                <w:top w:val="none" w:sz="0" w:space="0" w:color="auto"/>
                                <w:left w:val="none" w:sz="0" w:space="0" w:color="auto"/>
                                <w:bottom w:val="none" w:sz="0" w:space="0" w:color="auto"/>
                                <w:right w:val="none" w:sz="0" w:space="0" w:color="auto"/>
                              </w:divBdr>
                              <w:divsChild>
                                <w:div w:id="290013569">
                                  <w:marLeft w:val="0"/>
                                  <w:marRight w:val="0"/>
                                  <w:marTop w:val="0"/>
                                  <w:marBottom w:val="0"/>
                                  <w:divBdr>
                                    <w:top w:val="none" w:sz="0" w:space="0" w:color="auto"/>
                                    <w:left w:val="none" w:sz="0" w:space="0" w:color="auto"/>
                                    <w:bottom w:val="none" w:sz="0" w:space="0" w:color="auto"/>
                                    <w:right w:val="none" w:sz="0" w:space="0" w:color="auto"/>
                                  </w:divBdr>
                                  <w:divsChild>
                                    <w:div w:id="332493909">
                                      <w:marLeft w:val="0"/>
                                      <w:marRight w:val="0"/>
                                      <w:marTop w:val="0"/>
                                      <w:marBottom w:val="0"/>
                                      <w:divBdr>
                                        <w:top w:val="none" w:sz="0" w:space="0" w:color="auto"/>
                                        <w:left w:val="none" w:sz="0" w:space="0" w:color="auto"/>
                                        <w:bottom w:val="none" w:sz="0" w:space="0" w:color="auto"/>
                                        <w:right w:val="none" w:sz="0" w:space="0" w:color="auto"/>
                                      </w:divBdr>
                                      <w:divsChild>
                                        <w:div w:id="1014964033">
                                          <w:marLeft w:val="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3599260">
      <w:bodyDiv w:val="1"/>
      <w:marLeft w:val="0"/>
      <w:marRight w:val="0"/>
      <w:marTop w:val="0"/>
      <w:marBottom w:val="0"/>
      <w:divBdr>
        <w:top w:val="none" w:sz="0" w:space="0" w:color="auto"/>
        <w:left w:val="none" w:sz="0" w:space="0" w:color="auto"/>
        <w:bottom w:val="none" w:sz="0" w:space="0" w:color="auto"/>
        <w:right w:val="none" w:sz="0" w:space="0" w:color="auto"/>
      </w:divBdr>
    </w:div>
    <w:div w:id="1406491725">
      <w:bodyDiv w:val="1"/>
      <w:marLeft w:val="0"/>
      <w:marRight w:val="0"/>
      <w:marTop w:val="0"/>
      <w:marBottom w:val="0"/>
      <w:divBdr>
        <w:top w:val="none" w:sz="0" w:space="0" w:color="auto"/>
        <w:left w:val="none" w:sz="0" w:space="0" w:color="auto"/>
        <w:bottom w:val="none" w:sz="0" w:space="0" w:color="auto"/>
        <w:right w:val="none" w:sz="0" w:space="0" w:color="auto"/>
      </w:divBdr>
      <w:divsChild>
        <w:div w:id="639574394">
          <w:marLeft w:val="0"/>
          <w:marRight w:val="0"/>
          <w:marTop w:val="0"/>
          <w:marBottom w:val="0"/>
          <w:divBdr>
            <w:top w:val="none" w:sz="0" w:space="0" w:color="auto"/>
            <w:left w:val="none" w:sz="0" w:space="0" w:color="auto"/>
            <w:bottom w:val="none" w:sz="0" w:space="0" w:color="auto"/>
            <w:right w:val="none" w:sz="0" w:space="0" w:color="auto"/>
          </w:divBdr>
          <w:divsChild>
            <w:div w:id="1150713105">
              <w:marLeft w:val="0"/>
              <w:marRight w:val="0"/>
              <w:marTop w:val="0"/>
              <w:marBottom w:val="0"/>
              <w:divBdr>
                <w:top w:val="none" w:sz="0" w:space="0" w:color="auto"/>
                <w:left w:val="none" w:sz="0" w:space="0" w:color="auto"/>
                <w:bottom w:val="none" w:sz="0" w:space="0" w:color="auto"/>
                <w:right w:val="none" w:sz="0" w:space="0" w:color="auto"/>
              </w:divBdr>
              <w:divsChild>
                <w:div w:id="877812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818759">
          <w:marLeft w:val="0"/>
          <w:marRight w:val="0"/>
          <w:marTop w:val="0"/>
          <w:marBottom w:val="0"/>
          <w:divBdr>
            <w:top w:val="none" w:sz="0" w:space="0" w:color="auto"/>
            <w:left w:val="none" w:sz="0" w:space="0" w:color="auto"/>
            <w:bottom w:val="none" w:sz="0" w:space="0" w:color="auto"/>
            <w:right w:val="none" w:sz="0" w:space="0" w:color="auto"/>
          </w:divBdr>
          <w:divsChild>
            <w:div w:id="1566530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8456612">
      <w:bodyDiv w:val="1"/>
      <w:marLeft w:val="0"/>
      <w:marRight w:val="0"/>
      <w:marTop w:val="0"/>
      <w:marBottom w:val="0"/>
      <w:divBdr>
        <w:top w:val="none" w:sz="0" w:space="0" w:color="auto"/>
        <w:left w:val="none" w:sz="0" w:space="0" w:color="auto"/>
        <w:bottom w:val="none" w:sz="0" w:space="0" w:color="auto"/>
        <w:right w:val="none" w:sz="0" w:space="0" w:color="auto"/>
      </w:divBdr>
    </w:div>
    <w:div w:id="1409229067">
      <w:bodyDiv w:val="1"/>
      <w:marLeft w:val="0"/>
      <w:marRight w:val="0"/>
      <w:marTop w:val="0"/>
      <w:marBottom w:val="0"/>
      <w:divBdr>
        <w:top w:val="none" w:sz="0" w:space="0" w:color="auto"/>
        <w:left w:val="none" w:sz="0" w:space="0" w:color="auto"/>
        <w:bottom w:val="none" w:sz="0" w:space="0" w:color="auto"/>
        <w:right w:val="none" w:sz="0" w:space="0" w:color="auto"/>
      </w:divBdr>
      <w:divsChild>
        <w:div w:id="1977837161">
          <w:marLeft w:val="0"/>
          <w:marRight w:val="0"/>
          <w:marTop w:val="0"/>
          <w:marBottom w:val="0"/>
          <w:divBdr>
            <w:top w:val="none" w:sz="0" w:space="0" w:color="auto"/>
            <w:left w:val="none" w:sz="0" w:space="0" w:color="auto"/>
            <w:bottom w:val="none" w:sz="0" w:space="0" w:color="auto"/>
            <w:right w:val="none" w:sz="0" w:space="0" w:color="auto"/>
          </w:divBdr>
        </w:div>
        <w:div w:id="2094355267">
          <w:marLeft w:val="0"/>
          <w:marRight w:val="0"/>
          <w:marTop w:val="0"/>
          <w:marBottom w:val="0"/>
          <w:divBdr>
            <w:top w:val="none" w:sz="0" w:space="0" w:color="auto"/>
            <w:left w:val="none" w:sz="0" w:space="0" w:color="auto"/>
            <w:bottom w:val="none" w:sz="0" w:space="0" w:color="auto"/>
            <w:right w:val="none" w:sz="0" w:space="0" w:color="auto"/>
          </w:divBdr>
        </w:div>
      </w:divsChild>
    </w:div>
    <w:div w:id="1413625150">
      <w:bodyDiv w:val="1"/>
      <w:marLeft w:val="0"/>
      <w:marRight w:val="0"/>
      <w:marTop w:val="0"/>
      <w:marBottom w:val="0"/>
      <w:divBdr>
        <w:top w:val="none" w:sz="0" w:space="0" w:color="auto"/>
        <w:left w:val="none" w:sz="0" w:space="0" w:color="auto"/>
        <w:bottom w:val="none" w:sz="0" w:space="0" w:color="auto"/>
        <w:right w:val="none" w:sz="0" w:space="0" w:color="auto"/>
      </w:divBdr>
    </w:div>
    <w:div w:id="1414426375">
      <w:bodyDiv w:val="1"/>
      <w:marLeft w:val="0"/>
      <w:marRight w:val="0"/>
      <w:marTop w:val="0"/>
      <w:marBottom w:val="0"/>
      <w:divBdr>
        <w:top w:val="none" w:sz="0" w:space="0" w:color="auto"/>
        <w:left w:val="none" w:sz="0" w:space="0" w:color="auto"/>
        <w:bottom w:val="none" w:sz="0" w:space="0" w:color="auto"/>
        <w:right w:val="none" w:sz="0" w:space="0" w:color="auto"/>
      </w:divBdr>
    </w:div>
    <w:div w:id="1414428566">
      <w:bodyDiv w:val="1"/>
      <w:marLeft w:val="0"/>
      <w:marRight w:val="0"/>
      <w:marTop w:val="0"/>
      <w:marBottom w:val="0"/>
      <w:divBdr>
        <w:top w:val="none" w:sz="0" w:space="0" w:color="auto"/>
        <w:left w:val="none" w:sz="0" w:space="0" w:color="auto"/>
        <w:bottom w:val="none" w:sz="0" w:space="0" w:color="auto"/>
        <w:right w:val="none" w:sz="0" w:space="0" w:color="auto"/>
      </w:divBdr>
    </w:div>
    <w:div w:id="1416243348">
      <w:bodyDiv w:val="1"/>
      <w:marLeft w:val="0"/>
      <w:marRight w:val="0"/>
      <w:marTop w:val="0"/>
      <w:marBottom w:val="0"/>
      <w:divBdr>
        <w:top w:val="none" w:sz="0" w:space="0" w:color="auto"/>
        <w:left w:val="none" w:sz="0" w:space="0" w:color="auto"/>
        <w:bottom w:val="none" w:sz="0" w:space="0" w:color="auto"/>
        <w:right w:val="none" w:sz="0" w:space="0" w:color="auto"/>
      </w:divBdr>
    </w:div>
    <w:div w:id="1421025962">
      <w:bodyDiv w:val="1"/>
      <w:marLeft w:val="0"/>
      <w:marRight w:val="0"/>
      <w:marTop w:val="0"/>
      <w:marBottom w:val="0"/>
      <w:divBdr>
        <w:top w:val="none" w:sz="0" w:space="0" w:color="auto"/>
        <w:left w:val="none" w:sz="0" w:space="0" w:color="auto"/>
        <w:bottom w:val="none" w:sz="0" w:space="0" w:color="auto"/>
        <w:right w:val="none" w:sz="0" w:space="0" w:color="auto"/>
      </w:divBdr>
    </w:div>
    <w:div w:id="1421029419">
      <w:bodyDiv w:val="1"/>
      <w:marLeft w:val="0"/>
      <w:marRight w:val="0"/>
      <w:marTop w:val="0"/>
      <w:marBottom w:val="0"/>
      <w:divBdr>
        <w:top w:val="none" w:sz="0" w:space="0" w:color="auto"/>
        <w:left w:val="none" w:sz="0" w:space="0" w:color="auto"/>
        <w:bottom w:val="none" w:sz="0" w:space="0" w:color="auto"/>
        <w:right w:val="none" w:sz="0" w:space="0" w:color="auto"/>
      </w:divBdr>
    </w:div>
    <w:div w:id="1421217879">
      <w:bodyDiv w:val="1"/>
      <w:marLeft w:val="0"/>
      <w:marRight w:val="0"/>
      <w:marTop w:val="0"/>
      <w:marBottom w:val="0"/>
      <w:divBdr>
        <w:top w:val="none" w:sz="0" w:space="0" w:color="auto"/>
        <w:left w:val="none" w:sz="0" w:space="0" w:color="auto"/>
        <w:bottom w:val="none" w:sz="0" w:space="0" w:color="auto"/>
        <w:right w:val="none" w:sz="0" w:space="0" w:color="auto"/>
      </w:divBdr>
    </w:div>
    <w:div w:id="1423181952">
      <w:bodyDiv w:val="1"/>
      <w:marLeft w:val="0"/>
      <w:marRight w:val="0"/>
      <w:marTop w:val="0"/>
      <w:marBottom w:val="0"/>
      <w:divBdr>
        <w:top w:val="none" w:sz="0" w:space="0" w:color="auto"/>
        <w:left w:val="none" w:sz="0" w:space="0" w:color="auto"/>
        <w:bottom w:val="none" w:sz="0" w:space="0" w:color="auto"/>
        <w:right w:val="none" w:sz="0" w:space="0" w:color="auto"/>
      </w:divBdr>
    </w:div>
    <w:div w:id="1423915969">
      <w:bodyDiv w:val="1"/>
      <w:marLeft w:val="0"/>
      <w:marRight w:val="0"/>
      <w:marTop w:val="0"/>
      <w:marBottom w:val="0"/>
      <w:divBdr>
        <w:top w:val="none" w:sz="0" w:space="0" w:color="auto"/>
        <w:left w:val="none" w:sz="0" w:space="0" w:color="auto"/>
        <w:bottom w:val="none" w:sz="0" w:space="0" w:color="auto"/>
        <w:right w:val="none" w:sz="0" w:space="0" w:color="auto"/>
      </w:divBdr>
    </w:div>
    <w:div w:id="1425031870">
      <w:bodyDiv w:val="1"/>
      <w:marLeft w:val="0"/>
      <w:marRight w:val="0"/>
      <w:marTop w:val="0"/>
      <w:marBottom w:val="0"/>
      <w:divBdr>
        <w:top w:val="none" w:sz="0" w:space="0" w:color="auto"/>
        <w:left w:val="none" w:sz="0" w:space="0" w:color="auto"/>
        <w:bottom w:val="none" w:sz="0" w:space="0" w:color="auto"/>
        <w:right w:val="none" w:sz="0" w:space="0" w:color="auto"/>
      </w:divBdr>
      <w:divsChild>
        <w:div w:id="898369609">
          <w:marLeft w:val="0"/>
          <w:marRight w:val="0"/>
          <w:marTop w:val="0"/>
          <w:marBottom w:val="0"/>
          <w:divBdr>
            <w:top w:val="none" w:sz="0" w:space="0" w:color="auto"/>
            <w:left w:val="none" w:sz="0" w:space="0" w:color="auto"/>
            <w:bottom w:val="none" w:sz="0" w:space="0" w:color="auto"/>
            <w:right w:val="none" w:sz="0" w:space="0" w:color="auto"/>
          </w:divBdr>
        </w:div>
      </w:divsChild>
    </w:div>
    <w:div w:id="1425032421">
      <w:bodyDiv w:val="1"/>
      <w:marLeft w:val="0"/>
      <w:marRight w:val="0"/>
      <w:marTop w:val="0"/>
      <w:marBottom w:val="0"/>
      <w:divBdr>
        <w:top w:val="none" w:sz="0" w:space="0" w:color="auto"/>
        <w:left w:val="none" w:sz="0" w:space="0" w:color="auto"/>
        <w:bottom w:val="none" w:sz="0" w:space="0" w:color="auto"/>
        <w:right w:val="none" w:sz="0" w:space="0" w:color="auto"/>
      </w:divBdr>
      <w:divsChild>
        <w:div w:id="184288272">
          <w:marLeft w:val="0"/>
          <w:marRight w:val="0"/>
          <w:marTop w:val="0"/>
          <w:marBottom w:val="0"/>
          <w:divBdr>
            <w:top w:val="none" w:sz="0" w:space="0" w:color="auto"/>
            <w:left w:val="none" w:sz="0" w:space="0" w:color="auto"/>
            <w:bottom w:val="none" w:sz="0" w:space="0" w:color="auto"/>
            <w:right w:val="none" w:sz="0" w:space="0" w:color="auto"/>
          </w:divBdr>
        </w:div>
        <w:div w:id="229656599">
          <w:marLeft w:val="0"/>
          <w:marRight w:val="0"/>
          <w:marTop w:val="0"/>
          <w:marBottom w:val="0"/>
          <w:divBdr>
            <w:top w:val="none" w:sz="0" w:space="0" w:color="auto"/>
            <w:left w:val="none" w:sz="0" w:space="0" w:color="auto"/>
            <w:bottom w:val="none" w:sz="0" w:space="0" w:color="auto"/>
            <w:right w:val="none" w:sz="0" w:space="0" w:color="auto"/>
          </w:divBdr>
        </w:div>
        <w:div w:id="455684525">
          <w:marLeft w:val="0"/>
          <w:marRight w:val="0"/>
          <w:marTop w:val="0"/>
          <w:marBottom w:val="0"/>
          <w:divBdr>
            <w:top w:val="none" w:sz="0" w:space="0" w:color="auto"/>
            <w:left w:val="none" w:sz="0" w:space="0" w:color="auto"/>
            <w:bottom w:val="none" w:sz="0" w:space="0" w:color="auto"/>
            <w:right w:val="none" w:sz="0" w:space="0" w:color="auto"/>
          </w:divBdr>
        </w:div>
        <w:div w:id="538324611">
          <w:marLeft w:val="0"/>
          <w:marRight w:val="0"/>
          <w:marTop w:val="0"/>
          <w:marBottom w:val="0"/>
          <w:divBdr>
            <w:top w:val="none" w:sz="0" w:space="0" w:color="auto"/>
            <w:left w:val="none" w:sz="0" w:space="0" w:color="auto"/>
            <w:bottom w:val="none" w:sz="0" w:space="0" w:color="auto"/>
            <w:right w:val="none" w:sz="0" w:space="0" w:color="auto"/>
          </w:divBdr>
        </w:div>
        <w:div w:id="613443903">
          <w:marLeft w:val="0"/>
          <w:marRight w:val="0"/>
          <w:marTop w:val="0"/>
          <w:marBottom w:val="0"/>
          <w:divBdr>
            <w:top w:val="none" w:sz="0" w:space="0" w:color="auto"/>
            <w:left w:val="none" w:sz="0" w:space="0" w:color="auto"/>
            <w:bottom w:val="none" w:sz="0" w:space="0" w:color="auto"/>
            <w:right w:val="none" w:sz="0" w:space="0" w:color="auto"/>
          </w:divBdr>
        </w:div>
        <w:div w:id="636492926">
          <w:marLeft w:val="0"/>
          <w:marRight w:val="0"/>
          <w:marTop w:val="0"/>
          <w:marBottom w:val="0"/>
          <w:divBdr>
            <w:top w:val="none" w:sz="0" w:space="0" w:color="auto"/>
            <w:left w:val="none" w:sz="0" w:space="0" w:color="auto"/>
            <w:bottom w:val="none" w:sz="0" w:space="0" w:color="auto"/>
            <w:right w:val="none" w:sz="0" w:space="0" w:color="auto"/>
          </w:divBdr>
          <w:divsChild>
            <w:div w:id="678238895">
              <w:marLeft w:val="0"/>
              <w:marRight w:val="0"/>
              <w:marTop w:val="0"/>
              <w:marBottom w:val="0"/>
              <w:divBdr>
                <w:top w:val="none" w:sz="0" w:space="0" w:color="auto"/>
                <w:left w:val="none" w:sz="0" w:space="0" w:color="auto"/>
                <w:bottom w:val="none" w:sz="0" w:space="0" w:color="auto"/>
                <w:right w:val="none" w:sz="0" w:space="0" w:color="auto"/>
              </w:divBdr>
              <w:divsChild>
                <w:div w:id="1420250255">
                  <w:marLeft w:val="0"/>
                  <w:marRight w:val="0"/>
                  <w:marTop w:val="0"/>
                  <w:marBottom w:val="0"/>
                  <w:divBdr>
                    <w:top w:val="none" w:sz="0" w:space="0" w:color="auto"/>
                    <w:left w:val="none" w:sz="0" w:space="0" w:color="auto"/>
                    <w:bottom w:val="none" w:sz="0" w:space="0" w:color="auto"/>
                    <w:right w:val="none" w:sz="0" w:space="0" w:color="auto"/>
                  </w:divBdr>
                </w:div>
              </w:divsChild>
            </w:div>
            <w:div w:id="962618863">
              <w:marLeft w:val="0"/>
              <w:marRight w:val="0"/>
              <w:marTop w:val="0"/>
              <w:marBottom w:val="0"/>
              <w:divBdr>
                <w:top w:val="none" w:sz="0" w:space="0" w:color="auto"/>
                <w:left w:val="none" w:sz="0" w:space="0" w:color="auto"/>
                <w:bottom w:val="none" w:sz="0" w:space="0" w:color="auto"/>
                <w:right w:val="none" w:sz="0" w:space="0" w:color="auto"/>
              </w:divBdr>
              <w:divsChild>
                <w:div w:id="1059550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239945">
          <w:marLeft w:val="0"/>
          <w:marRight w:val="0"/>
          <w:marTop w:val="0"/>
          <w:marBottom w:val="0"/>
          <w:divBdr>
            <w:top w:val="none" w:sz="0" w:space="0" w:color="auto"/>
            <w:left w:val="none" w:sz="0" w:space="0" w:color="auto"/>
            <w:bottom w:val="none" w:sz="0" w:space="0" w:color="auto"/>
            <w:right w:val="none" w:sz="0" w:space="0" w:color="auto"/>
          </w:divBdr>
        </w:div>
        <w:div w:id="942952883">
          <w:marLeft w:val="0"/>
          <w:marRight w:val="0"/>
          <w:marTop w:val="0"/>
          <w:marBottom w:val="0"/>
          <w:divBdr>
            <w:top w:val="none" w:sz="0" w:space="0" w:color="auto"/>
            <w:left w:val="none" w:sz="0" w:space="0" w:color="auto"/>
            <w:bottom w:val="none" w:sz="0" w:space="0" w:color="auto"/>
            <w:right w:val="none" w:sz="0" w:space="0" w:color="auto"/>
          </w:divBdr>
        </w:div>
        <w:div w:id="1181358471">
          <w:marLeft w:val="0"/>
          <w:marRight w:val="0"/>
          <w:marTop w:val="0"/>
          <w:marBottom w:val="0"/>
          <w:divBdr>
            <w:top w:val="none" w:sz="0" w:space="0" w:color="auto"/>
            <w:left w:val="none" w:sz="0" w:space="0" w:color="auto"/>
            <w:bottom w:val="none" w:sz="0" w:space="0" w:color="auto"/>
            <w:right w:val="none" w:sz="0" w:space="0" w:color="auto"/>
          </w:divBdr>
        </w:div>
        <w:div w:id="1253196033">
          <w:marLeft w:val="0"/>
          <w:marRight w:val="0"/>
          <w:marTop w:val="0"/>
          <w:marBottom w:val="0"/>
          <w:divBdr>
            <w:top w:val="none" w:sz="0" w:space="0" w:color="auto"/>
            <w:left w:val="none" w:sz="0" w:space="0" w:color="auto"/>
            <w:bottom w:val="none" w:sz="0" w:space="0" w:color="auto"/>
            <w:right w:val="none" w:sz="0" w:space="0" w:color="auto"/>
          </w:divBdr>
        </w:div>
        <w:div w:id="1353415548">
          <w:marLeft w:val="0"/>
          <w:marRight w:val="0"/>
          <w:marTop w:val="0"/>
          <w:marBottom w:val="0"/>
          <w:divBdr>
            <w:top w:val="none" w:sz="0" w:space="0" w:color="auto"/>
            <w:left w:val="none" w:sz="0" w:space="0" w:color="auto"/>
            <w:bottom w:val="none" w:sz="0" w:space="0" w:color="auto"/>
            <w:right w:val="none" w:sz="0" w:space="0" w:color="auto"/>
          </w:divBdr>
        </w:div>
        <w:div w:id="1698507576">
          <w:marLeft w:val="0"/>
          <w:marRight w:val="0"/>
          <w:marTop w:val="0"/>
          <w:marBottom w:val="0"/>
          <w:divBdr>
            <w:top w:val="none" w:sz="0" w:space="0" w:color="auto"/>
            <w:left w:val="none" w:sz="0" w:space="0" w:color="auto"/>
            <w:bottom w:val="none" w:sz="0" w:space="0" w:color="auto"/>
            <w:right w:val="none" w:sz="0" w:space="0" w:color="auto"/>
          </w:divBdr>
        </w:div>
        <w:div w:id="1861889434">
          <w:marLeft w:val="0"/>
          <w:marRight w:val="0"/>
          <w:marTop w:val="0"/>
          <w:marBottom w:val="0"/>
          <w:divBdr>
            <w:top w:val="none" w:sz="0" w:space="0" w:color="auto"/>
            <w:left w:val="none" w:sz="0" w:space="0" w:color="auto"/>
            <w:bottom w:val="none" w:sz="0" w:space="0" w:color="auto"/>
            <w:right w:val="none" w:sz="0" w:space="0" w:color="auto"/>
          </w:divBdr>
        </w:div>
        <w:div w:id="1873107942">
          <w:marLeft w:val="0"/>
          <w:marRight w:val="0"/>
          <w:marTop w:val="0"/>
          <w:marBottom w:val="0"/>
          <w:divBdr>
            <w:top w:val="none" w:sz="0" w:space="0" w:color="auto"/>
            <w:left w:val="none" w:sz="0" w:space="0" w:color="auto"/>
            <w:bottom w:val="none" w:sz="0" w:space="0" w:color="auto"/>
            <w:right w:val="none" w:sz="0" w:space="0" w:color="auto"/>
          </w:divBdr>
        </w:div>
        <w:div w:id="1873498912">
          <w:marLeft w:val="0"/>
          <w:marRight w:val="0"/>
          <w:marTop w:val="0"/>
          <w:marBottom w:val="0"/>
          <w:divBdr>
            <w:top w:val="none" w:sz="0" w:space="0" w:color="auto"/>
            <w:left w:val="none" w:sz="0" w:space="0" w:color="auto"/>
            <w:bottom w:val="none" w:sz="0" w:space="0" w:color="auto"/>
            <w:right w:val="none" w:sz="0" w:space="0" w:color="auto"/>
          </w:divBdr>
        </w:div>
        <w:div w:id="2119057921">
          <w:marLeft w:val="0"/>
          <w:marRight w:val="0"/>
          <w:marTop w:val="0"/>
          <w:marBottom w:val="0"/>
          <w:divBdr>
            <w:top w:val="none" w:sz="0" w:space="0" w:color="auto"/>
            <w:left w:val="none" w:sz="0" w:space="0" w:color="auto"/>
            <w:bottom w:val="none" w:sz="0" w:space="0" w:color="auto"/>
            <w:right w:val="none" w:sz="0" w:space="0" w:color="auto"/>
          </w:divBdr>
        </w:div>
      </w:divsChild>
    </w:div>
    <w:div w:id="1425882404">
      <w:bodyDiv w:val="1"/>
      <w:marLeft w:val="0"/>
      <w:marRight w:val="0"/>
      <w:marTop w:val="0"/>
      <w:marBottom w:val="0"/>
      <w:divBdr>
        <w:top w:val="none" w:sz="0" w:space="0" w:color="auto"/>
        <w:left w:val="none" w:sz="0" w:space="0" w:color="auto"/>
        <w:bottom w:val="none" w:sz="0" w:space="0" w:color="auto"/>
        <w:right w:val="none" w:sz="0" w:space="0" w:color="auto"/>
      </w:divBdr>
    </w:div>
    <w:div w:id="1426458878">
      <w:bodyDiv w:val="1"/>
      <w:marLeft w:val="0"/>
      <w:marRight w:val="0"/>
      <w:marTop w:val="0"/>
      <w:marBottom w:val="0"/>
      <w:divBdr>
        <w:top w:val="none" w:sz="0" w:space="0" w:color="auto"/>
        <w:left w:val="none" w:sz="0" w:space="0" w:color="auto"/>
        <w:bottom w:val="none" w:sz="0" w:space="0" w:color="auto"/>
        <w:right w:val="none" w:sz="0" w:space="0" w:color="auto"/>
      </w:divBdr>
    </w:div>
    <w:div w:id="1430202005">
      <w:bodyDiv w:val="1"/>
      <w:marLeft w:val="0"/>
      <w:marRight w:val="0"/>
      <w:marTop w:val="0"/>
      <w:marBottom w:val="0"/>
      <w:divBdr>
        <w:top w:val="none" w:sz="0" w:space="0" w:color="auto"/>
        <w:left w:val="none" w:sz="0" w:space="0" w:color="auto"/>
        <w:bottom w:val="none" w:sz="0" w:space="0" w:color="auto"/>
        <w:right w:val="none" w:sz="0" w:space="0" w:color="auto"/>
      </w:divBdr>
    </w:div>
    <w:div w:id="1430739859">
      <w:bodyDiv w:val="1"/>
      <w:marLeft w:val="0"/>
      <w:marRight w:val="0"/>
      <w:marTop w:val="0"/>
      <w:marBottom w:val="0"/>
      <w:divBdr>
        <w:top w:val="none" w:sz="0" w:space="0" w:color="auto"/>
        <w:left w:val="none" w:sz="0" w:space="0" w:color="auto"/>
        <w:bottom w:val="none" w:sz="0" w:space="0" w:color="auto"/>
        <w:right w:val="none" w:sz="0" w:space="0" w:color="auto"/>
      </w:divBdr>
    </w:div>
    <w:div w:id="1433208657">
      <w:bodyDiv w:val="1"/>
      <w:marLeft w:val="0"/>
      <w:marRight w:val="0"/>
      <w:marTop w:val="0"/>
      <w:marBottom w:val="0"/>
      <w:divBdr>
        <w:top w:val="none" w:sz="0" w:space="0" w:color="auto"/>
        <w:left w:val="none" w:sz="0" w:space="0" w:color="auto"/>
        <w:bottom w:val="none" w:sz="0" w:space="0" w:color="auto"/>
        <w:right w:val="none" w:sz="0" w:space="0" w:color="auto"/>
      </w:divBdr>
    </w:div>
    <w:div w:id="1434132639">
      <w:bodyDiv w:val="1"/>
      <w:marLeft w:val="0"/>
      <w:marRight w:val="0"/>
      <w:marTop w:val="0"/>
      <w:marBottom w:val="0"/>
      <w:divBdr>
        <w:top w:val="none" w:sz="0" w:space="0" w:color="auto"/>
        <w:left w:val="none" w:sz="0" w:space="0" w:color="auto"/>
        <w:bottom w:val="none" w:sz="0" w:space="0" w:color="auto"/>
        <w:right w:val="none" w:sz="0" w:space="0" w:color="auto"/>
      </w:divBdr>
    </w:div>
    <w:div w:id="1434520726">
      <w:bodyDiv w:val="1"/>
      <w:marLeft w:val="0"/>
      <w:marRight w:val="0"/>
      <w:marTop w:val="0"/>
      <w:marBottom w:val="0"/>
      <w:divBdr>
        <w:top w:val="none" w:sz="0" w:space="0" w:color="auto"/>
        <w:left w:val="none" w:sz="0" w:space="0" w:color="auto"/>
        <w:bottom w:val="none" w:sz="0" w:space="0" w:color="auto"/>
        <w:right w:val="none" w:sz="0" w:space="0" w:color="auto"/>
      </w:divBdr>
    </w:div>
    <w:div w:id="1434862276">
      <w:bodyDiv w:val="1"/>
      <w:marLeft w:val="0"/>
      <w:marRight w:val="0"/>
      <w:marTop w:val="0"/>
      <w:marBottom w:val="0"/>
      <w:divBdr>
        <w:top w:val="none" w:sz="0" w:space="0" w:color="auto"/>
        <w:left w:val="none" w:sz="0" w:space="0" w:color="auto"/>
        <w:bottom w:val="none" w:sz="0" w:space="0" w:color="auto"/>
        <w:right w:val="none" w:sz="0" w:space="0" w:color="auto"/>
      </w:divBdr>
    </w:div>
    <w:div w:id="1435130434">
      <w:bodyDiv w:val="1"/>
      <w:marLeft w:val="0"/>
      <w:marRight w:val="0"/>
      <w:marTop w:val="0"/>
      <w:marBottom w:val="0"/>
      <w:divBdr>
        <w:top w:val="none" w:sz="0" w:space="0" w:color="auto"/>
        <w:left w:val="none" w:sz="0" w:space="0" w:color="auto"/>
        <w:bottom w:val="none" w:sz="0" w:space="0" w:color="auto"/>
        <w:right w:val="none" w:sz="0" w:space="0" w:color="auto"/>
      </w:divBdr>
    </w:div>
    <w:div w:id="1436704953">
      <w:bodyDiv w:val="1"/>
      <w:marLeft w:val="0"/>
      <w:marRight w:val="0"/>
      <w:marTop w:val="0"/>
      <w:marBottom w:val="0"/>
      <w:divBdr>
        <w:top w:val="none" w:sz="0" w:space="0" w:color="auto"/>
        <w:left w:val="none" w:sz="0" w:space="0" w:color="auto"/>
        <w:bottom w:val="none" w:sz="0" w:space="0" w:color="auto"/>
        <w:right w:val="none" w:sz="0" w:space="0" w:color="auto"/>
      </w:divBdr>
      <w:divsChild>
        <w:div w:id="130708337">
          <w:marLeft w:val="360"/>
          <w:marRight w:val="0"/>
          <w:marTop w:val="200"/>
          <w:marBottom w:val="0"/>
          <w:divBdr>
            <w:top w:val="none" w:sz="0" w:space="0" w:color="auto"/>
            <w:left w:val="none" w:sz="0" w:space="0" w:color="auto"/>
            <w:bottom w:val="none" w:sz="0" w:space="0" w:color="auto"/>
            <w:right w:val="none" w:sz="0" w:space="0" w:color="auto"/>
          </w:divBdr>
        </w:div>
        <w:div w:id="351491767">
          <w:marLeft w:val="360"/>
          <w:marRight w:val="0"/>
          <w:marTop w:val="200"/>
          <w:marBottom w:val="0"/>
          <w:divBdr>
            <w:top w:val="none" w:sz="0" w:space="0" w:color="auto"/>
            <w:left w:val="none" w:sz="0" w:space="0" w:color="auto"/>
            <w:bottom w:val="none" w:sz="0" w:space="0" w:color="auto"/>
            <w:right w:val="none" w:sz="0" w:space="0" w:color="auto"/>
          </w:divBdr>
        </w:div>
        <w:div w:id="2091386635">
          <w:marLeft w:val="360"/>
          <w:marRight w:val="0"/>
          <w:marTop w:val="200"/>
          <w:marBottom w:val="0"/>
          <w:divBdr>
            <w:top w:val="none" w:sz="0" w:space="0" w:color="auto"/>
            <w:left w:val="none" w:sz="0" w:space="0" w:color="auto"/>
            <w:bottom w:val="none" w:sz="0" w:space="0" w:color="auto"/>
            <w:right w:val="none" w:sz="0" w:space="0" w:color="auto"/>
          </w:divBdr>
        </w:div>
      </w:divsChild>
    </w:div>
    <w:div w:id="1445347362">
      <w:bodyDiv w:val="1"/>
      <w:marLeft w:val="0"/>
      <w:marRight w:val="0"/>
      <w:marTop w:val="0"/>
      <w:marBottom w:val="0"/>
      <w:divBdr>
        <w:top w:val="none" w:sz="0" w:space="0" w:color="auto"/>
        <w:left w:val="none" w:sz="0" w:space="0" w:color="auto"/>
        <w:bottom w:val="none" w:sz="0" w:space="0" w:color="auto"/>
        <w:right w:val="none" w:sz="0" w:space="0" w:color="auto"/>
      </w:divBdr>
      <w:divsChild>
        <w:div w:id="1451172125">
          <w:marLeft w:val="0"/>
          <w:marRight w:val="0"/>
          <w:marTop w:val="240"/>
          <w:marBottom w:val="240"/>
          <w:divBdr>
            <w:top w:val="none" w:sz="0" w:space="0" w:color="auto"/>
            <w:left w:val="none" w:sz="0" w:space="0" w:color="auto"/>
            <w:bottom w:val="none" w:sz="0" w:space="0" w:color="auto"/>
            <w:right w:val="none" w:sz="0" w:space="0" w:color="auto"/>
          </w:divBdr>
        </w:div>
      </w:divsChild>
    </w:div>
    <w:div w:id="1446342766">
      <w:bodyDiv w:val="1"/>
      <w:marLeft w:val="0"/>
      <w:marRight w:val="0"/>
      <w:marTop w:val="0"/>
      <w:marBottom w:val="0"/>
      <w:divBdr>
        <w:top w:val="none" w:sz="0" w:space="0" w:color="auto"/>
        <w:left w:val="none" w:sz="0" w:space="0" w:color="auto"/>
        <w:bottom w:val="none" w:sz="0" w:space="0" w:color="auto"/>
        <w:right w:val="none" w:sz="0" w:space="0" w:color="auto"/>
      </w:divBdr>
      <w:divsChild>
        <w:div w:id="213321317">
          <w:marLeft w:val="0"/>
          <w:marRight w:val="0"/>
          <w:marTop w:val="0"/>
          <w:marBottom w:val="0"/>
          <w:divBdr>
            <w:top w:val="none" w:sz="0" w:space="0" w:color="auto"/>
            <w:left w:val="none" w:sz="0" w:space="0" w:color="auto"/>
            <w:bottom w:val="none" w:sz="0" w:space="0" w:color="auto"/>
            <w:right w:val="none" w:sz="0" w:space="0" w:color="auto"/>
          </w:divBdr>
        </w:div>
        <w:div w:id="227426369">
          <w:marLeft w:val="0"/>
          <w:marRight w:val="0"/>
          <w:marTop w:val="0"/>
          <w:marBottom w:val="0"/>
          <w:divBdr>
            <w:top w:val="none" w:sz="0" w:space="0" w:color="auto"/>
            <w:left w:val="none" w:sz="0" w:space="0" w:color="auto"/>
            <w:bottom w:val="none" w:sz="0" w:space="0" w:color="auto"/>
            <w:right w:val="none" w:sz="0" w:space="0" w:color="auto"/>
          </w:divBdr>
        </w:div>
        <w:div w:id="352463032">
          <w:marLeft w:val="0"/>
          <w:marRight w:val="0"/>
          <w:marTop w:val="0"/>
          <w:marBottom w:val="0"/>
          <w:divBdr>
            <w:top w:val="none" w:sz="0" w:space="0" w:color="auto"/>
            <w:left w:val="none" w:sz="0" w:space="0" w:color="auto"/>
            <w:bottom w:val="none" w:sz="0" w:space="0" w:color="auto"/>
            <w:right w:val="none" w:sz="0" w:space="0" w:color="auto"/>
          </w:divBdr>
          <w:divsChild>
            <w:div w:id="170880976">
              <w:marLeft w:val="0"/>
              <w:marRight w:val="0"/>
              <w:marTop w:val="0"/>
              <w:marBottom w:val="0"/>
              <w:divBdr>
                <w:top w:val="none" w:sz="0" w:space="0" w:color="auto"/>
                <w:left w:val="none" w:sz="0" w:space="0" w:color="auto"/>
                <w:bottom w:val="none" w:sz="0" w:space="0" w:color="auto"/>
                <w:right w:val="none" w:sz="0" w:space="0" w:color="auto"/>
              </w:divBdr>
            </w:div>
          </w:divsChild>
        </w:div>
        <w:div w:id="433522685">
          <w:marLeft w:val="0"/>
          <w:marRight w:val="0"/>
          <w:marTop w:val="0"/>
          <w:marBottom w:val="0"/>
          <w:divBdr>
            <w:top w:val="none" w:sz="0" w:space="0" w:color="auto"/>
            <w:left w:val="none" w:sz="0" w:space="0" w:color="auto"/>
            <w:bottom w:val="none" w:sz="0" w:space="0" w:color="auto"/>
            <w:right w:val="none" w:sz="0" w:space="0" w:color="auto"/>
          </w:divBdr>
        </w:div>
        <w:div w:id="501704577">
          <w:marLeft w:val="0"/>
          <w:marRight w:val="0"/>
          <w:marTop w:val="0"/>
          <w:marBottom w:val="0"/>
          <w:divBdr>
            <w:top w:val="none" w:sz="0" w:space="0" w:color="auto"/>
            <w:left w:val="none" w:sz="0" w:space="0" w:color="auto"/>
            <w:bottom w:val="none" w:sz="0" w:space="0" w:color="auto"/>
            <w:right w:val="none" w:sz="0" w:space="0" w:color="auto"/>
          </w:divBdr>
        </w:div>
        <w:div w:id="862548941">
          <w:marLeft w:val="0"/>
          <w:marRight w:val="0"/>
          <w:marTop w:val="0"/>
          <w:marBottom w:val="0"/>
          <w:divBdr>
            <w:top w:val="none" w:sz="0" w:space="0" w:color="auto"/>
            <w:left w:val="none" w:sz="0" w:space="0" w:color="auto"/>
            <w:bottom w:val="none" w:sz="0" w:space="0" w:color="auto"/>
            <w:right w:val="none" w:sz="0" w:space="0" w:color="auto"/>
          </w:divBdr>
        </w:div>
        <w:div w:id="954681435">
          <w:marLeft w:val="0"/>
          <w:marRight w:val="0"/>
          <w:marTop w:val="0"/>
          <w:marBottom w:val="0"/>
          <w:divBdr>
            <w:top w:val="none" w:sz="0" w:space="0" w:color="auto"/>
            <w:left w:val="none" w:sz="0" w:space="0" w:color="auto"/>
            <w:bottom w:val="none" w:sz="0" w:space="0" w:color="auto"/>
            <w:right w:val="none" w:sz="0" w:space="0" w:color="auto"/>
          </w:divBdr>
        </w:div>
        <w:div w:id="1080105359">
          <w:marLeft w:val="0"/>
          <w:marRight w:val="0"/>
          <w:marTop w:val="0"/>
          <w:marBottom w:val="0"/>
          <w:divBdr>
            <w:top w:val="none" w:sz="0" w:space="0" w:color="auto"/>
            <w:left w:val="none" w:sz="0" w:space="0" w:color="auto"/>
            <w:bottom w:val="none" w:sz="0" w:space="0" w:color="auto"/>
            <w:right w:val="none" w:sz="0" w:space="0" w:color="auto"/>
          </w:divBdr>
        </w:div>
        <w:div w:id="1101536297">
          <w:marLeft w:val="0"/>
          <w:marRight w:val="0"/>
          <w:marTop w:val="0"/>
          <w:marBottom w:val="0"/>
          <w:divBdr>
            <w:top w:val="none" w:sz="0" w:space="0" w:color="auto"/>
            <w:left w:val="none" w:sz="0" w:space="0" w:color="auto"/>
            <w:bottom w:val="none" w:sz="0" w:space="0" w:color="auto"/>
            <w:right w:val="none" w:sz="0" w:space="0" w:color="auto"/>
          </w:divBdr>
        </w:div>
        <w:div w:id="1169907718">
          <w:marLeft w:val="0"/>
          <w:marRight w:val="0"/>
          <w:marTop w:val="0"/>
          <w:marBottom w:val="0"/>
          <w:divBdr>
            <w:top w:val="none" w:sz="0" w:space="0" w:color="auto"/>
            <w:left w:val="none" w:sz="0" w:space="0" w:color="auto"/>
            <w:bottom w:val="none" w:sz="0" w:space="0" w:color="auto"/>
            <w:right w:val="none" w:sz="0" w:space="0" w:color="auto"/>
          </w:divBdr>
        </w:div>
        <w:div w:id="1267084120">
          <w:marLeft w:val="0"/>
          <w:marRight w:val="0"/>
          <w:marTop w:val="0"/>
          <w:marBottom w:val="0"/>
          <w:divBdr>
            <w:top w:val="none" w:sz="0" w:space="0" w:color="auto"/>
            <w:left w:val="none" w:sz="0" w:space="0" w:color="auto"/>
            <w:bottom w:val="none" w:sz="0" w:space="0" w:color="auto"/>
            <w:right w:val="none" w:sz="0" w:space="0" w:color="auto"/>
          </w:divBdr>
        </w:div>
        <w:div w:id="1351226988">
          <w:marLeft w:val="0"/>
          <w:marRight w:val="0"/>
          <w:marTop w:val="0"/>
          <w:marBottom w:val="0"/>
          <w:divBdr>
            <w:top w:val="none" w:sz="0" w:space="0" w:color="auto"/>
            <w:left w:val="none" w:sz="0" w:space="0" w:color="auto"/>
            <w:bottom w:val="none" w:sz="0" w:space="0" w:color="auto"/>
            <w:right w:val="none" w:sz="0" w:space="0" w:color="auto"/>
          </w:divBdr>
        </w:div>
        <w:div w:id="1469937249">
          <w:marLeft w:val="0"/>
          <w:marRight w:val="0"/>
          <w:marTop w:val="0"/>
          <w:marBottom w:val="0"/>
          <w:divBdr>
            <w:top w:val="none" w:sz="0" w:space="0" w:color="auto"/>
            <w:left w:val="none" w:sz="0" w:space="0" w:color="auto"/>
            <w:bottom w:val="none" w:sz="0" w:space="0" w:color="auto"/>
            <w:right w:val="none" w:sz="0" w:space="0" w:color="auto"/>
          </w:divBdr>
        </w:div>
        <w:div w:id="1517383104">
          <w:marLeft w:val="0"/>
          <w:marRight w:val="0"/>
          <w:marTop w:val="0"/>
          <w:marBottom w:val="0"/>
          <w:divBdr>
            <w:top w:val="none" w:sz="0" w:space="0" w:color="auto"/>
            <w:left w:val="none" w:sz="0" w:space="0" w:color="auto"/>
            <w:bottom w:val="none" w:sz="0" w:space="0" w:color="auto"/>
            <w:right w:val="none" w:sz="0" w:space="0" w:color="auto"/>
          </w:divBdr>
        </w:div>
        <w:div w:id="1528834444">
          <w:marLeft w:val="0"/>
          <w:marRight w:val="0"/>
          <w:marTop w:val="0"/>
          <w:marBottom w:val="0"/>
          <w:divBdr>
            <w:top w:val="none" w:sz="0" w:space="0" w:color="auto"/>
            <w:left w:val="none" w:sz="0" w:space="0" w:color="auto"/>
            <w:bottom w:val="none" w:sz="0" w:space="0" w:color="auto"/>
            <w:right w:val="none" w:sz="0" w:space="0" w:color="auto"/>
          </w:divBdr>
        </w:div>
        <w:div w:id="1758404071">
          <w:marLeft w:val="0"/>
          <w:marRight w:val="0"/>
          <w:marTop w:val="0"/>
          <w:marBottom w:val="0"/>
          <w:divBdr>
            <w:top w:val="none" w:sz="0" w:space="0" w:color="auto"/>
            <w:left w:val="none" w:sz="0" w:space="0" w:color="auto"/>
            <w:bottom w:val="none" w:sz="0" w:space="0" w:color="auto"/>
            <w:right w:val="none" w:sz="0" w:space="0" w:color="auto"/>
          </w:divBdr>
        </w:div>
        <w:div w:id="1925726291">
          <w:marLeft w:val="0"/>
          <w:marRight w:val="0"/>
          <w:marTop w:val="0"/>
          <w:marBottom w:val="0"/>
          <w:divBdr>
            <w:top w:val="none" w:sz="0" w:space="0" w:color="auto"/>
            <w:left w:val="none" w:sz="0" w:space="0" w:color="auto"/>
            <w:bottom w:val="none" w:sz="0" w:space="0" w:color="auto"/>
            <w:right w:val="none" w:sz="0" w:space="0" w:color="auto"/>
          </w:divBdr>
        </w:div>
        <w:div w:id="2058889046">
          <w:marLeft w:val="0"/>
          <w:marRight w:val="0"/>
          <w:marTop w:val="0"/>
          <w:marBottom w:val="0"/>
          <w:divBdr>
            <w:top w:val="none" w:sz="0" w:space="0" w:color="auto"/>
            <w:left w:val="none" w:sz="0" w:space="0" w:color="auto"/>
            <w:bottom w:val="none" w:sz="0" w:space="0" w:color="auto"/>
            <w:right w:val="none" w:sz="0" w:space="0" w:color="auto"/>
          </w:divBdr>
        </w:div>
      </w:divsChild>
    </w:div>
    <w:div w:id="1449809406">
      <w:bodyDiv w:val="1"/>
      <w:marLeft w:val="0"/>
      <w:marRight w:val="0"/>
      <w:marTop w:val="0"/>
      <w:marBottom w:val="0"/>
      <w:divBdr>
        <w:top w:val="none" w:sz="0" w:space="0" w:color="auto"/>
        <w:left w:val="none" w:sz="0" w:space="0" w:color="auto"/>
        <w:bottom w:val="none" w:sz="0" w:space="0" w:color="auto"/>
        <w:right w:val="none" w:sz="0" w:space="0" w:color="auto"/>
      </w:divBdr>
    </w:div>
    <w:div w:id="1452899522">
      <w:bodyDiv w:val="1"/>
      <w:marLeft w:val="0"/>
      <w:marRight w:val="0"/>
      <w:marTop w:val="0"/>
      <w:marBottom w:val="0"/>
      <w:divBdr>
        <w:top w:val="none" w:sz="0" w:space="0" w:color="auto"/>
        <w:left w:val="none" w:sz="0" w:space="0" w:color="auto"/>
        <w:bottom w:val="none" w:sz="0" w:space="0" w:color="auto"/>
        <w:right w:val="none" w:sz="0" w:space="0" w:color="auto"/>
      </w:divBdr>
    </w:div>
    <w:div w:id="1454859191">
      <w:bodyDiv w:val="1"/>
      <w:marLeft w:val="0"/>
      <w:marRight w:val="0"/>
      <w:marTop w:val="0"/>
      <w:marBottom w:val="0"/>
      <w:divBdr>
        <w:top w:val="none" w:sz="0" w:space="0" w:color="auto"/>
        <w:left w:val="none" w:sz="0" w:space="0" w:color="auto"/>
        <w:bottom w:val="none" w:sz="0" w:space="0" w:color="auto"/>
        <w:right w:val="none" w:sz="0" w:space="0" w:color="auto"/>
      </w:divBdr>
      <w:divsChild>
        <w:div w:id="997196122">
          <w:marLeft w:val="0"/>
          <w:marRight w:val="0"/>
          <w:marTop w:val="0"/>
          <w:marBottom w:val="0"/>
          <w:divBdr>
            <w:top w:val="none" w:sz="0" w:space="0" w:color="auto"/>
            <w:left w:val="none" w:sz="0" w:space="0" w:color="auto"/>
            <w:bottom w:val="none" w:sz="0" w:space="0" w:color="auto"/>
            <w:right w:val="none" w:sz="0" w:space="0" w:color="auto"/>
          </w:divBdr>
          <w:divsChild>
            <w:div w:id="2025664030">
              <w:marLeft w:val="0"/>
              <w:marRight w:val="0"/>
              <w:marTop w:val="0"/>
              <w:marBottom w:val="225"/>
              <w:divBdr>
                <w:top w:val="none" w:sz="0" w:space="0" w:color="auto"/>
                <w:left w:val="none" w:sz="0" w:space="0" w:color="auto"/>
                <w:bottom w:val="none" w:sz="0" w:space="0" w:color="auto"/>
                <w:right w:val="none" w:sz="0" w:space="0" w:color="auto"/>
              </w:divBdr>
              <w:divsChild>
                <w:div w:id="564876067">
                  <w:marLeft w:val="0"/>
                  <w:marRight w:val="0"/>
                  <w:marTop w:val="0"/>
                  <w:marBottom w:val="0"/>
                  <w:divBdr>
                    <w:top w:val="none" w:sz="0" w:space="0" w:color="auto"/>
                    <w:left w:val="none" w:sz="0" w:space="0" w:color="auto"/>
                    <w:bottom w:val="none" w:sz="0" w:space="0" w:color="auto"/>
                    <w:right w:val="none" w:sz="0" w:space="0" w:color="auto"/>
                  </w:divBdr>
                  <w:divsChild>
                    <w:div w:id="506945403">
                      <w:marLeft w:val="0"/>
                      <w:marRight w:val="0"/>
                      <w:marTop w:val="0"/>
                      <w:marBottom w:val="0"/>
                      <w:divBdr>
                        <w:top w:val="none" w:sz="0" w:space="0" w:color="auto"/>
                        <w:left w:val="none" w:sz="0" w:space="0" w:color="auto"/>
                        <w:bottom w:val="none" w:sz="0" w:space="0" w:color="auto"/>
                        <w:right w:val="none" w:sz="0" w:space="0" w:color="auto"/>
                      </w:divBdr>
                      <w:divsChild>
                        <w:div w:id="125513665">
                          <w:marLeft w:val="0"/>
                          <w:marRight w:val="0"/>
                          <w:marTop w:val="0"/>
                          <w:marBottom w:val="0"/>
                          <w:divBdr>
                            <w:top w:val="none" w:sz="0" w:space="0" w:color="auto"/>
                            <w:left w:val="none" w:sz="0" w:space="0" w:color="auto"/>
                            <w:bottom w:val="none" w:sz="0" w:space="0" w:color="auto"/>
                            <w:right w:val="none" w:sz="0" w:space="0" w:color="auto"/>
                          </w:divBdr>
                          <w:divsChild>
                            <w:div w:id="1757171781">
                              <w:marLeft w:val="0"/>
                              <w:marRight w:val="0"/>
                              <w:marTop w:val="0"/>
                              <w:marBottom w:val="0"/>
                              <w:divBdr>
                                <w:top w:val="none" w:sz="0" w:space="0" w:color="auto"/>
                                <w:left w:val="none" w:sz="0" w:space="0" w:color="auto"/>
                                <w:bottom w:val="none" w:sz="0" w:space="0" w:color="auto"/>
                                <w:right w:val="none" w:sz="0" w:space="0" w:color="auto"/>
                              </w:divBdr>
                              <w:divsChild>
                                <w:div w:id="6564239">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6993900">
              <w:marLeft w:val="0"/>
              <w:marRight w:val="0"/>
              <w:marTop w:val="0"/>
              <w:marBottom w:val="0"/>
              <w:divBdr>
                <w:top w:val="none" w:sz="0" w:space="0" w:color="auto"/>
                <w:left w:val="none" w:sz="0" w:space="0" w:color="auto"/>
                <w:bottom w:val="none" w:sz="0" w:space="0" w:color="auto"/>
                <w:right w:val="none" w:sz="0" w:space="0" w:color="auto"/>
              </w:divBdr>
              <w:divsChild>
                <w:div w:id="2047484146">
                  <w:marLeft w:val="0"/>
                  <w:marRight w:val="0"/>
                  <w:marTop w:val="0"/>
                  <w:marBottom w:val="0"/>
                  <w:divBdr>
                    <w:top w:val="none" w:sz="0" w:space="0" w:color="auto"/>
                    <w:left w:val="none" w:sz="0" w:space="0" w:color="auto"/>
                    <w:bottom w:val="none" w:sz="0" w:space="0" w:color="auto"/>
                    <w:right w:val="none" w:sz="0" w:space="0" w:color="auto"/>
                  </w:divBdr>
                  <w:divsChild>
                    <w:div w:id="2089035482">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1419207767">
          <w:marLeft w:val="0"/>
          <w:marRight w:val="0"/>
          <w:marTop w:val="0"/>
          <w:marBottom w:val="0"/>
          <w:divBdr>
            <w:top w:val="none" w:sz="0" w:space="0" w:color="auto"/>
            <w:left w:val="none" w:sz="0" w:space="0" w:color="auto"/>
            <w:bottom w:val="none" w:sz="0" w:space="0" w:color="auto"/>
            <w:right w:val="none" w:sz="0" w:space="0" w:color="auto"/>
          </w:divBdr>
        </w:div>
      </w:divsChild>
    </w:div>
    <w:div w:id="1455442424">
      <w:bodyDiv w:val="1"/>
      <w:marLeft w:val="0"/>
      <w:marRight w:val="0"/>
      <w:marTop w:val="0"/>
      <w:marBottom w:val="0"/>
      <w:divBdr>
        <w:top w:val="none" w:sz="0" w:space="0" w:color="auto"/>
        <w:left w:val="none" w:sz="0" w:space="0" w:color="auto"/>
        <w:bottom w:val="none" w:sz="0" w:space="0" w:color="auto"/>
        <w:right w:val="none" w:sz="0" w:space="0" w:color="auto"/>
      </w:divBdr>
    </w:div>
    <w:div w:id="1461219376">
      <w:bodyDiv w:val="1"/>
      <w:marLeft w:val="0"/>
      <w:marRight w:val="0"/>
      <w:marTop w:val="0"/>
      <w:marBottom w:val="0"/>
      <w:divBdr>
        <w:top w:val="none" w:sz="0" w:space="0" w:color="auto"/>
        <w:left w:val="none" w:sz="0" w:space="0" w:color="auto"/>
        <w:bottom w:val="none" w:sz="0" w:space="0" w:color="auto"/>
        <w:right w:val="none" w:sz="0" w:space="0" w:color="auto"/>
      </w:divBdr>
      <w:divsChild>
        <w:div w:id="638531583">
          <w:marLeft w:val="0"/>
          <w:marRight w:val="0"/>
          <w:marTop w:val="0"/>
          <w:marBottom w:val="0"/>
          <w:divBdr>
            <w:top w:val="none" w:sz="0" w:space="0" w:color="auto"/>
            <w:left w:val="none" w:sz="0" w:space="0" w:color="auto"/>
            <w:bottom w:val="none" w:sz="0" w:space="0" w:color="auto"/>
            <w:right w:val="none" w:sz="0" w:space="0" w:color="auto"/>
          </w:divBdr>
          <w:divsChild>
            <w:div w:id="904267157">
              <w:marLeft w:val="0"/>
              <w:marRight w:val="0"/>
              <w:marTop w:val="0"/>
              <w:marBottom w:val="0"/>
              <w:divBdr>
                <w:top w:val="none" w:sz="0" w:space="0" w:color="auto"/>
                <w:left w:val="none" w:sz="0" w:space="0" w:color="auto"/>
                <w:bottom w:val="none" w:sz="0" w:space="0" w:color="auto"/>
                <w:right w:val="none" w:sz="0" w:space="0" w:color="auto"/>
              </w:divBdr>
            </w:div>
          </w:divsChild>
        </w:div>
        <w:div w:id="1722316276">
          <w:marLeft w:val="0"/>
          <w:marRight w:val="0"/>
          <w:marTop w:val="0"/>
          <w:marBottom w:val="0"/>
          <w:divBdr>
            <w:top w:val="none" w:sz="0" w:space="0" w:color="auto"/>
            <w:left w:val="none" w:sz="0" w:space="0" w:color="auto"/>
            <w:bottom w:val="none" w:sz="0" w:space="0" w:color="auto"/>
            <w:right w:val="none" w:sz="0" w:space="0" w:color="auto"/>
          </w:divBdr>
          <w:divsChild>
            <w:div w:id="14026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844902">
      <w:bodyDiv w:val="1"/>
      <w:marLeft w:val="0"/>
      <w:marRight w:val="0"/>
      <w:marTop w:val="0"/>
      <w:marBottom w:val="0"/>
      <w:divBdr>
        <w:top w:val="none" w:sz="0" w:space="0" w:color="auto"/>
        <w:left w:val="none" w:sz="0" w:space="0" w:color="auto"/>
        <w:bottom w:val="none" w:sz="0" w:space="0" w:color="auto"/>
        <w:right w:val="none" w:sz="0" w:space="0" w:color="auto"/>
      </w:divBdr>
    </w:div>
    <w:div w:id="1463306855">
      <w:bodyDiv w:val="1"/>
      <w:marLeft w:val="0"/>
      <w:marRight w:val="0"/>
      <w:marTop w:val="0"/>
      <w:marBottom w:val="0"/>
      <w:divBdr>
        <w:top w:val="none" w:sz="0" w:space="0" w:color="auto"/>
        <w:left w:val="none" w:sz="0" w:space="0" w:color="auto"/>
        <w:bottom w:val="none" w:sz="0" w:space="0" w:color="auto"/>
        <w:right w:val="none" w:sz="0" w:space="0" w:color="auto"/>
      </w:divBdr>
    </w:div>
    <w:div w:id="1470783264">
      <w:bodyDiv w:val="1"/>
      <w:marLeft w:val="0"/>
      <w:marRight w:val="0"/>
      <w:marTop w:val="0"/>
      <w:marBottom w:val="0"/>
      <w:divBdr>
        <w:top w:val="none" w:sz="0" w:space="0" w:color="auto"/>
        <w:left w:val="none" w:sz="0" w:space="0" w:color="auto"/>
        <w:bottom w:val="none" w:sz="0" w:space="0" w:color="auto"/>
        <w:right w:val="none" w:sz="0" w:space="0" w:color="auto"/>
      </w:divBdr>
    </w:div>
    <w:div w:id="1471943413">
      <w:bodyDiv w:val="1"/>
      <w:marLeft w:val="0"/>
      <w:marRight w:val="0"/>
      <w:marTop w:val="0"/>
      <w:marBottom w:val="0"/>
      <w:divBdr>
        <w:top w:val="none" w:sz="0" w:space="0" w:color="auto"/>
        <w:left w:val="none" w:sz="0" w:space="0" w:color="auto"/>
        <w:bottom w:val="none" w:sz="0" w:space="0" w:color="auto"/>
        <w:right w:val="none" w:sz="0" w:space="0" w:color="auto"/>
      </w:divBdr>
      <w:divsChild>
        <w:div w:id="514534298">
          <w:marLeft w:val="0"/>
          <w:marRight w:val="0"/>
          <w:marTop w:val="0"/>
          <w:marBottom w:val="75"/>
          <w:divBdr>
            <w:top w:val="none" w:sz="0" w:space="0" w:color="auto"/>
            <w:left w:val="none" w:sz="0" w:space="0" w:color="auto"/>
            <w:bottom w:val="none" w:sz="0" w:space="0" w:color="auto"/>
            <w:right w:val="none" w:sz="0" w:space="0" w:color="auto"/>
          </w:divBdr>
        </w:div>
        <w:div w:id="2032757645">
          <w:marLeft w:val="0"/>
          <w:marRight w:val="0"/>
          <w:marTop w:val="0"/>
          <w:marBottom w:val="75"/>
          <w:divBdr>
            <w:top w:val="none" w:sz="0" w:space="0" w:color="auto"/>
            <w:left w:val="none" w:sz="0" w:space="0" w:color="auto"/>
            <w:bottom w:val="none" w:sz="0" w:space="0" w:color="auto"/>
            <w:right w:val="none" w:sz="0" w:space="0" w:color="auto"/>
          </w:divBdr>
        </w:div>
      </w:divsChild>
    </w:div>
    <w:div w:id="1473865418">
      <w:bodyDiv w:val="1"/>
      <w:marLeft w:val="0"/>
      <w:marRight w:val="0"/>
      <w:marTop w:val="0"/>
      <w:marBottom w:val="0"/>
      <w:divBdr>
        <w:top w:val="none" w:sz="0" w:space="0" w:color="auto"/>
        <w:left w:val="none" w:sz="0" w:space="0" w:color="auto"/>
        <w:bottom w:val="none" w:sz="0" w:space="0" w:color="auto"/>
        <w:right w:val="none" w:sz="0" w:space="0" w:color="auto"/>
      </w:divBdr>
      <w:divsChild>
        <w:div w:id="24184553">
          <w:marLeft w:val="0"/>
          <w:marRight w:val="0"/>
          <w:marTop w:val="0"/>
          <w:marBottom w:val="0"/>
          <w:divBdr>
            <w:top w:val="none" w:sz="0" w:space="0" w:color="auto"/>
            <w:left w:val="none" w:sz="0" w:space="0" w:color="auto"/>
            <w:bottom w:val="none" w:sz="0" w:space="0" w:color="auto"/>
            <w:right w:val="none" w:sz="0" w:space="0" w:color="auto"/>
          </w:divBdr>
        </w:div>
        <w:div w:id="121074981">
          <w:marLeft w:val="0"/>
          <w:marRight w:val="0"/>
          <w:marTop w:val="0"/>
          <w:marBottom w:val="0"/>
          <w:divBdr>
            <w:top w:val="none" w:sz="0" w:space="0" w:color="auto"/>
            <w:left w:val="none" w:sz="0" w:space="0" w:color="auto"/>
            <w:bottom w:val="none" w:sz="0" w:space="0" w:color="auto"/>
            <w:right w:val="none" w:sz="0" w:space="0" w:color="auto"/>
          </w:divBdr>
          <w:divsChild>
            <w:div w:id="1605965419">
              <w:marLeft w:val="0"/>
              <w:marRight w:val="0"/>
              <w:marTop w:val="0"/>
              <w:marBottom w:val="0"/>
              <w:divBdr>
                <w:top w:val="none" w:sz="0" w:space="0" w:color="auto"/>
                <w:left w:val="none" w:sz="0" w:space="0" w:color="auto"/>
                <w:bottom w:val="none" w:sz="0" w:space="0" w:color="auto"/>
                <w:right w:val="none" w:sz="0" w:space="0" w:color="auto"/>
              </w:divBdr>
            </w:div>
          </w:divsChild>
        </w:div>
        <w:div w:id="157311943">
          <w:marLeft w:val="0"/>
          <w:marRight w:val="0"/>
          <w:marTop w:val="0"/>
          <w:marBottom w:val="0"/>
          <w:divBdr>
            <w:top w:val="none" w:sz="0" w:space="0" w:color="auto"/>
            <w:left w:val="none" w:sz="0" w:space="0" w:color="auto"/>
            <w:bottom w:val="none" w:sz="0" w:space="0" w:color="auto"/>
            <w:right w:val="none" w:sz="0" w:space="0" w:color="auto"/>
          </w:divBdr>
        </w:div>
        <w:div w:id="217206459">
          <w:marLeft w:val="0"/>
          <w:marRight w:val="0"/>
          <w:marTop w:val="0"/>
          <w:marBottom w:val="0"/>
          <w:divBdr>
            <w:top w:val="none" w:sz="0" w:space="0" w:color="auto"/>
            <w:left w:val="none" w:sz="0" w:space="0" w:color="auto"/>
            <w:bottom w:val="none" w:sz="0" w:space="0" w:color="auto"/>
            <w:right w:val="none" w:sz="0" w:space="0" w:color="auto"/>
          </w:divBdr>
        </w:div>
        <w:div w:id="276327629">
          <w:marLeft w:val="0"/>
          <w:marRight w:val="0"/>
          <w:marTop w:val="0"/>
          <w:marBottom w:val="0"/>
          <w:divBdr>
            <w:top w:val="none" w:sz="0" w:space="0" w:color="auto"/>
            <w:left w:val="none" w:sz="0" w:space="0" w:color="auto"/>
            <w:bottom w:val="none" w:sz="0" w:space="0" w:color="auto"/>
            <w:right w:val="none" w:sz="0" w:space="0" w:color="auto"/>
          </w:divBdr>
        </w:div>
        <w:div w:id="410083642">
          <w:marLeft w:val="0"/>
          <w:marRight w:val="0"/>
          <w:marTop w:val="0"/>
          <w:marBottom w:val="0"/>
          <w:divBdr>
            <w:top w:val="none" w:sz="0" w:space="0" w:color="auto"/>
            <w:left w:val="none" w:sz="0" w:space="0" w:color="auto"/>
            <w:bottom w:val="none" w:sz="0" w:space="0" w:color="auto"/>
            <w:right w:val="none" w:sz="0" w:space="0" w:color="auto"/>
          </w:divBdr>
        </w:div>
        <w:div w:id="544103736">
          <w:marLeft w:val="0"/>
          <w:marRight w:val="0"/>
          <w:marTop w:val="0"/>
          <w:marBottom w:val="0"/>
          <w:divBdr>
            <w:top w:val="none" w:sz="0" w:space="0" w:color="auto"/>
            <w:left w:val="none" w:sz="0" w:space="0" w:color="auto"/>
            <w:bottom w:val="none" w:sz="0" w:space="0" w:color="auto"/>
            <w:right w:val="none" w:sz="0" w:space="0" w:color="auto"/>
          </w:divBdr>
        </w:div>
        <w:div w:id="596639982">
          <w:marLeft w:val="0"/>
          <w:marRight w:val="0"/>
          <w:marTop w:val="0"/>
          <w:marBottom w:val="0"/>
          <w:divBdr>
            <w:top w:val="none" w:sz="0" w:space="0" w:color="auto"/>
            <w:left w:val="none" w:sz="0" w:space="0" w:color="auto"/>
            <w:bottom w:val="none" w:sz="0" w:space="0" w:color="auto"/>
            <w:right w:val="none" w:sz="0" w:space="0" w:color="auto"/>
          </w:divBdr>
        </w:div>
        <w:div w:id="786436054">
          <w:marLeft w:val="0"/>
          <w:marRight w:val="0"/>
          <w:marTop w:val="0"/>
          <w:marBottom w:val="0"/>
          <w:divBdr>
            <w:top w:val="none" w:sz="0" w:space="0" w:color="auto"/>
            <w:left w:val="none" w:sz="0" w:space="0" w:color="auto"/>
            <w:bottom w:val="none" w:sz="0" w:space="0" w:color="auto"/>
            <w:right w:val="none" w:sz="0" w:space="0" w:color="auto"/>
          </w:divBdr>
        </w:div>
        <w:div w:id="886448429">
          <w:blockQuote w:val="1"/>
          <w:marLeft w:val="720"/>
          <w:marRight w:val="720"/>
          <w:marTop w:val="100"/>
          <w:marBottom w:val="100"/>
          <w:divBdr>
            <w:top w:val="none" w:sz="0" w:space="0" w:color="auto"/>
            <w:left w:val="none" w:sz="0" w:space="0" w:color="auto"/>
            <w:bottom w:val="none" w:sz="0" w:space="0" w:color="auto"/>
            <w:right w:val="none" w:sz="0" w:space="0" w:color="auto"/>
          </w:divBdr>
        </w:div>
        <w:div w:id="986278802">
          <w:marLeft w:val="0"/>
          <w:marRight w:val="0"/>
          <w:marTop w:val="0"/>
          <w:marBottom w:val="0"/>
          <w:divBdr>
            <w:top w:val="none" w:sz="0" w:space="0" w:color="auto"/>
            <w:left w:val="none" w:sz="0" w:space="0" w:color="auto"/>
            <w:bottom w:val="none" w:sz="0" w:space="0" w:color="auto"/>
            <w:right w:val="none" w:sz="0" w:space="0" w:color="auto"/>
          </w:divBdr>
        </w:div>
        <w:div w:id="1062365717">
          <w:marLeft w:val="0"/>
          <w:marRight w:val="0"/>
          <w:marTop w:val="0"/>
          <w:marBottom w:val="0"/>
          <w:divBdr>
            <w:top w:val="none" w:sz="0" w:space="0" w:color="auto"/>
            <w:left w:val="none" w:sz="0" w:space="0" w:color="auto"/>
            <w:bottom w:val="none" w:sz="0" w:space="0" w:color="auto"/>
            <w:right w:val="none" w:sz="0" w:space="0" w:color="auto"/>
          </w:divBdr>
        </w:div>
        <w:div w:id="1128625458">
          <w:marLeft w:val="0"/>
          <w:marRight w:val="0"/>
          <w:marTop w:val="0"/>
          <w:marBottom w:val="0"/>
          <w:divBdr>
            <w:top w:val="none" w:sz="0" w:space="0" w:color="auto"/>
            <w:left w:val="none" w:sz="0" w:space="0" w:color="auto"/>
            <w:bottom w:val="none" w:sz="0" w:space="0" w:color="auto"/>
            <w:right w:val="none" w:sz="0" w:space="0" w:color="auto"/>
          </w:divBdr>
        </w:div>
        <w:div w:id="1281110378">
          <w:marLeft w:val="0"/>
          <w:marRight w:val="0"/>
          <w:marTop w:val="0"/>
          <w:marBottom w:val="0"/>
          <w:divBdr>
            <w:top w:val="none" w:sz="0" w:space="0" w:color="auto"/>
            <w:left w:val="none" w:sz="0" w:space="0" w:color="auto"/>
            <w:bottom w:val="none" w:sz="0" w:space="0" w:color="auto"/>
            <w:right w:val="none" w:sz="0" w:space="0" w:color="auto"/>
          </w:divBdr>
        </w:div>
        <w:div w:id="1331710285">
          <w:marLeft w:val="0"/>
          <w:marRight w:val="0"/>
          <w:marTop w:val="0"/>
          <w:marBottom w:val="0"/>
          <w:divBdr>
            <w:top w:val="none" w:sz="0" w:space="0" w:color="auto"/>
            <w:left w:val="none" w:sz="0" w:space="0" w:color="auto"/>
            <w:bottom w:val="none" w:sz="0" w:space="0" w:color="auto"/>
            <w:right w:val="none" w:sz="0" w:space="0" w:color="auto"/>
          </w:divBdr>
        </w:div>
        <w:div w:id="1580552135">
          <w:marLeft w:val="0"/>
          <w:marRight w:val="0"/>
          <w:marTop w:val="0"/>
          <w:marBottom w:val="0"/>
          <w:divBdr>
            <w:top w:val="none" w:sz="0" w:space="0" w:color="auto"/>
            <w:left w:val="none" w:sz="0" w:space="0" w:color="auto"/>
            <w:bottom w:val="none" w:sz="0" w:space="0" w:color="auto"/>
            <w:right w:val="none" w:sz="0" w:space="0" w:color="auto"/>
          </w:divBdr>
        </w:div>
        <w:div w:id="1628391267">
          <w:marLeft w:val="0"/>
          <w:marRight w:val="0"/>
          <w:marTop w:val="0"/>
          <w:marBottom w:val="0"/>
          <w:divBdr>
            <w:top w:val="none" w:sz="0" w:space="0" w:color="auto"/>
            <w:left w:val="none" w:sz="0" w:space="0" w:color="auto"/>
            <w:bottom w:val="none" w:sz="0" w:space="0" w:color="auto"/>
            <w:right w:val="none" w:sz="0" w:space="0" w:color="auto"/>
          </w:divBdr>
        </w:div>
        <w:div w:id="1785420667">
          <w:marLeft w:val="0"/>
          <w:marRight w:val="0"/>
          <w:marTop w:val="0"/>
          <w:marBottom w:val="0"/>
          <w:divBdr>
            <w:top w:val="none" w:sz="0" w:space="0" w:color="auto"/>
            <w:left w:val="none" w:sz="0" w:space="0" w:color="auto"/>
            <w:bottom w:val="none" w:sz="0" w:space="0" w:color="auto"/>
            <w:right w:val="none" w:sz="0" w:space="0" w:color="auto"/>
          </w:divBdr>
        </w:div>
        <w:div w:id="1958901009">
          <w:marLeft w:val="0"/>
          <w:marRight w:val="0"/>
          <w:marTop w:val="0"/>
          <w:marBottom w:val="0"/>
          <w:divBdr>
            <w:top w:val="none" w:sz="0" w:space="0" w:color="auto"/>
            <w:left w:val="none" w:sz="0" w:space="0" w:color="auto"/>
            <w:bottom w:val="none" w:sz="0" w:space="0" w:color="auto"/>
            <w:right w:val="none" w:sz="0" w:space="0" w:color="auto"/>
          </w:divBdr>
        </w:div>
        <w:div w:id="1961720796">
          <w:marLeft w:val="0"/>
          <w:marRight w:val="0"/>
          <w:marTop w:val="0"/>
          <w:marBottom w:val="0"/>
          <w:divBdr>
            <w:top w:val="none" w:sz="0" w:space="0" w:color="auto"/>
            <w:left w:val="none" w:sz="0" w:space="0" w:color="auto"/>
            <w:bottom w:val="none" w:sz="0" w:space="0" w:color="auto"/>
            <w:right w:val="none" w:sz="0" w:space="0" w:color="auto"/>
          </w:divBdr>
        </w:div>
        <w:div w:id="2012874658">
          <w:marLeft w:val="0"/>
          <w:marRight w:val="0"/>
          <w:marTop w:val="0"/>
          <w:marBottom w:val="0"/>
          <w:divBdr>
            <w:top w:val="none" w:sz="0" w:space="0" w:color="auto"/>
            <w:left w:val="none" w:sz="0" w:space="0" w:color="auto"/>
            <w:bottom w:val="none" w:sz="0" w:space="0" w:color="auto"/>
            <w:right w:val="none" w:sz="0" w:space="0" w:color="auto"/>
          </w:divBdr>
        </w:div>
        <w:div w:id="2091191446">
          <w:marLeft w:val="0"/>
          <w:marRight w:val="0"/>
          <w:marTop w:val="0"/>
          <w:marBottom w:val="0"/>
          <w:divBdr>
            <w:top w:val="none" w:sz="0" w:space="0" w:color="auto"/>
            <w:left w:val="none" w:sz="0" w:space="0" w:color="auto"/>
            <w:bottom w:val="none" w:sz="0" w:space="0" w:color="auto"/>
            <w:right w:val="none" w:sz="0" w:space="0" w:color="auto"/>
          </w:divBdr>
        </w:div>
      </w:divsChild>
    </w:div>
    <w:div w:id="1474251229">
      <w:bodyDiv w:val="1"/>
      <w:marLeft w:val="0"/>
      <w:marRight w:val="0"/>
      <w:marTop w:val="0"/>
      <w:marBottom w:val="0"/>
      <w:divBdr>
        <w:top w:val="none" w:sz="0" w:space="0" w:color="auto"/>
        <w:left w:val="none" w:sz="0" w:space="0" w:color="auto"/>
        <w:bottom w:val="none" w:sz="0" w:space="0" w:color="auto"/>
        <w:right w:val="none" w:sz="0" w:space="0" w:color="auto"/>
      </w:divBdr>
    </w:div>
    <w:div w:id="1476096988">
      <w:bodyDiv w:val="1"/>
      <w:marLeft w:val="0"/>
      <w:marRight w:val="0"/>
      <w:marTop w:val="0"/>
      <w:marBottom w:val="0"/>
      <w:divBdr>
        <w:top w:val="none" w:sz="0" w:space="0" w:color="auto"/>
        <w:left w:val="none" w:sz="0" w:space="0" w:color="auto"/>
        <w:bottom w:val="none" w:sz="0" w:space="0" w:color="auto"/>
        <w:right w:val="none" w:sz="0" w:space="0" w:color="auto"/>
      </w:divBdr>
    </w:div>
    <w:div w:id="1477575681">
      <w:bodyDiv w:val="1"/>
      <w:marLeft w:val="0"/>
      <w:marRight w:val="0"/>
      <w:marTop w:val="0"/>
      <w:marBottom w:val="0"/>
      <w:divBdr>
        <w:top w:val="none" w:sz="0" w:space="0" w:color="auto"/>
        <w:left w:val="none" w:sz="0" w:space="0" w:color="auto"/>
        <w:bottom w:val="none" w:sz="0" w:space="0" w:color="auto"/>
        <w:right w:val="none" w:sz="0" w:space="0" w:color="auto"/>
      </w:divBdr>
    </w:div>
    <w:div w:id="1478379311">
      <w:bodyDiv w:val="1"/>
      <w:marLeft w:val="0"/>
      <w:marRight w:val="0"/>
      <w:marTop w:val="0"/>
      <w:marBottom w:val="0"/>
      <w:divBdr>
        <w:top w:val="none" w:sz="0" w:space="0" w:color="auto"/>
        <w:left w:val="none" w:sz="0" w:space="0" w:color="auto"/>
        <w:bottom w:val="none" w:sz="0" w:space="0" w:color="auto"/>
        <w:right w:val="none" w:sz="0" w:space="0" w:color="auto"/>
      </w:divBdr>
    </w:div>
    <w:div w:id="1478912240">
      <w:bodyDiv w:val="1"/>
      <w:marLeft w:val="0"/>
      <w:marRight w:val="0"/>
      <w:marTop w:val="0"/>
      <w:marBottom w:val="0"/>
      <w:divBdr>
        <w:top w:val="none" w:sz="0" w:space="0" w:color="auto"/>
        <w:left w:val="none" w:sz="0" w:space="0" w:color="auto"/>
        <w:bottom w:val="none" w:sz="0" w:space="0" w:color="auto"/>
        <w:right w:val="none" w:sz="0" w:space="0" w:color="auto"/>
      </w:divBdr>
      <w:divsChild>
        <w:div w:id="2095474144">
          <w:marLeft w:val="0"/>
          <w:marRight w:val="0"/>
          <w:marTop w:val="0"/>
          <w:marBottom w:val="0"/>
          <w:divBdr>
            <w:top w:val="none" w:sz="0" w:space="0" w:color="auto"/>
            <w:left w:val="none" w:sz="0" w:space="0" w:color="auto"/>
            <w:bottom w:val="none" w:sz="0" w:space="0" w:color="auto"/>
            <w:right w:val="none" w:sz="0" w:space="0" w:color="auto"/>
          </w:divBdr>
          <w:divsChild>
            <w:div w:id="9330489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79221109">
      <w:bodyDiv w:val="1"/>
      <w:marLeft w:val="0"/>
      <w:marRight w:val="0"/>
      <w:marTop w:val="0"/>
      <w:marBottom w:val="0"/>
      <w:divBdr>
        <w:top w:val="none" w:sz="0" w:space="0" w:color="auto"/>
        <w:left w:val="none" w:sz="0" w:space="0" w:color="auto"/>
        <w:bottom w:val="none" w:sz="0" w:space="0" w:color="auto"/>
        <w:right w:val="none" w:sz="0" w:space="0" w:color="auto"/>
      </w:divBdr>
      <w:divsChild>
        <w:div w:id="196941447">
          <w:marLeft w:val="0"/>
          <w:marRight w:val="0"/>
          <w:marTop w:val="600"/>
          <w:marBottom w:val="600"/>
          <w:divBdr>
            <w:top w:val="none" w:sz="0" w:space="0" w:color="auto"/>
            <w:left w:val="none" w:sz="0" w:space="0" w:color="auto"/>
            <w:bottom w:val="none" w:sz="0" w:space="0" w:color="auto"/>
            <w:right w:val="none" w:sz="0" w:space="0" w:color="auto"/>
          </w:divBdr>
          <w:divsChild>
            <w:div w:id="1773352650">
              <w:marLeft w:val="0"/>
              <w:marRight w:val="0"/>
              <w:marTop w:val="0"/>
              <w:marBottom w:val="0"/>
              <w:divBdr>
                <w:top w:val="none" w:sz="0" w:space="0" w:color="auto"/>
                <w:left w:val="none" w:sz="0" w:space="0" w:color="auto"/>
                <w:bottom w:val="none" w:sz="0" w:space="0" w:color="auto"/>
                <w:right w:val="none" w:sz="0" w:space="0" w:color="auto"/>
              </w:divBdr>
              <w:divsChild>
                <w:div w:id="836963285">
                  <w:marLeft w:val="0"/>
                  <w:marRight w:val="0"/>
                  <w:marTop w:val="0"/>
                  <w:marBottom w:val="0"/>
                  <w:divBdr>
                    <w:top w:val="none" w:sz="0" w:space="0" w:color="auto"/>
                    <w:left w:val="none" w:sz="0" w:space="0" w:color="auto"/>
                    <w:bottom w:val="none" w:sz="0" w:space="0" w:color="auto"/>
                    <w:right w:val="none" w:sz="0" w:space="0" w:color="auto"/>
                  </w:divBdr>
                  <w:divsChild>
                    <w:div w:id="357776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6006255">
          <w:marLeft w:val="0"/>
          <w:marRight w:val="0"/>
          <w:marTop w:val="600"/>
          <w:marBottom w:val="300"/>
          <w:divBdr>
            <w:top w:val="none" w:sz="0" w:space="0" w:color="auto"/>
            <w:left w:val="none" w:sz="0" w:space="0" w:color="auto"/>
            <w:bottom w:val="none" w:sz="0" w:space="0" w:color="auto"/>
            <w:right w:val="none" w:sz="0" w:space="0" w:color="auto"/>
          </w:divBdr>
          <w:divsChild>
            <w:div w:id="1731611218">
              <w:marLeft w:val="0"/>
              <w:marRight w:val="0"/>
              <w:marTop w:val="0"/>
              <w:marBottom w:val="0"/>
              <w:divBdr>
                <w:top w:val="none" w:sz="0" w:space="0" w:color="auto"/>
                <w:left w:val="none" w:sz="0" w:space="0" w:color="auto"/>
                <w:bottom w:val="none" w:sz="0" w:space="0" w:color="auto"/>
                <w:right w:val="none" w:sz="0" w:space="0" w:color="auto"/>
              </w:divBdr>
              <w:divsChild>
                <w:div w:id="178544118">
                  <w:marLeft w:val="0"/>
                  <w:marRight w:val="0"/>
                  <w:marTop w:val="450"/>
                  <w:marBottom w:val="450"/>
                  <w:divBdr>
                    <w:top w:val="none" w:sz="0" w:space="0" w:color="auto"/>
                    <w:left w:val="none" w:sz="0" w:space="0" w:color="auto"/>
                    <w:bottom w:val="none" w:sz="0" w:space="0" w:color="auto"/>
                    <w:right w:val="none" w:sz="0" w:space="0" w:color="auto"/>
                  </w:divBdr>
                </w:div>
                <w:div w:id="922687156">
                  <w:marLeft w:val="0"/>
                  <w:marRight w:val="0"/>
                  <w:marTop w:val="0"/>
                  <w:marBottom w:val="0"/>
                  <w:divBdr>
                    <w:top w:val="none" w:sz="0" w:space="0" w:color="auto"/>
                    <w:left w:val="none" w:sz="0" w:space="0" w:color="auto"/>
                    <w:bottom w:val="none" w:sz="0" w:space="0" w:color="auto"/>
                    <w:right w:val="none" w:sz="0" w:space="0" w:color="auto"/>
                  </w:divBdr>
                </w:div>
                <w:div w:id="1281914220">
                  <w:marLeft w:val="0"/>
                  <w:marRight w:val="0"/>
                  <w:marTop w:val="0"/>
                  <w:marBottom w:val="0"/>
                  <w:divBdr>
                    <w:top w:val="none" w:sz="0" w:space="0" w:color="auto"/>
                    <w:left w:val="none" w:sz="0" w:space="0" w:color="auto"/>
                    <w:bottom w:val="none" w:sz="0" w:space="0" w:color="auto"/>
                    <w:right w:val="none" w:sz="0" w:space="0" w:color="auto"/>
                  </w:divBdr>
                  <w:divsChild>
                    <w:div w:id="2044405197">
                      <w:marLeft w:val="0"/>
                      <w:marRight w:val="0"/>
                      <w:marTop w:val="0"/>
                      <w:marBottom w:val="0"/>
                      <w:divBdr>
                        <w:top w:val="none" w:sz="0" w:space="0" w:color="auto"/>
                        <w:left w:val="none" w:sz="0" w:space="0" w:color="auto"/>
                        <w:bottom w:val="none" w:sz="0" w:space="0" w:color="auto"/>
                        <w:right w:val="none" w:sz="0" w:space="0" w:color="auto"/>
                      </w:divBdr>
                      <w:divsChild>
                        <w:div w:id="1010794408">
                          <w:marLeft w:val="0"/>
                          <w:marRight w:val="0"/>
                          <w:marTop w:val="0"/>
                          <w:marBottom w:val="0"/>
                          <w:divBdr>
                            <w:top w:val="none" w:sz="0" w:space="0" w:color="auto"/>
                            <w:left w:val="none" w:sz="0" w:space="0" w:color="auto"/>
                            <w:bottom w:val="none" w:sz="0" w:space="0" w:color="auto"/>
                            <w:right w:val="none" w:sz="0" w:space="0" w:color="auto"/>
                          </w:divBdr>
                          <w:divsChild>
                            <w:div w:id="1467968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2043704">
      <w:bodyDiv w:val="1"/>
      <w:marLeft w:val="0"/>
      <w:marRight w:val="0"/>
      <w:marTop w:val="0"/>
      <w:marBottom w:val="0"/>
      <w:divBdr>
        <w:top w:val="none" w:sz="0" w:space="0" w:color="auto"/>
        <w:left w:val="none" w:sz="0" w:space="0" w:color="auto"/>
        <w:bottom w:val="none" w:sz="0" w:space="0" w:color="auto"/>
        <w:right w:val="none" w:sz="0" w:space="0" w:color="auto"/>
      </w:divBdr>
    </w:div>
    <w:div w:id="1484195874">
      <w:bodyDiv w:val="1"/>
      <w:marLeft w:val="0"/>
      <w:marRight w:val="0"/>
      <w:marTop w:val="0"/>
      <w:marBottom w:val="0"/>
      <w:divBdr>
        <w:top w:val="none" w:sz="0" w:space="0" w:color="auto"/>
        <w:left w:val="none" w:sz="0" w:space="0" w:color="auto"/>
        <w:bottom w:val="none" w:sz="0" w:space="0" w:color="auto"/>
        <w:right w:val="none" w:sz="0" w:space="0" w:color="auto"/>
      </w:divBdr>
    </w:div>
    <w:div w:id="1485855738">
      <w:bodyDiv w:val="1"/>
      <w:marLeft w:val="0"/>
      <w:marRight w:val="0"/>
      <w:marTop w:val="0"/>
      <w:marBottom w:val="0"/>
      <w:divBdr>
        <w:top w:val="none" w:sz="0" w:space="0" w:color="auto"/>
        <w:left w:val="none" w:sz="0" w:space="0" w:color="auto"/>
        <w:bottom w:val="none" w:sz="0" w:space="0" w:color="auto"/>
        <w:right w:val="none" w:sz="0" w:space="0" w:color="auto"/>
      </w:divBdr>
    </w:div>
    <w:div w:id="1489443217">
      <w:bodyDiv w:val="1"/>
      <w:marLeft w:val="0"/>
      <w:marRight w:val="0"/>
      <w:marTop w:val="0"/>
      <w:marBottom w:val="0"/>
      <w:divBdr>
        <w:top w:val="none" w:sz="0" w:space="0" w:color="auto"/>
        <w:left w:val="none" w:sz="0" w:space="0" w:color="auto"/>
        <w:bottom w:val="none" w:sz="0" w:space="0" w:color="auto"/>
        <w:right w:val="none" w:sz="0" w:space="0" w:color="auto"/>
      </w:divBdr>
      <w:divsChild>
        <w:div w:id="42944807">
          <w:marLeft w:val="0"/>
          <w:marRight w:val="0"/>
          <w:marTop w:val="0"/>
          <w:marBottom w:val="0"/>
          <w:divBdr>
            <w:top w:val="none" w:sz="0" w:space="0" w:color="auto"/>
            <w:left w:val="none" w:sz="0" w:space="0" w:color="auto"/>
            <w:bottom w:val="none" w:sz="0" w:space="0" w:color="auto"/>
            <w:right w:val="none" w:sz="0" w:space="0" w:color="auto"/>
          </w:divBdr>
        </w:div>
        <w:div w:id="91361980">
          <w:marLeft w:val="0"/>
          <w:marRight w:val="0"/>
          <w:marTop w:val="0"/>
          <w:marBottom w:val="0"/>
          <w:divBdr>
            <w:top w:val="none" w:sz="0" w:space="0" w:color="auto"/>
            <w:left w:val="none" w:sz="0" w:space="0" w:color="auto"/>
            <w:bottom w:val="none" w:sz="0" w:space="0" w:color="auto"/>
            <w:right w:val="none" w:sz="0" w:space="0" w:color="auto"/>
          </w:divBdr>
        </w:div>
        <w:div w:id="1175338685">
          <w:marLeft w:val="0"/>
          <w:marRight w:val="0"/>
          <w:marTop w:val="0"/>
          <w:marBottom w:val="0"/>
          <w:divBdr>
            <w:top w:val="none" w:sz="0" w:space="0" w:color="auto"/>
            <w:left w:val="none" w:sz="0" w:space="0" w:color="auto"/>
            <w:bottom w:val="none" w:sz="0" w:space="0" w:color="auto"/>
            <w:right w:val="none" w:sz="0" w:space="0" w:color="auto"/>
          </w:divBdr>
        </w:div>
        <w:div w:id="1475757808">
          <w:marLeft w:val="0"/>
          <w:marRight w:val="0"/>
          <w:marTop w:val="0"/>
          <w:marBottom w:val="0"/>
          <w:divBdr>
            <w:top w:val="none" w:sz="0" w:space="0" w:color="auto"/>
            <w:left w:val="none" w:sz="0" w:space="0" w:color="auto"/>
            <w:bottom w:val="none" w:sz="0" w:space="0" w:color="auto"/>
            <w:right w:val="none" w:sz="0" w:space="0" w:color="auto"/>
          </w:divBdr>
          <w:divsChild>
            <w:div w:id="1175846917">
              <w:marLeft w:val="0"/>
              <w:marRight w:val="0"/>
              <w:marTop w:val="0"/>
              <w:marBottom w:val="0"/>
              <w:divBdr>
                <w:top w:val="none" w:sz="0" w:space="0" w:color="auto"/>
                <w:left w:val="none" w:sz="0" w:space="0" w:color="auto"/>
                <w:bottom w:val="none" w:sz="0" w:space="0" w:color="auto"/>
                <w:right w:val="none" w:sz="0" w:space="0" w:color="auto"/>
              </w:divBdr>
            </w:div>
          </w:divsChild>
        </w:div>
        <w:div w:id="1975677675">
          <w:marLeft w:val="0"/>
          <w:marRight w:val="0"/>
          <w:marTop w:val="0"/>
          <w:marBottom w:val="0"/>
          <w:divBdr>
            <w:top w:val="none" w:sz="0" w:space="0" w:color="auto"/>
            <w:left w:val="none" w:sz="0" w:space="0" w:color="auto"/>
            <w:bottom w:val="none" w:sz="0" w:space="0" w:color="auto"/>
            <w:right w:val="none" w:sz="0" w:space="0" w:color="auto"/>
          </w:divBdr>
        </w:div>
      </w:divsChild>
    </w:div>
    <w:div w:id="1489512375">
      <w:bodyDiv w:val="1"/>
      <w:marLeft w:val="0"/>
      <w:marRight w:val="0"/>
      <w:marTop w:val="0"/>
      <w:marBottom w:val="0"/>
      <w:divBdr>
        <w:top w:val="none" w:sz="0" w:space="0" w:color="auto"/>
        <w:left w:val="none" w:sz="0" w:space="0" w:color="auto"/>
        <w:bottom w:val="none" w:sz="0" w:space="0" w:color="auto"/>
        <w:right w:val="none" w:sz="0" w:space="0" w:color="auto"/>
      </w:divBdr>
      <w:divsChild>
        <w:div w:id="93945717">
          <w:marLeft w:val="0"/>
          <w:marRight w:val="0"/>
          <w:marTop w:val="0"/>
          <w:marBottom w:val="0"/>
          <w:divBdr>
            <w:top w:val="none" w:sz="0" w:space="0" w:color="auto"/>
            <w:left w:val="none" w:sz="0" w:space="0" w:color="auto"/>
            <w:bottom w:val="none" w:sz="0" w:space="0" w:color="auto"/>
            <w:right w:val="none" w:sz="0" w:space="0" w:color="auto"/>
          </w:divBdr>
          <w:divsChild>
            <w:div w:id="62601389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490290115">
      <w:bodyDiv w:val="1"/>
      <w:marLeft w:val="0"/>
      <w:marRight w:val="0"/>
      <w:marTop w:val="0"/>
      <w:marBottom w:val="0"/>
      <w:divBdr>
        <w:top w:val="none" w:sz="0" w:space="0" w:color="auto"/>
        <w:left w:val="none" w:sz="0" w:space="0" w:color="auto"/>
        <w:bottom w:val="none" w:sz="0" w:space="0" w:color="auto"/>
        <w:right w:val="none" w:sz="0" w:space="0" w:color="auto"/>
      </w:divBdr>
      <w:divsChild>
        <w:div w:id="228805599">
          <w:marLeft w:val="0"/>
          <w:marRight w:val="0"/>
          <w:marTop w:val="0"/>
          <w:marBottom w:val="0"/>
          <w:divBdr>
            <w:top w:val="none" w:sz="0" w:space="0" w:color="auto"/>
            <w:left w:val="none" w:sz="0" w:space="0" w:color="auto"/>
            <w:bottom w:val="none" w:sz="0" w:space="0" w:color="auto"/>
            <w:right w:val="none" w:sz="0" w:space="0" w:color="auto"/>
          </w:divBdr>
        </w:div>
      </w:divsChild>
    </w:div>
    <w:div w:id="1490559788">
      <w:bodyDiv w:val="1"/>
      <w:marLeft w:val="0"/>
      <w:marRight w:val="0"/>
      <w:marTop w:val="0"/>
      <w:marBottom w:val="0"/>
      <w:divBdr>
        <w:top w:val="none" w:sz="0" w:space="0" w:color="auto"/>
        <w:left w:val="none" w:sz="0" w:space="0" w:color="auto"/>
        <w:bottom w:val="none" w:sz="0" w:space="0" w:color="auto"/>
        <w:right w:val="none" w:sz="0" w:space="0" w:color="auto"/>
      </w:divBdr>
    </w:div>
    <w:div w:id="1492405590">
      <w:bodyDiv w:val="1"/>
      <w:marLeft w:val="0"/>
      <w:marRight w:val="0"/>
      <w:marTop w:val="0"/>
      <w:marBottom w:val="0"/>
      <w:divBdr>
        <w:top w:val="none" w:sz="0" w:space="0" w:color="auto"/>
        <w:left w:val="none" w:sz="0" w:space="0" w:color="auto"/>
        <w:bottom w:val="none" w:sz="0" w:space="0" w:color="auto"/>
        <w:right w:val="none" w:sz="0" w:space="0" w:color="auto"/>
      </w:divBdr>
    </w:div>
    <w:div w:id="1493717511">
      <w:bodyDiv w:val="1"/>
      <w:marLeft w:val="0"/>
      <w:marRight w:val="0"/>
      <w:marTop w:val="0"/>
      <w:marBottom w:val="0"/>
      <w:divBdr>
        <w:top w:val="none" w:sz="0" w:space="0" w:color="auto"/>
        <w:left w:val="none" w:sz="0" w:space="0" w:color="auto"/>
        <w:bottom w:val="none" w:sz="0" w:space="0" w:color="auto"/>
        <w:right w:val="none" w:sz="0" w:space="0" w:color="auto"/>
      </w:divBdr>
    </w:div>
    <w:div w:id="1494031961">
      <w:bodyDiv w:val="1"/>
      <w:marLeft w:val="0"/>
      <w:marRight w:val="0"/>
      <w:marTop w:val="0"/>
      <w:marBottom w:val="0"/>
      <w:divBdr>
        <w:top w:val="none" w:sz="0" w:space="0" w:color="auto"/>
        <w:left w:val="none" w:sz="0" w:space="0" w:color="auto"/>
        <w:bottom w:val="none" w:sz="0" w:space="0" w:color="auto"/>
        <w:right w:val="none" w:sz="0" w:space="0" w:color="auto"/>
      </w:divBdr>
    </w:div>
    <w:div w:id="1494640027">
      <w:bodyDiv w:val="1"/>
      <w:marLeft w:val="0"/>
      <w:marRight w:val="0"/>
      <w:marTop w:val="0"/>
      <w:marBottom w:val="0"/>
      <w:divBdr>
        <w:top w:val="none" w:sz="0" w:space="0" w:color="auto"/>
        <w:left w:val="none" w:sz="0" w:space="0" w:color="auto"/>
        <w:bottom w:val="none" w:sz="0" w:space="0" w:color="auto"/>
        <w:right w:val="none" w:sz="0" w:space="0" w:color="auto"/>
      </w:divBdr>
    </w:div>
    <w:div w:id="1500540185">
      <w:bodyDiv w:val="1"/>
      <w:marLeft w:val="0"/>
      <w:marRight w:val="0"/>
      <w:marTop w:val="0"/>
      <w:marBottom w:val="0"/>
      <w:divBdr>
        <w:top w:val="none" w:sz="0" w:space="0" w:color="auto"/>
        <w:left w:val="none" w:sz="0" w:space="0" w:color="auto"/>
        <w:bottom w:val="none" w:sz="0" w:space="0" w:color="auto"/>
        <w:right w:val="none" w:sz="0" w:space="0" w:color="auto"/>
      </w:divBdr>
      <w:divsChild>
        <w:div w:id="293027068">
          <w:marLeft w:val="0"/>
          <w:marRight w:val="0"/>
          <w:marTop w:val="480"/>
          <w:marBottom w:val="375"/>
          <w:divBdr>
            <w:top w:val="none" w:sz="0" w:space="0" w:color="auto"/>
            <w:left w:val="none" w:sz="0" w:space="0" w:color="auto"/>
            <w:bottom w:val="none" w:sz="0" w:space="0" w:color="auto"/>
            <w:right w:val="none" w:sz="0" w:space="0" w:color="auto"/>
          </w:divBdr>
          <w:divsChild>
            <w:div w:id="65929897">
              <w:marLeft w:val="150"/>
              <w:marRight w:val="150"/>
              <w:marTop w:val="0"/>
              <w:marBottom w:val="0"/>
              <w:divBdr>
                <w:top w:val="none" w:sz="0" w:space="0" w:color="auto"/>
                <w:left w:val="none" w:sz="0" w:space="0" w:color="auto"/>
                <w:bottom w:val="none" w:sz="0" w:space="0" w:color="auto"/>
                <w:right w:val="none" w:sz="0" w:space="0" w:color="auto"/>
              </w:divBdr>
              <w:divsChild>
                <w:div w:id="1230654766">
                  <w:marLeft w:val="0"/>
                  <w:marRight w:val="0"/>
                  <w:marTop w:val="0"/>
                  <w:marBottom w:val="0"/>
                  <w:divBdr>
                    <w:top w:val="none" w:sz="0" w:space="0" w:color="auto"/>
                    <w:left w:val="none" w:sz="0" w:space="0" w:color="auto"/>
                    <w:bottom w:val="none" w:sz="0" w:space="0" w:color="auto"/>
                    <w:right w:val="none" w:sz="0" w:space="0" w:color="auto"/>
                  </w:divBdr>
                  <w:divsChild>
                    <w:div w:id="1742829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4500781">
          <w:marLeft w:val="150"/>
          <w:marRight w:val="150"/>
          <w:marTop w:val="0"/>
          <w:marBottom w:val="0"/>
          <w:divBdr>
            <w:top w:val="none" w:sz="0" w:space="0" w:color="auto"/>
            <w:left w:val="none" w:sz="0" w:space="0" w:color="auto"/>
            <w:bottom w:val="none" w:sz="0" w:space="0" w:color="auto"/>
            <w:right w:val="none" w:sz="0" w:space="0" w:color="auto"/>
          </w:divBdr>
          <w:divsChild>
            <w:div w:id="12612199">
              <w:marLeft w:val="0"/>
              <w:marRight w:val="480"/>
              <w:marTop w:val="0"/>
              <w:marBottom w:val="330"/>
              <w:divBdr>
                <w:top w:val="none" w:sz="0" w:space="0" w:color="auto"/>
                <w:left w:val="none" w:sz="0" w:space="0" w:color="auto"/>
                <w:bottom w:val="none" w:sz="0" w:space="0" w:color="auto"/>
                <w:right w:val="none" w:sz="0" w:space="0" w:color="auto"/>
              </w:divBdr>
            </w:div>
            <w:div w:id="627204981">
              <w:marLeft w:val="0"/>
              <w:marRight w:val="0"/>
              <w:marTop w:val="0"/>
              <w:marBottom w:val="0"/>
              <w:divBdr>
                <w:top w:val="none" w:sz="0" w:space="0" w:color="auto"/>
                <w:left w:val="none" w:sz="0" w:space="0" w:color="auto"/>
                <w:bottom w:val="none" w:sz="0" w:space="0" w:color="auto"/>
                <w:right w:val="none" w:sz="0" w:space="0" w:color="auto"/>
              </w:divBdr>
              <w:divsChild>
                <w:div w:id="1685472031">
                  <w:marLeft w:val="0"/>
                  <w:marRight w:val="0"/>
                  <w:marTop w:val="0"/>
                  <w:marBottom w:val="0"/>
                  <w:divBdr>
                    <w:top w:val="none" w:sz="0" w:space="0" w:color="auto"/>
                    <w:left w:val="none" w:sz="0" w:space="0" w:color="auto"/>
                    <w:bottom w:val="none" w:sz="0" w:space="0" w:color="auto"/>
                    <w:right w:val="none" w:sz="0" w:space="0" w:color="auto"/>
                  </w:divBdr>
                  <w:divsChild>
                    <w:div w:id="26031120">
                      <w:marLeft w:val="0"/>
                      <w:marRight w:val="0"/>
                      <w:marTop w:val="0"/>
                      <w:marBottom w:val="0"/>
                      <w:divBdr>
                        <w:top w:val="none" w:sz="0" w:space="0" w:color="auto"/>
                        <w:left w:val="none" w:sz="0" w:space="0" w:color="auto"/>
                        <w:bottom w:val="none" w:sz="0" w:space="0" w:color="auto"/>
                        <w:right w:val="none" w:sz="0" w:space="0" w:color="auto"/>
                      </w:divBdr>
                      <w:divsChild>
                        <w:div w:id="593363775">
                          <w:marLeft w:val="0"/>
                          <w:marRight w:val="0"/>
                          <w:marTop w:val="0"/>
                          <w:marBottom w:val="0"/>
                          <w:divBdr>
                            <w:top w:val="none" w:sz="0" w:space="0" w:color="auto"/>
                            <w:left w:val="none" w:sz="0" w:space="0" w:color="auto"/>
                            <w:bottom w:val="none" w:sz="0" w:space="0" w:color="auto"/>
                            <w:right w:val="none" w:sz="0" w:space="0" w:color="auto"/>
                          </w:divBdr>
                          <w:divsChild>
                            <w:div w:id="786896261">
                              <w:marLeft w:val="0"/>
                              <w:marRight w:val="0"/>
                              <w:marTop w:val="0"/>
                              <w:marBottom w:val="0"/>
                              <w:divBdr>
                                <w:top w:val="none" w:sz="0" w:space="0" w:color="auto"/>
                                <w:left w:val="none" w:sz="0" w:space="0" w:color="auto"/>
                                <w:bottom w:val="none" w:sz="0" w:space="0" w:color="auto"/>
                                <w:right w:val="none" w:sz="0" w:space="0" w:color="auto"/>
                              </w:divBdr>
                              <w:divsChild>
                                <w:div w:id="1480147186">
                                  <w:marLeft w:val="0"/>
                                  <w:marRight w:val="0"/>
                                  <w:marTop w:val="0"/>
                                  <w:marBottom w:val="0"/>
                                  <w:divBdr>
                                    <w:top w:val="none" w:sz="0" w:space="0" w:color="auto"/>
                                    <w:left w:val="none" w:sz="0" w:space="0" w:color="auto"/>
                                    <w:bottom w:val="none" w:sz="0" w:space="0" w:color="auto"/>
                                    <w:right w:val="none" w:sz="0" w:space="0" w:color="auto"/>
                                  </w:divBdr>
                                  <w:divsChild>
                                    <w:div w:id="1289553385">
                                      <w:marLeft w:val="0"/>
                                      <w:marRight w:val="0"/>
                                      <w:marTop w:val="0"/>
                                      <w:marBottom w:val="0"/>
                                      <w:divBdr>
                                        <w:top w:val="none" w:sz="0" w:space="0" w:color="auto"/>
                                        <w:left w:val="none" w:sz="0" w:space="0" w:color="auto"/>
                                        <w:bottom w:val="none" w:sz="0" w:space="0" w:color="auto"/>
                                        <w:right w:val="none" w:sz="0" w:space="0" w:color="auto"/>
                                      </w:divBdr>
                                    </w:div>
                                  </w:divsChild>
                                </w:div>
                                <w:div w:id="1937640364">
                                  <w:marLeft w:val="0"/>
                                  <w:marRight w:val="0"/>
                                  <w:marTop w:val="0"/>
                                  <w:marBottom w:val="0"/>
                                  <w:divBdr>
                                    <w:top w:val="none" w:sz="0" w:space="0" w:color="auto"/>
                                    <w:left w:val="none" w:sz="0" w:space="0" w:color="auto"/>
                                    <w:bottom w:val="none" w:sz="0" w:space="0" w:color="auto"/>
                                    <w:right w:val="none" w:sz="0" w:space="0" w:color="auto"/>
                                  </w:divBdr>
                                  <w:divsChild>
                                    <w:div w:id="963655710">
                                      <w:marLeft w:val="0"/>
                                      <w:marRight w:val="0"/>
                                      <w:marTop w:val="0"/>
                                      <w:marBottom w:val="0"/>
                                      <w:divBdr>
                                        <w:top w:val="none" w:sz="0" w:space="0" w:color="auto"/>
                                        <w:left w:val="none" w:sz="0" w:space="0" w:color="auto"/>
                                        <w:bottom w:val="none" w:sz="0" w:space="0" w:color="auto"/>
                                        <w:right w:val="none" w:sz="0" w:space="0" w:color="auto"/>
                                      </w:divBdr>
                                      <w:divsChild>
                                        <w:div w:id="1656717219">
                                          <w:marLeft w:val="0"/>
                                          <w:marRight w:val="0"/>
                                          <w:marTop w:val="0"/>
                                          <w:marBottom w:val="0"/>
                                          <w:divBdr>
                                            <w:top w:val="none" w:sz="0" w:space="0" w:color="auto"/>
                                            <w:left w:val="none" w:sz="0" w:space="0" w:color="auto"/>
                                            <w:bottom w:val="none" w:sz="0" w:space="0" w:color="auto"/>
                                            <w:right w:val="none" w:sz="0" w:space="0" w:color="auto"/>
                                          </w:divBdr>
                                          <w:divsChild>
                                            <w:div w:id="773860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9733488">
              <w:marLeft w:val="0"/>
              <w:marRight w:val="0"/>
              <w:marTop w:val="0"/>
              <w:marBottom w:val="0"/>
              <w:divBdr>
                <w:top w:val="none" w:sz="0" w:space="0" w:color="auto"/>
                <w:left w:val="none" w:sz="0" w:space="0" w:color="auto"/>
                <w:bottom w:val="none" w:sz="0" w:space="0" w:color="auto"/>
                <w:right w:val="none" w:sz="0" w:space="0" w:color="auto"/>
              </w:divBdr>
              <w:divsChild>
                <w:div w:id="1624262282">
                  <w:marLeft w:val="0"/>
                  <w:marRight w:val="0"/>
                  <w:marTop w:val="0"/>
                  <w:marBottom w:val="0"/>
                  <w:divBdr>
                    <w:top w:val="none" w:sz="0" w:space="0" w:color="auto"/>
                    <w:left w:val="none" w:sz="0" w:space="0" w:color="auto"/>
                    <w:bottom w:val="none" w:sz="0" w:space="0" w:color="auto"/>
                    <w:right w:val="none" w:sz="0" w:space="0" w:color="auto"/>
                  </w:divBdr>
                  <w:divsChild>
                    <w:div w:id="1466195707">
                      <w:marLeft w:val="0"/>
                      <w:marRight w:val="0"/>
                      <w:marTop w:val="0"/>
                      <w:marBottom w:val="0"/>
                      <w:divBdr>
                        <w:top w:val="none" w:sz="0" w:space="0" w:color="auto"/>
                        <w:left w:val="none" w:sz="0" w:space="0" w:color="auto"/>
                        <w:bottom w:val="none" w:sz="0" w:space="0" w:color="auto"/>
                        <w:right w:val="none" w:sz="0" w:space="0" w:color="auto"/>
                      </w:divBdr>
                      <w:divsChild>
                        <w:div w:id="525757630">
                          <w:marLeft w:val="0"/>
                          <w:marRight w:val="0"/>
                          <w:marTop w:val="0"/>
                          <w:marBottom w:val="0"/>
                          <w:divBdr>
                            <w:top w:val="none" w:sz="0" w:space="0" w:color="auto"/>
                            <w:left w:val="none" w:sz="0" w:space="0" w:color="auto"/>
                            <w:bottom w:val="none" w:sz="0" w:space="0" w:color="auto"/>
                            <w:right w:val="none" w:sz="0" w:space="0" w:color="auto"/>
                          </w:divBdr>
                          <w:divsChild>
                            <w:div w:id="2110544449">
                              <w:marLeft w:val="0"/>
                              <w:marRight w:val="0"/>
                              <w:marTop w:val="0"/>
                              <w:marBottom w:val="0"/>
                              <w:divBdr>
                                <w:top w:val="none" w:sz="0" w:space="0" w:color="auto"/>
                                <w:left w:val="none" w:sz="0" w:space="0" w:color="auto"/>
                                <w:bottom w:val="none" w:sz="0" w:space="0" w:color="auto"/>
                                <w:right w:val="none" w:sz="0" w:space="0" w:color="auto"/>
                              </w:divBdr>
                            </w:div>
                          </w:divsChild>
                        </w:div>
                        <w:div w:id="871454154">
                          <w:marLeft w:val="0"/>
                          <w:marRight w:val="0"/>
                          <w:marTop w:val="0"/>
                          <w:marBottom w:val="0"/>
                          <w:divBdr>
                            <w:top w:val="none" w:sz="0" w:space="0" w:color="auto"/>
                            <w:left w:val="none" w:sz="0" w:space="0" w:color="auto"/>
                            <w:bottom w:val="none" w:sz="0" w:space="0" w:color="auto"/>
                            <w:right w:val="none" w:sz="0" w:space="0" w:color="auto"/>
                          </w:divBdr>
                        </w:div>
                        <w:div w:id="1612859173">
                          <w:marLeft w:val="0"/>
                          <w:marRight w:val="0"/>
                          <w:marTop w:val="0"/>
                          <w:marBottom w:val="0"/>
                          <w:divBdr>
                            <w:top w:val="none" w:sz="0" w:space="0" w:color="auto"/>
                            <w:left w:val="none" w:sz="0" w:space="0" w:color="auto"/>
                            <w:bottom w:val="none" w:sz="0" w:space="0" w:color="auto"/>
                            <w:right w:val="none" w:sz="0" w:space="0" w:color="auto"/>
                          </w:divBdr>
                          <w:divsChild>
                            <w:div w:id="109524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5832877">
              <w:marLeft w:val="0"/>
              <w:marRight w:val="480"/>
              <w:marTop w:val="240"/>
              <w:marBottom w:val="240"/>
              <w:divBdr>
                <w:top w:val="none" w:sz="0" w:space="0" w:color="auto"/>
                <w:left w:val="none" w:sz="0" w:space="0" w:color="auto"/>
                <w:bottom w:val="none" w:sz="0" w:space="0" w:color="auto"/>
                <w:right w:val="none" w:sz="0" w:space="0" w:color="auto"/>
              </w:divBdr>
              <w:divsChild>
                <w:div w:id="144592673">
                  <w:marLeft w:val="0"/>
                  <w:marRight w:val="0"/>
                  <w:marTop w:val="0"/>
                  <w:marBottom w:val="0"/>
                  <w:divBdr>
                    <w:top w:val="none" w:sz="0" w:space="0" w:color="auto"/>
                    <w:left w:val="none" w:sz="0" w:space="0" w:color="auto"/>
                    <w:bottom w:val="none" w:sz="0" w:space="0" w:color="auto"/>
                    <w:right w:val="none" w:sz="0" w:space="0" w:color="auto"/>
                  </w:divBdr>
                  <w:divsChild>
                    <w:div w:id="1116830105">
                      <w:marLeft w:val="0"/>
                      <w:marRight w:val="0"/>
                      <w:marTop w:val="0"/>
                      <w:marBottom w:val="0"/>
                      <w:divBdr>
                        <w:top w:val="none" w:sz="0" w:space="0" w:color="auto"/>
                        <w:left w:val="none" w:sz="0" w:space="0" w:color="auto"/>
                        <w:bottom w:val="none" w:sz="0" w:space="0" w:color="auto"/>
                        <w:right w:val="none" w:sz="0" w:space="0" w:color="auto"/>
                      </w:divBdr>
                      <w:divsChild>
                        <w:div w:id="1224292097">
                          <w:marLeft w:val="0"/>
                          <w:marRight w:val="0"/>
                          <w:marTop w:val="0"/>
                          <w:marBottom w:val="0"/>
                          <w:divBdr>
                            <w:top w:val="none" w:sz="0" w:space="0" w:color="auto"/>
                            <w:left w:val="none" w:sz="0" w:space="0" w:color="auto"/>
                            <w:bottom w:val="none" w:sz="0" w:space="0" w:color="auto"/>
                            <w:right w:val="none" w:sz="0" w:space="0" w:color="auto"/>
                          </w:divBdr>
                          <w:divsChild>
                            <w:div w:id="442461017">
                              <w:marLeft w:val="0"/>
                              <w:marRight w:val="0"/>
                              <w:marTop w:val="0"/>
                              <w:marBottom w:val="270"/>
                              <w:divBdr>
                                <w:top w:val="none" w:sz="0" w:space="0" w:color="auto"/>
                                <w:left w:val="none" w:sz="0" w:space="0" w:color="auto"/>
                                <w:bottom w:val="none" w:sz="0" w:space="0" w:color="auto"/>
                                <w:right w:val="none" w:sz="0" w:space="0" w:color="auto"/>
                              </w:divBdr>
                              <w:divsChild>
                                <w:div w:id="1949698082">
                                  <w:marLeft w:val="390"/>
                                  <w:marRight w:val="300"/>
                                  <w:marTop w:val="0"/>
                                  <w:marBottom w:val="0"/>
                                  <w:divBdr>
                                    <w:top w:val="none" w:sz="0" w:space="0" w:color="auto"/>
                                    <w:left w:val="none" w:sz="0" w:space="0" w:color="auto"/>
                                    <w:bottom w:val="none" w:sz="0" w:space="0" w:color="auto"/>
                                    <w:right w:val="none" w:sz="0" w:space="0" w:color="auto"/>
                                  </w:divBdr>
                                </w:div>
                              </w:divsChild>
                            </w:div>
                            <w:div w:id="1193880367">
                              <w:marLeft w:val="0"/>
                              <w:marRight w:val="0"/>
                              <w:marTop w:val="0"/>
                              <w:marBottom w:val="0"/>
                              <w:divBdr>
                                <w:top w:val="none" w:sz="0" w:space="0" w:color="auto"/>
                                <w:left w:val="none" w:sz="0" w:space="0" w:color="auto"/>
                                <w:bottom w:val="none" w:sz="0" w:space="0" w:color="auto"/>
                                <w:right w:val="none" w:sz="0" w:space="0" w:color="auto"/>
                              </w:divBdr>
                              <w:divsChild>
                                <w:div w:id="21787639">
                                  <w:marLeft w:val="0"/>
                                  <w:marRight w:val="0"/>
                                  <w:marTop w:val="300"/>
                                  <w:marBottom w:val="0"/>
                                  <w:divBdr>
                                    <w:top w:val="none" w:sz="0" w:space="0" w:color="auto"/>
                                    <w:left w:val="none" w:sz="0" w:space="0" w:color="auto"/>
                                    <w:bottom w:val="none" w:sz="0" w:space="0" w:color="auto"/>
                                    <w:right w:val="none" w:sz="0" w:space="0" w:color="auto"/>
                                  </w:divBdr>
                                  <w:divsChild>
                                    <w:div w:id="1656448504">
                                      <w:marLeft w:val="150"/>
                                      <w:marRight w:val="0"/>
                                      <w:marTop w:val="0"/>
                                      <w:marBottom w:val="0"/>
                                      <w:divBdr>
                                        <w:top w:val="none" w:sz="0" w:space="0" w:color="auto"/>
                                        <w:left w:val="none" w:sz="0" w:space="0" w:color="auto"/>
                                        <w:bottom w:val="none" w:sz="0" w:space="0" w:color="auto"/>
                                        <w:right w:val="none" w:sz="0" w:space="0" w:color="auto"/>
                                      </w:divBdr>
                                    </w:div>
                                    <w:div w:id="1834762891">
                                      <w:marLeft w:val="150"/>
                                      <w:marRight w:val="0"/>
                                      <w:marTop w:val="0"/>
                                      <w:marBottom w:val="0"/>
                                      <w:divBdr>
                                        <w:top w:val="none" w:sz="0" w:space="0" w:color="auto"/>
                                        <w:left w:val="none" w:sz="0" w:space="0" w:color="auto"/>
                                        <w:bottom w:val="none" w:sz="0" w:space="0" w:color="auto"/>
                                        <w:right w:val="none" w:sz="0" w:space="0" w:color="auto"/>
                                      </w:divBdr>
                                    </w:div>
                                  </w:divsChild>
                                </w:div>
                                <w:div w:id="934287243">
                                  <w:marLeft w:val="0"/>
                                  <w:marRight w:val="0"/>
                                  <w:marTop w:val="225"/>
                                  <w:marBottom w:val="0"/>
                                  <w:divBdr>
                                    <w:top w:val="none" w:sz="0" w:space="0" w:color="auto"/>
                                    <w:left w:val="none" w:sz="0" w:space="0" w:color="auto"/>
                                    <w:bottom w:val="none" w:sz="0" w:space="0" w:color="auto"/>
                                    <w:right w:val="none" w:sz="0" w:space="0" w:color="auto"/>
                                  </w:divBdr>
                                </w:div>
                                <w:div w:id="940138524">
                                  <w:marLeft w:val="0"/>
                                  <w:marRight w:val="0"/>
                                  <w:marTop w:val="150"/>
                                  <w:marBottom w:val="0"/>
                                  <w:divBdr>
                                    <w:top w:val="none" w:sz="0" w:space="0" w:color="auto"/>
                                    <w:left w:val="none" w:sz="0" w:space="0" w:color="auto"/>
                                    <w:bottom w:val="none" w:sz="0" w:space="0" w:color="auto"/>
                                    <w:right w:val="none" w:sz="0" w:space="0" w:color="auto"/>
                                  </w:divBdr>
                                  <w:divsChild>
                                    <w:div w:id="19023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03281585">
      <w:bodyDiv w:val="1"/>
      <w:marLeft w:val="0"/>
      <w:marRight w:val="0"/>
      <w:marTop w:val="0"/>
      <w:marBottom w:val="0"/>
      <w:divBdr>
        <w:top w:val="none" w:sz="0" w:space="0" w:color="auto"/>
        <w:left w:val="none" w:sz="0" w:space="0" w:color="auto"/>
        <w:bottom w:val="none" w:sz="0" w:space="0" w:color="auto"/>
        <w:right w:val="none" w:sz="0" w:space="0" w:color="auto"/>
      </w:divBdr>
    </w:div>
    <w:div w:id="1505826141">
      <w:bodyDiv w:val="1"/>
      <w:marLeft w:val="0"/>
      <w:marRight w:val="0"/>
      <w:marTop w:val="0"/>
      <w:marBottom w:val="0"/>
      <w:divBdr>
        <w:top w:val="none" w:sz="0" w:space="0" w:color="auto"/>
        <w:left w:val="none" w:sz="0" w:space="0" w:color="auto"/>
        <w:bottom w:val="none" w:sz="0" w:space="0" w:color="auto"/>
        <w:right w:val="none" w:sz="0" w:space="0" w:color="auto"/>
      </w:divBdr>
    </w:div>
    <w:div w:id="1507018120">
      <w:bodyDiv w:val="1"/>
      <w:marLeft w:val="0"/>
      <w:marRight w:val="0"/>
      <w:marTop w:val="0"/>
      <w:marBottom w:val="0"/>
      <w:divBdr>
        <w:top w:val="none" w:sz="0" w:space="0" w:color="auto"/>
        <w:left w:val="none" w:sz="0" w:space="0" w:color="auto"/>
        <w:bottom w:val="none" w:sz="0" w:space="0" w:color="auto"/>
        <w:right w:val="none" w:sz="0" w:space="0" w:color="auto"/>
      </w:divBdr>
    </w:div>
    <w:div w:id="1509521025">
      <w:bodyDiv w:val="1"/>
      <w:marLeft w:val="0"/>
      <w:marRight w:val="0"/>
      <w:marTop w:val="0"/>
      <w:marBottom w:val="0"/>
      <w:divBdr>
        <w:top w:val="none" w:sz="0" w:space="0" w:color="auto"/>
        <w:left w:val="none" w:sz="0" w:space="0" w:color="auto"/>
        <w:bottom w:val="none" w:sz="0" w:space="0" w:color="auto"/>
        <w:right w:val="none" w:sz="0" w:space="0" w:color="auto"/>
      </w:divBdr>
      <w:divsChild>
        <w:div w:id="115879848">
          <w:marLeft w:val="0"/>
          <w:marRight w:val="0"/>
          <w:marTop w:val="0"/>
          <w:marBottom w:val="0"/>
          <w:divBdr>
            <w:top w:val="single" w:sz="2" w:space="0" w:color="E5E7EB"/>
            <w:left w:val="single" w:sz="2" w:space="0" w:color="E5E7EB"/>
            <w:bottom w:val="single" w:sz="2" w:space="0" w:color="E5E7EB"/>
            <w:right w:val="single" w:sz="2" w:space="0" w:color="E5E7EB"/>
          </w:divBdr>
        </w:div>
        <w:div w:id="35561526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09907744">
      <w:bodyDiv w:val="1"/>
      <w:marLeft w:val="0"/>
      <w:marRight w:val="0"/>
      <w:marTop w:val="0"/>
      <w:marBottom w:val="0"/>
      <w:divBdr>
        <w:top w:val="none" w:sz="0" w:space="0" w:color="auto"/>
        <w:left w:val="none" w:sz="0" w:space="0" w:color="auto"/>
        <w:bottom w:val="none" w:sz="0" w:space="0" w:color="auto"/>
        <w:right w:val="none" w:sz="0" w:space="0" w:color="auto"/>
      </w:divBdr>
    </w:div>
    <w:div w:id="1511069650">
      <w:bodyDiv w:val="1"/>
      <w:marLeft w:val="0"/>
      <w:marRight w:val="0"/>
      <w:marTop w:val="0"/>
      <w:marBottom w:val="0"/>
      <w:divBdr>
        <w:top w:val="none" w:sz="0" w:space="0" w:color="auto"/>
        <w:left w:val="none" w:sz="0" w:space="0" w:color="auto"/>
        <w:bottom w:val="none" w:sz="0" w:space="0" w:color="auto"/>
        <w:right w:val="none" w:sz="0" w:space="0" w:color="auto"/>
      </w:divBdr>
    </w:div>
    <w:div w:id="1511986489">
      <w:bodyDiv w:val="1"/>
      <w:marLeft w:val="0"/>
      <w:marRight w:val="0"/>
      <w:marTop w:val="0"/>
      <w:marBottom w:val="0"/>
      <w:divBdr>
        <w:top w:val="none" w:sz="0" w:space="0" w:color="auto"/>
        <w:left w:val="none" w:sz="0" w:space="0" w:color="auto"/>
        <w:bottom w:val="none" w:sz="0" w:space="0" w:color="auto"/>
        <w:right w:val="none" w:sz="0" w:space="0" w:color="auto"/>
      </w:divBdr>
    </w:div>
    <w:div w:id="1512137888">
      <w:bodyDiv w:val="1"/>
      <w:marLeft w:val="0"/>
      <w:marRight w:val="0"/>
      <w:marTop w:val="0"/>
      <w:marBottom w:val="0"/>
      <w:divBdr>
        <w:top w:val="none" w:sz="0" w:space="0" w:color="auto"/>
        <w:left w:val="none" w:sz="0" w:space="0" w:color="auto"/>
        <w:bottom w:val="none" w:sz="0" w:space="0" w:color="auto"/>
        <w:right w:val="none" w:sz="0" w:space="0" w:color="auto"/>
      </w:divBdr>
      <w:divsChild>
        <w:div w:id="133302590">
          <w:marLeft w:val="0"/>
          <w:marRight w:val="0"/>
          <w:marTop w:val="0"/>
          <w:marBottom w:val="0"/>
          <w:divBdr>
            <w:top w:val="none" w:sz="0" w:space="0" w:color="auto"/>
            <w:left w:val="none" w:sz="0" w:space="0" w:color="auto"/>
            <w:bottom w:val="none" w:sz="0" w:space="0" w:color="auto"/>
            <w:right w:val="none" w:sz="0" w:space="0" w:color="auto"/>
          </w:divBdr>
          <w:divsChild>
            <w:div w:id="503935037">
              <w:marLeft w:val="0"/>
              <w:marRight w:val="0"/>
              <w:marTop w:val="0"/>
              <w:marBottom w:val="0"/>
              <w:divBdr>
                <w:top w:val="none" w:sz="0" w:space="0" w:color="auto"/>
                <w:left w:val="none" w:sz="0" w:space="0" w:color="auto"/>
                <w:bottom w:val="none" w:sz="0" w:space="0" w:color="auto"/>
                <w:right w:val="none" w:sz="0" w:space="0" w:color="auto"/>
              </w:divBdr>
            </w:div>
            <w:div w:id="1419404739">
              <w:marLeft w:val="0"/>
              <w:marRight w:val="0"/>
              <w:marTop w:val="0"/>
              <w:marBottom w:val="0"/>
              <w:divBdr>
                <w:top w:val="none" w:sz="0" w:space="0" w:color="auto"/>
                <w:left w:val="none" w:sz="0" w:space="0" w:color="auto"/>
                <w:bottom w:val="none" w:sz="0" w:space="0" w:color="auto"/>
                <w:right w:val="none" w:sz="0" w:space="0" w:color="auto"/>
              </w:divBdr>
            </w:div>
          </w:divsChild>
        </w:div>
        <w:div w:id="498274604">
          <w:marLeft w:val="0"/>
          <w:marRight w:val="0"/>
          <w:marTop w:val="0"/>
          <w:marBottom w:val="0"/>
          <w:divBdr>
            <w:top w:val="none" w:sz="0" w:space="0" w:color="auto"/>
            <w:left w:val="none" w:sz="0" w:space="0" w:color="auto"/>
            <w:bottom w:val="none" w:sz="0" w:space="0" w:color="auto"/>
            <w:right w:val="none" w:sz="0" w:space="0" w:color="auto"/>
          </w:divBdr>
          <w:divsChild>
            <w:div w:id="1488546701">
              <w:marLeft w:val="0"/>
              <w:marRight w:val="0"/>
              <w:marTop w:val="0"/>
              <w:marBottom w:val="0"/>
              <w:divBdr>
                <w:top w:val="none" w:sz="0" w:space="0" w:color="auto"/>
                <w:left w:val="none" w:sz="0" w:space="0" w:color="auto"/>
                <w:bottom w:val="none" w:sz="0" w:space="0" w:color="auto"/>
                <w:right w:val="none" w:sz="0" w:space="0" w:color="auto"/>
              </w:divBdr>
              <w:divsChild>
                <w:div w:id="419642871">
                  <w:marLeft w:val="0"/>
                  <w:marRight w:val="0"/>
                  <w:marTop w:val="0"/>
                  <w:marBottom w:val="0"/>
                  <w:divBdr>
                    <w:top w:val="none" w:sz="0" w:space="0" w:color="auto"/>
                    <w:left w:val="none" w:sz="0" w:space="0" w:color="auto"/>
                    <w:bottom w:val="single" w:sz="6" w:space="0" w:color="D6D6D6"/>
                    <w:right w:val="none" w:sz="0" w:space="0" w:color="auto"/>
                  </w:divBdr>
                  <w:divsChild>
                    <w:div w:id="2103456252">
                      <w:marLeft w:val="0"/>
                      <w:marRight w:val="0"/>
                      <w:marTop w:val="0"/>
                      <w:marBottom w:val="0"/>
                      <w:divBdr>
                        <w:top w:val="none" w:sz="0" w:space="0" w:color="auto"/>
                        <w:left w:val="none" w:sz="0" w:space="0" w:color="auto"/>
                        <w:bottom w:val="none" w:sz="0" w:space="0" w:color="auto"/>
                        <w:right w:val="none" w:sz="0" w:space="0" w:color="auto"/>
                      </w:divBdr>
                    </w:div>
                  </w:divsChild>
                </w:div>
                <w:div w:id="1601373224">
                  <w:marLeft w:val="0"/>
                  <w:marRight w:val="0"/>
                  <w:marTop w:val="0"/>
                  <w:marBottom w:val="0"/>
                  <w:divBdr>
                    <w:top w:val="none" w:sz="0" w:space="0" w:color="auto"/>
                    <w:left w:val="none" w:sz="0" w:space="0" w:color="auto"/>
                    <w:bottom w:val="none" w:sz="0" w:space="0" w:color="auto"/>
                    <w:right w:val="none" w:sz="0" w:space="0" w:color="auto"/>
                  </w:divBdr>
                  <w:divsChild>
                    <w:div w:id="753432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5533796">
          <w:marLeft w:val="0"/>
          <w:marRight w:val="0"/>
          <w:marTop w:val="0"/>
          <w:marBottom w:val="0"/>
          <w:divBdr>
            <w:top w:val="none" w:sz="0" w:space="0" w:color="auto"/>
            <w:left w:val="none" w:sz="0" w:space="0" w:color="auto"/>
            <w:bottom w:val="none" w:sz="0" w:space="0" w:color="auto"/>
            <w:right w:val="none" w:sz="0" w:space="0" w:color="auto"/>
          </w:divBdr>
          <w:divsChild>
            <w:div w:id="104538746">
              <w:marLeft w:val="0"/>
              <w:marRight w:val="0"/>
              <w:marTop w:val="0"/>
              <w:marBottom w:val="0"/>
              <w:divBdr>
                <w:top w:val="none" w:sz="0" w:space="0" w:color="auto"/>
                <w:left w:val="none" w:sz="0" w:space="0" w:color="auto"/>
                <w:bottom w:val="none" w:sz="0" w:space="0" w:color="auto"/>
                <w:right w:val="none" w:sz="0" w:space="0" w:color="auto"/>
              </w:divBdr>
              <w:divsChild>
                <w:div w:id="1776905547">
                  <w:marLeft w:val="0"/>
                  <w:marRight w:val="0"/>
                  <w:marTop w:val="0"/>
                  <w:marBottom w:val="0"/>
                  <w:divBdr>
                    <w:top w:val="none" w:sz="0" w:space="0" w:color="auto"/>
                    <w:left w:val="none" w:sz="0" w:space="0" w:color="auto"/>
                    <w:bottom w:val="none" w:sz="0" w:space="0" w:color="auto"/>
                    <w:right w:val="none" w:sz="0" w:space="0" w:color="auto"/>
                  </w:divBdr>
                </w:div>
              </w:divsChild>
            </w:div>
            <w:div w:id="974679099">
              <w:marLeft w:val="0"/>
              <w:marRight w:val="0"/>
              <w:marTop w:val="0"/>
              <w:marBottom w:val="0"/>
              <w:divBdr>
                <w:top w:val="none" w:sz="0" w:space="0" w:color="auto"/>
                <w:left w:val="none" w:sz="0" w:space="0" w:color="auto"/>
                <w:bottom w:val="none" w:sz="0" w:space="0" w:color="auto"/>
                <w:right w:val="none" w:sz="0" w:space="0" w:color="auto"/>
              </w:divBdr>
            </w:div>
          </w:divsChild>
        </w:div>
        <w:div w:id="1380783668">
          <w:marLeft w:val="0"/>
          <w:marRight w:val="0"/>
          <w:marTop w:val="0"/>
          <w:marBottom w:val="0"/>
          <w:divBdr>
            <w:top w:val="none" w:sz="0" w:space="0" w:color="auto"/>
            <w:left w:val="none" w:sz="0" w:space="0" w:color="auto"/>
            <w:bottom w:val="none" w:sz="0" w:space="0" w:color="auto"/>
            <w:right w:val="none" w:sz="0" w:space="0" w:color="auto"/>
          </w:divBdr>
        </w:div>
        <w:div w:id="1884367023">
          <w:marLeft w:val="0"/>
          <w:marRight w:val="0"/>
          <w:marTop w:val="0"/>
          <w:marBottom w:val="0"/>
          <w:divBdr>
            <w:top w:val="none" w:sz="0" w:space="0" w:color="auto"/>
            <w:left w:val="none" w:sz="0" w:space="0" w:color="auto"/>
            <w:bottom w:val="none" w:sz="0" w:space="0" w:color="auto"/>
            <w:right w:val="none" w:sz="0" w:space="0" w:color="auto"/>
          </w:divBdr>
          <w:divsChild>
            <w:div w:id="20179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597196">
      <w:bodyDiv w:val="1"/>
      <w:marLeft w:val="0"/>
      <w:marRight w:val="0"/>
      <w:marTop w:val="0"/>
      <w:marBottom w:val="0"/>
      <w:divBdr>
        <w:top w:val="none" w:sz="0" w:space="0" w:color="auto"/>
        <w:left w:val="none" w:sz="0" w:space="0" w:color="auto"/>
        <w:bottom w:val="none" w:sz="0" w:space="0" w:color="auto"/>
        <w:right w:val="none" w:sz="0" w:space="0" w:color="auto"/>
      </w:divBdr>
    </w:div>
    <w:div w:id="1513102578">
      <w:bodyDiv w:val="1"/>
      <w:marLeft w:val="0"/>
      <w:marRight w:val="0"/>
      <w:marTop w:val="0"/>
      <w:marBottom w:val="0"/>
      <w:divBdr>
        <w:top w:val="none" w:sz="0" w:space="0" w:color="auto"/>
        <w:left w:val="none" w:sz="0" w:space="0" w:color="auto"/>
        <w:bottom w:val="none" w:sz="0" w:space="0" w:color="auto"/>
        <w:right w:val="none" w:sz="0" w:space="0" w:color="auto"/>
      </w:divBdr>
    </w:div>
    <w:div w:id="1513371584">
      <w:bodyDiv w:val="1"/>
      <w:marLeft w:val="0"/>
      <w:marRight w:val="0"/>
      <w:marTop w:val="0"/>
      <w:marBottom w:val="0"/>
      <w:divBdr>
        <w:top w:val="none" w:sz="0" w:space="0" w:color="auto"/>
        <w:left w:val="none" w:sz="0" w:space="0" w:color="auto"/>
        <w:bottom w:val="none" w:sz="0" w:space="0" w:color="auto"/>
        <w:right w:val="none" w:sz="0" w:space="0" w:color="auto"/>
      </w:divBdr>
    </w:div>
    <w:div w:id="1513910333">
      <w:bodyDiv w:val="1"/>
      <w:marLeft w:val="0"/>
      <w:marRight w:val="0"/>
      <w:marTop w:val="0"/>
      <w:marBottom w:val="0"/>
      <w:divBdr>
        <w:top w:val="none" w:sz="0" w:space="0" w:color="auto"/>
        <w:left w:val="none" w:sz="0" w:space="0" w:color="auto"/>
        <w:bottom w:val="none" w:sz="0" w:space="0" w:color="auto"/>
        <w:right w:val="none" w:sz="0" w:space="0" w:color="auto"/>
      </w:divBdr>
      <w:divsChild>
        <w:div w:id="1949897194">
          <w:marLeft w:val="0"/>
          <w:marRight w:val="0"/>
          <w:marTop w:val="540"/>
          <w:marBottom w:val="540"/>
          <w:divBdr>
            <w:top w:val="none" w:sz="0" w:space="0" w:color="auto"/>
            <w:left w:val="none" w:sz="0" w:space="0" w:color="auto"/>
            <w:bottom w:val="none" w:sz="0" w:space="0" w:color="auto"/>
            <w:right w:val="none" w:sz="0" w:space="0" w:color="auto"/>
          </w:divBdr>
          <w:divsChild>
            <w:div w:id="17157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421175">
      <w:bodyDiv w:val="1"/>
      <w:marLeft w:val="0"/>
      <w:marRight w:val="0"/>
      <w:marTop w:val="0"/>
      <w:marBottom w:val="0"/>
      <w:divBdr>
        <w:top w:val="none" w:sz="0" w:space="0" w:color="auto"/>
        <w:left w:val="none" w:sz="0" w:space="0" w:color="auto"/>
        <w:bottom w:val="none" w:sz="0" w:space="0" w:color="auto"/>
        <w:right w:val="none" w:sz="0" w:space="0" w:color="auto"/>
      </w:divBdr>
    </w:div>
    <w:div w:id="1515803159">
      <w:bodyDiv w:val="1"/>
      <w:marLeft w:val="0"/>
      <w:marRight w:val="0"/>
      <w:marTop w:val="0"/>
      <w:marBottom w:val="0"/>
      <w:divBdr>
        <w:top w:val="none" w:sz="0" w:space="0" w:color="auto"/>
        <w:left w:val="none" w:sz="0" w:space="0" w:color="auto"/>
        <w:bottom w:val="none" w:sz="0" w:space="0" w:color="auto"/>
        <w:right w:val="none" w:sz="0" w:space="0" w:color="auto"/>
      </w:divBdr>
    </w:div>
    <w:div w:id="1516193959">
      <w:bodyDiv w:val="1"/>
      <w:marLeft w:val="0"/>
      <w:marRight w:val="0"/>
      <w:marTop w:val="0"/>
      <w:marBottom w:val="0"/>
      <w:divBdr>
        <w:top w:val="none" w:sz="0" w:space="0" w:color="auto"/>
        <w:left w:val="none" w:sz="0" w:space="0" w:color="auto"/>
        <w:bottom w:val="none" w:sz="0" w:space="0" w:color="auto"/>
        <w:right w:val="none" w:sz="0" w:space="0" w:color="auto"/>
      </w:divBdr>
    </w:div>
    <w:div w:id="1517694298">
      <w:bodyDiv w:val="1"/>
      <w:marLeft w:val="0"/>
      <w:marRight w:val="0"/>
      <w:marTop w:val="0"/>
      <w:marBottom w:val="0"/>
      <w:divBdr>
        <w:top w:val="none" w:sz="0" w:space="0" w:color="auto"/>
        <w:left w:val="none" w:sz="0" w:space="0" w:color="auto"/>
        <w:bottom w:val="none" w:sz="0" w:space="0" w:color="auto"/>
        <w:right w:val="none" w:sz="0" w:space="0" w:color="auto"/>
      </w:divBdr>
    </w:div>
    <w:div w:id="1518885428">
      <w:bodyDiv w:val="1"/>
      <w:marLeft w:val="0"/>
      <w:marRight w:val="0"/>
      <w:marTop w:val="0"/>
      <w:marBottom w:val="0"/>
      <w:divBdr>
        <w:top w:val="none" w:sz="0" w:space="0" w:color="auto"/>
        <w:left w:val="none" w:sz="0" w:space="0" w:color="auto"/>
        <w:bottom w:val="none" w:sz="0" w:space="0" w:color="auto"/>
        <w:right w:val="none" w:sz="0" w:space="0" w:color="auto"/>
      </w:divBdr>
    </w:div>
    <w:div w:id="1522083442">
      <w:bodyDiv w:val="1"/>
      <w:marLeft w:val="0"/>
      <w:marRight w:val="0"/>
      <w:marTop w:val="0"/>
      <w:marBottom w:val="0"/>
      <w:divBdr>
        <w:top w:val="none" w:sz="0" w:space="0" w:color="auto"/>
        <w:left w:val="none" w:sz="0" w:space="0" w:color="auto"/>
        <w:bottom w:val="none" w:sz="0" w:space="0" w:color="auto"/>
        <w:right w:val="none" w:sz="0" w:space="0" w:color="auto"/>
      </w:divBdr>
      <w:divsChild>
        <w:div w:id="634914313">
          <w:marLeft w:val="0"/>
          <w:marRight w:val="0"/>
          <w:marTop w:val="300"/>
          <w:marBottom w:val="150"/>
          <w:divBdr>
            <w:top w:val="none" w:sz="0" w:space="0" w:color="auto"/>
            <w:left w:val="none" w:sz="0" w:space="0" w:color="auto"/>
            <w:bottom w:val="none" w:sz="0" w:space="0" w:color="auto"/>
            <w:right w:val="none" w:sz="0" w:space="0" w:color="auto"/>
          </w:divBdr>
        </w:div>
        <w:div w:id="1610552202">
          <w:marLeft w:val="0"/>
          <w:marRight w:val="0"/>
          <w:marTop w:val="300"/>
          <w:marBottom w:val="150"/>
          <w:divBdr>
            <w:top w:val="none" w:sz="0" w:space="0" w:color="auto"/>
            <w:left w:val="none" w:sz="0" w:space="0" w:color="auto"/>
            <w:bottom w:val="none" w:sz="0" w:space="0" w:color="auto"/>
            <w:right w:val="none" w:sz="0" w:space="0" w:color="auto"/>
          </w:divBdr>
        </w:div>
        <w:div w:id="2115250979">
          <w:marLeft w:val="0"/>
          <w:marRight w:val="0"/>
          <w:marTop w:val="0"/>
          <w:marBottom w:val="300"/>
          <w:divBdr>
            <w:top w:val="none" w:sz="0" w:space="0" w:color="auto"/>
            <w:left w:val="none" w:sz="0" w:space="0" w:color="auto"/>
            <w:bottom w:val="none" w:sz="0" w:space="0" w:color="auto"/>
            <w:right w:val="none" w:sz="0" w:space="0" w:color="auto"/>
          </w:divBdr>
        </w:div>
      </w:divsChild>
    </w:div>
    <w:div w:id="1522547219">
      <w:bodyDiv w:val="1"/>
      <w:marLeft w:val="0"/>
      <w:marRight w:val="0"/>
      <w:marTop w:val="0"/>
      <w:marBottom w:val="0"/>
      <w:divBdr>
        <w:top w:val="none" w:sz="0" w:space="0" w:color="auto"/>
        <w:left w:val="none" w:sz="0" w:space="0" w:color="auto"/>
        <w:bottom w:val="none" w:sz="0" w:space="0" w:color="auto"/>
        <w:right w:val="none" w:sz="0" w:space="0" w:color="auto"/>
      </w:divBdr>
    </w:div>
    <w:div w:id="1526409126">
      <w:bodyDiv w:val="1"/>
      <w:marLeft w:val="0"/>
      <w:marRight w:val="0"/>
      <w:marTop w:val="0"/>
      <w:marBottom w:val="0"/>
      <w:divBdr>
        <w:top w:val="none" w:sz="0" w:space="0" w:color="auto"/>
        <w:left w:val="none" w:sz="0" w:space="0" w:color="auto"/>
        <w:bottom w:val="none" w:sz="0" w:space="0" w:color="auto"/>
        <w:right w:val="none" w:sz="0" w:space="0" w:color="auto"/>
      </w:divBdr>
    </w:div>
    <w:div w:id="1527056019">
      <w:bodyDiv w:val="1"/>
      <w:marLeft w:val="0"/>
      <w:marRight w:val="0"/>
      <w:marTop w:val="0"/>
      <w:marBottom w:val="0"/>
      <w:divBdr>
        <w:top w:val="none" w:sz="0" w:space="0" w:color="auto"/>
        <w:left w:val="none" w:sz="0" w:space="0" w:color="auto"/>
        <w:bottom w:val="none" w:sz="0" w:space="0" w:color="auto"/>
        <w:right w:val="none" w:sz="0" w:space="0" w:color="auto"/>
      </w:divBdr>
      <w:divsChild>
        <w:div w:id="1917664793">
          <w:marLeft w:val="0"/>
          <w:marRight w:val="0"/>
          <w:marTop w:val="0"/>
          <w:marBottom w:val="0"/>
          <w:divBdr>
            <w:top w:val="none" w:sz="0" w:space="0" w:color="auto"/>
            <w:left w:val="none" w:sz="0" w:space="0" w:color="auto"/>
            <w:bottom w:val="none" w:sz="0" w:space="0" w:color="auto"/>
            <w:right w:val="none" w:sz="0" w:space="0" w:color="auto"/>
          </w:divBdr>
          <w:divsChild>
            <w:div w:id="49480825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27786726">
      <w:bodyDiv w:val="1"/>
      <w:marLeft w:val="0"/>
      <w:marRight w:val="0"/>
      <w:marTop w:val="0"/>
      <w:marBottom w:val="0"/>
      <w:divBdr>
        <w:top w:val="none" w:sz="0" w:space="0" w:color="auto"/>
        <w:left w:val="none" w:sz="0" w:space="0" w:color="auto"/>
        <w:bottom w:val="none" w:sz="0" w:space="0" w:color="auto"/>
        <w:right w:val="none" w:sz="0" w:space="0" w:color="auto"/>
      </w:divBdr>
      <w:divsChild>
        <w:div w:id="1282766725">
          <w:marLeft w:val="0"/>
          <w:marRight w:val="0"/>
          <w:marTop w:val="0"/>
          <w:marBottom w:val="0"/>
          <w:divBdr>
            <w:top w:val="none" w:sz="0" w:space="0" w:color="auto"/>
            <w:left w:val="none" w:sz="0" w:space="0" w:color="auto"/>
            <w:bottom w:val="none" w:sz="0" w:space="0" w:color="auto"/>
            <w:right w:val="none" w:sz="0" w:space="0" w:color="auto"/>
          </w:divBdr>
          <w:divsChild>
            <w:div w:id="305472510">
              <w:marLeft w:val="0"/>
              <w:marRight w:val="0"/>
              <w:marTop w:val="0"/>
              <w:marBottom w:val="0"/>
              <w:divBdr>
                <w:top w:val="none" w:sz="0" w:space="0" w:color="auto"/>
                <w:left w:val="none" w:sz="0" w:space="0" w:color="auto"/>
                <w:bottom w:val="none" w:sz="0" w:space="0" w:color="auto"/>
                <w:right w:val="none" w:sz="0" w:space="0" w:color="auto"/>
              </w:divBdr>
              <w:divsChild>
                <w:div w:id="1186019479">
                  <w:marLeft w:val="0"/>
                  <w:marRight w:val="0"/>
                  <w:marTop w:val="0"/>
                  <w:marBottom w:val="0"/>
                  <w:divBdr>
                    <w:top w:val="none" w:sz="0" w:space="0" w:color="auto"/>
                    <w:left w:val="none" w:sz="0" w:space="0" w:color="auto"/>
                    <w:bottom w:val="none" w:sz="0" w:space="0" w:color="auto"/>
                    <w:right w:val="none" w:sz="0" w:space="0" w:color="auto"/>
                  </w:divBdr>
                  <w:divsChild>
                    <w:div w:id="89535486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529103635">
      <w:bodyDiv w:val="1"/>
      <w:marLeft w:val="0"/>
      <w:marRight w:val="0"/>
      <w:marTop w:val="0"/>
      <w:marBottom w:val="0"/>
      <w:divBdr>
        <w:top w:val="none" w:sz="0" w:space="0" w:color="auto"/>
        <w:left w:val="none" w:sz="0" w:space="0" w:color="auto"/>
        <w:bottom w:val="none" w:sz="0" w:space="0" w:color="auto"/>
        <w:right w:val="none" w:sz="0" w:space="0" w:color="auto"/>
      </w:divBdr>
    </w:div>
    <w:div w:id="1529442463">
      <w:bodyDiv w:val="1"/>
      <w:marLeft w:val="0"/>
      <w:marRight w:val="0"/>
      <w:marTop w:val="0"/>
      <w:marBottom w:val="0"/>
      <w:divBdr>
        <w:top w:val="none" w:sz="0" w:space="0" w:color="auto"/>
        <w:left w:val="none" w:sz="0" w:space="0" w:color="auto"/>
        <w:bottom w:val="none" w:sz="0" w:space="0" w:color="auto"/>
        <w:right w:val="none" w:sz="0" w:space="0" w:color="auto"/>
      </w:divBdr>
    </w:div>
    <w:div w:id="1529760378">
      <w:bodyDiv w:val="1"/>
      <w:marLeft w:val="0"/>
      <w:marRight w:val="0"/>
      <w:marTop w:val="0"/>
      <w:marBottom w:val="0"/>
      <w:divBdr>
        <w:top w:val="none" w:sz="0" w:space="0" w:color="auto"/>
        <w:left w:val="none" w:sz="0" w:space="0" w:color="auto"/>
        <w:bottom w:val="none" w:sz="0" w:space="0" w:color="auto"/>
        <w:right w:val="none" w:sz="0" w:space="0" w:color="auto"/>
      </w:divBdr>
      <w:divsChild>
        <w:div w:id="250285788">
          <w:marLeft w:val="0"/>
          <w:marRight w:val="0"/>
          <w:marTop w:val="72"/>
          <w:marBottom w:val="0"/>
          <w:divBdr>
            <w:top w:val="none" w:sz="0" w:space="0" w:color="auto"/>
            <w:left w:val="none" w:sz="0" w:space="0" w:color="auto"/>
            <w:bottom w:val="none" w:sz="0" w:space="0" w:color="auto"/>
            <w:right w:val="none" w:sz="0" w:space="0" w:color="auto"/>
          </w:divBdr>
        </w:div>
        <w:div w:id="531039702">
          <w:marLeft w:val="0"/>
          <w:marRight w:val="0"/>
          <w:marTop w:val="480"/>
          <w:marBottom w:val="0"/>
          <w:divBdr>
            <w:top w:val="none" w:sz="0" w:space="0" w:color="auto"/>
            <w:left w:val="none" w:sz="0" w:space="0" w:color="auto"/>
            <w:bottom w:val="none" w:sz="0" w:space="0" w:color="auto"/>
            <w:right w:val="none" w:sz="0" w:space="0" w:color="auto"/>
          </w:divBdr>
        </w:div>
        <w:div w:id="1464075818">
          <w:marLeft w:val="-1440"/>
          <w:marRight w:val="-1440"/>
          <w:marTop w:val="0"/>
          <w:marBottom w:val="0"/>
          <w:divBdr>
            <w:top w:val="none" w:sz="0" w:space="0" w:color="auto"/>
            <w:left w:val="none" w:sz="0" w:space="0" w:color="auto"/>
            <w:bottom w:val="single" w:sz="6" w:space="10" w:color="E9E9E9"/>
            <w:right w:val="none" w:sz="0" w:space="0" w:color="auto"/>
          </w:divBdr>
        </w:div>
        <w:div w:id="2114468987">
          <w:marLeft w:val="-1440"/>
          <w:marRight w:val="-1440"/>
          <w:marTop w:val="0"/>
          <w:marBottom w:val="0"/>
          <w:divBdr>
            <w:top w:val="none" w:sz="0" w:space="0" w:color="auto"/>
            <w:left w:val="none" w:sz="0" w:space="0" w:color="auto"/>
            <w:bottom w:val="single" w:sz="6" w:space="18" w:color="EAEAEA"/>
            <w:right w:val="none" w:sz="0" w:space="0" w:color="auto"/>
          </w:divBdr>
        </w:div>
      </w:divsChild>
    </w:div>
    <w:div w:id="1530411949">
      <w:bodyDiv w:val="1"/>
      <w:marLeft w:val="0"/>
      <w:marRight w:val="0"/>
      <w:marTop w:val="0"/>
      <w:marBottom w:val="0"/>
      <w:divBdr>
        <w:top w:val="none" w:sz="0" w:space="0" w:color="auto"/>
        <w:left w:val="none" w:sz="0" w:space="0" w:color="auto"/>
        <w:bottom w:val="none" w:sz="0" w:space="0" w:color="auto"/>
        <w:right w:val="none" w:sz="0" w:space="0" w:color="auto"/>
      </w:divBdr>
      <w:divsChild>
        <w:div w:id="171337913">
          <w:marLeft w:val="0"/>
          <w:marRight w:val="0"/>
          <w:marTop w:val="0"/>
          <w:marBottom w:val="0"/>
          <w:divBdr>
            <w:top w:val="none" w:sz="0" w:space="0" w:color="auto"/>
            <w:left w:val="none" w:sz="0" w:space="0" w:color="auto"/>
            <w:bottom w:val="none" w:sz="0" w:space="0" w:color="auto"/>
            <w:right w:val="none" w:sz="0" w:space="0" w:color="auto"/>
          </w:divBdr>
        </w:div>
        <w:div w:id="726346040">
          <w:marLeft w:val="0"/>
          <w:marRight w:val="0"/>
          <w:marTop w:val="0"/>
          <w:marBottom w:val="360"/>
          <w:divBdr>
            <w:top w:val="none" w:sz="0" w:space="0" w:color="auto"/>
            <w:left w:val="none" w:sz="0" w:space="0" w:color="auto"/>
            <w:bottom w:val="none" w:sz="0" w:space="0" w:color="auto"/>
            <w:right w:val="none" w:sz="0" w:space="0" w:color="auto"/>
          </w:divBdr>
        </w:div>
      </w:divsChild>
    </w:div>
    <w:div w:id="1531183444">
      <w:bodyDiv w:val="1"/>
      <w:marLeft w:val="0"/>
      <w:marRight w:val="0"/>
      <w:marTop w:val="0"/>
      <w:marBottom w:val="0"/>
      <w:divBdr>
        <w:top w:val="none" w:sz="0" w:space="0" w:color="auto"/>
        <w:left w:val="none" w:sz="0" w:space="0" w:color="auto"/>
        <w:bottom w:val="none" w:sz="0" w:space="0" w:color="auto"/>
        <w:right w:val="none" w:sz="0" w:space="0" w:color="auto"/>
      </w:divBdr>
    </w:div>
    <w:div w:id="1531651332">
      <w:bodyDiv w:val="1"/>
      <w:marLeft w:val="0"/>
      <w:marRight w:val="0"/>
      <w:marTop w:val="0"/>
      <w:marBottom w:val="0"/>
      <w:divBdr>
        <w:top w:val="none" w:sz="0" w:space="0" w:color="auto"/>
        <w:left w:val="none" w:sz="0" w:space="0" w:color="auto"/>
        <w:bottom w:val="none" w:sz="0" w:space="0" w:color="auto"/>
        <w:right w:val="none" w:sz="0" w:space="0" w:color="auto"/>
      </w:divBdr>
      <w:divsChild>
        <w:div w:id="1386875780">
          <w:marLeft w:val="360"/>
          <w:marRight w:val="0"/>
          <w:marTop w:val="200"/>
          <w:marBottom w:val="0"/>
          <w:divBdr>
            <w:top w:val="none" w:sz="0" w:space="0" w:color="auto"/>
            <w:left w:val="none" w:sz="0" w:space="0" w:color="auto"/>
            <w:bottom w:val="none" w:sz="0" w:space="0" w:color="auto"/>
            <w:right w:val="none" w:sz="0" w:space="0" w:color="auto"/>
          </w:divBdr>
        </w:div>
        <w:div w:id="1894005927">
          <w:marLeft w:val="360"/>
          <w:marRight w:val="0"/>
          <w:marTop w:val="200"/>
          <w:marBottom w:val="0"/>
          <w:divBdr>
            <w:top w:val="none" w:sz="0" w:space="0" w:color="auto"/>
            <w:left w:val="none" w:sz="0" w:space="0" w:color="auto"/>
            <w:bottom w:val="none" w:sz="0" w:space="0" w:color="auto"/>
            <w:right w:val="none" w:sz="0" w:space="0" w:color="auto"/>
          </w:divBdr>
        </w:div>
      </w:divsChild>
    </w:div>
    <w:div w:id="1531799292">
      <w:bodyDiv w:val="1"/>
      <w:marLeft w:val="0"/>
      <w:marRight w:val="0"/>
      <w:marTop w:val="0"/>
      <w:marBottom w:val="0"/>
      <w:divBdr>
        <w:top w:val="none" w:sz="0" w:space="0" w:color="auto"/>
        <w:left w:val="none" w:sz="0" w:space="0" w:color="auto"/>
        <w:bottom w:val="none" w:sz="0" w:space="0" w:color="auto"/>
        <w:right w:val="none" w:sz="0" w:space="0" w:color="auto"/>
      </w:divBdr>
    </w:div>
    <w:div w:id="1533180354">
      <w:bodyDiv w:val="1"/>
      <w:marLeft w:val="0"/>
      <w:marRight w:val="0"/>
      <w:marTop w:val="0"/>
      <w:marBottom w:val="0"/>
      <w:divBdr>
        <w:top w:val="none" w:sz="0" w:space="0" w:color="auto"/>
        <w:left w:val="none" w:sz="0" w:space="0" w:color="auto"/>
        <w:bottom w:val="none" w:sz="0" w:space="0" w:color="auto"/>
        <w:right w:val="none" w:sz="0" w:space="0" w:color="auto"/>
      </w:divBdr>
      <w:divsChild>
        <w:div w:id="768430502">
          <w:marLeft w:val="0"/>
          <w:marRight w:val="0"/>
          <w:marTop w:val="0"/>
          <w:marBottom w:val="0"/>
          <w:divBdr>
            <w:top w:val="none" w:sz="0" w:space="0" w:color="auto"/>
            <w:left w:val="none" w:sz="0" w:space="0" w:color="auto"/>
            <w:bottom w:val="none" w:sz="0" w:space="0" w:color="auto"/>
            <w:right w:val="none" w:sz="0" w:space="0" w:color="auto"/>
          </w:divBdr>
          <w:divsChild>
            <w:div w:id="1607811067">
              <w:marLeft w:val="0"/>
              <w:marRight w:val="0"/>
              <w:marTop w:val="0"/>
              <w:marBottom w:val="0"/>
              <w:divBdr>
                <w:top w:val="none" w:sz="0" w:space="0" w:color="auto"/>
                <w:left w:val="none" w:sz="0" w:space="0" w:color="auto"/>
                <w:bottom w:val="none" w:sz="0" w:space="0" w:color="auto"/>
                <w:right w:val="none" w:sz="0" w:space="0" w:color="auto"/>
              </w:divBdr>
              <w:divsChild>
                <w:div w:id="210502128">
                  <w:marLeft w:val="0"/>
                  <w:marRight w:val="0"/>
                  <w:marTop w:val="0"/>
                  <w:marBottom w:val="0"/>
                  <w:divBdr>
                    <w:top w:val="none" w:sz="0" w:space="0" w:color="auto"/>
                    <w:left w:val="none" w:sz="0" w:space="0" w:color="auto"/>
                    <w:bottom w:val="none" w:sz="0" w:space="0" w:color="auto"/>
                    <w:right w:val="none" w:sz="0" w:space="0" w:color="auto"/>
                  </w:divBdr>
                  <w:divsChild>
                    <w:div w:id="1675955888">
                      <w:marLeft w:val="0"/>
                      <w:marRight w:val="0"/>
                      <w:marTop w:val="0"/>
                      <w:marBottom w:val="0"/>
                      <w:divBdr>
                        <w:top w:val="none" w:sz="0" w:space="0" w:color="auto"/>
                        <w:left w:val="none" w:sz="0" w:space="0" w:color="auto"/>
                        <w:bottom w:val="none" w:sz="0" w:space="0" w:color="auto"/>
                        <w:right w:val="none" w:sz="0" w:space="0" w:color="auto"/>
                      </w:divBdr>
                      <w:divsChild>
                        <w:div w:id="1903247043">
                          <w:marLeft w:val="0"/>
                          <w:marRight w:val="0"/>
                          <w:marTop w:val="0"/>
                          <w:marBottom w:val="0"/>
                          <w:divBdr>
                            <w:top w:val="none" w:sz="0" w:space="0" w:color="auto"/>
                            <w:left w:val="none" w:sz="0" w:space="0" w:color="auto"/>
                            <w:bottom w:val="none" w:sz="0" w:space="0" w:color="auto"/>
                            <w:right w:val="none" w:sz="0" w:space="0" w:color="auto"/>
                          </w:divBdr>
                          <w:divsChild>
                            <w:div w:id="1034699083">
                              <w:marLeft w:val="0"/>
                              <w:marRight w:val="0"/>
                              <w:marTop w:val="0"/>
                              <w:marBottom w:val="0"/>
                              <w:divBdr>
                                <w:top w:val="none" w:sz="0" w:space="0" w:color="auto"/>
                                <w:left w:val="none" w:sz="0" w:space="0" w:color="auto"/>
                                <w:bottom w:val="none" w:sz="0" w:space="0" w:color="auto"/>
                                <w:right w:val="none" w:sz="0" w:space="0" w:color="auto"/>
                              </w:divBdr>
                              <w:divsChild>
                                <w:div w:id="746195029">
                                  <w:marLeft w:val="0"/>
                                  <w:marRight w:val="0"/>
                                  <w:marTop w:val="0"/>
                                  <w:marBottom w:val="0"/>
                                  <w:divBdr>
                                    <w:top w:val="none" w:sz="0" w:space="0" w:color="auto"/>
                                    <w:left w:val="none" w:sz="0" w:space="0" w:color="auto"/>
                                    <w:bottom w:val="none" w:sz="0" w:space="0" w:color="auto"/>
                                    <w:right w:val="none" w:sz="0" w:space="0" w:color="auto"/>
                                  </w:divBdr>
                                  <w:divsChild>
                                    <w:div w:id="752509937">
                                      <w:marLeft w:val="0"/>
                                      <w:marRight w:val="0"/>
                                      <w:marTop w:val="0"/>
                                      <w:marBottom w:val="0"/>
                                      <w:divBdr>
                                        <w:top w:val="none" w:sz="0" w:space="0" w:color="auto"/>
                                        <w:left w:val="none" w:sz="0" w:space="0" w:color="auto"/>
                                        <w:bottom w:val="none" w:sz="0" w:space="0" w:color="auto"/>
                                        <w:right w:val="none" w:sz="0" w:space="0" w:color="auto"/>
                                      </w:divBdr>
                                      <w:divsChild>
                                        <w:div w:id="1760904488">
                                          <w:marLeft w:val="0"/>
                                          <w:marRight w:val="0"/>
                                          <w:marTop w:val="0"/>
                                          <w:marBottom w:val="0"/>
                                          <w:divBdr>
                                            <w:top w:val="none" w:sz="0" w:space="0" w:color="auto"/>
                                            <w:left w:val="none" w:sz="0" w:space="0" w:color="auto"/>
                                            <w:bottom w:val="none" w:sz="0" w:space="0" w:color="auto"/>
                                            <w:right w:val="none" w:sz="0" w:space="0" w:color="auto"/>
                                          </w:divBdr>
                                          <w:divsChild>
                                            <w:div w:id="1763213007">
                                              <w:marLeft w:val="0"/>
                                              <w:marRight w:val="0"/>
                                              <w:marTop w:val="0"/>
                                              <w:marBottom w:val="0"/>
                                              <w:divBdr>
                                                <w:top w:val="none" w:sz="0" w:space="0" w:color="auto"/>
                                                <w:left w:val="none" w:sz="0" w:space="0" w:color="auto"/>
                                                <w:bottom w:val="none" w:sz="0" w:space="0" w:color="auto"/>
                                                <w:right w:val="none" w:sz="0" w:space="0" w:color="auto"/>
                                              </w:divBdr>
                                              <w:divsChild>
                                                <w:div w:id="1644313390">
                                                  <w:marLeft w:val="0"/>
                                                  <w:marRight w:val="0"/>
                                                  <w:marTop w:val="0"/>
                                                  <w:marBottom w:val="0"/>
                                                  <w:divBdr>
                                                    <w:top w:val="none" w:sz="0" w:space="0" w:color="auto"/>
                                                    <w:left w:val="none" w:sz="0" w:space="0" w:color="auto"/>
                                                    <w:bottom w:val="none" w:sz="0" w:space="0" w:color="auto"/>
                                                    <w:right w:val="none" w:sz="0" w:space="0" w:color="auto"/>
                                                  </w:divBdr>
                                                  <w:divsChild>
                                                    <w:div w:id="1948344396">
                                                      <w:marLeft w:val="0"/>
                                                      <w:marRight w:val="0"/>
                                                      <w:marTop w:val="0"/>
                                                      <w:marBottom w:val="0"/>
                                                      <w:divBdr>
                                                        <w:top w:val="none" w:sz="0" w:space="0" w:color="auto"/>
                                                        <w:left w:val="none" w:sz="0" w:space="0" w:color="auto"/>
                                                        <w:bottom w:val="none" w:sz="0" w:space="0" w:color="auto"/>
                                                        <w:right w:val="none" w:sz="0" w:space="0" w:color="auto"/>
                                                      </w:divBdr>
                                                      <w:divsChild>
                                                        <w:div w:id="1653019242">
                                                          <w:marLeft w:val="0"/>
                                                          <w:marRight w:val="0"/>
                                                          <w:marTop w:val="0"/>
                                                          <w:marBottom w:val="0"/>
                                                          <w:divBdr>
                                                            <w:top w:val="none" w:sz="0" w:space="0" w:color="auto"/>
                                                            <w:left w:val="none" w:sz="0" w:space="0" w:color="auto"/>
                                                            <w:bottom w:val="none" w:sz="0" w:space="0" w:color="auto"/>
                                                            <w:right w:val="none" w:sz="0" w:space="0" w:color="auto"/>
                                                          </w:divBdr>
                                                          <w:divsChild>
                                                            <w:div w:id="1429078762">
                                                              <w:marLeft w:val="0"/>
                                                              <w:marRight w:val="0"/>
                                                              <w:marTop w:val="0"/>
                                                              <w:marBottom w:val="0"/>
                                                              <w:divBdr>
                                                                <w:top w:val="none" w:sz="0" w:space="0" w:color="auto"/>
                                                                <w:left w:val="none" w:sz="0" w:space="0" w:color="auto"/>
                                                                <w:bottom w:val="none" w:sz="0" w:space="0" w:color="auto"/>
                                                                <w:right w:val="none" w:sz="0" w:space="0" w:color="auto"/>
                                                              </w:divBdr>
                                                              <w:divsChild>
                                                                <w:div w:id="88046699">
                                                                  <w:marLeft w:val="0"/>
                                                                  <w:marRight w:val="0"/>
                                                                  <w:marTop w:val="0"/>
                                                                  <w:marBottom w:val="0"/>
                                                                  <w:divBdr>
                                                                    <w:top w:val="none" w:sz="0" w:space="0" w:color="auto"/>
                                                                    <w:left w:val="none" w:sz="0" w:space="0" w:color="auto"/>
                                                                    <w:bottom w:val="none" w:sz="0" w:space="0" w:color="auto"/>
                                                                    <w:right w:val="none" w:sz="0" w:space="0" w:color="auto"/>
                                                                  </w:divBdr>
                                                                  <w:divsChild>
                                                                    <w:div w:id="156961146">
                                                                      <w:marLeft w:val="0"/>
                                                                      <w:marRight w:val="0"/>
                                                                      <w:marTop w:val="0"/>
                                                                      <w:marBottom w:val="0"/>
                                                                      <w:divBdr>
                                                                        <w:top w:val="none" w:sz="0" w:space="0" w:color="auto"/>
                                                                        <w:left w:val="none" w:sz="0" w:space="0" w:color="auto"/>
                                                                        <w:bottom w:val="none" w:sz="0" w:space="0" w:color="auto"/>
                                                                        <w:right w:val="none" w:sz="0" w:space="0" w:color="auto"/>
                                                                      </w:divBdr>
                                                                      <w:divsChild>
                                                                        <w:div w:id="407464444">
                                                                          <w:marLeft w:val="0"/>
                                                                          <w:marRight w:val="0"/>
                                                                          <w:marTop w:val="0"/>
                                                                          <w:marBottom w:val="0"/>
                                                                          <w:divBdr>
                                                                            <w:top w:val="none" w:sz="0" w:space="0" w:color="auto"/>
                                                                            <w:left w:val="none" w:sz="0" w:space="0" w:color="auto"/>
                                                                            <w:bottom w:val="none" w:sz="0" w:space="0" w:color="auto"/>
                                                                            <w:right w:val="none" w:sz="0" w:space="0" w:color="auto"/>
                                                                          </w:divBdr>
                                                                          <w:divsChild>
                                                                            <w:div w:id="53703455">
                                                                              <w:marLeft w:val="0"/>
                                                                              <w:marRight w:val="0"/>
                                                                              <w:marTop w:val="0"/>
                                                                              <w:marBottom w:val="0"/>
                                                                              <w:divBdr>
                                                                                <w:top w:val="none" w:sz="0" w:space="0" w:color="auto"/>
                                                                                <w:left w:val="none" w:sz="0" w:space="0" w:color="auto"/>
                                                                                <w:bottom w:val="none" w:sz="0" w:space="0" w:color="auto"/>
                                                                                <w:right w:val="none" w:sz="0" w:space="0" w:color="auto"/>
                                                                              </w:divBdr>
                                                                              <w:divsChild>
                                                                                <w:div w:id="2006938228">
                                                                                  <w:marLeft w:val="0"/>
                                                                                  <w:marRight w:val="0"/>
                                                                                  <w:marTop w:val="0"/>
                                                                                  <w:marBottom w:val="0"/>
                                                                                  <w:divBdr>
                                                                                    <w:top w:val="none" w:sz="0" w:space="0" w:color="auto"/>
                                                                                    <w:left w:val="none" w:sz="0" w:space="0" w:color="auto"/>
                                                                                    <w:bottom w:val="none" w:sz="0" w:space="0" w:color="auto"/>
                                                                                    <w:right w:val="none" w:sz="0" w:space="0" w:color="auto"/>
                                                                                  </w:divBdr>
                                                                                  <w:divsChild>
                                                                                    <w:div w:id="755859298">
                                                                                      <w:marLeft w:val="0"/>
                                                                                      <w:marRight w:val="0"/>
                                                                                      <w:marTop w:val="0"/>
                                                                                      <w:marBottom w:val="0"/>
                                                                                      <w:divBdr>
                                                                                        <w:top w:val="none" w:sz="0" w:space="0" w:color="auto"/>
                                                                                        <w:left w:val="none" w:sz="0" w:space="0" w:color="auto"/>
                                                                                        <w:bottom w:val="none" w:sz="0" w:space="0" w:color="auto"/>
                                                                                        <w:right w:val="none" w:sz="0" w:space="0" w:color="auto"/>
                                                                                      </w:divBdr>
                                                                                      <w:divsChild>
                                                                                        <w:div w:id="1309163092">
                                                                                          <w:marLeft w:val="0"/>
                                                                                          <w:marRight w:val="0"/>
                                                                                          <w:marTop w:val="0"/>
                                                                                          <w:marBottom w:val="0"/>
                                                                                          <w:divBdr>
                                                                                            <w:top w:val="none" w:sz="0" w:space="0" w:color="auto"/>
                                                                                            <w:left w:val="none" w:sz="0" w:space="0" w:color="auto"/>
                                                                                            <w:bottom w:val="none" w:sz="0" w:space="0" w:color="auto"/>
                                                                                            <w:right w:val="none" w:sz="0" w:space="0" w:color="auto"/>
                                                                                          </w:divBdr>
                                                                                          <w:divsChild>
                                                                                            <w:div w:id="713584873">
                                                                                              <w:marLeft w:val="0"/>
                                                                                              <w:marRight w:val="0"/>
                                                                                              <w:marTop w:val="0"/>
                                                                                              <w:marBottom w:val="0"/>
                                                                                              <w:divBdr>
                                                                                                <w:top w:val="none" w:sz="0" w:space="0" w:color="auto"/>
                                                                                                <w:left w:val="none" w:sz="0" w:space="0" w:color="auto"/>
                                                                                                <w:bottom w:val="none" w:sz="0" w:space="0" w:color="auto"/>
                                                                                                <w:right w:val="none" w:sz="0" w:space="0" w:color="auto"/>
                                                                                              </w:divBdr>
                                                                                              <w:divsChild>
                                                                                                <w:div w:id="1930431516">
                                                                                                  <w:marLeft w:val="0"/>
                                                                                                  <w:marRight w:val="0"/>
                                                                                                  <w:marTop w:val="0"/>
                                                                                                  <w:marBottom w:val="0"/>
                                                                                                  <w:divBdr>
                                                                                                    <w:top w:val="none" w:sz="0" w:space="0" w:color="auto"/>
                                                                                                    <w:left w:val="none" w:sz="0" w:space="0" w:color="auto"/>
                                                                                                    <w:bottom w:val="none" w:sz="0" w:space="0" w:color="auto"/>
                                                                                                    <w:right w:val="none" w:sz="0" w:space="0" w:color="auto"/>
                                                                                                  </w:divBdr>
                                                                                                  <w:divsChild>
                                                                                                    <w:div w:id="1818954235">
                                                                                                      <w:marLeft w:val="0"/>
                                                                                                      <w:marRight w:val="0"/>
                                                                                                      <w:marTop w:val="0"/>
                                                                                                      <w:marBottom w:val="0"/>
                                                                                                      <w:divBdr>
                                                                                                        <w:top w:val="none" w:sz="0" w:space="0" w:color="auto"/>
                                                                                                        <w:left w:val="none" w:sz="0" w:space="0" w:color="auto"/>
                                                                                                        <w:bottom w:val="none" w:sz="0" w:space="0" w:color="auto"/>
                                                                                                        <w:right w:val="none" w:sz="0" w:space="0" w:color="auto"/>
                                                                                                      </w:divBdr>
                                                                                                      <w:divsChild>
                                                                                                        <w:div w:id="1253078494">
                                                                                                          <w:marLeft w:val="0"/>
                                                                                                          <w:marRight w:val="0"/>
                                                                                                          <w:marTop w:val="0"/>
                                                                                                          <w:marBottom w:val="0"/>
                                                                                                          <w:divBdr>
                                                                                                            <w:top w:val="none" w:sz="0" w:space="0" w:color="auto"/>
                                                                                                            <w:left w:val="none" w:sz="0" w:space="0" w:color="auto"/>
                                                                                                            <w:bottom w:val="none" w:sz="0" w:space="0" w:color="auto"/>
                                                                                                            <w:right w:val="none" w:sz="0" w:space="0" w:color="auto"/>
                                                                                                          </w:divBdr>
                                                                                                          <w:divsChild>
                                                                                                            <w:div w:id="614293913">
                                                                                                              <w:marLeft w:val="0"/>
                                                                                                              <w:marRight w:val="0"/>
                                                                                                              <w:marTop w:val="0"/>
                                                                                                              <w:marBottom w:val="0"/>
                                                                                                              <w:divBdr>
                                                                                                                <w:top w:val="none" w:sz="0" w:space="0" w:color="auto"/>
                                                                                                                <w:left w:val="none" w:sz="0" w:space="0" w:color="auto"/>
                                                                                                                <w:bottom w:val="none" w:sz="0" w:space="0" w:color="auto"/>
                                                                                                                <w:right w:val="none" w:sz="0" w:space="0" w:color="auto"/>
                                                                                                              </w:divBdr>
                                                                                                              <w:divsChild>
                                                                                                                <w:div w:id="1250887199">
                                                                                                                  <w:marLeft w:val="0"/>
                                                                                                                  <w:marRight w:val="0"/>
                                                                                                                  <w:marTop w:val="300"/>
                                                                                                                  <w:marBottom w:val="150"/>
                                                                                                                  <w:divBdr>
                                                                                                                    <w:top w:val="none" w:sz="0" w:space="0" w:color="auto"/>
                                                                                                                    <w:left w:val="none" w:sz="0" w:space="0" w:color="auto"/>
                                                                                                                    <w:bottom w:val="none" w:sz="0" w:space="0" w:color="auto"/>
                                                                                                                    <w:right w:val="none" w:sz="0" w:space="0" w:color="auto"/>
                                                                                                                  </w:divBdr>
                                                                                                                </w:div>
                                                                                                                <w:div w:id="1331055919">
                                                                                                                  <w:marLeft w:val="-60"/>
                                                                                                                  <w:marRight w:val="-60"/>
                                                                                                                  <w:marTop w:val="300"/>
                                                                                                                  <w:marBottom w:val="300"/>
                                                                                                                  <w:divBdr>
                                                                                                                    <w:top w:val="none" w:sz="0" w:space="0" w:color="auto"/>
                                                                                                                    <w:left w:val="none" w:sz="0" w:space="0" w:color="auto"/>
                                                                                                                    <w:bottom w:val="none" w:sz="0" w:space="0" w:color="auto"/>
                                                                                                                    <w:right w:val="none" w:sz="0" w:space="0" w:color="auto"/>
                                                                                                                  </w:divBdr>
                                                                                                                  <w:divsChild>
                                                                                                                    <w:div w:id="594090808">
                                                                                                                      <w:marLeft w:val="0"/>
                                                                                                                      <w:marRight w:val="0"/>
                                                                                                                      <w:marTop w:val="0"/>
                                                                                                                      <w:marBottom w:val="0"/>
                                                                                                                      <w:divBdr>
                                                                                                                        <w:top w:val="none" w:sz="0" w:space="0" w:color="auto"/>
                                                                                                                        <w:left w:val="none" w:sz="0" w:space="0" w:color="auto"/>
                                                                                                                        <w:bottom w:val="none" w:sz="0" w:space="0" w:color="auto"/>
                                                                                                                        <w:right w:val="none" w:sz="0" w:space="0" w:color="auto"/>
                                                                                                                      </w:divBdr>
                                                                                                                      <w:divsChild>
                                                                                                                        <w:div w:id="2040010117">
                                                                                                                          <w:marLeft w:val="0"/>
                                                                                                                          <w:marRight w:val="0"/>
                                                                                                                          <w:marTop w:val="0"/>
                                                                                                                          <w:marBottom w:val="0"/>
                                                                                                                          <w:divBdr>
                                                                                                                            <w:top w:val="none" w:sz="0" w:space="0" w:color="auto"/>
                                                                                                                            <w:left w:val="none" w:sz="0" w:space="0" w:color="auto"/>
                                                                                                                            <w:bottom w:val="none" w:sz="0" w:space="0" w:color="auto"/>
                                                                                                                            <w:right w:val="none" w:sz="0" w:space="0" w:color="auto"/>
                                                                                                                          </w:divBdr>
                                                                                                                          <w:divsChild>
                                                                                                                            <w:div w:id="330908266">
                                                                                                                              <w:marLeft w:val="0"/>
                                                                                                                              <w:marRight w:val="0"/>
                                                                                                                              <w:marTop w:val="0"/>
                                                                                                                              <w:marBottom w:val="0"/>
                                                                                                                              <w:divBdr>
                                                                                                                                <w:top w:val="none" w:sz="0" w:space="0" w:color="auto"/>
                                                                                                                                <w:left w:val="none" w:sz="0" w:space="0" w:color="auto"/>
                                                                                                                                <w:bottom w:val="none" w:sz="0" w:space="0" w:color="auto"/>
                                                                                                                                <w:right w:val="none" w:sz="0" w:space="0" w:color="auto"/>
                                                                                                                              </w:divBdr>
                                                                                                                              <w:divsChild>
                                                                                                                                <w:div w:id="135996731">
                                                                                                                                  <w:marLeft w:val="0"/>
                                                                                                                                  <w:marRight w:val="0"/>
                                                                                                                                  <w:marTop w:val="0"/>
                                                                                                                                  <w:marBottom w:val="0"/>
                                                                                                                                  <w:divBdr>
                                                                                                                                    <w:top w:val="none" w:sz="0" w:space="0" w:color="auto"/>
                                                                                                                                    <w:left w:val="none" w:sz="0" w:space="0" w:color="auto"/>
                                                                                                                                    <w:bottom w:val="none" w:sz="0" w:space="0" w:color="auto"/>
                                                                                                                                    <w:right w:val="none" w:sz="0" w:space="0" w:color="auto"/>
                                                                                                                                  </w:divBdr>
                                                                                                                                  <w:divsChild>
                                                                                                                                    <w:div w:id="1144272490">
                                                                                                                                      <w:marLeft w:val="0"/>
                                                                                                                                      <w:marRight w:val="0"/>
                                                                                                                                      <w:marTop w:val="0"/>
                                                                                                                                      <w:marBottom w:val="0"/>
                                                                                                                                      <w:divBdr>
                                                                                                                                        <w:top w:val="none" w:sz="0" w:space="0" w:color="auto"/>
                                                                                                                                        <w:left w:val="none" w:sz="0" w:space="0" w:color="auto"/>
                                                                                                                                        <w:bottom w:val="none" w:sz="0" w:space="0" w:color="auto"/>
                                                                                                                                        <w:right w:val="none" w:sz="0" w:space="0" w:color="auto"/>
                                                                                                                                      </w:divBdr>
                                                                                                                                      <w:divsChild>
                                                                                                                                        <w:div w:id="1469129872">
                                                                                                                                          <w:marLeft w:val="0"/>
                                                                                                                                          <w:marRight w:val="0"/>
                                                                                                                                          <w:marTop w:val="0"/>
                                                                                                                                          <w:marBottom w:val="0"/>
                                                                                                                                          <w:divBdr>
                                                                                                                                            <w:top w:val="none" w:sz="0" w:space="0" w:color="auto"/>
                                                                                                                                            <w:left w:val="none" w:sz="0" w:space="0" w:color="auto"/>
                                                                                                                                            <w:bottom w:val="none" w:sz="0" w:space="0" w:color="auto"/>
                                                                                                                                            <w:right w:val="none" w:sz="0" w:space="0" w:color="auto"/>
                                                                                                                                          </w:divBdr>
                                                                                                                                          <w:divsChild>
                                                                                                                                            <w:div w:id="636954170">
                                                                                                                                              <w:marLeft w:val="0"/>
                                                                                                                                              <w:marRight w:val="0"/>
                                                                                                                                              <w:marTop w:val="0"/>
                                                                                                                                              <w:marBottom w:val="0"/>
                                                                                                                                              <w:divBdr>
                                                                                                                                                <w:top w:val="none" w:sz="0" w:space="0" w:color="auto"/>
                                                                                                                                                <w:left w:val="none" w:sz="0" w:space="0" w:color="auto"/>
                                                                                                                                                <w:bottom w:val="none" w:sz="0" w:space="0" w:color="auto"/>
                                                                                                                                                <w:right w:val="none" w:sz="0" w:space="0" w:color="auto"/>
                                                                                                                                              </w:divBdr>
                                                                                                                                              <w:divsChild>
                                                                                                                                                <w:div w:id="874655739">
                                                                                                                                                  <w:marLeft w:val="0"/>
                                                                                                                                                  <w:marRight w:val="0"/>
                                                                                                                                                  <w:marTop w:val="0"/>
                                                                                                                                                  <w:marBottom w:val="0"/>
                                                                                                                                                  <w:divBdr>
                                                                                                                                                    <w:top w:val="none" w:sz="0" w:space="0" w:color="auto"/>
                                                                                                                                                    <w:left w:val="none" w:sz="0" w:space="0" w:color="auto"/>
                                                                                                                                                    <w:bottom w:val="none" w:sz="0" w:space="0" w:color="auto"/>
                                                                                                                                                    <w:right w:val="none" w:sz="0" w:space="0" w:color="auto"/>
                                                                                                                                                  </w:divBdr>
                                                                                                                                                </w:div>
                                                                                                                                                <w:div w:id="1358627435">
                                                                                                                                                  <w:marLeft w:val="0"/>
                                                                                                                                                  <w:marRight w:val="0"/>
                                                                                                                                                  <w:marTop w:val="0"/>
                                                                                                                                                  <w:marBottom w:val="0"/>
                                                                                                                                                  <w:divBdr>
                                                                                                                                                    <w:top w:val="none" w:sz="0" w:space="0" w:color="auto"/>
                                                                                                                                                    <w:left w:val="none" w:sz="0" w:space="0" w:color="auto"/>
                                                                                                                                                    <w:bottom w:val="none" w:sz="0" w:space="0" w:color="auto"/>
                                                                                                                                                    <w:right w:val="none" w:sz="0" w:space="0" w:color="auto"/>
                                                                                                                                                  </w:divBdr>
                                                                                                                                                </w:div>
                                                                                                                                                <w:div w:id="1445034564">
                                                                                                                                                  <w:marLeft w:val="0"/>
                                                                                                                                                  <w:marRight w:val="0"/>
                                                                                                                                                  <w:marTop w:val="0"/>
                                                                                                                                                  <w:marBottom w:val="0"/>
                                                                                                                                                  <w:divBdr>
                                                                                                                                                    <w:top w:val="none" w:sz="0" w:space="0" w:color="auto"/>
                                                                                                                                                    <w:left w:val="none" w:sz="0" w:space="0" w:color="auto"/>
                                                                                                                                                    <w:bottom w:val="none" w:sz="0" w:space="0" w:color="auto"/>
                                                                                                                                                    <w:right w:val="none" w:sz="0" w:space="0" w:color="auto"/>
                                                                                                                                                  </w:divBdr>
                                                                                                                                                  <w:divsChild>
                                                                                                                                                    <w:div w:id="1129128402">
                                                                                                                                                      <w:marLeft w:val="0"/>
                                                                                                                                                      <w:marRight w:val="0"/>
                                                                                                                                                      <w:marTop w:val="0"/>
                                                                                                                                                      <w:marBottom w:val="0"/>
                                                                                                                                                      <w:divBdr>
                                                                                                                                                        <w:top w:val="none" w:sz="0" w:space="0" w:color="auto"/>
                                                                                                                                                        <w:left w:val="none" w:sz="0" w:space="0" w:color="auto"/>
                                                                                                                                                        <w:bottom w:val="none" w:sz="0" w:space="0" w:color="auto"/>
                                                                                                                                                        <w:right w:val="none" w:sz="0" w:space="0" w:color="auto"/>
                                                                                                                                                      </w:divBdr>
                                                                                                                                                    </w:div>
                                                                                                                                                    <w:div w:id="2145151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38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25565">
                                                                                                                                  <w:marLeft w:val="0"/>
                                                                                                                                  <w:marRight w:val="0"/>
                                                                                                                                  <w:marTop w:val="0"/>
                                                                                                                                  <w:marBottom w:val="0"/>
                                                                                                                                  <w:divBdr>
                                                                                                                                    <w:top w:val="none" w:sz="0" w:space="0" w:color="auto"/>
                                                                                                                                    <w:left w:val="none" w:sz="0" w:space="0" w:color="auto"/>
                                                                                                                                    <w:bottom w:val="none" w:sz="0" w:space="0" w:color="auto"/>
                                                                                                                                    <w:right w:val="none" w:sz="0" w:space="0" w:color="auto"/>
                                                                                                                                  </w:divBdr>
                                                                                                                                  <w:divsChild>
                                                                                                                                    <w:div w:id="1797409107">
                                                                                                                                      <w:marLeft w:val="0"/>
                                                                                                                                      <w:marRight w:val="0"/>
                                                                                                                                      <w:marTop w:val="0"/>
                                                                                                                                      <w:marBottom w:val="0"/>
                                                                                                                                      <w:divBdr>
                                                                                                                                        <w:top w:val="none" w:sz="0" w:space="0" w:color="auto"/>
                                                                                                                                        <w:left w:val="none" w:sz="0" w:space="0" w:color="auto"/>
                                                                                                                                        <w:bottom w:val="none" w:sz="0" w:space="0" w:color="auto"/>
                                                                                                                                        <w:right w:val="none" w:sz="0" w:space="0" w:color="auto"/>
                                                                                                                                      </w:divBdr>
                                                                                                                                      <w:divsChild>
                                                                                                                                        <w:div w:id="1428429478">
                                                                                                                                          <w:marLeft w:val="0"/>
                                                                                                                                          <w:marRight w:val="0"/>
                                                                                                                                          <w:marTop w:val="0"/>
                                                                                                                                          <w:marBottom w:val="0"/>
                                                                                                                                          <w:divBdr>
                                                                                                                                            <w:top w:val="none" w:sz="0" w:space="0" w:color="auto"/>
                                                                                                                                            <w:left w:val="none" w:sz="0" w:space="0" w:color="auto"/>
                                                                                                                                            <w:bottom w:val="none" w:sz="0" w:space="0" w:color="auto"/>
                                                                                                                                            <w:right w:val="none" w:sz="0" w:space="0" w:color="auto"/>
                                                                                                                                          </w:divBdr>
                                                                                                                                          <w:divsChild>
                                                                                                                                            <w:div w:id="128741499">
                                                                                                                                              <w:marLeft w:val="0"/>
                                                                                                                                              <w:marRight w:val="0"/>
                                                                                                                                              <w:marTop w:val="0"/>
                                                                                                                                              <w:marBottom w:val="0"/>
                                                                                                                                              <w:divBdr>
                                                                                                                                                <w:top w:val="none" w:sz="0" w:space="0" w:color="auto"/>
                                                                                                                                                <w:left w:val="none" w:sz="0" w:space="0" w:color="auto"/>
                                                                                                                                                <w:bottom w:val="none" w:sz="0" w:space="0" w:color="auto"/>
                                                                                                                                                <w:right w:val="none" w:sz="0" w:space="0" w:color="auto"/>
                                                                                                                                              </w:divBdr>
                                                                                                                                              <w:divsChild>
                                                                                                                                                <w:div w:id="412165635">
                                                                                                                                                  <w:marLeft w:val="0"/>
                                                                                                                                                  <w:marRight w:val="0"/>
                                                                                                                                                  <w:marTop w:val="0"/>
                                                                                                                                                  <w:marBottom w:val="0"/>
                                                                                                                                                  <w:divBdr>
                                                                                                                                                    <w:top w:val="none" w:sz="0" w:space="0" w:color="auto"/>
                                                                                                                                                    <w:left w:val="none" w:sz="0" w:space="0" w:color="auto"/>
                                                                                                                                                    <w:bottom w:val="none" w:sz="0" w:space="0" w:color="auto"/>
                                                                                                                                                    <w:right w:val="none" w:sz="0" w:space="0" w:color="auto"/>
                                                                                                                                                  </w:divBdr>
                                                                                                                                                </w:div>
                                                                                                                                                <w:div w:id="1519733912">
                                                                                                                                                  <w:marLeft w:val="0"/>
                                                                                                                                                  <w:marRight w:val="0"/>
                                                                                                                                                  <w:marTop w:val="0"/>
                                                                                                                                                  <w:marBottom w:val="0"/>
                                                                                                                                                  <w:divBdr>
                                                                                                                                                    <w:top w:val="none" w:sz="0" w:space="0" w:color="auto"/>
                                                                                                                                                    <w:left w:val="none" w:sz="0" w:space="0" w:color="auto"/>
                                                                                                                                                    <w:bottom w:val="none" w:sz="0" w:space="0" w:color="auto"/>
                                                                                                                                                    <w:right w:val="none" w:sz="0" w:space="0" w:color="auto"/>
                                                                                                                                                  </w:divBdr>
                                                                                                                                                  <w:divsChild>
                                                                                                                                                    <w:div w:id="94907054">
                                                                                                                                                      <w:marLeft w:val="0"/>
                                                                                                                                                      <w:marRight w:val="0"/>
                                                                                                                                                      <w:marTop w:val="0"/>
                                                                                                                                                      <w:marBottom w:val="0"/>
                                                                                                                                                      <w:divBdr>
                                                                                                                                                        <w:top w:val="none" w:sz="0" w:space="0" w:color="auto"/>
                                                                                                                                                        <w:left w:val="none" w:sz="0" w:space="0" w:color="auto"/>
                                                                                                                                                        <w:bottom w:val="none" w:sz="0" w:space="0" w:color="auto"/>
                                                                                                                                                        <w:right w:val="none" w:sz="0" w:space="0" w:color="auto"/>
                                                                                                                                                      </w:divBdr>
                                                                                                                                                    </w:div>
                                                                                                                                                    <w:div w:id="1746416939">
                                                                                                                                                      <w:marLeft w:val="0"/>
                                                                                                                                                      <w:marRight w:val="0"/>
                                                                                                                                                      <w:marTop w:val="0"/>
                                                                                                                                                      <w:marBottom w:val="0"/>
                                                                                                                                                      <w:divBdr>
                                                                                                                                                        <w:top w:val="none" w:sz="0" w:space="0" w:color="auto"/>
                                                                                                                                                        <w:left w:val="none" w:sz="0" w:space="0" w:color="auto"/>
                                                                                                                                                        <w:bottom w:val="none" w:sz="0" w:space="0" w:color="auto"/>
                                                                                                                                                        <w:right w:val="none" w:sz="0" w:space="0" w:color="auto"/>
                                                                                                                                                      </w:divBdr>
                                                                                                                                                    </w:div>
                                                                                                                                                  </w:divsChild>
                                                                                                                                                </w:div>
                                                                                                                                                <w:div w:id="1567111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949194">
                                                                                                                                  <w:marLeft w:val="0"/>
                                                                                                                                  <w:marRight w:val="0"/>
                                                                                                                                  <w:marTop w:val="0"/>
                                                                                                                                  <w:marBottom w:val="0"/>
                                                                                                                                  <w:divBdr>
                                                                                                                                    <w:top w:val="none" w:sz="0" w:space="0" w:color="auto"/>
                                                                                                                                    <w:left w:val="none" w:sz="0" w:space="0" w:color="auto"/>
                                                                                                                                    <w:bottom w:val="none" w:sz="0" w:space="0" w:color="auto"/>
                                                                                                                                    <w:right w:val="none" w:sz="0" w:space="0" w:color="auto"/>
                                                                                                                                  </w:divBdr>
                                                                                                                                  <w:divsChild>
                                                                                                                                    <w:div w:id="832527431">
                                                                                                                                      <w:marLeft w:val="0"/>
                                                                                                                                      <w:marRight w:val="0"/>
                                                                                                                                      <w:marTop w:val="0"/>
                                                                                                                                      <w:marBottom w:val="0"/>
                                                                                                                                      <w:divBdr>
                                                                                                                                        <w:top w:val="none" w:sz="0" w:space="0" w:color="auto"/>
                                                                                                                                        <w:left w:val="none" w:sz="0" w:space="0" w:color="auto"/>
                                                                                                                                        <w:bottom w:val="none" w:sz="0" w:space="0" w:color="auto"/>
                                                                                                                                        <w:right w:val="none" w:sz="0" w:space="0" w:color="auto"/>
                                                                                                                                      </w:divBdr>
                                                                                                                                      <w:divsChild>
                                                                                                                                        <w:div w:id="1592737017">
                                                                                                                                          <w:marLeft w:val="0"/>
                                                                                                                                          <w:marRight w:val="0"/>
                                                                                                                                          <w:marTop w:val="0"/>
                                                                                                                                          <w:marBottom w:val="0"/>
                                                                                                                                          <w:divBdr>
                                                                                                                                            <w:top w:val="none" w:sz="0" w:space="0" w:color="auto"/>
                                                                                                                                            <w:left w:val="none" w:sz="0" w:space="0" w:color="auto"/>
                                                                                                                                            <w:bottom w:val="none" w:sz="0" w:space="0" w:color="auto"/>
                                                                                                                                            <w:right w:val="none" w:sz="0" w:space="0" w:color="auto"/>
                                                                                                                                          </w:divBdr>
                                                                                                                                          <w:divsChild>
                                                                                                                                            <w:div w:id="159926393">
                                                                                                                                              <w:marLeft w:val="0"/>
                                                                                                                                              <w:marRight w:val="0"/>
                                                                                                                                              <w:marTop w:val="0"/>
                                                                                                                                              <w:marBottom w:val="0"/>
                                                                                                                                              <w:divBdr>
                                                                                                                                                <w:top w:val="none" w:sz="0" w:space="0" w:color="auto"/>
                                                                                                                                                <w:left w:val="none" w:sz="0" w:space="0" w:color="auto"/>
                                                                                                                                                <w:bottom w:val="none" w:sz="0" w:space="0" w:color="auto"/>
                                                                                                                                                <w:right w:val="none" w:sz="0" w:space="0" w:color="auto"/>
                                                                                                                                              </w:divBdr>
                                                                                                                                            </w:div>
                                                                                                                                            <w:div w:id="162208136">
                                                                                                                                              <w:marLeft w:val="0"/>
                                                                                                                                              <w:marRight w:val="0"/>
                                                                                                                                              <w:marTop w:val="0"/>
                                                                                                                                              <w:marBottom w:val="0"/>
                                                                                                                                              <w:divBdr>
                                                                                                                                                <w:top w:val="none" w:sz="0" w:space="0" w:color="auto"/>
                                                                                                                                                <w:left w:val="none" w:sz="0" w:space="0" w:color="auto"/>
                                                                                                                                                <w:bottom w:val="none" w:sz="0" w:space="0" w:color="auto"/>
                                                                                                                                                <w:right w:val="none" w:sz="0" w:space="0" w:color="auto"/>
                                                                                                                                              </w:divBdr>
                                                                                                                                              <w:divsChild>
                                                                                                                                                <w:div w:id="103769019">
                                                                                                                                                  <w:marLeft w:val="0"/>
                                                                                                                                                  <w:marRight w:val="0"/>
                                                                                                                                                  <w:marTop w:val="0"/>
                                                                                                                                                  <w:marBottom w:val="0"/>
                                                                                                                                                  <w:divBdr>
                                                                                                                                                    <w:top w:val="none" w:sz="0" w:space="0" w:color="auto"/>
                                                                                                                                                    <w:left w:val="none" w:sz="0" w:space="0" w:color="auto"/>
                                                                                                                                                    <w:bottom w:val="none" w:sz="0" w:space="0" w:color="auto"/>
                                                                                                                                                    <w:right w:val="none" w:sz="0" w:space="0" w:color="auto"/>
                                                                                                                                                  </w:divBdr>
                                                                                                                                                </w:div>
                                                                                                                                                <w:div w:id="592010610">
                                                                                                                                                  <w:marLeft w:val="0"/>
                                                                                                                                                  <w:marRight w:val="0"/>
                                                                                                                                                  <w:marTop w:val="0"/>
                                                                                                                                                  <w:marBottom w:val="0"/>
                                                                                                                                                  <w:divBdr>
                                                                                                                                                    <w:top w:val="none" w:sz="0" w:space="0" w:color="auto"/>
                                                                                                                                                    <w:left w:val="none" w:sz="0" w:space="0" w:color="auto"/>
                                                                                                                                                    <w:bottom w:val="none" w:sz="0" w:space="0" w:color="auto"/>
                                                                                                                                                    <w:right w:val="none" w:sz="0" w:space="0" w:color="auto"/>
                                                                                                                                                  </w:divBdr>
                                                                                                                                                  <w:divsChild>
                                                                                                                                                    <w:div w:id="428235390">
                                                                                                                                                      <w:marLeft w:val="0"/>
                                                                                                                                                      <w:marRight w:val="0"/>
                                                                                                                                                      <w:marTop w:val="0"/>
                                                                                                                                                      <w:marBottom w:val="0"/>
                                                                                                                                                      <w:divBdr>
                                                                                                                                                        <w:top w:val="none" w:sz="0" w:space="0" w:color="auto"/>
                                                                                                                                                        <w:left w:val="none" w:sz="0" w:space="0" w:color="auto"/>
                                                                                                                                                        <w:bottom w:val="none" w:sz="0" w:space="0" w:color="auto"/>
                                                                                                                                                        <w:right w:val="none" w:sz="0" w:space="0" w:color="auto"/>
                                                                                                                                                      </w:divBdr>
                                                                                                                                                    </w:div>
                                                                                                                                                    <w:div w:id="844517619">
                                                                                                                                                      <w:marLeft w:val="0"/>
                                                                                                                                                      <w:marRight w:val="0"/>
                                                                                                                                                      <w:marTop w:val="0"/>
                                                                                                                                                      <w:marBottom w:val="0"/>
                                                                                                                                                      <w:divBdr>
                                                                                                                                                        <w:top w:val="none" w:sz="0" w:space="0" w:color="auto"/>
                                                                                                                                                        <w:left w:val="none" w:sz="0" w:space="0" w:color="auto"/>
                                                                                                                                                        <w:bottom w:val="none" w:sz="0" w:space="0" w:color="auto"/>
                                                                                                                                                        <w:right w:val="none" w:sz="0" w:space="0" w:color="auto"/>
                                                                                                                                                      </w:divBdr>
                                                                                                                                                    </w:div>
                                                                                                                                                  </w:divsChild>
                                                                                                                                                </w:div>
                                                                                                                                                <w:div w:id="1271008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004180">
                                                                                                                                  <w:marLeft w:val="0"/>
                                                                                                                                  <w:marRight w:val="0"/>
                                                                                                                                  <w:marTop w:val="0"/>
                                                                                                                                  <w:marBottom w:val="0"/>
                                                                                                                                  <w:divBdr>
                                                                                                                                    <w:top w:val="none" w:sz="0" w:space="0" w:color="auto"/>
                                                                                                                                    <w:left w:val="none" w:sz="0" w:space="0" w:color="auto"/>
                                                                                                                                    <w:bottom w:val="none" w:sz="0" w:space="0" w:color="auto"/>
                                                                                                                                    <w:right w:val="none" w:sz="0" w:space="0" w:color="auto"/>
                                                                                                                                  </w:divBdr>
                                                                                                                                  <w:divsChild>
                                                                                                                                    <w:div w:id="353312461">
                                                                                                                                      <w:marLeft w:val="0"/>
                                                                                                                                      <w:marRight w:val="0"/>
                                                                                                                                      <w:marTop w:val="0"/>
                                                                                                                                      <w:marBottom w:val="0"/>
                                                                                                                                      <w:divBdr>
                                                                                                                                        <w:top w:val="none" w:sz="0" w:space="0" w:color="auto"/>
                                                                                                                                        <w:left w:val="none" w:sz="0" w:space="0" w:color="auto"/>
                                                                                                                                        <w:bottom w:val="none" w:sz="0" w:space="0" w:color="auto"/>
                                                                                                                                        <w:right w:val="none" w:sz="0" w:space="0" w:color="auto"/>
                                                                                                                                      </w:divBdr>
                                                                                                                                      <w:divsChild>
                                                                                                                                        <w:div w:id="226378624">
                                                                                                                                          <w:marLeft w:val="0"/>
                                                                                                                                          <w:marRight w:val="0"/>
                                                                                                                                          <w:marTop w:val="0"/>
                                                                                                                                          <w:marBottom w:val="0"/>
                                                                                                                                          <w:divBdr>
                                                                                                                                            <w:top w:val="none" w:sz="0" w:space="0" w:color="auto"/>
                                                                                                                                            <w:left w:val="none" w:sz="0" w:space="0" w:color="auto"/>
                                                                                                                                            <w:bottom w:val="none" w:sz="0" w:space="0" w:color="auto"/>
                                                                                                                                            <w:right w:val="none" w:sz="0" w:space="0" w:color="auto"/>
                                                                                                                                          </w:divBdr>
                                                                                                                                          <w:divsChild>
                                                                                                                                            <w:div w:id="750809657">
                                                                                                                                              <w:marLeft w:val="0"/>
                                                                                                                                              <w:marRight w:val="0"/>
                                                                                                                                              <w:marTop w:val="0"/>
                                                                                                                                              <w:marBottom w:val="0"/>
                                                                                                                                              <w:divBdr>
                                                                                                                                                <w:top w:val="none" w:sz="0" w:space="0" w:color="auto"/>
                                                                                                                                                <w:left w:val="none" w:sz="0" w:space="0" w:color="auto"/>
                                                                                                                                                <w:bottom w:val="none" w:sz="0" w:space="0" w:color="auto"/>
                                                                                                                                                <w:right w:val="none" w:sz="0" w:space="0" w:color="auto"/>
                                                                                                                                              </w:divBdr>
                                                                                                                                            </w:div>
                                                                                                                                            <w:div w:id="1558319260">
                                                                                                                                              <w:marLeft w:val="0"/>
                                                                                                                                              <w:marRight w:val="0"/>
                                                                                                                                              <w:marTop w:val="0"/>
                                                                                                                                              <w:marBottom w:val="0"/>
                                                                                                                                              <w:divBdr>
                                                                                                                                                <w:top w:val="none" w:sz="0" w:space="0" w:color="auto"/>
                                                                                                                                                <w:left w:val="none" w:sz="0" w:space="0" w:color="auto"/>
                                                                                                                                                <w:bottom w:val="none" w:sz="0" w:space="0" w:color="auto"/>
                                                                                                                                                <w:right w:val="none" w:sz="0" w:space="0" w:color="auto"/>
                                                                                                                                              </w:divBdr>
                                                                                                                                              <w:divsChild>
                                                                                                                                                <w:div w:id="674570640">
                                                                                                                                                  <w:marLeft w:val="0"/>
                                                                                                                                                  <w:marRight w:val="0"/>
                                                                                                                                                  <w:marTop w:val="0"/>
                                                                                                                                                  <w:marBottom w:val="0"/>
                                                                                                                                                  <w:divBdr>
                                                                                                                                                    <w:top w:val="none" w:sz="0" w:space="0" w:color="auto"/>
                                                                                                                                                    <w:left w:val="none" w:sz="0" w:space="0" w:color="auto"/>
                                                                                                                                                    <w:bottom w:val="none" w:sz="0" w:space="0" w:color="auto"/>
                                                                                                                                                    <w:right w:val="none" w:sz="0" w:space="0" w:color="auto"/>
                                                                                                                                                  </w:divBdr>
                                                                                                                                                </w:div>
                                                                                                                                                <w:div w:id="708266073">
                                                                                                                                                  <w:marLeft w:val="0"/>
                                                                                                                                                  <w:marRight w:val="0"/>
                                                                                                                                                  <w:marTop w:val="0"/>
                                                                                                                                                  <w:marBottom w:val="0"/>
                                                                                                                                                  <w:divBdr>
                                                                                                                                                    <w:top w:val="none" w:sz="0" w:space="0" w:color="auto"/>
                                                                                                                                                    <w:left w:val="none" w:sz="0" w:space="0" w:color="auto"/>
                                                                                                                                                    <w:bottom w:val="none" w:sz="0" w:space="0" w:color="auto"/>
                                                                                                                                                    <w:right w:val="none" w:sz="0" w:space="0" w:color="auto"/>
                                                                                                                                                  </w:divBdr>
                                                                                                                                                </w:div>
                                                                                                                                                <w:div w:id="1665354506">
                                                                                                                                                  <w:marLeft w:val="0"/>
                                                                                                                                                  <w:marRight w:val="0"/>
                                                                                                                                                  <w:marTop w:val="0"/>
                                                                                                                                                  <w:marBottom w:val="0"/>
                                                                                                                                                  <w:divBdr>
                                                                                                                                                    <w:top w:val="none" w:sz="0" w:space="0" w:color="auto"/>
                                                                                                                                                    <w:left w:val="none" w:sz="0" w:space="0" w:color="auto"/>
                                                                                                                                                    <w:bottom w:val="none" w:sz="0" w:space="0" w:color="auto"/>
                                                                                                                                                    <w:right w:val="none" w:sz="0" w:space="0" w:color="auto"/>
                                                                                                                                                  </w:divBdr>
                                                                                                                                                  <w:divsChild>
                                                                                                                                                    <w:div w:id="423573466">
                                                                                                                                                      <w:marLeft w:val="0"/>
                                                                                                                                                      <w:marRight w:val="0"/>
                                                                                                                                                      <w:marTop w:val="0"/>
                                                                                                                                                      <w:marBottom w:val="0"/>
                                                                                                                                                      <w:divBdr>
                                                                                                                                                        <w:top w:val="none" w:sz="0" w:space="0" w:color="auto"/>
                                                                                                                                                        <w:left w:val="none" w:sz="0" w:space="0" w:color="auto"/>
                                                                                                                                                        <w:bottom w:val="none" w:sz="0" w:space="0" w:color="auto"/>
                                                                                                                                                        <w:right w:val="none" w:sz="0" w:space="0" w:color="auto"/>
                                                                                                                                                      </w:divBdr>
                                                                                                                                                    </w:div>
                                                                                                                                                    <w:div w:id="1008872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80644772">
                                                                                                                                  <w:marLeft w:val="0"/>
                                                                                                                                  <w:marRight w:val="0"/>
                                                                                                                                  <w:marTop w:val="0"/>
                                                                                                                                  <w:marBottom w:val="0"/>
                                                                                                                                  <w:divBdr>
                                                                                                                                    <w:top w:val="none" w:sz="0" w:space="0" w:color="auto"/>
                                                                                                                                    <w:left w:val="none" w:sz="0" w:space="0" w:color="auto"/>
                                                                                                                                    <w:bottom w:val="none" w:sz="0" w:space="0" w:color="auto"/>
                                                                                                                                    <w:right w:val="none" w:sz="0" w:space="0" w:color="auto"/>
                                                                                                                                  </w:divBdr>
                                                                                                                                  <w:divsChild>
                                                                                                                                    <w:div w:id="782188947">
                                                                                                                                      <w:marLeft w:val="0"/>
                                                                                                                                      <w:marRight w:val="0"/>
                                                                                                                                      <w:marTop w:val="0"/>
                                                                                                                                      <w:marBottom w:val="0"/>
                                                                                                                                      <w:divBdr>
                                                                                                                                        <w:top w:val="none" w:sz="0" w:space="0" w:color="auto"/>
                                                                                                                                        <w:left w:val="none" w:sz="0" w:space="0" w:color="auto"/>
                                                                                                                                        <w:bottom w:val="none" w:sz="0" w:space="0" w:color="auto"/>
                                                                                                                                        <w:right w:val="none" w:sz="0" w:space="0" w:color="auto"/>
                                                                                                                                      </w:divBdr>
                                                                                                                                      <w:divsChild>
                                                                                                                                        <w:div w:id="1462572358">
                                                                                                                                          <w:marLeft w:val="0"/>
                                                                                                                                          <w:marRight w:val="0"/>
                                                                                                                                          <w:marTop w:val="0"/>
                                                                                                                                          <w:marBottom w:val="0"/>
                                                                                                                                          <w:divBdr>
                                                                                                                                            <w:top w:val="none" w:sz="0" w:space="0" w:color="auto"/>
                                                                                                                                            <w:left w:val="none" w:sz="0" w:space="0" w:color="auto"/>
                                                                                                                                            <w:bottom w:val="none" w:sz="0" w:space="0" w:color="auto"/>
                                                                                                                                            <w:right w:val="none" w:sz="0" w:space="0" w:color="auto"/>
                                                                                                                                          </w:divBdr>
                                                                                                                                          <w:divsChild>
                                                                                                                                            <w:div w:id="339629084">
                                                                                                                                              <w:marLeft w:val="0"/>
                                                                                                                                              <w:marRight w:val="0"/>
                                                                                                                                              <w:marTop w:val="0"/>
                                                                                                                                              <w:marBottom w:val="0"/>
                                                                                                                                              <w:divBdr>
                                                                                                                                                <w:top w:val="none" w:sz="0" w:space="0" w:color="auto"/>
                                                                                                                                                <w:left w:val="none" w:sz="0" w:space="0" w:color="auto"/>
                                                                                                                                                <w:bottom w:val="none" w:sz="0" w:space="0" w:color="auto"/>
                                                                                                                                                <w:right w:val="none" w:sz="0" w:space="0" w:color="auto"/>
                                                                                                                                              </w:divBdr>
                                                                                                                                              <w:divsChild>
                                                                                                                                                <w:div w:id="235088065">
                                                                                                                                                  <w:marLeft w:val="0"/>
                                                                                                                                                  <w:marRight w:val="0"/>
                                                                                                                                                  <w:marTop w:val="0"/>
                                                                                                                                                  <w:marBottom w:val="0"/>
                                                                                                                                                  <w:divBdr>
                                                                                                                                                    <w:top w:val="none" w:sz="0" w:space="0" w:color="auto"/>
                                                                                                                                                    <w:left w:val="none" w:sz="0" w:space="0" w:color="auto"/>
                                                                                                                                                    <w:bottom w:val="none" w:sz="0" w:space="0" w:color="auto"/>
                                                                                                                                                    <w:right w:val="none" w:sz="0" w:space="0" w:color="auto"/>
                                                                                                                                                  </w:divBdr>
                                                                                                                                                  <w:divsChild>
                                                                                                                                                    <w:div w:id="1871071627">
                                                                                                                                                      <w:marLeft w:val="0"/>
                                                                                                                                                      <w:marRight w:val="0"/>
                                                                                                                                                      <w:marTop w:val="0"/>
                                                                                                                                                      <w:marBottom w:val="0"/>
                                                                                                                                                      <w:divBdr>
                                                                                                                                                        <w:top w:val="none" w:sz="0" w:space="0" w:color="auto"/>
                                                                                                                                                        <w:left w:val="none" w:sz="0" w:space="0" w:color="auto"/>
                                                                                                                                                        <w:bottom w:val="none" w:sz="0" w:space="0" w:color="auto"/>
                                                                                                                                                        <w:right w:val="none" w:sz="0" w:space="0" w:color="auto"/>
                                                                                                                                                      </w:divBdr>
                                                                                                                                                    </w:div>
                                                                                                                                                    <w:div w:id="1971394148">
                                                                                                                                                      <w:marLeft w:val="0"/>
                                                                                                                                                      <w:marRight w:val="0"/>
                                                                                                                                                      <w:marTop w:val="0"/>
                                                                                                                                                      <w:marBottom w:val="0"/>
                                                                                                                                                      <w:divBdr>
                                                                                                                                                        <w:top w:val="none" w:sz="0" w:space="0" w:color="auto"/>
                                                                                                                                                        <w:left w:val="none" w:sz="0" w:space="0" w:color="auto"/>
                                                                                                                                                        <w:bottom w:val="none" w:sz="0" w:space="0" w:color="auto"/>
                                                                                                                                                        <w:right w:val="none" w:sz="0" w:space="0" w:color="auto"/>
                                                                                                                                                      </w:divBdr>
                                                                                                                                                    </w:div>
                                                                                                                                                  </w:divsChild>
                                                                                                                                                </w:div>
                                                                                                                                                <w:div w:id="981152988">
                                                                                                                                                  <w:marLeft w:val="0"/>
                                                                                                                                                  <w:marRight w:val="0"/>
                                                                                                                                                  <w:marTop w:val="0"/>
                                                                                                                                                  <w:marBottom w:val="0"/>
                                                                                                                                                  <w:divBdr>
                                                                                                                                                    <w:top w:val="none" w:sz="0" w:space="0" w:color="auto"/>
                                                                                                                                                    <w:left w:val="none" w:sz="0" w:space="0" w:color="auto"/>
                                                                                                                                                    <w:bottom w:val="none" w:sz="0" w:space="0" w:color="auto"/>
                                                                                                                                                    <w:right w:val="none" w:sz="0" w:space="0" w:color="auto"/>
                                                                                                                                                  </w:divBdr>
                                                                                                                                                </w:div>
                                                                                                                                                <w:div w:id="120848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3517498">
                                                                                                                                  <w:marLeft w:val="0"/>
                                                                                                                                  <w:marRight w:val="0"/>
                                                                                                                                  <w:marTop w:val="0"/>
                                                                                                                                  <w:marBottom w:val="0"/>
                                                                                                                                  <w:divBdr>
                                                                                                                                    <w:top w:val="none" w:sz="0" w:space="0" w:color="auto"/>
                                                                                                                                    <w:left w:val="none" w:sz="0" w:space="0" w:color="auto"/>
                                                                                                                                    <w:bottom w:val="none" w:sz="0" w:space="0" w:color="auto"/>
                                                                                                                                    <w:right w:val="none" w:sz="0" w:space="0" w:color="auto"/>
                                                                                                                                  </w:divBdr>
                                                                                                                                  <w:divsChild>
                                                                                                                                    <w:div w:id="199782627">
                                                                                                                                      <w:marLeft w:val="0"/>
                                                                                                                                      <w:marRight w:val="0"/>
                                                                                                                                      <w:marTop w:val="0"/>
                                                                                                                                      <w:marBottom w:val="0"/>
                                                                                                                                      <w:divBdr>
                                                                                                                                        <w:top w:val="none" w:sz="0" w:space="0" w:color="auto"/>
                                                                                                                                        <w:left w:val="none" w:sz="0" w:space="0" w:color="auto"/>
                                                                                                                                        <w:bottom w:val="none" w:sz="0" w:space="0" w:color="auto"/>
                                                                                                                                        <w:right w:val="none" w:sz="0" w:space="0" w:color="auto"/>
                                                                                                                                      </w:divBdr>
                                                                                                                                      <w:divsChild>
                                                                                                                                        <w:div w:id="2145266568">
                                                                                                                                          <w:marLeft w:val="0"/>
                                                                                                                                          <w:marRight w:val="0"/>
                                                                                                                                          <w:marTop w:val="0"/>
                                                                                                                                          <w:marBottom w:val="0"/>
                                                                                                                                          <w:divBdr>
                                                                                                                                            <w:top w:val="none" w:sz="0" w:space="0" w:color="auto"/>
                                                                                                                                            <w:left w:val="none" w:sz="0" w:space="0" w:color="auto"/>
                                                                                                                                            <w:bottom w:val="none" w:sz="0" w:space="0" w:color="auto"/>
                                                                                                                                            <w:right w:val="none" w:sz="0" w:space="0" w:color="auto"/>
                                                                                                                                          </w:divBdr>
                                                                                                                                          <w:divsChild>
                                                                                                                                            <w:div w:id="196167145">
                                                                                                                                              <w:marLeft w:val="0"/>
                                                                                                                                              <w:marRight w:val="0"/>
                                                                                                                                              <w:marTop w:val="0"/>
                                                                                                                                              <w:marBottom w:val="0"/>
                                                                                                                                              <w:divBdr>
                                                                                                                                                <w:top w:val="none" w:sz="0" w:space="0" w:color="auto"/>
                                                                                                                                                <w:left w:val="none" w:sz="0" w:space="0" w:color="auto"/>
                                                                                                                                                <w:bottom w:val="none" w:sz="0" w:space="0" w:color="auto"/>
                                                                                                                                                <w:right w:val="none" w:sz="0" w:space="0" w:color="auto"/>
                                                                                                                                              </w:divBdr>
                                                                                                                                              <w:divsChild>
                                                                                                                                                <w:div w:id="207644689">
                                                                                                                                                  <w:marLeft w:val="0"/>
                                                                                                                                                  <w:marRight w:val="0"/>
                                                                                                                                                  <w:marTop w:val="0"/>
                                                                                                                                                  <w:marBottom w:val="0"/>
                                                                                                                                                  <w:divBdr>
                                                                                                                                                    <w:top w:val="none" w:sz="0" w:space="0" w:color="auto"/>
                                                                                                                                                    <w:left w:val="none" w:sz="0" w:space="0" w:color="auto"/>
                                                                                                                                                    <w:bottom w:val="none" w:sz="0" w:space="0" w:color="auto"/>
                                                                                                                                                    <w:right w:val="none" w:sz="0" w:space="0" w:color="auto"/>
                                                                                                                                                  </w:divBdr>
                                                                                                                                                  <w:divsChild>
                                                                                                                                                    <w:div w:id="46338269">
                                                                                                                                                      <w:marLeft w:val="0"/>
                                                                                                                                                      <w:marRight w:val="0"/>
                                                                                                                                                      <w:marTop w:val="0"/>
                                                                                                                                                      <w:marBottom w:val="0"/>
                                                                                                                                                      <w:divBdr>
                                                                                                                                                        <w:top w:val="none" w:sz="0" w:space="0" w:color="auto"/>
                                                                                                                                                        <w:left w:val="none" w:sz="0" w:space="0" w:color="auto"/>
                                                                                                                                                        <w:bottom w:val="none" w:sz="0" w:space="0" w:color="auto"/>
                                                                                                                                                        <w:right w:val="none" w:sz="0" w:space="0" w:color="auto"/>
                                                                                                                                                      </w:divBdr>
                                                                                                                                                    </w:div>
                                                                                                                                                    <w:div w:id="1635133216">
                                                                                                                                                      <w:marLeft w:val="0"/>
                                                                                                                                                      <w:marRight w:val="0"/>
                                                                                                                                                      <w:marTop w:val="0"/>
                                                                                                                                                      <w:marBottom w:val="0"/>
                                                                                                                                                      <w:divBdr>
                                                                                                                                                        <w:top w:val="none" w:sz="0" w:space="0" w:color="auto"/>
                                                                                                                                                        <w:left w:val="none" w:sz="0" w:space="0" w:color="auto"/>
                                                                                                                                                        <w:bottom w:val="none" w:sz="0" w:space="0" w:color="auto"/>
                                                                                                                                                        <w:right w:val="none" w:sz="0" w:space="0" w:color="auto"/>
                                                                                                                                                      </w:divBdr>
                                                                                                                                                    </w:div>
                                                                                                                                                  </w:divsChild>
                                                                                                                                                </w:div>
                                                                                                                                                <w:div w:id="778331279">
                                                                                                                                                  <w:marLeft w:val="0"/>
                                                                                                                                                  <w:marRight w:val="0"/>
                                                                                                                                                  <w:marTop w:val="0"/>
                                                                                                                                                  <w:marBottom w:val="0"/>
                                                                                                                                                  <w:divBdr>
                                                                                                                                                    <w:top w:val="none" w:sz="0" w:space="0" w:color="auto"/>
                                                                                                                                                    <w:left w:val="none" w:sz="0" w:space="0" w:color="auto"/>
                                                                                                                                                    <w:bottom w:val="none" w:sz="0" w:space="0" w:color="auto"/>
                                                                                                                                                    <w:right w:val="none" w:sz="0" w:space="0" w:color="auto"/>
                                                                                                                                                  </w:divBdr>
                                                                                                                                                </w:div>
                                                                                                                                                <w:div w:id="1930774639">
                                                                                                                                                  <w:marLeft w:val="0"/>
                                                                                                                                                  <w:marRight w:val="0"/>
                                                                                                                                                  <w:marTop w:val="0"/>
                                                                                                                                                  <w:marBottom w:val="0"/>
                                                                                                                                                  <w:divBdr>
                                                                                                                                                    <w:top w:val="none" w:sz="0" w:space="0" w:color="auto"/>
                                                                                                                                                    <w:left w:val="none" w:sz="0" w:space="0" w:color="auto"/>
                                                                                                                                                    <w:bottom w:val="none" w:sz="0" w:space="0" w:color="auto"/>
                                                                                                                                                    <w:right w:val="none" w:sz="0" w:space="0" w:color="auto"/>
                                                                                                                                                  </w:divBdr>
                                                                                                                                                </w:div>
                                                                                                                                              </w:divsChild>
                                                                                                                                            </w:div>
                                                                                                                                            <w:div w:id="361593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419054">
                                                                                                                                  <w:marLeft w:val="0"/>
                                                                                                                                  <w:marRight w:val="0"/>
                                                                                                                                  <w:marTop w:val="0"/>
                                                                                                                                  <w:marBottom w:val="0"/>
                                                                                                                                  <w:divBdr>
                                                                                                                                    <w:top w:val="none" w:sz="0" w:space="0" w:color="auto"/>
                                                                                                                                    <w:left w:val="none" w:sz="0" w:space="0" w:color="auto"/>
                                                                                                                                    <w:bottom w:val="none" w:sz="0" w:space="0" w:color="auto"/>
                                                                                                                                    <w:right w:val="none" w:sz="0" w:space="0" w:color="auto"/>
                                                                                                                                  </w:divBdr>
                                                                                                                                  <w:divsChild>
                                                                                                                                    <w:div w:id="2130510250">
                                                                                                                                      <w:marLeft w:val="0"/>
                                                                                                                                      <w:marRight w:val="0"/>
                                                                                                                                      <w:marTop w:val="0"/>
                                                                                                                                      <w:marBottom w:val="0"/>
                                                                                                                                      <w:divBdr>
                                                                                                                                        <w:top w:val="none" w:sz="0" w:space="0" w:color="auto"/>
                                                                                                                                        <w:left w:val="none" w:sz="0" w:space="0" w:color="auto"/>
                                                                                                                                        <w:bottom w:val="none" w:sz="0" w:space="0" w:color="auto"/>
                                                                                                                                        <w:right w:val="none" w:sz="0" w:space="0" w:color="auto"/>
                                                                                                                                      </w:divBdr>
                                                                                                                                      <w:divsChild>
                                                                                                                                        <w:div w:id="335421412">
                                                                                                                                          <w:marLeft w:val="0"/>
                                                                                                                                          <w:marRight w:val="0"/>
                                                                                                                                          <w:marTop w:val="0"/>
                                                                                                                                          <w:marBottom w:val="0"/>
                                                                                                                                          <w:divBdr>
                                                                                                                                            <w:top w:val="none" w:sz="0" w:space="0" w:color="auto"/>
                                                                                                                                            <w:left w:val="none" w:sz="0" w:space="0" w:color="auto"/>
                                                                                                                                            <w:bottom w:val="none" w:sz="0" w:space="0" w:color="auto"/>
                                                                                                                                            <w:right w:val="none" w:sz="0" w:space="0" w:color="auto"/>
                                                                                                                                          </w:divBdr>
                                                                                                                                          <w:divsChild>
                                                                                                                                            <w:div w:id="632367471">
                                                                                                                                              <w:marLeft w:val="0"/>
                                                                                                                                              <w:marRight w:val="0"/>
                                                                                                                                              <w:marTop w:val="0"/>
                                                                                                                                              <w:marBottom w:val="0"/>
                                                                                                                                              <w:divBdr>
                                                                                                                                                <w:top w:val="none" w:sz="0" w:space="0" w:color="auto"/>
                                                                                                                                                <w:left w:val="none" w:sz="0" w:space="0" w:color="auto"/>
                                                                                                                                                <w:bottom w:val="none" w:sz="0" w:space="0" w:color="auto"/>
                                                                                                                                                <w:right w:val="none" w:sz="0" w:space="0" w:color="auto"/>
                                                                                                                                              </w:divBdr>
                                                                                                                                            </w:div>
                                                                                                                                            <w:div w:id="906260035">
                                                                                                                                              <w:marLeft w:val="0"/>
                                                                                                                                              <w:marRight w:val="0"/>
                                                                                                                                              <w:marTop w:val="0"/>
                                                                                                                                              <w:marBottom w:val="0"/>
                                                                                                                                              <w:divBdr>
                                                                                                                                                <w:top w:val="none" w:sz="0" w:space="0" w:color="auto"/>
                                                                                                                                                <w:left w:val="none" w:sz="0" w:space="0" w:color="auto"/>
                                                                                                                                                <w:bottom w:val="none" w:sz="0" w:space="0" w:color="auto"/>
                                                                                                                                                <w:right w:val="none" w:sz="0" w:space="0" w:color="auto"/>
                                                                                                                                              </w:divBdr>
                                                                                                                                              <w:divsChild>
                                                                                                                                                <w:div w:id="76364906">
                                                                                                                                                  <w:marLeft w:val="0"/>
                                                                                                                                                  <w:marRight w:val="0"/>
                                                                                                                                                  <w:marTop w:val="0"/>
                                                                                                                                                  <w:marBottom w:val="0"/>
                                                                                                                                                  <w:divBdr>
                                                                                                                                                    <w:top w:val="none" w:sz="0" w:space="0" w:color="auto"/>
                                                                                                                                                    <w:left w:val="none" w:sz="0" w:space="0" w:color="auto"/>
                                                                                                                                                    <w:bottom w:val="none" w:sz="0" w:space="0" w:color="auto"/>
                                                                                                                                                    <w:right w:val="none" w:sz="0" w:space="0" w:color="auto"/>
                                                                                                                                                  </w:divBdr>
                                                                                                                                                  <w:divsChild>
                                                                                                                                                    <w:div w:id="1248609198">
                                                                                                                                                      <w:marLeft w:val="0"/>
                                                                                                                                                      <w:marRight w:val="0"/>
                                                                                                                                                      <w:marTop w:val="0"/>
                                                                                                                                                      <w:marBottom w:val="0"/>
                                                                                                                                                      <w:divBdr>
                                                                                                                                                        <w:top w:val="none" w:sz="0" w:space="0" w:color="auto"/>
                                                                                                                                                        <w:left w:val="none" w:sz="0" w:space="0" w:color="auto"/>
                                                                                                                                                        <w:bottom w:val="none" w:sz="0" w:space="0" w:color="auto"/>
                                                                                                                                                        <w:right w:val="none" w:sz="0" w:space="0" w:color="auto"/>
                                                                                                                                                      </w:divBdr>
                                                                                                                                                    </w:div>
                                                                                                                                                    <w:div w:id="2059552376">
                                                                                                                                                      <w:marLeft w:val="0"/>
                                                                                                                                                      <w:marRight w:val="0"/>
                                                                                                                                                      <w:marTop w:val="0"/>
                                                                                                                                                      <w:marBottom w:val="0"/>
                                                                                                                                                      <w:divBdr>
                                                                                                                                                        <w:top w:val="none" w:sz="0" w:space="0" w:color="auto"/>
                                                                                                                                                        <w:left w:val="none" w:sz="0" w:space="0" w:color="auto"/>
                                                                                                                                                        <w:bottom w:val="none" w:sz="0" w:space="0" w:color="auto"/>
                                                                                                                                                        <w:right w:val="none" w:sz="0" w:space="0" w:color="auto"/>
                                                                                                                                                      </w:divBdr>
                                                                                                                                                    </w:div>
                                                                                                                                                  </w:divsChild>
                                                                                                                                                </w:div>
                                                                                                                                                <w:div w:id="946154014">
                                                                                                                                                  <w:marLeft w:val="0"/>
                                                                                                                                                  <w:marRight w:val="0"/>
                                                                                                                                                  <w:marTop w:val="0"/>
                                                                                                                                                  <w:marBottom w:val="0"/>
                                                                                                                                                  <w:divBdr>
                                                                                                                                                    <w:top w:val="none" w:sz="0" w:space="0" w:color="auto"/>
                                                                                                                                                    <w:left w:val="none" w:sz="0" w:space="0" w:color="auto"/>
                                                                                                                                                    <w:bottom w:val="none" w:sz="0" w:space="0" w:color="auto"/>
                                                                                                                                                    <w:right w:val="none" w:sz="0" w:space="0" w:color="auto"/>
                                                                                                                                                  </w:divBdr>
                                                                                                                                                </w:div>
                                                                                                                                                <w:div w:id="1709602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678796">
                                                                                                                                  <w:marLeft w:val="0"/>
                                                                                                                                  <w:marRight w:val="0"/>
                                                                                                                                  <w:marTop w:val="0"/>
                                                                                                                                  <w:marBottom w:val="0"/>
                                                                                                                                  <w:divBdr>
                                                                                                                                    <w:top w:val="none" w:sz="0" w:space="0" w:color="auto"/>
                                                                                                                                    <w:left w:val="none" w:sz="0" w:space="0" w:color="auto"/>
                                                                                                                                    <w:bottom w:val="none" w:sz="0" w:space="0" w:color="auto"/>
                                                                                                                                    <w:right w:val="none" w:sz="0" w:space="0" w:color="auto"/>
                                                                                                                                  </w:divBdr>
                                                                                                                                  <w:divsChild>
                                                                                                                                    <w:div w:id="1902709997">
                                                                                                                                      <w:marLeft w:val="0"/>
                                                                                                                                      <w:marRight w:val="0"/>
                                                                                                                                      <w:marTop w:val="0"/>
                                                                                                                                      <w:marBottom w:val="0"/>
                                                                                                                                      <w:divBdr>
                                                                                                                                        <w:top w:val="none" w:sz="0" w:space="0" w:color="auto"/>
                                                                                                                                        <w:left w:val="none" w:sz="0" w:space="0" w:color="auto"/>
                                                                                                                                        <w:bottom w:val="none" w:sz="0" w:space="0" w:color="auto"/>
                                                                                                                                        <w:right w:val="none" w:sz="0" w:space="0" w:color="auto"/>
                                                                                                                                      </w:divBdr>
                                                                                                                                      <w:divsChild>
                                                                                                                                        <w:div w:id="2120445766">
                                                                                                                                          <w:marLeft w:val="0"/>
                                                                                                                                          <w:marRight w:val="0"/>
                                                                                                                                          <w:marTop w:val="0"/>
                                                                                                                                          <w:marBottom w:val="0"/>
                                                                                                                                          <w:divBdr>
                                                                                                                                            <w:top w:val="none" w:sz="0" w:space="0" w:color="auto"/>
                                                                                                                                            <w:left w:val="none" w:sz="0" w:space="0" w:color="auto"/>
                                                                                                                                            <w:bottom w:val="none" w:sz="0" w:space="0" w:color="auto"/>
                                                                                                                                            <w:right w:val="none" w:sz="0" w:space="0" w:color="auto"/>
                                                                                                                                          </w:divBdr>
                                                                                                                                          <w:divsChild>
                                                                                                                                            <w:div w:id="251087730">
                                                                                                                                              <w:marLeft w:val="0"/>
                                                                                                                                              <w:marRight w:val="0"/>
                                                                                                                                              <w:marTop w:val="0"/>
                                                                                                                                              <w:marBottom w:val="0"/>
                                                                                                                                              <w:divBdr>
                                                                                                                                                <w:top w:val="none" w:sz="0" w:space="0" w:color="auto"/>
                                                                                                                                                <w:left w:val="none" w:sz="0" w:space="0" w:color="auto"/>
                                                                                                                                                <w:bottom w:val="none" w:sz="0" w:space="0" w:color="auto"/>
                                                                                                                                                <w:right w:val="none" w:sz="0" w:space="0" w:color="auto"/>
                                                                                                                                              </w:divBdr>
                                                                                                                                            </w:div>
                                                                                                                                            <w:div w:id="725758913">
                                                                                                                                              <w:marLeft w:val="0"/>
                                                                                                                                              <w:marRight w:val="0"/>
                                                                                                                                              <w:marTop w:val="0"/>
                                                                                                                                              <w:marBottom w:val="0"/>
                                                                                                                                              <w:divBdr>
                                                                                                                                                <w:top w:val="none" w:sz="0" w:space="0" w:color="auto"/>
                                                                                                                                                <w:left w:val="none" w:sz="0" w:space="0" w:color="auto"/>
                                                                                                                                                <w:bottom w:val="none" w:sz="0" w:space="0" w:color="auto"/>
                                                                                                                                                <w:right w:val="none" w:sz="0" w:space="0" w:color="auto"/>
                                                                                                                                              </w:divBdr>
                                                                                                                                              <w:divsChild>
                                                                                                                                                <w:div w:id="194150397">
                                                                                                                                                  <w:marLeft w:val="0"/>
                                                                                                                                                  <w:marRight w:val="0"/>
                                                                                                                                                  <w:marTop w:val="0"/>
                                                                                                                                                  <w:marBottom w:val="0"/>
                                                                                                                                                  <w:divBdr>
                                                                                                                                                    <w:top w:val="none" w:sz="0" w:space="0" w:color="auto"/>
                                                                                                                                                    <w:left w:val="none" w:sz="0" w:space="0" w:color="auto"/>
                                                                                                                                                    <w:bottom w:val="none" w:sz="0" w:space="0" w:color="auto"/>
                                                                                                                                                    <w:right w:val="none" w:sz="0" w:space="0" w:color="auto"/>
                                                                                                                                                  </w:divBdr>
                                                                                                                                                  <w:divsChild>
                                                                                                                                                    <w:div w:id="491678555">
                                                                                                                                                      <w:marLeft w:val="0"/>
                                                                                                                                                      <w:marRight w:val="0"/>
                                                                                                                                                      <w:marTop w:val="0"/>
                                                                                                                                                      <w:marBottom w:val="0"/>
                                                                                                                                                      <w:divBdr>
                                                                                                                                                        <w:top w:val="none" w:sz="0" w:space="0" w:color="auto"/>
                                                                                                                                                        <w:left w:val="none" w:sz="0" w:space="0" w:color="auto"/>
                                                                                                                                                        <w:bottom w:val="none" w:sz="0" w:space="0" w:color="auto"/>
                                                                                                                                                        <w:right w:val="none" w:sz="0" w:space="0" w:color="auto"/>
                                                                                                                                                      </w:divBdr>
                                                                                                                                                    </w:div>
                                                                                                                                                    <w:div w:id="988628483">
                                                                                                                                                      <w:marLeft w:val="0"/>
                                                                                                                                                      <w:marRight w:val="0"/>
                                                                                                                                                      <w:marTop w:val="0"/>
                                                                                                                                                      <w:marBottom w:val="0"/>
                                                                                                                                                      <w:divBdr>
                                                                                                                                                        <w:top w:val="none" w:sz="0" w:space="0" w:color="auto"/>
                                                                                                                                                        <w:left w:val="none" w:sz="0" w:space="0" w:color="auto"/>
                                                                                                                                                        <w:bottom w:val="none" w:sz="0" w:space="0" w:color="auto"/>
                                                                                                                                                        <w:right w:val="none" w:sz="0" w:space="0" w:color="auto"/>
                                                                                                                                                      </w:divBdr>
                                                                                                                                                    </w:div>
                                                                                                                                                  </w:divsChild>
                                                                                                                                                </w:div>
                                                                                                                                                <w:div w:id="713116270">
                                                                                                                                                  <w:marLeft w:val="0"/>
                                                                                                                                                  <w:marRight w:val="0"/>
                                                                                                                                                  <w:marTop w:val="0"/>
                                                                                                                                                  <w:marBottom w:val="0"/>
                                                                                                                                                  <w:divBdr>
                                                                                                                                                    <w:top w:val="none" w:sz="0" w:space="0" w:color="auto"/>
                                                                                                                                                    <w:left w:val="none" w:sz="0" w:space="0" w:color="auto"/>
                                                                                                                                                    <w:bottom w:val="none" w:sz="0" w:space="0" w:color="auto"/>
                                                                                                                                                    <w:right w:val="none" w:sz="0" w:space="0" w:color="auto"/>
                                                                                                                                                  </w:divBdr>
                                                                                                                                                </w:div>
                                                                                                                                                <w:div w:id="1837962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5150813">
                                                                                                                                  <w:marLeft w:val="0"/>
                                                                                                                                  <w:marRight w:val="0"/>
                                                                                                                                  <w:marTop w:val="0"/>
                                                                                                                                  <w:marBottom w:val="0"/>
                                                                                                                                  <w:divBdr>
                                                                                                                                    <w:top w:val="none" w:sz="0" w:space="0" w:color="auto"/>
                                                                                                                                    <w:left w:val="none" w:sz="0" w:space="0" w:color="auto"/>
                                                                                                                                    <w:bottom w:val="none" w:sz="0" w:space="0" w:color="auto"/>
                                                                                                                                    <w:right w:val="none" w:sz="0" w:space="0" w:color="auto"/>
                                                                                                                                  </w:divBdr>
                                                                                                                                  <w:divsChild>
                                                                                                                                    <w:div w:id="541137124">
                                                                                                                                      <w:marLeft w:val="0"/>
                                                                                                                                      <w:marRight w:val="0"/>
                                                                                                                                      <w:marTop w:val="0"/>
                                                                                                                                      <w:marBottom w:val="0"/>
                                                                                                                                      <w:divBdr>
                                                                                                                                        <w:top w:val="none" w:sz="0" w:space="0" w:color="auto"/>
                                                                                                                                        <w:left w:val="none" w:sz="0" w:space="0" w:color="auto"/>
                                                                                                                                        <w:bottom w:val="none" w:sz="0" w:space="0" w:color="auto"/>
                                                                                                                                        <w:right w:val="none" w:sz="0" w:space="0" w:color="auto"/>
                                                                                                                                      </w:divBdr>
                                                                                                                                      <w:divsChild>
                                                                                                                                        <w:div w:id="138693034">
                                                                                                                                          <w:marLeft w:val="0"/>
                                                                                                                                          <w:marRight w:val="0"/>
                                                                                                                                          <w:marTop w:val="0"/>
                                                                                                                                          <w:marBottom w:val="0"/>
                                                                                                                                          <w:divBdr>
                                                                                                                                            <w:top w:val="none" w:sz="0" w:space="0" w:color="auto"/>
                                                                                                                                            <w:left w:val="none" w:sz="0" w:space="0" w:color="auto"/>
                                                                                                                                            <w:bottom w:val="none" w:sz="0" w:space="0" w:color="auto"/>
                                                                                                                                            <w:right w:val="none" w:sz="0" w:space="0" w:color="auto"/>
                                                                                                                                          </w:divBdr>
                                                                                                                                          <w:divsChild>
                                                                                                                                            <w:div w:id="2105223905">
                                                                                                                                              <w:marLeft w:val="0"/>
                                                                                                                                              <w:marRight w:val="0"/>
                                                                                                                                              <w:marTop w:val="0"/>
                                                                                                                                              <w:marBottom w:val="0"/>
                                                                                                                                              <w:divBdr>
                                                                                                                                                <w:top w:val="none" w:sz="0" w:space="0" w:color="auto"/>
                                                                                                                                                <w:left w:val="none" w:sz="0" w:space="0" w:color="auto"/>
                                                                                                                                                <w:bottom w:val="none" w:sz="0" w:space="0" w:color="auto"/>
                                                                                                                                                <w:right w:val="none" w:sz="0" w:space="0" w:color="auto"/>
                                                                                                                                              </w:divBdr>
                                                                                                                                              <w:divsChild>
                                                                                                                                                <w:div w:id="1201942625">
                                                                                                                                                  <w:marLeft w:val="0"/>
                                                                                                                                                  <w:marRight w:val="0"/>
                                                                                                                                                  <w:marTop w:val="0"/>
                                                                                                                                                  <w:marBottom w:val="0"/>
                                                                                                                                                  <w:divBdr>
                                                                                                                                                    <w:top w:val="none" w:sz="0" w:space="0" w:color="auto"/>
                                                                                                                                                    <w:left w:val="none" w:sz="0" w:space="0" w:color="auto"/>
                                                                                                                                                    <w:bottom w:val="none" w:sz="0" w:space="0" w:color="auto"/>
                                                                                                                                                    <w:right w:val="none" w:sz="0" w:space="0" w:color="auto"/>
                                                                                                                                                  </w:divBdr>
                                                                                                                                                  <w:divsChild>
                                                                                                                                                    <w:div w:id="200746085">
                                                                                                                                                      <w:marLeft w:val="0"/>
                                                                                                                                                      <w:marRight w:val="0"/>
                                                                                                                                                      <w:marTop w:val="0"/>
                                                                                                                                                      <w:marBottom w:val="30"/>
                                                                                                                                                      <w:divBdr>
                                                                                                                                                        <w:top w:val="none" w:sz="0" w:space="0" w:color="auto"/>
                                                                                                                                                        <w:left w:val="none" w:sz="0" w:space="0" w:color="auto"/>
                                                                                                                                                        <w:bottom w:val="none" w:sz="0" w:space="0" w:color="auto"/>
                                                                                                                                                        <w:right w:val="none" w:sz="0" w:space="0" w:color="auto"/>
                                                                                                                                                      </w:divBdr>
                                                                                                                                                      <w:divsChild>
                                                                                                                                                        <w:div w:id="180902470">
                                                                                                                                                          <w:marLeft w:val="0"/>
                                                                                                                                                          <w:marRight w:val="0"/>
                                                                                                                                                          <w:marTop w:val="0"/>
                                                                                                                                                          <w:marBottom w:val="0"/>
                                                                                                                                                          <w:divBdr>
                                                                                                                                                            <w:top w:val="none" w:sz="0" w:space="0" w:color="auto"/>
                                                                                                                                                            <w:left w:val="none" w:sz="0" w:space="0" w:color="auto"/>
                                                                                                                                                            <w:bottom w:val="none" w:sz="0" w:space="0" w:color="auto"/>
                                                                                                                                                            <w:right w:val="none" w:sz="0" w:space="0" w:color="auto"/>
                                                                                                                                                          </w:divBdr>
                                                                                                                                                          <w:divsChild>
                                                                                                                                                            <w:div w:id="935478764">
                                                                                                                                                              <w:marLeft w:val="0"/>
                                                                                                                                                              <w:marRight w:val="0"/>
                                                                                                                                                              <w:marTop w:val="0"/>
                                                                                                                                                              <w:marBottom w:val="0"/>
                                                                                                                                                              <w:divBdr>
                                                                                                                                                                <w:top w:val="none" w:sz="0" w:space="0" w:color="auto"/>
                                                                                                                                                                <w:left w:val="none" w:sz="0" w:space="0" w:color="auto"/>
                                                                                                                                                                <w:bottom w:val="none" w:sz="0" w:space="0" w:color="auto"/>
                                                                                                                                                                <w:right w:val="none" w:sz="0" w:space="0" w:color="auto"/>
                                                                                                                                                              </w:divBdr>
                                                                                                                                                            </w:div>
                                                                                                                                                          </w:divsChild>
                                                                                                                                                        </w:div>
                                                                                                                                                        <w:div w:id="2066637087">
                                                                                                                                                          <w:marLeft w:val="0"/>
                                                                                                                                                          <w:marRight w:val="0"/>
                                                                                                                                                          <w:marTop w:val="0"/>
                                                                                                                                                          <w:marBottom w:val="0"/>
                                                                                                                                                          <w:divBdr>
                                                                                                                                                            <w:top w:val="none" w:sz="0" w:space="0" w:color="auto"/>
                                                                                                                                                            <w:left w:val="none" w:sz="0" w:space="0" w:color="auto"/>
                                                                                                                                                            <w:bottom w:val="none" w:sz="0" w:space="0" w:color="auto"/>
                                                                                                                                                            <w:right w:val="none" w:sz="0" w:space="0" w:color="auto"/>
                                                                                                                                                          </w:divBdr>
                                                                                                                                                          <w:divsChild>
                                                                                                                                                            <w:div w:id="1226332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7561768">
                                                                                                                                                      <w:marLeft w:val="0"/>
                                                                                                                                                      <w:marRight w:val="0"/>
                                                                                                                                                      <w:marTop w:val="0"/>
                                                                                                                                                      <w:marBottom w:val="0"/>
                                                                                                                                                      <w:divBdr>
                                                                                                                                                        <w:top w:val="none" w:sz="0" w:space="0" w:color="auto"/>
                                                                                                                                                        <w:left w:val="none" w:sz="0" w:space="0" w:color="auto"/>
                                                                                                                                                        <w:bottom w:val="none" w:sz="0" w:space="0" w:color="auto"/>
                                                                                                                                                        <w:right w:val="none" w:sz="0" w:space="0" w:color="auto"/>
                                                                                                                                                      </w:divBdr>
                                                                                                                                                    </w:div>
                                                                                                                                                  </w:divsChild>
                                                                                                                                                </w:div>
                                                                                                                                                <w:div w:id="1338997670">
                                                                                                                                                  <w:marLeft w:val="0"/>
                                                                                                                                                  <w:marRight w:val="0"/>
                                                                                                                                                  <w:marTop w:val="0"/>
                                                                                                                                                  <w:marBottom w:val="0"/>
                                                                                                                                                  <w:divBdr>
                                                                                                                                                    <w:top w:val="none" w:sz="0" w:space="0" w:color="auto"/>
                                                                                                                                                    <w:left w:val="none" w:sz="0" w:space="0" w:color="auto"/>
                                                                                                                                                    <w:bottom w:val="none" w:sz="0" w:space="0" w:color="auto"/>
                                                                                                                                                    <w:right w:val="none" w:sz="0" w:space="0" w:color="auto"/>
                                                                                                                                                  </w:divBdr>
                                                                                                                                                  <w:divsChild>
                                                                                                                                                    <w:div w:id="509833643">
                                                                                                                                                      <w:marLeft w:val="0"/>
                                                                                                                                                      <w:marRight w:val="0"/>
                                                                                                                                                      <w:marTop w:val="0"/>
                                                                                                                                                      <w:marBottom w:val="0"/>
                                                                                                                                                      <w:divBdr>
                                                                                                                                                        <w:top w:val="none" w:sz="0" w:space="0" w:color="auto"/>
                                                                                                                                                        <w:left w:val="none" w:sz="0" w:space="0" w:color="auto"/>
                                                                                                                                                        <w:bottom w:val="none" w:sz="0" w:space="0" w:color="auto"/>
                                                                                                                                                        <w:right w:val="none" w:sz="0" w:space="0" w:color="auto"/>
                                                                                                                                                      </w:divBdr>
                                                                                                                                                    </w:div>
                                                                                                                                                    <w:div w:id="1688024342">
                                                                                                                                                      <w:marLeft w:val="0"/>
                                                                                                                                                      <w:marRight w:val="0"/>
                                                                                                                                                      <w:marTop w:val="0"/>
                                                                                                                                                      <w:marBottom w:val="0"/>
                                                                                                                                                      <w:divBdr>
                                                                                                                                                        <w:top w:val="none" w:sz="0" w:space="0" w:color="auto"/>
                                                                                                                                                        <w:left w:val="none" w:sz="0" w:space="0" w:color="auto"/>
                                                                                                                                                        <w:bottom w:val="none" w:sz="0" w:space="0" w:color="auto"/>
                                                                                                                                                        <w:right w:val="none" w:sz="0" w:space="0" w:color="auto"/>
                                                                                                                                                      </w:divBdr>
                                                                                                                                                      <w:divsChild>
                                                                                                                                                        <w:div w:id="707989744">
                                                                                                                                                          <w:marLeft w:val="0"/>
                                                                                                                                                          <w:marRight w:val="0"/>
                                                                                                                                                          <w:marTop w:val="0"/>
                                                                                                                                                          <w:marBottom w:val="0"/>
                                                                                                                                                          <w:divBdr>
                                                                                                                                                            <w:top w:val="none" w:sz="0" w:space="0" w:color="auto"/>
                                                                                                                                                            <w:left w:val="none" w:sz="0" w:space="0" w:color="auto"/>
                                                                                                                                                            <w:bottom w:val="none" w:sz="0" w:space="0" w:color="auto"/>
                                                                                                                                                            <w:right w:val="none" w:sz="0" w:space="0" w:color="auto"/>
                                                                                                                                                          </w:divBdr>
                                                                                                                                                          <w:divsChild>
                                                                                                                                                            <w:div w:id="1585994656">
                                                                                                                                                              <w:marLeft w:val="0"/>
                                                                                                                                                              <w:marRight w:val="0"/>
                                                                                                                                                              <w:marTop w:val="0"/>
                                                                                                                                                              <w:marBottom w:val="0"/>
                                                                                                                                                              <w:divBdr>
                                                                                                                                                                <w:top w:val="none" w:sz="0" w:space="0" w:color="auto"/>
                                                                                                                                                                <w:left w:val="none" w:sz="0" w:space="0" w:color="auto"/>
                                                                                                                                                                <w:bottom w:val="none" w:sz="0" w:space="0" w:color="auto"/>
                                                                                                                                                                <w:right w:val="none" w:sz="0" w:space="0" w:color="auto"/>
                                                                                                                                                              </w:divBdr>
                                                                                                                                                              <w:divsChild>
                                                                                                                                                                <w:div w:id="72629008">
                                                                                                                                                                  <w:marLeft w:val="0"/>
                                                                                                                                                                  <w:marRight w:val="0"/>
                                                                                                                                                                  <w:marTop w:val="0"/>
                                                                                                                                                                  <w:marBottom w:val="0"/>
                                                                                                                                                                  <w:divBdr>
                                                                                                                                                                    <w:top w:val="none" w:sz="0" w:space="0" w:color="auto"/>
                                                                                                                                                                    <w:left w:val="none" w:sz="0" w:space="0" w:color="auto"/>
                                                                                                                                                                    <w:bottom w:val="none" w:sz="0" w:space="0" w:color="auto"/>
                                                                                                                                                                    <w:right w:val="none" w:sz="0" w:space="0" w:color="auto"/>
                                                                                                                                                                  </w:divBdr>
                                                                                                                                                                  <w:divsChild>
                                                                                                                                                                    <w:div w:id="1414665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698391">
      <w:bodyDiv w:val="1"/>
      <w:marLeft w:val="0"/>
      <w:marRight w:val="0"/>
      <w:marTop w:val="0"/>
      <w:marBottom w:val="0"/>
      <w:divBdr>
        <w:top w:val="none" w:sz="0" w:space="0" w:color="auto"/>
        <w:left w:val="none" w:sz="0" w:space="0" w:color="auto"/>
        <w:bottom w:val="none" w:sz="0" w:space="0" w:color="auto"/>
        <w:right w:val="none" w:sz="0" w:space="0" w:color="auto"/>
      </w:divBdr>
      <w:divsChild>
        <w:div w:id="3478048">
          <w:marLeft w:val="0"/>
          <w:marRight w:val="0"/>
          <w:marTop w:val="0"/>
          <w:marBottom w:val="0"/>
          <w:divBdr>
            <w:top w:val="none" w:sz="0" w:space="0" w:color="auto"/>
            <w:left w:val="none" w:sz="0" w:space="0" w:color="auto"/>
            <w:bottom w:val="none" w:sz="0" w:space="0" w:color="auto"/>
            <w:right w:val="none" w:sz="0" w:space="0" w:color="auto"/>
          </w:divBdr>
        </w:div>
        <w:div w:id="160857707">
          <w:marLeft w:val="0"/>
          <w:marRight w:val="0"/>
          <w:marTop w:val="0"/>
          <w:marBottom w:val="0"/>
          <w:divBdr>
            <w:top w:val="none" w:sz="0" w:space="0" w:color="auto"/>
            <w:left w:val="none" w:sz="0" w:space="0" w:color="auto"/>
            <w:bottom w:val="none" w:sz="0" w:space="0" w:color="auto"/>
            <w:right w:val="none" w:sz="0" w:space="0" w:color="auto"/>
          </w:divBdr>
        </w:div>
        <w:div w:id="261499749">
          <w:marLeft w:val="0"/>
          <w:marRight w:val="0"/>
          <w:marTop w:val="0"/>
          <w:marBottom w:val="0"/>
          <w:divBdr>
            <w:top w:val="none" w:sz="0" w:space="0" w:color="auto"/>
            <w:left w:val="none" w:sz="0" w:space="0" w:color="auto"/>
            <w:bottom w:val="none" w:sz="0" w:space="0" w:color="auto"/>
            <w:right w:val="none" w:sz="0" w:space="0" w:color="auto"/>
          </w:divBdr>
        </w:div>
        <w:div w:id="318920799">
          <w:marLeft w:val="0"/>
          <w:marRight w:val="0"/>
          <w:marTop w:val="0"/>
          <w:marBottom w:val="0"/>
          <w:divBdr>
            <w:top w:val="none" w:sz="0" w:space="0" w:color="auto"/>
            <w:left w:val="none" w:sz="0" w:space="0" w:color="auto"/>
            <w:bottom w:val="none" w:sz="0" w:space="0" w:color="auto"/>
            <w:right w:val="none" w:sz="0" w:space="0" w:color="auto"/>
          </w:divBdr>
        </w:div>
        <w:div w:id="378164935">
          <w:marLeft w:val="0"/>
          <w:marRight w:val="0"/>
          <w:marTop w:val="0"/>
          <w:marBottom w:val="0"/>
          <w:divBdr>
            <w:top w:val="none" w:sz="0" w:space="0" w:color="auto"/>
            <w:left w:val="none" w:sz="0" w:space="0" w:color="auto"/>
            <w:bottom w:val="none" w:sz="0" w:space="0" w:color="auto"/>
            <w:right w:val="none" w:sz="0" w:space="0" w:color="auto"/>
          </w:divBdr>
        </w:div>
        <w:div w:id="414278343">
          <w:marLeft w:val="0"/>
          <w:marRight w:val="0"/>
          <w:marTop w:val="0"/>
          <w:marBottom w:val="0"/>
          <w:divBdr>
            <w:top w:val="none" w:sz="0" w:space="0" w:color="auto"/>
            <w:left w:val="none" w:sz="0" w:space="0" w:color="auto"/>
            <w:bottom w:val="none" w:sz="0" w:space="0" w:color="auto"/>
            <w:right w:val="none" w:sz="0" w:space="0" w:color="auto"/>
          </w:divBdr>
        </w:div>
        <w:div w:id="520359454">
          <w:marLeft w:val="0"/>
          <w:marRight w:val="0"/>
          <w:marTop w:val="0"/>
          <w:marBottom w:val="0"/>
          <w:divBdr>
            <w:top w:val="none" w:sz="0" w:space="0" w:color="auto"/>
            <w:left w:val="none" w:sz="0" w:space="0" w:color="auto"/>
            <w:bottom w:val="none" w:sz="0" w:space="0" w:color="auto"/>
            <w:right w:val="none" w:sz="0" w:space="0" w:color="auto"/>
          </w:divBdr>
        </w:div>
        <w:div w:id="821771749">
          <w:marLeft w:val="0"/>
          <w:marRight w:val="0"/>
          <w:marTop w:val="0"/>
          <w:marBottom w:val="0"/>
          <w:divBdr>
            <w:top w:val="none" w:sz="0" w:space="0" w:color="auto"/>
            <w:left w:val="none" w:sz="0" w:space="0" w:color="auto"/>
            <w:bottom w:val="none" w:sz="0" w:space="0" w:color="auto"/>
            <w:right w:val="none" w:sz="0" w:space="0" w:color="auto"/>
          </w:divBdr>
        </w:div>
        <w:div w:id="835416481">
          <w:marLeft w:val="0"/>
          <w:marRight w:val="0"/>
          <w:marTop w:val="0"/>
          <w:marBottom w:val="0"/>
          <w:divBdr>
            <w:top w:val="none" w:sz="0" w:space="0" w:color="auto"/>
            <w:left w:val="none" w:sz="0" w:space="0" w:color="auto"/>
            <w:bottom w:val="none" w:sz="0" w:space="0" w:color="auto"/>
            <w:right w:val="none" w:sz="0" w:space="0" w:color="auto"/>
          </w:divBdr>
        </w:div>
        <w:div w:id="881139139">
          <w:marLeft w:val="0"/>
          <w:marRight w:val="0"/>
          <w:marTop w:val="0"/>
          <w:marBottom w:val="0"/>
          <w:divBdr>
            <w:top w:val="none" w:sz="0" w:space="0" w:color="auto"/>
            <w:left w:val="none" w:sz="0" w:space="0" w:color="auto"/>
            <w:bottom w:val="none" w:sz="0" w:space="0" w:color="auto"/>
            <w:right w:val="none" w:sz="0" w:space="0" w:color="auto"/>
          </w:divBdr>
        </w:div>
        <w:div w:id="1104887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151403191">
          <w:marLeft w:val="0"/>
          <w:marRight w:val="0"/>
          <w:marTop w:val="0"/>
          <w:marBottom w:val="0"/>
          <w:divBdr>
            <w:top w:val="none" w:sz="0" w:space="0" w:color="auto"/>
            <w:left w:val="none" w:sz="0" w:space="0" w:color="auto"/>
            <w:bottom w:val="none" w:sz="0" w:space="0" w:color="auto"/>
            <w:right w:val="none" w:sz="0" w:space="0" w:color="auto"/>
          </w:divBdr>
        </w:div>
        <w:div w:id="1521973148">
          <w:marLeft w:val="0"/>
          <w:marRight w:val="0"/>
          <w:marTop w:val="0"/>
          <w:marBottom w:val="0"/>
          <w:divBdr>
            <w:top w:val="none" w:sz="0" w:space="0" w:color="auto"/>
            <w:left w:val="none" w:sz="0" w:space="0" w:color="auto"/>
            <w:bottom w:val="none" w:sz="0" w:space="0" w:color="auto"/>
            <w:right w:val="none" w:sz="0" w:space="0" w:color="auto"/>
          </w:divBdr>
          <w:divsChild>
            <w:div w:id="629897957">
              <w:marLeft w:val="0"/>
              <w:marRight w:val="0"/>
              <w:marTop w:val="0"/>
              <w:marBottom w:val="0"/>
              <w:divBdr>
                <w:top w:val="none" w:sz="0" w:space="0" w:color="auto"/>
                <w:left w:val="none" w:sz="0" w:space="0" w:color="auto"/>
                <w:bottom w:val="none" w:sz="0" w:space="0" w:color="auto"/>
                <w:right w:val="none" w:sz="0" w:space="0" w:color="auto"/>
              </w:divBdr>
            </w:div>
          </w:divsChild>
        </w:div>
        <w:div w:id="1614746853">
          <w:marLeft w:val="0"/>
          <w:marRight w:val="0"/>
          <w:marTop w:val="0"/>
          <w:marBottom w:val="0"/>
          <w:divBdr>
            <w:top w:val="none" w:sz="0" w:space="0" w:color="auto"/>
            <w:left w:val="none" w:sz="0" w:space="0" w:color="auto"/>
            <w:bottom w:val="none" w:sz="0" w:space="0" w:color="auto"/>
            <w:right w:val="none" w:sz="0" w:space="0" w:color="auto"/>
          </w:divBdr>
        </w:div>
        <w:div w:id="1620601023">
          <w:marLeft w:val="0"/>
          <w:marRight w:val="0"/>
          <w:marTop w:val="0"/>
          <w:marBottom w:val="0"/>
          <w:divBdr>
            <w:top w:val="none" w:sz="0" w:space="0" w:color="auto"/>
            <w:left w:val="none" w:sz="0" w:space="0" w:color="auto"/>
            <w:bottom w:val="none" w:sz="0" w:space="0" w:color="auto"/>
            <w:right w:val="none" w:sz="0" w:space="0" w:color="auto"/>
          </w:divBdr>
        </w:div>
        <w:div w:id="1732270370">
          <w:marLeft w:val="0"/>
          <w:marRight w:val="0"/>
          <w:marTop w:val="0"/>
          <w:marBottom w:val="0"/>
          <w:divBdr>
            <w:top w:val="none" w:sz="0" w:space="0" w:color="auto"/>
            <w:left w:val="none" w:sz="0" w:space="0" w:color="auto"/>
            <w:bottom w:val="none" w:sz="0" w:space="0" w:color="auto"/>
            <w:right w:val="none" w:sz="0" w:space="0" w:color="auto"/>
          </w:divBdr>
        </w:div>
        <w:div w:id="1778670589">
          <w:marLeft w:val="0"/>
          <w:marRight w:val="0"/>
          <w:marTop w:val="0"/>
          <w:marBottom w:val="0"/>
          <w:divBdr>
            <w:top w:val="none" w:sz="0" w:space="0" w:color="auto"/>
            <w:left w:val="none" w:sz="0" w:space="0" w:color="auto"/>
            <w:bottom w:val="none" w:sz="0" w:space="0" w:color="auto"/>
            <w:right w:val="none" w:sz="0" w:space="0" w:color="auto"/>
          </w:divBdr>
        </w:div>
        <w:div w:id="1854881926">
          <w:marLeft w:val="0"/>
          <w:marRight w:val="0"/>
          <w:marTop w:val="0"/>
          <w:marBottom w:val="0"/>
          <w:divBdr>
            <w:top w:val="none" w:sz="0" w:space="0" w:color="auto"/>
            <w:left w:val="none" w:sz="0" w:space="0" w:color="auto"/>
            <w:bottom w:val="none" w:sz="0" w:space="0" w:color="auto"/>
            <w:right w:val="none" w:sz="0" w:space="0" w:color="auto"/>
          </w:divBdr>
        </w:div>
        <w:div w:id="1875120804">
          <w:marLeft w:val="0"/>
          <w:marRight w:val="0"/>
          <w:marTop w:val="0"/>
          <w:marBottom w:val="0"/>
          <w:divBdr>
            <w:top w:val="none" w:sz="0" w:space="0" w:color="auto"/>
            <w:left w:val="none" w:sz="0" w:space="0" w:color="auto"/>
            <w:bottom w:val="none" w:sz="0" w:space="0" w:color="auto"/>
            <w:right w:val="none" w:sz="0" w:space="0" w:color="auto"/>
          </w:divBdr>
        </w:div>
        <w:div w:id="1956477187">
          <w:marLeft w:val="0"/>
          <w:marRight w:val="0"/>
          <w:marTop w:val="0"/>
          <w:marBottom w:val="0"/>
          <w:divBdr>
            <w:top w:val="none" w:sz="0" w:space="0" w:color="auto"/>
            <w:left w:val="none" w:sz="0" w:space="0" w:color="auto"/>
            <w:bottom w:val="none" w:sz="0" w:space="0" w:color="auto"/>
            <w:right w:val="none" w:sz="0" w:space="0" w:color="auto"/>
          </w:divBdr>
        </w:div>
        <w:div w:id="2068868650">
          <w:marLeft w:val="0"/>
          <w:marRight w:val="0"/>
          <w:marTop w:val="0"/>
          <w:marBottom w:val="0"/>
          <w:divBdr>
            <w:top w:val="none" w:sz="0" w:space="0" w:color="auto"/>
            <w:left w:val="none" w:sz="0" w:space="0" w:color="auto"/>
            <w:bottom w:val="none" w:sz="0" w:space="0" w:color="auto"/>
            <w:right w:val="none" w:sz="0" w:space="0" w:color="auto"/>
          </w:divBdr>
        </w:div>
        <w:div w:id="2089770150">
          <w:marLeft w:val="0"/>
          <w:marRight w:val="0"/>
          <w:marTop w:val="0"/>
          <w:marBottom w:val="0"/>
          <w:divBdr>
            <w:top w:val="none" w:sz="0" w:space="0" w:color="auto"/>
            <w:left w:val="none" w:sz="0" w:space="0" w:color="auto"/>
            <w:bottom w:val="none" w:sz="0" w:space="0" w:color="auto"/>
            <w:right w:val="none" w:sz="0" w:space="0" w:color="auto"/>
          </w:divBdr>
        </w:div>
      </w:divsChild>
    </w:div>
    <w:div w:id="1536966950">
      <w:bodyDiv w:val="1"/>
      <w:marLeft w:val="0"/>
      <w:marRight w:val="0"/>
      <w:marTop w:val="0"/>
      <w:marBottom w:val="0"/>
      <w:divBdr>
        <w:top w:val="none" w:sz="0" w:space="0" w:color="auto"/>
        <w:left w:val="none" w:sz="0" w:space="0" w:color="auto"/>
        <w:bottom w:val="none" w:sz="0" w:space="0" w:color="auto"/>
        <w:right w:val="none" w:sz="0" w:space="0" w:color="auto"/>
      </w:divBdr>
    </w:div>
    <w:div w:id="1537696718">
      <w:bodyDiv w:val="1"/>
      <w:marLeft w:val="0"/>
      <w:marRight w:val="0"/>
      <w:marTop w:val="0"/>
      <w:marBottom w:val="0"/>
      <w:divBdr>
        <w:top w:val="none" w:sz="0" w:space="0" w:color="auto"/>
        <w:left w:val="none" w:sz="0" w:space="0" w:color="auto"/>
        <w:bottom w:val="none" w:sz="0" w:space="0" w:color="auto"/>
        <w:right w:val="none" w:sz="0" w:space="0" w:color="auto"/>
      </w:divBdr>
    </w:div>
    <w:div w:id="1542282949">
      <w:bodyDiv w:val="1"/>
      <w:marLeft w:val="0"/>
      <w:marRight w:val="0"/>
      <w:marTop w:val="0"/>
      <w:marBottom w:val="0"/>
      <w:divBdr>
        <w:top w:val="none" w:sz="0" w:space="0" w:color="auto"/>
        <w:left w:val="none" w:sz="0" w:space="0" w:color="auto"/>
        <w:bottom w:val="none" w:sz="0" w:space="0" w:color="auto"/>
        <w:right w:val="none" w:sz="0" w:space="0" w:color="auto"/>
      </w:divBdr>
    </w:div>
    <w:div w:id="1542355681">
      <w:bodyDiv w:val="1"/>
      <w:marLeft w:val="0"/>
      <w:marRight w:val="0"/>
      <w:marTop w:val="0"/>
      <w:marBottom w:val="0"/>
      <w:divBdr>
        <w:top w:val="none" w:sz="0" w:space="0" w:color="auto"/>
        <w:left w:val="none" w:sz="0" w:space="0" w:color="auto"/>
        <w:bottom w:val="none" w:sz="0" w:space="0" w:color="auto"/>
        <w:right w:val="none" w:sz="0" w:space="0" w:color="auto"/>
      </w:divBdr>
    </w:div>
    <w:div w:id="1543052730">
      <w:bodyDiv w:val="1"/>
      <w:marLeft w:val="0"/>
      <w:marRight w:val="0"/>
      <w:marTop w:val="0"/>
      <w:marBottom w:val="0"/>
      <w:divBdr>
        <w:top w:val="none" w:sz="0" w:space="0" w:color="auto"/>
        <w:left w:val="none" w:sz="0" w:space="0" w:color="auto"/>
        <w:bottom w:val="none" w:sz="0" w:space="0" w:color="auto"/>
        <w:right w:val="none" w:sz="0" w:space="0" w:color="auto"/>
      </w:divBdr>
    </w:div>
    <w:div w:id="1550918160">
      <w:bodyDiv w:val="1"/>
      <w:marLeft w:val="0"/>
      <w:marRight w:val="0"/>
      <w:marTop w:val="0"/>
      <w:marBottom w:val="0"/>
      <w:divBdr>
        <w:top w:val="none" w:sz="0" w:space="0" w:color="auto"/>
        <w:left w:val="none" w:sz="0" w:space="0" w:color="auto"/>
        <w:bottom w:val="none" w:sz="0" w:space="0" w:color="auto"/>
        <w:right w:val="none" w:sz="0" w:space="0" w:color="auto"/>
      </w:divBdr>
      <w:divsChild>
        <w:div w:id="858277248">
          <w:marLeft w:val="0"/>
          <w:marRight w:val="0"/>
          <w:marTop w:val="0"/>
          <w:marBottom w:val="0"/>
          <w:divBdr>
            <w:top w:val="none" w:sz="0" w:space="0" w:color="auto"/>
            <w:left w:val="none" w:sz="0" w:space="0" w:color="auto"/>
            <w:bottom w:val="none" w:sz="0" w:space="0" w:color="auto"/>
            <w:right w:val="none" w:sz="0" w:space="0" w:color="auto"/>
          </w:divBdr>
        </w:div>
      </w:divsChild>
    </w:div>
    <w:div w:id="1553269463">
      <w:bodyDiv w:val="1"/>
      <w:marLeft w:val="0"/>
      <w:marRight w:val="0"/>
      <w:marTop w:val="0"/>
      <w:marBottom w:val="0"/>
      <w:divBdr>
        <w:top w:val="none" w:sz="0" w:space="0" w:color="auto"/>
        <w:left w:val="none" w:sz="0" w:space="0" w:color="auto"/>
        <w:bottom w:val="none" w:sz="0" w:space="0" w:color="auto"/>
        <w:right w:val="none" w:sz="0" w:space="0" w:color="auto"/>
      </w:divBdr>
    </w:div>
    <w:div w:id="1555502223">
      <w:bodyDiv w:val="1"/>
      <w:marLeft w:val="0"/>
      <w:marRight w:val="0"/>
      <w:marTop w:val="0"/>
      <w:marBottom w:val="0"/>
      <w:divBdr>
        <w:top w:val="none" w:sz="0" w:space="0" w:color="auto"/>
        <w:left w:val="none" w:sz="0" w:space="0" w:color="auto"/>
        <w:bottom w:val="none" w:sz="0" w:space="0" w:color="auto"/>
        <w:right w:val="none" w:sz="0" w:space="0" w:color="auto"/>
      </w:divBdr>
    </w:div>
    <w:div w:id="1556434536">
      <w:bodyDiv w:val="1"/>
      <w:marLeft w:val="0"/>
      <w:marRight w:val="0"/>
      <w:marTop w:val="0"/>
      <w:marBottom w:val="0"/>
      <w:divBdr>
        <w:top w:val="none" w:sz="0" w:space="0" w:color="auto"/>
        <w:left w:val="none" w:sz="0" w:space="0" w:color="auto"/>
        <w:bottom w:val="none" w:sz="0" w:space="0" w:color="auto"/>
        <w:right w:val="none" w:sz="0" w:space="0" w:color="auto"/>
      </w:divBdr>
    </w:div>
    <w:div w:id="1557936157">
      <w:bodyDiv w:val="1"/>
      <w:marLeft w:val="0"/>
      <w:marRight w:val="0"/>
      <w:marTop w:val="0"/>
      <w:marBottom w:val="0"/>
      <w:divBdr>
        <w:top w:val="none" w:sz="0" w:space="0" w:color="auto"/>
        <w:left w:val="none" w:sz="0" w:space="0" w:color="auto"/>
        <w:bottom w:val="none" w:sz="0" w:space="0" w:color="auto"/>
        <w:right w:val="none" w:sz="0" w:space="0" w:color="auto"/>
      </w:divBdr>
      <w:divsChild>
        <w:div w:id="913932142">
          <w:marLeft w:val="0"/>
          <w:marRight w:val="0"/>
          <w:marTop w:val="0"/>
          <w:marBottom w:val="0"/>
          <w:divBdr>
            <w:top w:val="none" w:sz="0" w:space="0" w:color="auto"/>
            <w:left w:val="none" w:sz="0" w:space="0" w:color="auto"/>
            <w:bottom w:val="none" w:sz="0" w:space="0" w:color="auto"/>
            <w:right w:val="none" w:sz="0" w:space="0" w:color="auto"/>
          </w:divBdr>
        </w:div>
        <w:div w:id="1330718746">
          <w:marLeft w:val="0"/>
          <w:marRight w:val="0"/>
          <w:marTop w:val="0"/>
          <w:marBottom w:val="0"/>
          <w:divBdr>
            <w:top w:val="none" w:sz="0" w:space="0" w:color="auto"/>
            <w:left w:val="none" w:sz="0" w:space="0" w:color="auto"/>
            <w:bottom w:val="none" w:sz="0" w:space="0" w:color="auto"/>
            <w:right w:val="none" w:sz="0" w:space="0" w:color="auto"/>
          </w:divBdr>
          <w:divsChild>
            <w:div w:id="964434170">
              <w:marLeft w:val="0"/>
              <w:marRight w:val="0"/>
              <w:marTop w:val="0"/>
              <w:marBottom w:val="0"/>
              <w:divBdr>
                <w:top w:val="none" w:sz="0" w:space="0" w:color="auto"/>
                <w:left w:val="none" w:sz="0" w:space="0" w:color="auto"/>
                <w:bottom w:val="none" w:sz="0" w:space="0" w:color="auto"/>
                <w:right w:val="none" w:sz="0" w:space="0" w:color="auto"/>
              </w:divBdr>
              <w:divsChild>
                <w:div w:id="495805435">
                  <w:marLeft w:val="0"/>
                  <w:marRight w:val="0"/>
                  <w:marTop w:val="0"/>
                  <w:marBottom w:val="0"/>
                  <w:divBdr>
                    <w:top w:val="none" w:sz="0" w:space="0" w:color="auto"/>
                    <w:left w:val="none" w:sz="0" w:space="0" w:color="auto"/>
                    <w:bottom w:val="none" w:sz="0" w:space="0" w:color="auto"/>
                    <w:right w:val="none" w:sz="0" w:space="0" w:color="auto"/>
                  </w:divBdr>
                </w:div>
              </w:divsChild>
            </w:div>
            <w:div w:id="1799520173">
              <w:marLeft w:val="0"/>
              <w:marRight w:val="0"/>
              <w:marTop w:val="0"/>
              <w:marBottom w:val="0"/>
              <w:divBdr>
                <w:top w:val="none" w:sz="0" w:space="0" w:color="auto"/>
                <w:left w:val="none" w:sz="0" w:space="0" w:color="auto"/>
                <w:bottom w:val="none" w:sz="0" w:space="0" w:color="auto"/>
                <w:right w:val="none" w:sz="0" w:space="0" w:color="auto"/>
              </w:divBdr>
              <w:divsChild>
                <w:div w:id="152058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420165">
          <w:marLeft w:val="0"/>
          <w:marRight w:val="0"/>
          <w:marTop w:val="0"/>
          <w:marBottom w:val="0"/>
          <w:divBdr>
            <w:top w:val="none" w:sz="0" w:space="0" w:color="auto"/>
            <w:left w:val="none" w:sz="0" w:space="0" w:color="auto"/>
            <w:bottom w:val="none" w:sz="0" w:space="0" w:color="auto"/>
            <w:right w:val="none" w:sz="0" w:space="0" w:color="auto"/>
          </w:divBdr>
        </w:div>
      </w:divsChild>
    </w:div>
    <w:div w:id="1559243114">
      <w:bodyDiv w:val="1"/>
      <w:marLeft w:val="0"/>
      <w:marRight w:val="0"/>
      <w:marTop w:val="0"/>
      <w:marBottom w:val="0"/>
      <w:divBdr>
        <w:top w:val="none" w:sz="0" w:space="0" w:color="auto"/>
        <w:left w:val="none" w:sz="0" w:space="0" w:color="auto"/>
        <w:bottom w:val="none" w:sz="0" w:space="0" w:color="auto"/>
        <w:right w:val="none" w:sz="0" w:space="0" w:color="auto"/>
      </w:divBdr>
    </w:div>
    <w:div w:id="1559900823">
      <w:bodyDiv w:val="1"/>
      <w:marLeft w:val="0"/>
      <w:marRight w:val="0"/>
      <w:marTop w:val="0"/>
      <w:marBottom w:val="0"/>
      <w:divBdr>
        <w:top w:val="none" w:sz="0" w:space="0" w:color="auto"/>
        <w:left w:val="none" w:sz="0" w:space="0" w:color="auto"/>
        <w:bottom w:val="none" w:sz="0" w:space="0" w:color="auto"/>
        <w:right w:val="none" w:sz="0" w:space="0" w:color="auto"/>
      </w:divBdr>
    </w:div>
    <w:div w:id="1562981732">
      <w:bodyDiv w:val="1"/>
      <w:marLeft w:val="0"/>
      <w:marRight w:val="0"/>
      <w:marTop w:val="0"/>
      <w:marBottom w:val="0"/>
      <w:divBdr>
        <w:top w:val="none" w:sz="0" w:space="0" w:color="auto"/>
        <w:left w:val="none" w:sz="0" w:space="0" w:color="auto"/>
        <w:bottom w:val="none" w:sz="0" w:space="0" w:color="auto"/>
        <w:right w:val="none" w:sz="0" w:space="0" w:color="auto"/>
      </w:divBdr>
      <w:divsChild>
        <w:div w:id="208542749">
          <w:marLeft w:val="0"/>
          <w:marRight w:val="0"/>
          <w:marTop w:val="0"/>
          <w:marBottom w:val="0"/>
          <w:divBdr>
            <w:top w:val="none" w:sz="0" w:space="0" w:color="auto"/>
            <w:left w:val="none" w:sz="0" w:space="0" w:color="auto"/>
            <w:bottom w:val="none" w:sz="0" w:space="0" w:color="auto"/>
            <w:right w:val="none" w:sz="0" w:space="0" w:color="auto"/>
          </w:divBdr>
          <w:divsChild>
            <w:div w:id="102967776">
              <w:marLeft w:val="0"/>
              <w:marRight w:val="0"/>
              <w:marTop w:val="0"/>
              <w:marBottom w:val="0"/>
              <w:divBdr>
                <w:top w:val="none" w:sz="0" w:space="0" w:color="auto"/>
                <w:left w:val="none" w:sz="0" w:space="0" w:color="auto"/>
                <w:bottom w:val="none" w:sz="0" w:space="0" w:color="auto"/>
                <w:right w:val="none" w:sz="0" w:space="0" w:color="auto"/>
              </w:divBdr>
              <w:divsChild>
                <w:div w:id="550768773">
                  <w:marLeft w:val="0"/>
                  <w:marRight w:val="0"/>
                  <w:marTop w:val="0"/>
                  <w:marBottom w:val="0"/>
                  <w:divBdr>
                    <w:top w:val="none" w:sz="0" w:space="0" w:color="auto"/>
                    <w:left w:val="none" w:sz="0" w:space="0" w:color="auto"/>
                    <w:bottom w:val="none" w:sz="0" w:space="0" w:color="auto"/>
                    <w:right w:val="none" w:sz="0" w:space="0" w:color="auto"/>
                  </w:divBdr>
                </w:div>
                <w:div w:id="592519751">
                  <w:marLeft w:val="0"/>
                  <w:marRight w:val="0"/>
                  <w:marTop w:val="0"/>
                  <w:marBottom w:val="0"/>
                  <w:divBdr>
                    <w:top w:val="none" w:sz="0" w:space="0" w:color="auto"/>
                    <w:left w:val="none" w:sz="0" w:space="0" w:color="auto"/>
                    <w:bottom w:val="none" w:sz="0" w:space="0" w:color="auto"/>
                    <w:right w:val="none" w:sz="0" w:space="0" w:color="auto"/>
                  </w:divBdr>
                </w:div>
                <w:div w:id="921915842">
                  <w:marLeft w:val="0"/>
                  <w:marRight w:val="0"/>
                  <w:marTop w:val="0"/>
                  <w:marBottom w:val="0"/>
                  <w:divBdr>
                    <w:top w:val="none" w:sz="0" w:space="0" w:color="auto"/>
                    <w:left w:val="none" w:sz="0" w:space="0" w:color="auto"/>
                    <w:bottom w:val="none" w:sz="0" w:space="0" w:color="auto"/>
                    <w:right w:val="none" w:sz="0" w:space="0" w:color="auto"/>
                  </w:divBdr>
                </w:div>
                <w:div w:id="1404987670">
                  <w:marLeft w:val="0"/>
                  <w:marRight w:val="0"/>
                  <w:marTop w:val="0"/>
                  <w:marBottom w:val="0"/>
                  <w:divBdr>
                    <w:top w:val="none" w:sz="0" w:space="0" w:color="auto"/>
                    <w:left w:val="none" w:sz="0" w:space="0" w:color="auto"/>
                    <w:bottom w:val="none" w:sz="0" w:space="0" w:color="auto"/>
                    <w:right w:val="none" w:sz="0" w:space="0" w:color="auto"/>
                  </w:divBdr>
                </w:div>
                <w:div w:id="1594437814">
                  <w:marLeft w:val="0"/>
                  <w:marRight w:val="0"/>
                  <w:marTop w:val="0"/>
                  <w:marBottom w:val="0"/>
                  <w:divBdr>
                    <w:top w:val="none" w:sz="0" w:space="0" w:color="auto"/>
                    <w:left w:val="none" w:sz="0" w:space="0" w:color="auto"/>
                    <w:bottom w:val="none" w:sz="0" w:space="0" w:color="auto"/>
                    <w:right w:val="none" w:sz="0" w:space="0" w:color="auto"/>
                  </w:divBdr>
                </w:div>
                <w:div w:id="2015763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967993">
          <w:marLeft w:val="0"/>
          <w:marRight w:val="0"/>
          <w:marTop w:val="0"/>
          <w:marBottom w:val="0"/>
          <w:divBdr>
            <w:top w:val="none" w:sz="0" w:space="0" w:color="auto"/>
            <w:left w:val="none" w:sz="0" w:space="0" w:color="auto"/>
            <w:bottom w:val="none" w:sz="0" w:space="0" w:color="auto"/>
            <w:right w:val="none" w:sz="0" w:space="0" w:color="auto"/>
          </w:divBdr>
          <w:divsChild>
            <w:div w:id="1880387005">
              <w:marLeft w:val="0"/>
              <w:marRight w:val="0"/>
              <w:marTop w:val="0"/>
              <w:marBottom w:val="0"/>
              <w:divBdr>
                <w:top w:val="none" w:sz="0" w:space="0" w:color="auto"/>
                <w:left w:val="none" w:sz="0" w:space="0" w:color="auto"/>
                <w:bottom w:val="none" w:sz="0" w:space="0" w:color="auto"/>
                <w:right w:val="none" w:sz="0" w:space="0" w:color="auto"/>
              </w:divBdr>
              <w:divsChild>
                <w:div w:id="1733498294">
                  <w:marLeft w:val="0"/>
                  <w:marRight w:val="0"/>
                  <w:marTop w:val="100"/>
                  <w:marBottom w:val="100"/>
                  <w:divBdr>
                    <w:top w:val="none" w:sz="0" w:space="0" w:color="auto"/>
                    <w:left w:val="none" w:sz="0" w:space="0" w:color="auto"/>
                    <w:bottom w:val="none" w:sz="0" w:space="0" w:color="auto"/>
                    <w:right w:val="none" w:sz="0" w:space="0" w:color="auto"/>
                  </w:divBdr>
                  <w:divsChild>
                    <w:div w:id="879440462">
                      <w:marLeft w:val="0"/>
                      <w:marRight w:val="0"/>
                      <w:marTop w:val="0"/>
                      <w:marBottom w:val="0"/>
                      <w:divBdr>
                        <w:top w:val="none" w:sz="0" w:space="0" w:color="auto"/>
                        <w:left w:val="none" w:sz="0" w:space="0" w:color="auto"/>
                        <w:bottom w:val="none" w:sz="0" w:space="0" w:color="auto"/>
                        <w:right w:val="none" w:sz="0" w:space="0" w:color="auto"/>
                      </w:divBdr>
                      <w:divsChild>
                        <w:div w:id="1845706881">
                          <w:marLeft w:val="0"/>
                          <w:marRight w:val="0"/>
                          <w:marTop w:val="0"/>
                          <w:marBottom w:val="0"/>
                          <w:divBdr>
                            <w:top w:val="single" w:sz="2" w:space="0" w:color="DFDFDF"/>
                            <w:left w:val="single" w:sz="2" w:space="0" w:color="DFDFDF"/>
                            <w:bottom w:val="single" w:sz="2" w:space="0" w:color="DFDFDF"/>
                            <w:right w:val="single" w:sz="2" w:space="0" w:color="DFDFDF"/>
                          </w:divBdr>
                          <w:divsChild>
                            <w:div w:id="1326085268">
                              <w:marLeft w:val="-180"/>
                              <w:marRight w:val="0"/>
                              <w:marTop w:val="0"/>
                              <w:marBottom w:val="0"/>
                              <w:divBdr>
                                <w:top w:val="none" w:sz="0" w:space="0" w:color="auto"/>
                                <w:left w:val="none" w:sz="0" w:space="0" w:color="auto"/>
                                <w:bottom w:val="none" w:sz="0" w:space="0" w:color="auto"/>
                                <w:right w:val="none" w:sz="0" w:space="0" w:color="auto"/>
                              </w:divBdr>
                              <w:divsChild>
                                <w:div w:id="149055517">
                                  <w:marLeft w:val="0"/>
                                  <w:marRight w:val="0"/>
                                  <w:marTop w:val="0"/>
                                  <w:marBottom w:val="0"/>
                                  <w:divBdr>
                                    <w:top w:val="single" w:sz="2" w:space="0" w:color="A9A9A9"/>
                                    <w:left w:val="single" w:sz="2" w:space="0" w:color="A9A9A9"/>
                                    <w:bottom w:val="single" w:sz="2" w:space="0" w:color="A9A9A9"/>
                                    <w:right w:val="single" w:sz="2" w:space="0" w:color="A9A9A9"/>
                                  </w:divBdr>
                                  <w:divsChild>
                                    <w:div w:id="1448624029">
                                      <w:marLeft w:val="0"/>
                                      <w:marRight w:val="0"/>
                                      <w:marTop w:val="0"/>
                                      <w:marBottom w:val="0"/>
                                      <w:divBdr>
                                        <w:top w:val="none" w:sz="0" w:space="0" w:color="auto"/>
                                        <w:left w:val="none" w:sz="0" w:space="0" w:color="auto"/>
                                        <w:bottom w:val="none" w:sz="0" w:space="0" w:color="auto"/>
                                        <w:right w:val="none" w:sz="0" w:space="0" w:color="auto"/>
                                      </w:divBdr>
                                      <w:divsChild>
                                        <w:div w:id="1534883804">
                                          <w:marLeft w:val="184"/>
                                          <w:marRight w:val="0"/>
                                          <w:marTop w:val="0"/>
                                          <w:marBottom w:val="0"/>
                                          <w:divBdr>
                                            <w:top w:val="single" w:sz="2" w:space="0" w:color="E4E4E4"/>
                                            <w:left w:val="single" w:sz="2" w:space="0" w:color="E4E4E4"/>
                                            <w:bottom w:val="single" w:sz="2" w:space="0" w:color="E4E4E4"/>
                                            <w:right w:val="single" w:sz="2" w:space="0" w:color="E4E4E4"/>
                                          </w:divBdr>
                                          <w:divsChild>
                                            <w:div w:id="1522010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65723843">
      <w:bodyDiv w:val="1"/>
      <w:marLeft w:val="0"/>
      <w:marRight w:val="0"/>
      <w:marTop w:val="0"/>
      <w:marBottom w:val="0"/>
      <w:divBdr>
        <w:top w:val="none" w:sz="0" w:space="0" w:color="auto"/>
        <w:left w:val="none" w:sz="0" w:space="0" w:color="auto"/>
        <w:bottom w:val="none" w:sz="0" w:space="0" w:color="auto"/>
        <w:right w:val="none" w:sz="0" w:space="0" w:color="auto"/>
      </w:divBdr>
      <w:divsChild>
        <w:div w:id="672609860">
          <w:marLeft w:val="0"/>
          <w:marRight w:val="0"/>
          <w:marTop w:val="0"/>
          <w:marBottom w:val="0"/>
          <w:divBdr>
            <w:top w:val="none" w:sz="0" w:space="0" w:color="auto"/>
            <w:left w:val="none" w:sz="0" w:space="0" w:color="auto"/>
            <w:bottom w:val="none" w:sz="0" w:space="0" w:color="auto"/>
            <w:right w:val="none" w:sz="0" w:space="0" w:color="auto"/>
          </w:divBdr>
          <w:divsChild>
            <w:div w:id="43989731">
              <w:marLeft w:val="0"/>
              <w:marRight w:val="0"/>
              <w:marTop w:val="0"/>
              <w:marBottom w:val="0"/>
              <w:divBdr>
                <w:top w:val="none" w:sz="0" w:space="0" w:color="auto"/>
                <w:left w:val="none" w:sz="0" w:space="0" w:color="auto"/>
                <w:bottom w:val="none" w:sz="0" w:space="0" w:color="auto"/>
                <w:right w:val="none" w:sz="0" w:space="0" w:color="auto"/>
              </w:divBdr>
            </w:div>
          </w:divsChild>
        </w:div>
        <w:div w:id="1268347148">
          <w:marLeft w:val="0"/>
          <w:marRight w:val="0"/>
          <w:marTop w:val="0"/>
          <w:marBottom w:val="0"/>
          <w:divBdr>
            <w:top w:val="none" w:sz="0" w:space="0" w:color="auto"/>
            <w:left w:val="none" w:sz="0" w:space="0" w:color="auto"/>
            <w:bottom w:val="none" w:sz="0" w:space="0" w:color="auto"/>
            <w:right w:val="none" w:sz="0" w:space="0" w:color="auto"/>
          </w:divBdr>
          <w:divsChild>
            <w:div w:id="1744184041">
              <w:marLeft w:val="0"/>
              <w:marRight w:val="0"/>
              <w:marTop w:val="0"/>
              <w:marBottom w:val="0"/>
              <w:divBdr>
                <w:top w:val="none" w:sz="0" w:space="0" w:color="auto"/>
                <w:left w:val="none" w:sz="0" w:space="0" w:color="auto"/>
                <w:bottom w:val="none" w:sz="0" w:space="0" w:color="auto"/>
                <w:right w:val="none" w:sz="0" w:space="0" w:color="auto"/>
              </w:divBdr>
              <w:divsChild>
                <w:div w:id="46728468">
                  <w:marLeft w:val="0"/>
                  <w:marRight w:val="0"/>
                  <w:marTop w:val="0"/>
                  <w:marBottom w:val="0"/>
                  <w:divBdr>
                    <w:top w:val="none" w:sz="0" w:space="0" w:color="auto"/>
                    <w:left w:val="none" w:sz="0" w:space="0" w:color="auto"/>
                    <w:bottom w:val="none" w:sz="0" w:space="0" w:color="auto"/>
                    <w:right w:val="none" w:sz="0" w:space="0" w:color="auto"/>
                  </w:divBdr>
                  <w:divsChild>
                    <w:div w:id="1414664523">
                      <w:marLeft w:val="0"/>
                      <w:marRight w:val="0"/>
                      <w:marTop w:val="0"/>
                      <w:marBottom w:val="0"/>
                      <w:divBdr>
                        <w:top w:val="none" w:sz="0" w:space="0" w:color="auto"/>
                        <w:left w:val="none" w:sz="0" w:space="0" w:color="auto"/>
                        <w:bottom w:val="none" w:sz="0" w:space="0" w:color="auto"/>
                        <w:right w:val="none" w:sz="0" w:space="0" w:color="auto"/>
                      </w:divBdr>
                      <w:divsChild>
                        <w:div w:id="1846238036">
                          <w:marLeft w:val="0"/>
                          <w:marRight w:val="0"/>
                          <w:marTop w:val="0"/>
                          <w:marBottom w:val="0"/>
                          <w:divBdr>
                            <w:top w:val="none" w:sz="0" w:space="0" w:color="auto"/>
                            <w:left w:val="none" w:sz="0" w:space="0" w:color="auto"/>
                            <w:bottom w:val="none" w:sz="0" w:space="0" w:color="auto"/>
                            <w:right w:val="none" w:sz="0" w:space="0" w:color="auto"/>
                          </w:divBdr>
                          <w:divsChild>
                            <w:div w:id="201676729">
                              <w:marLeft w:val="0"/>
                              <w:marRight w:val="0"/>
                              <w:marTop w:val="0"/>
                              <w:marBottom w:val="0"/>
                              <w:divBdr>
                                <w:top w:val="none" w:sz="0" w:space="0" w:color="auto"/>
                                <w:left w:val="none" w:sz="0" w:space="0" w:color="auto"/>
                                <w:bottom w:val="none" w:sz="0" w:space="0" w:color="auto"/>
                                <w:right w:val="none" w:sz="0" w:space="0" w:color="auto"/>
                              </w:divBdr>
                              <w:divsChild>
                                <w:div w:id="154229967">
                                  <w:marLeft w:val="0"/>
                                  <w:marRight w:val="0"/>
                                  <w:marTop w:val="0"/>
                                  <w:marBottom w:val="0"/>
                                  <w:divBdr>
                                    <w:top w:val="none" w:sz="0" w:space="0" w:color="auto"/>
                                    <w:left w:val="none" w:sz="0" w:space="0" w:color="auto"/>
                                    <w:bottom w:val="none" w:sz="0" w:space="0" w:color="auto"/>
                                    <w:right w:val="none" w:sz="0" w:space="0" w:color="auto"/>
                                  </w:divBdr>
                                </w:div>
                                <w:div w:id="659895106">
                                  <w:marLeft w:val="0"/>
                                  <w:marRight w:val="0"/>
                                  <w:marTop w:val="0"/>
                                  <w:marBottom w:val="0"/>
                                  <w:divBdr>
                                    <w:top w:val="none" w:sz="0" w:space="0" w:color="auto"/>
                                    <w:left w:val="none" w:sz="0" w:space="0" w:color="auto"/>
                                    <w:bottom w:val="none" w:sz="0" w:space="0" w:color="auto"/>
                                    <w:right w:val="none" w:sz="0" w:space="0" w:color="auto"/>
                                  </w:divBdr>
                                </w:div>
                              </w:divsChild>
                            </w:div>
                            <w:div w:id="1387220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7259935">
      <w:bodyDiv w:val="1"/>
      <w:marLeft w:val="0"/>
      <w:marRight w:val="0"/>
      <w:marTop w:val="0"/>
      <w:marBottom w:val="0"/>
      <w:divBdr>
        <w:top w:val="none" w:sz="0" w:space="0" w:color="auto"/>
        <w:left w:val="none" w:sz="0" w:space="0" w:color="auto"/>
        <w:bottom w:val="none" w:sz="0" w:space="0" w:color="auto"/>
        <w:right w:val="none" w:sz="0" w:space="0" w:color="auto"/>
      </w:divBdr>
    </w:div>
    <w:div w:id="1568224941">
      <w:bodyDiv w:val="1"/>
      <w:marLeft w:val="0"/>
      <w:marRight w:val="0"/>
      <w:marTop w:val="0"/>
      <w:marBottom w:val="0"/>
      <w:divBdr>
        <w:top w:val="none" w:sz="0" w:space="0" w:color="auto"/>
        <w:left w:val="none" w:sz="0" w:space="0" w:color="auto"/>
        <w:bottom w:val="none" w:sz="0" w:space="0" w:color="auto"/>
        <w:right w:val="none" w:sz="0" w:space="0" w:color="auto"/>
      </w:divBdr>
      <w:divsChild>
        <w:div w:id="1305887394">
          <w:marLeft w:val="0"/>
          <w:marRight w:val="0"/>
          <w:marTop w:val="0"/>
          <w:marBottom w:val="0"/>
          <w:divBdr>
            <w:top w:val="none" w:sz="0" w:space="0" w:color="auto"/>
            <w:left w:val="none" w:sz="0" w:space="0" w:color="auto"/>
            <w:bottom w:val="none" w:sz="0" w:space="0" w:color="auto"/>
            <w:right w:val="none" w:sz="0" w:space="0" w:color="auto"/>
          </w:divBdr>
          <w:divsChild>
            <w:div w:id="1230380273">
              <w:marLeft w:val="0"/>
              <w:marRight w:val="0"/>
              <w:marTop w:val="0"/>
              <w:marBottom w:val="0"/>
              <w:divBdr>
                <w:top w:val="none" w:sz="0" w:space="0" w:color="auto"/>
                <w:left w:val="single" w:sz="6" w:space="0" w:color="000000"/>
                <w:bottom w:val="none" w:sz="0" w:space="0" w:color="auto"/>
                <w:right w:val="none" w:sz="0" w:space="0" w:color="auto"/>
              </w:divBdr>
            </w:div>
            <w:div w:id="2028631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8686742">
      <w:bodyDiv w:val="1"/>
      <w:marLeft w:val="0"/>
      <w:marRight w:val="0"/>
      <w:marTop w:val="0"/>
      <w:marBottom w:val="0"/>
      <w:divBdr>
        <w:top w:val="none" w:sz="0" w:space="0" w:color="auto"/>
        <w:left w:val="none" w:sz="0" w:space="0" w:color="auto"/>
        <w:bottom w:val="none" w:sz="0" w:space="0" w:color="auto"/>
        <w:right w:val="none" w:sz="0" w:space="0" w:color="auto"/>
      </w:divBdr>
    </w:div>
    <w:div w:id="1572736743">
      <w:bodyDiv w:val="1"/>
      <w:marLeft w:val="0"/>
      <w:marRight w:val="0"/>
      <w:marTop w:val="0"/>
      <w:marBottom w:val="0"/>
      <w:divBdr>
        <w:top w:val="none" w:sz="0" w:space="0" w:color="auto"/>
        <w:left w:val="none" w:sz="0" w:space="0" w:color="auto"/>
        <w:bottom w:val="none" w:sz="0" w:space="0" w:color="auto"/>
        <w:right w:val="none" w:sz="0" w:space="0" w:color="auto"/>
      </w:divBdr>
    </w:div>
    <w:div w:id="1573467271">
      <w:bodyDiv w:val="1"/>
      <w:marLeft w:val="0"/>
      <w:marRight w:val="0"/>
      <w:marTop w:val="0"/>
      <w:marBottom w:val="0"/>
      <w:divBdr>
        <w:top w:val="none" w:sz="0" w:space="0" w:color="auto"/>
        <w:left w:val="none" w:sz="0" w:space="0" w:color="auto"/>
        <w:bottom w:val="none" w:sz="0" w:space="0" w:color="auto"/>
        <w:right w:val="none" w:sz="0" w:space="0" w:color="auto"/>
      </w:divBdr>
    </w:div>
    <w:div w:id="1576353935">
      <w:bodyDiv w:val="1"/>
      <w:marLeft w:val="0"/>
      <w:marRight w:val="0"/>
      <w:marTop w:val="0"/>
      <w:marBottom w:val="0"/>
      <w:divBdr>
        <w:top w:val="none" w:sz="0" w:space="0" w:color="auto"/>
        <w:left w:val="none" w:sz="0" w:space="0" w:color="auto"/>
        <w:bottom w:val="none" w:sz="0" w:space="0" w:color="auto"/>
        <w:right w:val="none" w:sz="0" w:space="0" w:color="auto"/>
      </w:divBdr>
    </w:div>
    <w:div w:id="1576813758">
      <w:bodyDiv w:val="1"/>
      <w:marLeft w:val="0"/>
      <w:marRight w:val="0"/>
      <w:marTop w:val="0"/>
      <w:marBottom w:val="0"/>
      <w:divBdr>
        <w:top w:val="none" w:sz="0" w:space="0" w:color="auto"/>
        <w:left w:val="none" w:sz="0" w:space="0" w:color="auto"/>
        <w:bottom w:val="none" w:sz="0" w:space="0" w:color="auto"/>
        <w:right w:val="none" w:sz="0" w:space="0" w:color="auto"/>
      </w:divBdr>
    </w:div>
    <w:div w:id="1577665976">
      <w:bodyDiv w:val="1"/>
      <w:marLeft w:val="0"/>
      <w:marRight w:val="0"/>
      <w:marTop w:val="0"/>
      <w:marBottom w:val="0"/>
      <w:divBdr>
        <w:top w:val="none" w:sz="0" w:space="0" w:color="auto"/>
        <w:left w:val="none" w:sz="0" w:space="0" w:color="auto"/>
        <w:bottom w:val="none" w:sz="0" w:space="0" w:color="auto"/>
        <w:right w:val="none" w:sz="0" w:space="0" w:color="auto"/>
      </w:divBdr>
      <w:divsChild>
        <w:div w:id="2094596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8437939">
      <w:bodyDiv w:val="1"/>
      <w:marLeft w:val="0"/>
      <w:marRight w:val="0"/>
      <w:marTop w:val="0"/>
      <w:marBottom w:val="0"/>
      <w:divBdr>
        <w:top w:val="none" w:sz="0" w:space="0" w:color="auto"/>
        <w:left w:val="none" w:sz="0" w:space="0" w:color="auto"/>
        <w:bottom w:val="none" w:sz="0" w:space="0" w:color="auto"/>
        <w:right w:val="none" w:sz="0" w:space="0" w:color="auto"/>
      </w:divBdr>
      <w:divsChild>
        <w:div w:id="1278441172">
          <w:marLeft w:val="0"/>
          <w:marRight w:val="0"/>
          <w:marTop w:val="120"/>
          <w:marBottom w:val="0"/>
          <w:divBdr>
            <w:top w:val="none" w:sz="0" w:space="0" w:color="auto"/>
            <w:left w:val="none" w:sz="0" w:space="0" w:color="auto"/>
            <w:bottom w:val="none" w:sz="0" w:space="0" w:color="auto"/>
            <w:right w:val="none" w:sz="0" w:space="0" w:color="auto"/>
          </w:divBdr>
          <w:divsChild>
            <w:div w:id="1857697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939108">
      <w:bodyDiv w:val="1"/>
      <w:marLeft w:val="0"/>
      <w:marRight w:val="0"/>
      <w:marTop w:val="0"/>
      <w:marBottom w:val="0"/>
      <w:divBdr>
        <w:top w:val="none" w:sz="0" w:space="0" w:color="auto"/>
        <w:left w:val="none" w:sz="0" w:space="0" w:color="auto"/>
        <w:bottom w:val="none" w:sz="0" w:space="0" w:color="auto"/>
        <w:right w:val="none" w:sz="0" w:space="0" w:color="auto"/>
      </w:divBdr>
    </w:div>
    <w:div w:id="1582328103">
      <w:bodyDiv w:val="1"/>
      <w:marLeft w:val="0"/>
      <w:marRight w:val="0"/>
      <w:marTop w:val="0"/>
      <w:marBottom w:val="0"/>
      <w:divBdr>
        <w:top w:val="none" w:sz="0" w:space="0" w:color="auto"/>
        <w:left w:val="none" w:sz="0" w:space="0" w:color="auto"/>
        <w:bottom w:val="none" w:sz="0" w:space="0" w:color="auto"/>
        <w:right w:val="none" w:sz="0" w:space="0" w:color="auto"/>
      </w:divBdr>
      <w:divsChild>
        <w:div w:id="1310862582">
          <w:marLeft w:val="0"/>
          <w:marRight w:val="0"/>
          <w:marTop w:val="0"/>
          <w:marBottom w:val="0"/>
          <w:divBdr>
            <w:top w:val="none" w:sz="0" w:space="0" w:color="auto"/>
            <w:left w:val="none" w:sz="0" w:space="0" w:color="auto"/>
            <w:bottom w:val="none" w:sz="0" w:space="0" w:color="auto"/>
            <w:right w:val="none" w:sz="0" w:space="0" w:color="auto"/>
          </w:divBdr>
          <w:divsChild>
            <w:div w:id="2097955">
              <w:marLeft w:val="0"/>
              <w:marRight w:val="0"/>
              <w:marTop w:val="0"/>
              <w:marBottom w:val="0"/>
              <w:divBdr>
                <w:top w:val="none" w:sz="0" w:space="0" w:color="auto"/>
                <w:left w:val="none" w:sz="0" w:space="0" w:color="auto"/>
                <w:bottom w:val="none" w:sz="0" w:space="0" w:color="auto"/>
                <w:right w:val="none" w:sz="0" w:space="0" w:color="auto"/>
              </w:divBdr>
            </w:div>
            <w:div w:id="30424459">
              <w:marLeft w:val="0"/>
              <w:marRight w:val="0"/>
              <w:marTop w:val="0"/>
              <w:marBottom w:val="0"/>
              <w:divBdr>
                <w:top w:val="none" w:sz="0" w:space="0" w:color="auto"/>
                <w:left w:val="none" w:sz="0" w:space="0" w:color="auto"/>
                <w:bottom w:val="none" w:sz="0" w:space="0" w:color="auto"/>
                <w:right w:val="none" w:sz="0" w:space="0" w:color="auto"/>
              </w:divBdr>
            </w:div>
            <w:div w:id="64190253">
              <w:marLeft w:val="0"/>
              <w:marRight w:val="0"/>
              <w:marTop w:val="0"/>
              <w:marBottom w:val="0"/>
              <w:divBdr>
                <w:top w:val="none" w:sz="0" w:space="0" w:color="auto"/>
                <w:left w:val="none" w:sz="0" w:space="0" w:color="auto"/>
                <w:bottom w:val="none" w:sz="0" w:space="0" w:color="auto"/>
                <w:right w:val="none" w:sz="0" w:space="0" w:color="auto"/>
              </w:divBdr>
            </w:div>
            <w:div w:id="79176936">
              <w:marLeft w:val="0"/>
              <w:marRight w:val="0"/>
              <w:marTop w:val="0"/>
              <w:marBottom w:val="0"/>
              <w:divBdr>
                <w:top w:val="none" w:sz="0" w:space="0" w:color="auto"/>
                <w:left w:val="none" w:sz="0" w:space="0" w:color="auto"/>
                <w:bottom w:val="none" w:sz="0" w:space="0" w:color="auto"/>
                <w:right w:val="none" w:sz="0" w:space="0" w:color="auto"/>
              </w:divBdr>
            </w:div>
            <w:div w:id="106435287">
              <w:marLeft w:val="0"/>
              <w:marRight w:val="0"/>
              <w:marTop w:val="0"/>
              <w:marBottom w:val="0"/>
              <w:divBdr>
                <w:top w:val="none" w:sz="0" w:space="0" w:color="auto"/>
                <w:left w:val="none" w:sz="0" w:space="0" w:color="auto"/>
                <w:bottom w:val="none" w:sz="0" w:space="0" w:color="auto"/>
                <w:right w:val="none" w:sz="0" w:space="0" w:color="auto"/>
              </w:divBdr>
            </w:div>
            <w:div w:id="132988442">
              <w:marLeft w:val="0"/>
              <w:marRight w:val="0"/>
              <w:marTop w:val="0"/>
              <w:marBottom w:val="0"/>
              <w:divBdr>
                <w:top w:val="none" w:sz="0" w:space="0" w:color="auto"/>
                <w:left w:val="none" w:sz="0" w:space="0" w:color="auto"/>
                <w:bottom w:val="none" w:sz="0" w:space="0" w:color="auto"/>
                <w:right w:val="none" w:sz="0" w:space="0" w:color="auto"/>
              </w:divBdr>
            </w:div>
            <w:div w:id="185023626">
              <w:marLeft w:val="0"/>
              <w:marRight w:val="0"/>
              <w:marTop w:val="0"/>
              <w:marBottom w:val="0"/>
              <w:divBdr>
                <w:top w:val="none" w:sz="0" w:space="0" w:color="auto"/>
                <w:left w:val="none" w:sz="0" w:space="0" w:color="auto"/>
                <w:bottom w:val="none" w:sz="0" w:space="0" w:color="auto"/>
                <w:right w:val="none" w:sz="0" w:space="0" w:color="auto"/>
              </w:divBdr>
            </w:div>
            <w:div w:id="230240682">
              <w:marLeft w:val="0"/>
              <w:marRight w:val="0"/>
              <w:marTop w:val="0"/>
              <w:marBottom w:val="0"/>
              <w:divBdr>
                <w:top w:val="none" w:sz="0" w:space="0" w:color="auto"/>
                <w:left w:val="none" w:sz="0" w:space="0" w:color="auto"/>
                <w:bottom w:val="none" w:sz="0" w:space="0" w:color="auto"/>
                <w:right w:val="none" w:sz="0" w:space="0" w:color="auto"/>
              </w:divBdr>
            </w:div>
            <w:div w:id="231623689">
              <w:marLeft w:val="0"/>
              <w:marRight w:val="0"/>
              <w:marTop w:val="0"/>
              <w:marBottom w:val="0"/>
              <w:divBdr>
                <w:top w:val="none" w:sz="0" w:space="0" w:color="auto"/>
                <w:left w:val="none" w:sz="0" w:space="0" w:color="auto"/>
                <w:bottom w:val="none" w:sz="0" w:space="0" w:color="auto"/>
                <w:right w:val="none" w:sz="0" w:space="0" w:color="auto"/>
              </w:divBdr>
            </w:div>
            <w:div w:id="234316322">
              <w:marLeft w:val="0"/>
              <w:marRight w:val="0"/>
              <w:marTop w:val="0"/>
              <w:marBottom w:val="0"/>
              <w:divBdr>
                <w:top w:val="none" w:sz="0" w:space="0" w:color="auto"/>
                <w:left w:val="none" w:sz="0" w:space="0" w:color="auto"/>
                <w:bottom w:val="none" w:sz="0" w:space="0" w:color="auto"/>
                <w:right w:val="none" w:sz="0" w:space="0" w:color="auto"/>
              </w:divBdr>
            </w:div>
            <w:div w:id="286545149">
              <w:marLeft w:val="0"/>
              <w:marRight w:val="0"/>
              <w:marTop w:val="0"/>
              <w:marBottom w:val="0"/>
              <w:divBdr>
                <w:top w:val="none" w:sz="0" w:space="0" w:color="auto"/>
                <w:left w:val="none" w:sz="0" w:space="0" w:color="auto"/>
                <w:bottom w:val="none" w:sz="0" w:space="0" w:color="auto"/>
                <w:right w:val="none" w:sz="0" w:space="0" w:color="auto"/>
              </w:divBdr>
            </w:div>
            <w:div w:id="292057771">
              <w:marLeft w:val="0"/>
              <w:marRight w:val="0"/>
              <w:marTop w:val="0"/>
              <w:marBottom w:val="0"/>
              <w:divBdr>
                <w:top w:val="none" w:sz="0" w:space="0" w:color="auto"/>
                <w:left w:val="none" w:sz="0" w:space="0" w:color="auto"/>
                <w:bottom w:val="none" w:sz="0" w:space="0" w:color="auto"/>
                <w:right w:val="none" w:sz="0" w:space="0" w:color="auto"/>
              </w:divBdr>
            </w:div>
            <w:div w:id="299112082">
              <w:marLeft w:val="0"/>
              <w:marRight w:val="0"/>
              <w:marTop w:val="0"/>
              <w:marBottom w:val="0"/>
              <w:divBdr>
                <w:top w:val="none" w:sz="0" w:space="0" w:color="auto"/>
                <w:left w:val="none" w:sz="0" w:space="0" w:color="auto"/>
                <w:bottom w:val="none" w:sz="0" w:space="0" w:color="auto"/>
                <w:right w:val="none" w:sz="0" w:space="0" w:color="auto"/>
              </w:divBdr>
            </w:div>
            <w:div w:id="312023738">
              <w:marLeft w:val="0"/>
              <w:marRight w:val="0"/>
              <w:marTop w:val="0"/>
              <w:marBottom w:val="0"/>
              <w:divBdr>
                <w:top w:val="none" w:sz="0" w:space="0" w:color="auto"/>
                <w:left w:val="none" w:sz="0" w:space="0" w:color="auto"/>
                <w:bottom w:val="none" w:sz="0" w:space="0" w:color="auto"/>
                <w:right w:val="none" w:sz="0" w:space="0" w:color="auto"/>
              </w:divBdr>
            </w:div>
            <w:div w:id="324941224">
              <w:marLeft w:val="0"/>
              <w:marRight w:val="0"/>
              <w:marTop w:val="0"/>
              <w:marBottom w:val="0"/>
              <w:divBdr>
                <w:top w:val="none" w:sz="0" w:space="0" w:color="auto"/>
                <w:left w:val="none" w:sz="0" w:space="0" w:color="auto"/>
                <w:bottom w:val="none" w:sz="0" w:space="0" w:color="auto"/>
                <w:right w:val="none" w:sz="0" w:space="0" w:color="auto"/>
              </w:divBdr>
            </w:div>
            <w:div w:id="341469537">
              <w:marLeft w:val="0"/>
              <w:marRight w:val="0"/>
              <w:marTop w:val="0"/>
              <w:marBottom w:val="0"/>
              <w:divBdr>
                <w:top w:val="none" w:sz="0" w:space="0" w:color="auto"/>
                <w:left w:val="none" w:sz="0" w:space="0" w:color="auto"/>
                <w:bottom w:val="none" w:sz="0" w:space="0" w:color="auto"/>
                <w:right w:val="none" w:sz="0" w:space="0" w:color="auto"/>
              </w:divBdr>
            </w:div>
            <w:div w:id="353531746">
              <w:marLeft w:val="0"/>
              <w:marRight w:val="0"/>
              <w:marTop w:val="0"/>
              <w:marBottom w:val="0"/>
              <w:divBdr>
                <w:top w:val="none" w:sz="0" w:space="0" w:color="auto"/>
                <w:left w:val="none" w:sz="0" w:space="0" w:color="auto"/>
                <w:bottom w:val="none" w:sz="0" w:space="0" w:color="auto"/>
                <w:right w:val="none" w:sz="0" w:space="0" w:color="auto"/>
              </w:divBdr>
            </w:div>
            <w:div w:id="374811058">
              <w:marLeft w:val="0"/>
              <w:marRight w:val="0"/>
              <w:marTop w:val="0"/>
              <w:marBottom w:val="0"/>
              <w:divBdr>
                <w:top w:val="none" w:sz="0" w:space="0" w:color="auto"/>
                <w:left w:val="none" w:sz="0" w:space="0" w:color="auto"/>
                <w:bottom w:val="none" w:sz="0" w:space="0" w:color="auto"/>
                <w:right w:val="none" w:sz="0" w:space="0" w:color="auto"/>
              </w:divBdr>
            </w:div>
            <w:div w:id="405689209">
              <w:marLeft w:val="0"/>
              <w:marRight w:val="0"/>
              <w:marTop w:val="0"/>
              <w:marBottom w:val="0"/>
              <w:divBdr>
                <w:top w:val="none" w:sz="0" w:space="0" w:color="auto"/>
                <w:left w:val="none" w:sz="0" w:space="0" w:color="auto"/>
                <w:bottom w:val="none" w:sz="0" w:space="0" w:color="auto"/>
                <w:right w:val="none" w:sz="0" w:space="0" w:color="auto"/>
              </w:divBdr>
            </w:div>
            <w:div w:id="446894380">
              <w:marLeft w:val="0"/>
              <w:marRight w:val="0"/>
              <w:marTop w:val="0"/>
              <w:marBottom w:val="0"/>
              <w:divBdr>
                <w:top w:val="none" w:sz="0" w:space="0" w:color="auto"/>
                <w:left w:val="none" w:sz="0" w:space="0" w:color="auto"/>
                <w:bottom w:val="none" w:sz="0" w:space="0" w:color="auto"/>
                <w:right w:val="none" w:sz="0" w:space="0" w:color="auto"/>
              </w:divBdr>
            </w:div>
            <w:div w:id="447239820">
              <w:marLeft w:val="0"/>
              <w:marRight w:val="0"/>
              <w:marTop w:val="0"/>
              <w:marBottom w:val="0"/>
              <w:divBdr>
                <w:top w:val="none" w:sz="0" w:space="0" w:color="auto"/>
                <w:left w:val="none" w:sz="0" w:space="0" w:color="auto"/>
                <w:bottom w:val="none" w:sz="0" w:space="0" w:color="auto"/>
                <w:right w:val="none" w:sz="0" w:space="0" w:color="auto"/>
              </w:divBdr>
            </w:div>
            <w:div w:id="449395911">
              <w:marLeft w:val="0"/>
              <w:marRight w:val="0"/>
              <w:marTop w:val="0"/>
              <w:marBottom w:val="0"/>
              <w:divBdr>
                <w:top w:val="none" w:sz="0" w:space="0" w:color="auto"/>
                <w:left w:val="none" w:sz="0" w:space="0" w:color="auto"/>
                <w:bottom w:val="none" w:sz="0" w:space="0" w:color="auto"/>
                <w:right w:val="none" w:sz="0" w:space="0" w:color="auto"/>
              </w:divBdr>
            </w:div>
            <w:div w:id="457528640">
              <w:marLeft w:val="0"/>
              <w:marRight w:val="0"/>
              <w:marTop w:val="0"/>
              <w:marBottom w:val="0"/>
              <w:divBdr>
                <w:top w:val="none" w:sz="0" w:space="0" w:color="auto"/>
                <w:left w:val="none" w:sz="0" w:space="0" w:color="auto"/>
                <w:bottom w:val="none" w:sz="0" w:space="0" w:color="auto"/>
                <w:right w:val="none" w:sz="0" w:space="0" w:color="auto"/>
              </w:divBdr>
            </w:div>
            <w:div w:id="475100233">
              <w:marLeft w:val="0"/>
              <w:marRight w:val="0"/>
              <w:marTop w:val="0"/>
              <w:marBottom w:val="0"/>
              <w:divBdr>
                <w:top w:val="none" w:sz="0" w:space="0" w:color="auto"/>
                <w:left w:val="none" w:sz="0" w:space="0" w:color="auto"/>
                <w:bottom w:val="none" w:sz="0" w:space="0" w:color="auto"/>
                <w:right w:val="none" w:sz="0" w:space="0" w:color="auto"/>
              </w:divBdr>
            </w:div>
            <w:div w:id="522984763">
              <w:marLeft w:val="0"/>
              <w:marRight w:val="0"/>
              <w:marTop w:val="0"/>
              <w:marBottom w:val="0"/>
              <w:divBdr>
                <w:top w:val="none" w:sz="0" w:space="0" w:color="auto"/>
                <w:left w:val="none" w:sz="0" w:space="0" w:color="auto"/>
                <w:bottom w:val="none" w:sz="0" w:space="0" w:color="auto"/>
                <w:right w:val="none" w:sz="0" w:space="0" w:color="auto"/>
              </w:divBdr>
            </w:div>
            <w:div w:id="528229042">
              <w:marLeft w:val="0"/>
              <w:marRight w:val="0"/>
              <w:marTop w:val="0"/>
              <w:marBottom w:val="0"/>
              <w:divBdr>
                <w:top w:val="none" w:sz="0" w:space="0" w:color="auto"/>
                <w:left w:val="none" w:sz="0" w:space="0" w:color="auto"/>
                <w:bottom w:val="none" w:sz="0" w:space="0" w:color="auto"/>
                <w:right w:val="none" w:sz="0" w:space="0" w:color="auto"/>
              </w:divBdr>
            </w:div>
            <w:div w:id="542405392">
              <w:marLeft w:val="0"/>
              <w:marRight w:val="0"/>
              <w:marTop w:val="0"/>
              <w:marBottom w:val="0"/>
              <w:divBdr>
                <w:top w:val="none" w:sz="0" w:space="0" w:color="auto"/>
                <w:left w:val="none" w:sz="0" w:space="0" w:color="auto"/>
                <w:bottom w:val="none" w:sz="0" w:space="0" w:color="auto"/>
                <w:right w:val="none" w:sz="0" w:space="0" w:color="auto"/>
              </w:divBdr>
            </w:div>
            <w:div w:id="589582933">
              <w:marLeft w:val="0"/>
              <w:marRight w:val="0"/>
              <w:marTop w:val="0"/>
              <w:marBottom w:val="0"/>
              <w:divBdr>
                <w:top w:val="none" w:sz="0" w:space="0" w:color="auto"/>
                <w:left w:val="none" w:sz="0" w:space="0" w:color="auto"/>
                <w:bottom w:val="none" w:sz="0" w:space="0" w:color="auto"/>
                <w:right w:val="none" w:sz="0" w:space="0" w:color="auto"/>
              </w:divBdr>
            </w:div>
            <w:div w:id="600837825">
              <w:marLeft w:val="0"/>
              <w:marRight w:val="0"/>
              <w:marTop w:val="0"/>
              <w:marBottom w:val="0"/>
              <w:divBdr>
                <w:top w:val="none" w:sz="0" w:space="0" w:color="auto"/>
                <w:left w:val="none" w:sz="0" w:space="0" w:color="auto"/>
                <w:bottom w:val="none" w:sz="0" w:space="0" w:color="auto"/>
                <w:right w:val="none" w:sz="0" w:space="0" w:color="auto"/>
              </w:divBdr>
            </w:div>
            <w:div w:id="633633223">
              <w:marLeft w:val="0"/>
              <w:marRight w:val="0"/>
              <w:marTop w:val="0"/>
              <w:marBottom w:val="0"/>
              <w:divBdr>
                <w:top w:val="none" w:sz="0" w:space="0" w:color="auto"/>
                <w:left w:val="none" w:sz="0" w:space="0" w:color="auto"/>
                <w:bottom w:val="none" w:sz="0" w:space="0" w:color="auto"/>
                <w:right w:val="none" w:sz="0" w:space="0" w:color="auto"/>
              </w:divBdr>
            </w:div>
            <w:div w:id="635188561">
              <w:marLeft w:val="0"/>
              <w:marRight w:val="0"/>
              <w:marTop w:val="0"/>
              <w:marBottom w:val="0"/>
              <w:divBdr>
                <w:top w:val="none" w:sz="0" w:space="0" w:color="auto"/>
                <w:left w:val="none" w:sz="0" w:space="0" w:color="auto"/>
                <w:bottom w:val="none" w:sz="0" w:space="0" w:color="auto"/>
                <w:right w:val="none" w:sz="0" w:space="0" w:color="auto"/>
              </w:divBdr>
            </w:div>
            <w:div w:id="745960981">
              <w:marLeft w:val="0"/>
              <w:marRight w:val="0"/>
              <w:marTop w:val="0"/>
              <w:marBottom w:val="0"/>
              <w:divBdr>
                <w:top w:val="none" w:sz="0" w:space="0" w:color="auto"/>
                <w:left w:val="none" w:sz="0" w:space="0" w:color="auto"/>
                <w:bottom w:val="none" w:sz="0" w:space="0" w:color="auto"/>
                <w:right w:val="none" w:sz="0" w:space="0" w:color="auto"/>
              </w:divBdr>
            </w:div>
            <w:div w:id="761099593">
              <w:marLeft w:val="0"/>
              <w:marRight w:val="0"/>
              <w:marTop w:val="0"/>
              <w:marBottom w:val="0"/>
              <w:divBdr>
                <w:top w:val="none" w:sz="0" w:space="0" w:color="auto"/>
                <w:left w:val="none" w:sz="0" w:space="0" w:color="auto"/>
                <w:bottom w:val="none" w:sz="0" w:space="0" w:color="auto"/>
                <w:right w:val="none" w:sz="0" w:space="0" w:color="auto"/>
              </w:divBdr>
            </w:div>
            <w:div w:id="766274721">
              <w:marLeft w:val="0"/>
              <w:marRight w:val="0"/>
              <w:marTop w:val="0"/>
              <w:marBottom w:val="0"/>
              <w:divBdr>
                <w:top w:val="none" w:sz="0" w:space="0" w:color="auto"/>
                <w:left w:val="none" w:sz="0" w:space="0" w:color="auto"/>
                <w:bottom w:val="none" w:sz="0" w:space="0" w:color="auto"/>
                <w:right w:val="none" w:sz="0" w:space="0" w:color="auto"/>
              </w:divBdr>
            </w:div>
            <w:div w:id="785195468">
              <w:marLeft w:val="0"/>
              <w:marRight w:val="0"/>
              <w:marTop w:val="0"/>
              <w:marBottom w:val="0"/>
              <w:divBdr>
                <w:top w:val="none" w:sz="0" w:space="0" w:color="auto"/>
                <w:left w:val="none" w:sz="0" w:space="0" w:color="auto"/>
                <w:bottom w:val="none" w:sz="0" w:space="0" w:color="auto"/>
                <w:right w:val="none" w:sz="0" w:space="0" w:color="auto"/>
              </w:divBdr>
            </w:div>
            <w:div w:id="804591010">
              <w:marLeft w:val="0"/>
              <w:marRight w:val="0"/>
              <w:marTop w:val="0"/>
              <w:marBottom w:val="0"/>
              <w:divBdr>
                <w:top w:val="none" w:sz="0" w:space="0" w:color="auto"/>
                <w:left w:val="none" w:sz="0" w:space="0" w:color="auto"/>
                <w:bottom w:val="none" w:sz="0" w:space="0" w:color="auto"/>
                <w:right w:val="none" w:sz="0" w:space="0" w:color="auto"/>
              </w:divBdr>
            </w:div>
            <w:div w:id="814221827">
              <w:marLeft w:val="0"/>
              <w:marRight w:val="0"/>
              <w:marTop w:val="0"/>
              <w:marBottom w:val="0"/>
              <w:divBdr>
                <w:top w:val="none" w:sz="0" w:space="0" w:color="auto"/>
                <w:left w:val="none" w:sz="0" w:space="0" w:color="auto"/>
                <w:bottom w:val="none" w:sz="0" w:space="0" w:color="auto"/>
                <w:right w:val="none" w:sz="0" w:space="0" w:color="auto"/>
              </w:divBdr>
            </w:div>
            <w:div w:id="846871457">
              <w:marLeft w:val="0"/>
              <w:marRight w:val="0"/>
              <w:marTop w:val="0"/>
              <w:marBottom w:val="0"/>
              <w:divBdr>
                <w:top w:val="none" w:sz="0" w:space="0" w:color="auto"/>
                <w:left w:val="none" w:sz="0" w:space="0" w:color="auto"/>
                <w:bottom w:val="none" w:sz="0" w:space="0" w:color="auto"/>
                <w:right w:val="none" w:sz="0" w:space="0" w:color="auto"/>
              </w:divBdr>
            </w:div>
            <w:div w:id="888420516">
              <w:marLeft w:val="0"/>
              <w:marRight w:val="0"/>
              <w:marTop w:val="0"/>
              <w:marBottom w:val="0"/>
              <w:divBdr>
                <w:top w:val="none" w:sz="0" w:space="0" w:color="auto"/>
                <w:left w:val="none" w:sz="0" w:space="0" w:color="auto"/>
                <w:bottom w:val="none" w:sz="0" w:space="0" w:color="auto"/>
                <w:right w:val="none" w:sz="0" w:space="0" w:color="auto"/>
              </w:divBdr>
            </w:div>
            <w:div w:id="902830901">
              <w:marLeft w:val="0"/>
              <w:marRight w:val="0"/>
              <w:marTop w:val="0"/>
              <w:marBottom w:val="0"/>
              <w:divBdr>
                <w:top w:val="none" w:sz="0" w:space="0" w:color="auto"/>
                <w:left w:val="none" w:sz="0" w:space="0" w:color="auto"/>
                <w:bottom w:val="none" w:sz="0" w:space="0" w:color="auto"/>
                <w:right w:val="none" w:sz="0" w:space="0" w:color="auto"/>
              </w:divBdr>
            </w:div>
            <w:div w:id="918441586">
              <w:marLeft w:val="0"/>
              <w:marRight w:val="0"/>
              <w:marTop w:val="0"/>
              <w:marBottom w:val="0"/>
              <w:divBdr>
                <w:top w:val="none" w:sz="0" w:space="0" w:color="auto"/>
                <w:left w:val="none" w:sz="0" w:space="0" w:color="auto"/>
                <w:bottom w:val="none" w:sz="0" w:space="0" w:color="auto"/>
                <w:right w:val="none" w:sz="0" w:space="0" w:color="auto"/>
              </w:divBdr>
            </w:div>
            <w:div w:id="923757884">
              <w:marLeft w:val="0"/>
              <w:marRight w:val="0"/>
              <w:marTop w:val="0"/>
              <w:marBottom w:val="0"/>
              <w:divBdr>
                <w:top w:val="none" w:sz="0" w:space="0" w:color="auto"/>
                <w:left w:val="none" w:sz="0" w:space="0" w:color="auto"/>
                <w:bottom w:val="none" w:sz="0" w:space="0" w:color="auto"/>
                <w:right w:val="none" w:sz="0" w:space="0" w:color="auto"/>
              </w:divBdr>
            </w:div>
            <w:div w:id="966736683">
              <w:marLeft w:val="0"/>
              <w:marRight w:val="0"/>
              <w:marTop w:val="0"/>
              <w:marBottom w:val="0"/>
              <w:divBdr>
                <w:top w:val="none" w:sz="0" w:space="0" w:color="auto"/>
                <w:left w:val="none" w:sz="0" w:space="0" w:color="auto"/>
                <w:bottom w:val="none" w:sz="0" w:space="0" w:color="auto"/>
                <w:right w:val="none" w:sz="0" w:space="0" w:color="auto"/>
              </w:divBdr>
            </w:div>
            <w:div w:id="975376823">
              <w:marLeft w:val="0"/>
              <w:marRight w:val="0"/>
              <w:marTop w:val="0"/>
              <w:marBottom w:val="0"/>
              <w:divBdr>
                <w:top w:val="none" w:sz="0" w:space="0" w:color="auto"/>
                <w:left w:val="none" w:sz="0" w:space="0" w:color="auto"/>
                <w:bottom w:val="none" w:sz="0" w:space="0" w:color="auto"/>
                <w:right w:val="none" w:sz="0" w:space="0" w:color="auto"/>
              </w:divBdr>
            </w:div>
            <w:div w:id="989747169">
              <w:marLeft w:val="0"/>
              <w:marRight w:val="0"/>
              <w:marTop w:val="0"/>
              <w:marBottom w:val="0"/>
              <w:divBdr>
                <w:top w:val="none" w:sz="0" w:space="0" w:color="auto"/>
                <w:left w:val="none" w:sz="0" w:space="0" w:color="auto"/>
                <w:bottom w:val="none" w:sz="0" w:space="0" w:color="auto"/>
                <w:right w:val="none" w:sz="0" w:space="0" w:color="auto"/>
              </w:divBdr>
            </w:div>
            <w:div w:id="1026104066">
              <w:marLeft w:val="0"/>
              <w:marRight w:val="0"/>
              <w:marTop w:val="0"/>
              <w:marBottom w:val="0"/>
              <w:divBdr>
                <w:top w:val="none" w:sz="0" w:space="0" w:color="auto"/>
                <w:left w:val="none" w:sz="0" w:space="0" w:color="auto"/>
                <w:bottom w:val="none" w:sz="0" w:space="0" w:color="auto"/>
                <w:right w:val="none" w:sz="0" w:space="0" w:color="auto"/>
              </w:divBdr>
            </w:div>
            <w:div w:id="1036199697">
              <w:marLeft w:val="0"/>
              <w:marRight w:val="0"/>
              <w:marTop w:val="0"/>
              <w:marBottom w:val="0"/>
              <w:divBdr>
                <w:top w:val="none" w:sz="0" w:space="0" w:color="auto"/>
                <w:left w:val="none" w:sz="0" w:space="0" w:color="auto"/>
                <w:bottom w:val="none" w:sz="0" w:space="0" w:color="auto"/>
                <w:right w:val="none" w:sz="0" w:space="0" w:color="auto"/>
              </w:divBdr>
            </w:div>
            <w:div w:id="1066997171">
              <w:marLeft w:val="0"/>
              <w:marRight w:val="0"/>
              <w:marTop w:val="0"/>
              <w:marBottom w:val="0"/>
              <w:divBdr>
                <w:top w:val="none" w:sz="0" w:space="0" w:color="auto"/>
                <w:left w:val="none" w:sz="0" w:space="0" w:color="auto"/>
                <w:bottom w:val="none" w:sz="0" w:space="0" w:color="auto"/>
                <w:right w:val="none" w:sz="0" w:space="0" w:color="auto"/>
              </w:divBdr>
            </w:div>
            <w:div w:id="1173305011">
              <w:marLeft w:val="0"/>
              <w:marRight w:val="0"/>
              <w:marTop w:val="0"/>
              <w:marBottom w:val="0"/>
              <w:divBdr>
                <w:top w:val="none" w:sz="0" w:space="0" w:color="auto"/>
                <w:left w:val="none" w:sz="0" w:space="0" w:color="auto"/>
                <w:bottom w:val="none" w:sz="0" w:space="0" w:color="auto"/>
                <w:right w:val="none" w:sz="0" w:space="0" w:color="auto"/>
              </w:divBdr>
            </w:div>
            <w:div w:id="1223561234">
              <w:marLeft w:val="0"/>
              <w:marRight w:val="0"/>
              <w:marTop w:val="0"/>
              <w:marBottom w:val="0"/>
              <w:divBdr>
                <w:top w:val="none" w:sz="0" w:space="0" w:color="auto"/>
                <w:left w:val="none" w:sz="0" w:space="0" w:color="auto"/>
                <w:bottom w:val="none" w:sz="0" w:space="0" w:color="auto"/>
                <w:right w:val="none" w:sz="0" w:space="0" w:color="auto"/>
              </w:divBdr>
            </w:div>
            <w:div w:id="1238708717">
              <w:marLeft w:val="0"/>
              <w:marRight w:val="0"/>
              <w:marTop w:val="0"/>
              <w:marBottom w:val="0"/>
              <w:divBdr>
                <w:top w:val="none" w:sz="0" w:space="0" w:color="auto"/>
                <w:left w:val="none" w:sz="0" w:space="0" w:color="auto"/>
                <w:bottom w:val="none" w:sz="0" w:space="0" w:color="auto"/>
                <w:right w:val="none" w:sz="0" w:space="0" w:color="auto"/>
              </w:divBdr>
            </w:div>
            <w:div w:id="1246259632">
              <w:marLeft w:val="0"/>
              <w:marRight w:val="0"/>
              <w:marTop w:val="0"/>
              <w:marBottom w:val="0"/>
              <w:divBdr>
                <w:top w:val="none" w:sz="0" w:space="0" w:color="auto"/>
                <w:left w:val="none" w:sz="0" w:space="0" w:color="auto"/>
                <w:bottom w:val="none" w:sz="0" w:space="0" w:color="auto"/>
                <w:right w:val="none" w:sz="0" w:space="0" w:color="auto"/>
              </w:divBdr>
            </w:div>
            <w:div w:id="1262644948">
              <w:marLeft w:val="0"/>
              <w:marRight w:val="0"/>
              <w:marTop w:val="0"/>
              <w:marBottom w:val="0"/>
              <w:divBdr>
                <w:top w:val="none" w:sz="0" w:space="0" w:color="auto"/>
                <w:left w:val="none" w:sz="0" w:space="0" w:color="auto"/>
                <w:bottom w:val="none" w:sz="0" w:space="0" w:color="auto"/>
                <w:right w:val="none" w:sz="0" w:space="0" w:color="auto"/>
              </w:divBdr>
            </w:div>
            <w:div w:id="1276210075">
              <w:marLeft w:val="0"/>
              <w:marRight w:val="0"/>
              <w:marTop w:val="0"/>
              <w:marBottom w:val="0"/>
              <w:divBdr>
                <w:top w:val="none" w:sz="0" w:space="0" w:color="auto"/>
                <w:left w:val="none" w:sz="0" w:space="0" w:color="auto"/>
                <w:bottom w:val="none" w:sz="0" w:space="0" w:color="auto"/>
                <w:right w:val="none" w:sz="0" w:space="0" w:color="auto"/>
              </w:divBdr>
            </w:div>
            <w:div w:id="1307854932">
              <w:marLeft w:val="0"/>
              <w:marRight w:val="0"/>
              <w:marTop w:val="0"/>
              <w:marBottom w:val="0"/>
              <w:divBdr>
                <w:top w:val="none" w:sz="0" w:space="0" w:color="auto"/>
                <w:left w:val="none" w:sz="0" w:space="0" w:color="auto"/>
                <w:bottom w:val="none" w:sz="0" w:space="0" w:color="auto"/>
                <w:right w:val="none" w:sz="0" w:space="0" w:color="auto"/>
              </w:divBdr>
            </w:div>
            <w:div w:id="1321739785">
              <w:marLeft w:val="0"/>
              <w:marRight w:val="0"/>
              <w:marTop w:val="0"/>
              <w:marBottom w:val="0"/>
              <w:divBdr>
                <w:top w:val="none" w:sz="0" w:space="0" w:color="auto"/>
                <w:left w:val="none" w:sz="0" w:space="0" w:color="auto"/>
                <w:bottom w:val="none" w:sz="0" w:space="0" w:color="auto"/>
                <w:right w:val="none" w:sz="0" w:space="0" w:color="auto"/>
              </w:divBdr>
            </w:div>
            <w:div w:id="1379356829">
              <w:marLeft w:val="0"/>
              <w:marRight w:val="0"/>
              <w:marTop w:val="0"/>
              <w:marBottom w:val="0"/>
              <w:divBdr>
                <w:top w:val="none" w:sz="0" w:space="0" w:color="auto"/>
                <w:left w:val="none" w:sz="0" w:space="0" w:color="auto"/>
                <w:bottom w:val="none" w:sz="0" w:space="0" w:color="auto"/>
                <w:right w:val="none" w:sz="0" w:space="0" w:color="auto"/>
              </w:divBdr>
            </w:div>
            <w:div w:id="1402750515">
              <w:marLeft w:val="0"/>
              <w:marRight w:val="0"/>
              <w:marTop w:val="0"/>
              <w:marBottom w:val="0"/>
              <w:divBdr>
                <w:top w:val="none" w:sz="0" w:space="0" w:color="auto"/>
                <w:left w:val="none" w:sz="0" w:space="0" w:color="auto"/>
                <w:bottom w:val="none" w:sz="0" w:space="0" w:color="auto"/>
                <w:right w:val="none" w:sz="0" w:space="0" w:color="auto"/>
              </w:divBdr>
            </w:div>
            <w:div w:id="1412433941">
              <w:marLeft w:val="0"/>
              <w:marRight w:val="0"/>
              <w:marTop w:val="0"/>
              <w:marBottom w:val="0"/>
              <w:divBdr>
                <w:top w:val="none" w:sz="0" w:space="0" w:color="auto"/>
                <w:left w:val="none" w:sz="0" w:space="0" w:color="auto"/>
                <w:bottom w:val="none" w:sz="0" w:space="0" w:color="auto"/>
                <w:right w:val="none" w:sz="0" w:space="0" w:color="auto"/>
              </w:divBdr>
            </w:div>
            <w:div w:id="1432125360">
              <w:marLeft w:val="0"/>
              <w:marRight w:val="0"/>
              <w:marTop w:val="0"/>
              <w:marBottom w:val="0"/>
              <w:divBdr>
                <w:top w:val="none" w:sz="0" w:space="0" w:color="auto"/>
                <w:left w:val="none" w:sz="0" w:space="0" w:color="auto"/>
                <w:bottom w:val="none" w:sz="0" w:space="0" w:color="auto"/>
                <w:right w:val="none" w:sz="0" w:space="0" w:color="auto"/>
              </w:divBdr>
            </w:div>
            <w:div w:id="1475830648">
              <w:marLeft w:val="0"/>
              <w:marRight w:val="0"/>
              <w:marTop w:val="0"/>
              <w:marBottom w:val="0"/>
              <w:divBdr>
                <w:top w:val="none" w:sz="0" w:space="0" w:color="auto"/>
                <w:left w:val="none" w:sz="0" w:space="0" w:color="auto"/>
                <w:bottom w:val="none" w:sz="0" w:space="0" w:color="auto"/>
                <w:right w:val="none" w:sz="0" w:space="0" w:color="auto"/>
              </w:divBdr>
            </w:div>
            <w:div w:id="1530560456">
              <w:marLeft w:val="0"/>
              <w:marRight w:val="0"/>
              <w:marTop w:val="0"/>
              <w:marBottom w:val="0"/>
              <w:divBdr>
                <w:top w:val="none" w:sz="0" w:space="0" w:color="auto"/>
                <w:left w:val="none" w:sz="0" w:space="0" w:color="auto"/>
                <w:bottom w:val="none" w:sz="0" w:space="0" w:color="auto"/>
                <w:right w:val="none" w:sz="0" w:space="0" w:color="auto"/>
              </w:divBdr>
            </w:div>
            <w:div w:id="1607613727">
              <w:marLeft w:val="0"/>
              <w:marRight w:val="0"/>
              <w:marTop w:val="0"/>
              <w:marBottom w:val="0"/>
              <w:divBdr>
                <w:top w:val="none" w:sz="0" w:space="0" w:color="auto"/>
                <w:left w:val="none" w:sz="0" w:space="0" w:color="auto"/>
                <w:bottom w:val="none" w:sz="0" w:space="0" w:color="auto"/>
                <w:right w:val="none" w:sz="0" w:space="0" w:color="auto"/>
              </w:divBdr>
            </w:div>
            <w:div w:id="1623614591">
              <w:marLeft w:val="0"/>
              <w:marRight w:val="0"/>
              <w:marTop w:val="0"/>
              <w:marBottom w:val="0"/>
              <w:divBdr>
                <w:top w:val="none" w:sz="0" w:space="0" w:color="auto"/>
                <w:left w:val="none" w:sz="0" w:space="0" w:color="auto"/>
                <w:bottom w:val="none" w:sz="0" w:space="0" w:color="auto"/>
                <w:right w:val="none" w:sz="0" w:space="0" w:color="auto"/>
              </w:divBdr>
            </w:div>
            <w:div w:id="1644654578">
              <w:marLeft w:val="0"/>
              <w:marRight w:val="0"/>
              <w:marTop w:val="0"/>
              <w:marBottom w:val="0"/>
              <w:divBdr>
                <w:top w:val="none" w:sz="0" w:space="0" w:color="auto"/>
                <w:left w:val="none" w:sz="0" w:space="0" w:color="auto"/>
                <w:bottom w:val="none" w:sz="0" w:space="0" w:color="auto"/>
                <w:right w:val="none" w:sz="0" w:space="0" w:color="auto"/>
              </w:divBdr>
            </w:div>
            <w:div w:id="1662661156">
              <w:marLeft w:val="0"/>
              <w:marRight w:val="0"/>
              <w:marTop w:val="0"/>
              <w:marBottom w:val="0"/>
              <w:divBdr>
                <w:top w:val="none" w:sz="0" w:space="0" w:color="auto"/>
                <w:left w:val="none" w:sz="0" w:space="0" w:color="auto"/>
                <w:bottom w:val="none" w:sz="0" w:space="0" w:color="auto"/>
                <w:right w:val="none" w:sz="0" w:space="0" w:color="auto"/>
              </w:divBdr>
            </w:div>
            <w:div w:id="1662736874">
              <w:marLeft w:val="0"/>
              <w:marRight w:val="0"/>
              <w:marTop w:val="0"/>
              <w:marBottom w:val="0"/>
              <w:divBdr>
                <w:top w:val="none" w:sz="0" w:space="0" w:color="auto"/>
                <w:left w:val="none" w:sz="0" w:space="0" w:color="auto"/>
                <w:bottom w:val="none" w:sz="0" w:space="0" w:color="auto"/>
                <w:right w:val="none" w:sz="0" w:space="0" w:color="auto"/>
              </w:divBdr>
            </w:div>
            <w:div w:id="1668703180">
              <w:marLeft w:val="0"/>
              <w:marRight w:val="0"/>
              <w:marTop w:val="0"/>
              <w:marBottom w:val="0"/>
              <w:divBdr>
                <w:top w:val="none" w:sz="0" w:space="0" w:color="auto"/>
                <w:left w:val="none" w:sz="0" w:space="0" w:color="auto"/>
                <w:bottom w:val="none" w:sz="0" w:space="0" w:color="auto"/>
                <w:right w:val="none" w:sz="0" w:space="0" w:color="auto"/>
              </w:divBdr>
            </w:div>
            <w:div w:id="1725594107">
              <w:marLeft w:val="0"/>
              <w:marRight w:val="0"/>
              <w:marTop w:val="0"/>
              <w:marBottom w:val="0"/>
              <w:divBdr>
                <w:top w:val="none" w:sz="0" w:space="0" w:color="auto"/>
                <w:left w:val="none" w:sz="0" w:space="0" w:color="auto"/>
                <w:bottom w:val="none" w:sz="0" w:space="0" w:color="auto"/>
                <w:right w:val="none" w:sz="0" w:space="0" w:color="auto"/>
              </w:divBdr>
            </w:div>
            <w:div w:id="1738170022">
              <w:marLeft w:val="0"/>
              <w:marRight w:val="0"/>
              <w:marTop w:val="0"/>
              <w:marBottom w:val="0"/>
              <w:divBdr>
                <w:top w:val="none" w:sz="0" w:space="0" w:color="auto"/>
                <w:left w:val="none" w:sz="0" w:space="0" w:color="auto"/>
                <w:bottom w:val="none" w:sz="0" w:space="0" w:color="auto"/>
                <w:right w:val="none" w:sz="0" w:space="0" w:color="auto"/>
              </w:divBdr>
            </w:div>
            <w:div w:id="1768621094">
              <w:marLeft w:val="0"/>
              <w:marRight w:val="0"/>
              <w:marTop w:val="0"/>
              <w:marBottom w:val="0"/>
              <w:divBdr>
                <w:top w:val="none" w:sz="0" w:space="0" w:color="auto"/>
                <w:left w:val="none" w:sz="0" w:space="0" w:color="auto"/>
                <w:bottom w:val="none" w:sz="0" w:space="0" w:color="auto"/>
                <w:right w:val="none" w:sz="0" w:space="0" w:color="auto"/>
              </w:divBdr>
            </w:div>
            <w:div w:id="1817137306">
              <w:marLeft w:val="0"/>
              <w:marRight w:val="0"/>
              <w:marTop w:val="0"/>
              <w:marBottom w:val="0"/>
              <w:divBdr>
                <w:top w:val="none" w:sz="0" w:space="0" w:color="auto"/>
                <w:left w:val="none" w:sz="0" w:space="0" w:color="auto"/>
                <w:bottom w:val="none" w:sz="0" w:space="0" w:color="auto"/>
                <w:right w:val="none" w:sz="0" w:space="0" w:color="auto"/>
              </w:divBdr>
            </w:div>
            <w:div w:id="1873494531">
              <w:marLeft w:val="0"/>
              <w:marRight w:val="0"/>
              <w:marTop w:val="0"/>
              <w:marBottom w:val="0"/>
              <w:divBdr>
                <w:top w:val="none" w:sz="0" w:space="0" w:color="auto"/>
                <w:left w:val="none" w:sz="0" w:space="0" w:color="auto"/>
                <w:bottom w:val="none" w:sz="0" w:space="0" w:color="auto"/>
                <w:right w:val="none" w:sz="0" w:space="0" w:color="auto"/>
              </w:divBdr>
            </w:div>
            <w:div w:id="1893806838">
              <w:marLeft w:val="0"/>
              <w:marRight w:val="0"/>
              <w:marTop w:val="0"/>
              <w:marBottom w:val="0"/>
              <w:divBdr>
                <w:top w:val="none" w:sz="0" w:space="0" w:color="auto"/>
                <w:left w:val="none" w:sz="0" w:space="0" w:color="auto"/>
                <w:bottom w:val="none" w:sz="0" w:space="0" w:color="auto"/>
                <w:right w:val="none" w:sz="0" w:space="0" w:color="auto"/>
              </w:divBdr>
            </w:div>
            <w:div w:id="1960066980">
              <w:marLeft w:val="0"/>
              <w:marRight w:val="0"/>
              <w:marTop w:val="0"/>
              <w:marBottom w:val="0"/>
              <w:divBdr>
                <w:top w:val="none" w:sz="0" w:space="0" w:color="auto"/>
                <w:left w:val="none" w:sz="0" w:space="0" w:color="auto"/>
                <w:bottom w:val="none" w:sz="0" w:space="0" w:color="auto"/>
                <w:right w:val="none" w:sz="0" w:space="0" w:color="auto"/>
              </w:divBdr>
            </w:div>
            <w:div w:id="2005695479">
              <w:marLeft w:val="0"/>
              <w:marRight w:val="0"/>
              <w:marTop w:val="0"/>
              <w:marBottom w:val="0"/>
              <w:divBdr>
                <w:top w:val="none" w:sz="0" w:space="0" w:color="auto"/>
                <w:left w:val="none" w:sz="0" w:space="0" w:color="auto"/>
                <w:bottom w:val="none" w:sz="0" w:space="0" w:color="auto"/>
                <w:right w:val="none" w:sz="0" w:space="0" w:color="auto"/>
              </w:divBdr>
            </w:div>
            <w:div w:id="2007317646">
              <w:marLeft w:val="0"/>
              <w:marRight w:val="0"/>
              <w:marTop w:val="0"/>
              <w:marBottom w:val="0"/>
              <w:divBdr>
                <w:top w:val="none" w:sz="0" w:space="0" w:color="auto"/>
                <w:left w:val="none" w:sz="0" w:space="0" w:color="auto"/>
                <w:bottom w:val="none" w:sz="0" w:space="0" w:color="auto"/>
                <w:right w:val="none" w:sz="0" w:space="0" w:color="auto"/>
              </w:divBdr>
            </w:div>
            <w:div w:id="2047556294">
              <w:marLeft w:val="0"/>
              <w:marRight w:val="0"/>
              <w:marTop w:val="0"/>
              <w:marBottom w:val="0"/>
              <w:divBdr>
                <w:top w:val="none" w:sz="0" w:space="0" w:color="auto"/>
                <w:left w:val="none" w:sz="0" w:space="0" w:color="auto"/>
                <w:bottom w:val="none" w:sz="0" w:space="0" w:color="auto"/>
                <w:right w:val="none" w:sz="0" w:space="0" w:color="auto"/>
              </w:divBdr>
            </w:div>
            <w:div w:id="21166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5605489">
      <w:bodyDiv w:val="1"/>
      <w:marLeft w:val="0"/>
      <w:marRight w:val="0"/>
      <w:marTop w:val="0"/>
      <w:marBottom w:val="0"/>
      <w:divBdr>
        <w:top w:val="none" w:sz="0" w:space="0" w:color="auto"/>
        <w:left w:val="none" w:sz="0" w:space="0" w:color="auto"/>
        <w:bottom w:val="none" w:sz="0" w:space="0" w:color="auto"/>
        <w:right w:val="none" w:sz="0" w:space="0" w:color="auto"/>
      </w:divBdr>
    </w:div>
    <w:div w:id="1586963064">
      <w:bodyDiv w:val="1"/>
      <w:marLeft w:val="0"/>
      <w:marRight w:val="0"/>
      <w:marTop w:val="0"/>
      <w:marBottom w:val="0"/>
      <w:divBdr>
        <w:top w:val="none" w:sz="0" w:space="0" w:color="auto"/>
        <w:left w:val="none" w:sz="0" w:space="0" w:color="auto"/>
        <w:bottom w:val="none" w:sz="0" w:space="0" w:color="auto"/>
        <w:right w:val="none" w:sz="0" w:space="0" w:color="auto"/>
      </w:divBdr>
    </w:div>
    <w:div w:id="1591423239">
      <w:bodyDiv w:val="1"/>
      <w:marLeft w:val="0"/>
      <w:marRight w:val="0"/>
      <w:marTop w:val="0"/>
      <w:marBottom w:val="0"/>
      <w:divBdr>
        <w:top w:val="none" w:sz="0" w:space="0" w:color="auto"/>
        <w:left w:val="none" w:sz="0" w:space="0" w:color="auto"/>
        <w:bottom w:val="none" w:sz="0" w:space="0" w:color="auto"/>
        <w:right w:val="none" w:sz="0" w:space="0" w:color="auto"/>
      </w:divBdr>
      <w:divsChild>
        <w:div w:id="171914626">
          <w:marLeft w:val="0"/>
          <w:marRight w:val="0"/>
          <w:marTop w:val="0"/>
          <w:marBottom w:val="0"/>
          <w:divBdr>
            <w:top w:val="none" w:sz="0" w:space="0" w:color="auto"/>
            <w:left w:val="none" w:sz="0" w:space="0" w:color="auto"/>
            <w:bottom w:val="none" w:sz="0" w:space="0" w:color="auto"/>
            <w:right w:val="none" w:sz="0" w:space="0" w:color="auto"/>
          </w:divBdr>
          <w:divsChild>
            <w:div w:id="16034914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92467716">
      <w:bodyDiv w:val="1"/>
      <w:marLeft w:val="0"/>
      <w:marRight w:val="0"/>
      <w:marTop w:val="0"/>
      <w:marBottom w:val="0"/>
      <w:divBdr>
        <w:top w:val="none" w:sz="0" w:space="0" w:color="auto"/>
        <w:left w:val="none" w:sz="0" w:space="0" w:color="auto"/>
        <w:bottom w:val="none" w:sz="0" w:space="0" w:color="auto"/>
        <w:right w:val="none" w:sz="0" w:space="0" w:color="auto"/>
      </w:divBdr>
    </w:div>
    <w:div w:id="1593464180">
      <w:bodyDiv w:val="1"/>
      <w:marLeft w:val="0"/>
      <w:marRight w:val="0"/>
      <w:marTop w:val="0"/>
      <w:marBottom w:val="0"/>
      <w:divBdr>
        <w:top w:val="none" w:sz="0" w:space="0" w:color="auto"/>
        <w:left w:val="none" w:sz="0" w:space="0" w:color="auto"/>
        <w:bottom w:val="none" w:sz="0" w:space="0" w:color="auto"/>
        <w:right w:val="none" w:sz="0" w:space="0" w:color="auto"/>
      </w:divBdr>
      <w:divsChild>
        <w:div w:id="273631466">
          <w:marLeft w:val="-180"/>
          <w:marRight w:val="0"/>
          <w:marTop w:val="180"/>
          <w:marBottom w:val="0"/>
          <w:divBdr>
            <w:top w:val="none" w:sz="0" w:space="0" w:color="auto"/>
            <w:left w:val="none" w:sz="0" w:space="0" w:color="auto"/>
            <w:bottom w:val="none" w:sz="0" w:space="0" w:color="auto"/>
            <w:right w:val="none" w:sz="0" w:space="0" w:color="auto"/>
          </w:divBdr>
          <w:divsChild>
            <w:div w:id="913121129">
              <w:marLeft w:val="0"/>
              <w:marRight w:val="-960"/>
              <w:marTop w:val="0"/>
              <w:marBottom w:val="0"/>
              <w:divBdr>
                <w:top w:val="none" w:sz="0" w:space="0" w:color="auto"/>
                <w:left w:val="none" w:sz="0" w:space="0" w:color="auto"/>
                <w:bottom w:val="none" w:sz="0" w:space="0" w:color="auto"/>
                <w:right w:val="none" w:sz="0" w:space="0" w:color="auto"/>
              </w:divBdr>
            </w:div>
          </w:divsChild>
        </w:div>
      </w:divsChild>
    </w:div>
    <w:div w:id="1593588238">
      <w:bodyDiv w:val="1"/>
      <w:marLeft w:val="0"/>
      <w:marRight w:val="0"/>
      <w:marTop w:val="0"/>
      <w:marBottom w:val="0"/>
      <w:divBdr>
        <w:top w:val="none" w:sz="0" w:space="0" w:color="auto"/>
        <w:left w:val="none" w:sz="0" w:space="0" w:color="auto"/>
        <w:bottom w:val="none" w:sz="0" w:space="0" w:color="auto"/>
        <w:right w:val="none" w:sz="0" w:space="0" w:color="auto"/>
      </w:divBdr>
    </w:div>
    <w:div w:id="1594321630">
      <w:bodyDiv w:val="1"/>
      <w:marLeft w:val="0"/>
      <w:marRight w:val="0"/>
      <w:marTop w:val="0"/>
      <w:marBottom w:val="0"/>
      <w:divBdr>
        <w:top w:val="none" w:sz="0" w:space="0" w:color="auto"/>
        <w:left w:val="none" w:sz="0" w:space="0" w:color="auto"/>
        <w:bottom w:val="none" w:sz="0" w:space="0" w:color="auto"/>
        <w:right w:val="none" w:sz="0" w:space="0" w:color="auto"/>
      </w:divBdr>
    </w:div>
    <w:div w:id="1596478489">
      <w:bodyDiv w:val="1"/>
      <w:marLeft w:val="0"/>
      <w:marRight w:val="0"/>
      <w:marTop w:val="0"/>
      <w:marBottom w:val="0"/>
      <w:divBdr>
        <w:top w:val="none" w:sz="0" w:space="0" w:color="auto"/>
        <w:left w:val="none" w:sz="0" w:space="0" w:color="auto"/>
        <w:bottom w:val="none" w:sz="0" w:space="0" w:color="auto"/>
        <w:right w:val="none" w:sz="0" w:space="0" w:color="auto"/>
      </w:divBdr>
    </w:div>
    <w:div w:id="1598899937">
      <w:bodyDiv w:val="1"/>
      <w:marLeft w:val="0"/>
      <w:marRight w:val="0"/>
      <w:marTop w:val="0"/>
      <w:marBottom w:val="0"/>
      <w:divBdr>
        <w:top w:val="none" w:sz="0" w:space="0" w:color="auto"/>
        <w:left w:val="none" w:sz="0" w:space="0" w:color="auto"/>
        <w:bottom w:val="none" w:sz="0" w:space="0" w:color="auto"/>
        <w:right w:val="none" w:sz="0" w:space="0" w:color="auto"/>
      </w:divBdr>
    </w:div>
    <w:div w:id="1599673779">
      <w:bodyDiv w:val="1"/>
      <w:marLeft w:val="0"/>
      <w:marRight w:val="0"/>
      <w:marTop w:val="0"/>
      <w:marBottom w:val="0"/>
      <w:divBdr>
        <w:top w:val="none" w:sz="0" w:space="0" w:color="auto"/>
        <w:left w:val="none" w:sz="0" w:space="0" w:color="auto"/>
        <w:bottom w:val="none" w:sz="0" w:space="0" w:color="auto"/>
        <w:right w:val="none" w:sz="0" w:space="0" w:color="auto"/>
      </w:divBdr>
      <w:divsChild>
        <w:div w:id="1636763481">
          <w:marLeft w:val="0"/>
          <w:marRight w:val="0"/>
          <w:marTop w:val="0"/>
          <w:marBottom w:val="0"/>
          <w:divBdr>
            <w:top w:val="none" w:sz="0" w:space="0" w:color="auto"/>
            <w:left w:val="none" w:sz="0" w:space="0" w:color="auto"/>
            <w:bottom w:val="none" w:sz="0" w:space="0" w:color="auto"/>
            <w:right w:val="none" w:sz="0" w:space="0" w:color="auto"/>
          </w:divBdr>
          <w:divsChild>
            <w:div w:id="688797405">
              <w:marLeft w:val="0"/>
              <w:marRight w:val="0"/>
              <w:marTop w:val="0"/>
              <w:marBottom w:val="0"/>
              <w:divBdr>
                <w:top w:val="none" w:sz="0" w:space="0" w:color="auto"/>
                <w:left w:val="none" w:sz="0" w:space="0" w:color="auto"/>
                <w:bottom w:val="none" w:sz="0" w:space="0" w:color="auto"/>
                <w:right w:val="none" w:sz="0" w:space="0" w:color="auto"/>
              </w:divBdr>
            </w:div>
          </w:divsChild>
        </w:div>
        <w:div w:id="2017341484">
          <w:marLeft w:val="0"/>
          <w:marRight w:val="0"/>
          <w:marTop w:val="0"/>
          <w:marBottom w:val="0"/>
          <w:divBdr>
            <w:top w:val="none" w:sz="0" w:space="0" w:color="auto"/>
            <w:left w:val="none" w:sz="0" w:space="0" w:color="auto"/>
            <w:bottom w:val="none" w:sz="0" w:space="0" w:color="auto"/>
            <w:right w:val="none" w:sz="0" w:space="0" w:color="auto"/>
          </w:divBdr>
          <w:divsChild>
            <w:div w:id="833688016">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604415826">
      <w:bodyDiv w:val="1"/>
      <w:marLeft w:val="0"/>
      <w:marRight w:val="0"/>
      <w:marTop w:val="0"/>
      <w:marBottom w:val="0"/>
      <w:divBdr>
        <w:top w:val="none" w:sz="0" w:space="0" w:color="auto"/>
        <w:left w:val="none" w:sz="0" w:space="0" w:color="auto"/>
        <w:bottom w:val="none" w:sz="0" w:space="0" w:color="auto"/>
        <w:right w:val="none" w:sz="0" w:space="0" w:color="auto"/>
      </w:divBdr>
      <w:divsChild>
        <w:div w:id="1958222122">
          <w:marLeft w:val="0"/>
          <w:marRight w:val="0"/>
          <w:marTop w:val="0"/>
          <w:marBottom w:val="0"/>
          <w:divBdr>
            <w:top w:val="none" w:sz="0" w:space="0" w:color="auto"/>
            <w:left w:val="none" w:sz="0" w:space="0" w:color="auto"/>
            <w:bottom w:val="none" w:sz="0" w:space="0" w:color="auto"/>
            <w:right w:val="none" w:sz="0" w:space="0" w:color="auto"/>
          </w:divBdr>
        </w:div>
      </w:divsChild>
    </w:div>
    <w:div w:id="1604803208">
      <w:bodyDiv w:val="1"/>
      <w:marLeft w:val="0"/>
      <w:marRight w:val="0"/>
      <w:marTop w:val="0"/>
      <w:marBottom w:val="0"/>
      <w:divBdr>
        <w:top w:val="none" w:sz="0" w:space="0" w:color="auto"/>
        <w:left w:val="none" w:sz="0" w:space="0" w:color="auto"/>
        <w:bottom w:val="none" w:sz="0" w:space="0" w:color="auto"/>
        <w:right w:val="none" w:sz="0" w:space="0" w:color="auto"/>
      </w:divBdr>
    </w:div>
    <w:div w:id="1607543426">
      <w:bodyDiv w:val="1"/>
      <w:marLeft w:val="0"/>
      <w:marRight w:val="0"/>
      <w:marTop w:val="0"/>
      <w:marBottom w:val="0"/>
      <w:divBdr>
        <w:top w:val="none" w:sz="0" w:space="0" w:color="auto"/>
        <w:left w:val="none" w:sz="0" w:space="0" w:color="auto"/>
        <w:bottom w:val="none" w:sz="0" w:space="0" w:color="auto"/>
        <w:right w:val="none" w:sz="0" w:space="0" w:color="auto"/>
      </w:divBdr>
    </w:div>
    <w:div w:id="1608077074">
      <w:bodyDiv w:val="1"/>
      <w:marLeft w:val="0"/>
      <w:marRight w:val="0"/>
      <w:marTop w:val="0"/>
      <w:marBottom w:val="0"/>
      <w:divBdr>
        <w:top w:val="none" w:sz="0" w:space="0" w:color="auto"/>
        <w:left w:val="none" w:sz="0" w:space="0" w:color="auto"/>
        <w:bottom w:val="none" w:sz="0" w:space="0" w:color="auto"/>
        <w:right w:val="none" w:sz="0" w:space="0" w:color="auto"/>
      </w:divBdr>
      <w:divsChild>
        <w:div w:id="1418477498">
          <w:marLeft w:val="0"/>
          <w:marRight w:val="0"/>
          <w:marTop w:val="60"/>
          <w:marBottom w:val="60"/>
          <w:divBdr>
            <w:top w:val="none" w:sz="0" w:space="0" w:color="auto"/>
            <w:left w:val="none" w:sz="0" w:space="0" w:color="auto"/>
            <w:bottom w:val="single" w:sz="2" w:space="2" w:color="A2A9B1"/>
            <w:right w:val="none" w:sz="0" w:space="0" w:color="auto"/>
          </w:divBdr>
        </w:div>
      </w:divsChild>
    </w:div>
    <w:div w:id="1608350937">
      <w:bodyDiv w:val="1"/>
      <w:marLeft w:val="0"/>
      <w:marRight w:val="0"/>
      <w:marTop w:val="0"/>
      <w:marBottom w:val="0"/>
      <w:divBdr>
        <w:top w:val="none" w:sz="0" w:space="0" w:color="auto"/>
        <w:left w:val="none" w:sz="0" w:space="0" w:color="auto"/>
        <w:bottom w:val="none" w:sz="0" w:space="0" w:color="auto"/>
        <w:right w:val="none" w:sz="0" w:space="0" w:color="auto"/>
      </w:divBdr>
    </w:div>
    <w:div w:id="1608851827">
      <w:bodyDiv w:val="1"/>
      <w:marLeft w:val="0"/>
      <w:marRight w:val="0"/>
      <w:marTop w:val="0"/>
      <w:marBottom w:val="0"/>
      <w:divBdr>
        <w:top w:val="none" w:sz="0" w:space="0" w:color="auto"/>
        <w:left w:val="none" w:sz="0" w:space="0" w:color="auto"/>
        <w:bottom w:val="none" w:sz="0" w:space="0" w:color="auto"/>
        <w:right w:val="none" w:sz="0" w:space="0" w:color="auto"/>
      </w:divBdr>
    </w:div>
    <w:div w:id="1611744468">
      <w:bodyDiv w:val="1"/>
      <w:marLeft w:val="0"/>
      <w:marRight w:val="0"/>
      <w:marTop w:val="0"/>
      <w:marBottom w:val="0"/>
      <w:divBdr>
        <w:top w:val="none" w:sz="0" w:space="0" w:color="auto"/>
        <w:left w:val="none" w:sz="0" w:space="0" w:color="auto"/>
        <w:bottom w:val="none" w:sz="0" w:space="0" w:color="auto"/>
        <w:right w:val="none" w:sz="0" w:space="0" w:color="auto"/>
      </w:divBdr>
      <w:divsChild>
        <w:div w:id="12335877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4432570">
      <w:bodyDiv w:val="1"/>
      <w:marLeft w:val="0"/>
      <w:marRight w:val="0"/>
      <w:marTop w:val="0"/>
      <w:marBottom w:val="0"/>
      <w:divBdr>
        <w:top w:val="none" w:sz="0" w:space="0" w:color="auto"/>
        <w:left w:val="none" w:sz="0" w:space="0" w:color="auto"/>
        <w:bottom w:val="none" w:sz="0" w:space="0" w:color="auto"/>
        <w:right w:val="none" w:sz="0" w:space="0" w:color="auto"/>
      </w:divBdr>
      <w:divsChild>
        <w:div w:id="762650625">
          <w:marLeft w:val="0"/>
          <w:marRight w:val="0"/>
          <w:marTop w:val="0"/>
          <w:marBottom w:val="0"/>
          <w:divBdr>
            <w:top w:val="single" w:sz="2" w:space="0" w:color="000000"/>
            <w:left w:val="single" w:sz="2" w:space="0" w:color="000000"/>
            <w:bottom w:val="single" w:sz="2" w:space="0" w:color="000000"/>
            <w:right w:val="single" w:sz="2" w:space="0" w:color="000000"/>
          </w:divBdr>
          <w:divsChild>
            <w:div w:id="1474132668">
              <w:marLeft w:val="0"/>
              <w:marRight w:val="0"/>
              <w:marTop w:val="0"/>
              <w:marBottom w:val="0"/>
              <w:divBdr>
                <w:top w:val="single" w:sz="2" w:space="0" w:color="000000"/>
                <w:left w:val="single" w:sz="2" w:space="0" w:color="000000"/>
                <w:bottom w:val="single" w:sz="2" w:space="0" w:color="000000"/>
                <w:right w:val="single" w:sz="2" w:space="0" w:color="000000"/>
              </w:divBdr>
              <w:divsChild>
                <w:div w:id="646202538">
                  <w:marLeft w:val="0"/>
                  <w:marRight w:val="0"/>
                  <w:marTop w:val="180"/>
                  <w:marBottom w:val="0"/>
                  <w:divBdr>
                    <w:top w:val="single" w:sz="2" w:space="0" w:color="000000"/>
                    <w:left w:val="single" w:sz="2" w:space="0" w:color="000000"/>
                    <w:bottom w:val="single" w:sz="2" w:space="0" w:color="000000"/>
                    <w:right w:val="single" w:sz="2" w:space="0" w:color="000000"/>
                  </w:divBdr>
                  <w:divsChild>
                    <w:div w:id="54087463">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1781415717">
          <w:marLeft w:val="0"/>
          <w:marRight w:val="0"/>
          <w:marTop w:val="0"/>
          <w:marBottom w:val="0"/>
          <w:divBdr>
            <w:top w:val="single" w:sz="2" w:space="0" w:color="000000"/>
            <w:left w:val="single" w:sz="2" w:space="0" w:color="000000"/>
            <w:bottom w:val="single" w:sz="2" w:space="0" w:color="000000"/>
            <w:right w:val="single" w:sz="2" w:space="0" w:color="000000"/>
          </w:divBdr>
          <w:divsChild>
            <w:div w:id="791558472">
              <w:marLeft w:val="0"/>
              <w:marRight w:val="120"/>
              <w:marTop w:val="0"/>
              <w:marBottom w:val="0"/>
              <w:divBdr>
                <w:top w:val="single" w:sz="2" w:space="0" w:color="000000"/>
                <w:left w:val="single" w:sz="2" w:space="0" w:color="000000"/>
                <w:bottom w:val="single" w:sz="2" w:space="0" w:color="000000"/>
                <w:right w:val="single" w:sz="2" w:space="0" w:color="000000"/>
              </w:divBdr>
              <w:divsChild>
                <w:div w:id="1537892647">
                  <w:marLeft w:val="0"/>
                  <w:marRight w:val="0"/>
                  <w:marTop w:val="0"/>
                  <w:marBottom w:val="0"/>
                  <w:divBdr>
                    <w:top w:val="single" w:sz="2" w:space="0" w:color="000000"/>
                    <w:left w:val="single" w:sz="2" w:space="0" w:color="000000"/>
                    <w:bottom w:val="single" w:sz="2" w:space="0" w:color="000000"/>
                    <w:right w:val="single" w:sz="2" w:space="0" w:color="000000"/>
                  </w:divBdr>
                  <w:divsChild>
                    <w:div w:id="2080900072">
                      <w:marLeft w:val="0"/>
                      <w:marRight w:val="0"/>
                      <w:marTop w:val="0"/>
                      <w:marBottom w:val="0"/>
                      <w:divBdr>
                        <w:top w:val="single" w:sz="2" w:space="0" w:color="000000"/>
                        <w:left w:val="single" w:sz="2" w:space="0" w:color="000000"/>
                        <w:bottom w:val="single" w:sz="2" w:space="0" w:color="000000"/>
                        <w:right w:val="single" w:sz="2" w:space="0" w:color="000000"/>
                      </w:divBdr>
                      <w:divsChild>
                        <w:div w:id="588537746">
                          <w:marLeft w:val="0"/>
                          <w:marRight w:val="0"/>
                          <w:marTop w:val="0"/>
                          <w:marBottom w:val="0"/>
                          <w:divBdr>
                            <w:top w:val="single" w:sz="2" w:space="0" w:color="000000"/>
                            <w:left w:val="single" w:sz="2" w:space="0" w:color="000000"/>
                            <w:bottom w:val="single" w:sz="2" w:space="0" w:color="000000"/>
                            <w:right w:val="single" w:sz="2" w:space="0" w:color="000000"/>
                          </w:divBdr>
                          <w:divsChild>
                            <w:div w:id="1543400767">
                              <w:marLeft w:val="0"/>
                              <w:marRight w:val="0"/>
                              <w:marTop w:val="0"/>
                              <w:marBottom w:val="0"/>
                              <w:divBdr>
                                <w:top w:val="single" w:sz="2" w:space="0" w:color="000000"/>
                                <w:left w:val="single" w:sz="2" w:space="0" w:color="000000"/>
                                <w:bottom w:val="single" w:sz="2" w:space="0" w:color="000000"/>
                                <w:right w:val="single" w:sz="2" w:space="0" w:color="000000"/>
                              </w:divBdr>
                              <w:divsChild>
                                <w:div w:id="729695456">
                                  <w:marLeft w:val="0"/>
                                  <w:marRight w:val="0"/>
                                  <w:marTop w:val="0"/>
                                  <w:marBottom w:val="0"/>
                                  <w:divBdr>
                                    <w:top w:val="none" w:sz="0" w:space="0" w:color="auto"/>
                                    <w:left w:val="none" w:sz="0" w:space="0" w:color="auto"/>
                                    <w:bottom w:val="none" w:sz="0" w:space="0" w:color="auto"/>
                                    <w:right w:val="none" w:sz="0" w:space="0" w:color="auto"/>
                                  </w:divBdr>
                                  <w:divsChild>
                                    <w:div w:id="1494101320">
                                      <w:marLeft w:val="0"/>
                                      <w:marRight w:val="0"/>
                                      <w:marTop w:val="0"/>
                                      <w:marBottom w:val="0"/>
                                      <w:divBdr>
                                        <w:top w:val="single" w:sz="2" w:space="0" w:color="000000"/>
                                        <w:left w:val="single" w:sz="2" w:space="0" w:color="000000"/>
                                        <w:bottom w:val="single" w:sz="2" w:space="0" w:color="000000"/>
                                        <w:right w:val="single" w:sz="2" w:space="0" w:color="000000"/>
                                      </w:divBdr>
                                      <w:divsChild>
                                        <w:div w:id="567231241">
                                          <w:marLeft w:val="0"/>
                                          <w:marRight w:val="0"/>
                                          <w:marTop w:val="0"/>
                                          <w:marBottom w:val="0"/>
                                          <w:divBdr>
                                            <w:top w:val="none" w:sz="0" w:space="0" w:color="auto"/>
                                            <w:left w:val="none" w:sz="0" w:space="0" w:color="auto"/>
                                            <w:bottom w:val="none" w:sz="0" w:space="0" w:color="auto"/>
                                            <w:right w:val="none" w:sz="0" w:space="0" w:color="auto"/>
                                          </w:divBdr>
                                          <w:divsChild>
                                            <w:div w:id="820536171">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 w:id="1019238756">
              <w:marLeft w:val="0"/>
              <w:marRight w:val="0"/>
              <w:marTop w:val="0"/>
              <w:marBottom w:val="0"/>
              <w:divBdr>
                <w:top w:val="single" w:sz="2" w:space="0" w:color="000000"/>
                <w:left w:val="single" w:sz="2" w:space="0" w:color="000000"/>
                <w:bottom w:val="single" w:sz="2" w:space="0" w:color="000000"/>
                <w:right w:val="single" w:sz="2" w:space="0" w:color="000000"/>
              </w:divBdr>
              <w:divsChild>
                <w:div w:id="1894854411">
                  <w:marLeft w:val="0"/>
                  <w:marRight w:val="0"/>
                  <w:marTop w:val="0"/>
                  <w:marBottom w:val="30"/>
                  <w:divBdr>
                    <w:top w:val="single" w:sz="2" w:space="0" w:color="000000"/>
                    <w:left w:val="single" w:sz="2" w:space="0" w:color="000000"/>
                    <w:bottom w:val="single" w:sz="2" w:space="0" w:color="000000"/>
                    <w:right w:val="single" w:sz="2" w:space="0" w:color="000000"/>
                  </w:divBdr>
                  <w:divsChild>
                    <w:div w:id="494223894">
                      <w:marLeft w:val="0"/>
                      <w:marRight w:val="0"/>
                      <w:marTop w:val="0"/>
                      <w:marBottom w:val="0"/>
                      <w:divBdr>
                        <w:top w:val="single" w:sz="2" w:space="0" w:color="000000"/>
                        <w:left w:val="single" w:sz="2" w:space="0" w:color="000000"/>
                        <w:bottom w:val="single" w:sz="2" w:space="0" w:color="000000"/>
                        <w:right w:val="single" w:sz="2" w:space="0" w:color="000000"/>
                      </w:divBdr>
                      <w:divsChild>
                        <w:div w:id="227957237">
                          <w:marLeft w:val="0"/>
                          <w:marRight w:val="0"/>
                          <w:marTop w:val="0"/>
                          <w:marBottom w:val="0"/>
                          <w:divBdr>
                            <w:top w:val="single" w:sz="2" w:space="0" w:color="000000"/>
                            <w:left w:val="single" w:sz="2" w:space="0" w:color="000000"/>
                            <w:bottom w:val="single" w:sz="2" w:space="0" w:color="000000"/>
                            <w:right w:val="single" w:sz="2" w:space="0" w:color="000000"/>
                          </w:divBdr>
                          <w:divsChild>
                            <w:div w:id="1088426646">
                              <w:marLeft w:val="0"/>
                              <w:marRight w:val="0"/>
                              <w:marTop w:val="0"/>
                              <w:marBottom w:val="0"/>
                              <w:divBdr>
                                <w:top w:val="single" w:sz="2" w:space="0" w:color="000000"/>
                                <w:left w:val="single" w:sz="2" w:space="0" w:color="000000"/>
                                <w:bottom w:val="single" w:sz="2" w:space="0" w:color="000000"/>
                                <w:right w:val="single" w:sz="2" w:space="0" w:color="000000"/>
                              </w:divBdr>
                              <w:divsChild>
                                <w:div w:id="1200512588">
                                  <w:marLeft w:val="0"/>
                                  <w:marRight w:val="0"/>
                                  <w:marTop w:val="0"/>
                                  <w:marBottom w:val="0"/>
                                  <w:divBdr>
                                    <w:top w:val="single" w:sz="2" w:space="0" w:color="000000"/>
                                    <w:left w:val="single" w:sz="2" w:space="0" w:color="000000"/>
                                    <w:bottom w:val="single" w:sz="2" w:space="0" w:color="000000"/>
                                    <w:right w:val="single" w:sz="2" w:space="0" w:color="000000"/>
                                  </w:divBdr>
                                  <w:divsChild>
                                    <w:div w:id="268976248">
                                      <w:marLeft w:val="0"/>
                                      <w:marRight w:val="0"/>
                                      <w:marTop w:val="0"/>
                                      <w:marBottom w:val="0"/>
                                      <w:divBdr>
                                        <w:top w:val="single" w:sz="2" w:space="0" w:color="000000"/>
                                        <w:left w:val="single" w:sz="2" w:space="0" w:color="000000"/>
                                        <w:bottom w:val="single" w:sz="2" w:space="0" w:color="000000"/>
                                        <w:right w:val="single" w:sz="2" w:space="0" w:color="000000"/>
                                      </w:divBdr>
                                      <w:divsChild>
                                        <w:div w:id="932130156">
                                          <w:marLeft w:val="0"/>
                                          <w:marRight w:val="0"/>
                                          <w:marTop w:val="0"/>
                                          <w:marBottom w:val="0"/>
                                          <w:divBdr>
                                            <w:top w:val="single" w:sz="2" w:space="0" w:color="000000"/>
                                            <w:left w:val="single" w:sz="2" w:space="0" w:color="000000"/>
                                            <w:bottom w:val="single" w:sz="2" w:space="0" w:color="000000"/>
                                            <w:right w:val="single" w:sz="2" w:space="0" w:color="000000"/>
                                          </w:divBdr>
                                          <w:divsChild>
                                            <w:div w:id="476385686">
                                              <w:marLeft w:val="0"/>
                                              <w:marRight w:val="0"/>
                                              <w:marTop w:val="0"/>
                                              <w:marBottom w:val="0"/>
                                              <w:divBdr>
                                                <w:top w:val="single" w:sz="2" w:space="0" w:color="000000"/>
                                                <w:left w:val="single" w:sz="2" w:space="0" w:color="000000"/>
                                                <w:bottom w:val="single" w:sz="2" w:space="0" w:color="000000"/>
                                                <w:right w:val="single" w:sz="2" w:space="0" w:color="000000"/>
                                              </w:divBdr>
                                              <w:divsChild>
                                                <w:div w:id="1942443992">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 w:id="2004506105">
                                      <w:marLeft w:val="0"/>
                                      <w:marRight w:val="0"/>
                                      <w:marTop w:val="0"/>
                                      <w:marBottom w:val="0"/>
                                      <w:divBdr>
                                        <w:top w:val="single" w:sz="2" w:space="0" w:color="000000"/>
                                        <w:left w:val="single" w:sz="2" w:space="0" w:color="000000"/>
                                        <w:bottom w:val="single" w:sz="2" w:space="0" w:color="000000"/>
                                        <w:right w:val="single" w:sz="2" w:space="0" w:color="000000"/>
                                      </w:divBdr>
                                      <w:divsChild>
                                        <w:div w:id="1253706392">
                                          <w:marLeft w:val="0"/>
                                          <w:marRight w:val="0"/>
                                          <w:marTop w:val="0"/>
                                          <w:marBottom w:val="0"/>
                                          <w:divBdr>
                                            <w:top w:val="single" w:sz="2" w:space="0" w:color="000000"/>
                                            <w:left w:val="single" w:sz="2" w:space="0" w:color="000000"/>
                                            <w:bottom w:val="single" w:sz="2" w:space="0" w:color="000000"/>
                                            <w:right w:val="single" w:sz="2" w:space="0" w:color="000000"/>
                                          </w:divBdr>
                                          <w:divsChild>
                                            <w:div w:id="1327787368">
                                              <w:marLeft w:val="0"/>
                                              <w:marRight w:val="0"/>
                                              <w:marTop w:val="0"/>
                                              <w:marBottom w:val="0"/>
                                              <w:divBdr>
                                                <w:top w:val="single" w:sz="2" w:space="0" w:color="000000"/>
                                                <w:left w:val="single" w:sz="2" w:space="0" w:color="000000"/>
                                                <w:bottom w:val="single" w:sz="2" w:space="0" w:color="000000"/>
                                                <w:right w:val="single" w:sz="2" w:space="0" w:color="000000"/>
                                              </w:divBdr>
                                              <w:divsChild>
                                                <w:div w:id="1768652174">
                                                  <w:marLeft w:val="0"/>
                                                  <w:marRight w:val="0"/>
                                                  <w:marTop w:val="0"/>
                                                  <w:marBottom w:val="0"/>
                                                  <w:divBdr>
                                                    <w:top w:val="single" w:sz="2" w:space="0" w:color="000000"/>
                                                    <w:left w:val="single" w:sz="2" w:space="0" w:color="000000"/>
                                                    <w:bottom w:val="single" w:sz="2" w:space="0" w:color="000000"/>
                                                    <w:right w:val="single" w:sz="2" w:space="0" w:color="000000"/>
                                                  </w:divBdr>
                                                </w:div>
                                              </w:divsChild>
                                            </w:div>
                                          </w:divsChild>
                                        </w:div>
                                      </w:divsChild>
                                    </w:div>
                                  </w:divsChild>
                                </w:div>
                              </w:divsChild>
                            </w:div>
                          </w:divsChild>
                        </w:div>
                      </w:divsChild>
                    </w:div>
                  </w:divsChild>
                </w:div>
              </w:divsChild>
            </w:div>
          </w:divsChild>
        </w:div>
      </w:divsChild>
    </w:div>
    <w:div w:id="1614557259">
      <w:bodyDiv w:val="1"/>
      <w:marLeft w:val="0"/>
      <w:marRight w:val="0"/>
      <w:marTop w:val="0"/>
      <w:marBottom w:val="0"/>
      <w:divBdr>
        <w:top w:val="none" w:sz="0" w:space="0" w:color="auto"/>
        <w:left w:val="none" w:sz="0" w:space="0" w:color="auto"/>
        <w:bottom w:val="none" w:sz="0" w:space="0" w:color="auto"/>
        <w:right w:val="none" w:sz="0" w:space="0" w:color="auto"/>
      </w:divBdr>
    </w:div>
    <w:div w:id="1616710847">
      <w:bodyDiv w:val="1"/>
      <w:marLeft w:val="0"/>
      <w:marRight w:val="0"/>
      <w:marTop w:val="0"/>
      <w:marBottom w:val="0"/>
      <w:divBdr>
        <w:top w:val="none" w:sz="0" w:space="0" w:color="auto"/>
        <w:left w:val="none" w:sz="0" w:space="0" w:color="auto"/>
        <w:bottom w:val="none" w:sz="0" w:space="0" w:color="auto"/>
        <w:right w:val="none" w:sz="0" w:space="0" w:color="auto"/>
      </w:divBdr>
    </w:div>
    <w:div w:id="1617374304">
      <w:bodyDiv w:val="1"/>
      <w:marLeft w:val="0"/>
      <w:marRight w:val="0"/>
      <w:marTop w:val="0"/>
      <w:marBottom w:val="0"/>
      <w:divBdr>
        <w:top w:val="none" w:sz="0" w:space="0" w:color="auto"/>
        <w:left w:val="none" w:sz="0" w:space="0" w:color="auto"/>
        <w:bottom w:val="none" w:sz="0" w:space="0" w:color="auto"/>
        <w:right w:val="none" w:sz="0" w:space="0" w:color="auto"/>
      </w:divBdr>
    </w:div>
    <w:div w:id="1620987670">
      <w:bodyDiv w:val="1"/>
      <w:marLeft w:val="0"/>
      <w:marRight w:val="0"/>
      <w:marTop w:val="0"/>
      <w:marBottom w:val="0"/>
      <w:divBdr>
        <w:top w:val="none" w:sz="0" w:space="0" w:color="auto"/>
        <w:left w:val="none" w:sz="0" w:space="0" w:color="auto"/>
        <w:bottom w:val="none" w:sz="0" w:space="0" w:color="auto"/>
        <w:right w:val="none" w:sz="0" w:space="0" w:color="auto"/>
      </w:divBdr>
    </w:div>
    <w:div w:id="1621642358">
      <w:bodyDiv w:val="1"/>
      <w:marLeft w:val="0"/>
      <w:marRight w:val="0"/>
      <w:marTop w:val="0"/>
      <w:marBottom w:val="0"/>
      <w:divBdr>
        <w:top w:val="none" w:sz="0" w:space="0" w:color="auto"/>
        <w:left w:val="none" w:sz="0" w:space="0" w:color="auto"/>
        <w:bottom w:val="none" w:sz="0" w:space="0" w:color="auto"/>
        <w:right w:val="none" w:sz="0" w:space="0" w:color="auto"/>
      </w:divBdr>
    </w:div>
    <w:div w:id="1621765813">
      <w:bodyDiv w:val="1"/>
      <w:marLeft w:val="0"/>
      <w:marRight w:val="0"/>
      <w:marTop w:val="0"/>
      <w:marBottom w:val="0"/>
      <w:divBdr>
        <w:top w:val="none" w:sz="0" w:space="0" w:color="auto"/>
        <w:left w:val="none" w:sz="0" w:space="0" w:color="auto"/>
        <w:bottom w:val="none" w:sz="0" w:space="0" w:color="auto"/>
        <w:right w:val="none" w:sz="0" w:space="0" w:color="auto"/>
      </w:divBdr>
    </w:div>
    <w:div w:id="1623152328">
      <w:bodyDiv w:val="1"/>
      <w:marLeft w:val="0"/>
      <w:marRight w:val="0"/>
      <w:marTop w:val="0"/>
      <w:marBottom w:val="0"/>
      <w:divBdr>
        <w:top w:val="none" w:sz="0" w:space="0" w:color="auto"/>
        <w:left w:val="none" w:sz="0" w:space="0" w:color="auto"/>
        <w:bottom w:val="none" w:sz="0" w:space="0" w:color="auto"/>
        <w:right w:val="none" w:sz="0" w:space="0" w:color="auto"/>
      </w:divBdr>
    </w:div>
    <w:div w:id="1625651947">
      <w:bodyDiv w:val="1"/>
      <w:marLeft w:val="0"/>
      <w:marRight w:val="0"/>
      <w:marTop w:val="0"/>
      <w:marBottom w:val="0"/>
      <w:divBdr>
        <w:top w:val="none" w:sz="0" w:space="0" w:color="auto"/>
        <w:left w:val="none" w:sz="0" w:space="0" w:color="auto"/>
        <w:bottom w:val="none" w:sz="0" w:space="0" w:color="auto"/>
        <w:right w:val="none" w:sz="0" w:space="0" w:color="auto"/>
      </w:divBdr>
    </w:div>
    <w:div w:id="1626539724">
      <w:bodyDiv w:val="1"/>
      <w:marLeft w:val="0"/>
      <w:marRight w:val="0"/>
      <w:marTop w:val="0"/>
      <w:marBottom w:val="0"/>
      <w:divBdr>
        <w:top w:val="none" w:sz="0" w:space="0" w:color="auto"/>
        <w:left w:val="none" w:sz="0" w:space="0" w:color="auto"/>
        <w:bottom w:val="none" w:sz="0" w:space="0" w:color="auto"/>
        <w:right w:val="none" w:sz="0" w:space="0" w:color="auto"/>
      </w:divBdr>
    </w:div>
    <w:div w:id="1628774458">
      <w:bodyDiv w:val="1"/>
      <w:marLeft w:val="0"/>
      <w:marRight w:val="0"/>
      <w:marTop w:val="0"/>
      <w:marBottom w:val="0"/>
      <w:divBdr>
        <w:top w:val="none" w:sz="0" w:space="0" w:color="auto"/>
        <w:left w:val="none" w:sz="0" w:space="0" w:color="auto"/>
        <w:bottom w:val="none" w:sz="0" w:space="0" w:color="auto"/>
        <w:right w:val="none" w:sz="0" w:space="0" w:color="auto"/>
      </w:divBdr>
    </w:div>
    <w:div w:id="1628778208">
      <w:bodyDiv w:val="1"/>
      <w:marLeft w:val="0"/>
      <w:marRight w:val="0"/>
      <w:marTop w:val="0"/>
      <w:marBottom w:val="0"/>
      <w:divBdr>
        <w:top w:val="none" w:sz="0" w:space="0" w:color="auto"/>
        <w:left w:val="none" w:sz="0" w:space="0" w:color="auto"/>
        <w:bottom w:val="none" w:sz="0" w:space="0" w:color="auto"/>
        <w:right w:val="none" w:sz="0" w:space="0" w:color="auto"/>
      </w:divBdr>
    </w:div>
    <w:div w:id="1633367499">
      <w:bodyDiv w:val="1"/>
      <w:marLeft w:val="0"/>
      <w:marRight w:val="0"/>
      <w:marTop w:val="0"/>
      <w:marBottom w:val="0"/>
      <w:divBdr>
        <w:top w:val="none" w:sz="0" w:space="0" w:color="auto"/>
        <w:left w:val="none" w:sz="0" w:space="0" w:color="auto"/>
        <w:bottom w:val="none" w:sz="0" w:space="0" w:color="auto"/>
        <w:right w:val="none" w:sz="0" w:space="0" w:color="auto"/>
      </w:divBdr>
    </w:div>
    <w:div w:id="1634865305">
      <w:bodyDiv w:val="1"/>
      <w:marLeft w:val="0"/>
      <w:marRight w:val="0"/>
      <w:marTop w:val="0"/>
      <w:marBottom w:val="0"/>
      <w:divBdr>
        <w:top w:val="none" w:sz="0" w:space="0" w:color="auto"/>
        <w:left w:val="none" w:sz="0" w:space="0" w:color="auto"/>
        <w:bottom w:val="none" w:sz="0" w:space="0" w:color="auto"/>
        <w:right w:val="none" w:sz="0" w:space="0" w:color="auto"/>
      </w:divBdr>
    </w:div>
    <w:div w:id="1635984819">
      <w:bodyDiv w:val="1"/>
      <w:marLeft w:val="0"/>
      <w:marRight w:val="0"/>
      <w:marTop w:val="0"/>
      <w:marBottom w:val="0"/>
      <w:divBdr>
        <w:top w:val="none" w:sz="0" w:space="0" w:color="auto"/>
        <w:left w:val="none" w:sz="0" w:space="0" w:color="auto"/>
        <w:bottom w:val="none" w:sz="0" w:space="0" w:color="auto"/>
        <w:right w:val="none" w:sz="0" w:space="0" w:color="auto"/>
      </w:divBdr>
    </w:div>
    <w:div w:id="1636060044">
      <w:bodyDiv w:val="1"/>
      <w:marLeft w:val="0"/>
      <w:marRight w:val="0"/>
      <w:marTop w:val="0"/>
      <w:marBottom w:val="0"/>
      <w:divBdr>
        <w:top w:val="none" w:sz="0" w:space="0" w:color="auto"/>
        <w:left w:val="none" w:sz="0" w:space="0" w:color="auto"/>
        <w:bottom w:val="none" w:sz="0" w:space="0" w:color="auto"/>
        <w:right w:val="none" w:sz="0" w:space="0" w:color="auto"/>
      </w:divBdr>
    </w:div>
    <w:div w:id="1636176310">
      <w:bodyDiv w:val="1"/>
      <w:marLeft w:val="0"/>
      <w:marRight w:val="0"/>
      <w:marTop w:val="0"/>
      <w:marBottom w:val="0"/>
      <w:divBdr>
        <w:top w:val="none" w:sz="0" w:space="0" w:color="auto"/>
        <w:left w:val="none" w:sz="0" w:space="0" w:color="auto"/>
        <w:bottom w:val="none" w:sz="0" w:space="0" w:color="auto"/>
        <w:right w:val="none" w:sz="0" w:space="0" w:color="auto"/>
      </w:divBdr>
    </w:div>
    <w:div w:id="1637296380">
      <w:bodyDiv w:val="1"/>
      <w:marLeft w:val="0"/>
      <w:marRight w:val="0"/>
      <w:marTop w:val="0"/>
      <w:marBottom w:val="0"/>
      <w:divBdr>
        <w:top w:val="none" w:sz="0" w:space="0" w:color="auto"/>
        <w:left w:val="none" w:sz="0" w:space="0" w:color="auto"/>
        <w:bottom w:val="none" w:sz="0" w:space="0" w:color="auto"/>
        <w:right w:val="none" w:sz="0" w:space="0" w:color="auto"/>
      </w:divBdr>
    </w:div>
    <w:div w:id="1638220026">
      <w:bodyDiv w:val="1"/>
      <w:marLeft w:val="0"/>
      <w:marRight w:val="0"/>
      <w:marTop w:val="0"/>
      <w:marBottom w:val="0"/>
      <w:divBdr>
        <w:top w:val="none" w:sz="0" w:space="0" w:color="auto"/>
        <w:left w:val="none" w:sz="0" w:space="0" w:color="auto"/>
        <w:bottom w:val="none" w:sz="0" w:space="0" w:color="auto"/>
        <w:right w:val="none" w:sz="0" w:space="0" w:color="auto"/>
      </w:divBdr>
    </w:div>
    <w:div w:id="1639143091">
      <w:bodyDiv w:val="1"/>
      <w:marLeft w:val="0"/>
      <w:marRight w:val="0"/>
      <w:marTop w:val="0"/>
      <w:marBottom w:val="0"/>
      <w:divBdr>
        <w:top w:val="none" w:sz="0" w:space="0" w:color="auto"/>
        <w:left w:val="none" w:sz="0" w:space="0" w:color="auto"/>
        <w:bottom w:val="none" w:sz="0" w:space="0" w:color="auto"/>
        <w:right w:val="none" w:sz="0" w:space="0" w:color="auto"/>
      </w:divBdr>
    </w:div>
    <w:div w:id="1639602358">
      <w:bodyDiv w:val="1"/>
      <w:marLeft w:val="0"/>
      <w:marRight w:val="0"/>
      <w:marTop w:val="0"/>
      <w:marBottom w:val="0"/>
      <w:divBdr>
        <w:top w:val="none" w:sz="0" w:space="0" w:color="auto"/>
        <w:left w:val="none" w:sz="0" w:space="0" w:color="auto"/>
        <w:bottom w:val="none" w:sz="0" w:space="0" w:color="auto"/>
        <w:right w:val="none" w:sz="0" w:space="0" w:color="auto"/>
      </w:divBdr>
      <w:divsChild>
        <w:div w:id="44063641">
          <w:marLeft w:val="0"/>
          <w:marRight w:val="0"/>
          <w:marTop w:val="0"/>
          <w:marBottom w:val="0"/>
          <w:divBdr>
            <w:top w:val="none" w:sz="0" w:space="0" w:color="auto"/>
            <w:left w:val="none" w:sz="0" w:space="0" w:color="auto"/>
            <w:bottom w:val="none" w:sz="0" w:space="0" w:color="auto"/>
            <w:right w:val="none" w:sz="0" w:space="0" w:color="auto"/>
          </w:divBdr>
        </w:div>
        <w:div w:id="162211301">
          <w:marLeft w:val="0"/>
          <w:marRight w:val="0"/>
          <w:marTop w:val="0"/>
          <w:marBottom w:val="0"/>
          <w:divBdr>
            <w:top w:val="none" w:sz="0" w:space="0" w:color="auto"/>
            <w:left w:val="none" w:sz="0" w:space="0" w:color="auto"/>
            <w:bottom w:val="none" w:sz="0" w:space="0" w:color="auto"/>
            <w:right w:val="none" w:sz="0" w:space="0" w:color="auto"/>
          </w:divBdr>
        </w:div>
        <w:div w:id="214439168">
          <w:marLeft w:val="0"/>
          <w:marRight w:val="0"/>
          <w:marTop w:val="0"/>
          <w:marBottom w:val="0"/>
          <w:divBdr>
            <w:top w:val="none" w:sz="0" w:space="0" w:color="auto"/>
            <w:left w:val="none" w:sz="0" w:space="0" w:color="auto"/>
            <w:bottom w:val="none" w:sz="0" w:space="0" w:color="auto"/>
            <w:right w:val="none" w:sz="0" w:space="0" w:color="auto"/>
          </w:divBdr>
        </w:div>
        <w:div w:id="221715894">
          <w:marLeft w:val="0"/>
          <w:marRight w:val="0"/>
          <w:marTop w:val="0"/>
          <w:marBottom w:val="0"/>
          <w:divBdr>
            <w:top w:val="none" w:sz="0" w:space="0" w:color="auto"/>
            <w:left w:val="none" w:sz="0" w:space="0" w:color="auto"/>
            <w:bottom w:val="none" w:sz="0" w:space="0" w:color="auto"/>
            <w:right w:val="none" w:sz="0" w:space="0" w:color="auto"/>
          </w:divBdr>
        </w:div>
        <w:div w:id="377827037">
          <w:marLeft w:val="0"/>
          <w:marRight w:val="0"/>
          <w:marTop w:val="0"/>
          <w:marBottom w:val="0"/>
          <w:divBdr>
            <w:top w:val="none" w:sz="0" w:space="0" w:color="auto"/>
            <w:left w:val="none" w:sz="0" w:space="0" w:color="auto"/>
            <w:bottom w:val="none" w:sz="0" w:space="0" w:color="auto"/>
            <w:right w:val="none" w:sz="0" w:space="0" w:color="auto"/>
          </w:divBdr>
        </w:div>
        <w:div w:id="513344524">
          <w:marLeft w:val="0"/>
          <w:marRight w:val="0"/>
          <w:marTop w:val="0"/>
          <w:marBottom w:val="0"/>
          <w:divBdr>
            <w:top w:val="none" w:sz="0" w:space="0" w:color="auto"/>
            <w:left w:val="none" w:sz="0" w:space="0" w:color="auto"/>
            <w:bottom w:val="none" w:sz="0" w:space="0" w:color="auto"/>
            <w:right w:val="none" w:sz="0" w:space="0" w:color="auto"/>
          </w:divBdr>
        </w:div>
        <w:div w:id="620306061">
          <w:marLeft w:val="0"/>
          <w:marRight w:val="0"/>
          <w:marTop w:val="0"/>
          <w:marBottom w:val="0"/>
          <w:divBdr>
            <w:top w:val="none" w:sz="0" w:space="0" w:color="auto"/>
            <w:left w:val="none" w:sz="0" w:space="0" w:color="auto"/>
            <w:bottom w:val="none" w:sz="0" w:space="0" w:color="auto"/>
            <w:right w:val="none" w:sz="0" w:space="0" w:color="auto"/>
          </w:divBdr>
        </w:div>
        <w:div w:id="702244589">
          <w:marLeft w:val="0"/>
          <w:marRight w:val="0"/>
          <w:marTop w:val="0"/>
          <w:marBottom w:val="0"/>
          <w:divBdr>
            <w:top w:val="none" w:sz="0" w:space="0" w:color="auto"/>
            <w:left w:val="none" w:sz="0" w:space="0" w:color="auto"/>
            <w:bottom w:val="none" w:sz="0" w:space="0" w:color="auto"/>
            <w:right w:val="none" w:sz="0" w:space="0" w:color="auto"/>
          </w:divBdr>
          <w:divsChild>
            <w:div w:id="220949065">
              <w:marLeft w:val="0"/>
              <w:marRight w:val="0"/>
              <w:marTop w:val="0"/>
              <w:marBottom w:val="0"/>
              <w:divBdr>
                <w:top w:val="none" w:sz="0" w:space="0" w:color="auto"/>
                <w:left w:val="none" w:sz="0" w:space="0" w:color="auto"/>
                <w:bottom w:val="none" w:sz="0" w:space="0" w:color="auto"/>
                <w:right w:val="none" w:sz="0" w:space="0" w:color="auto"/>
              </w:divBdr>
              <w:divsChild>
                <w:div w:id="1401905996">
                  <w:marLeft w:val="0"/>
                  <w:marRight w:val="0"/>
                  <w:marTop w:val="0"/>
                  <w:marBottom w:val="0"/>
                  <w:divBdr>
                    <w:top w:val="none" w:sz="0" w:space="0" w:color="auto"/>
                    <w:left w:val="none" w:sz="0" w:space="0" w:color="auto"/>
                    <w:bottom w:val="none" w:sz="0" w:space="0" w:color="auto"/>
                    <w:right w:val="none" w:sz="0" w:space="0" w:color="auto"/>
                  </w:divBdr>
                </w:div>
              </w:divsChild>
            </w:div>
            <w:div w:id="901016184">
              <w:marLeft w:val="0"/>
              <w:marRight w:val="0"/>
              <w:marTop w:val="0"/>
              <w:marBottom w:val="0"/>
              <w:divBdr>
                <w:top w:val="none" w:sz="0" w:space="0" w:color="auto"/>
                <w:left w:val="none" w:sz="0" w:space="0" w:color="auto"/>
                <w:bottom w:val="none" w:sz="0" w:space="0" w:color="auto"/>
                <w:right w:val="none" w:sz="0" w:space="0" w:color="auto"/>
              </w:divBdr>
              <w:divsChild>
                <w:div w:id="70983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147194">
          <w:marLeft w:val="0"/>
          <w:marRight w:val="0"/>
          <w:marTop w:val="0"/>
          <w:marBottom w:val="0"/>
          <w:divBdr>
            <w:top w:val="none" w:sz="0" w:space="0" w:color="auto"/>
            <w:left w:val="none" w:sz="0" w:space="0" w:color="auto"/>
            <w:bottom w:val="none" w:sz="0" w:space="0" w:color="auto"/>
            <w:right w:val="none" w:sz="0" w:space="0" w:color="auto"/>
          </w:divBdr>
        </w:div>
        <w:div w:id="833031304">
          <w:marLeft w:val="0"/>
          <w:marRight w:val="0"/>
          <w:marTop w:val="0"/>
          <w:marBottom w:val="0"/>
          <w:divBdr>
            <w:top w:val="none" w:sz="0" w:space="0" w:color="auto"/>
            <w:left w:val="none" w:sz="0" w:space="0" w:color="auto"/>
            <w:bottom w:val="none" w:sz="0" w:space="0" w:color="auto"/>
            <w:right w:val="none" w:sz="0" w:space="0" w:color="auto"/>
          </w:divBdr>
        </w:div>
        <w:div w:id="946275092">
          <w:marLeft w:val="0"/>
          <w:marRight w:val="0"/>
          <w:marTop w:val="0"/>
          <w:marBottom w:val="0"/>
          <w:divBdr>
            <w:top w:val="none" w:sz="0" w:space="0" w:color="auto"/>
            <w:left w:val="none" w:sz="0" w:space="0" w:color="auto"/>
            <w:bottom w:val="none" w:sz="0" w:space="0" w:color="auto"/>
            <w:right w:val="none" w:sz="0" w:space="0" w:color="auto"/>
          </w:divBdr>
        </w:div>
        <w:div w:id="1298485614">
          <w:marLeft w:val="0"/>
          <w:marRight w:val="0"/>
          <w:marTop w:val="0"/>
          <w:marBottom w:val="0"/>
          <w:divBdr>
            <w:top w:val="none" w:sz="0" w:space="0" w:color="auto"/>
            <w:left w:val="none" w:sz="0" w:space="0" w:color="auto"/>
            <w:bottom w:val="none" w:sz="0" w:space="0" w:color="auto"/>
            <w:right w:val="none" w:sz="0" w:space="0" w:color="auto"/>
          </w:divBdr>
        </w:div>
        <w:div w:id="1472820735">
          <w:marLeft w:val="0"/>
          <w:marRight w:val="0"/>
          <w:marTop w:val="0"/>
          <w:marBottom w:val="0"/>
          <w:divBdr>
            <w:top w:val="none" w:sz="0" w:space="0" w:color="auto"/>
            <w:left w:val="none" w:sz="0" w:space="0" w:color="auto"/>
            <w:bottom w:val="none" w:sz="0" w:space="0" w:color="auto"/>
            <w:right w:val="none" w:sz="0" w:space="0" w:color="auto"/>
          </w:divBdr>
        </w:div>
        <w:div w:id="1579166877">
          <w:marLeft w:val="0"/>
          <w:marRight w:val="0"/>
          <w:marTop w:val="0"/>
          <w:marBottom w:val="0"/>
          <w:divBdr>
            <w:top w:val="none" w:sz="0" w:space="0" w:color="auto"/>
            <w:left w:val="none" w:sz="0" w:space="0" w:color="auto"/>
            <w:bottom w:val="none" w:sz="0" w:space="0" w:color="auto"/>
            <w:right w:val="none" w:sz="0" w:space="0" w:color="auto"/>
          </w:divBdr>
        </w:div>
        <w:div w:id="1815174601">
          <w:marLeft w:val="0"/>
          <w:marRight w:val="0"/>
          <w:marTop w:val="0"/>
          <w:marBottom w:val="0"/>
          <w:divBdr>
            <w:top w:val="none" w:sz="0" w:space="0" w:color="auto"/>
            <w:left w:val="none" w:sz="0" w:space="0" w:color="auto"/>
            <w:bottom w:val="none" w:sz="0" w:space="0" w:color="auto"/>
            <w:right w:val="none" w:sz="0" w:space="0" w:color="auto"/>
          </w:divBdr>
        </w:div>
        <w:div w:id="1935553132">
          <w:marLeft w:val="0"/>
          <w:marRight w:val="0"/>
          <w:marTop w:val="0"/>
          <w:marBottom w:val="0"/>
          <w:divBdr>
            <w:top w:val="none" w:sz="0" w:space="0" w:color="auto"/>
            <w:left w:val="none" w:sz="0" w:space="0" w:color="auto"/>
            <w:bottom w:val="none" w:sz="0" w:space="0" w:color="auto"/>
            <w:right w:val="none" w:sz="0" w:space="0" w:color="auto"/>
          </w:divBdr>
        </w:div>
        <w:div w:id="2142963928">
          <w:marLeft w:val="0"/>
          <w:marRight w:val="0"/>
          <w:marTop w:val="0"/>
          <w:marBottom w:val="0"/>
          <w:divBdr>
            <w:top w:val="none" w:sz="0" w:space="0" w:color="auto"/>
            <w:left w:val="none" w:sz="0" w:space="0" w:color="auto"/>
            <w:bottom w:val="none" w:sz="0" w:space="0" w:color="auto"/>
            <w:right w:val="none" w:sz="0" w:space="0" w:color="auto"/>
          </w:divBdr>
        </w:div>
      </w:divsChild>
    </w:div>
    <w:div w:id="1639798404">
      <w:bodyDiv w:val="1"/>
      <w:marLeft w:val="0"/>
      <w:marRight w:val="0"/>
      <w:marTop w:val="0"/>
      <w:marBottom w:val="0"/>
      <w:divBdr>
        <w:top w:val="none" w:sz="0" w:space="0" w:color="auto"/>
        <w:left w:val="none" w:sz="0" w:space="0" w:color="auto"/>
        <w:bottom w:val="none" w:sz="0" w:space="0" w:color="auto"/>
        <w:right w:val="none" w:sz="0" w:space="0" w:color="auto"/>
      </w:divBdr>
    </w:div>
    <w:div w:id="1639914510">
      <w:bodyDiv w:val="1"/>
      <w:marLeft w:val="0"/>
      <w:marRight w:val="0"/>
      <w:marTop w:val="0"/>
      <w:marBottom w:val="0"/>
      <w:divBdr>
        <w:top w:val="none" w:sz="0" w:space="0" w:color="auto"/>
        <w:left w:val="none" w:sz="0" w:space="0" w:color="auto"/>
        <w:bottom w:val="none" w:sz="0" w:space="0" w:color="auto"/>
        <w:right w:val="none" w:sz="0" w:space="0" w:color="auto"/>
      </w:divBdr>
    </w:div>
    <w:div w:id="1643002947">
      <w:bodyDiv w:val="1"/>
      <w:marLeft w:val="0"/>
      <w:marRight w:val="0"/>
      <w:marTop w:val="0"/>
      <w:marBottom w:val="0"/>
      <w:divBdr>
        <w:top w:val="none" w:sz="0" w:space="0" w:color="auto"/>
        <w:left w:val="none" w:sz="0" w:space="0" w:color="auto"/>
        <w:bottom w:val="none" w:sz="0" w:space="0" w:color="auto"/>
        <w:right w:val="none" w:sz="0" w:space="0" w:color="auto"/>
      </w:divBdr>
      <w:divsChild>
        <w:div w:id="275988890">
          <w:marLeft w:val="0"/>
          <w:marRight w:val="0"/>
          <w:marTop w:val="600"/>
          <w:marBottom w:val="600"/>
          <w:divBdr>
            <w:top w:val="none" w:sz="0" w:space="0" w:color="auto"/>
            <w:left w:val="none" w:sz="0" w:space="0" w:color="auto"/>
            <w:bottom w:val="none" w:sz="0" w:space="0" w:color="auto"/>
            <w:right w:val="none" w:sz="0" w:space="0" w:color="auto"/>
          </w:divBdr>
          <w:divsChild>
            <w:div w:id="913395398">
              <w:marLeft w:val="0"/>
              <w:marRight w:val="0"/>
              <w:marTop w:val="0"/>
              <w:marBottom w:val="0"/>
              <w:divBdr>
                <w:top w:val="none" w:sz="0" w:space="0" w:color="auto"/>
                <w:left w:val="none" w:sz="0" w:space="0" w:color="auto"/>
                <w:bottom w:val="none" w:sz="0" w:space="0" w:color="auto"/>
                <w:right w:val="none" w:sz="0" w:space="0" w:color="auto"/>
              </w:divBdr>
              <w:divsChild>
                <w:div w:id="19740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958347">
          <w:marLeft w:val="600"/>
          <w:marRight w:val="0"/>
          <w:marTop w:val="0"/>
          <w:marBottom w:val="600"/>
          <w:divBdr>
            <w:top w:val="none" w:sz="0" w:space="0" w:color="auto"/>
            <w:left w:val="none" w:sz="0" w:space="0" w:color="auto"/>
            <w:bottom w:val="none" w:sz="0" w:space="0" w:color="auto"/>
            <w:right w:val="none" w:sz="0" w:space="0" w:color="auto"/>
          </w:divBdr>
          <w:divsChild>
            <w:div w:id="1832670253">
              <w:marLeft w:val="0"/>
              <w:marRight w:val="0"/>
              <w:marTop w:val="0"/>
              <w:marBottom w:val="0"/>
              <w:divBdr>
                <w:top w:val="none" w:sz="0" w:space="0" w:color="auto"/>
                <w:left w:val="none" w:sz="0" w:space="0" w:color="auto"/>
                <w:bottom w:val="none" w:sz="0" w:space="0" w:color="auto"/>
                <w:right w:val="none" w:sz="0" w:space="0" w:color="auto"/>
              </w:divBdr>
              <w:divsChild>
                <w:div w:id="781609247">
                  <w:marLeft w:val="0"/>
                  <w:marRight w:val="0"/>
                  <w:marTop w:val="0"/>
                  <w:marBottom w:val="0"/>
                  <w:divBdr>
                    <w:top w:val="none" w:sz="0" w:space="0" w:color="auto"/>
                    <w:left w:val="none" w:sz="0" w:space="0" w:color="auto"/>
                    <w:bottom w:val="none" w:sz="0" w:space="0" w:color="auto"/>
                    <w:right w:val="none" w:sz="0" w:space="0" w:color="auto"/>
                  </w:divBdr>
                  <w:divsChild>
                    <w:div w:id="816074545">
                      <w:marLeft w:val="0"/>
                      <w:marRight w:val="0"/>
                      <w:marTop w:val="0"/>
                      <w:marBottom w:val="0"/>
                      <w:divBdr>
                        <w:top w:val="none" w:sz="0" w:space="0" w:color="auto"/>
                        <w:left w:val="none" w:sz="0" w:space="0" w:color="auto"/>
                        <w:bottom w:val="none" w:sz="0" w:space="0" w:color="auto"/>
                        <w:right w:val="none" w:sz="0" w:space="0" w:color="auto"/>
                      </w:divBdr>
                      <w:divsChild>
                        <w:div w:id="153315482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3998978">
      <w:bodyDiv w:val="1"/>
      <w:marLeft w:val="0"/>
      <w:marRight w:val="0"/>
      <w:marTop w:val="0"/>
      <w:marBottom w:val="0"/>
      <w:divBdr>
        <w:top w:val="none" w:sz="0" w:space="0" w:color="auto"/>
        <w:left w:val="none" w:sz="0" w:space="0" w:color="auto"/>
        <w:bottom w:val="none" w:sz="0" w:space="0" w:color="auto"/>
        <w:right w:val="none" w:sz="0" w:space="0" w:color="auto"/>
      </w:divBdr>
      <w:divsChild>
        <w:div w:id="943152234">
          <w:marLeft w:val="0"/>
          <w:marRight w:val="0"/>
          <w:marTop w:val="0"/>
          <w:marBottom w:val="240"/>
          <w:divBdr>
            <w:top w:val="none" w:sz="0" w:space="0" w:color="auto"/>
            <w:left w:val="none" w:sz="0" w:space="0" w:color="auto"/>
            <w:bottom w:val="none" w:sz="0" w:space="0" w:color="auto"/>
            <w:right w:val="none" w:sz="0" w:space="0" w:color="auto"/>
          </w:divBdr>
        </w:div>
      </w:divsChild>
    </w:div>
    <w:div w:id="1644853136">
      <w:bodyDiv w:val="1"/>
      <w:marLeft w:val="0"/>
      <w:marRight w:val="0"/>
      <w:marTop w:val="0"/>
      <w:marBottom w:val="0"/>
      <w:divBdr>
        <w:top w:val="none" w:sz="0" w:space="0" w:color="auto"/>
        <w:left w:val="none" w:sz="0" w:space="0" w:color="auto"/>
        <w:bottom w:val="none" w:sz="0" w:space="0" w:color="auto"/>
        <w:right w:val="none" w:sz="0" w:space="0" w:color="auto"/>
      </w:divBdr>
    </w:div>
    <w:div w:id="1645888698">
      <w:bodyDiv w:val="1"/>
      <w:marLeft w:val="0"/>
      <w:marRight w:val="0"/>
      <w:marTop w:val="0"/>
      <w:marBottom w:val="0"/>
      <w:divBdr>
        <w:top w:val="none" w:sz="0" w:space="0" w:color="auto"/>
        <w:left w:val="none" w:sz="0" w:space="0" w:color="auto"/>
        <w:bottom w:val="none" w:sz="0" w:space="0" w:color="auto"/>
        <w:right w:val="none" w:sz="0" w:space="0" w:color="auto"/>
      </w:divBdr>
    </w:div>
    <w:div w:id="1647515738">
      <w:bodyDiv w:val="1"/>
      <w:marLeft w:val="0"/>
      <w:marRight w:val="0"/>
      <w:marTop w:val="0"/>
      <w:marBottom w:val="0"/>
      <w:divBdr>
        <w:top w:val="none" w:sz="0" w:space="0" w:color="auto"/>
        <w:left w:val="none" w:sz="0" w:space="0" w:color="auto"/>
        <w:bottom w:val="none" w:sz="0" w:space="0" w:color="auto"/>
        <w:right w:val="none" w:sz="0" w:space="0" w:color="auto"/>
      </w:divBdr>
    </w:div>
    <w:div w:id="1650134320">
      <w:bodyDiv w:val="1"/>
      <w:marLeft w:val="0"/>
      <w:marRight w:val="0"/>
      <w:marTop w:val="0"/>
      <w:marBottom w:val="0"/>
      <w:divBdr>
        <w:top w:val="none" w:sz="0" w:space="0" w:color="auto"/>
        <w:left w:val="none" w:sz="0" w:space="0" w:color="auto"/>
        <w:bottom w:val="none" w:sz="0" w:space="0" w:color="auto"/>
        <w:right w:val="none" w:sz="0" w:space="0" w:color="auto"/>
      </w:divBdr>
    </w:div>
    <w:div w:id="1653103152">
      <w:bodyDiv w:val="1"/>
      <w:marLeft w:val="0"/>
      <w:marRight w:val="0"/>
      <w:marTop w:val="0"/>
      <w:marBottom w:val="0"/>
      <w:divBdr>
        <w:top w:val="none" w:sz="0" w:space="0" w:color="auto"/>
        <w:left w:val="none" w:sz="0" w:space="0" w:color="auto"/>
        <w:bottom w:val="none" w:sz="0" w:space="0" w:color="auto"/>
        <w:right w:val="none" w:sz="0" w:space="0" w:color="auto"/>
      </w:divBdr>
    </w:div>
    <w:div w:id="1653484659">
      <w:bodyDiv w:val="1"/>
      <w:marLeft w:val="0"/>
      <w:marRight w:val="0"/>
      <w:marTop w:val="0"/>
      <w:marBottom w:val="0"/>
      <w:divBdr>
        <w:top w:val="none" w:sz="0" w:space="0" w:color="auto"/>
        <w:left w:val="none" w:sz="0" w:space="0" w:color="auto"/>
        <w:bottom w:val="none" w:sz="0" w:space="0" w:color="auto"/>
        <w:right w:val="none" w:sz="0" w:space="0" w:color="auto"/>
      </w:divBdr>
    </w:div>
    <w:div w:id="1655646749">
      <w:bodyDiv w:val="1"/>
      <w:marLeft w:val="0"/>
      <w:marRight w:val="0"/>
      <w:marTop w:val="0"/>
      <w:marBottom w:val="0"/>
      <w:divBdr>
        <w:top w:val="none" w:sz="0" w:space="0" w:color="auto"/>
        <w:left w:val="none" w:sz="0" w:space="0" w:color="auto"/>
        <w:bottom w:val="none" w:sz="0" w:space="0" w:color="auto"/>
        <w:right w:val="none" w:sz="0" w:space="0" w:color="auto"/>
      </w:divBdr>
      <w:divsChild>
        <w:div w:id="698549357">
          <w:marLeft w:val="0"/>
          <w:marRight w:val="0"/>
          <w:marTop w:val="480"/>
          <w:marBottom w:val="375"/>
          <w:divBdr>
            <w:top w:val="none" w:sz="0" w:space="0" w:color="auto"/>
            <w:left w:val="none" w:sz="0" w:space="0" w:color="auto"/>
            <w:bottom w:val="none" w:sz="0" w:space="0" w:color="auto"/>
            <w:right w:val="none" w:sz="0" w:space="0" w:color="auto"/>
          </w:divBdr>
          <w:divsChild>
            <w:div w:id="1324235791">
              <w:marLeft w:val="150"/>
              <w:marRight w:val="150"/>
              <w:marTop w:val="0"/>
              <w:marBottom w:val="0"/>
              <w:divBdr>
                <w:top w:val="none" w:sz="0" w:space="0" w:color="auto"/>
                <w:left w:val="none" w:sz="0" w:space="0" w:color="auto"/>
                <w:bottom w:val="none" w:sz="0" w:space="0" w:color="auto"/>
                <w:right w:val="none" w:sz="0" w:space="0" w:color="auto"/>
              </w:divBdr>
              <w:divsChild>
                <w:div w:id="697242107">
                  <w:marLeft w:val="0"/>
                  <w:marRight w:val="0"/>
                  <w:marTop w:val="0"/>
                  <w:marBottom w:val="0"/>
                  <w:divBdr>
                    <w:top w:val="none" w:sz="0" w:space="0" w:color="auto"/>
                    <w:left w:val="none" w:sz="0" w:space="0" w:color="auto"/>
                    <w:bottom w:val="none" w:sz="0" w:space="0" w:color="auto"/>
                    <w:right w:val="none" w:sz="0" w:space="0" w:color="auto"/>
                  </w:divBdr>
                  <w:divsChild>
                    <w:div w:id="1268655765">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71062608">
          <w:marLeft w:val="150"/>
          <w:marRight w:val="150"/>
          <w:marTop w:val="0"/>
          <w:marBottom w:val="0"/>
          <w:divBdr>
            <w:top w:val="none" w:sz="0" w:space="0" w:color="auto"/>
            <w:left w:val="none" w:sz="0" w:space="0" w:color="auto"/>
            <w:bottom w:val="none" w:sz="0" w:space="0" w:color="auto"/>
            <w:right w:val="none" w:sz="0" w:space="0" w:color="auto"/>
          </w:divBdr>
          <w:divsChild>
            <w:div w:id="504246235">
              <w:marLeft w:val="0"/>
              <w:marRight w:val="0"/>
              <w:marTop w:val="0"/>
              <w:marBottom w:val="0"/>
              <w:divBdr>
                <w:top w:val="none" w:sz="0" w:space="0" w:color="auto"/>
                <w:left w:val="none" w:sz="0" w:space="0" w:color="auto"/>
                <w:bottom w:val="none" w:sz="0" w:space="0" w:color="auto"/>
                <w:right w:val="none" w:sz="0" w:space="0" w:color="auto"/>
              </w:divBdr>
              <w:divsChild>
                <w:div w:id="335234879">
                  <w:marLeft w:val="0"/>
                  <w:marRight w:val="480"/>
                  <w:marTop w:val="0"/>
                  <w:marBottom w:val="240"/>
                  <w:divBdr>
                    <w:top w:val="none" w:sz="0" w:space="0" w:color="auto"/>
                    <w:left w:val="none" w:sz="0" w:space="0" w:color="auto"/>
                    <w:bottom w:val="none" w:sz="0" w:space="0" w:color="auto"/>
                    <w:right w:val="none" w:sz="0" w:space="0" w:color="auto"/>
                  </w:divBdr>
                  <w:divsChild>
                    <w:div w:id="758137988">
                      <w:marLeft w:val="0"/>
                      <w:marRight w:val="0"/>
                      <w:marTop w:val="0"/>
                      <w:marBottom w:val="0"/>
                      <w:divBdr>
                        <w:top w:val="none" w:sz="0" w:space="0" w:color="auto"/>
                        <w:left w:val="none" w:sz="0" w:space="0" w:color="auto"/>
                        <w:bottom w:val="none" w:sz="0" w:space="0" w:color="auto"/>
                        <w:right w:val="none" w:sz="0" w:space="0" w:color="auto"/>
                      </w:divBdr>
                      <w:divsChild>
                        <w:div w:id="30153481">
                          <w:marLeft w:val="0"/>
                          <w:marRight w:val="0"/>
                          <w:marTop w:val="0"/>
                          <w:marBottom w:val="0"/>
                          <w:divBdr>
                            <w:top w:val="none" w:sz="0" w:space="0" w:color="auto"/>
                            <w:left w:val="none" w:sz="0" w:space="0" w:color="auto"/>
                            <w:bottom w:val="none" w:sz="0" w:space="0" w:color="auto"/>
                            <w:right w:val="none" w:sz="0" w:space="0" w:color="auto"/>
                          </w:divBdr>
                          <w:divsChild>
                            <w:div w:id="936673099">
                              <w:marLeft w:val="0"/>
                              <w:marRight w:val="0"/>
                              <w:marTop w:val="0"/>
                              <w:marBottom w:val="0"/>
                              <w:divBdr>
                                <w:top w:val="none" w:sz="0" w:space="0" w:color="auto"/>
                                <w:left w:val="none" w:sz="0" w:space="0" w:color="auto"/>
                                <w:bottom w:val="none" w:sz="0" w:space="0" w:color="auto"/>
                                <w:right w:val="none" w:sz="0" w:space="0" w:color="auto"/>
                              </w:divBdr>
                              <w:divsChild>
                                <w:div w:id="112789349">
                                  <w:marLeft w:val="0"/>
                                  <w:marRight w:val="0"/>
                                  <w:marTop w:val="0"/>
                                  <w:marBottom w:val="270"/>
                                  <w:divBdr>
                                    <w:top w:val="none" w:sz="0" w:space="0" w:color="auto"/>
                                    <w:left w:val="none" w:sz="0" w:space="0" w:color="auto"/>
                                    <w:bottom w:val="none" w:sz="0" w:space="0" w:color="auto"/>
                                    <w:right w:val="none" w:sz="0" w:space="0" w:color="auto"/>
                                  </w:divBdr>
                                  <w:divsChild>
                                    <w:div w:id="855733807">
                                      <w:marLeft w:val="390"/>
                                      <w:marRight w:val="300"/>
                                      <w:marTop w:val="0"/>
                                      <w:marBottom w:val="0"/>
                                      <w:divBdr>
                                        <w:top w:val="none" w:sz="0" w:space="0" w:color="auto"/>
                                        <w:left w:val="none" w:sz="0" w:space="0" w:color="auto"/>
                                        <w:bottom w:val="none" w:sz="0" w:space="0" w:color="auto"/>
                                        <w:right w:val="none" w:sz="0" w:space="0" w:color="auto"/>
                                      </w:divBdr>
                                    </w:div>
                                  </w:divsChild>
                                </w:div>
                                <w:div w:id="1274748201">
                                  <w:marLeft w:val="0"/>
                                  <w:marRight w:val="0"/>
                                  <w:marTop w:val="0"/>
                                  <w:marBottom w:val="0"/>
                                  <w:divBdr>
                                    <w:top w:val="none" w:sz="0" w:space="0" w:color="auto"/>
                                    <w:left w:val="none" w:sz="0" w:space="0" w:color="auto"/>
                                    <w:bottom w:val="none" w:sz="0" w:space="0" w:color="auto"/>
                                    <w:right w:val="none" w:sz="0" w:space="0" w:color="auto"/>
                                  </w:divBdr>
                                  <w:divsChild>
                                    <w:div w:id="924611571">
                                      <w:marLeft w:val="0"/>
                                      <w:marRight w:val="0"/>
                                      <w:marTop w:val="150"/>
                                      <w:marBottom w:val="0"/>
                                      <w:divBdr>
                                        <w:top w:val="none" w:sz="0" w:space="0" w:color="auto"/>
                                        <w:left w:val="none" w:sz="0" w:space="0" w:color="auto"/>
                                        <w:bottom w:val="none" w:sz="0" w:space="0" w:color="auto"/>
                                        <w:right w:val="none" w:sz="0" w:space="0" w:color="auto"/>
                                      </w:divBdr>
                                      <w:divsChild>
                                        <w:div w:id="1120760274">
                                          <w:marLeft w:val="0"/>
                                          <w:marRight w:val="0"/>
                                          <w:marTop w:val="0"/>
                                          <w:marBottom w:val="0"/>
                                          <w:divBdr>
                                            <w:top w:val="none" w:sz="0" w:space="0" w:color="auto"/>
                                            <w:left w:val="none" w:sz="0" w:space="0" w:color="auto"/>
                                            <w:bottom w:val="none" w:sz="0" w:space="0" w:color="auto"/>
                                            <w:right w:val="none" w:sz="0" w:space="0" w:color="auto"/>
                                          </w:divBdr>
                                        </w:div>
                                      </w:divsChild>
                                    </w:div>
                                    <w:div w:id="12447985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47226354">
              <w:marLeft w:val="0"/>
              <w:marRight w:val="0"/>
              <w:marTop w:val="0"/>
              <w:marBottom w:val="0"/>
              <w:divBdr>
                <w:top w:val="none" w:sz="0" w:space="0" w:color="auto"/>
                <w:left w:val="none" w:sz="0" w:space="0" w:color="auto"/>
                <w:bottom w:val="none" w:sz="0" w:space="0" w:color="auto"/>
                <w:right w:val="none" w:sz="0" w:space="0" w:color="auto"/>
              </w:divBdr>
              <w:divsChild>
                <w:div w:id="1968852685">
                  <w:marLeft w:val="0"/>
                  <w:marRight w:val="0"/>
                  <w:marTop w:val="0"/>
                  <w:marBottom w:val="0"/>
                  <w:divBdr>
                    <w:top w:val="none" w:sz="0" w:space="0" w:color="auto"/>
                    <w:left w:val="none" w:sz="0" w:space="0" w:color="auto"/>
                    <w:bottom w:val="none" w:sz="0" w:space="0" w:color="auto"/>
                    <w:right w:val="none" w:sz="0" w:space="0" w:color="auto"/>
                  </w:divBdr>
                  <w:divsChild>
                    <w:div w:id="870072588">
                      <w:marLeft w:val="0"/>
                      <w:marRight w:val="0"/>
                      <w:marTop w:val="0"/>
                      <w:marBottom w:val="0"/>
                      <w:divBdr>
                        <w:top w:val="none" w:sz="0" w:space="0" w:color="auto"/>
                        <w:left w:val="none" w:sz="0" w:space="0" w:color="auto"/>
                        <w:bottom w:val="none" w:sz="0" w:space="0" w:color="auto"/>
                        <w:right w:val="none" w:sz="0" w:space="0" w:color="auto"/>
                      </w:divBdr>
                      <w:divsChild>
                        <w:div w:id="596867240">
                          <w:marLeft w:val="0"/>
                          <w:marRight w:val="0"/>
                          <w:marTop w:val="0"/>
                          <w:marBottom w:val="0"/>
                          <w:divBdr>
                            <w:top w:val="none" w:sz="0" w:space="0" w:color="auto"/>
                            <w:left w:val="none" w:sz="0" w:space="0" w:color="auto"/>
                            <w:bottom w:val="none" w:sz="0" w:space="0" w:color="auto"/>
                            <w:right w:val="none" w:sz="0" w:space="0" w:color="auto"/>
                          </w:divBdr>
                          <w:divsChild>
                            <w:div w:id="960190538">
                              <w:marLeft w:val="0"/>
                              <w:marRight w:val="0"/>
                              <w:marTop w:val="0"/>
                              <w:marBottom w:val="0"/>
                              <w:divBdr>
                                <w:top w:val="none" w:sz="0" w:space="0" w:color="auto"/>
                                <w:left w:val="none" w:sz="0" w:space="0" w:color="auto"/>
                                <w:bottom w:val="none" w:sz="0" w:space="0" w:color="auto"/>
                                <w:right w:val="none" w:sz="0" w:space="0" w:color="auto"/>
                              </w:divBdr>
                            </w:div>
                          </w:divsChild>
                        </w:div>
                        <w:div w:id="848175731">
                          <w:marLeft w:val="0"/>
                          <w:marRight w:val="0"/>
                          <w:marTop w:val="0"/>
                          <w:marBottom w:val="0"/>
                          <w:divBdr>
                            <w:top w:val="none" w:sz="0" w:space="0" w:color="auto"/>
                            <w:left w:val="none" w:sz="0" w:space="0" w:color="auto"/>
                            <w:bottom w:val="none" w:sz="0" w:space="0" w:color="auto"/>
                            <w:right w:val="none" w:sz="0" w:space="0" w:color="auto"/>
                          </w:divBdr>
                          <w:divsChild>
                            <w:div w:id="1775664845">
                              <w:marLeft w:val="0"/>
                              <w:marRight w:val="0"/>
                              <w:marTop w:val="0"/>
                              <w:marBottom w:val="0"/>
                              <w:divBdr>
                                <w:top w:val="none" w:sz="0" w:space="0" w:color="auto"/>
                                <w:left w:val="none" w:sz="0" w:space="0" w:color="auto"/>
                                <w:bottom w:val="none" w:sz="0" w:space="0" w:color="auto"/>
                                <w:right w:val="none" w:sz="0" w:space="0" w:color="auto"/>
                              </w:divBdr>
                            </w:div>
                          </w:divsChild>
                        </w:div>
                        <w:div w:id="1960868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0060340">
              <w:marLeft w:val="0"/>
              <w:marRight w:val="0"/>
              <w:marTop w:val="0"/>
              <w:marBottom w:val="0"/>
              <w:divBdr>
                <w:top w:val="none" w:sz="0" w:space="0" w:color="auto"/>
                <w:left w:val="none" w:sz="0" w:space="0" w:color="auto"/>
                <w:bottom w:val="none" w:sz="0" w:space="0" w:color="auto"/>
                <w:right w:val="none" w:sz="0" w:space="0" w:color="auto"/>
              </w:divBdr>
              <w:divsChild>
                <w:div w:id="1151944033">
                  <w:marLeft w:val="0"/>
                  <w:marRight w:val="0"/>
                  <w:marTop w:val="0"/>
                  <w:marBottom w:val="0"/>
                  <w:divBdr>
                    <w:top w:val="none" w:sz="0" w:space="0" w:color="auto"/>
                    <w:left w:val="none" w:sz="0" w:space="0" w:color="auto"/>
                    <w:bottom w:val="none" w:sz="0" w:space="0" w:color="auto"/>
                    <w:right w:val="none" w:sz="0" w:space="0" w:color="auto"/>
                  </w:divBdr>
                  <w:divsChild>
                    <w:div w:id="1429154677">
                      <w:marLeft w:val="0"/>
                      <w:marRight w:val="0"/>
                      <w:marTop w:val="0"/>
                      <w:marBottom w:val="0"/>
                      <w:divBdr>
                        <w:top w:val="none" w:sz="0" w:space="0" w:color="auto"/>
                        <w:left w:val="none" w:sz="0" w:space="0" w:color="auto"/>
                        <w:bottom w:val="none" w:sz="0" w:space="0" w:color="auto"/>
                        <w:right w:val="none" w:sz="0" w:space="0" w:color="auto"/>
                      </w:divBdr>
                      <w:divsChild>
                        <w:div w:id="823664748">
                          <w:marLeft w:val="0"/>
                          <w:marRight w:val="0"/>
                          <w:marTop w:val="0"/>
                          <w:marBottom w:val="0"/>
                          <w:divBdr>
                            <w:top w:val="none" w:sz="0" w:space="0" w:color="auto"/>
                            <w:left w:val="none" w:sz="0" w:space="0" w:color="auto"/>
                            <w:bottom w:val="none" w:sz="0" w:space="0" w:color="auto"/>
                            <w:right w:val="none" w:sz="0" w:space="0" w:color="auto"/>
                          </w:divBdr>
                          <w:divsChild>
                            <w:div w:id="2111315371">
                              <w:marLeft w:val="0"/>
                              <w:marRight w:val="0"/>
                              <w:marTop w:val="0"/>
                              <w:marBottom w:val="0"/>
                              <w:divBdr>
                                <w:top w:val="none" w:sz="0" w:space="0" w:color="auto"/>
                                <w:left w:val="none" w:sz="0" w:space="0" w:color="auto"/>
                                <w:bottom w:val="none" w:sz="0" w:space="0" w:color="auto"/>
                                <w:right w:val="none" w:sz="0" w:space="0" w:color="auto"/>
                              </w:divBdr>
                              <w:divsChild>
                                <w:div w:id="930430186">
                                  <w:marLeft w:val="0"/>
                                  <w:marRight w:val="0"/>
                                  <w:marTop w:val="0"/>
                                  <w:marBottom w:val="0"/>
                                  <w:divBdr>
                                    <w:top w:val="none" w:sz="0" w:space="0" w:color="auto"/>
                                    <w:left w:val="none" w:sz="0" w:space="0" w:color="auto"/>
                                    <w:bottom w:val="none" w:sz="0" w:space="0" w:color="auto"/>
                                    <w:right w:val="none" w:sz="0" w:space="0" w:color="auto"/>
                                  </w:divBdr>
                                  <w:divsChild>
                                    <w:div w:id="466168980">
                                      <w:marLeft w:val="0"/>
                                      <w:marRight w:val="0"/>
                                      <w:marTop w:val="0"/>
                                      <w:marBottom w:val="0"/>
                                      <w:divBdr>
                                        <w:top w:val="none" w:sz="0" w:space="0" w:color="auto"/>
                                        <w:left w:val="none" w:sz="0" w:space="0" w:color="auto"/>
                                        <w:bottom w:val="none" w:sz="0" w:space="0" w:color="auto"/>
                                        <w:right w:val="none" w:sz="0" w:space="0" w:color="auto"/>
                                      </w:divBdr>
                                    </w:div>
                                  </w:divsChild>
                                </w:div>
                                <w:div w:id="1986932426">
                                  <w:marLeft w:val="0"/>
                                  <w:marRight w:val="0"/>
                                  <w:marTop w:val="0"/>
                                  <w:marBottom w:val="0"/>
                                  <w:divBdr>
                                    <w:top w:val="none" w:sz="0" w:space="0" w:color="auto"/>
                                    <w:left w:val="none" w:sz="0" w:space="0" w:color="auto"/>
                                    <w:bottom w:val="none" w:sz="0" w:space="0" w:color="auto"/>
                                    <w:right w:val="none" w:sz="0" w:space="0" w:color="auto"/>
                                  </w:divBdr>
                                  <w:divsChild>
                                    <w:div w:id="15350124">
                                      <w:marLeft w:val="0"/>
                                      <w:marRight w:val="0"/>
                                      <w:marTop w:val="0"/>
                                      <w:marBottom w:val="0"/>
                                      <w:divBdr>
                                        <w:top w:val="none" w:sz="0" w:space="0" w:color="auto"/>
                                        <w:left w:val="none" w:sz="0" w:space="0" w:color="auto"/>
                                        <w:bottom w:val="none" w:sz="0" w:space="0" w:color="auto"/>
                                        <w:right w:val="none" w:sz="0" w:space="0" w:color="auto"/>
                                      </w:divBdr>
                                      <w:divsChild>
                                        <w:div w:id="736704095">
                                          <w:marLeft w:val="0"/>
                                          <w:marRight w:val="0"/>
                                          <w:marTop w:val="0"/>
                                          <w:marBottom w:val="0"/>
                                          <w:divBdr>
                                            <w:top w:val="none" w:sz="0" w:space="0" w:color="auto"/>
                                            <w:left w:val="none" w:sz="0" w:space="0" w:color="auto"/>
                                            <w:bottom w:val="none" w:sz="0" w:space="0" w:color="auto"/>
                                            <w:right w:val="none" w:sz="0" w:space="0" w:color="auto"/>
                                          </w:divBdr>
                                          <w:divsChild>
                                            <w:div w:id="1589849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45059793">
              <w:marLeft w:val="0"/>
              <w:marRight w:val="480"/>
              <w:marTop w:val="0"/>
              <w:marBottom w:val="330"/>
              <w:divBdr>
                <w:top w:val="none" w:sz="0" w:space="0" w:color="auto"/>
                <w:left w:val="none" w:sz="0" w:space="0" w:color="auto"/>
                <w:bottom w:val="none" w:sz="0" w:space="0" w:color="auto"/>
                <w:right w:val="none" w:sz="0" w:space="0" w:color="auto"/>
              </w:divBdr>
            </w:div>
          </w:divsChild>
        </w:div>
      </w:divsChild>
    </w:div>
    <w:div w:id="1656303042">
      <w:bodyDiv w:val="1"/>
      <w:marLeft w:val="0"/>
      <w:marRight w:val="0"/>
      <w:marTop w:val="0"/>
      <w:marBottom w:val="0"/>
      <w:divBdr>
        <w:top w:val="none" w:sz="0" w:space="0" w:color="auto"/>
        <w:left w:val="none" w:sz="0" w:space="0" w:color="auto"/>
        <w:bottom w:val="none" w:sz="0" w:space="0" w:color="auto"/>
        <w:right w:val="none" w:sz="0" w:space="0" w:color="auto"/>
      </w:divBdr>
    </w:div>
    <w:div w:id="1657222955">
      <w:bodyDiv w:val="1"/>
      <w:marLeft w:val="0"/>
      <w:marRight w:val="0"/>
      <w:marTop w:val="0"/>
      <w:marBottom w:val="0"/>
      <w:divBdr>
        <w:top w:val="none" w:sz="0" w:space="0" w:color="auto"/>
        <w:left w:val="none" w:sz="0" w:space="0" w:color="auto"/>
        <w:bottom w:val="none" w:sz="0" w:space="0" w:color="auto"/>
        <w:right w:val="none" w:sz="0" w:space="0" w:color="auto"/>
      </w:divBdr>
    </w:div>
    <w:div w:id="1658221060">
      <w:bodyDiv w:val="1"/>
      <w:marLeft w:val="0"/>
      <w:marRight w:val="0"/>
      <w:marTop w:val="0"/>
      <w:marBottom w:val="0"/>
      <w:divBdr>
        <w:top w:val="none" w:sz="0" w:space="0" w:color="auto"/>
        <w:left w:val="none" w:sz="0" w:space="0" w:color="auto"/>
        <w:bottom w:val="none" w:sz="0" w:space="0" w:color="auto"/>
        <w:right w:val="none" w:sz="0" w:space="0" w:color="auto"/>
      </w:divBdr>
    </w:div>
    <w:div w:id="1661152818">
      <w:bodyDiv w:val="1"/>
      <w:marLeft w:val="0"/>
      <w:marRight w:val="0"/>
      <w:marTop w:val="0"/>
      <w:marBottom w:val="0"/>
      <w:divBdr>
        <w:top w:val="none" w:sz="0" w:space="0" w:color="auto"/>
        <w:left w:val="none" w:sz="0" w:space="0" w:color="auto"/>
        <w:bottom w:val="none" w:sz="0" w:space="0" w:color="auto"/>
        <w:right w:val="none" w:sz="0" w:space="0" w:color="auto"/>
      </w:divBdr>
    </w:div>
    <w:div w:id="1661303896">
      <w:bodyDiv w:val="1"/>
      <w:marLeft w:val="0"/>
      <w:marRight w:val="0"/>
      <w:marTop w:val="0"/>
      <w:marBottom w:val="0"/>
      <w:divBdr>
        <w:top w:val="none" w:sz="0" w:space="0" w:color="auto"/>
        <w:left w:val="none" w:sz="0" w:space="0" w:color="auto"/>
        <w:bottom w:val="none" w:sz="0" w:space="0" w:color="auto"/>
        <w:right w:val="none" w:sz="0" w:space="0" w:color="auto"/>
      </w:divBdr>
    </w:div>
    <w:div w:id="1661692351">
      <w:bodyDiv w:val="1"/>
      <w:marLeft w:val="0"/>
      <w:marRight w:val="0"/>
      <w:marTop w:val="0"/>
      <w:marBottom w:val="0"/>
      <w:divBdr>
        <w:top w:val="none" w:sz="0" w:space="0" w:color="auto"/>
        <w:left w:val="none" w:sz="0" w:space="0" w:color="auto"/>
        <w:bottom w:val="none" w:sz="0" w:space="0" w:color="auto"/>
        <w:right w:val="none" w:sz="0" w:space="0" w:color="auto"/>
      </w:divBdr>
    </w:div>
    <w:div w:id="1661887474">
      <w:bodyDiv w:val="1"/>
      <w:marLeft w:val="0"/>
      <w:marRight w:val="0"/>
      <w:marTop w:val="0"/>
      <w:marBottom w:val="0"/>
      <w:divBdr>
        <w:top w:val="none" w:sz="0" w:space="0" w:color="auto"/>
        <w:left w:val="none" w:sz="0" w:space="0" w:color="auto"/>
        <w:bottom w:val="none" w:sz="0" w:space="0" w:color="auto"/>
        <w:right w:val="none" w:sz="0" w:space="0" w:color="auto"/>
      </w:divBdr>
    </w:div>
    <w:div w:id="1662463042">
      <w:bodyDiv w:val="1"/>
      <w:marLeft w:val="0"/>
      <w:marRight w:val="0"/>
      <w:marTop w:val="0"/>
      <w:marBottom w:val="0"/>
      <w:divBdr>
        <w:top w:val="none" w:sz="0" w:space="0" w:color="auto"/>
        <w:left w:val="none" w:sz="0" w:space="0" w:color="auto"/>
        <w:bottom w:val="none" w:sz="0" w:space="0" w:color="auto"/>
        <w:right w:val="none" w:sz="0" w:space="0" w:color="auto"/>
      </w:divBdr>
      <w:divsChild>
        <w:div w:id="678047947">
          <w:marLeft w:val="0"/>
          <w:marRight w:val="0"/>
          <w:marTop w:val="480"/>
          <w:marBottom w:val="375"/>
          <w:divBdr>
            <w:top w:val="none" w:sz="0" w:space="0" w:color="auto"/>
            <w:left w:val="none" w:sz="0" w:space="0" w:color="auto"/>
            <w:bottom w:val="none" w:sz="0" w:space="0" w:color="auto"/>
            <w:right w:val="none" w:sz="0" w:space="0" w:color="auto"/>
          </w:divBdr>
          <w:divsChild>
            <w:div w:id="949779195">
              <w:marLeft w:val="150"/>
              <w:marRight w:val="150"/>
              <w:marTop w:val="0"/>
              <w:marBottom w:val="0"/>
              <w:divBdr>
                <w:top w:val="none" w:sz="0" w:space="0" w:color="auto"/>
                <w:left w:val="none" w:sz="0" w:space="0" w:color="auto"/>
                <w:bottom w:val="none" w:sz="0" w:space="0" w:color="auto"/>
                <w:right w:val="none" w:sz="0" w:space="0" w:color="auto"/>
              </w:divBdr>
              <w:divsChild>
                <w:div w:id="1858496901">
                  <w:marLeft w:val="0"/>
                  <w:marRight w:val="0"/>
                  <w:marTop w:val="0"/>
                  <w:marBottom w:val="0"/>
                  <w:divBdr>
                    <w:top w:val="none" w:sz="0" w:space="0" w:color="auto"/>
                    <w:left w:val="none" w:sz="0" w:space="0" w:color="auto"/>
                    <w:bottom w:val="none" w:sz="0" w:space="0" w:color="auto"/>
                    <w:right w:val="none" w:sz="0" w:space="0" w:color="auto"/>
                  </w:divBdr>
                  <w:divsChild>
                    <w:div w:id="1844707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8128987">
          <w:marLeft w:val="150"/>
          <w:marRight w:val="150"/>
          <w:marTop w:val="0"/>
          <w:marBottom w:val="0"/>
          <w:divBdr>
            <w:top w:val="none" w:sz="0" w:space="0" w:color="auto"/>
            <w:left w:val="none" w:sz="0" w:space="0" w:color="auto"/>
            <w:bottom w:val="none" w:sz="0" w:space="0" w:color="auto"/>
            <w:right w:val="none" w:sz="0" w:space="0" w:color="auto"/>
          </w:divBdr>
          <w:divsChild>
            <w:div w:id="1872064736">
              <w:marLeft w:val="0"/>
              <w:marRight w:val="0"/>
              <w:marTop w:val="0"/>
              <w:marBottom w:val="0"/>
              <w:divBdr>
                <w:top w:val="none" w:sz="0" w:space="0" w:color="auto"/>
                <w:left w:val="none" w:sz="0" w:space="0" w:color="auto"/>
                <w:bottom w:val="none" w:sz="0" w:space="0" w:color="auto"/>
                <w:right w:val="none" w:sz="0" w:space="0" w:color="auto"/>
              </w:divBdr>
              <w:divsChild>
                <w:div w:id="1314334996">
                  <w:marLeft w:val="0"/>
                  <w:marRight w:val="0"/>
                  <w:marTop w:val="0"/>
                  <w:marBottom w:val="0"/>
                  <w:divBdr>
                    <w:top w:val="none" w:sz="0" w:space="0" w:color="auto"/>
                    <w:left w:val="none" w:sz="0" w:space="0" w:color="auto"/>
                    <w:bottom w:val="none" w:sz="0" w:space="0" w:color="auto"/>
                    <w:right w:val="none" w:sz="0" w:space="0" w:color="auto"/>
                  </w:divBdr>
                  <w:divsChild>
                    <w:div w:id="1540974858">
                      <w:marLeft w:val="0"/>
                      <w:marRight w:val="0"/>
                      <w:marTop w:val="0"/>
                      <w:marBottom w:val="0"/>
                      <w:divBdr>
                        <w:top w:val="none" w:sz="0" w:space="0" w:color="auto"/>
                        <w:left w:val="none" w:sz="0" w:space="0" w:color="auto"/>
                        <w:bottom w:val="none" w:sz="0" w:space="0" w:color="auto"/>
                        <w:right w:val="none" w:sz="0" w:space="0" w:color="auto"/>
                      </w:divBdr>
                      <w:divsChild>
                        <w:div w:id="1076828281">
                          <w:marLeft w:val="0"/>
                          <w:marRight w:val="0"/>
                          <w:marTop w:val="0"/>
                          <w:marBottom w:val="0"/>
                          <w:divBdr>
                            <w:top w:val="none" w:sz="0" w:space="0" w:color="auto"/>
                            <w:left w:val="none" w:sz="0" w:space="0" w:color="auto"/>
                            <w:bottom w:val="none" w:sz="0" w:space="0" w:color="auto"/>
                            <w:right w:val="none" w:sz="0" w:space="0" w:color="auto"/>
                          </w:divBdr>
                          <w:divsChild>
                            <w:div w:id="369190023">
                              <w:marLeft w:val="0"/>
                              <w:marRight w:val="0"/>
                              <w:marTop w:val="0"/>
                              <w:marBottom w:val="0"/>
                              <w:divBdr>
                                <w:top w:val="none" w:sz="0" w:space="0" w:color="auto"/>
                                <w:left w:val="none" w:sz="0" w:space="0" w:color="auto"/>
                                <w:bottom w:val="none" w:sz="0" w:space="0" w:color="auto"/>
                                <w:right w:val="none" w:sz="0" w:space="0" w:color="auto"/>
                              </w:divBdr>
                              <w:divsChild>
                                <w:div w:id="432944330">
                                  <w:marLeft w:val="0"/>
                                  <w:marRight w:val="0"/>
                                  <w:marTop w:val="0"/>
                                  <w:marBottom w:val="0"/>
                                  <w:divBdr>
                                    <w:top w:val="none" w:sz="0" w:space="0" w:color="auto"/>
                                    <w:left w:val="none" w:sz="0" w:space="0" w:color="auto"/>
                                    <w:bottom w:val="none" w:sz="0" w:space="0" w:color="auto"/>
                                    <w:right w:val="none" w:sz="0" w:space="0" w:color="auto"/>
                                  </w:divBdr>
                                  <w:divsChild>
                                    <w:div w:id="171141121">
                                      <w:marLeft w:val="0"/>
                                      <w:marRight w:val="0"/>
                                      <w:marTop w:val="0"/>
                                      <w:marBottom w:val="0"/>
                                      <w:divBdr>
                                        <w:top w:val="none" w:sz="0" w:space="0" w:color="auto"/>
                                        <w:left w:val="none" w:sz="0" w:space="0" w:color="auto"/>
                                        <w:bottom w:val="none" w:sz="0" w:space="0" w:color="auto"/>
                                        <w:right w:val="none" w:sz="0" w:space="0" w:color="auto"/>
                                      </w:divBdr>
                                      <w:divsChild>
                                        <w:div w:id="673145760">
                                          <w:marLeft w:val="0"/>
                                          <w:marRight w:val="0"/>
                                          <w:marTop w:val="0"/>
                                          <w:marBottom w:val="0"/>
                                          <w:divBdr>
                                            <w:top w:val="none" w:sz="0" w:space="0" w:color="auto"/>
                                            <w:left w:val="none" w:sz="0" w:space="0" w:color="auto"/>
                                            <w:bottom w:val="none" w:sz="0" w:space="0" w:color="auto"/>
                                            <w:right w:val="none" w:sz="0" w:space="0" w:color="auto"/>
                                          </w:divBdr>
                                          <w:divsChild>
                                            <w:div w:id="191465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6783389">
                                  <w:marLeft w:val="0"/>
                                  <w:marRight w:val="0"/>
                                  <w:marTop w:val="0"/>
                                  <w:marBottom w:val="0"/>
                                  <w:divBdr>
                                    <w:top w:val="none" w:sz="0" w:space="0" w:color="auto"/>
                                    <w:left w:val="none" w:sz="0" w:space="0" w:color="auto"/>
                                    <w:bottom w:val="none" w:sz="0" w:space="0" w:color="auto"/>
                                    <w:right w:val="none" w:sz="0" w:space="0" w:color="auto"/>
                                  </w:divBdr>
                                  <w:divsChild>
                                    <w:div w:id="123254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65350283">
      <w:bodyDiv w:val="1"/>
      <w:marLeft w:val="0"/>
      <w:marRight w:val="0"/>
      <w:marTop w:val="0"/>
      <w:marBottom w:val="0"/>
      <w:divBdr>
        <w:top w:val="none" w:sz="0" w:space="0" w:color="auto"/>
        <w:left w:val="none" w:sz="0" w:space="0" w:color="auto"/>
        <w:bottom w:val="none" w:sz="0" w:space="0" w:color="auto"/>
        <w:right w:val="none" w:sz="0" w:space="0" w:color="auto"/>
      </w:divBdr>
    </w:div>
    <w:div w:id="1666785078">
      <w:bodyDiv w:val="1"/>
      <w:marLeft w:val="0"/>
      <w:marRight w:val="0"/>
      <w:marTop w:val="0"/>
      <w:marBottom w:val="0"/>
      <w:divBdr>
        <w:top w:val="none" w:sz="0" w:space="0" w:color="auto"/>
        <w:left w:val="none" w:sz="0" w:space="0" w:color="auto"/>
        <w:bottom w:val="none" w:sz="0" w:space="0" w:color="auto"/>
        <w:right w:val="none" w:sz="0" w:space="0" w:color="auto"/>
      </w:divBdr>
      <w:divsChild>
        <w:div w:id="606813718">
          <w:marLeft w:val="0"/>
          <w:marRight w:val="0"/>
          <w:marTop w:val="0"/>
          <w:marBottom w:val="0"/>
          <w:divBdr>
            <w:top w:val="none" w:sz="0" w:space="0" w:color="auto"/>
            <w:left w:val="none" w:sz="0" w:space="0" w:color="auto"/>
            <w:bottom w:val="none" w:sz="0" w:space="0" w:color="auto"/>
            <w:right w:val="none" w:sz="0" w:space="0" w:color="auto"/>
          </w:divBdr>
          <w:divsChild>
            <w:div w:id="1254166869">
              <w:marLeft w:val="0"/>
              <w:marRight w:val="0"/>
              <w:marTop w:val="0"/>
              <w:marBottom w:val="0"/>
              <w:divBdr>
                <w:top w:val="none" w:sz="0" w:space="0" w:color="auto"/>
                <w:left w:val="none" w:sz="0" w:space="0" w:color="auto"/>
                <w:bottom w:val="none" w:sz="0" w:space="0" w:color="auto"/>
                <w:right w:val="none" w:sz="0" w:space="0" w:color="auto"/>
              </w:divBdr>
            </w:div>
            <w:div w:id="1395811136">
              <w:marLeft w:val="0"/>
              <w:marRight w:val="0"/>
              <w:marTop w:val="0"/>
              <w:marBottom w:val="450"/>
              <w:divBdr>
                <w:top w:val="none" w:sz="0" w:space="0" w:color="auto"/>
                <w:left w:val="none" w:sz="0" w:space="0" w:color="auto"/>
                <w:bottom w:val="none" w:sz="0" w:space="0" w:color="auto"/>
                <w:right w:val="none" w:sz="0" w:space="0" w:color="auto"/>
              </w:divBdr>
              <w:divsChild>
                <w:div w:id="1441215871">
                  <w:marLeft w:val="0"/>
                  <w:marRight w:val="0"/>
                  <w:marTop w:val="540"/>
                  <w:marBottom w:val="450"/>
                  <w:divBdr>
                    <w:top w:val="single" w:sz="6" w:space="19" w:color="B9B2B2"/>
                    <w:left w:val="single" w:sz="6" w:space="19" w:color="B9B2B2"/>
                    <w:bottom w:val="single" w:sz="6" w:space="19" w:color="B9B2B2"/>
                    <w:right w:val="single" w:sz="6" w:space="19" w:color="B9B2B2"/>
                  </w:divBdr>
                  <w:divsChild>
                    <w:div w:id="6692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247760">
      <w:bodyDiv w:val="1"/>
      <w:marLeft w:val="0"/>
      <w:marRight w:val="0"/>
      <w:marTop w:val="0"/>
      <w:marBottom w:val="0"/>
      <w:divBdr>
        <w:top w:val="none" w:sz="0" w:space="0" w:color="auto"/>
        <w:left w:val="none" w:sz="0" w:space="0" w:color="auto"/>
        <w:bottom w:val="none" w:sz="0" w:space="0" w:color="auto"/>
        <w:right w:val="none" w:sz="0" w:space="0" w:color="auto"/>
      </w:divBdr>
    </w:div>
    <w:div w:id="1668097763">
      <w:bodyDiv w:val="1"/>
      <w:marLeft w:val="0"/>
      <w:marRight w:val="0"/>
      <w:marTop w:val="0"/>
      <w:marBottom w:val="0"/>
      <w:divBdr>
        <w:top w:val="none" w:sz="0" w:space="0" w:color="auto"/>
        <w:left w:val="none" w:sz="0" w:space="0" w:color="auto"/>
        <w:bottom w:val="none" w:sz="0" w:space="0" w:color="auto"/>
        <w:right w:val="none" w:sz="0" w:space="0" w:color="auto"/>
      </w:divBdr>
      <w:divsChild>
        <w:div w:id="1037196287">
          <w:marLeft w:val="0"/>
          <w:marRight w:val="0"/>
          <w:marTop w:val="0"/>
          <w:marBottom w:val="0"/>
          <w:divBdr>
            <w:top w:val="none" w:sz="0" w:space="0" w:color="auto"/>
            <w:left w:val="none" w:sz="0" w:space="0" w:color="auto"/>
            <w:bottom w:val="none" w:sz="0" w:space="0" w:color="auto"/>
            <w:right w:val="none" w:sz="0" w:space="0" w:color="auto"/>
          </w:divBdr>
          <w:divsChild>
            <w:div w:id="1143231822">
              <w:marLeft w:val="0"/>
              <w:marRight w:val="0"/>
              <w:marTop w:val="0"/>
              <w:marBottom w:val="0"/>
              <w:divBdr>
                <w:top w:val="none" w:sz="0" w:space="0" w:color="auto"/>
                <w:left w:val="none" w:sz="0" w:space="0" w:color="auto"/>
                <w:bottom w:val="none" w:sz="0" w:space="0" w:color="auto"/>
                <w:right w:val="none" w:sz="0" w:space="0" w:color="auto"/>
              </w:divBdr>
              <w:divsChild>
                <w:div w:id="235211548">
                  <w:marLeft w:val="0"/>
                  <w:marRight w:val="0"/>
                  <w:marTop w:val="0"/>
                  <w:marBottom w:val="0"/>
                  <w:divBdr>
                    <w:top w:val="none" w:sz="0" w:space="0" w:color="auto"/>
                    <w:left w:val="none" w:sz="0" w:space="0" w:color="auto"/>
                    <w:bottom w:val="none" w:sz="0" w:space="0" w:color="auto"/>
                    <w:right w:val="none" w:sz="0" w:space="0" w:color="auto"/>
                  </w:divBdr>
                  <w:divsChild>
                    <w:div w:id="79764726">
                      <w:marLeft w:val="0"/>
                      <w:marRight w:val="0"/>
                      <w:marTop w:val="360"/>
                      <w:marBottom w:val="0"/>
                      <w:divBdr>
                        <w:top w:val="none" w:sz="0" w:space="0" w:color="auto"/>
                        <w:left w:val="none" w:sz="0" w:space="0" w:color="auto"/>
                        <w:bottom w:val="none" w:sz="0" w:space="0" w:color="auto"/>
                        <w:right w:val="none" w:sz="0" w:space="0" w:color="auto"/>
                      </w:divBdr>
                      <w:divsChild>
                        <w:div w:id="1177571714">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567653">
          <w:marLeft w:val="0"/>
          <w:marRight w:val="0"/>
          <w:marTop w:val="0"/>
          <w:marBottom w:val="0"/>
          <w:divBdr>
            <w:top w:val="none" w:sz="0" w:space="0" w:color="auto"/>
            <w:left w:val="none" w:sz="0" w:space="0" w:color="auto"/>
            <w:bottom w:val="none" w:sz="0" w:space="0" w:color="auto"/>
            <w:right w:val="none" w:sz="0" w:space="0" w:color="auto"/>
          </w:divBdr>
          <w:divsChild>
            <w:div w:id="249238082">
              <w:marLeft w:val="0"/>
              <w:marRight w:val="0"/>
              <w:marTop w:val="720"/>
              <w:marBottom w:val="0"/>
              <w:divBdr>
                <w:top w:val="none" w:sz="0" w:space="0" w:color="auto"/>
                <w:left w:val="none" w:sz="0" w:space="0" w:color="auto"/>
                <w:bottom w:val="none" w:sz="0" w:space="0" w:color="auto"/>
                <w:right w:val="none" w:sz="0" w:space="0" w:color="auto"/>
              </w:divBdr>
            </w:div>
            <w:div w:id="1350568876">
              <w:marLeft w:val="0"/>
              <w:marRight w:val="0"/>
              <w:marTop w:val="0"/>
              <w:marBottom w:val="0"/>
              <w:divBdr>
                <w:top w:val="none" w:sz="0" w:space="0" w:color="auto"/>
                <w:left w:val="none" w:sz="0" w:space="0" w:color="auto"/>
                <w:bottom w:val="single" w:sz="6" w:space="0" w:color="CCCCCC"/>
                <w:right w:val="none" w:sz="0" w:space="0" w:color="auto"/>
              </w:divBdr>
              <w:divsChild>
                <w:div w:id="2002269026">
                  <w:marLeft w:val="0"/>
                  <w:marRight w:val="0"/>
                  <w:marTop w:val="480"/>
                  <w:marBottom w:val="0"/>
                  <w:divBdr>
                    <w:top w:val="none" w:sz="0" w:space="0" w:color="auto"/>
                    <w:left w:val="none" w:sz="0" w:space="0" w:color="auto"/>
                    <w:bottom w:val="none" w:sz="0" w:space="0" w:color="auto"/>
                    <w:right w:val="none" w:sz="0" w:space="0" w:color="auto"/>
                  </w:divBdr>
                  <w:divsChild>
                    <w:div w:id="1700930656">
                      <w:marLeft w:val="120"/>
                      <w:marRight w:val="0"/>
                      <w:marTop w:val="0"/>
                      <w:marBottom w:val="0"/>
                      <w:divBdr>
                        <w:top w:val="none" w:sz="0" w:space="0" w:color="auto"/>
                        <w:left w:val="none" w:sz="0" w:space="0" w:color="auto"/>
                        <w:bottom w:val="none" w:sz="0" w:space="0" w:color="auto"/>
                        <w:right w:val="none" w:sz="0" w:space="0" w:color="auto"/>
                      </w:divBdr>
                    </w:div>
                    <w:div w:id="2030526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285864">
      <w:bodyDiv w:val="1"/>
      <w:marLeft w:val="0"/>
      <w:marRight w:val="0"/>
      <w:marTop w:val="0"/>
      <w:marBottom w:val="0"/>
      <w:divBdr>
        <w:top w:val="none" w:sz="0" w:space="0" w:color="auto"/>
        <w:left w:val="none" w:sz="0" w:space="0" w:color="auto"/>
        <w:bottom w:val="none" w:sz="0" w:space="0" w:color="auto"/>
        <w:right w:val="none" w:sz="0" w:space="0" w:color="auto"/>
      </w:divBdr>
    </w:div>
    <w:div w:id="1670282826">
      <w:bodyDiv w:val="1"/>
      <w:marLeft w:val="0"/>
      <w:marRight w:val="0"/>
      <w:marTop w:val="0"/>
      <w:marBottom w:val="0"/>
      <w:divBdr>
        <w:top w:val="none" w:sz="0" w:space="0" w:color="auto"/>
        <w:left w:val="none" w:sz="0" w:space="0" w:color="auto"/>
        <w:bottom w:val="none" w:sz="0" w:space="0" w:color="auto"/>
        <w:right w:val="none" w:sz="0" w:space="0" w:color="auto"/>
      </w:divBdr>
      <w:divsChild>
        <w:div w:id="1109549205">
          <w:marLeft w:val="0"/>
          <w:marRight w:val="0"/>
          <w:marTop w:val="0"/>
          <w:marBottom w:val="0"/>
          <w:divBdr>
            <w:top w:val="none" w:sz="0" w:space="0" w:color="auto"/>
            <w:left w:val="none" w:sz="0" w:space="0" w:color="auto"/>
            <w:bottom w:val="none" w:sz="0" w:space="0" w:color="auto"/>
            <w:right w:val="none" w:sz="0" w:space="0" w:color="auto"/>
          </w:divBdr>
          <w:divsChild>
            <w:div w:id="247621968">
              <w:marLeft w:val="0"/>
              <w:marRight w:val="0"/>
              <w:marTop w:val="0"/>
              <w:marBottom w:val="0"/>
              <w:divBdr>
                <w:top w:val="none" w:sz="0" w:space="0" w:color="auto"/>
                <w:left w:val="none" w:sz="0" w:space="0" w:color="auto"/>
                <w:bottom w:val="none" w:sz="0" w:space="0" w:color="auto"/>
                <w:right w:val="none" w:sz="0" w:space="0" w:color="auto"/>
              </w:divBdr>
              <w:divsChild>
                <w:div w:id="1106073560">
                  <w:marLeft w:val="0"/>
                  <w:marRight w:val="0"/>
                  <w:marTop w:val="0"/>
                  <w:marBottom w:val="0"/>
                  <w:divBdr>
                    <w:top w:val="none" w:sz="0" w:space="0" w:color="auto"/>
                    <w:left w:val="none" w:sz="0" w:space="0" w:color="auto"/>
                    <w:bottom w:val="none" w:sz="0" w:space="0" w:color="auto"/>
                    <w:right w:val="none" w:sz="0" w:space="0" w:color="auto"/>
                  </w:divBdr>
                  <w:divsChild>
                    <w:div w:id="993526028">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672903341">
      <w:bodyDiv w:val="1"/>
      <w:marLeft w:val="0"/>
      <w:marRight w:val="0"/>
      <w:marTop w:val="0"/>
      <w:marBottom w:val="0"/>
      <w:divBdr>
        <w:top w:val="none" w:sz="0" w:space="0" w:color="auto"/>
        <w:left w:val="none" w:sz="0" w:space="0" w:color="auto"/>
        <w:bottom w:val="none" w:sz="0" w:space="0" w:color="auto"/>
        <w:right w:val="none" w:sz="0" w:space="0" w:color="auto"/>
      </w:divBdr>
    </w:div>
    <w:div w:id="1682924816">
      <w:bodyDiv w:val="1"/>
      <w:marLeft w:val="0"/>
      <w:marRight w:val="0"/>
      <w:marTop w:val="0"/>
      <w:marBottom w:val="0"/>
      <w:divBdr>
        <w:top w:val="none" w:sz="0" w:space="0" w:color="auto"/>
        <w:left w:val="none" w:sz="0" w:space="0" w:color="auto"/>
        <w:bottom w:val="none" w:sz="0" w:space="0" w:color="auto"/>
        <w:right w:val="none" w:sz="0" w:space="0" w:color="auto"/>
      </w:divBdr>
    </w:div>
    <w:div w:id="1683896656">
      <w:bodyDiv w:val="1"/>
      <w:marLeft w:val="0"/>
      <w:marRight w:val="0"/>
      <w:marTop w:val="0"/>
      <w:marBottom w:val="0"/>
      <w:divBdr>
        <w:top w:val="none" w:sz="0" w:space="0" w:color="auto"/>
        <w:left w:val="none" w:sz="0" w:space="0" w:color="auto"/>
        <w:bottom w:val="none" w:sz="0" w:space="0" w:color="auto"/>
        <w:right w:val="none" w:sz="0" w:space="0" w:color="auto"/>
      </w:divBdr>
    </w:div>
    <w:div w:id="1685744691">
      <w:bodyDiv w:val="1"/>
      <w:marLeft w:val="0"/>
      <w:marRight w:val="0"/>
      <w:marTop w:val="0"/>
      <w:marBottom w:val="0"/>
      <w:divBdr>
        <w:top w:val="none" w:sz="0" w:space="0" w:color="auto"/>
        <w:left w:val="none" w:sz="0" w:space="0" w:color="auto"/>
        <w:bottom w:val="none" w:sz="0" w:space="0" w:color="auto"/>
        <w:right w:val="none" w:sz="0" w:space="0" w:color="auto"/>
      </w:divBdr>
    </w:div>
    <w:div w:id="1687177082">
      <w:bodyDiv w:val="1"/>
      <w:marLeft w:val="0"/>
      <w:marRight w:val="0"/>
      <w:marTop w:val="0"/>
      <w:marBottom w:val="0"/>
      <w:divBdr>
        <w:top w:val="none" w:sz="0" w:space="0" w:color="auto"/>
        <w:left w:val="none" w:sz="0" w:space="0" w:color="auto"/>
        <w:bottom w:val="none" w:sz="0" w:space="0" w:color="auto"/>
        <w:right w:val="none" w:sz="0" w:space="0" w:color="auto"/>
      </w:divBdr>
    </w:div>
    <w:div w:id="1687637116">
      <w:bodyDiv w:val="1"/>
      <w:marLeft w:val="0"/>
      <w:marRight w:val="0"/>
      <w:marTop w:val="0"/>
      <w:marBottom w:val="0"/>
      <w:divBdr>
        <w:top w:val="none" w:sz="0" w:space="0" w:color="auto"/>
        <w:left w:val="none" w:sz="0" w:space="0" w:color="auto"/>
        <w:bottom w:val="none" w:sz="0" w:space="0" w:color="auto"/>
        <w:right w:val="none" w:sz="0" w:space="0" w:color="auto"/>
      </w:divBdr>
    </w:div>
    <w:div w:id="1687907405">
      <w:bodyDiv w:val="1"/>
      <w:marLeft w:val="0"/>
      <w:marRight w:val="0"/>
      <w:marTop w:val="0"/>
      <w:marBottom w:val="0"/>
      <w:divBdr>
        <w:top w:val="none" w:sz="0" w:space="0" w:color="auto"/>
        <w:left w:val="none" w:sz="0" w:space="0" w:color="auto"/>
        <w:bottom w:val="none" w:sz="0" w:space="0" w:color="auto"/>
        <w:right w:val="none" w:sz="0" w:space="0" w:color="auto"/>
      </w:divBdr>
      <w:divsChild>
        <w:div w:id="1008825303">
          <w:marLeft w:val="0"/>
          <w:marRight w:val="0"/>
          <w:marTop w:val="0"/>
          <w:marBottom w:val="0"/>
          <w:divBdr>
            <w:top w:val="none" w:sz="0" w:space="0" w:color="auto"/>
            <w:left w:val="none" w:sz="0" w:space="0" w:color="auto"/>
            <w:bottom w:val="none" w:sz="0" w:space="0" w:color="auto"/>
            <w:right w:val="none" w:sz="0" w:space="0" w:color="auto"/>
          </w:divBdr>
          <w:divsChild>
            <w:div w:id="158084127">
              <w:marLeft w:val="0"/>
              <w:marRight w:val="0"/>
              <w:marTop w:val="0"/>
              <w:marBottom w:val="0"/>
              <w:divBdr>
                <w:top w:val="none" w:sz="0" w:space="0" w:color="auto"/>
                <w:left w:val="none" w:sz="0" w:space="0" w:color="auto"/>
                <w:bottom w:val="none" w:sz="0" w:space="0" w:color="auto"/>
                <w:right w:val="none" w:sz="0" w:space="0" w:color="auto"/>
              </w:divBdr>
            </w:div>
          </w:divsChild>
        </w:div>
        <w:div w:id="1261837947">
          <w:marLeft w:val="0"/>
          <w:marRight w:val="0"/>
          <w:marTop w:val="0"/>
          <w:marBottom w:val="0"/>
          <w:divBdr>
            <w:top w:val="none" w:sz="0" w:space="0" w:color="auto"/>
            <w:left w:val="none" w:sz="0" w:space="0" w:color="auto"/>
            <w:bottom w:val="none" w:sz="0" w:space="0" w:color="auto"/>
            <w:right w:val="none" w:sz="0" w:space="0" w:color="auto"/>
          </w:divBdr>
          <w:divsChild>
            <w:div w:id="366755960">
              <w:marLeft w:val="0"/>
              <w:marRight w:val="0"/>
              <w:marTop w:val="0"/>
              <w:marBottom w:val="0"/>
              <w:divBdr>
                <w:top w:val="none" w:sz="0" w:space="0" w:color="auto"/>
                <w:left w:val="none" w:sz="0" w:space="0" w:color="auto"/>
                <w:bottom w:val="none" w:sz="0" w:space="0" w:color="auto"/>
                <w:right w:val="none" w:sz="0" w:space="0" w:color="auto"/>
              </w:divBdr>
              <w:divsChild>
                <w:div w:id="45737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100688">
      <w:bodyDiv w:val="1"/>
      <w:marLeft w:val="0"/>
      <w:marRight w:val="0"/>
      <w:marTop w:val="0"/>
      <w:marBottom w:val="0"/>
      <w:divBdr>
        <w:top w:val="none" w:sz="0" w:space="0" w:color="auto"/>
        <w:left w:val="none" w:sz="0" w:space="0" w:color="auto"/>
        <w:bottom w:val="none" w:sz="0" w:space="0" w:color="auto"/>
        <w:right w:val="none" w:sz="0" w:space="0" w:color="auto"/>
      </w:divBdr>
      <w:divsChild>
        <w:div w:id="1712456413">
          <w:marLeft w:val="0"/>
          <w:marRight w:val="0"/>
          <w:marTop w:val="480"/>
          <w:marBottom w:val="480"/>
          <w:divBdr>
            <w:top w:val="none" w:sz="0" w:space="0" w:color="auto"/>
            <w:left w:val="none" w:sz="0" w:space="0" w:color="auto"/>
            <w:bottom w:val="none" w:sz="0" w:space="0" w:color="auto"/>
            <w:right w:val="none" w:sz="0" w:space="0" w:color="auto"/>
          </w:divBdr>
          <w:divsChild>
            <w:div w:id="1156846183">
              <w:marLeft w:val="180"/>
              <w:marRight w:val="0"/>
              <w:marTop w:val="0"/>
              <w:marBottom w:val="0"/>
              <w:divBdr>
                <w:top w:val="none" w:sz="0" w:space="0" w:color="auto"/>
                <w:left w:val="none" w:sz="0" w:space="0" w:color="auto"/>
                <w:bottom w:val="none" w:sz="0" w:space="0" w:color="auto"/>
                <w:right w:val="none" w:sz="0" w:space="0" w:color="auto"/>
              </w:divBdr>
            </w:div>
            <w:div w:id="1785808226">
              <w:marLeft w:val="0"/>
              <w:marRight w:val="0"/>
              <w:marTop w:val="0"/>
              <w:marBottom w:val="0"/>
              <w:divBdr>
                <w:top w:val="none" w:sz="0" w:space="0" w:color="auto"/>
                <w:left w:val="none" w:sz="0" w:space="0" w:color="auto"/>
                <w:bottom w:val="none" w:sz="0" w:space="0" w:color="auto"/>
                <w:right w:val="none" w:sz="0" w:space="0" w:color="auto"/>
              </w:divBdr>
              <w:divsChild>
                <w:div w:id="161940136">
                  <w:marLeft w:val="0"/>
                  <w:marRight w:val="0"/>
                  <w:marTop w:val="0"/>
                  <w:marBottom w:val="0"/>
                  <w:divBdr>
                    <w:top w:val="none" w:sz="0" w:space="0" w:color="auto"/>
                    <w:left w:val="none" w:sz="0" w:space="0" w:color="auto"/>
                    <w:bottom w:val="none" w:sz="0" w:space="0" w:color="auto"/>
                    <w:right w:val="none" w:sz="0" w:space="0" w:color="auto"/>
                  </w:divBdr>
                </w:div>
                <w:div w:id="2029208056">
                  <w:marLeft w:val="0"/>
                  <w:marRight w:val="0"/>
                  <w:marTop w:val="30"/>
                  <w:marBottom w:val="0"/>
                  <w:divBdr>
                    <w:top w:val="none" w:sz="0" w:space="0" w:color="auto"/>
                    <w:left w:val="none" w:sz="0" w:space="0" w:color="auto"/>
                    <w:bottom w:val="none" w:sz="0" w:space="0" w:color="auto"/>
                    <w:right w:val="none" w:sz="0" w:space="0" w:color="auto"/>
                  </w:divBdr>
                </w:div>
              </w:divsChild>
            </w:div>
          </w:divsChild>
        </w:div>
      </w:divsChild>
    </w:div>
    <w:div w:id="1689747393">
      <w:bodyDiv w:val="1"/>
      <w:marLeft w:val="0"/>
      <w:marRight w:val="0"/>
      <w:marTop w:val="0"/>
      <w:marBottom w:val="0"/>
      <w:divBdr>
        <w:top w:val="none" w:sz="0" w:space="0" w:color="auto"/>
        <w:left w:val="none" w:sz="0" w:space="0" w:color="auto"/>
        <w:bottom w:val="none" w:sz="0" w:space="0" w:color="auto"/>
        <w:right w:val="none" w:sz="0" w:space="0" w:color="auto"/>
      </w:divBdr>
    </w:div>
    <w:div w:id="1691568903">
      <w:bodyDiv w:val="1"/>
      <w:marLeft w:val="0"/>
      <w:marRight w:val="0"/>
      <w:marTop w:val="0"/>
      <w:marBottom w:val="0"/>
      <w:divBdr>
        <w:top w:val="none" w:sz="0" w:space="0" w:color="auto"/>
        <w:left w:val="none" w:sz="0" w:space="0" w:color="auto"/>
        <w:bottom w:val="none" w:sz="0" w:space="0" w:color="auto"/>
        <w:right w:val="none" w:sz="0" w:space="0" w:color="auto"/>
      </w:divBdr>
      <w:divsChild>
        <w:div w:id="1233466588">
          <w:marLeft w:val="0"/>
          <w:marRight w:val="0"/>
          <w:marTop w:val="0"/>
          <w:marBottom w:val="0"/>
          <w:divBdr>
            <w:top w:val="single" w:sz="2" w:space="0" w:color="E5E7EB"/>
            <w:left w:val="single" w:sz="2" w:space="0" w:color="E5E7EB"/>
            <w:bottom w:val="single" w:sz="2" w:space="0" w:color="E5E7EB"/>
            <w:right w:val="single" w:sz="2" w:space="0" w:color="E5E7EB"/>
          </w:divBdr>
          <w:divsChild>
            <w:div w:id="19755262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691833311">
      <w:bodyDiv w:val="1"/>
      <w:marLeft w:val="0"/>
      <w:marRight w:val="0"/>
      <w:marTop w:val="0"/>
      <w:marBottom w:val="0"/>
      <w:divBdr>
        <w:top w:val="none" w:sz="0" w:space="0" w:color="auto"/>
        <w:left w:val="none" w:sz="0" w:space="0" w:color="auto"/>
        <w:bottom w:val="none" w:sz="0" w:space="0" w:color="auto"/>
        <w:right w:val="none" w:sz="0" w:space="0" w:color="auto"/>
      </w:divBdr>
    </w:div>
    <w:div w:id="1692755797">
      <w:bodyDiv w:val="1"/>
      <w:marLeft w:val="0"/>
      <w:marRight w:val="0"/>
      <w:marTop w:val="0"/>
      <w:marBottom w:val="0"/>
      <w:divBdr>
        <w:top w:val="none" w:sz="0" w:space="0" w:color="auto"/>
        <w:left w:val="none" w:sz="0" w:space="0" w:color="auto"/>
        <w:bottom w:val="none" w:sz="0" w:space="0" w:color="auto"/>
        <w:right w:val="none" w:sz="0" w:space="0" w:color="auto"/>
      </w:divBdr>
    </w:div>
    <w:div w:id="1693726976">
      <w:bodyDiv w:val="1"/>
      <w:marLeft w:val="0"/>
      <w:marRight w:val="0"/>
      <w:marTop w:val="0"/>
      <w:marBottom w:val="0"/>
      <w:divBdr>
        <w:top w:val="none" w:sz="0" w:space="0" w:color="auto"/>
        <w:left w:val="none" w:sz="0" w:space="0" w:color="auto"/>
        <w:bottom w:val="none" w:sz="0" w:space="0" w:color="auto"/>
        <w:right w:val="none" w:sz="0" w:space="0" w:color="auto"/>
      </w:divBdr>
      <w:divsChild>
        <w:div w:id="400953204">
          <w:marLeft w:val="0"/>
          <w:marRight w:val="0"/>
          <w:marTop w:val="0"/>
          <w:marBottom w:val="0"/>
          <w:divBdr>
            <w:top w:val="none" w:sz="0" w:space="0" w:color="auto"/>
            <w:left w:val="none" w:sz="0" w:space="0" w:color="auto"/>
            <w:bottom w:val="none" w:sz="0" w:space="0" w:color="auto"/>
            <w:right w:val="none" w:sz="0" w:space="0" w:color="auto"/>
          </w:divBdr>
          <w:divsChild>
            <w:div w:id="42939457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93873803">
      <w:bodyDiv w:val="1"/>
      <w:marLeft w:val="0"/>
      <w:marRight w:val="0"/>
      <w:marTop w:val="0"/>
      <w:marBottom w:val="0"/>
      <w:divBdr>
        <w:top w:val="none" w:sz="0" w:space="0" w:color="auto"/>
        <w:left w:val="none" w:sz="0" w:space="0" w:color="auto"/>
        <w:bottom w:val="none" w:sz="0" w:space="0" w:color="auto"/>
        <w:right w:val="none" w:sz="0" w:space="0" w:color="auto"/>
      </w:divBdr>
    </w:div>
    <w:div w:id="1696271997">
      <w:bodyDiv w:val="1"/>
      <w:marLeft w:val="0"/>
      <w:marRight w:val="0"/>
      <w:marTop w:val="0"/>
      <w:marBottom w:val="0"/>
      <w:divBdr>
        <w:top w:val="none" w:sz="0" w:space="0" w:color="auto"/>
        <w:left w:val="none" w:sz="0" w:space="0" w:color="auto"/>
        <w:bottom w:val="none" w:sz="0" w:space="0" w:color="auto"/>
        <w:right w:val="none" w:sz="0" w:space="0" w:color="auto"/>
      </w:divBdr>
      <w:divsChild>
        <w:div w:id="295532952">
          <w:marLeft w:val="0"/>
          <w:marRight w:val="0"/>
          <w:marTop w:val="0"/>
          <w:marBottom w:val="0"/>
          <w:divBdr>
            <w:top w:val="none" w:sz="0" w:space="0" w:color="auto"/>
            <w:left w:val="none" w:sz="0" w:space="0" w:color="auto"/>
            <w:bottom w:val="none" w:sz="0" w:space="0" w:color="auto"/>
            <w:right w:val="none" w:sz="0" w:space="0" w:color="auto"/>
          </w:divBdr>
          <w:divsChild>
            <w:div w:id="1350763127">
              <w:marLeft w:val="0"/>
              <w:marRight w:val="0"/>
              <w:marTop w:val="0"/>
              <w:marBottom w:val="0"/>
              <w:divBdr>
                <w:top w:val="none" w:sz="0" w:space="0" w:color="auto"/>
                <w:left w:val="none" w:sz="0" w:space="0" w:color="auto"/>
                <w:bottom w:val="none" w:sz="0" w:space="0" w:color="auto"/>
                <w:right w:val="none" w:sz="0" w:space="0" w:color="auto"/>
              </w:divBdr>
              <w:divsChild>
                <w:div w:id="1939367949">
                  <w:marLeft w:val="0"/>
                  <w:marRight w:val="0"/>
                  <w:marTop w:val="0"/>
                  <w:marBottom w:val="0"/>
                  <w:divBdr>
                    <w:top w:val="none" w:sz="0" w:space="0" w:color="auto"/>
                    <w:left w:val="none" w:sz="0" w:space="0" w:color="auto"/>
                    <w:bottom w:val="none" w:sz="0" w:space="0" w:color="auto"/>
                    <w:right w:val="none" w:sz="0" w:space="0" w:color="auto"/>
                  </w:divBdr>
                  <w:divsChild>
                    <w:div w:id="25162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8832310">
          <w:marLeft w:val="0"/>
          <w:marRight w:val="0"/>
          <w:marTop w:val="0"/>
          <w:marBottom w:val="0"/>
          <w:divBdr>
            <w:top w:val="none" w:sz="0" w:space="0" w:color="auto"/>
            <w:left w:val="none" w:sz="0" w:space="0" w:color="auto"/>
            <w:bottom w:val="none" w:sz="0" w:space="0" w:color="auto"/>
            <w:right w:val="none" w:sz="0" w:space="0" w:color="auto"/>
          </w:divBdr>
          <w:divsChild>
            <w:div w:id="1219169717">
              <w:marLeft w:val="0"/>
              <w:marRight w:val="0"/>
              <w:marTop w:val="0"/>
              <w:marBottom w:val="0"/>
              <w:divBdr>
                <w:top w:val="none" w:sz="0" w:space="0" w:color="auto"/>
                <w:left w:val="none" w:sz="0" w:space="0" w:color="auto"/>
                <w:bottom w:val="none" w:sz="0" w:space="0" w:color="auto"/>
                <w:right w:val="none" w:sz="0" w:space="0" w:color="auto"/>
              </w:divBdr>
              <w:divsChild>
                <w:div w:id="98911872">
                  <w:marLeft w:val="0"/>
                  <w:marRight w:val="0"/>
                  <w:marTop w:val="0"/>
                  <w:marBottom w:val="0"/>
                  <w:divBdr>
                    <w:top w:val="none" w:sz="0" w:space="0" w:color="auto"/>
                    <w:left w:val="none" w:sz="0" w:space="0" w:color="auto"/>
                    <w:bottom w:val="none" w:sz="0" w:space="0" w:color="auto"/>
                    <w:right w:val="none" w:sz="0" w:space="0" w:color="auto"/>
                  </w:divBdr>
                </w:div>
                <w:div w:id="791558328">
                  <w:marLeft w:val="0"/>
                  <w:marRight w:val="0"/>
                  <w:marTop w:val="0"/>
                  <w:marBottom w:val="0"/>
                  <w:divBdr>
                    <w:top w:val="none" w:sz="0" w:space="0" w:color="auto"/>
                    <w:left w:val="none" w:sz="0" w:space="0" w:color="auto"/>
                    <w:bottom w:val="none" w:sz="0" w:space="0" w:color="auto"/>
                    <w:right w:val="none" w:sz="0" w:space="0" w:color="auto"/>
                  </w:divBdr>
                  <w:divsChild>
                    <w:div w:id="1596086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0812676">
      <w:bodyDiv w:val="1"/>
      <w:marLeft w:val="0"/>
      <w:marRight w:val="0"/>
      <w:marTop w:val="0"/>
      <w:marBottom w:val="0"/>
      <w:divBdr>
        <w:top w:val="none" w:sz="0" w:space="0" w:color="auto"/>
        <w:left w:val="none" w:sz="0" w:space="0" w:color="auto"/>
        <w:bottom w:val="none" w:sz="0" w:space="0" w:color="auto"/>
        <w:right w:val="none" w:sz="0" w:space="0" w:color="auto"/>
      </w:divBdr>
    </w:div>
    <w:div w:id="1702630238">
      <w:bodyDiv w:val="1"/>
      <w:marLeft w:val="0"/>
      <w:marRight w:val="0"/>
      <w:marTop w:val="0"/>
      <w:marBottom w:val="0"/>
      <w:divBdr>
        <w:top w:val="none" w:sz="0" w:space="0" w:color="auto"/>
        <w:left w:val="none" w:sz="0" w:space="0" w:color="auto"/>
        <w:bottom w:val="none" w:sz="0" w:space="0" w:color="auto"/>
        <w:right w:val="none" w:sz="0" w:space="0" w:color="auto"/>
      </w:divBdr>
      <w:divsChild>
        <w:div w:id="1554729902">
          <w:marLeft w:val="0"/>
          <w:marRight w:val="0"/>
          <w:marTop w:val="0"/>
          <w:marBottom w:val="0"/>
          <w:divBdr>
            <w:top w:val="none" w:sz="0" w:space="0" w:color="auto"/>
            <w:left w:val="none" w:sz="0" w:space="0" w:color="auto"/>
            <w:bottom w:val="none" w:sz="0" w:space="0" w:color="auto"/>
            <w:right w:val="none" w:sz="0" w:space="0" w:color="auto"/>
          </w:divBdr>
        </w:div>
      </w:divsChild>
    </w:div>
    <w:div w:id="1705052990">
      <w:bodyDiv w:val="1"/>
      <w:marLeft w:val="0"/>
      <w:marRight w:val="0"/>
      <w:marTop w:val="0"/>
      <w:marBottom w:val="0"/>
      <w:divBdr>
        <w:top w:val="none" w:sz="0" w:space="0" w:color="auto"/>
        <w:left w:val="none" w:sz="0" w:space="0" w:color="auto"/>
        <w:bottom w:val="none" w:sz="0" w:space="0" w:color="auto"/>
        <w:right w:val="none" w:sz="0" w:space="0" w:color="auto"/>
      </w:divBdr>
      <w:divsChild>
        <w:div w:id="368650913">
          <w:marLeft w:val="0"/>
          <w:marRight w:val="0"/>
          <w:marTop w:val="0"/>
          <w:marBottom w:val="360"/>
          <w:divBdr>
            <w:top w:val="none" w:sz="0" w:space="0" w:color="auto"/>
            <w:left w:val="none" w:sz="0" w:space="0" w:color="auto"/>
            <w:bottom w:val="none" w:sz="0" w:space="0" w:color="auto"/>
            <w:right w:val="none" w:sz="0" w:space="0" w:color="auto"/>
          </w:divBdr>
        </w:div>
        <w:div w:id="1184519036">
          <w:marLeft w:val="0"/>
          <w:marRight w:val="0"/>
          <w:marTop w:val="0"/>
          <w:marBottom w:val="360"/>
          <w:divBdr>
            <w:top w:val="none" w:sz="0" w:space="0" w:color="auto"/>
            <w:left w:val="none" w:sz="0" w:space="0" w:color="auto"/>
            <w:bottom w:val="none" w:sz="0" w:space="0" w:color="auto"/>
            <w:right w:val="none" w:sz="0" w:space="0" w:color="auto"/>
          </w:divBdr>
          <w:divsChild>
            <w:div w:id="229655445">
              <w:marLeft w:val="0"/>
              <w:marRight w:val="0"/>
              <w:marTop w:val="0"/>
              <w:marBottom w:val="0"/>
              <w:divBdr>
                <w:top w:val="none" w:sz="0" w:space="0" w:color="auto"/>
                <w:left w:val="none" w:sz="0" w:space="0" w:color="auto"/>
                <w:bottom w:val="none" w:sz="0" w:space="0" w:color="auto"/>
                <w:right w:val="none" w:sz="0" w:space="0" w:color="auto"/>
              </w:divBdr>
              <w:divsChild>
                <w:div w:id="987393692">
                  <w:marLeft w:val="0"/>
                  <w:marRight w:val="0"/>
                  <w:marTop w:val="0"/>
                  <w:marBottom w:val="0"/>
                  <w:divBdr>
                    <w:top w:val="none" w:sz="0" w:space="0" w:color="auto"/>
                    <w:left w:val="none" w:sz="0" w:space="0" w:color="auto"/>
                    <w:bottom w:val="none" w:sz="0" w:space="0" w:color="auto"/>
                    <w:right w:val="none" w:sz="0" w:space="0" w:color="auto"/>
                  </w:divBdr>
                  <w:divsChild>
                    <w:div w:id="19210805">
                      <w:marLeft w:val="0"/>
                      <w:marRight w:val="0"/>
                      <w:marTop w:val="0"/>
                      <w:marBottom w:val="60"/>
                      <w:divBdr>
                        <w:top w:val="none" w:sz="0" w:space="0" w:color="auto"/>
                        <w:left w:val="none" w:sz="0" w:space="0" w:color="auto"/>
                        <w:bottom w:val="none" w:sz="0" w:space="0" w:color="auto"/>
                        <w:right w:val="none" w:sz="0" w:space="0" w:color="auto"/>
                      </w:divBdr>
                    </w:div>
                    <w:div w:id="402265461">
                      <w:marLeft w:val="0"/>
                      <w:marRight w:val="0"/>
                      <w:marTop w:val="0"/>
                      <w:marBottom w:val="0"/>
                      <w:divBdr>
                        <w:top w:val="none" w:sz="0" w:space="0" w:color="auto"/>
                        <w:left w:val="none" w:sz="0" w:space="0" w:color="auto"/>
                        <w:bottom w:val="none" w:sz="0" w:space="0" w:color="auto"/>
                        <w:right w:val="none" w:sz="0" w:space="0" w:color="auto"/>
                      </w:divBdr>
                      <w:divsChild>
                        <w:div w:id="188516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6516874">
      <w:bodyDiv w:val="1"/>
      <w:marLeft w:val="0"/>
      <w:marRight w:val="0"/>
      <w:marTop w:val="0"/>
      <w:marBottom w:val="0"/>
      <w:divBdr>
        <w:top w:val="none" w:sz="0" w:space="0" w:color="auto"/>
        <w:left w:val="none" w:sz="0" w:space="0" w:color="auto"/>
        <w:bottom w:val="none" w:sz="0" w:space="0" w:color="auto"/>
        <w:right w:val="none" w:sz="0" w:space="0" w:color="auto"/>
      </w:divBdr>
    </w:div>
    <w:div w:id="1708019995">
      <w:bodyDiv w:val="1"/>
      <w:marLeft w:val="0"/>
      <w:marRight w:val="0"/>
      <w:marTop w:val="0"/>
      <w:marBottom w:val="0"/>
      <w:divBdr>
        <w:top w:val="none" w:sz="0" w:space="0" w:color="auto"/>
        <w:left w:val="none" w:sz="0" w:space="0" w:color="auto"/>
        <w:bottom w:val="none" w:sz="0" w:space="0" w:color="auto"/>
        <w:right w:val="none" w:sz="0" w:space="0" w:color="auto"/>
      </w:divBdr>
    </w:div>
    <w:div w:id="1709338255">
      <w:bodyDiv w:val="1"/>
      <w:marLeft w:val="0"/>
      <w:marRight w:val="0"/>
      <w:marTop w:val="0"/>
      <w:marBottom w:val="0"/>
      <w:divBdr>
        <w:top w:val="none" w:sz="0" w:space="0" w:color="auto"/>
        <w:left w:val="none" w:sz="0" w:space="0" w:color="auto"/>
        <w:bottom w:val="none" w:sz="0" w:space="0" w:color="auto"/>
        <w:right w:val="none" w:sz="0" w:space="0" w:color="auto"/>
      </w:divBdr>
    </w:div>
    <w:div w:id="1710033929">
      <w:bodyDiv w:val="1"/>
      <w:marLeft w:val="0"/>
      <w:marRight w:val="0"/>
      <w:marTop w:val="0"/>
      <w:marBottom w:val="0"/>
      <w:divBdr>
        <w:top w:val="none" w:sz="0" w:space="0" w:color="auto"/>
        <w:left w:val="none" w:sz="0" w:space="0" w:color="auto"/>
        <w:bottom w:val="none" w:sz="0" w:space="0" w:color="auto"/>
        <w:right w:val="none" w:sz="0" w:space="0" w:color="auto"/>
      </w:divBdr>
    </w:div>
    <w:div w:id="1710302143">
      <w:bodyDiv w:val="1"/>
      <w:marLeft w:val="0"/>
      <w:marRight w:val="0"/>
      <w:marTop w:val="0"/>
      <w:marBottom w:val="0"/>
      <w:divBdr>
        <w:top w:val="none" w:sz="0" w:space="0" w:color="auto"/>
        <w:left w:val="none" w:sz="0" w:space="0" w:color="auto"/>
        <w:bottom w:val="none" w:sz="0" w:space="0" w:color="auto"/>
        <w:right w:val="none" w:sz="0" w:space="0" w:color="auto"/>
      </w:divBdr>
      <w:divsChild>
        <w:div w:id="532034566">
          <w:marLeft w:val="0"/>
          <w:marRight w:val="0"/>
          <w:marTop w:val="0"/>
          <w:marBottom w:val="0"/>
          <w:divBdr>
            <w:top w:val="none" w:sz="0" w:space="0" w:color="auto"/>
            <w:left w:val="none" w:sz="0" w:space="0" w:color="auto"/>
            <w:bottom w:val="none" w:sz="0" w:space="0" w:color="auto"/>
            <w:right w:val="none" w:sz="0" w:space="0" w:color="auto"/>
          </w:divBdr>
          <w:divsChild>
            <w:div w:id="350036231">
              <w:marLeft w:val="0"/>
              <w:marRight w:val="0"/>
              <w:marTop w:val="0"/>
              <w:marBottom w:val="0"/>
              <w:divBdr>
                <w:top w:val="none" w:sz="0" w:space="0" w:color="auto"/>
                <w:left w:val="none" w:sz="0" w:space="0" w:color="auto"/>
                <w:bottom w:val="none" w:sz="0" w:space="0" w:color="auto"/>
                <w:right w:val="none" w:sz="0" w:space="0" w:color="auto"/>
              </w:divBdr>
            </w:div>
            <w:div w:id="469976414">
              <w:marLeft w:val="0"/>
              <w:marRight w:val="0"/>
              <w:marTop w:val="0"/>
              <w:marBottom w:val="0"/>
              <w:divBdr>
                <w:top w:val="none" w:sz="0" w:space="0" w:color="auto"/>
                <w:left w:val="none" w:sz="0" w:space="0" w:color="auto"/>
                <w:bottom w:val="none" w:sz="0" w:space="0" w:color="auto"/>
                <w:right w:val="none" w:sz="0" w:space="0" w:color="auto"/>
              </w:divBdr>
              <w:divsChild>
                <w:div w:id="50690064">
                  <w:marLeft w:val="0"/>
                  <w:marRight w:val="0"/>
                  <w:marTop w:val="0"/>
                  <w:marBottom w:val="0"/>
                  <w:divBdr>
                    <w:top w:val="none" w:sz="0" w:space="0" w:color="auto"/>
                    <w:left w:val="none" w:sz="0" w:space="0" w:color="auto"/>
                    <w:bottom w:val="none" w:sz="0" w:space="0" w:color="auto"/>
                    <w:right w:val="none" w:sz="0" w:space="0" w:color="auto"/>
                  </w:divBdr>
                  <w:divsChild>
                    <w:div w:id="446657511">
                      <w:marLeft w:val="0"/>
                      <w:marRight w:val="0"/>
                      <w:marTop w:val="0"/>
                      <w:marBottom w:val="0"/>
                      <w:divBdr>
                        <w:top w:val="none" w:sz="0" w:space="0" w:color="auto"/>
                        <w:left w:val="none" w:sz="0" w:space="0" w:color="auto"/>
                        <w:bottom w:val="none" w:sz="0" w:space="0" w:color="auto"/>
                        <w:right w:val="none" w:sz="0" w:space="0" w:color="auto"/>
                      </w:divBdr>
                      <w:divsChild>
                        <w:div w:id="844512644">
                          <w:marLeft w:val="0"/>
                          <w:marRight w:val="0"/>
                          <w:marTop w:val="0"/>
                          <w:marBottom w:val="0"/>
                          <w:divBdr>
                            <w:top w:val="none" w:sz="0" w:space="0" w:color="auto"/>
                            <w:left w:val="none" w:sz="0" w:space="0" w:color="auto"/>
                            <w:bottom w:val="none" w:sz="0" w:space="0" w:color="auto"/>
                            <w:right w:val="none" w:sz="0" w:space="0" w:color="auto"/>
                          </w:divBdr>
                        </w:div>
                      </w:divsChild>
                    </w:div>
                    <w:div w:id="955524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5168525">
              <w:marLeft w:val="0"/>
              <w:marRight w:val="0"/>
              <w:marTop w:val="0"/>
              <w:marBottom w:val="0"/>
              <w:divBdr>
                <w:top w:val="none" w:sz="0" w:space="0" w:color="auto"/>
                <w:left w:val="none" w:sz="0" w:space="0" w:color="auto"/>
                <w:bottom w:val="none" w:sz="0" w:space="0" w:color="auto"/>
                <w:right w:val="none" w:sz="0" w:space="0" w:color="auto"/>
              </w:divBdr>
              <w:divsChild>
                <w:div w:id="200608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1048">
          <w:marLeft w:val="0"/>
          <w:marRight w:val="0"/>
          <w:marTop w:val="0"/>
          <w:marBottom w:val="0"/>
          <w:divBdr>
            <w:top w:val="none" w:sz="0" w:space="0" w:color="auto"/>
            <w:left w:val="none" w:sz="0" w:space="0" w:color="auto"/>
            <w:bottom w:val="none" w:sz="0" w:space="0" w:color="auto"/>
            <w:right w:val="none" w:sz="0" w:space="0" w:color="auto"/>
          </w:divBdr>
          <w:divsChild>
            <w:div w:id="611865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389846">
      <w:bodyDiv w:val="1"/>
      <w:marLeft w:val="0"/>
      <w:marRight w:val="0"/>
      <w:marTop w:val="0"/>
      <w:marBottom w:val="0"/>
      <w:divBdr>
        <w:top w:val="none" w:sz="0" w:space="0" w:color="auto"/>
        <w:left w:val="none" w:sz="0" w:space="0" w:color="auto"/>
        <w:bottom w:val="none" w:sz="0" w:space="0" w:color="auto"/>
        <w:right w:val="none" w:sz="0" w:space="0" w:color="auto"/>
      </w:divBdr>
      <w:divsChild>
        <w:div w:id="848104398">
          <w:marLeft w:val="0"/>
          <w:marRight w:val="0"/>
          <w:marTop w:val="0"/>
          <w:marBottom w:val="0"/>
          <w:divBdr>
            <w:top w:val="none" w:sz="0" w:space="0" w:color="auto"/>
            <w:left w:val="none" w:sz="0" w:space="0" w:color="auto"/>
            <w:bottom w:val="none" w:sz="0" w:space="0" w:color="auto"/>
            <w:right w:val="none" w:sz="0" w:space="0" w:color="auto"/>
          </w:divBdr>
        </w:div>
      </w:divsChild>
    </w:div>
    <w:div w:id="1716540200">
      <w:bodyDiv w:val="1"/>
      <w:marLeft w:val="0"/>
      <w:marRight w:val="0"/>
      <w:marTop w:val="0"/>
      <w:marBottom w:val="0"/>
      <w:divBdr>
        <w:top w:val="none" w:sz="0" w:space="0" w:color="auto"/>
        <w:left w:val="none" w:sz="0" w:space="0" w:color="auto"/>
        <w:bottom w:val="none" w:sz="0" w:space="0" w:color="auto"/>
        <w:right w:val="none" w:sz="0" w:space="0" w:color="auto"/>
      </w:divBdr>
      <w:divsChild>
        <w:div w:id="344287525">
          <w:marLeft w:val="0"/>
          <w:marRight w:val="0"/>
          <w:marTop w:val="480"/>
          <w:marBottom w:val="375"/>
          <w:divBdr>
            <w:top w:val="none" w:sz="0" w:space="0" w:color="auto"/>
            <w:left w:val="none" w:sz="0" w:space="0" w:color="auto"/>
            <w:bottom w:val="none" w:sz="0" w:space="0" w:color="auto"/>
            <w:right w:val="none" w:sz="0" w:space="0" w:color="auto"/>
          </w:divBdr>
          <w:divsChild>
            <w:div w:id="1092238307">
              <w:marLeft w:val="150"/>
              <w:marRight w:val="150"/>
              <w:marTop w:val="0"/>
              <w:marBottom w:val="0"/>
              <w:divBdr>
                <w:top w:val="none" w:sz="0" w:space="0" w:color="auto"/>
                <w:left w:val="none" w:sz="0" w:space="0" w:color="auto"/>
                <w:bottom w:val="none" w:sz="0" w:space="0" w:color="auto"/>
                <w:right w:val="none" w:sz="0" w:space="0" w:color="auto"/>
              </w:divBdr>
              <w:divsChild>
                <w:div w:id="324624803">
                  <w:marLeft w:val="0"/>
                  <w:marRight w:val="0"/>
                  <w:marTop w:val="0"/>
                  <w:marBottom w:val="0"/>
                  <w:divBdr>
                    <w:top w:val="none" w:sz="0" w:space="0" w:color="auto"/>
                    <w:left w:val="none" w:sz="0" w:space="0" w:color="auto"/>
                    <w:bottom w:val="none" w:sz="0" w:space="0" w:color="auto"/>
                    <w:right w:val="none" w:sz="0" w:space="0" w:color="auto"/>
                  </w:divBdr>
                  <w:divsChild>
                    <w:div w:id="17664630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712461798">
          <w:marLeft w:val="150"/>
          <w:marRight w:val="150"/>
          <w:marTop w:val="0"/>
          <w:marBottom w:val="0"/>
          <w:divBdr>
            <w:top w:val="none" w:sz="0" w:space="0" w:color="auto"/>
            <w:left w:val="none" w:sz="0" w:space="0" w:color="auto"/>
            <w:bottom w:val="none" w:sz="0" w:space="0" w:color="auto"/>
            <w:right w:val="none" w:sz="0" w:space="0" w:color="auto"/>
          </w:divBdr>
          <w:divsChild>
            <w:div w:id="1487162446">
              <w:marLeft w:val="0"/>
              <w:marRight w:val="0"/>
              <w:marTop w:val="0"/>
              <w:marBottom w:val="0"/>
              <w:divBdr>
                <w:top w:val="none" w:sz="0" w:space="0" w:color="auto"/>
                <w:left w:val="none" w:sz="0" w:space="0" w:color="auto"/>
                <w:bottom w:val="none" w:sz="0" w:space="0" w:color="auto"/>
                <w:right w:val="none" w:sz="0" w:space="0" w:color="auto"/>
              </w:divBdr>
              <w:divsChild>
                <w:div w:id="1686782639">
                  <w:marLeft w:val="0"/>
                  <w:marRight w:val="0"/>
                  <w:marTop w:val="0"/>
                  <w:marBottom w:val="0"/>
                  <w:divBdr>
                    <w:top w:val="none" w:sz="0" w:space="0" w:color="auto"/>
                    <w:left w:val="none" w:sz="0" w:space="0" w:color="auto"/>
                    <w:bottom w:val="none" w:sz="0" w:space="0" w:color="auto"/>
                    <w:right w:val="none" w:sz="0" w:space="0" w:color="auto"/>
                  </w:divBdr>
                  <w:divsChild>
                    <w:div w:id="1474907734">
                      <w:marLeft w:val="0"/>
                      <w:marRight w:val="0"/>
                      <w:marTop w:val="0"/>
                      <w:marBottom w:val="0"/>
                      <w:divBdr>
                        <w:top w:val="none" w:sz="0" w:space="0" w:color="auto"/>
                        <w:left w:val="none" w:sz="0" w:space="0" w:color="auto"/>
                        <w:bottom w:val="none" w:sz="0" w:space="0" w:color="auto"/>
                        <w:right w:val="none" w:sz="0" w:space="0" w:color="auto"/>
                      </w:divBdr>
                      <w:divsChild>
                        <w:div w:id="230774852">
                          <w:marLeft w:val="0"/>
                          <w:marRight w:val="0"/>
                          <w:marTop w:val="0"/>
                          <w:marBottom w:val="0"/>
                          <w:divBdr>
                            <w:top w:val="none" w:sz="0" w:space="0" w:color="auto"/>
                            <w:left w:val="none" w:sz="0" w:space="0" w:color="auto"/>
                            <w:bottom w:val="none" w:sz="0" w:space="0" w:color="auto"/>
                            <w:right w:val="none" w:sz="0" w:space="0" w:color="auto"/>
                          </w:divBdr>
                          <w:divsChild>
                            <w:div w:id="1490832033">
                              <w:marLeft w:val="0"/>
                              <w:marRight w:val="0"/>
                              <w:marTop w:val="0"/>
                              <w:marBottom w:val="0"/>
                              <w:divBdr>
                                <w:top w:val="none" w:sz="0" w:space="0" w:color="auto"/>
                                <w:left w:val="none" w:sz="0" w:space="0" w:color="auto"/>
                                <w:bottom w:val="none" w:sz="0" w:space="0" w:color="auto"/>
                                <w:right w:val="none" w:sz="0" w:space="0" w:color="auto"/>
                              </w:divBdr>
                              <w:divsChild>
                                <w:div w:id="100954203">
                                  <w:marLeft w:val="0"/>
                                  <w:marRight w:val="0"/>
                                  <w:marTop w:val="0"/>
                                  <w:marBottom w:val="0"/>
                                  <w:divBdr>
                                    <w:top w:val="none" w:sz="0" w:space="0" w:color="auto"/>
                                    <w:left w:val="none" w:sz="0" w:space="0" w:color="auto"/>
                                    <w:bottom w:val="none" w:sz="0" w:space="0" w:color="auto"/>
                                    <w:right w:val="none" w:sz="0" w:space="0" w:color="auto"/>
                                  </w:divBdr>
                                  <w:divsChild>
                                    <w:div w:id="1615095488">
                                      <w:marLeft w:val="0"/>
                                      <w:marRight w:val="0"/>
                                      <w:marTop w:val="0"/>
                                      <w:marBottom w:val="0"/>
                                      <w:divBdr>
                                        <w:top w:val="none" w:sz="0" w:space="0" w:color="auto"/>
                                        <w:left w:val="none" w:sz="0" w:space="0" w:color="auto"/>
                                        <w:bottom w:val="none" w:sz="0" w:space="0" w:color="auto"/>
                                        <w:right w:val="none" w:sz="0" w:space="0" w:color="auto"/>
                                      </w:divBdr>
                                      <w:divsChild>
                                        <w:div w:id="1145590288">
                                          <w:marLeft w:val="0"/>
                                          <w:marRight w:val="0"/>
                                          <w:marTop w:val="0"/>
                                          <w:marBottom w:val="0"/>
                                          <w:divBdr>
                                            <w:top w:val="none" w:sz="0" w:space="0" w:color="auto"/>
                                            <w:left w:val="none" w:sz="0" w:space="0" w:color="auto"/>
                                            <w:bottom w:val="none" w:sz="0" w:space="0" w:color="auto"/>
                                            <w:right w:val="none" w:sz="0" w:space="0" w:color="auto"/>
                                          </w:divBdr>
                                          <w:divsChild>
                                            <w:div w:id="143277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550756">
                                  <w:marLeft w:val="0"/>
                                  <w:marRight w:val="0"/>
                                  <w:marTop w:val="0"/>
                                  <w:marBottom w:val="0"/>
                                  <w:divBdr>
                                    <w:top w:val="none" w:sz="0" w:space="0" w:color="auto"/>
                                    <w:left w:val="none" w:sz="0" w:space="0" w:color="auto"/>
                                    <w:bottom w:val="none" w:sz="0" w:space="0" w:color="auto"/>
                                    <w:right w:val="none" w:sz="0" w:space="0" w:color="auto"/>
                                  </w:divBdr>
                                  <w:divsChild>
                                    <w:div w:id="37362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9040092">
      <w:bodyDiv w:val="1"/>
      <w:marLeft w:val="0"/>
      <w:marRight w:val="0"/>
      <w:marTop w:val="0"/>
      <w:marBottom w:val="0"/>
      <w:divBdr>
        <w:top w:val="none" w:sz="0" w:space="0" w:color="auto"/>
        <w:left w:val="none" w:sz="0" w:space="0" w:color="auto"/>
        <w:bottom w:val="none" w:sz="0" w:space="0" w:color="auto"/>
        <w:right w:val="none" w:sz="0" w:space="0" w:color="auto"/>
      </w:divBdr>
    </w:div>
    <w:div w:id="1719085005">
      <w:bodyDiv w:val="1"/>
      <w:marLeft w:val="0"/>
      <w:marRight w:val="0"/>
      <w:marTop w:val="0"/>
      <w:marBottom w:val="0"/>
      <w:divBdr>
        <w:top w:val="none" w:sz="0" w:space="0" w:color="auto"/>
        <w:left w:val="none" w:sz="0" w:space="0" w:color="auto"/>
        <w:bottom w:val="none" w:sz="0" w:space="0" w:color="auto"/>
        <w:right w:val="none" w:sz="0" w:space="0" w:color="auto"/>
      </w:divBdr>
    </w:div>
    <w:div w:id="1719819046">
      <w:bodyDiv w:val="1"/>
      <w:marLeft w:val="0"/>
      <w:marRight w:val="0"/>
      <w:marTop w:val="0"/>
      <w:marBottom w:val="0"/>
      <w:divBdr>
        <w:top w:val="none" w:sz="0" w:space="0" w:color="auto"/>
        <w:left w:val="none" w:sz="0" w:space="0" w:color="auto"/>
        <w:bottom w:val="none" w:sz="0" w:space="0" w:color="auto"/>
        <w:right w:val="none" w:sz="0" w:space="0" w:color="auto"/>
      </w:divBdr>
    </w:div>
    <w:div w:id="1721049178">
      <w:bodyDiv w:val="1"/>
      <w:marLeft w:val="0"/>
      <w:marRight w:val="0"/>
      <w:marTop w:val="0"/>
      <w:marBottom w:val="0"/>
      <w:divBdr>
        <w:top w:val="none" w:sz="0" w:space="0" w:color="auto"/>
        <w:left w:val="none" w:sz="0" w:space="0" w:color="auto"/>
        <w:bottom w:val="none" w:sz="0" w:space="0" w:color="auto"/>
        <w:right w:val="none" w:sz="0" w:space="0" w:color="auto"/>
      </w:divBdr>
    </w:div>
    <w:div w:id="1723753907">
      <w:bodyDiv w:val="1"/>
      <w:marLeft w:val="0"/>
      <w:marRight w:val="0"/>
      <w:marTop w:val="0"/>
      <w:marBottom w:val="0"/>
      <w:divBdr>
        <w:top w:val="none" w:sz="0" w:space="0" w:color="auto"/>
        <w:left w:val="none" w:sz="0" w:space="0" w:color="auto"/>
        <w:bottom w:val="none" w:sz="0" w:space="0" w:color="auto"/>
        <w:right w:val="none" w:sz="0" w:space="0" w:color="auto"/>
      </w:divBdr>
      <w:divsChild>
        <w:div w:id="477966098">
          <w:marLeft w:val="0"/>
          <w:marRight w:val="0"/>
          <w:marTop w:val="480"/>
          <w:marBottom w:val="375"/>
          <w:divBdr>
            <w:top w:val="none" w:sz="0" w:space="0" w:color="auto"/>
            <w:left w:val="none" w:sz="0" w:space="0" w:color="auto"/>
            <w:bottom w:val="none" w:sz="0" w:space="0" w:color="auto"/>
            <w:right w:val="none" w:sz="0" w:space="0" w:color="auto"/>
          </w:divBdr>
          <w:divsChild>
            <w:div w:id="343674765">
              <w:marLeft w:val="150"/>
              <w:marRight w:val="150"/>
              <w:marTop w:val="0"/>
              <w:marBottom w:val="0"/>
              <w:divBdr>
                <w:top w:val="none" w:sz="0" w:space="0" w:color="auto"/>
                <w:left w:val="none" w:sz="0" w:space="0" w:color="auto"/>
                <w:bottom w:val="none" w:sz="0" w:space="0" w:color="auto"/>
                <w:right w:val="none" w:sz="0" w:space="0" w:color="auto"/>
              </w:divBdr>
              <w:divsChild>
                <w:div w:id="1937862194">
                  <w:marLeft w:val="0"/>
                  <w:marRight w:val="0"/>
                  <w:marTop w:val="0"/>
                  <w:marBottom w:val="0"/>
                  <w:divBdr>
                    <w:top w:val="none" w:sz="0" w:space="0" w:color="auto"/>
                    <w:left w:val="none" w:sz="0" w:space="0" w:color="auto"/>
                    <w:bottom w:val="none" w:sz="0" w:space="0" w:color="auto"/>
                    <w:right w:val="none" w:sz="0" w:space="0" w:color="auto"/>
                  </w:divBdr>
                  <w:divsChild>
                    <w:div w:id="167210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2666030">
          <w:marLeft w:val="150"/>
          <w:marRight w:val="150"/>
          <w:marTop w:val="0"/>
          <w:marBottom w:val="0"/>
          <w:divBdr>
            <w:top w:val="none" w:sz="0" w:space="0" w:color="auto"/>
            <w:left w:val="none" w:sz="0" w:space="0" w:color="auto"/>
            <w:bottom w:val="none" w:sz="0" w:space="0" w:color="auto"/>
            <w:right w:val="none" w:sz="0" w:space="0" w:color="auto"/>
          </w:divBdr>
          <w:divsChild>
            <w:div w:id="336075749">
              <w:marLeft w:val="0"/>
              <w:marRight w:val="0"/>
              <w:marTop w:val="0"/>
              <w:marBottom w:val="0"/>
              <w:divBdr>
                <w:top w:val="none" w:sz="0" w:space="0" w:color="auto"/>
                <w:left w:val="none" w:sz="0" w:space="0" w:color="auto"/>
                <w:bottom w:val="none" w:sz="0" w:space="0" w:color="auto"/>
                <w:right w:val="none" w:sz="0" w:space="0" w:color="auto"/>
              </w:divBdr>
              <w:divsChild>
                <w:div w:id="1237516999">
                  <w:marLeft w:val="0"/>
                  <w:marRight w:val="0"/>
                  <w:marTop w:val="0"/>
                  <w:marBottom w:val="0"/>
                  <w:divBdr>
                    <w:top w:val="none" w:sz="0" w:space="0" w:color="auto"/>
                    <w:left w:val="none" w:sz="0" w:space="0" w:color="auto"/>
                    <w:bottom w:val="none" w:sz="0" w:space="0" w:color="auto"/>
                    <w:right w:val="none" w:sz="0" w:space="0" w:color="auto"/>
                  </w:divBdr>
                  <w:divsChild>
                    <w:div w:id="818958534">
                      <w:marLeft w:val="0"/>
                      <w:marRight w:val="0"/>
                      <w:marTop w:val="0"/>
                      <w:marBottom w:val="0"/>
                      <w:divBdr>
                        <w:top w:val="none" w:sz="0" w:space="0" w:color="auto"/>
                        <w:left w:val="none" w:sz="0" w:space="0" w:color="auto"/>
                        <w:bottom w:val="none" w:sz="0" w:space="0" w:color="auto"/>
                        <w:right w:val="none" w:sz="0" w:space="0" w:color="auto"/>
                      </w:divBdr>
                      <w:divsChild>
                        <w:div w:id="2017724554">
                          <w:marLeft w:val="0"/>
                          <w:marRight w:val="0"/>
                          <w:marTop w:val="0"/>
                          <w:marBottom w:val="0"/>
                          <w:divBdr>
                            <w:top w:val="none" w:sz="0" w:space="0" w:color="auto"/>
                            <w:left w:val="none" w:sz="0" w:space="0" w:color="auto"/>
                            <w:bottom w:val="none" w:sz="0" w:space="0" w:color="auto"/>
                            <w:right w:val="none" w:sz="0" w:space="0" w:color="auto"/>
                          </w:divBdr>
                          <w:divsChild>
                            <w:div w:id="276304148">
                              <w:marLeft w:val="0"/>
                              <w:marRight w:val="0"/>
                              <w:marTop w:val="0"/>
                              <w:marBottom w:val="0"/>
                              <w:divBdr>
                                <w:top w:val="none" w:sz="0" w:space="0" w:color="auto"/>
                                <w:left w:val="none" w:sz="0" w:space="0" w:color="auto"/>
                                <w:bottom w:val="none" w:sz="0" w:space="0" w:color="auto"/>
                                <w:right w:val="none" w:sz="0" w:space="0" w:color="auto"/>
                              </w:divBdr>
                              <w:divsChild>
                                <w:div w:id="1166819910">
                                  <w:marLeft w:val="0"/>
                                  <w:marRight w:val="0"/>
                                  <w:marTop w:val="0"/>
                                  <w:marBottom w:val="0"/>
                                  <w:divBdr>
                                    <w:top w:val="none" w:sz="0" w:space="0" w:color="auto"/>
                                    <w:left w:val="none" w:sz="0" w:space="0" w:color="auto"/>
                                    <w:bottom w:val="none" w:sz="0" w:space="0" w:color="auto"/>
                                    <w:right w:val="none" w:sz="0" w:space="0" w:color="auto"/>
                                  </w:divBdr>
                                  <w:divsChild>
                                    <w:div w:id="1836416251">
                                      <w:marLeft w:val="0"/>
                                      <w:marRight w:val="0"/>
                                      <w:marTop w:val="0"/>
                                      <w:marBottom w:val="0"/>
                                      <w:divBdr>
                                        <w:top w:val="none" w:sz="0" w:space="0" w:color="auto"/>
                                        <w:left w:val="none" w:sz="0" w:space="0" w:color="auto"/>
                                        <w:bottom w:val="none" w:sz="0" w:space="0" w:color="auto"/>
                                        <w:right w:val="none" w:sz="0" w:space="0" w:color="auto"/>
                                      </w:divBdr>
                                      <w:divsChild>
                                        <w:div w:id="757407909">
                                          <w:marLeft w:val="0"/>
                                          <w:marRight w:val="0"/>
                                          <w:marTop w:val="0"/>
                                          <w:marBottom w:val="0"/>
                                          <w:divBdr>
                                            <w:top w:val="none" w:sz="0" w:space="0" w:color="auto"/>
                                            <w:left w:val="none" w:sz="0" w:space="0" w:color="auto"/>
                                            <w:bottom w:val="none" w:sz="0" w:space="0" w:color="auto"/>
                                            <w:right w:val="none" w:sz="0" w:space="0" w:color="auto"/>
                                          </w:divBdr>
                                        </w:div>
                                        <w:div w:id="1325937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6097390">
                              <w:marLeft w:val="0"/>
                              <w:marRight w:val="0"/>
                              <w:marTop w:val="0"/>
                              <w:marBottom w:val="0"/>
                              <w:divBdr>
                                <w:top w:val="none" w:sz="0" w:space="0" w:color="auto"/>
                                <w:left w:val="none" w:sz="0" w:space="0" w:color="auto"/>
                                <w:bottom w:val="none" w:sz="0" w:space="0" w:color="auto"/>
                                <w:right w:val="none" w:sz="0" w:space="0" w:color="auto"/>
                              </w:divBdr>
                              <w:divsChild>
                                <w:div w:id="69215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4793227">
      <w:bodyDiv w:val="1"/>
      <w:marLeft w:val="0"/>
      <w:marRight w:val="0"/>
      <w:marTop w:val="0"/>
      <w:marBottom w:val="0"/>
      <w:divBdr>
        <w:top w:val="none" w:sz="0" w:space="0" w:color="auto"/>
        <w:left w:val="none" w:sz="0" w:space="0" w:color="auto"/>
        <w:bottom w:val="none" w:sz="0" w:space="0" w:color="auto"/>
        <w:right w:val="none" w:sz="0" w:space="0" w:color="auto"/>
      </w:divBdr>
      <w:divsChild>
        <w:div w:id="1432824033">
          <w:marLeft w:val="0"/>
          <w:marRight w:val="0"/>
          <w:marTop w:val="0"/>
          <w:marBottom w:val="0"/>
          <w:divBdr>
            <w:top w:val="none" w:sz="0" w:space="0" w:color="auto"/>
            <w:left w:val="none" w:sz="0" w:space="0" w:color="auto"/>
            <w:bottom w:val="none" w:sz="0" w:space="0" w:color="auto"/>
            <w:right w:val="none" w:sz="0" w:space="0" w:color="auto"/>
          </w:divBdr>
          <w:divsChild>
            <w:div w:id="479199244">
              <w:marLeft w:val="0"/>
              <w:marRight w:val="0"/>
              <w:marTop w:val="0"/>
              <w:marBottom w:val="0"/>
              <w:divBdr>
                <w:top w:val="none" w:sz="0" w:space="0" w:color="auto"/>
                <w:left w:val="none" w:sz="0" w:space="0" w:color="auto"/>
                <w:bottom w:val="none" w:sz="0" w:space="0" w:color="auto"/>
                <w:right w:val="none" w:sz="0" w:space="0" w:color="auto"/>
              </w:divBdr>
              <w:divsChild>
                <w:div w:id="805974004">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1587226958">
          <w:marLeft w:val="0"/>
          <w:marRight w:val="0"/>
          <w:marTop w:val="0"/>
          <w:marBottom w:val="600"/>
          <w:divBdr>
            <w:top w:val="none" w:sz="0" w:space="0" w:color="auto"/>
            <w:left w:val="none" w:sz="0" w:space="0" w:color="auto"/>
            <w:bottom w:val="single" w:sz="6" w:space="19" w:color="FF0079"/>
            <w:right w:val="none" w:sz="0" w:space="0" w:color="auto"/>
          </w:divBdr>
        </w:div>
      </w:divsChild>
    </w:div>
    <w:div w:id="1726827811">
      <w:bodyDiv w:val="1"/>
      <w:marLeft w:val="0"/>
      <w:marRight w:val="0"/>
      <w:marTop w:val="0"/>
      <w:marBottom w:val="0"/>
      <w:divBdr>
        <w:top w:val="none" w:sz="0" w:space="0" w:color="auto"/>
        <w:left w:val="none" w:sz="0" w:space="0" w:color="auto"/>
        <w:bottom w:val="none" w:sz="0" w:space="0" w:color="auto"/>
        <w:right w:val="none" w:sz="0" w:space="0" w:color="auto"/>
      </w:divBdr>
      <w:divsChild>
        <w:div w:id="733503994">
          <w:marLeft w:val="0"/>
          <w:marRight w:val="0"/>
          <w:marTop w:val="0"/>
          <w:marBottom w:val="0"/>
          <w:divBdr>
            <w:top w:val="none" w:sz="0" w:space="0" w:color="auto"/>
            <w:left w:val="none" w:sz="0" w:space="0" w:color="auto"/>
            <w:bottom w:val="none" w:sz="0" w:space="0" w:color="auto"/>
            <w:right w:val="none" w:sz="0" w:space="0" w:color="auto"/>
          </w:divBdr>
          <w:divsChild>
            <w:div w:id="1822651021">
              <w:marLeft w:val="0"/>
              <w:marRight w:val="0"/>
              <w:marTop w:val="360"/>
              <w:marBottom w:val="360"/>
              <w:divBdr>
                <w:top w:val="none" w:sz="0" w:space="0" w:color="auto"/>
                <w:left w:val="none" w:sz="0" w:space="0" w:color="auto"/>
                <w:bottom w:val="single" w:sz="6" w:space="12" w:color="CCCCCC"/>
                <w:right w:val="none" w:sz="0" w:space="0" w:color="auto"/>
              </w:divBdr>
              <w:divsChild>
                <w:div w:id="587346284">
                  <w:marLeft w:val="0"/>
                  <w:marRight w:val="0"/>
                  <w:marTop w:val="0"/>
                  <w:marBottom w:val="120"/>
                  <w:divBdr>
                    <w:top w:val="none" w:sz="0" w:space="0" w:color="auto"/>
                    <w:left w:val="none" w:sz="0" w:space="0" w:color="auto"/>
                    <w:bottom w:val="none" w:sz="0" w:space="0" w:color="auto"/>
                    <w:right w:val="none" w:sz="0" w:space="0" w:color="auto"/>
                  </w:divBdr>
                </w:div>
                <w:div w:id="195405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3080845">
          <w:marLeft w:val="0"/>
          <w:marRight w:val="0"/>
          <w:marTop w:val="0"/>
          <w:marBottom w:val="0"/>
          <w:divBdr>
            <w:top w:val="none" w:sz="0" w:space="0" w:color="auto"/>
            <w:left w:val="none" w:sz="0" w:space="0" w:color="auto"/>
            <w:bottom w:val="none" w:sz="0" w:space="0" w:color="auto"/>
            <w:right w:val="none" w:sz="0" w:space="0" w:color="auto"/>
          </w:divBdr>
          <w:divsChild>
            <w:div w:id="143130861">
              <w:marLeft w:val="0"/>
              <w:marRight w:val="0"/>
              <w:marTop w:val="0"/>
              <w:marBottom w:val="0"/>
              <w:divBdr>
                <w:top w:val="none" w:sz="0" w:space="0" w:color="auto"/>
                <w:left w:val="none" w:sz="0" w:space="0" w:color="auto"/>
                <w:bottom w:val="none" w:sz="0" w:space="0" w:color="auto"/>
                <w:right w:val="none" w:sz="0" w:space="0" w:color="auto"/>
              </w:divBdr>
              <w:divsChild>
                <w:div w:id="1726563566">
                  <w:marLeft w:val="0"/>
                  <w:marRight w:val="0"/>
                  <w:marTop w:val="0"/>
                  <w:marBottom w:val="0"/>
                  <w:divBdr>
                    <w:top w:val="none" w:sz="0" w:space="0" w:color="auto"/>
                    <w:left w:val="none" w:sz="0" w:space="0" w:color="auto"/>
                    <w:bottom w:val="none" w:sz="0" w:space="0" w:color="auto"/>
                    <w:right w:val="none" w:sz="0" w:space="0" w:color="auto"/>
                  </w:divBdr>
                  <w:divsChild>
                    <w:div w:id="129938556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563953510">
              <w:marLeft w:val="0"/>
              <w:marRight w:val="0"/>
              <w:marTop w:val="360"/>
              <w:marBottom w:val="360"/>
              <w:divBdr>
                <w:top w:val="none" w:sz="0" w:space="0" w:color="auto"/>
                <w:left w:val="none" w:sz="0" w:space="0" w:color="auto"/>
                <w:bottom w:val="none" w:sz="0" w:space="0" w:color="auto"/>
                <w:right w:val="none" w:sz="0" w:space="0" w:color="auto"/>
              </w:divBdr>
              <w:divsChild>
                <w:div w:id="296230828">
                  <w:marLeft w:val="0"/>
                  <w:marRight w:val="0"/>
                  <w:marTop w:val="0"/>
                  <w:marBottom w:val="0"/>
                  <w:divBdr>
                    <w:top w:val="none" w:sz="0" w:space="0" w:color="auto"/>
                    <w:left w:val="none" w:sz="0" w:space="0" w:color="auto"/>
                    <w:bottom w:val="none" w:sz="0" w:space="0" w:color="auto"/>
                    <w:right w:val="none" w:sz="0" w:space="0" w:color="auto"/>
                  </w:divBdr>
                  <w:divsChild>
                    <w:div w:id="850219574">
                      <w:marLeft w:val="0"/>
                      <w:marRight w:val="0"/>
                      <w:marTop w:val="0"/>
                      <w:marBottom w:val="0"/>
                      <w:divBdr>
                        <w:top w:val="none" w:sz="0" w:space="0" w:color="auto"/>
                        <w:left w:val="none" w:sz="0" w:space="0" w:color="auto"/>
                        <w:bottom w:val="none" w:sz="0" w:space="0" w:color="auto"/>
                        <w:right w:val="none" w:sz="0" w:space="0" w:color="auto"/>
                      </w:divBdr>
                      <w:divsChild>
                        <w:div w:id="1941066812">
                          <w:marLeft w:val="0"/>
                          <w:marRight w:val="0"/>
                          <w:marTop w:val="0"/>
                          <w:marBottom w:val="0"/>
                          <w:divBdr>
                            <w:top w:val="none" w:sz="0" w:space="0" w:color="auto"/>
                            <w:left w:val="none" w:sz="0" w:space="0" w:color="auto"/>
                            <w:bottom w:val="none" w:sz="0" w:space="0" w:color="auto"/>
                            <w:right w:val="none" w:sz="0" w:space="0" w:color="auto"/>
                          </w:divBdr>
                          <w:divsChild>
                            <w:div w:id="280695189">
                              <w:marLeft w:val="-15"/>
                              <w:marRight w:val="-15"/>
                              <w:marTop w:val="0"/>
                              <w:marBottom w:val="0"/>
                              <w:divBdr>
                                <w:top w:val="none" w:sz="0" w:space="0" w:color="auto"/>
                                <w:left w:val="none" w:sz="0" w:space="0" w:color="auto"/>
                                <w:bottom w:val="none" w:sz="0" w:space="0" w:color="auto"/>
                                <w:right w:val="none" w:sz="0" w:space="0" w:color="auto"/>
                              </w:divBdr>
                            </w:div>
                            <w:div w:id="315768336">
                              <w:marLeft w:val="0"/>
                              <w:marRight w:val="0"/>
                              <w:marTop w:val="0"/>
                              <w:marBottom w:val="0"/>
                              <w:divBdr>
                                <w:top w:val="none" w:sz="0" w:space="0" w:color="auto"/>
                                <w:left w:val="none" w:sz="0" w:space="0" w:color="auto"/>
                                <w:bottom w:val="none" w:sz="0" w:space="0" w:color="auto"/>
                                <w:right w:val="none" w:sz="0" w:space="0" w:color="auto"/>
                              </w:divBdr>
                            </w:div>
                            <w:div w:id="379481203">
                              <w:marLeft w:val="0"/>
                              <w:marRight w:val="0"/>
                              <w:marTop w:val="0"/>
                              <w:marBottom w:val="0"/>
                              <w:divBdr>
                                <w:top w:val="none" w:sz="0" w:space="0" w:color="auto"/>
                                <w:left w:val="none" w:sz="0" w:space="0" w:color="auto"/>
                                <w:bottom w:val="none" w:sz="0" w:space="0" w:color="auto"/>
                                <w:right w:val="none" w:sz="0" w:space="0" w:color="auto"/>
                              </w:divBdr>
                              <w:divsChild>
                                <w:div w:id="830877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9015075">
              <w:marLeft w:val="0"/>
              <w:marRight w:val="0"/>
              <w:marTop w:val="0"/>
              <w:marBottom w:val="180"/>
              <w:divBdr>
                <w:top w:val="none" w:sz="0" w:space="0" w:color="auto"/>
                <w:left w:val="none" w:sz="0" w:space="0" w:color="auto"/>
                <w:bottom w:val="none" w:sz="0" w:space="0" w:color="auto"/>
                <w:right w:val="none" w:sz="0" w:space="0" w:color="auto"/>
              </w:divBdr>
              <w:divsChild>
                <w:div w:id="1397513547">
                  <w:marLeft w:val="0"/>
                  <w:marRight w:val="0"/>
                  <w:marTop w:val="0"/>
                  <w:marBottom w:val="0"/>
                  <w:divBdr>
                    <w:top w:val="none" w:sz="0" w:space="0" w:color="auto"/>
                    <w:left w:val="none" w:sz="0" w:space="0" w:color="auto"/>
                    <w:bottom w:val="none" w:sz="0" w:space="0" w:color="auto"/>
                    <w:right w:val="none" w:sz="0" w:space="0" w:color="auto"/>
                  </w:divBdr>
                  <w:divsChild>
                    <w:div w:id="1130367466">
                      <w:marLeft w:val="0"/>
                      <w:marRight w:val="0"/>
                      <w:marTop w:val="0"/>
                      <w:marBottom w:val="0"/>
                      <w:divBdr>
                        <w:top w:val="none" w:sz="0" w:space="0" w:color="auto"/>
                        <w:left w:val="none" w:sz="0" w:space="0" w:color="auto"/>
                        <w:bottom w:val="none" w:sz="0" w:space="0" w:color="auto"/>
                        <w:right w:val="none" w:sz="0" w:space="0" w:color="auto"/>
                      </w:divBdr>
                      <w:divsChild>
                        <w:div w:id="944921296">
                          <w:marLeft w:val="0"/>
                          <w:marRight w:val="0"/>
                          <w:marTop w:val="0"/>
                          <w:marBottom w:val="15"/>
                          <w:divBdr>
                            <w:top w:val="none" w:sz="0" w:space="0" w:color="auto"/>
                            <w:left w:val="none" w:sz="0" w:space="0" w:color="auto"/>
                            <w:bottom w:val="none" w:sz="0" w:space="0" w:color="auto"/>
                            <w:right w:val="none" w:sz="0" w:space="0" w:color="auto"/>
                          </w:divBdr>
                        </w:div>
                        <w:div w:id="1844389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4412009">
              <w:marLeft w:val="0"/>
              <w:marRight w:val="0"/>
              <w:marTop w:val="0"/>
              <w:marBottom w:val="60"/>
              <w:divBdr>
                <w:top w:val="none" w:sz="0" w:space="0" w:color="auto"/>
                <w:left w:val="none" w:sz="0" w:space="0" w:color="auto"/>
                <w:bottom w:val="none" w:sz="0" w:space="0" w:color="auto"/>
                <w:right w:val="none" w:sz="0" w:space="0" w:color="auto"/>
              </w:divBdr>
              <w:divsChild>
                <w:div w:id="364914550">
                  <w:marLeft w:val="-15"/>
                  <w:marRight w:val="-15"/>
                  <w:marTop w:val="0"/>
                  <w:marBottom w:val="0"/>
                  <w:divBdr>
                    <w:top w:val="none" w:sz="0" w:space="0" w:color="auto"/>
                    <w:left w:val="none" w:sz="0" w:space="0" w:color="auto"/>
                    <w:bottom w:val="none" w:sz="0" w:space="0" w:color="auto"/>
                    <w:right w:val="none" w:sz="0" w:space="0" w:color="auto"/>
                  </w:divBdr>
                </w:div>
                <w:div w:id="1900822995">
                  <w:marLeft w:val="0"/>
                  <w:marRight w:val="0"/>
                  <w:marTop w:val="0"/>
                  <w:marBottom w:val="0"/>
                  <w:divBdr>
                    <w:top w:val="none" w:sz="0" w:space="0" w:color="auto"/>
                    <w:left w:val="none" w:sz="0" w:space="0" w:color="auto"/>
                    <w:bottom w:val="none" w:sz="0" w:space="0" w:color="auto"/>
                    <w:right w:val="none" w:sz="0" w:space="0" w:color="auto"/>
                  </w:divBdr>
                </w:div>
              </w:divsChild>
            </w:div>
            <w:div w:id="1723672450">
              <w:marLeft w:val="0"/>
              <w:marRight w:val="0"/>
              <w:marTop w:val="0"/>
              <w:marBottom w:val="0"/>
              <w:divBdr>
                <w:top w:val="none" w:sz="0" w:space="0" w:color="auto"/>
                <w:left w:val="none" w:sz="0" w:space="0" w:color="auto"/>
                <w:bottom w:val="none" w:sz="0" w:space="0" w:color="auto"/>
                <w:right w:val="none" w:sz="0" w:space="0" w:color="auto"/>
              </w:divBdr>
              <w:divsChild>
                <w:div w:id="1775055658">
                  <w:marLeft w:val="0"/>
                  <w:marRight w:val="0"/>
                  <w:marTop w:val="0"/>
                  <w:marBottom w:val="360"/>
                  <w:divBdr>
                    <w:top w:val="none" w:sz="0" w:space="0" w:color="auto"/>
                    <w:left w:val="none" w:sz="0" w:space="0" w:color="auto"/>
                    <w:bottom w:val="none" w:sz="0" w:space="0" w:color="auto"/>
                    <w:right w:val="none" w:sz="0" w:space="0" w:color="auto"/>
                  </w:divBdr>
                  <w:divsChild>
                    <w:div w:id="9480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8455949">
      <w:bodyDiv w:val="1"/>
      <w:marLeft w:val="0"/>
      <w:marRight w:val="0"/>
      <w:marTop w:val="0"/>
      <w:marBottom w:val="0"/>
      <w:divBdr>
        <w:top w:val="none" w:sz="0" w:space="0" w:color="auto"/>
        <w:left w:val="none" w:sz="0" w:space="0" w:color="auto"/>
        <w:bottom w:val="none" w:sz="0" w:space="0" w:color="auto"/>
        <w:right w:val="none" w:sz="0" w:space="0" w:color="auto"/>
      </w:divBdr>
    </w:div>
    <w:div w:id="1731418069">
      <w:bodyDiv w:val="1"/>
      <w:marLeft w:val="0"/>
      <w:marRight w:val="0"/>
      <w:marTop w:val="0"/>
      <w:marBottom w:val="0"/>
      <w:divBdr>
        <w:top w:val="none" w:sz="0" w:space="0" w:color="auto"/>
        <w:left w:val="none" w:sz="0" w:space="0" w:color="auto"/>
        <w:bottom w:val="none" w:sz="0" w:space="0" w:color="auto"/>
        <w:right w:val="none" w:sz="0" w:space="0" w:color="auto"/>
      </w:divBdr>
      <w:divsChild>
        <w:div w:id="339356778">
          <w:marLeft w:val="0"/>
          <w:marRight w:val="0"/>
          <w:marTop w:val="150"/>
          <w:marBottom w:val="150"/>
          <w:divBdr>
            <w:top w:val="single" w:sz="6" w:space="15" w:color="DCDEE8"/>
            <w:left w:val="single" w:sz="6" w:space="15" w:color="DCDEE8"/>
            <w:bottom w:val="single" w:sz="6" w:space="15" w:color="DCDEE8"/>
            <w:right w:val="single" w:sz="6" w:space="15" w:color="DCDEE8"/>
          </w:divBdr>
        </w:div>
      </w:divsChild>
    </w:div>
    <w:div w:id="1733235348">
      <w:bodyDiv w:val="1"/>
      <w:marLeft w:val="0"/>
      <w:marRight w:val="0"/>
      <w:marTop w:val="0"/>
      <w:marBottom w:val="0"/>
      <w:divBdr>
        <w:top w:val="none" w:sz="0" w:space="0" w:color="auto"/>
        <w:left w:val="none" w:sz="0" w:space="0" w:color="auto"/>
        <w:bottom w:val="none" w:sz="0" w:space="0" w:color="auto"/>
        <w:right w:val="none" w:sz="0" w:space="0" w:color="auto"/>
      </w:divBdr>
    </w:div>
    <w:div w:id="1734310818">
      <w:bodyDiv w:val="1"/>
      <w:marLeft w:val="0"/>
      <w:marRight w:val="0"/>
      <w:marTop w:val="0"/>
      <w:marBottom w:val="0"/>
      <w:divBdr>
        <w:top w:val="none" w:sz="0" w:space="0" w:color="auto"/>
        <w:left w:val="none" w:sz="0" w:space="0" w:color="auto"/>
        <w:bottom w:val="none" w:sz="0" w:space="0" w:color="auto"/>
        <w:right w:val="none" w:sz="0" w:space="0" w:color="auto"/>
      </w:divBdr>
    </w:div>
    <w:div w:id="1734617367">
      <w:bodyDiv w:val="1"/>
      <w:marLeft w:val="0"/>
      <w:marRight w:val="0"/>
      <w:marTop w:val="0"/>
      <w:marBottom w:val="0"/>
      <w:divBdr>
        <w:top w:val="none" w:sz="0" w:space="0" w:color="auto"/>
        <w:left w:val="none" w:sz="0" w:space="0" w:color="auto"/>
        <w:bottom w:val="none" w:sz="0" w:space="0" w:color="auto"/>
        <w:right w:val="none" w:sz="0" w:space="0" w:color="auto"/>
      </w:divBdr>
    </w:div>
    <w:div w:id="1736004466">
      <w:bodyDiv w:val="1"/>
      <w:marLeft w:val="0"/>
      <w:marRight w:val="0"/>
      <w:marTop w:val="0"/>
      <w:marBottom w:val="0"/>
      <w:divBdr>
        <w:top w:val="none" w:sz="0" w:space="0" w:color="auto"/>
        <w:left w:val="none" w:sz="0" w:space="0" w:color="auto"/>
        <w:bottom w:val="none" w:sz="0" w:space="0" w:color="auto"/>
        <w:right w:val="none" w:sz="0" w:space="0" w:color="auto"/>
      </w:divBdr>
    </w:div>
    <w:div w:id="1736245463">
      <w:bodyDiv w:val="1"/>
      <w:marLeft w:val="0"/>
      <w:marRight w:val="0"/>
      <w:marTop w:val="0"/>
      <w:marBottom w:val="0"/>
      <w:divBdr>
        <w:top w:val="none" w:sz="0" w:space="0" w:color="auto"/>
        <w:left w:val="none" w:sz="0" w:space="0" w:color="auto"/>
        <w:bottom w:val="none" w:sz="0" w:space="0" w:color="auto"/>
        <w:right w:val="none" w:sz="0" w:space="0" w:color="auto"/>
      </w:divBdr>
      <w:divsChild>
        <w:div w:id="691539244">
          <w:marLeft w:val="0"/>
          <w:marRight w:val="0"/>
          <w:marTop w:val="0"/>
          <w:marBottom w:val="0"/>
          <w:divBdr>
            <w:top w:val="none" w:sz="0" w:space="0" w:color="auto"/>
            <w:left w:val="none" w:sz="0" w:space="0" w:color="auto"/>
            <w:bottom w:val="none" w:sz="0" w:space="0" w:color="auto"/>
            <w:right w:val="none" w:sz="0" w:space="0" w:color="auto"/>
          </w:divBdr>
          <w:divsChild>
            <w:div w:id="224998942">
              <w:marLeft w:val="0"/>
              <w:marRight w:val="0"/>
              <w:marTop w:val="0"/>
              <w:marBottom w:val="0"/>
              <w:divBdr>
                <w:top w:val="none" w:sz="0" w:space="0" w:color="auto"/>
                <w:left w:val="none" w:sz="0" w:space="0" w:color="auto"/>
                <w:bottom w:val="none" w:sz="0" w:space="0" w:color="auto"/>
                <w:right w:val="none" w:sz="0" w:space="0" w:color="auto"/>
              </w:divBdr>
              <w:divsChild>
                <w:div w:id="1631132097">
                  <w:marLeft w:val="0"/>
                  <w:marRight w:val="0"/>
                  <w:marTop w:val="0"/>
                  <w:marBottom w:val="0"/>
                  <w:divBdr>
                    <w:top w:val="none" w:sz="0" w:space="0" w:color="auto"/>
                    <w:left w:val="none" w:sz="0" w:space="0" w:color="auto"/>
                    <w:bottom w:val="none" w:sz="0" w:space="0" w:color="auto"/>
                    <w:right w:val="none" w:sz="0" w:space="0" w:color="auto"/>
                  </w:divBdr>
                  <w:divsChild>
                    <w:div w:id="113418215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39522087">
      <w:bodyDiv w:val="1"/>
      <w:marLeft w:val="0"/>
      <w:marRight w:val="0"/>
      <w:marTop w:val="0"/>
      <w:marBottom w:val="0"/>
      <w:divBdr>
        <w:top w:val="none" w:sz="0" w:space="0" w:color="auto"/>
        <w:left w:val="none" w:sz="0" w:space="0" w:color="auto"/>
        <w:bottom w:val="none" w:sz="0" w:space="0" w:color="auto"/>
        <w:right w:val="none" w:sz="0" w:space="0" w:color="auto"/>
      </w:divBdr>
    </w:div>
    <w:div w:id="1742942696">
      <w:bodyDiv w:val="1"/>
      <w:marLeft w:val="0"/>
      <w:marRight w:val="0"/>
      <w:marTop w:val="0"/>
      <w:marBottom w:val="0"/>
      <w:divBdr>
        <w:top w:val="none" w:sz="0" w:space="0" w:color="auto"/>
        <w:left w:val="none" w:sz="0" w:space="0" w:color="auto"/>
        <w:bottom w:val="none" w:sz="0" w:space="0" w:color="auto"/>
        <w:right w:val="none" w:sz="0" w:space="0" w:color="auto"/>
      </w:divBdr>
    </w:div>
    <w:div w:id="1743336531">
      <w:bodyDiv w:val="1"/>
      <w:marLeft w:val="0"/>
      <w:marRight w:val="0"/>
      <w:marTop w:val="0"/>
      <w:marBottom w:val="0"/>
      <w:divBdr>
        <w:top w:val="none" w:sz="0" w:space="0" w:color="auto"/>
        <w:left w:val="none" w:sz="0" w:space="0" w:color="auto"/>
        <w:bottom w:val="none" w:sz="0" w:space="0" w:color="auto"/>
        <w:right w:val="none" w:sz="0" w:space="0" w:color="auto"/>
      </w:divBdr>
      <w:divsChild>
        <w:div w:id="417096266">
          <w:marLeft w:val="0"/>
          <w:marRight w:val="0"/>
          <w:marTop w:val="0"/>
          <w:marBottom w:val="0"/>
          <w:divBdr>
            <w:top w:val="none" w:sz="0" w:space="0" w:color="auto"/>
            <w:left w:val="none" w:sz="0" w:space="0" w:color="auto"/>
            <w:bottom w:val="none" w:sz="0" w:space="0" w:color="auto"/>
            <w:right w:val="none" w:sz="0" w:space="0" w:color="auto"/>
          </w:divBdr>
        </w:div>
        <w:div w:id="2014717632">
          <w:marLeft w:val="0"/>
          <w:marRight w:val="0"/>
          <w:marTop w:val="0"/>
          <w:marBottom w:val="0"/>
          <w:divBdr>
            <w:top w:val="none" w:sz="0" w:space="0" w:color="auto"/>
            <w:left w:val="none" w:sz="0" w:space="0" w:color="auto"/>
            <w:bottom w:val="none" w:sz="0" w:space="0" w:color="auto"/>
            <w:right w:val="none" w:sz="0" w:space="0" w:color="auto"/>
          </w:divBdr>
          <w:divsChild>
            <w:div w:id="1659000594">
              <w:marLeft w:val="0"/>
              <w:marRight w:val="0"/>
              <w:marTop w:val="0"/>
              <w:marBottom w:val="0"/>
              <w:divBdr>
                <w:top w:val="none" w:sz="0" w:space="0" w:color="auto"/>
                <w:left w:val="none" w:sz="0" w:space="0" w:color="auto"/>
                <w:bottom w:val="none" w:sz="0" w:space="0" w:color="auto"/>
                <w:right w:val="none" w:sz="0" w:space="0" w:color="auto"/>
              </w:divBdr>
              <w:divsChild>
                <w:div w:id="79765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3674733">
      <w:bodyDiv w:val="1"/>
      <w:marLeft w:val="0"/>
      <w:marRight w:val="0"/>
      <w:marTop w:val="0"/>
      <w:marBottom w:val="0"/>
      <w:divBdr>
        <w:top w:val="none" w:sz="0" w:space="0" w:color="auto"/>
        <w:left w:val="none" w:sz="0" w:space="0" w:color="auto"/>
        <w:bottom w:val="none" w:sz="0" w:space="0" w:color="auto"/>
        <w:right w:val="none" w:sz="0" w:space="0" w:color="auto"/>
      </w:divBdr>
      <w:divsChild>
        <w:div w:id="1058672760">
          <w:marLeft w:val="0"/>
          <w:marRight w:val="0"/>
          <w:marTop w:val="0"/>
          <w:marBottom w:val="0"/>
          <w:divBdr>
            <w:top w:val="none" w:sz="0" w:space="0" w:color="auto"/>
            <w:left w:val="none" w:sz="0" w:space="0" w:color="auto"/>
            <w:bottom w:val="none" w:sz="0" w:space="0" w:color="auto"/>
            <w:right w:val="none" w:sz="0" w:space="0" w:color="auto"/>
          </w:divBdr>
          <w:divsChild>
            <w:div w:id="883367563">
              <w:marLeft w:val="0"/>
              <w:marRight w:val="0"/>
              <w:marTop w:val="0"/>
              <w:marBottom w:val="0"/>
              <w:divBdr>
                <w:top w:val="none" w:sz="0" w:space="0" w:color="auto"/>
                <w:left w:val="none" w:sz="0" w:space="0" w:color="auto"/>
                <w:bottom w:val="none" w:sz="0" w:space="0" w:color="auto"/>
                <w:right w:val="none" w:sz="0" w:space="0" w:color="auto"/>
              </w:divBdr>
              <w:divsChild>
                <w:div w:id="507209216">
                  <w:marLeft w:val="0"/>
                  <w:marRight w:val="0"/>
                  <w:marTop w:val="0"/>
                  <w:marBottom w:val="0"/>
                  <w:divBdr>
                    <w:top w:val="none" w:sz="0" w:space="0" w:color="auto"/>
                    <w:left w:val="none" w:sz="0" w:space="0" w:color="auto"/>
                    <w:bottom w:val="none" w:sz="0" w:space="0" w:color="auto"/>
                    <w:right w:val="none" w:sz="0" w:space="0" w:color="auto"/>
                  </w:divBdr>
                  <w:divsChild>
                    <w:div w:id="410392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7082292">
          <w:marLeft w:val="0"/>
          <w:marRight w:val="0"/>
          <w:marTop w:val="0"/>
          <w:marBottom w:val="0"/>
          <w:divBdr>
            <w:top w:val="none" w:sz="0" w:space="0" w:color="auto"/>
            <w:left w:val="none" w:sz="0" w:space="0" w:color="auto"/>
            <w:bottom w:val="none" w:sz="0" w:space="0" w:color="auto"/>
            <w:right w:val="none" w:sz="0" w:space="0" w:color="auto"/>
          </w:divBdr>
          <w:divsChild>
            <w:div w:id="348683936">
              <w:marLeft w:val="0"/>
              <w:marRight w:val="0"/>
              <w:marTop w:val="0"/>
              <w:marBottom w:val="0"/>
              <w:divBdr>
                <w:top w:val="none" w:sz="0" w:space="0" w:color="auto"/>
                <w:left w:val="none" w:sz="0" w:space="0" w:color="auto"/>
                <w:bottom w:val="none" w:sz="0" w:space="0" w:color="auto"/>
                <w:right w:val="none" w:sz="0" w:space="0" w:color="auto"/>
              </w:divBdr>
              <w:divsChild>
                <w:div w:id="1245796038">
                  <w:marLeft w:val="0"/>
                  <w:marRight w:val="0"/>
                  <w:marTop w:val="0"/>
                  <w:marBottom w:val="0"/>
                  <w:divBdr>
                    <w:top w:val="none" w:sz="0" w:space="0" w:color="auto"/>
                    <w:left w:val="none" w:sz="0" w:space="0" w:color="auto"/>
                    <w:bottom w:val="none" w:sz="0" w:space="0" w:color="auto"/>
                    <w:right w:val="none" w:sz="0" w:space="0" w:color="auto"/>
                  </w:divBdr>
                  <w:divsChild>
                    <w:div w:id="693964189">
                      <w:marLeft w:val="0"/>
                      <w:marRight w:val="0"/>
                      <w:marTop w:val="0"/>
                      <w:marBottom w:val="0"/>
                      <w:divBdr>
                        <w:top w:val="none" w:sz="0" w:space="0" w:color="auto"/>
                        <w:left w:val="none" w:sz="0" w:space="0" w:color="auto"/>
                        <w:bottom w:val="none" w:sz="0" w:space="0" w:color="auto"/>
                        <w:right w:val="none" w:sz="0" w:space="0" w:color="auto"/>
                      </w:divBdr>
                      <w:divsChild>
                        <w:div w:id="1944916667">
                          <w:marLeft w:val="0"/>
                          <w:marRight w:val="0"/>
                          <w:marTop w:val="0"/>
                          <w:marBottom w:val="0"/>
                          <w:divBdr>
                            <w:top w:val="none" w:sz="0" w:space="0" w:color="auto"/>
                            <w:left w:val="none" w:sz="0" w:space="0" w:color="auto"/>
                            <w:bottom w:val="none" w:sz="0" w:space="0" w:color="auto"/>
                            <w:right w:val="none" w:sz="0" w:space="0" w:color="auto"/>
                          </w:divBdr>
                          <w:divsChild>
                            <w:div w:id="1404377316">
                              <w:marLeft w:val="0"/>
                              <w:marRight w:val="0"/>
                              <w:marTop w:val="0"/>
                              <w:marBottom w:val="0"/>
                              <w:divBdr>
                                <w:top w:val="none" w:sz="0" w:space="0" w:color="auto"/>
                                <w:left w:val="none" w:sz="0" w:space="0" w:color="auto"/>
                                <w:bottom w:val="none" w:sz="0" w:space="0" w:color="auto"/>
                                <w:right w:val="none" w:sz="0" w:space="0" w:color="auto"/>
                              </w:divBdr>
                              <w:divsChild>
                                <w:div w:id="924461836">
                                  <w:marLeft w:val="0"/>
                                  <w:marRight w:val="0"/>
                                  <w:marTop w:val="0"/>
                                  <w:marBottom w:val="0"/>
                                  <w:divBdr>
                                    <w:top w:val="none" w:sz="0" w:space="0" w:color="auto"/>
                                    <w:left w:val="none" w:sz="0" w:space="0" w:color="auto"/>
                                    <w:bottom w:val="none" w:sz="0" w:space="0" w:color="auto"/>
                                    <w:right w:val="none" w:sz="0" w:space="0" w:color="auto"/>
                                  </w:divBdr>
                                </w:div>
                                <w:div w:id="2028410417">
                                  <w:marLeft w:val="0"/>
                                  <w:marRight w:val="0"/>
                                  <w:marTop w:val="0"/>
                                  <w:marBottom w:val="0"/>
                                  <w:divBdr>
                                    <w:top w:val="none" w:sz="0" w:space="0" w:color="auto"/>
                                    <w:left w:val="none" w:sz="0" w:space="0" w:color="auto"/>
                                    <w:bottom w:val="none" w:sz="0" w:space="0" w:color="auto"/>
                                    <w:right w:val="none" w:sz="0" w:space="0" w:color="auto"/>
                                  </w:divBdr>
                                </w:div>
                              </w:divsChild>
                            </w:div>
                            <w:div w:id="1675183358">
                              <w:marLeft w:val="0"/>
                              <w:marRight w:val="0"/>
                              <w:marTop w:val="0"/>
                              <w:marBottom w:val="0"/>
                              <w:divBdr>
                                <w:top w:val="none" w:sz="0" w:space="0" w:color="auto"/>
                                <w:left w:val="none" w:sz="0" w:space="0" w:color="auto"/>
                                <w:bottom w:val="none" w:sz="0" w:space="0" w:color="auto"/>
                                <w:right w:val="none" w:sz="0" w:space="0" w:color="auto"/>
                              </w:divBdr>
                              <w:divsChild>
                                <w:div w:id="1973828244">
                                  <w:marLeft w:val="0"/>
                                  <w:marRight w:val="0"/>
                                  <w:marTop w:val="0"/>
                                  <w:marBottom w:val="0"/>
                                  <w:divBdr>
                                    <w:top w:val="single" w:sz="6" w:space="0" w:color="CFCFCF"/>
                                    <w:left w:val="single" w:sz="6" w:space="0" w:color="CFCFCF"/>
                                    <w:bottom w:val="single" w:sz="6" w:space="0" w:color="CFCFCF"/>
                                    <w:right w:val="single" w:sz="6" w:space="0" w:color="CFCFCF"/>
                                  </w:divBdr>
                                </w:div>
                              </w:divsChild>
                            </w:div>
                          </w:divsChild>
                        </w:div>
                      </w:divsChild>
                    </w:div>
                  </w:divsChild>
                </w:div>
              </w:divsChild>
            </w:div>
          </w:divsChild>
        </w:div>
      </w:divsChild>
    </w:div>
    <w:div w:id="1747729094">
      <w:bodyDiv w:val="1"/>
      <w:marLeft w:val="0"/>
      <w:marRight w:val="0"/>
      <w:marTop w:val="0"/>
      <w:marBottom w:val="0"/>
      <w:divBdr>
        <w:top w:val="none" w:sz="0" w:space="0" w:color="auto"/>
        <w:left w:val="none" w:sz="0" w:space="0" w:color="auto"/>
        <w:bottom w:val="none" w:sz="0" w:space="0" w:color="auto"/>
        <w:right w:val="none" w:sz="0" w:space="0" w:color="auto"/>
      </w:divBdr>
    </w:div>
    <w:div w:id="1748529602">
      <w:bodyDiv w:val="1"/>
      <w:marLeft w:val="0"/>
      <w:marRight w:val="0"/>
      <w:marTop w:val="0"/>
      <w:marBottom w:val="0"/>
      <w:divBdr>
        <w:top w:val="none" w:sz="0" w:space="0" w:color="auto"/>
        <w:left w:val="none" w:sz="0" w:space="0" w:color="auto"/>
        <w:bottom w:val="none" w:sz="0" w:space="0" w:color="auto"/>
        <w:right w:val="none" w:sz="0" w:space="0" w:color="auto"/>
      </w:divBdr>
      <w:divsChild>
        <w:div w:id="1631395097">
          <w:marLeft w:val="0"/>
          <w:marRight w:val="0"/>
          <w:marTop w:val="0"/>
          <w:marBottom w:val="0"/>
          <w:divBdr>
            <w:top w:val="none" w:sz="0" w:space="0" w:color="auto"/>
            <w:left w:val="none" w:sz="0" w:space="0" w:color="auto"/>
            <w:bottom w:val="none" w:sz="0" w:space="0" w:color="auto"/>
            <w:right w:val="none" w:sz="0" w:space="0" w:color="auto"/>
          </w:divBdr>
          <w:divsChild>
            <w:div w:id="1610694489">
              <w:marLeft w:val="0"/>
              <w:marRight w:val="0"/>
              <w:marTop w:val="0"/>
              <w:marBottom w:val="0"/>
              <w:divBdr>
                <w:top w:val="none" w:sz="0" w:space="0" w:color="auto"/>
                <w:left w:val="none" w:sz="0" w:space="0" w:color="auto"/>
                <w:bottom w:val="none" w:sz="0" w:space="0" w:color="auto"/>
                <w:right w:val="none" w:sz="0" w:space="0" w:color="auto"/>
              </w:divBdr>
              <w:divsChild>
                <w:div w:id="1859394784">
                  <w:marLeft w:val="0"/>
                  <w:marRight w:val="0"/>
                  <w:marTop w:val="0"/>
                  <w:marBottom w:val="0"/>
                  <w:divBdr>
                    <w:top w:val="none" w:sz="0" w:space="0" w:color="auto"/>
                    <w:left w:val="none" w:sz="0" w:space="0" w:color="auto"/>
                    <w:bottom w:val="none" w:sz="0" w:space="0" w:color="auto"/>
                    <w:right w:val="none" w:sz="0" w:space="0" w:color="auto"/>
                  </w:divBdr>
                  <w:divsChild>
                    <w:div w:id="206340514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48697106">
      <w:bodyDiv w:val="1"/>
      <w:marLeft w:val="0"/>
      <w:marRight w:val="0"/>
      <w:marTop w:val="0"/>
      <w:marBottom w:val="0"/>
      <w:divBdr>
        <w:top w:val="none" w:sz="0" w:space="0" w:color="auto"/>
        <w:left w:val="none" w:sz="0" w:space="0" w:color="auto"/>
        <w:bottom w:val="none" w:sz="0" w:space="0" w:color="auto"/>
        <w:right w:val="none" w:sz="0" w:space="0" w:color="auto"/>
      </w:divBdr>
      <w:divsChild>
        <w:div w:id="1119686102">
          <w:marLeft w:val="0"/>
          <w:marRight w:val="0"/>
          <w:marTop w:val="0"/>
          <w:marBottom w:val="0"/>
          <w:divBdr>
            <w:top w:val="none" w:sz="0" w:space="0" w:color="auto"/>
            <w:left w:val="none" w:sz="0" w:space="0" w:color="auto"/>
            <w:bottom w:val="none" w:sz="0" w:space="0" w:color="auto"/>
            <w:right w:val="none" w:sz="0" w:space="0" w:color="auto"/>
          </w:divBdr>
        </w:div>
        <w:div w:id="1209146216">
          <w:marLeft w:val="0"/>
          <w:marRight w:val="0"/>
          <w:marTop w:val="0"/>
          <w:marBottom w:val="0"/>
          <w:divBdr>
            <w:top w:val="none" w:sz="0" w:space="0" w:color="auto"/>
            <w:left w:val="none" w:sz="0" w:space="0" w:color="auto"/>
            <w:bottom w:val="none" w:sz="0" w:space="0" w:color="auto"/>
            <w:right w:val="none" w:sz="0" w:space="0" w:color="auto"/>
          </w:divBdr>
        </w:div>
      </w:divsChild>
    </w:div>
    <w:div w:id="1749378943">
      <w:bodyDiv w:val="1"/>
      <w:marLeft w:val="0"/>
      <w:marRight w:val="0"/>
      <w:marTop w:val="0"/>
      <w:marBottom w:val="0"/>
      <w:divBdr>
        <w:top w:val="none" w:sz="0" w:space="0" w:color="auto"/>
        <w:left w:val="none" w:sz="0" w:space="0" w:color="auto"/>
        <w:bottom w:val="none" w:sz="0" w:space="0" w:color="auto"/>
        <w:right w:val="none" w:sz="0" w:space="0" w:color="auto"/>
      </w:divBdr>
    </w:div>
    <w:div w:id="1749418295">
      <w:bodyDiv w:val="1"/>
      <w:marLeft w:val="0"/>
      <w:marRight w:val="0"/>
      <w:marTop w:val="0"/>
      <w:marBottom w:val="0"/>
      <w:divBdr>
        <w:top w:val="none" w:sz="0" w:space="0" w:color="auto"/>
        <w:left w:val="none" w:sz="0" w:space="0" w:color="auto"/>
        <w:bottom w:val="none" w:sz="0" w:space="0" w:color="auto"/>
        <w:right w:val="none" w:sz="0" w:space="0" w:color="auto"/>
      </w:divBdr>
    </w:div>
    <w:div w:id="1751073819">
      <w:bodyDiv w:val="1"/>
      <w:marLeft w:val="0"/>
      <w:marRight w:val="0"/>
      <w:marTop w:val="0"/>
      <w:marBottom w:val="0"/>
      <w:divBdr>
        <w:top w:val="none" w:sz="0" w:space="0" w:color="auto"/>
        <w:left w:val="none" w:sz="0" w:space="0" w:color="auto"/>
        <w:bottom w:val="none" w:sz="0" w:space="0" w:color="auto"/>
        <w:right w:val="none" w:sz="0" w:space="0" w:color="auto"/>
      </w:divBdr>
    </w:div>
    <w:div w:id="1751464486">
      <w:bodyDiv w:val="1"/>
      <w:marLeft w:val="0"/>
      <w:marRight w:val="0"/>
      <w:marTop w:val="0"/>
      <w:marBottom w:val="0"/>
      <w:divBdr>
        <w:top w:val="none" w:sz="0" w:space="0" w:color="auto"/>
        <w:left w:val="none" w:sz="0" w:space="0" w:color="auto"/>
        <w:bottom w:val="none" w:sz="0" w:space="0" w:color="auto"/>
        <w:right w:val="none" w:sz="0" w:space="0" w:color="auto"/>
      </w:divBdr>
    </w:div>
    <w:div w:id="1754543418">
      <w:bodyDiv w:val="1"/>
      <w:marLeft w:val="0"/>
      <w:marRight w:val="0"/>
      <w:marTop w:val="0"/>
      <w:marBottom w:val="0"/>
      <w:divBdr>
        <w:top w:val="none" w:sz="0" w:space="0" w:color="auto"/>
        <w:left w:val="none" w:sz="0" w:space="0" w:color="auto"/>
        <w:bottom w:val="none" w:sz="0" w:space="0" w:color="auto"/>
        <w:right w:val="none" w:sz="0" w:space="0" w:color="auto"/>
      </w:divBdr>
      <w:divsChild>
        <w:div w:id="410614902">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1754818730">
      <w:bodyDiv w:val="1"/>
      <w:marLeft w:val="0"/>
      <w:marRight w:val="0"/>
      <w:marTop w:val="0"/>
      <w:marBottom w:val="0"/>
      <w:divBdr>
        <w:top w:val="none" w:sz="0" w:space="0" w:color="auto"/>
        <w:left w:val="none" w:sz="0" w:space="0" w:color="auto"/>
        <w:bottom w:val="none" w:sz="0" w:space="0" w:color="auto"/>
        <w:right w:val="none" w:sz="0" w:space="0" w:color="auto"/>
      </w:divBdr>
    </w:div>
    <w:div w:id="1755082148">
      <w:bodyDiv w:val="1"/>
      <w:marLeft w:val="0"/>
      <w:marRight w:val="0"/>
      <w:marTop w:val="0"/>
      <w:marBottom w:val="0"/>
      <w:divBdr>
        <w:top w:val="none" w:sz="0" w:space="0" w:color="auto"/>
        <w:left w:val="none" w:sz="0" w:space="0" w:color="auto"/>
        <w:bottom w:val="none" w:sz="0" w:space="0" w:color="auto"/>
        <w:right w:val="none" w:sz="0" w:space="0" w:color="auto"/>
      </w:divBdr>
    </w:div>
    <w:div w:id="1755316363">
      <w:bodyDiv w:val="1"/>
      <w:marLeft w:val="0"/>
      <w:marRight w:val="0"/>
      <w:marTop w:val="0"/>
      <w:marBottom w:val="0"/>
      <w:divBdr>
        <w:top w:val="none" w:sz="0" w:space="0" w:color="auto"/>
        <w:left w:val="none" w:sz="0" w:space="0" w:color="auto"/>
        <w:bottom w:val="none" w:sz="0" w:space="0" w:color="auto"/>
        <w:right w:val="none" w:sz="0" w:space="0" w:color="auto"/>
      </w:divBdr>
    </w:div>
    <w:div w:id="1757021231">
      <w:bodyDiv w:val="1"/>
      <w:marLeft w:val="0"/>
      <w:marRight w:val="0"/>
      <w:marTop w:val="0"/>
      <w:marBottom w:val="0"/>
      <w:divBdr>
        <w:top w:val="none" w:sz="0" w:space="0" w:color="auto"/>
        <w:left w:val="none" w:sz="0" w:space="0" w:color="auto"/>
        <w:bottom w:val="none" w:sz="0" w:space="0" w:color="auto"/>
        <w:right w:val="none" w:sz="0" w:space="0" w:color="auto"/>
      </w:divBdr>
      <w:divsChild>
        <w:div w:id="501051753">
          <w:marLeft w:val="0"/>
          <w:marRight w:val="0"/>
          <w:marTop w:val="0"/>
          <w:marBottom w:val="0"/>
          <w:divBdr>
            <w:top w:val="none" w:sz="0" w:space="0" w:color="auto"/>
            <w:left w:val="none" w:sz="0" w:space="0" w:color="auto"/>
            <w:bottom w:val="none" w:sz="0" w:space="0" w:color="auto"/>
            <w:right w:val="none" w:sz="0" w:space="0" w:color="auto"/>
          </w:divBdr>
          <w:divsChild>
            <w:div w:id="2047215507">
              <w:marLeft w:val="0"/>
              <w:marRight w:val="0"/>
              <w:marTop w:val="0"/>
              <w:marBottom w:val="600"/>
              <w:divBdr>
                <w:top w:val="none" w:sz="0" w:space="0" w:color="auto"/>
                <w:left w:val="none" w:sz="0" w:space="0" w:color="auto"/>
                <w:bottom w:val="none" w:sz="0" w:space="0" w:color="auto"/>
                <w:right w:val="none" w:sz="0" w:space="0" w:color="auto"/>
              </w:divBdr>
              <w:divsChild>
                <w:div w:id="1781605231">
                  <w:marLeft w:val="0"/>
                  <w:marRight w:val="0"/>
                  <w:marTop w:val="0"/>
                  <w:marBottom w:val="0"/>
                  <w:divBdr>
                    <w:top w:val="none" w:sz="0" w:space="0" w:color="auto"/>
                    <w:left w:val="none" w:sz="0" w:space="0" w:color="auto"/>
                    <w:bottom w:val="none" w:sz="0" w:space="0" w:color="auto"/>
                    <w:right w:val="none" w:sz="0" w:space="0" w:color="auto"/>
                  </w:divBdr>
                  <w:divsChild>
                    <w:div w:id="1151411058">
                      <w:marLeft w:val="0"/>
                      <w:marRight w:val="0"/>
                      <w:marTop w:val="0"/>
                      <w:marBottom w:val="75"/>
                      <w:divBdr>
                        <w:top w:val="none" w:sz="0" w:space="0" w:color="auto"/>
                        <w:left w:val="none" w:sz="0" w:space="0" w:color="auto"/>
                        <w:bottom w:val="none" w:sz="0" w:space="0" w:color="auto"/>
                        <w:right w:val="none" w:sz="0" w:space="0" w:color="auto"/>
                      </w:divBdr>
                      <w:divsChild>
                        <w:div w:id="313489172">
                          <w:marLeft w:val="0"/>
                          <w:marRight w:val="0"/>
                          <w:marTop w:val="0"/>
                          <w:marBottom w:val="480"/>
                          <w:divBdr>
                            <w:top w:val="none" w:sz="0" w:space="0" w:color="auto"/>
                            <w:left w:val="none" w:sz="0" w:space="0" w:color="auto"/>
                            <w:bottom w:val="none" w:sz="0" w:space="0" w:color="auto"/>
                            <w:right w:val="none" w:sz="0" w:space="0" w:color="auto"/>
                          </w:divBdr>
                        </w:div>
                        <w:div w:id="1683051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2651549">
          <w:marLeft w:val="0"/>
          <w:marRight w:val="0"/>
          <w:marTop w:val="0"/>
          <w:marBottom w:val="0"/>
          <w:divBdr>
            <w:top w:val="none" w:sz="0" w:space="0" w:color="auto"/>
            <w:left w:val="none" w:sz="0" w:space="0" w:color="auto"/>
            <w:bottom w:val="none" w:sz="0" w:space="0" w:color="auto"/>
            <w:right w:val="none" w:sz="0" w:space="0" w:color="auto"/>
          </w:divBdr>
          <w:divsChild>
            <w:div w:id="1421951496">
              <w:marLeft w:val="150"/>
              <w:marRight w:val="150"/>
              <w:marTop w:val="0"/>
              <w:marBottom w:val="0"/>
              <w:divBdr>
                <w:top w:val="none" w:sz="0" w:space="0" w:color="auto"/>
                <w:left w:val="none" w:sz="0" w:space="0" w:color="auto"/>
                <w:bottom w:val="none" w:sz="0" w:space="0" w:color="auto"/>
                <w:right w:val="none" w:sz="0" w:space="0" w:color="auto"/>
              </w:divBdr>
              <w:divsChild>
                <w:div w:id="954365959">
                  <w:marLeft w:val="0"/>
                  <w:marRight w:val="0"/>
                  <w:marTop w:val="0"/>
                  <w:marBottom w:val="450"/>
                  <w:divBdr>
                    <w:top w:val="none" w:sz="0" w:space="0" w:color="auto"/>
                    <w:left w:val="none" w:sz="0" w:space="0" w:color="auto"/>
                    <w:bottom w:val="none" w:sz="0" w:space="0" w:color="auto"/>
                    <w:right w:val="none" w:sz="0" w:space="0" w:color="auto"/>
                  </w:divBdr>
                  <w:divsChild>
                    <w:div w:id="406152544">
                      <w:marLeft w:val="0"/>
                      <w:marRight w:val="0"/>
                      <w:marTop w:val="0"/>
                      <w:marBottom w:val="0"/>
                      <w:divBdr>
                        <w:top w:val="none" w:sz="0" w:space="0" w:color="auto"/>
                        <w:left w:val="none" w:sz="0" w:space="0" w:color="auto"/>
                        <w:bottom w:val="none" w:sz="0" w:space="0" w:color="auto"/>
                        <w:right w:val="none" w:sz="0" w:space="0" w:color="auto"/>
                      </w:divBdr>
                      <w:divsChild>
                        <w:div w:id="2126389257">
                          <w:marLeft w:val="12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3575">
      <w:bodyDiv w:val="1"/>
      <w:marLeft w:val="0"/>
      <w:marRight w:val="0"/>
      <w:marTop w:val="0"/>
      <w:marBottom w:val="0"/>
      <w:divBdr>
        <w:top w:val="none" w:sz="0" w:space="0" w:color="auto"/>
        <w:left w:val="none" w:sz="0" w:space="0" w:color="auto"/>
        <w:bottom w:val="none" w:sz="0" w:space="0" w:color="auto"/>
        <w:right w:val="none" w:sz="0" w:space="0" w:color="auto"/>
      </w:divBdr>
    </w:div>
    <w:div w:id="1758670700">
      <w:bodyDiv w:val="1"/>
      <w:marLeft w:val="0"/>
      <w:marRight w:val="0"/>
      <w:marTop w:val="0"/>
      <w:marBottom w:val="0"/>
      <w:divBdr>
        <w:top w:val="none" w:sz="0" w:space="0" w:color="auto"/>
        <w:left w:val="none" w:sz="0" w:space="0" w:color="auto"/>
        <w:bottom w:val="none" w:sz="0" w:space="0" w:color="auto"/>
        <w:right w:val="none" w:sz="0" w:space="0" w:color="auto"/>
      </w:divBdr>
      <w:divsChild>
        <w:div w:id="827671693">
          <w:marLeft w:val="0"/>
          <w:marRight w:val="0"/>
          <w:marTop w:val="0"/>
          <w:marBottom w:val="0"/>
          <w:divBdr>
            <w:top w:val="none" w:sz="0" w:space="0" w:color="auto"/>
            <w:left w:val="none" w:sz="0" w:space="0" w:color="auto"/>
            <w:bottom w:val="none" w:sz="0" w:space="0" w:color="auto"/>
            <w:right w:val="none" w:sz="0" w:space="0" w:color="auto"/>
          </w:divBdr>
          <w:divsChild>
            <w:div w:id="910696112">
              <w:marLeft w:val="0"/>
              <w:marRight w:val="0"/>
              <w:marTop w:val="0"/>
              <w:marBottom w:val="0"/>
              <w:divBdr>
                <w:top w:val="none" w:sz="0" w:space="0" w:color="auto"/>
                <w:left w:val="none" w:sz="0" w:space="0" w:color="auto"/>
                <w:bottom w:val="none" w:sz="0" w:space="0" w:color="auto"/>
                <w:right w:val="none" w:sz="0" w:space="0" w:color="auto"/>
              </w:divBdr>
            </w:div>
            <w:div w:id="1379277420">
              <w:marLeft w:val="0"/>
              <w:marRight w:val="0"/>
              <w:marTop w:val="0"/>
              <w:marBottom w:val="0"/>
              <w:divBdr>
                <w:top w:val="none" w:sz="0" w:space="0" w:color="auto"/>
                <w:left w:val="none" w:sz="0" w:space="0" w:color="auto"/>
                <w:bottom w:val="none" w:sz="0" w:space="0" w:color="auto"/>
                <w:right w:val="none" w:sz="0" w:space="0" w:color="auto"/>
              </w:divBdr>
            </w:div>
          </w:divsChild>
        </w:div>
        <w:div w:id="862550424">
          <w:marLeft w:val="0"/>
          <w:marRight w:val="0"/>
          <w:marTop w:val="0"/>
          <w:marBottom w:val="0"/>
          <w:divBdr>
            <w:top w:val="none" w:sz="0" w:space="0" w:color="auto"/>
            <w:left w:val="none" w:sz="0" w:space="0" w:color="auto"/>
            <w:bottom w:val="none" w:sz="0" w:space="0" w:color="auto"/>
            <w:right w:val="none" w:sz="0" w:space="0" w:color="auto"/>
          </w:divBdr>
          <w:divsChild>
            <w:div w:id="1306467558">
              <w:marLeft w:val="0"/>
              <w:marRight w:val="0"/>
              <w:marTop w:val="0"/>
              <w:marBottom w:val="0"/>
              <w:divBdr>
                <w:top w:val="none" w:sz="0" w:space="0" w:color="auto"/>
                <w:left w:val="none" w:sz="0" w:space="0" w:color="auto"/>
                <w:bottom w:val="none" w:sz="0" w:space="0" w:color="auto"/>
                <w:right w:val="none" w:sz="0" w:space="0" w:color="auto"/>
              </w:divBdr>
              <w:divsChild>
                <w:div w:id="1103188640">
                  <w:marLeft w:val="0"/>
                  <w:marRight w:val="0"/>
                  <w:marTop w:val="0"/>
                  <w:marBottom w:val="0"/>
                  <w:divBdr>
                    <w:top w:val="none" w:sz="0" w:space="0" w:color="auto"/>
                    <w:left w:val="none" w:sz="0" w:space="0" w:color="auto"/>
                    <w:bottom w:val="none" w:sz="0" w:space="0" w:color="auto"/>
                    <w:right w:val="none" w:sz="0" w:space="0" w:color="auto"/>
                  </w:divBdr>
                </w:div>
                <w:div w:id="1378431141">
                  <w:marLeft w:val="0"/>
                  <w:marRight w:val="0"/>
                  <w:marTop w:val="0"/>
                  <w:marBottom w:val="0"/>
                  <w:divBdr>
                    <w:top w:val="none" w:sz="0" w:space="0" w:color="auto"/>
                    <w:left w:val="none" w:sz="0" w:space="0" w:color="auto"/>
                    <w:bottom w:val="none" w:sz="0" w:space="0" w:color="auto"/>
                    <w:right w:val="none" w:sz="0" w:space="0" w:color="auto"/>
                  </w:divBdr>
                  <w:divsChild>
                    <w:div w:id="1480227624">
                      <w:marLeft w:val="0"/>
                      <w:marRight w:val="0"/>
                      <w:marTop w:val="0"/>
                      <w:marBottom w:val="0"/>
                      <w:divBdr>
                        <w:top w:val="none" w:sz="0" w:space="0" w:color="auto"/>
                        <w:left w:val="none" w:sz="0" w:space="0" w:color="auto"/>
                        <w:bottom w:val="none" w:sz="0" w:space="0" w:color="auto"/>
                        <w:right w:val="none" w:sz="0" w:space="0" w:color="auto"/>
                      </w:divBdr>
                      <w:divsChild>
                        <w:div w:id="1171482507">
                          <w:marLeft w:val="0"/>
                          <w:marRight w:val="0"/>
                          <w:marTop w:val="0"/>
                          <w:marBottom w:val="0"/>
                          <w:divBdr>
                            <w:top w:val="none" w:sz="0" w:space="0" w:color="auto"/>
                            <w:left w:val="none" w:sz="0" w:space="0" w:color="auto"/>
                            <w:bottom w:val="none" w:sz="0" w:space="0" w:color="auto"/>
                            <w:right w:val="none" w:sz="0" w:space="0" w:color="auto"/>
                          </w:divBdr>
                          <w:divsChild>
                            <w:div w:id="447045180">
                              <w:marLeft w:val="0"/>
                              <w:marRight w:val="0"/>
                              <w:marTop w:val="0"/>
                              <w:marBottom w:val="60"/>
                              <w:divBdr>
                                <w:top w:val="none" w:sz="0" w:space="0" w:color="auto"/>
                                <w:left w:val="none" w:sz="0" w:space="0" w:color="auto"/>
                                <w:bottom w:val="none" w:sz="0" w:space="0" w:color="auto"/>
                                <w:right w:val="none" w:sz="0" w:space="0" w:color="auto"/>
                              </w:divBdr>
                              <w:divsChild>
                                <w:div w:id="2022194531">
                                  <w:marLeft w:val="0"/>
                                  <w:marRight w:val="0"/>
                                  <w:marTop w:val="0"/>
                                  <w:marBottom w:val="0"/>
                                  <w:divBdr>
                                    <w:top w:val="none" w:sz="0" w:space="0" w:color="auto"/>
                                    <w:left w:val="none" w:sz="0" w:space="0" w:color="auto"/>
                                    <w:bottom w:val="none" w:sz="0" w:space="0" w:color="auto"/>
                                    <w:right w:val="none" w:sz="0" w:space="0" w:color="auto"/>
                                  </w:divBdr>
                                  <w:divsChild>
                                    <w:div w:id="104538985">
                                      <w:marLeft w:val="0"/>
                                      <w:marRight w:val="0"/>
                                      <w:marTop w:val="0"/>
                                      <w:marBottom w:val="0"/>
                                      <w:divBdr>
                                        <w:top w:val="none" w:sz="0" w:space="0" w:color="auto"/>
                                        <w:left w:val="none" w:sz="0" w:space="0" w:color="auto"/>
                                        <w:bottom w:val="none" w:sz="0" w:space="0" w:color="auto"/>
                                        <w:right w:val="none" w:sz="0" w:space="0" w:color="auto"/>
                                      </w:divBdr>
                                      <w:divsChild>
                                        <w:div w:id="504516240">
                                          <w:marLeft w:val="0"/>
                                          <w:marRight w:val="0"/>
                                          <w:marTop w:val="0"/>
                                          <w:marBottom w:val="0"/>
                                          <w:divBdr>
                                            <w:top w:val="none" w:sz="0" w:space="0" w:color="auto"/>
                                            <w:left w:val="none" w:sz="0" w:space="0" w:color="auto"/>
                                            <w:bottom w:val="none" w:sz="0" w:space="0" w:color="auto"/>
                                            <w:right w:val="none" w:sz="0" w:space="0" w:color="auto"/>
                                          </w:divBdr>
                                        </w:div>
                                      </w:divsChild>
                                    </w:div>
                                    <w:div w:id="458190580">
                                      <w:marLeft w:val="0"/>
                                      <w:marRight w:val="240"/>
                                      <w:marTop w:val="0"/>
                                      <w:marBottom w:val="0"/>
                                      <w:divBdr>
                                        <w:top w:val="none" w:sz="0" w:space="0" w:color="auto"/>
                                        <w:left w:val="none" w:sz="0" w:space="0" w:color="auto"/>
                                        <w:bottom w:val="none" w:sz="0" w:space="0" w:color="auto"/>
                                        <w:right w:val="none" w:sz="0" w:space="0" w:color="auto"/>
                                      </w:divBdr>
                                      <w:divsChild>
                                        <w:div w:id="1422264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896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7189072">
                  <w:marLeft w:val="0"/>
                  <w:marRight w:val="0"/>
                  <w:marTop w:val="0"/>
                  <w:marBottom w:val="0"/>
                  <w:divBdr>
                    <w:top w:val="none" w:sz="0" w:space="0" w:color="auto"/>
                    <w:left w:val="none" w:sz="0" w:space="0" w:color="auto"/>
                    <w:bottom w:val="none" w:sz="0" w:space="0" w:color="auto"/>
                    <w:right w:val="none" w:sz="0" w:space="0" w:color="auto"/>
                  </w:divBdr>
                  <w:divsChild>
                    <w:div w:id="164616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134711">
      <w:bodyDiv w:val="1"/>
      <w:marLeft w:val="0"/>
      <w:marRight w:val="0"/>
      <w:marTop w:val="0"/>
      <w:marBottom w:val="0"/>
      <w:divBdr>
        <w:top w:val="none" w:sz="0" w:space="0" w:color="auto"/>
        <w:left w:val="none" w:sz="0" w:space="0" w:color="auto"/>
        <w:bottom w:val="none" w:sz="0" w:space="0" w:color="auto"/>
        <w:right w:val="none" w:sz="0" w:space="0" w:color="auto"/>
      </w:divBdr>
      <w:divsChild>
        <w:div w:id="1280457608">
          <w:marLeft w:val="0"/>
          <w:marRight w:val="0"/>
          <w:marTop w:val="0"/>
          <w:marBottom w:val="0"/>
          <w:divBdr>
            <w:top w:val="none" w:sz="0" w:space="0" w:color="auto"/>
            <w:left w:val="none" w:sz="0" w:space="0" w:color="auto"/>
            <w:bottom w:val="none" w:sz="0" w:space="0" w:color="auto"/>
            <w:right w:val="none" w:sz="0" w:space="0" w:color="auto"/>
          </w:divBdr>
          <w:divsChild>
            <w:div w:id="1721858836">
              <w:marLeft w:val="0"/>
              <w:marRight w:val="0"/>
              <w:marTop w:val="0"/>
              <w:marBottom w:val="0"/>
              <w:divBdr>
                <w:top w:val="none" w:sz="0" w:space="0" w:color="auto"/>
                <w:left w:val="none" w:sz="0" w:space="0" w:color="auto"/>
                <w:bottom w:val="none" w:sz="0" w:space="0" w:color="auto"/>
                <w:right w:val="none" w:sz="0" w:space="0" w:color="auto"/>
              </w:divBdr>
              <w:divsChild>
                <w:div w:id="1912737846">
                  <w:marLeft w:val="0"/>
                  <w:marRight w:val="0"/>
                  <w:marTop w:val="0"/>
                  <w:marBottom w:val="0"/>
                  <w:divBdr>
                    <w:top w:val="none" w:sz="0" w:space="0" w:color="auto"/>
                    <w:left w:val="none" w:sz="0" w:space="0" w:color="auto"/>
                    <w:bottom w:val="none" w:sz="0" w:space="0" w:color="auto"/>
                    <w:right w:val="none" w:sz="0" w:space="0" w:color="auto"/>
                  </w:divBdr>
                  <w:divsChild>
                    <w:div w:id="835731350">
                      <w:marLeft w:val="0"/>
                      <w:marRight w:val="0"/>
                      <w:marTop w:val="0"/>
                      <w:marBottom w:val="0"/>
                      <w:divBdr>
                        <w:top w:val="none" w:sz="0" w:space="0" w:color="auto"/>
                        <w:left w:val="none" w:sz="0" w:space="0" w:color="auto"/>
                        <w:bottom w:val="none" w:sz="0" w:space="0" w:color="auto"/>
                        <w:right w:val="none" w:sz="0" w:space="0" w:color="auto"/>
                      </w:divBdr>
                      <w:divsChild>
                        <w:div w:id="1384062082">
                          <w:marLeft w:val="0"/>
                          <w:marRight w:val="0"/>
                          <w:marTop w:val="0"/>
                          <w:marBottom w:val="0"/>
                          <w:divBdr>
                            <w:top w:val="none" w:sz="0" w:space="0" w:color="auto"/>
                            <w:left w:val="none" w:sz="0" w:space="0" w:color="auto"/>
                            <w:bottom w:val="none" w:sz="0" w:space="0" w:color="auto"/>
                            <w:right w:val="none" w:sz="0" w:space="0" w:color="auto"/>
                          </w:divBdr>
                          <w:divsChild>
                            <w:div w:id="608203336">
                              <w:marLeft w:val="0"/>
                              <w:marRight w:val="0"/>
                              <w:marTop w:val="0"/>
                              <w:marBottom w:val="0"/>
                              <w:divBdr>
                                <w:top w:val="none" w:sz="0" w:space="0" w:color="auto"/>
                                <w:left w:val="none" w:sz="0" w:space="0" w:color="auto"/>
                                <w:bottom w:val="none" w:sz="0" w:space="0" w:color="auto"/>
                                <w:right w:val="none" w:sz="0" w:space="0" w:color="auto"/>
                              </w:divBdr>
                            </w:div>
                          </w:divsChild>
                        </w:div>
                        <w:div w:id="1719890266">
                          <w:marLeft w:val="0"/>
                          <w:marRight w:val="0"/>
                          <w:marTop w:val="0"/>
                          <w:marBottom w:val="0"/>
                          <w:divBdr>
                            <w:top w:val="none" w:sz="0" w:space="0" w:color="auto"/>
                            <w:left w:val="none" w:sz="0" w:space="0" w:color="auto"/>
                            <w:bottom w:val="none" w:sz="0" w:space="0" w:color="auto"/>
                            <w:right w:val="none" w:sz="0" w:space="0" w:color="auto"/>
                          </w:divBdr>
                          <w:divsChild>
                            <w:div w:id="2087650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61484361">
      <w:bodyDiv w:val="1"/>
      <w:marLeft w:val="0"/>
      <w:marRight w:val="0"/>
      <w:marTop w:val="0"/>
      <w:marBottom w:val="0"/>
      <w:divBdr>
        <w:top w:val="none" w:sz="0" w:space="0" w:color="auto"/>
        <w:left w:val="none" w:sz="0" w:space="0" w:color="auto"/>
        <w:bottom w:val="none" w:sz="0" w:space="0" w:color="auto"/>
        <w:right w:val="none" w:sz="0" w:space="0" w:color="auto"/>
      </w:divBdr>
      <w:divsChild>
        <w:div w:id="29040248">
          <w:marLeft w:val="0"/>
          <w:marRight w:val="0"/>
          <w:marTop w:val="240"/>
          <w:marBottom w:val="240"/>
          <w:divBdr>
            <w:top w:val="none" w:sz="0" w:space="0" w:color="auto"/>
            <w:left w:val="none" w:sz="0" w:space="0" w:color="auto"/>
            <w:bottom w:val="none" w:sz="0" w:space="0" w:color="auto"/>
            <w:right w:val="none" w:sz="0" w:space="0" w:color="auto"/>
          </w:divBdr>
          <w:divsChild>
            <w:div w:id="1219131524">
              <w:marLeft w:val="0"/>
              <w:marRight w:val="0"/>
              <w:marTop w:val="0"/>
              <w:marBottom w:val="0"/>
              <w:divBdr>
                <w:top w:val="none" w:sz="0" w:space="0" w:color="auto"/>
                <w:left w:val="none" w:sz="0" w:space="0" w:color="auto"/>
                <w:bottom w:val="none" w:sz="0" w:space="0" w:color="auto"/>
                <w:right w:val="none" w:sz="0" w:space="0" w:color="auto"/>
              </w:divBdr>
            </w:div>
          </w:divsChild>
        </w:div>
        <w:div w:id="363867835">
          <w:marLeft w:val="0"/>
          <w:marRight w:val="0"/>
          <w:marTop w:val="480"/>
          <w:marBottom w:val="480"/>
          <w:divBdr>
            <w:top w:val="none" w:sz="0" w:space="0" w:color="auto"/>
            <w:left w:val="none" w:sz="0" w:space="0" w:color="auto"/>
            <w:bottom w:val="none" w:sz="0" w:space="0" w:color="auto"/>
            <w:right w:val="none" w:sz="0" w:space="0" w:color="auto"/>
          </w:divBdr>
          <w:divsChild>
            <w:div w:id="119804573">
              <w:marLeft w:val="0"/>
              <w:marRight w:val="0"/>
              <w:marTop w:val="0"/>
              <w:marBottom w:val="0"/>
              <w:divBdr>
                <w:top w:val="none" w:sz="0" w:space="0" w:color="auto"/>
                <w:left w:val="none" w:sz="0" w:space="0" w:color="auto"/>
                <w:bottom w:val="none" w:sz="0" w:space="0" w:color="auto"/>
                <w:right w:val="none" w:sz="0" w:space="0" w:color="auto"/>
              </w:divBdr>
              <w:divsChild>
                <w:div w:id="1066220972">
                  <w:marLeft w:val="0"/>
                  <w:marRight w:val="0"/>
                  <w:marTop w:val="30"/>
                  <w:marBottom w:val="0"/>
                  <w:divBdr>
                    <w:top w:val="none" w:sz="0" w:space="0" w:color="auto"/>
                    <w:left w:val="none" w:sz="0" w:space="0" w:color="auto"/>
                    <w:bottom w:val="none" w:sz="0" w:space="0" w:color="auto"/>
                    <w:right w:val="none" w:sz="0" w:space="0" w:color="auto"/>
                  </w:divBdr>
                </w:div>
                <w:div w:id="1950238473">
                  <w:marLeft w:val="0"/>
                  <w:marRight w:val="0"/>
                  <w:marTop w:val="0"/>
                  <w:marBottom w:val="0"/>
                  <w:divBdr>
                    <w:top w:val="none" w:sz="0" w:space="0" w:color="auto"/>
                    <w:left w:val="none" w:sz="0" w:space="0" w:color="auto"/>
                    <w:bottom w:val="none" w:sz="0" w:space="0" w:color="auto"/>
                    <w:right w:val="none" w:sz="0" w:space="0" w:color="auto"/>
                  </w:divBdr>
                </w:div>
              </w:divsChild>
            </w:div>
            <w:div w:id="1413239186">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 w:id="1764765323">
      <w:bodyDiv w:val="1"/>
      <w:marLeft w:val="0"/>
      <w:marRight w:val="0"/>
      <w:marTop w:val="0"/>
      <w:marBottom w:val="0"/>
      <w:divBdr>
        <w:top w:val="none" w:sz="0" w:space="0" w:color="auto"/>
        <w:left w:val="none" w:sz="0" w:space="0" w:color="auto"/>
        <w:bottom w:val="none" w:sz="0" w:space="0" w:color="auto"/>
        <w:right w:val="none" w:sz="0" w:space="0" w:color="auto"/>
      </w:divBdr>
      <w:divsChild>
        <w:div w:id="1228036191">
          <w:marLeft w:val="0"/>
          <w:marRight w:val="0"/>
          <w:marTop w:val="0"/>
          <w:marBottom w:val="750"/>
          <w:divBdr>
            <w:top w:val="none" w:sz="0" w:space="0" w:color="auto"/>
            <w:left w:val="none" w:sz="0" w:space="0" w:color="auto"/>
            <w:bottom w:val="none" w:sz="0" w:space="0" w:color="auto"/>
            <w:right w:val="none" w:sz="0" w:space="0" w:color="auto"/>
          </w:divBdr>
          <w:divsChild>
            <w:div w:id="254822070">
              <w:marLeft w:val="0"/>
              <w:marRight w:val="0"/>
              <w:marTop w:val="300"/>
              <w:marBottom w:val="0"/>
              <w:divBdr>
                <w:top w:val="none" w:sz="0" w:space="0" w:color="auto"/>
                <w:left w:val="none" w:sz="0" w:space="0" w:color="auto"/>
                <w:bottom w:val="none" w:sz="0" w:space="0" w:color="auto"/>
                <w:right w:val="none" w:sz="0" w:space="0" w:color="auto"/>
              </w:divBdr>
              <w:divsChild>
                <w:div w:id="1132016280">
                  <w:marLeft w:val="0"/>
                  <w:marRight w:val="0"/>
                  <w:marTop w:val="0"/>
                  <w:marBottom w:val="0"/>
                  <w:divBdr>
                    <w:top w:val="none" w:sz="0" w:space="0" w:color="auto"/>
                    <w:left w:val="none" w:sz="0" w:space="0" w:color="auto"/>
                    <w:bottom w:val="none" w:sz="0" w:space="0" w:color="auto"/>
                    <w:right w:val="none" w:sz="0" w:space="0" w:color="auto"/>
                  </w:divBdr>
                  <w:divsChild>
                    <w:div w:id="1664508166">
                      <w:marLeft w:val="0"/>
                      <w:marRight w:val="0"/>
                      <w:marTop w:val="0"/>
                      <w:marBottom w:val="0"/>
                      <w:divBdr>
                        <w:top w:val="single" w:sz="2" w:space="0" w:color="DFDFDF"/>
                        <w:left w:val="single" w:sz="2" w:space="0" w:color="DFDFDF"/>
                        <w:bottom w:val="single" w:sz="2" w:space="0" w:color="DFDFDF"/>
                        <w:right w:val="single" w:sz="2" w:space="0" w:color="DFDFDF"/>
                      </w:divBdr>
                      <w:divsChild>
                        <w:div w:id="245463458">
                          <w:marLeft w:val="-90"/>
                          <w:marRight w:val="0"/>
                          <w:marTop w:val="0"/>
                          <w:marBottom w:val="0"/>
                          <w:divBdr>
                            <w:top w:val="none" w:sz="0" w:space="0" w:color="auto"/>
                            <w:left w:val="none" w:sz="0" w:space="0" w:color="auto"/>
                            <w:bottom w:val="none" w:sz="0" w:space="0" w:color="auto"/>
                            <w:right w:val="none" w:sz="0" w:space="0" w:color="auto"/>
                          </w:divBdr>
                          <w:divsChild>
                            <w:div w:id="1471052549">
                              <w:marLeft w:val="0"/>
                              <w:marRight w:val="0"/>
                              <w:marTop w:val="0"/>
                              <w:marBottom w:val="45"/>
                              <w:divBdr>
                                <w:top w:val="single" w:sz="2" w:space="0" w:color="A9A9A9"/>
                                <w:left w:val="single" w:sz="2" w:space="0" w:color="A9A9A9"/>
                                <w:bottom w:val="single" w:sz="2" w:space="0" w:color="A9A9A9"/>
                                <w:right w:val="single" w:sz="2" w:space="0" w:color="A9A9A9"/>
                              </w:divBdr>
                              <w:divsChild>
                                <w:div w:id="820002893">
                                  <w:marLeft w:val="0"/>
                                  <w:marRight w:val="0"/>
                                  <w:marTop w:val="0"/>
                                  <w:marBottom w:val="0"/>
                                  <w:divBdr>
                                    <w:top w:val="none" w:sz="0" w:space="0" w:color="auto"/>
                                    <w:left w:val="none" w:sz="0" w:space="0" w:color="auto"/>
                                    <w:bottom w:val="none" w:sz="0" w:space="0" w:color="auto"/>
                                    <w:right w:val="none" w:sz="0" w:space="0" w:color="auto"/>
                                  </w:divBdr>
                                  <w:divsChild>
                                    <w:div w:id="1860771740">
                                      <w:marLeft w:val="92"/>
                                      <w:marRight w:val="0"/>
                                      <w:marTop w:val="0"/>
                                      <w:marBottom w:val="150"/>
                                      <w:divBdr>
                                        <w:top w:val="single" w:sz="2" w:space="0" w:color="E4E4E4"/>
                                        <w:left w:val="single" w:sz="2" w:space="15" w:color="E4E4E4"/>
                                        <w:bottom w:val="single" w:sz="2" w:space="0" w:color="E4E4E4"/>
                                        <w:right w:val="single" w:sz="2" w:space="15" w:color="E4E4E4"/>
                                      </w:divBdr>
                                    </w:div>
                                  </w:divsChild>
                                </w:div>
                              </w:divsChild>
                            </w:div>
                          </w:divsChild>
                        </w:div>
                        <w:div w:id="12057553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4912996">
      <w:bodyDiv w:val="1"/>
      <w:marLeft w:val="0"/>
      <w:marRight w:val="0"/>
      <w:marTop w:val="0"/>
      <w:marBottom w:val="0"/>
      <w:divBdr>
        <w:top w:val="none" w:sz="0" w:space="0" w:color="auto"/>
        <w:left w:val="none" w:sz="0" w:space="0" w:color="auto"/>
        <w:bottom w:val="none" w:sz="0" w:space="0" w:color="auto"/>
        <w:right w:val="none" w:sz="0" w:space="0" w:color="auto"/>
      </w:divBdr>
      <w:divsChild>
        <w:div w:id="840588527">
          <w:marLeft w:val="0"/>
          <w:marRight w:val="0"/>
          <w:marTop w:val="120"/>
          <w:marBottom w:val="0"/>
          <w:divBdr>
            <w:top w:val="none" w:sz="0" w:space="0" w:color="auto"/>
            <w:left w:val="none" w:sz="0" w:space="0" w:color="auto"/>
            <w:bottom w:val="none" w:sz="0" w:space="0" w:color="auto"/>
            <w:right w:val="none" w:sz="0" w:space="0" w:color="auto"/>
          </w:divBdr>
        </w:div>
      </w:divsChild>
    </w:div>
    <w:div w:id="1765219922">
      <w:bodyDiv w:val="1"/>
      <w:marLeft w:val="0"/>
      <w:marRight w:val="0"/>
      <w:marTop w:val="0"/>
      <w:marBottom w:val="0"/>
      <w:divBdr>
        <w:top w:val="none" w:sz="0" w:space="0" w:color="auto"/>
        <w:left w:val="none" w:sz="0" w:space="0" w:color="auto"/>
        <w:bottom w:val="none" w:sz="0" w:space="0" w:color="auto"/>
        <w:right w:val="none" w:sz="0" w:space="0" w:color="auto"/>
      </w:divBdr>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
    <w:div w:id="1767964912">
      <w:bodyDiv w:val="1"/>
      <w:marLeft w:val="0"/>
      <w:marRight w:val="0"/>
      <w:marTop w:val="0"/>
      <w:marBottom w:val="0"/>
      <w:divBdr>
        <w:top w:val="none" w:sz="0" w:space="0" w:color="auto"/>
        <w:left w:val="none" w:sz="0" w:space="0" w:color="auto"/>
        <w:bottom w:val="none" w:sz="0" w:space="0" w:color="auto"/>
        <w:right w:val="none" w:sz="0" w:space="0" w:color="auto"/>
      </w:divBdr>
    </w:div>
    <w:div w:id="1768651303">
      <w:bodyDiv w:val="1"/>
      <w:marLeft w:val="0"/>
      <w:marRight w:val="0"/>
      <w:marTop w:val="0"/>
      <w:marBottom w:val="0"/>
      <w:divBdr>
        <w:top w:val="none" w:sz="0" w:space="0" w:color="auto"/>
        <w:left w:val="none" w:sz="0" w:space="0" w:color="auto"/>
        <w:bottom w:val="none" w:sz="0" w:space="0" w:color="auto"/>
        <w:right w:val="none" w:sz="0" w:space="0" w:color="auto"/>
      </w:divBdr>
      <w:divsChild>
        <w:div w:id="375814969">
          <w:marLeft w:val="0"/>
          <w:marRight w:val="0"/>
          <w:marTop w:val="0"/>
          <w:marBottom w:val="0"/>
          <w:divBdr>
            <w:top w:val="none" w:sz="0" w:space="0" w:color="auto"/>
            <w:left w:val="none" w:sz="0" w:space="0" w:color="auto"/>
            <w:bottom w:val="none" w:sz="0" w:space="0" w:color="auto"/>
            <w:right w:val="none" w:sz="0" w:space="0" w:color="auto"/>
          </w:divBdr>
          <w:divsChild>
            <w:div w:id="1514414857">
              <w:marLeft w:val="0"/>
              <w:marRight w:val="0"/>
              <w:marTop w:val="0"/>
              <w:marBottom w:val="0"/>
              <w:divBdr>
                <w:top w:val="none" w:sz="0" w:space="0" w:color="auto"/>
                <w:left w:val="none" w:sz="0" w:space="0" w:color="auto"/>
                <w:bottom w:val="none" w:sz="0" w:space="0" w:color="auto"/>
                <w:right w:val="none" w:sz="0" w:space="0" w:color="auto"/>
              </w:divBdr>
              <w:divsChild>
                <w:div w:id="697583333">
                  <w:marLeft w:val="0"/>
                  <w:marRight w:val="0"/>
                  <w:marTop w:val="0"/>
                  <w:marBottom w:val="0"/>
                  <w:divBdr>
                    <w:top w:val="none" w:sz="0" w:space="0" w:color="auto"/>
                    <w:left w:val="none" w:sz="0" w:space="0" w:color="auto"/>
                    <w:bottom w:val="none" w:sz="0" w:space="0" w:color="auto"/>
                    <w:right w:val="none" w:sz="0" w:space="0" w:color="auto"/>
                  </w:divBdr>
                  <w:divsChild>
                    <w:div w:id="1105149293">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769079060">
      <w:bodyDiv w:val="1"/>
      <w:marLeft w:val="0"/>
      <w:marRight w:val="0"/>
      <w:marTop w:val="0"/>
      <w:marBottom w:val="0"/>
      <w:divBdr>
        <w:top w:val="none" w:sz="0" w:space="0" w:color="auto"/>
        <w:left w:val="none" w:sz="0" w:space="0" w:color="auto"/>
        <w:bottom w:val="none" w:sz="0" w:space="0" w:color="auto"/>
        <w:right w:val="none" w:sz="0" w:space="0" w:color="auto"/>
      </w:divBdr>
      <w:divsChild>
        <w:div w:id="776481190">
          <w:marLeft w:val="0"/>
          <w:marRight w:val="0"/>
          <w:marTop w:val="0"/>
          <w:marBottom w:val="0"/>
          <w:divBdr>
            <w:top w:val="none" w:sz="0" w:space="0" w:color="auto"/>
            <w:left w:val="none" w:sz="0" w:space="0" w:color="auto"/>
            <w:bottom w:val="none" w:sz="0" w:space="0" w:color="auto"/>
            <w:right w:val="none" w:sz="0" w:space="0" w:color="auto"/>
          </w:divBdr>
          <w:divsChild>
            <w:div w:id="1528833595">
              <w:marLeft w:val="0"/>
              <w:marRight w:val="0"/>
              <w:marTop w:val="0"/>
              <w:marBottom w:val="0"/>
              <w:divBdr>
                <w:top w:val="none" w:sz="0" w:space="0" w:color="auto"/>
                <w:left w:val="none" w:sz="0" w:space="0" w:color="auto"/>
                <w:bottom w:val="none" w:sz="0" w:space="0" w:color="auto"/>
                <w:right w:val="none" w:sz="0" w:space="0" w:color="auto"/>
              </w:divBdr>
              <w:divsChild>
                <w:div w:id="759135606">
                  <w:marLeft w:val="0"/>
                  <w:marRight w:val="0"/>
                  <w:marTop w:val="0"/>
                  <w:marBottom w:val="0"/>
                  <w:divBdr>
                    <w:top w:val="none" w:sz="0" w:space="0" w:color="auto"/>
                    <w:left w:val="none" w:sz="0" w:space="0" w:color="auto"/>
                    <w:bottom w:val="none" w:sz="0" w:space="0" w:color="auto"/>
                    <w:right w:val="none" w:sz="0" w:space="0" w:color="auto"/>
                  </w:divBdr>
                  <w:divsChild>
                    <w:div w:id="1644699975">
                      <w:marLeft w:val="0"/>
                      <w:marRight w:val="0"/>
                      <w:marTop w:val="0"/>
                      <w:marBottom w:val="240"/>
                      <w:divBdr>
                        <w:top w:val="none" w:sz="0" w:space="0" w:color="auto"/>
                        <w:left w:val="none" w:sz="0" w:space="0" w:color="auto"/>
                        <w:bottom w:val="none" w:sz="0" w:space="0" w:color="auto"/>
                        <w:right w:val="none" w:sz="0" w:space="0" w:color="auto"/>
                      </w:divBdr>
                    </w:div>
                  </w:divsChild>
                </w:div>
                <w:div w:id="1049913424">
                  <w:marLeft w:val="0"/>
                  <w:marRight w:val="0"/>
                  <w:marTop w:val="0"/>
                  <w:marBottom w:val="0"/>
                  <w:divBdr>
                    <w:top w:val="none" w:sz="0" w:space="0" w:color="auto"/>
                    <w:left w:val="none" w:sz="0" w:space="0" w:color="auto"/>
                    <w:bottom w:val="none" w:sz="0" w:space="0" w:color="auto"/>
                    <w:right w:val="none" w:sz="0" w:space="0" w:color="auto"/>
                  </w:divBdr>
                </w:div>
              </w:divsChild>
            </w:div>
            <w:div w:id="1579515267">
              <w:marLeft w:val="0"/>
              <w:marRight w:val="0"/>
              <w:marTop w:val="0"/>
              <w:marBottom w:val="60"/>
              <w:divBdr>
                <w:top w:val="none" w:sz="0" w:space="0" w:color="auto"/>
                <w:left w:val="none" w:sz="0" w:space="0" w:color="auto"/>
                <w:bottom w:val="none" w:sz="0" w:space="0" w:color="auto"/>
                <w:right w:val="none" w:sz="0" w:space="0" w:color="auto"/>
              </w:divBdr>
              <w:divsChild>
                <w:div w:id="1177962084">
                  <w:marLeft w:val="-15"/>
                  <w:marRight w:val="-15"/>
                  <w:marTop w:val="0"/>
                  <w:marBottom w:val="0"/>
                  <w:divBdr>
                    <w:top w:val="none" w:sz="0" w:space="0" w:color="auto"/>
                    <w:left w:val="none" w:sz="0" w:space="0" w:color="auto"/>
                    <w:bottom w:val="none" w:sz="0" w:space="0" w:color="auto"/>
                    <w:right w:val="none" w:sz="0" w:space="0" w:color="auto"/>
                  </w:divBdr>
                </w:div>
                <w:div w:id="1275986233">
                  <w:marLeft w:val="0"/>
                  <w:marRight w:val="0"/>
                  <w:marTop w:val="0"/>
                  <w:marBottom w:val="0"/>
                  <w:divBdr>
                    <w:top w:val="none" w:sz="0" w:space="0" w:color="auto"/>
                    <w:left w:val="none" w:sz="0" w:space="0" w:color="auto"/>
                    <w:bottom w:val="none" w:sz="0" w:space="0" w:color="auto"/>
                    <w:right w:val="none" w:sz="0" w:space="0" w:color="auto"/>
                  </w:divBdr>
                </w:div>
              </w:divsChild>
            </w:div>
            <w:div w:id="1639720373">
              <w:marLeft w:val="0"/>
              <w:marRight w:val="0"/>
              <w:marTop w:val="0"/>
              <w:marBottom w:val="0"/>
              <w:divBdr>
                <w:top w:val="none" w:sz="0" w:space="0" w:color="auto"/>
                <w:left w:val="none" w:sz="0" w:space="0" w:color="auto"/>
                <w:bottom w:val="none" w:sz="0" w:space="0" w:color="auto"/>
                <w:right w:val="none" w:sz="0" w:space="0" w:color="auto"/>
              </w:divBdr>
            </w:div>
            <w:div w:id="1872768920">
              <w:marLeft w:val="0"/>
              <w:marRight w:val="0"/>
              <w:marTop w:val="0"/>
              <w:marBottom w:val="0"/>
              <w:divBdr>
                <w:top w:val="none" w:sz="0" w:space="0" w:color="auto"/>
                <w:left w:val="none" w:sz="0" w:space="0" w:color="auto"/>
                <w:bottom w:val="none" w:sz="0" w:space="0" w:color="auto"/>
                <w:right w:val="none" w:sz="0" w:space="0" w:color="auto"/>
              </w:divBdr>
              <w:divsChild>
                <w:div w:id="1274677778">
                  <w:marLeft w:val="0"/>
                  <w:marRight w:val="0"/>
                  <w:marTop w:val="0"/>
                  <w:marBottom w:val="360"/>
                  <w:divBdr>
                    <w:top w:val="none" w:sz="0" w:space="0" w:color="auto"/>
                    <w:left w:val="none" w:sz="0" w:space="0" w:color="auto"/>
                    <w:bottom w:val="none" w:sz="0" w:space="0" w:color="auto"/>
                    <w:right w:val="none" w:sz="0" w:space="0" w:color="auto"/>
                  </w:divBdr>
                  <w:divsChild>
                    <w:div w:id="1958442678">
                      <w:marLeft w:val="0"/>
                      <w:marRight w:val="0"/>
                      <w:marTop w:val="0"/>
                      <w:marBottom w:val="0"/>
                      <w:divBdr>
                        <w:top w:val="none" w:sz="0" w:space="0" w:color="auto"/>
                        <w:left w:val="none" w:sz="0" w:space="0" w:color="auto"/>
                        <w:bottom w:val="none" w:sz="0" w:space="0" w:color="auto"/>
                        <w:right w:val="none" w:sz="0" w:space="0" w:color="auto"/>
                      </w:divBdr>
                      <w:divsChild>
                        <w:div w:id="967398956">
                          <w:marLeft w:val="0"/>
                          <w:marRight w:val="0"/>
                          <w:marTop w:val="0"/>
                          <w:marBottom w:val="0"/>
                          <w:divBdr>
                            <w:top w:val="none" w:sz="0" w:space="0" w:color="auto"/>
                            <w:left w:val="none" w:sz="0" w:space="0" w:color="auto"/>
                            <w:bottom w:val="none" w:sz="0" w:space="0" w:color="auto"/>
                            <w:right w:val="none" w:sz="0" w:space="0" w:color="auto"/>
                          </w:divBdr>
                          <w:divsChild>
                            <w:div w:id="1296714860">
                              <w:marLeft w:val="-15"/>
                              <w:marRight w:val="-15"/>
                              <w:marTop w:val="0"/>
                              <w:marBottom w:val="0"/>
                              <w:divBdr>
                                <w:top w:val="none" w:sz="0" w:space="0" w:color="auto"/>
                                <w:left w:val="none" w:sz="0" w:space="0" w:color="auto"/>
                                <w:bottom w:val="none" w:sz="0" w:space="0" w:color="auto"/>
                                <w:right w:val="none" w:sz="0" w:space="0" w:color="auto"/>
                              </w:divBdr>
                            </w:div>
                            <w:div w:id="1843857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6161480">
          <w:marLeft w:val="0"/>
          <w:marRight w:val="0"/>
          <w:marTop w:val="0"/>
          <w:marBottom w:val="0"/>
          <w:divBdr>
            <w:top w:val="none" w:sz="0" w:space="0" w:color="auto"/>
            <w:left w:val="none" w:sz="0" w:space="0" w:color="auto"/>
            <w:bottom w:val="none" w:sz="0" w:space="0" w:color="auto"/>
            <w:right w:val="none" w:sz="0" w:space="0" w:color="auto"/>
          </w:divBdr>
          <w:divsChild>
            <w:div w:id="751244575">
              <w:blockQuote w:val="1"/>
              <w:marLeft w:val="0"/>
              <w:marRight w:val="0"/>
              <w:marTop w:val="600"/>
              <w:marBottom w:val="600"/>
              <w:divBdr>
                <w:top w:val="none" w:sz="0" w:space="0" w:color="auto"/>
                <w:left w:val="none" w:sz="0" w:space="0" w:color="auto"/>
                <w:bottom w:val="none" w:sz="0" w:space="0" w:color="auto"/>
                <w:right w:val="none" w:sz="0" w:space="0" w:color="auto"/>
              </w:divBdr>
            </w:div>
            <w:div w:id="1333144174">
              <w:marLeft w:val="0"/>
              <w:marRight w:val="0"/>
              <w:marTop w:val="0"/>
              <w:marBottom w:val="0"/>
              <w:divBdr>
                <w:top w:val="none" w:sz="0" w:space="0" w:color="auto"/>
                <w:left w:val="none" w:sz="0" w:space="0" w:color="auto"/>
                <w:bottom w:val="none" w:sz="0" w:space="0" w:color="auto"/>
                <w:right w:val="none" w:sz="0" w:space="0" w:color="auto"/>
              </w:divBdr>
            </w:div>
            <w:div w:id="1362243457">
              <w:marLeft w:val="0"/>
              <w:marRight w:val="0"/>
              <w:marTop w:val="360"/>
              <w:marBottom w:val="360"/>
              <w:divBdr>
                <w:top w:val="none" w:sz="0" w:space="0" w:color="auto"/>
                <w:left w:val="none" w:sz="0" w:space="0" w:color="auto"/>
                <w:bottom w:val="single" w:sz="6" w:space="12" w:color="CCCCCC"/>
                <w:right w:val="none" w:sz="0" w:space="0" w:color="auto"/>
              </w:divBdr>
              <w:divsChild>
                <w:div w:id="1411998191">
                  <w:marLeft w:val="0"/>
                  <w:marRight w:val="0"/>
                  <w:marTop w:val="0"/>
                  <w:marBottom w:val="120"/>
                  <w:divBdr>
                    <w:top w:val="none" w:sz="0" w:space="0" w:color="auto"/>
                    <w:left w:val="none" w:sz="0" w:space="0" w:color="auto"/>
                    <w:bottom w:val="none" w:sz="0" w:space="0" w:color="auto"/>
                    <w:right w:val="none" w:sz="0" w:space="0" w:color="auto"/>
                  </w:divBdr>
                </w:div>
                <w:div w:id="1696467727">
                  <w:marLeft w:val="0"/>
                  <w:marRight w:val="0"/>
                  <w:marTop w:val="0"/>
                  <w:marBottom w:val="0"/>
                  <w:divBdr>
                    <w:top w:val="none" w:sz="0" w:space="0" w:color="auto"/>
                    <w:left w:val="none" w:sz="0" w:space="0" w:color="auto"/>
                    <w:bottom w:val="none" w:sz="0" w:space="0" w:color="auto"/>
                    <w:right w:val="none" w:sz="0" w:space="0" w:color="auto"/>
                  </w:divBdr>
                </w:div>
              </w:divsChild>
            </w:div>
            <w:div w:id="1856073744">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519271342">
          <w:marLeft w:val="0"/>
          <w:marRight w:val="0"/>
          <w:marTop w:val="360"/>
          <w:marBottom w:val="0"/>
          <w:divBdr>
            <w:top w:val="none" w:sz="0" w:space="0" w:color="auto"/>
            <w:left w:val="none" w:sz="0" w:space="0" w:color="auto"/>
            <w:bottom w:val="none" w:sz="0" w:space="0" w:color="auto"/>
            <w:right w:val="none" w:sz="0" w:space="0" w:color="auto"/>
          </w:divBdr>
          <w:divsChild>
            <w:div w:id="2114475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005547">
      <w:bodyDiv w:val="1"/>
      <w:marLeft w:val="0"/>
      <w:marRight w:val="0"/>
      <w:marTop w:val="0"/>
      <w:marBottom w:val="0"/>
      <w:divBdr>
        <w:top w:val="none" w:sz="0" w:space="0" w:color="auto"/>
        <w:left w:val="none" w:sz="0" w:space="0" w:color="auto"/>
        <w:bottom w:val="none" w:sz="0" w:space="0" w:color="auto"/>
        <w:right w:val="none" w:sz="0" w:space="0" w:color="auto"/>
      </w:divBdr>
    </w:div>
    <w:div w:id="1770932090">
      <w:bodyDiv w:val="1"/>
      <w:marLeft w:val="0"/>
      <w:marRight w:val="0"/>
      <w:marTop w:val="0"/>
      <w:marBottom w:val="0"/>
      <w:divBdr>
        <w:top w:val="none" w:sz="0" w:space="0" w:color="auto"/>
        <w:left w:val="none" w:sz="0" w:space="0" w:color="auto"/>
        <w:bottom w:val="none" w:sz="0" w:space="0" w:color="auto"/>
        <w:right w:val="none" w:sz="0" w:space="0" w:color="auto"/>
      </w:divBdr>
    </w:div>
    <w:div w:id="1771387177">
      <w:bodyDiv w:val="1"/>
      <w:marLeft w:val="0"/>
      <w:marRight w:val="0"/>
      <w:marTop w:val="0"/>
      <w:marBottom w:val="0"/>
      <w:divBdr>
        <w:top w:val="none" w:sz="0" w:space="0" w:color="auto"/>
        <w:left w:val="none" w:sz="0" w:space="0" w:color="auto"/>
        <w:bottom w:val="none" w:sz="0" w:space="0" w:color="auto"/>
        <w:right w:val="none" w:sz="0" w:space="0" w:color="auto"/>
      </w:divBdr>
    </w:div>
    <w:div w:id="1773473805">
      <w:bodyDiv w:val="1"/>
      <w:marLeft w:val="0"/>
      <w:marRight w:val="0"/>
      <w:marTop w:val="0"/>
      <w:marBottom w:val="0"/>
      <w:divBdr>
        <w:top w:val="none" w:sz="0" w:space="0" w:color="auto"/>
        <w:left w:val="none" w:sz="0" w:space="0" w:color="auto"/>
        <w:bottom w:val="none" w:sz="0" w:space="0" w:color="auto"/>
        <w:right w:val="none" w:sz="0" w:space="0" w:color="auto"/>
      </w:divBdr>
    </w:div>
    <w:div w:id="1775710844">
      <w:bodyDiv w:val="1"/>
      <w:marLeft w:val="0"/>
      <w:marRight w:val="0"/>
      <w:marTop w:val="0"/>
      <w:marBottom w:val="0"/>
      <w:divBdr>
        <w:top w:val="none" w:sz="0" w:space="0" w:color="auto"/>
        <w:left w:val="none" w:sz="0" w:space="0" w:color="auto"/>
        <w:bottom w:val="none" w:sz="0" w:space="0" w:color="auto"/>
        <w:right w:val="none" w:sz="0" w:space="0" w:color="auto"/>
      </w:divBdr>
      <w:divsChild>
        <w:div w:id="37584621">
          <w:marLeft w:val="0"/>
          <w:marRight w:val="0"/>
          <w:marTop w:val="0"/>
          <w:marBottom w:val="0"/>
          <w:divBdr>
            <w:top w:val="single" w:sz="2" w:space="0" w:color="auto"/>
            <w:left w:val="single" w:sz="2" w:space="0" w:color="auto"/>
            <w:bottom w:val="single" w:sz="2" w:space="0" w:color="auto"/>
            <w:right w:val="single" w:sz="2" w:space="0" w:color="auto"/>
          </w:divBdr>
          <w:divsChild>
            <w:div w:id="194198766">
              <w:marLeft w:val="0"/>
              <w:marRight w:val="0"/>
              <w:marTop w:val="0"/>
              <w:marBottom w:val="0"/>
              <w:divBdr>
                <w:top w:val="single" w:sz="2" w:space="0" w:color="auto"/>
                <w:left w:val="single" w:sz="2" w:space="0" w:color="auto"/>
                <w:bottom w:val="single" w:sz="2" w:space="0" w:color="auto"/>
                <w:right w:val="single" w:sz="2" w:space="0" w:color="auto"/>
              </w:divBdr>
              <w:divsChild>
                <w:div w:id="802506949">
                  <w:marLeft w:val="0"/>
                  <w:marRight w:val="0"/>
                  <w:marTop w:val="0"/>
                  <w:marBottom w:val="0"/>
                  <w:divBdr>
                    <w:top w:val="single" w:sz="2" w:space="0" w:color="auto"/>
                    <w:left w:val="single" w:sz="2" w:space="0" w:color="auto"/>
                    <w:bottom w:val="single" w:sz="2" w:space="31" w:color="auto"/>
                    <w:right w:val="single" w:sz="2" w:space="0" w:color="auto"/>
                  </w:divBdr>
                </w:div>
                <w:div w:id="1963227108">
                  <w:marLeft w:val="0"/>
                  <w:marRight w:val="0"/>
                  <w:marTop w:val="0"/>
                  <w:marBottom w:val="0"/>
                  <w:divBdr>
                    <w:top w:val="single" w:sz="2" w:space="0" w:color="auto"/>
                    <w:left w:val="single" w:sz="2" w:space="0" w:color="auto"/>
                    <w:bottom w:val="single" w:sz="2" w:space="0" w:color="auto"/>
                    <w:right w:val="single" w:sz="2" w:space="0" w:color="auto"/>
                  </w:divBdr>
                  <w:divsChild>
                    <w:div w:id="136066615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 w:id="1775780824">
      <w:bodyDiv w:val="1"/>
      <w:marLeft w:val="0"/>
      <w:marRight w:val="0"/>
      <w:marTop w:val="0"/>
      <w:marBottom w:val="0"/>
      <w:divBdr>
        <w:top w:val="none" w:sz="0" w:space="0" w:color="auto"/>
        <w:left w:val="none" w:sz="0" w:space="0" w:color="auto"/>
        <w:bottom w:val="none" w:sz="0" w:space="0" w:color="auto"/>
        <w:right w:val="none" w:sz="0" w:space="0" w:color="auto"/>
      </w:divBdr>
      <w:divsChild>
        <w:div w:id="187987396">
          <w:marLeft w:val="0"/>
          <w:marRight w:val="0"/>
          <w:marTop w:val="450"/>
          <w:marBottom w:val="450"/>
          <w:divBdr>
            <w:top w:val="none" w:sz="0" w:space="0" w:color="auto"/>
            <w:left w:val="none" w:sz="0" w:space="0" w:color="auto"/>
            <w:bottom w:val="none" w:sz="0" w:space="0" w:color="auto"/>
            <w:right w:val="none" w:sz="0" w:space="0" w:color="auto"/>
          </w:divBdr>
        </w:div>
        <w:div w:id="1013145089">
          <w:marLeft w:val="0"/>
          <w:marRight w:val="0"/>
          <w:marTop w:val="0"/>
          <w:marBottom w:val="0"/>
          <w:divBdr>
            <w:top w:val="none" w:sz="0" w:space="0" w:color="auto"/>
            <w:left w:val="none" w:sz="0" w:space="0" w:color="auto"/>
            <w:bottom w:val="none" w:sz="0" w:space="0" w:color="auto"/>
            <w:right w:val="none" w:sz="0" w:space="0" w:color="auto"/>
          </w:divBdr>
          <w:divsChild>
            <w:div w:id="1093235021">
              <w:marLeft w:val="0"/>
              <w:marRight w:val="0"/>
              <w:marTop w:val="0"/>
              <w:marBottom w:val="0"/>
              <w:divBdr>
                <w:top w:val="none" w:sz="0" w:space="0" w:color="auto"/>
                <w:left w:val="none" w:sz="0" w:space="0" w:color="auto"/>
                <w:bottom w:val="none" w:sz="0" w:space="0" w:color="auto"/>
                <w:right w:val="none" w:sz="0" w:space="0" w:color="auto"/>
              </w:divBdr>
              <w:divsChild>
                <w:div w:id="1382704510">
                  <w:marLeft w:val="0"/>
                  <w:marRight w:val="0"/>
                  <w:marTop w:val="0"/>
                  <w:marBottom w:val="0"/>
                  <w:divBdr>
                    <w:top w:val="none" w:sz="0" w:space="0" w:color="auto"/>
                    <w:left w:val="none" w:sz="0" w:space="0" w:color="auto"/>
                    <w:bottom w:val="none" w:sz="0" w:space="0" w:color="auto"/>
                    <w:right w:val="none" w:sz="0" w:space="0" w:color="auto"/>
                  </w:divBdr>
                  <w:divsChild>
                    <w:div w:id="220987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9987791">
      <w:bodyDiv w:val="1"/>
      <w:marLeft w:val="0"/>
      <w:marRight w:val="0"/>
      <w:marTop w:val="0"/>
      <w:marBottom w:val="0"/>
      <w:divBdr>
        <w:top w:val="none" w:sz="0" w:space="0" w:color="auto"/>
        <w:left w:val="none" w:sz="0" w:space="0" w:color="auto"/>
        <w:bottom w:val="none" w:sz="0" w:space="0" w:color="auto"/>
        <w:right w:val="none" w:sz="0" w:space="0" w:color="auto"/>
      </w:divBdr>
    </w:div>
    <w:div w:id="1780250313">
      <w:bodyDiv w:val="1"/>
      <w:marLeft w:val="0"/>
      <w:marRight w:val="0"/>
      <w:marTop w:val="0"/>
      <w:marBottom w:val="0"/>
      <w:divBdr>
        <w:top w:val="none" w:sz="0" w:space="0" w:color="auto"/>
        <w:left w:val="none" w:sz="0" w:space="0" w:color="auto"/>
        <w:bottom w:val="none" w:sz="0" w:space="0" w:color="auto"/>
        <w:right w:val="none" w:sz="0" w:space="0" w:color="auto"/>
      </w:divBdr>
    </w:div>
    <w:div w:id="1782338287">
      <w:bodyDiv w:val="1"/>
      <w:marLeft w:val="0"/>
      <w:marRight w:val="0"/>
      <w:marTop w:val="0"/>
      <w:marBottom w:val="0"/>
      <w:divBdr>
        <w:top w:val="none" w:sz="0" w:space="0" w:color="auto"/>
        <w:left w:val="none" w:sz="0" w:space="0" w:color="auto"/>
        <w:bottom w:val="none" w:sz="0" w:space="0" w:color="auto"/>
        <w:right w:val="none" w:sz="0" w:space="0" w:color="auto"/>
      </w:divBdr>
      <w:divsChild>
        <w:div w:id="766006290">
          <w:marLeft w:val="0"/>
          <w:marRight w:val="0"/>
          <w:marTop w:val="0"/>
          <w:marBottom w:val="0"/>
          <w:divBdr>
            <w:top w:val="none" w:sz="0" w:space="0" w:color="auto"/>
            <w:left w:val="none" w:sz="0" w:space="0" w:color="auto"/>
            <w:bottom w:val="none" w:sz="0" w:space="0" w:color="auto"/>
            <w:right w:val="none" w:sz="0" w:space="0" w:color="auto"/>
          </w:divBdr>
          <w:divsChild>
            <w:div w:id="1438715419">
              <w:marLeft w:val="0"/>
              <w:marRight w:val="0"/>
              <w:marTop w:val="0"/>
              <w:marBottom w:val="1230"/>
              <w:divBdr>
                <w:top w:val="none" w:sz="0" w:space="0" w:color="auto"/>
                <w:left w:val="none" w:sz="0" w:space="0" w:color="auto"/>
                <w:bottom w:val="none" w:sz="0" w:space="0" w:color="auto"/>
                <w:right w:val="none" w:sz="0" w:space="0" w:color="auto"/>
              </w:divBdr>
            </w:div>
          </w:divsChild>
        </w:div>
        <w:div w:id="766314712">
          <w:marLeft w:val="-2970"/>
          <w:marRight w:val="0"/>
          <w:marTop w:val="0"/>
          <w:marBottom w:val="0"/>
          <w:divBdr>
            <w:top w:val="none" w:sz="0" w:space="0" w:color="auto"/>
            <w:left w:val="none" w:sz="0" w:space="0" w:color="auto"/>
            <w:bottom w:val="none" w:sz="0" w:space="0" w:color="auto"/>
            <w:right w:val="none" w:sz="0" w:space="0" w:color="auto"/>
          </w:divBdr>
        </w:div>
      </w:divsChild>
    </w:div>
    <w:div w:id="1782609241">
      <w:bodyDiv w:val="1"/>
      <w:marLeft w:val="0"/>
      <w:marRight w:val="0"/>
      <w:marTop w:val="0"/>
      <w:marBottom w:val="0"/>
      <w:divBdr>
        <w:top w:val="none" w:sz="0" w:space="0" w:color="auto"/>
        <w:left w:val="none" w:sz="0" w:space="0" w:color="auto"/>
        <w:bottom w:val="none" w:sz="0" w:space="0" w:color="auto"/>
        <w:right w:val="none" w:sz="0" w:space="0" w:color="auto"/>
      </w:divBdr>
    </w:div>
    <w:div w:id="1792245244">
      <w:bodyDiv w:val="1"/>
      <w:marLeft w:val="0"/>
      <w:marRight w:val="0"/>
      <w:marTop w:val="0"/>
      <w:marBottom w:val="0"/>
      <w:divBdr>
        <w:top w:val="none" w:sz="0" w:space="0" w:color="auto"/>
        <w:left w:val="none" w:sz="0" w:space="0" w:color="auto"/>
        <w:bottom w:val="none" w:sz="0" w:space="0" w:color="auto"/>
        <w:right w:val="none" w:sz="0" w:space="0" w:color="auto"/>
      </w:divBdr>
    </w:div>
    <w:div w:id="1792279113">
      <w:bodyDiv w:val="1"/>
      <w:marLeft w:val="0"/>
      <w:marRight w:val="0"/>
      <w:marTop w:val="0"/>
      <w:marBottom w:val="0"/>
      <w:divBdr>
        <w:top w:val="none" w:sz="0" w:space="0" w:color="auto"/>
        <w:left w:val="none" w:sz="0" w:space="0" w:color="auto"/>
        <w:bottom w:val="none" w:sz="0" w:space="0" w:color="auto"/>
        <w:right w:val="none" w:sz="0" w:space="0" w:color="auto"/>
      </w:divBdr>
    </w:div>
    <w:div w:id="1794401825">
      <w:bodyDiv w:val="1"/>
      <w:marLeft w:val="0"/>
      <w:marRight w:val="0"/>
      <w:marTop w:val="0"/>
      <w:marBottom w:val="0"/>
      <w:divBdr>
        <w:top w:val="none" w:sz="0" w:space="0" w:color="auto"/>
        <w:left w:val="none" w:sz="0" w:space="0" w:color="auto"/>
        <w:bottom w:val="none" w:sz="0" w:space="0" w:color="auto"/>
        <w:right w:val="none" w:sz="0" w:space="0" w:color="auto"/>
      </w:divBdr>
    </w:div>
    <w:div w:id="1795903916">
      <w:bodyDiv w:val="1"/>
      <w:marLeft w:val="0"/>
      <w:marRight w:val="0"/>
      <w:marTop w:val="0"/>
      <w:marBottom w:val="0"/>
      <w:divBdr>
        <w:top w:val="none" w:sz="0" w:space="0" w:color="auto"/>
        <w:left w:val="none" w:sz="0" w:space="0" w:color="auto"/>
        <w:bottom w:val="none" w:sz="0" w:space="0" w:color="auto"/>
        <w:right w:val="none" w:sz="0" w:space="0" w:color="auto"/>
      </w:divBdr>
    </w:div>
    <w:div w:id="1796172492">
      <w:bodyDiv w:val="1"/>
      <w:marLeft w:val="0"/>
      <w:marRight w:val="0"/>
      <w:marTop w:val="0"/>
      <w:marBottom w:val="0"/>
      <w:divBdr>
        <w:top w:val="none" w:sz="0" w:space="0" w:color="auto"/>
        <w:left w:val="none" w:sz="0" w:space="0" w:color="auto"/>
        <w:bottom w:val="none" w:sz="0" w:space="0" w:color="auto"/>
        <w:right w:val="none" w:sz="0" w:space="0" w:color="auto"/>
      </w:divBdr>
    </w:div>
    <w:div w:id="1797333903">
      <w:bodyDiv w:val="1"/>
      <w:marLeft w:val="0"/>
      <w:marRight w:val="0"/>
      <w:marTop w:val="0"/>
      <w:marBottom w:val="0"/>
      <w:divBdr>
        <w:top w:val="none" w:sz="0" w:space="0" w:color="auto"/>
        <w:left w:val="none" w:sz="0" w:space="0" w:color="auto"/>
        <w:bottom w:val="none" w:sz="0" w:space="0" w:color="auto"/>
        <w:right w:val="none" w:sz="0" w:space="0" w:color="auto"/>
      </w:divBdr>
      <w:divsChild>
        <w:div w:id="925696193">
          <w:marLeft w:val="0"/>
          <w:marRight w:val="0"/>
          <w:marTop w:val="0"/>
          <w:marBottom w:val="0"/>
          <w:divBdr>
            <w:top w:val="none" w:sz="0" w:space="0" w:color="auto"/>
            <w:left w:val="none" w:sz="0" w:space="0" w:color="auto"/>
            <w:bottom w:val="none" w:sz="0" w:space="0" w:color="auto"/>
            <w:right w:val="none" w:sz="0" w:space="0" w:color="auto"/>
          </w:divBdr>
        </w:div>
      </w:divsChild>
    </w:div>
    <w:div w:id="1797404336">
      <w:bodyDiv w:val="1"/>
      <w:marLeft w:val="0"/>
      <w:marRight w:val="0"/>
      <w:marTop w:val="0"/>
      <w:marBottom w:val="0"/>
      <w:divBdr>
        <w:top w:val="none" w:sz="0" w:space="0" w:color="auto"/>
        <w:left w:val="none" w:sz="0" w:space="0" w:color="auto"/>
        <w:bottom w:val="none" w:sz="0" w:space="0" w:color="auto"/>
        <w:right w:val="none" w:sz="0" w:space="0" w:color="auto"/>
      </w:divBdr>
    </w:div>
    <w:div w:id="1797944869">
      <w:bodyDiv w:val="1"/>
      <w:marLeft w:val="0"/>
      <w:marRight w:val="0"/>
      <w:marTop w:val="0"/>
      <w:marBottom w:val="0"/>
      <w:divBdr>
        <w:top w:val="none" w:sz="0" w:space="0" w:color="auto"/>
        <w:left w:val="none" w:sz="0" w:space="0" w:color="auto"/>
        <w:bottom w:val="none" w:sz="0" w:space="0" w:color="auto"/>
        <w:right w:val="none" w:sz="0" w:space="0" w:color="auto"/>
      </w:divBdr>
    </w:div>
    <w:div w:id="1798839690">
      <w:bodyDiv w:val="1"/>
      <w:marLeft w:val="0"/>
      <w:marRight w:val="0"/>
      <w:marTop w:val="0"/>
      <w:marBottom w:val="0"/>
      <w:divBdr>
        <w:top w:val="none" w:sz="0" w:space="0" w:color="auto"/>
        <w:left w:val="none" w:sz="0" w:space="0" w:color="auto"/>
        <w:bottom w:val="none" w:sz="0" w:space="0" w:color="auto"/>
        <w:right w:val="none" w:sz="0" w:space="0" w:color="auto"/>
      </w:divBdr>
      <w:divsChild>
        <w:div w:id="920060844">
          <w:marLeft w:val="0"/>
          <w:marRight w:val="0"/>
          <w:marTop w:val="480"/>
          <w:marBottom w:val="480"/>
          <w:divBdr>
            <w:top w:val="none" w:sz="0" w:space="0" w:color="auto"/>
            <w:left w:val="none" w:sz="0" w:space="0" w:color="auto"/>
            <w:bottom w:val="none" w:sz="0" w:space="0" w:color="auto"/>
            <w:right w:val="none" w:sz="0" w:space="0" w:color="auto"/>
          </w:divBdr>
          <w:divsChild>
            <w:div w:id="795681022">
              <w:marLeft w:val="0"/>
              <w:marRight w:val="0"/>
              <w:marTop w:val="0"/>
              <w:marBottom w:val="0"/>
              <w:divBdr>
                <w:top w:val="none" w:sz="0" w:space="0" w:color="auto"/>
                <w:left w:val="none" w:sz="0" w:space="0" w:color="auto"/>
                <w:bottom w:val="none" w:sz="0" w:space="0" w:color="auto"/>
                <w:right w:val="none" w:sz="0" w:space="0" w:color="auto"/>
              </w:divBdr>
              <w:divsChild>
                <w:div w:id="1925988793">
                  <w:marLeft w:val="0"/>
                  <w:marRight w:val="0"/>
                  <w:marTop w:val="0"/>
                  <w:marBottom w:val="0"/>
                  <w:divBdr>
                    <w:top w:val="none" w:sz="0" w:space="0" w:color="auto"/>
                    <w:left w:val="none" w:sz="0" w:space="0" w:color="auto"/>
                    <w:bottom w:val="none" w:sz="0" w:space="0" w:color="auto"/>
                    <w:right w:val="none" w:sz="0" w:space="0" w:color="auto"/>
                  </w:divBdr>
                </w:div>
                <w:div w:id="2082289262">
                  <w:marLeft w:val="0"/>
                  <w:marRight w:val="0"/>
                  <w:marTop w:val="30"/>
                  <w:marBottom w:val="0"/>
                  <w:divBdr>
                    <w:top w:val="none" w:sz="0" w:space="0" w:color="auto"/>
                    <w:left w:val="none" w:sz="0" w:space="0" w:color="auto"/>
                    <w:bottom w:val="none" w:sz="0" w:space="0" w:color="auto"/>
                    <w:right w:val="none" w:sz="0" w:space="0" w:color="auto"/>
                  </w:divBdr>
                </w:div>
              </w:divsChild>
            </w:div>
            <w:div w:id="1031034232">
              <w:marLeft w:val="180"/>
              <w:marRight w:val="0"/>
              <w:marTop w:val="0"/>
              <w:marBottom w:val="0"/>
              <w:divBdr>
                <w:top w:val="none" w:sz="0" w:space="0" w:color="auto"/>
                <w:left w:val="none" w:sz="0" w:space="0" w:color="auto"/>
                <w:bottom w:val="none" w:sz="0" w:space="0" w:color="auto"/>
                <w:right w:val="none" w:sz="0" w:space="0" w:color="auto"/>
              </w:divBdr>
            </w:div>
          </w:divsChild>
        </w:div>
        <w:div w:id="1214195938">
          <w:marLeft w:val="0"/>
          <w:marRight w:val="0"/>
          <w:marTop w:val="240"/>
          <w:marBottom w:val="240"/>
          <w:divBdr>
            <w:top w:val="none" w:sz="0" w:space="0" w:color="auto"/>
            <w:left w:val="none" w:sz="0" w:space="0" w:color="auto"/>
            <w:bottom w:val="none" w:sz="0" w:space="0" w:color="auto"/>
            <w:right w:val="none" w:sz="0" w:space="0" w:color="auto"/>
          </w:divBdr>
          <w:divsChild>
            <w:div w:id="1796484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533118">
      <w:bodyDiv w:val="1"/>
      <w:marLeft w:val="0"/>
      <w:marRight w:val="0"/>
      <w:marTop w:val="0"/>
      <w:marBottom w:val="0"/>
      <w:divBdr>
        <w:top w:val="none" w:sz="0" w:space="0" w:color="auto"/>
        <w:left w:val="none" w:sz="0" w:space="0" w:color="auto"/>
        <w:bottom w:val="none" w:sz="0" w:space="0" w:color="auto"/>
        <w:right w:val="none" w:sz="0" w:space="0" w:color="auto"/>
      </w:divBdr>
    </w:div>
    <w:div w:id="1802571816">
      <w:bodyDiv w:val="1"/>
      <w:marLeft w:val="0"/>
      <w:marRight w:val="0"/>
      <w:marTop w:val="0"/>
      <w:marBottom w:val="0"/>
      <w:divBdr>
        <w:top w:val="none" w:sz="0" w:space="0" w:color="auto"/>
        <w:left w:val="none" w:sz="0" w:space="0" w:color="auto"/>
        <w:bottom w:val="none" w:sz="0" w:space="0" w:color="auto"/>
        <w:right w:val="none" w:sz="0" w:space="0" w:color="auto"/>
      </w:divBdr>
    </w:div>
    <w:div w:id="1802842677">
      <w:bodyDiv w:val="1"/>
      <w:marLeft w:val="0"/>
      <w:marRight w:val="0"/>
      <w:marTop w:val="0"/>
      <w:marBottom w:val="0"/>
      <w:divBdr>
        <w:top w:val="none" w:sz="0" w:space="0" w:color="auto"/>
        <w:left w:val="none" w:sz="0" w:space="0" w:color="auto"/>
        <w:bottom w:val="none" w:sz="0" w:space="0" w:color="auto"/>
        <w:right w:val="none" w:sz="0" w:space="0" w:color="auto"/>
      </w:divBdr>
    </w:div>
    <w:div w:id="1803039067">
      <w:bodyDiv w:val="1"/>
      <w:marLeft w:val="0"/>
      <w:marRight w:val="0"/>
      <w:marTop w:val="0"/>
      <w:marBottom w:val="0"/>
      <w:divBdr>
        <w:top w:val="none" w:sz="0" w:space="0" w:color="auto"/>
        <w:left w:val="none" w:sz="0" w:space="0" w:color="auto"/>
        <w:bottom w:val="none" w:sz="0" w:space="0" w:color="auto"/>
        <w:right w:val="none" w:sz="0" w:space="0" w:color="auto"/>
      </w:divBdr>
    </w:div>
    <w:div w:id="1804157398">
      <w:bodyDiv w:val="1"/>
      <w:marLeft w:val="0"/>
      <w:marRight w:val="0"/>
      <w:marTop w:val="0"/>
      <w:marBottom w:val="0"/>
      <w:divBdr>
        <w:top w:val="none" w:sz="0" w:space="0" w:color="auto"/>
        <w:left w:val="none" w:sz="0" w:space="0" w:color="auto"/>
        <w:bottom w:val="none" w:sz="0" w:space="0" w:color="auto"/>
        <w:right w:val="none" w:sz="0" w:space="0" w:color="auto"/>
      </w:divBdr>
    </w:div>
    <w:div w:id="1805466000">
      <w:bodyDiv w:val="1"/>
      <w:marLeft w:val="0"/>
      <w:marRight w:val="0"/>
      <w:marTop w:val="0"/>
      <w:marBottom w:val="0"/>
      <w:divBdr>
        <w:top w:val="none" w:sz="0" w:space="0" w:color="auto"/>
        <w:left w:val="none" w:sz="0" w:space="0" w:color="auto"/>
        <w:bottom w:val="none" w:sz="0" w:space="0" w:color="auto"/>
        <w:right w:val="none" w:sz="0" w:space="0" w:color="auto"/>
      </w:divBdr>
    </w:div>
    <w:div w:id="1807161024">
      <w:bodyDiv w:val="1"/>
      <w:marLeft w:val="0"/>
      <w:marRight w:val="0"/>
      <w:marTop w:val="0"/>
      <w:marBottom w:val="0"/>
      <w:divBdr>
        <w:top w:val="none" w:sz="0" w:space="0" w:color="auto"/>
        <w:left w:val="none" w:sz="0" w:space="0" w:color="auto"/>
        <w:bottom w:val="none" w:sz="0" w:space="0" w:color="auto"/>
        <w:right w:val="none" w:sz="0" w:space="0" w:color="auto"/>
      </w:divBdr>
    </w:div>
    <w:div w:id="1807359657">
      <w:bodyDiv w:val="1"/>
      <w:marLeft w:val="0"/>
      <w:marRight w:val="0"/>
      <w:marTop w:val="0"/>
      <w:marBottom w:val="0"/>
      <w:divBdr>
        <w:top w:val="none" w:sz="0" w:space="0" w:color="auto"/>
        <w:left w:val="none" w:sz="0" w:space="0" w:color="auto"/>
        <w:bottom w:val="none" w:sz="0" w:space="0" w:color="auto"/>
        <w:right w:val="none" w:sz="0" w:space="0" w:color="auto"/>
      </w:divBdr>
    </w:div>
    <w:div w:id="1809937112">
      <w:bodyDiv w:val="1"/>
      <w:marLeft w:val="0"/>
      <w:marRight w:val="0"/>
      <w:marTop w:val="0"/>
      <w:marBottom w:val="0"/>
      <w:divBdr>
        <w:top w:val="none" w:sz="0" w:space="0" w:color="auto"/>
        <w:left w:val="none" w:sz="0" w:space="0" w:color="auto"/>
        <w:bottom w:val="none" w:sz="0" w:space="0" w:color="auto"/>
        <w:right w:val="none" w:sz="0" w:space="0" w:color="auto"/>
      </w:divBdr>
    </w:div>
    <w:div w:id="1811556198">
      <w:bodyDiv w:val="1"/>
      <w:marLeft w:val="0"/>
      <w:marRight w:val="0"/>
      <w:marTop w:val="0"/>
      <w:marBottom w:val="0"/>
      <w:divBdr>
        <w:top w:val="none" w:sz="0" w:space="0" w:color="auto"/>
        <w:left w:val="none" w:sz="0" w:space="0" w:color="auto"/>
        <w:bottom w:val="none" w:sz="0" w:space="0" w:color="auto"/>
        <w:right w:val="none" w:sz="0" w:space="0" w:color="auto"/>
      </w:divBdr>
    </w:div>
    <w:div w:id="1812139200">
      <w:bodyDiv w:val="1"/>
      <w:marLeft w:val="0"/>
      <w:marRight w:val="0"/>
      <w:marTop w:val="0"/>
      <w:marBottom w:val="0"/>
      <w:divBdr>
        <w:top w:val="none" w:sz="0" w:space="0" w:color="auto"/>
        <w:left w:val="none" w:sz="0" w:space="0" w:color="auto"/>
        <w:bottom w:val="none" w:sz="0" w:space="0" w:color="auto"/>
        <w:right w:val="none" w:sz="0" w:space="0" w:color="auto"/>
      </w:divBdr>
    </w:div>
    <w:div w:id="1813404227">
      <w:bodyDiv w:val="1"/>
      <w:marLeft w:val="0"/>
      <w:marRight w:val="0"/>
      <w:marTop w:val="0"/>
      <w:marBottom w:val="0"/>
      <w:divBdr>
        <w:top w:val="none" w:sz="0" w:space="0" w:color="auto"/>
        <w:left w:val="none" w:sz="0" w:space="0" w:color="auto"/>
        <w:bottom w:val="none" w:sz="0" w:space="0" w:color="auto"/>
        <w:right w:val="none" w:sz="0" w:space="0" w:color="auto"/>
      </w:divBdr>
    </w:div>
    <w:div w:id="1816023392">
      <w:bodyDiv w:val="1"/>
      <w:marLeft w:val="0"/>
      <w:marRight w:val="0"/>
      <w:marTop w:val="0"/>
      <w:marBottom w:val="0"/>
      <w:divBdr>
        <w:top w:val="none" w:sz="0" w:space="0" w:color="auto"/>
        <w:left w:val="none" w:sz="0" w:space="0" w:color="auto"/>
        <w:bottom w:val="none" w:sz="0" w:space="0" w:color="auto"/>
        <w:right w:val="none" w:sz="0" w:space="0" w:color="auto"/>
      </w:divBdr>
    </w:div>
    <w:div w:id="1817602645">
      <w:bodyDiv w:val="1"/>
      <w:marLeft w:val="0"/>
      <w:marRight w:val="0"/>
      <w:marTop w:val="0"/>
      <w:marBottom w:val="0"/>
      <w:divBdr>
        <w:top w:val="none" w:sz="0" w:space="0" w:color="auto"/>
        <w:left w:val="none" w:sz="0" w:space="0" w:color="auto"/>
        <w:bottom w:val="none" w:sz="0" w:space="0" w:color="auto"/>
        <w:right w:val="none" w:sz="0" w:space="0" w:color="auto"/>
      </w:divBdr>
    </w:div>
    <w:div w:id="1817917984">
      <w:bodyDiv w:val="1"/>
      <w:marLeft w:val="0"/>
      <w:marRight w:val="0"/>
      <w:marTop w:val="0"/>
      <w:marBottom w:val="0"/>
      <w:divBdr>
        <w:top w:val="none" w:sz="0" w:space="0" w:color="auto"/>
        <w:left w:val="none" w:sz="0" w:space="0" w:color="auto"/>
        <w:bottom w:val="none" w:sz="0" w:space="0" w:color="auto"/>
        <w:right w:val="none" w:sz="0" w:space="0" w:color="auto"/>
      </w:divBdr>
      <w:divsChild>
        <w:div w:id="716049458">
          <w:marLeft w:val="0"/>
          <w:marRight w:val="0"/>
          <w:marTop w:val="225"/>
          <w:marBottom w:val="225"/>
          <w:divBdr>
            <w:top w:val="none" w:sz="0" w:space="0" w:color="auto"/>
            <w:left w:val="none" w:sz="0" w:space="0" w:color="auto"/>
            <w:bottom w:val="none" w:sz="0" w:space="0" w:color="auto"/>
            <w:right w:val="none" w:sz="0" w:space="0" w:color="auto"/>
          </w:divBdr>
        </w:div>
      </w:divsChild>
    </w:div>
    <w:div w:id="1819033379">
      <w:bodyDiv w:val="1"/>
      <w:marLeft w:val="0"/>
      <w:marRight w:val="0"/>
      <w:marTop w:val="0"/>
      <w:marBottom w:val="0"/>
      <w:divBdr>
        <w:top w:val="none" w:sz="0" w:space="0" w:color="auto"/>
        <w:left w:val="none" w:sz="0" w:space="0" w:color="auto"/>
        <w:bottom w:val="none" w:sz="0" w:space="0" w:color="auto"/>
        <w:right w:val="none" w:sz="0" w:space="0" w:color="auto"/>
      </w:divBdr>
      <w:divsChild>
        <w:div w:id="606695862">
          <w:marLeft w:val="0"/>
          <w:marRight w:val="0"/>
          <w:marTop w:val="0"/>
          <w:marBottom w:val="0"/>
          <w:divBdr>
            <w:top w:val="none" w:sz="0" w:space="0" w:color="auto"/>
            <w:left w:val="none" w:sz="0" w:space="0" w:color="auto"/>
            <w:bottom w:val="none" w:sz="0" w:space="0" w:color="auto"/>
            <w:right w:val="none" w:sz="0" w:space="0" w:color="auto"/>
          </w:divBdr>
          <w:divsChild>
            <w:div w:id="386032351">
              <w:marLeft w:val="0"/>
              <w:marRight w:val="0"/>
              <w:marTop w:val="0"/>
              <w:marBottom w:val="0"/>
              <w:divBdr>
                <w:top w:val="none" w:sz="0" w:space="0" w:color="auto"/>
                <w:left w:val="none" w:sz="0" w:space="0" w:color="auto"/>
                <w:bottom w:val="none" w:sz="0" w:space="0" w:color="auto"/>
                <w:right w:val="none" w:sz="0" w:space="0" w:color="auto"/>
              </w:divBdr>
              <w:divsChild>
                <w:div w:id="2079476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3637023">
          <w:marLeft w:val="0"/>
          <w:marRight w:val="0"/>
          <w:marTop w:val="0"/>
          <w:marBottom w:val="0"/>
          <w:divBdr>
            <w:top w:val="none" w:sz="0" w:space="0" w:color="auto"/>
            <w:left w:val="none" w:sz="0" w:space="0" w:color="auto"/>
            <w:bottom w:val="none" w:sz="0" w:space="0" w:color="auto"/>
            <w:right w:val="none" w:sz="0" w:space="0" w:color="auto"/>
          </w:divBdr>
          <w:divsChild>
            <w:div w:id="1520511611">
              <w:marLeft w:val="0"/>
              <w:marRight w:val="0"/>
              <w:marTop w:val="0"/>
              <w:marBottom w:val="0"/>
              <w:divBdr>
                <w:top w:val="none" w:sz="0" w:space="0" w:color="auto"/>
                <w:left w:val="none" w:sz="0" w:space="0" w:color="auto"/>
                <w:bottom w:val="none" w:sz="0" w:space="0" w:color="auto"/>
                <w:right w:val="none" w:sz="0" w:space="0" w:color="auto"/>
              </w:divBdr>
            </w:div>
          </w:divsChild>
        </w:div>
        <w:div w:id="2104451865">
          <w:marLeft w:val="0"/>
          <w:marRight w:val="0"/>
          <w:marTop w:val="0"/>
          <w:marBottom w:val="0"/>
          <w:divBdr>
            <w:top w:val="none" w:sz="0" w:space="0" w:color="auto"/>
            <w:left w:val="none" w:sz="0" w:space="0" w:color="auto"/>
            <w:bottom w:val="none" w:sz="0" w:space="0" w:color="auto"/>
            <w:right w:val="none" w:sz="0" w:space="0" w:color="auto"/>
          </w:divBdr>
          <w:divsChild>
            <w:div w:id="1966570928">
              <w:marLeft w:val="0"/>
              <w:marRight w:val="0"/>
              <w:marTop w:val="0"/>
              <w:marBottom w:val="0"/>
              <w:divBdr>
                <w:top w:val="none" w:sz="0" w:space="0" w:color="auto"/>
                <w:left w:val="none" w:sz="0" w:space="0" w:color="auto"/>
                <w:bottom w:val="none" w:sz="0" w:space="0" w:color="auto"/>
                <w:right w:val="none" w:sz="0" w:space="0" w:color="auto"/>
              </w:divBdr>
              <w:divsChild>
                <w:div w:id="1725979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127356">
      <w:bodyDiv w:val="1"/>
      <w:marLeft w:val="0"/>
      <w:marRight w:val="0"/>
      <w:marTop w:val="0"/>
      <w:marBottom w:val="0"/>
      <w:divBdr>
        <w:top w:val="none" w:sz="0" w:space="0" w:color="auto"/>
        <w:left w:val="none" w:sz="0" w:space="0" w:color="auto"/>
        <w:bottom w:val="none" w:sz="0" w:space="0" w:color="auto"/>
        <w:right w:val="none" w:sz="0" w:space="0" w:color="auto"/>
      </w:divBdr>
    </w:div>
    <w:div w:id="1826316711">
      <w:bodyDiv w:val="1"/>
      <w:marLeft w:val="0"/>
      <w:marRight w:val="0"/>
      <w:marTop w:val="0"/>
      <w:marBottom w:val="0"/>
      <w:divBdr>
        <w:top w:val="none" w:sz="0" w:space="0" w:color="auto"/>
        <w:left w:val="none" w:sz="0" w:space="0" w:color="auto"/>
        <w:bottom w:val="none" w:sz="0" w:space="0" w:color="auto"/>
        <w:right w:val="none" w:sz="0" w:space="0" w:color="auto"/>
      </w:divBdr>
    </w:div>
    <w:div w:id="1826966978">
      <w:bodyDiv w:val="1"/>
      <w:marLeft w:val="0"/>
      <w:marRight w:val="0"/>
      <w:marTop w:val="0"/>
      <w:marBottom w:val="0"/>
      <w:divBdr>
        <w:top w:val="none" w:sz="0" w:space="0" w:color="auto"/>
        <w:left w:val="none" w:sz="0" w:space="0" w:color="auto"/>
        <w:bottom w:val="none" w:sz="0" w:space="0" w:color="auto"/>
        <w:right w:val="none" w:sz="0" w:space="0" w:color="auto"/>
      </w:divBdr>
    </w:div>
    <w:div w:id="1827352466">
      <w:bodyDiv w:val="1"/>
      <w:marLeft w:val="0"/>
      <w:marRight w:val="0"/>
      <w:marTop w:val="0"/>
      <w:marBottom w:val="0"/>
      <w:divBdr>
        <w:top w:val="none" w:sz="0" w:space="0" w:color="auto"/>
        <w:left w:val="none" w:sz="0" w:space="0" w:color="auto"/>
        <w:bottom w:val="none" w:sz="0" w:space="0" w:color="auto"/>
        <w:right w:val="none" w:sz="0" w:space="0" w:color="auto"/>
      </w:divBdr>
    </w:div>
    <w:div w:id="1828280497">
      <w:bodyDiv w:val="1"/>
      <w:marLeft w:val="0"/>
      <w:marRight w:val="0"/>
      <w:marTop w:val="0"/>
      <w:marBottom w:val="0"/>
      <w:divBdr>
        <w:top w:val="none" w:sz="0" w:space="0" w:color="auto"/>
        <w:left w:val="none" w:sz="0" w:space="0" w:color="auto"/>
        <w:bottom w:val="none" w:sz="0" w:space="0" w:color="auto"/>
        <w:right w:val="none" w:sz="0" w:space="0" w:color="auto"/>
      </w:divBdr>
    </w:div>
    <w:div w:id="1829900505">
      <w:bodyDiv w:val="1"/>
      <w:marLeft w:val="0"/>
      <w:marRight w:val="0"/>
      <w:marTop w:val="0"/>
      <w:marBottom w:val="0"/>
      <w:divBdr>
        <w:top w:val="none" w:sz="0" w:space="0" w:color="auto"/>
        <w:left w:val="none" w:sz="0" w:space="0" w:color="auto"/>
        <w:bottom w:val="none" w:sz="0" w:space="0" w:color="auto"/>
        <w:right w:val="none" w:sz="0" w:space="0" w:color="auto"/>
      </w:divBdr>
    </w:div>
    <w:div w:id="1830440616">
      <w:bodyDiv w:val="1"/>
      <w:marLeft w:val="0"/>
      <w:marRight w:val="0"/>
      <w:marTop w:val="0"/>
      <w:marBottom w:val="0"/>
      <w:divBdr>
        <w:top w:val="none" w:sz="0" w:space="0" w:color="auto"/>
        <w:left w:val="none" w:sz="0" w:space="0" w:color="auto"/>
        <w:bottom w:val="none" w:sz="0" w:space="0" w:color="auto"/>
        <w:right w:val="none" w:sz="0" w:space="0" w:color="auto"/>
      </w:divBdr>
    </w:div>
    <w:div w:id="1831555185">
      <w:bodyDiv w:val="1"/>
      <w:marLeft w:val="0"/>
      <w:marRight w:val="0"/>
      <w:marTop w:val="0"/>
      <w:marBottom w:val="0"/>
      <w:divBdr>
        <w:top w:val="none" w:sz="0" w:space="0" w:color="auto"/>
        <w:left w:val="none" w:sz="0" w:space="0" w:color="auto"/>
        <w:bottom w:val="none" w:sz="0" w:space="0" w:color="auto"/>
        <w:right w:val="none" w:sz="0" w:space="0" w:color="auto"/>
      </w:divBdr>
    </w:div>
    <w:div w:id="1832018713">
      <w:bodyDiv w:val="1"/>
      <w:marLeft w:val="0"/>
      <w:marRight w:val="0"/>
      <w:marTop w:val="0"/>
      <w:marBottom w:val="0"/>
      <w:divBdr>
        <w:top w:val="none" w:sz="0" w:space="0" w:color="auto"/>
        <w:left w:val="none" w:sz="0" w:space="0" w:color="auto"/>
        <w:bottom w:val="none" w:sz="0" w:space="0" w:color="auto"/>
        <w:right w:val="none" w:sz="0" w:space="0" w:color="auto"/>
      </w:divBdr>
    </w:div>
    <w:div w:id="1832672444">
      <w:bodyDiv w:val="1"/>
      <w:marLeft w:val="0"/>
      <w:marRight w:val="0"/>
      <w:marTop w:val="0"/>
      <w:marBottom w:val="0"/>
      <w:divBdr>
        <w:top w:val="none" w:sz="0" w:space="0" w:color="auto"/>
        <w:left w:val="none" w:sz="0" w:space="0" w:color="auto"/>
        <w:bottom w:val="none" w:sz="0" w:space="0" w:color="auto"/>
        <w:right w:val="none" w:sz="0" w:space="0" w:color="auto"/>
      </w:divBdr>
      <w:divsChild>
        <w:div w:id="59905371">
          <w:marLeft w:val="0"/>
          <w:marRight w:val="0"/>
          <w:marTop w:val="480"/>
          <w:marBottom w:val="375"/>
          <w:divBdr>
            <w:top w:val="none" w:sz="0" w:space="0" w:color="auto"/>
            <w:left w:val="none" w:sz="0" w:space="0" w:color="auto"/>
            <w:bottom w:val="none" w:sz="0" w:space="0" w:color="auto"/>
            <w:right w:val="none" w:sz="0" w:space="0" w:color="auto"/>
          </w:divBdr>
          <w:divsChild>
            <w:div w:id="730428261">
              <w:marLeft w:val="150"/>
              <w:marRight w:val="150"/>
              <w:marTop w:val="0"/>
              <w:marBottom w:val="0"/>
              <w:divBdr>
                <w:top w:val="none" w:sz="0" w:space="0" w:color="auto"/>
                <w:left w:val="none" w:sz="0" w:space="0" w:color="auto"/>
                <w:bottom w:val="none" w:sz="0" w:space="0" w:color="auto"/>
                <w:right w:val="none" w:sz="0" w:space="0" w:color="auto"/>
              </w:divBdr>
              <w:divsChild>
                <w:div w:id="63067643">
                  <w:marLeft w:val="0"/>
                  <w:marRight w:val="0"/>
                  <w:marTop w:val="0"/>
                  <w:marBottom w:val="0"/>
                  <w:divBdr>
                    <w:top w:val="none" w:sz="0" w:space="0" w:color="auto"/>
                    <w:left w:val="none" w:sz="0" w:space="0" w:color="auto"/>
                    <w:bottom w:val="none" w:sz="0" w:space="0" w:color="auto"/>
                    <w:right w:val="none" w:sz="0" w:space="0" w:color="auto"/>
                  </w:divBdr>
                  <w:divsChild>
                    <w:div w:id="616565534">
                      <w:marLeft w:val="0"/>
                      <w:marRight w:val="0"/>
                      <w:marTop w:val="0"/>
                      <w:marBottom w:val="0"/>
                      <w:divBdr>
                        <w:top w:val="none" w:sz="0" w:space="0" w:color="auto"/>
                        <w:left w:val="none" w:sz="0" w:space="0" w:color="auto"/>
                        <w:bottom w:val="none" w:sz="0" w:space="0" w:color="auto"/>
                        <w:right w:val="none" w:sz="0" w:space="0" w:color="auto"/>
                      </w:divBdr>
                    </w:div>
                  </w:divsChild>
                </w:div>
                <w:div w:id="1812818989">
                  <w:marLeft w:val="0"/>
                  <w:marRight w:val="0"/>
                  <w:marTop w:val="0"/>
                  <w:marBottom w:val="0"/>
                  <w:divBdr>
                    <w:top w:val="none" w:sz="0" w:space="0" w:color="auto"/>
                    <w:left w:val="none" w:sz="0" w:space="0" w:color="auto"/>
                    <w:bottom w:val="none" w:sz="0" w:space="0" w:color="auto"/>
                    <w:right w:val="none" w:sz="0" w:space="0" w:color="auto"/>
                  </w:divBdr>
                  <w:divsChild>
                    <w:div w:id="1600917087">
                      <w:marLeft w:val="150"/>
                      <w:marRight w:val="0"/>
                      <w:marTop w:val="0"/>
                      <w:marBottom w:val="0"/>
                      <w:divBdr>
                        <w:top w:val="none" w:sz="0" w:space="0" w:color="auto"/>
                        <w:left w:val="none" w:sz="0" w:space="0" w:color="auto"/>
                        <w:bottom w:val="none" w:sz="0" w:space="0" w:color="auto"/>
                        <w:right w:val="none" w:sz="0" w:space="0" w:color="auto"/>
                      </w:divBdr>
                    </w:div>
                    <w:div w:id="1835756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022780">
          <w:marLeft w:val="150"/>
          <w:marRight w:val="150"/>
          <w:marTop w:val="0"/>
          <w:marBottom w:val="0"/>
          <w:divBdr>
            <w:top w:val="none" w:sz="0" w:space="0" w:color="auto"/>
            <w:left w:val="none" w:sz="0" w:space="0" w:color="auto"/>
            <w:bottom w:val="none" w:sz="0" w:space="0" w:color="auto"/>
            <w:right w:val="none" w:sz="0" w:space="0" w:color="auto"/>
          </w:divBdr>
          <w:divsChild>
            <w:div w:id="219632822">
              <w:marLeft w:val="0"/>
              <w:marRight w:val="0"/>
              <w:marTop w:val="0"/>
              <w:marBottom w:val="0"/>
              <w:divBdr>
                <w:top w:val="none" w:sz="0" w:space="0" w:color="auto"/>
                <w:left w:val="none" w:sz="0" w:space="0" w:color="auto"/>
                <w:bottom w:val="none" w:sz="0" w:space="0" w:color="auto"/>
                <w:right w:val="none" w:sz="0" w:space="0" w:color="auto"/>
              </w:divBdr>
              <w:divsChild>
                <w:div w:id="1705665790">
                  <w:marLeft w:val="0"/>
                  <w:marRight w:val="0"/>
                  <w:marTop w:val="0"/>
                  <w:marBottom w:val="0"/>
                  <w:divBdr>
                    <w:top w:val="none" w:sz="0" w:space="0" w:color="auto"/>
                    <w:left w:val="none" w:sz="0" w:space="0" w:color="auto"/>
                    <w:bottom w:val="none" w:sz="0" w:space="0" w:color="auto"/>
                    <w:right w:val="none" w:sz="0" w:space="0" w:color="auto"/>
                  </w:divBdr>
                  <w:divsChild>
                    <w:div w:id="834567433">
                      <w:marLeft w:val="0"/>
                      <w:marRight w:val="0"/>
                      <w:marTop w:val="0"/>
                      <w:marBottom w:val="0"/>
                      <w:divBdr>
                        <w:top w:val="none" w:sz="0" w:space="0" w:color="auto"/>
                        <w:left w:val="none" w:sz="0" w:space="0" w:color="auto"/>
                        <w:bottom w:val="none" w:sz="0" w:space="0" w:color="auto"/>
                        <w:right w:val="none" w:sz="0" w:space="0" w:color="auto"/>
                      </w:divBdr>
                      <w:divsChild>
                        <w:div w:id="753361127">
                          <w:marLeft w:val="0"/>
                          <w:marRight w:val="0"/>
                          <w:marTop w:val="0"/>
                          <w:marBottom w:val="0"/>
                          <w:divBdr>
                            <w:top w:val="none" w:sz="0" w:space="0" w:color="auto"/>
                            <w:left w:val="none" w:sz="0" w:space="0" w:color="auto"/>
                            <w:bottom w:val="none" w:sz="0" w:space="0" w:color="auto"/>
                            <w:right w:val="none" w:sz="0" w:space="0" w:color="auto"/>
                          </w:divBdr>
                          <w:divsChild>
                            <w:div w:id="1512913351">
                              <w:marLeft w:val="0"/>
                              <w:marRight w:val="0"/>
                              <w:marTop w:val="0"/>
                              <w:marBottom w:val="0"/>
                              <w:divBdr>
                                <w:top w:val="none" w:sz="0" w:space="0" w:color="auto"/>
                                <w:left w:val="none" w:sz="0" w:space="0" w:color="auto"/>
                                <w:bottom w:val="none" w:sz="0" w:space="0" w:color="auto"/>
                                <w:right w:val="none" w:sz="0" w:space="0" w:color="auto"/>
                              </w:divBdr>
                              <w:divsChild>
                                <w:div w:id="1536381496">
                                  <w:marLeft w:val="0"/>
                                  <w:marRight w:val="0"/>
                                  <w:marTop w:val="0"/>
                                  <w:marBottom w:val="0"/>
                                  <w:divBdr>
                                    <w:top w:val="none" w:sz="0" w:space="0" w:color="auto"/>
                                    <w:left w:val="none" w:sz="0" w:space="0" w:color="auto"/>
                                    <w:bottom w:val="none" w:sz="0" w:space="0" w:color="auto"/>
                                    <w:right w:val="none" w:sz="0" w:space="0" w:color="auto"/>
                                  </w:divBdr>
                                  <w:divsChild>
                                    <w:div w:id="1407998217">
                                      <w:marLeft w:val="0"/>
                                      <w:marRight w:val="0"/>
                                      <w:marTop w:val="0"/>
                                      <w:marBottom w:val="0"/>
                                      <w:divBdr>
                                        <w:top w:val="none" w:sz="0" w:space="0" w:color="auto"/>
                                        <w:left w:val="none" w:sz="0" w:space="0" w:color="auto"/>
                                        <w:bottom w:val="none" w:sz="0" w:space="0" w:color="auto"/>
                                        <w:right w:val="none" w:sz="0" w:space="0" w:color="auto"/>
                                      </w:divBdr>
                                    </w:div>
                                  </w:divsChild>
                                </w:div>
                                <w:div w:id="1705137921">
                                  <w:marLeft w:val="0"/>
                                  <w:marRight w:val="0"/>
                                  <w:marTop w:val="0"/>
                                  <w:marBottom w:val="0"/>
                                  <w:divBdr>
                                    <w:top w:val="none" w:sz="0" w:space="0" w:color="auto"/>
                                    <w:left w:val="none" w:sz="0" w:space="0" w:color="auto"/>
                                    <w:bottom w:val="none" w:sz="0" w:space="0" w:color="auto"/>
                                    <w:right w:val="none" w:sz="0" w:space="0" w:color="auto"/>
                                  </w:divBdr>
                                  <w:divsChild>
                                    <w:div w:id="449476766">
                                      <w:marLeft w:val="0"/>
                                      <w:marRight w:val="0"/>
                                      <w:marTop w:val="0"/>
                                      <w:marBottom w:val="0"/>
                                      <w:divBdr>
                                        <w:top w:val="none" w:sz="0" w:space="0" w:color="auto"/>
                                        <w:left w:val="none" w:sz="0" w:space="0" w:color="auto"/>
                                        <w:bottom w:val="none" w:sz="0" w:space="0" w:color="auto"/>
                                        <w:right w:val="none" w:sz="0" w:space="0" w:color="auto"/>
                                      </w:divBdr>
                                      <w:divsChild>
                                        <w:div w:id="1553883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420348">
              <w:marLeft w:val="0"/>
              <w:marRight w:val="0"/>
              <w:marTop w:val="0"/>
              <w:marBottom w:val="0"/>
              <w:divBdr>
                <w:top w:val="none" w:sz="0" w:space="0" w:color="auto"/>
                <w:left w:val="none" w:sz="0" w:space="0" w:color="auto"/>
                <w:bottom w:val="none" w:sz="0" w:space="0" w:color="auto"/>
                <w:right w:val="none" w:sz="0" w:space="0" w:color="auto"/>
              </w:divBdr>
              <w:divsChild>
                <w:div w:id="2143844925">
                  <w:marLeft w:val="0"/>
                  <w:marRight w:val="480"/>
                  <w:marTop w:val="0"/>
                  <w:marBottom w:val="330"/>
                  <w:divBdr>
                    <w:top w:val="none" w:sz="0" w:space="0" w:color="auto"/>
                    <w:left w:val="none" w:sz="0" w:space="0" w:color="auto"/>
                    <w:bottom w:val="none" w:sz="0" w:space="0" w:color="auto"/>
                    <w:right w:val="none" w:sz="0" w:space="0" w:color="auto"/>
                  </w:divBdr>
                </w:div>
              </w:divsChild>
            </w:div>
            <w:div w:id="823350992">
              <w:marLeft w:val="0"/>
              <w:marRight w:val="0"/>
              <w:marTop w:val="0"/>
              <w:marBottom w:val="0"/>
              <w:divBdr>
                <w:top w:val="none" w:sz="0" w:space="0" w:color="auto"/>
                <w:left w:val="none" w:sz="0" w:space="0" w:color="auto"/>
                <w:bottom w:val="none" w:sz="0" w:space="0" w:color="auto"/>
                <w:right w:val="none" w:sz="0" w:space="0" w:color="auto"/>
              </w:divBdr>
              <w:divsChild>
                <w:div w:id="738484692">
                  <w:marLeft w:val="0"/>
                  <w:marRight w:val="0"/>
                  <w:marTop w:val="0"/>
                  <w:marBottom w:val="0"/>
                  <w:divBdr>
                    <w:top w:val="none" w:sz="0" w:space="0" w:color="auto"/>
                    <w:left w:val="none" w:sz="0" w:space="0" w:color="auto"/>
                    <w:bottom w:val="none" w:sz="0" w:space="0" w:color="auto"/>
                    <w:right w:val="none" w:sz="0" w:space="0" w:color="auto"/>
                  </w:divBdr>
                  <w:divsChild>
                    <w:div w:id="379742136">
                      <w:marLeft w:val="0"/>
                      <w:marRight w:val="0"/>
                      <w:marTop w:val="0"/>
                      <w:marBottom w:val="0"/>
                      <w:divBdr>
                        <w:top w:val="none" w:sz="0" w:space="0" w:color="auto"/>
                        <w:left w:val="none" w:sz="0" w:space="0" w:color="auto"/>
                        <w:bottom w:val="none" w:sz="0" w:space="0" w:color="auto"/>
                        <w:right w:val="none" w:sz="0" w:space="0" w:color="auto"/>
                      </w:divBdr>
                      <w:divsChild>
                        <w:div w:id="592669828">
                          <w:marLeft w:val="0"/>
                          <w:marRight w:val="0"/>
                          <w:marTop w:val="0"/>
                          <w:marBottom w:val="0"/>
                          <w:divBdr>
                            <w:top w:val="none" w:sz="0" w:space="0" w:color="auto"/>
                            <w:left w:val="none" w:sz="0" w:space="0" w:color="auto"/>
                            <w:bottom w:val="none" w:sz="0" w:space="0" w:color="auto"/>
                            <w:right w:val="none" w:sz="0" w:space="0" w:color="auto"/>
                          </w:divBdr>
                          <w:divsChild>
                            <w:div w:id="247352226">
                              <w:marLeft w:val="0"/>
                              <w:marRight w:val="0"/>
                              <w:marTop w:val="0"/>
                              <w:marBottom w:val="0"/>
                              <w:divBdr>
                                <w:top w:val="none" w:sz="0" w:space="0" w:color="auto"/>
                                <w:left w:val="none" w:sz="0" w:space="0" w:color="auto"/>
                                <w:bottom w:val="none" w:sz="0" w:space="0" w:color="auto"/>
                                <w:right w:val="none" w:sz="0" w:space="0" w:color="auto"/>
                              </w:divBdr>
                            </w:div>
                          </w:divsChild>
                        </w:div>
                        <w:div w:id="912934631">
                          <w:marLeft w:val="0"/>
                          <w:marRight w:val="0"/>
                          <w:marTop w:val="0"/>
                          <w:marBottom w:val="0"/>
                          <w:divBdr>
                            <w:top w:val="none" w:sz="0" w:space="0" w:color="auto"/>
                            <w:left w:val="none" w:sz="0" w:space="0" w:color="auto"/>
                            <w:bottom w:val="none" w:sz="0" w:space="0" w:color="auto"/>
                            <w:right w:val="none" w:sz="0" w:space="0" w:color="auto"/>
                          </w:divBdr>
                          <w:divsChild>
                            <w:div w:id="740324004">
                              <w:marLeft w:val="0"/>
                              <w:marRight w:val="0"/>
                              <w:marTop w:val="0"/>
                              <w:marBottom w:val="0"/>
                              <w:divBdr>
                                <w:top w:val="none" w:sz="0" w:space="0" w:color="auto"/>
                                <w:left w:val="none" w:sz="0" w:space="0" w:color="auto"/>
                                <w:bottom w:val="none" w:sz="0" w:space="0" w:color="auto"/>
                                <w:right w:val="none" w:sz="0" w:space="0" w:color="auto"/>
                              </w:divBdr>
                            </w:div>
                          </w:divsChild>
                        </w:div>
                        <w:div w:id="1817453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837811">
              <w:marLeft w:val="0"/>
              <w:marRight w:val="480"/>
              <w:marTop w:val="0"/>
              <w:marBottom w:val="330"/>
              <w:divBdr>
                <w:top w:val="none" w:sz="0" w:space="0" w:color="auto"/>
                <w:left w:val="none" w:sz="0" w:space="0" w:color="auto"/>
                <w:bottom w:val="none" w:sz="0" w:space="0" w:color="auto"/>
                <w:right w:val="none" w:sz="0" w:space="0" w:color="auto"/>
              </w:divBdr>
              <w:divsChild>
                <w:div w:id="913665137">
                  <w:marLeft w:val="0"/>
                  <w:marRight w:val="0"/>
                  <w:marTop w:val="0"/>
                  <w:marBottom w:val="120"/>
                  <w:divBdr>
                    <w:top w:val="none" w:sz="0" w:space="0" w:color="auto"/>
                    <w:left w:val="none" w:sz="0" w:space="0" w:color="auto"/>
                    <w:bottom w:val="none" w:sz="0" w:space="0" w:color="auto"/>
                    <w:right w:val="none" w:sz="0" w:space="0" w:color="auto"/>
                  </w:divBdr>
                  <w:divsChild>
                    <w:div w:id="1773237588">
                      <w:marLeft w:val="0"/>
                      <w:marRight w:val="0"/>
                      <w:marTop w:val="0"/>
                      <w:marBottom w:val="0"/>
                      <w:divBdr>
                        <w:top w:val="none" w:sz="0" w:space="0" w:color="auto"/>
                        <w:left w:val="none" w:sz="0" w:space="0" w:color="auto"/>
                        <w:bottom w:val="none" w:sz="0" w:space="0" w:color="auto"/>
                        <w:right w:val="none" w:sz="0" w:space="0" w:color="auto"/>
                      </w:divBdr>
                      <w:divsChild>
                        <w:div w:id="1001352726">
                          <w:marLeft w:val="0"/>
                          <w:marRight w:val="0"/>
                          <w:marTop w:val="0"/>
                          <w:marBottom w:val="0"/>
                          <w:divBdr>
                            <w:top w:val="none" w:sz="0" w:space="0" w:color="auto"/>
                            <w:left w:val="none" w:sz="0" w:space="0" w:color="auto"/>
                            <w:bottom w:val="none" w:sz="0" w:space="0" w:color="auto"/>
                            <w:right w:val="none" w:sz="0" w:space="0" w:color="auto"/>
                          </w:divBdr>
                          <w:divsChild>
                            <w:div w:id="807011152">
                              <w:marLeft w:val="0"/>
                              <w:marRight w:val="0"/>
                              <w:marTop w:val="0"/>
                              <w:marBottom w:val="0"/>
                              <w:divBdr>
                                <w:top w:val="none" w:sz="0" w:space="0" w:color="auto"/>
                                <w:left w:val="none" w:sz="0" w:space="0" w:color="auto"/>
                                <w:bottom w:val="none" w:sz="0" w:space="0" w:color="auto"/>
                                <w:right w:val="none" w:sz="0" w:space="0" w:color="auto"/>
                              </w:divBdr>
                              <w:divsChild>
                                <w:div w:id="1972175123">
                                  <w:marLeft w:val="0"/>
                                  <w:marRight w:val="0"/>
                                  <w:marTop w:val="0"/>
                                  <w:marBottom w:val="0"/>
                                  <w:divBdr>
                                    <w:top w:val="none" w:sz="0" w:space="0" w:color="auto"/>
                                    <w:left w:val="none" w:sz="0" w:space="0" w:color="auto"/>
                                    <w:bottom w:val="none" w:sz="0" w:space="0" w:color="auto"/>
                                    <w:right w:val="none" w:sz="0" w:space="0" w:color="auto"/>
                                  </w:divBdr>
                                  <w:divsChild>
                                    <w:div w:id="651370704">
                                      <w:marLeft w:val="0"/>
                                      <w:marRight w:val="0"/>
                                      <w:marTop w:val="0"/>
                                      <w:marBottom w:val="0"/>
                                      <w:divBdr>
                                        <w:top w:val="none" w:sz="0" w:space="0" w:color="auto"/>
                                        <w:left w:val="none" w:sz="0" w:space="0" w:color="auto"/>
                                        <w:bottom w:val="none" w:sz="0" w:space="0" w:color="auto"/>
                                        <w:right w:val="none" w:sz="0" w:space="0" w:color="auto"/>
                                      </w:divBdr>
                                    </w:div>
                                    <w:div w:id="1355423053">
                                      <w:marLeft w:val="0"/>
                                      <w:marRight w:val="0"/>
                                      <w:marTop w:val="0"/>
                                      <w:marBottom w:val="0"/>
                                      <w:divBdr>
                                        <w:top w:val="none" w:sz="0" w:space="0" w:color="auto"/>
                                        <w:left w:val="none" w:sz="0" w:space="0" w:color="auto"/>
                                        <w:bottom w:val="none" w:sz="0" w:space="0" w:color="auto"/>
                                        <w:right w:val="none" w:sz="0" w:space="0" w:color="auto"/>
                                      </w:divBdr>
                                    </w:div>
                                    <w:div w:id="1364094906">
                                      <w:marLeft w:val="0"/>
                                      <w:marRight w:val="0"/>
                                      <w:marTop w:val="0"/>
                                      <w:marBottom w:val="0"/>
                                      <w:divBdr>
                                        <w:top w:val="none" w:sz="0" w:space="0" w:color="auto"/>
                                        <w:left w:val="none" w:sz="0" w:space="0" w:color="auto"/>
                                        <w:bottom w:val="none" w:sz="0" w:space="0" w:color="auto"/>
                                        <w:right w:val="none" w:sz="0" w:space="0" w:color="auto"/>
                                      </w:divBdr>
                                    </w:div>
                                    <w:div w:id="1475441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0978138">
                              <w:marLeft w:val="0"/>
                              <w:marRight w:val="0"/>
                              <w:marTop w:val="0"/>
                              <w:marBottom w:val="0"/>
                              <w:divBdr>
                                <w:top w:val="none" w:sz="0" w:space="0" w:color="auto"/>
                                <w:left w:val="none" w:sz="0" w:space="0" w:color="auto"/>
                                <w:bottom w:val="none" w:sz="0" w:space="0" w:color="auto"/>
                                <w:right w:val="none" w:sz="0" w:space="0" w:color="auto"/>
                              </w:divBdr>
                              <w:divsChild>
                                <w:div w:id="1603957172">
                                  <w:marLeft w:val="0"/>
                                  <w:marRight w:val="0"/>
                                  <w:marTop w:val="0"/>
                                  <w:marBottom w:val="0"/>
                                  <w:divBdr>
                                    <w:top w:val="none" w:sz="0" w:space="0" w:color="auto"/>
                                    <w:left w:val="none" w:sz="0" w:space="0" w:color="auto"/>
                                    <w:bottom w:val="none" w:sz="0" w:space="0" w:color="auto"/>
                                    <w:right w:val="none" w:sz="0" w:space="0" w:color="auto"/>
                                  </w:divBdr>
                                  <w:divsChild>
                                    <w:div w:id="1761678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9739951">
                              <w:marLeft w:val="0"/>
                              <w:marRight w:val="0"/>
                              <w:marTop w:val="0"/>
                              <w:marBottom w:val="0"/>
                              <w:divBdr>
                                <w:top w:val="none" w:sz="0" w:space="0" w:color="auto"/>
                                <w:left w:val="none" w:sz="0" w:space="0" w:color="auto"/>
                                <w:bottom w:val="none" w:sz="0" w:space="0" w:color="auto"/>
                                <w:right w:val="none" w:sz="0" w:space="0" w:color="auto"/>
                              </w:divBdr>
                            </w:div>
                            <w:div w:id="1491603740">
                              <w:marLeft w:val="0"/>
                              <w:marRight w:val="0"/>
                              <w:marTop w:val="0"/>
                              <w:marBottom w:val="0"/>
                              <w:divBdr>
                                <w:top w:val="none" w:sz="0" w:space="0" w:color="auto"/>
                                <w:left w:val="none" w:sz="0" w:space="0" w:color="auto"/>
                                <w:bottom w:val="none" w:sz="0" w:space="0" w:color="auto"/>
                                <w:right w:val="none" w:sz="0" w:space="0" w:color="auto"/>
                              </w:divBdr>
                              <w:divsChild>
                                <w:div w:id="443430641">
                                  <w:marLeft w:val="300"/>
                                  <w:marRight w:val="0"/>
                                  <w:marTop w:val="300"/>
                                  <w:marBottom w:val="0"/>
                                  <w:divBdr>
                                    <w:top w:val="none" w:sz="0" w:space="0" w:color="auto"/>
                                    <w:left w:val="none" w:sz="0" w:space="0" w:color="auto"/>
                                    <w:bottom w:val="none" w:sz="0" w:space="0" w:color="auto"/>
                                    <w:right w:val="none" w:sz="0" w:space="0" w:color="auto"/>
                                  </w:divBdr>
                                  <w:divsChild>
                                    <w:div w:id="39593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063798">
                              <w:marLeft w:val="0"/>
                              <w:marRight w:val="0"/>
                              <w:marTop w:val="0"/>
                              <w:marBottom w:val="0"/>
                              <w:divBdr>
                                <w:top w:val="none" w:sz="0" w:space="0" w:color="auto"/>
                                <w:left w:val="none" w:sz="0" w:space="0" w:color="auto"/>
                                <w:bottom w:val="none" w:sz="0" w:space="0" w:color="auto"/>
                                <w:right w:val="none" w:sz="0" w:space="0" w:color="auto"/>
                              </w:divBdr>
                              <w:divsChild>
                                <w:div w:id="255209278">
                                  <w:marLeft w:val="0"/>
                                  <w:marRight w:val="0"/>
                                  <w:marTop w:val="0"/>
                                  <w:marBottom w:val="0"/>
                                  <w:divBdr>
                                    <w:top w:val="none" w:sz="0" w:space="0" w:color="auto"/>
                                    <w:left w:val="none" w:sz="0" w:space="0" w:color="auto"/>
                                    <w:bottom w:val="none" w:sz="0" w:space="0" w:color="auto"/>
                                    <w:right w:val="none" w:sz="0" w:space="0" w:color="auto"/>
                                  </w:divBdr>
                                  <w:divsChild>
                                    <w:div w:id="203588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2865177">
      <w:bodyDiv w:val="1"/>
      <w:marLeft w:val="0"/>
      <w:marRight w:val="0"/>
      <w:marTop w:val="0"/>
      <w:marBottom w:val="0"/>
      <w:divBdr>
        <w:top w:val="none" w:sz="0" w:space="0" w:color="auto"/>
        <w:left w:val="none" w:sz="0" w:space="0" w:color="auto"/>
        <w:bottom w:val="none" w:sz="0" w:space="0" w:color="auto"/>
        <w:right w:val="none" w:sz="0" w:space="0" w:color="auto"/>
      </w:divBdr>
    </w:div>
    <w:div w:id="1833375510">
      <w:bodyDiv w:val="1"/>
      <w:marLeft w:val="0"/>
      <w:marRight w:val="0"/>
      <w:marTop w:val="0"/>
      <w:marBottom w:val="0"/>
      <w:divBdr>
        <w:top w:val="none" w:sz="0" w:space="0" w:color="auto"/>
        <w:left w:val="none" w:sz="0" w:space="0" w:color="auto"/>
        <w:bottom w:val="none" w:sz="0" w:space="0" w:color="auto"/>
        <w:right w:val="none" w:sz="0" w:space="0" w:color="auto"/>
      </w:divBdr>
    </w:div>
    <w:div w:id="1836073197">
      <w:bodyDiv w:val="1"/>
      <w:marLeft w:val="0"/>
      <w:marRight w:val="0"/>
      <w:marTop w:val="0"/>
      <w:marBottom w:val="0"/>
      <w:divBdr>
        <w:top w:val="none" w:sz="0" w:space="0" w:color="auto"/>
        <w:left w:val="none" w:sz="0" w:space="0" w:color="auto"/>
        <w:bottom w:val="none" w:sz="0" w:space="0" w:color="auto"/>
        <w:right w:val="none" w:sz="0" w:space="0" w:color="auto"/>
      </w:divBdr>
    </w:div>
    <w:div w:id="1836649496">
      <w:bodyDiv w:val="1"/>
      <w:marLeft w:val="0"/>
      <w:marRight w:val="0"/>
      <w:marTop w:val="0"/>
      <w:marBottom w:val="0"/>
      <w:divBdr>
        <w:top w:val="none" w:sz="0" w:space="0" w:color="auto"/>
        <w:left w:val="none" w:sz="0" w:space="0" w:color="auto"/>
        <w:bottom w:val="none" w:sz="0" w:space="0" w:color="auto"/>
        <w:right w:val="none" w:sz="0" w:space="0" w:color="auto"/>
      </w:divBdr>
    </w:div>
    <w:div w:id="1838183336">
      <w:bodyDiv w:val="1"/>
      <w:marLeft w:val="0"/>
      <w:marRight w:val="0"/>
      <w:marTop w:val="0"/>
      <w:marBottom w:val="0"/>
      <w:divBdr>
        <w:top w:val="none" w:sz="0" w:space="0" w:color="auto"/>
        <w:left w:val="none" w:sz="0" w:space="0" w:color="auto"/>
        <w:bottom w:val="none" w:sz="0" w:space="0" w:color="auto"/>
        <w:right w:val="none" w:sz="0" w:space="0" w:color="auto"/>
      </w:divBdr>
      <w:divsChild>
        <w:div w:id="1291084096">
          <w:marLeft w:val="0"/>
          <w:marRight w:val="0"/>
          <w:marTop w:val="0"/>
          <w:marBottom w:val="0"/>
          <w:divBdr>
            <w:top w:val="none" w:sz="0" w:space="0" w:color="auto"/>
            <w:left w:val="none" w:sz="0" w:space="0" w:color="auto"/>
            <w:bottom w:val="none" w:sz="0" w:space="0" w:color="auto"/>
            <w:right w:val="none" w:sz="0" w:space="0" w:color="auto"/>
          </w:divBdr>
          <w:divsChild>
            <w:div w:id="331566828">
              <w:marLeft w:val="0"/>
              <w:marRight w:val="0"/>
              <w:marTop w:val="0"/>
              <w:marBottom w:val="0"/>
              <w:divBdr>
                <w:top w:val="none" w:sz="0" w:space="0" w:color="auto"/>
                <w:left w:val="none" w:sz="0" w:space="0" w:color="auto"/>
                <w:bottom w:val="none" w:sz="0" w:space="0" w:color="auto"/>
                <w:right w:val="none" w:sz="0" w:space="0" w:color="auto"/>
              </w:divBdr>
            </w:div>
          </w:divsChild>
        </w:div>
        <w:div w:id="1428311970">
          <w:marLeft w:val="0"/>
          <w:marRight w:val="0"/>
          <w:marTop w:val="0"/>
          <w:marBottom w:val="0"/>
          <w:divBdr>
            <w:top w:val="none" w:sz="0" w:space="0" w:color="auto"/>
            <w:left w:val="none" w:sz="0" w:space="0" w:color="auto"/>
            <w:bottom w:val="none" w:sz="0" w:space="0" w:color="auto"/>
            <w:right w:val="none" w:sz="0" w:space="0" w:color="auto"/>
          </w:divBdr>
          <w:divsChild>
            <w:div w:id="1275551539">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 w:id="1841236915">
      <w:bodyDiv w:val="1"/>
      <w:marLeft w:val="0"/>
      <w:marRight w:val="0"/>
      <w:marTop w:val="0"/>
      <w:marBottom w:val="0"/>
      <w:divBdr>
        <w:top w:val="none" w:sz="0" w:space="0" w:color="auto"/>
        <w:left w:val="none" w:sz="0" w:space="0" w:color="auto"/>
        <w:bottom w:val="none" w:sz="0" w:space="0" w:color="auto"/>
        <w:right w:val="none" w:sz="0" w:space="0" w:color="auto"/>
      </w:divBdr>
    </w:div>
    <w:div w:id="1847552801">
      <w:bodyDiv w:val="1"/>
      <w:marLeft w:val="0"/>
      <w:marRight w:val="0"/>
      <w:marTop w:val="0"/>
      <w:marBottom w:val="0"/>
      <w:divBdr>
        <w:top w:val="none" w:sz="0" w:space="0" w:color="auto"/>
        <w:left w:val="none" w:sz="0" w:space="0" w:color="auto"/>
        <w:bottom w:val="none" w:sz="0" w:space="0" w:color="auto"/>
        <w:right w:val="none" w:sz="0" w:space="0" w:color="auto"/>
      </w:divBdr>
      <w:divsChild>
        <w:div w:id="2046367902">
          <w:marLeft w:val="0"/>
          <w:marRight w:val="0"/>
          <w:marTop w:val="0"/>
          <w:marBottom w:val="0"/>
          <w:divBdr>
            <w:top w:val="none" w:sz="0" w:space="0" w:color="auto"/>
            <w:left w:val="none" w:sz="0" w:space="0" w:color="auto"/>
            <w:bottom w:val="none" w:sz="0" w:space="0" w:color="auto"/>
            <w:right w:val="none" w:sz="0" w:space="0" w:color="auto"/>
          </w:divBdr>
        </w:div>
        <w:div w:id="2091853579">
          <w:marLeft w:val="0"/>
          <w:marRight w:val="0"/>
          <w:marTop w:val="0"/>
          <w:marBottom w:val="0"/>
          <w:divBdr>
            <w:top w:val="none" w:sz="0" w:space="0" w:color="auto"/>
            <w:left w:val="none" w:sz="0" w:space="0" w:color="auto"/>
            <w:bottom w:val="none" w:sz="0" w:space="0" w:color="auto"/>
            <w:right w:val="none" w:sz="0" w:space="0" w:color="auto"/>
          </w:divBdr>
        </w:div>
      </w:divsChild>
    </w:div>
    <w:div w:id="1848328434">
      <w:bodyDiv w:val="1"/>
      <w:marLeft w:val="0"/>
      <w:marRight w:val="0"/>
      <w:marTop w:val="0"/>
      <w:marBottom w:val="0"/>
      <w:divBdr>
        <w:top w:val="none" w:sz="0" w:space="0" w:color="auto"/>
        <w:left w:val="none" w:sz="0" w:space="0" w:color="auto"/>
        <w:bottom w:val="none" w:sz="0" w:space="0" w:color="auto"/>
        <w:right w:val="none" w:sz="0" w:space="0" w:color="auto"/>
      </w:divBdr>
    </w:div>
    <w:div w:id="1849707723">
      <w:bodyDiv w:val="1"/>
      <w:marLeft w:val="0"/>
      <w:marRight w:val="0"/>
      <w:marTop w:val="0"/>
      <w:marBottom w:val="0"/>
      <w:divBdr>
        <w:top w:val="none" w:sz="0" w:space="0" w:color="auto"/>
        <w:left w:val="none" w:sz="0" w:space="0" w:color="auto"/>
        <w:bottom w:val="none" w:sz="0" w:space="0" w:color="auto"/>
        <w:right w:val="none" w:sz="0" w:space="0" w:color="auto"/>
      </w:divBdr>
    </w:div>
    <w:div w:id="1851141835">
      <w:bodyDiv w:val="1"/>
      <w:marLeft w:val="0"/>
      <w:marRight w:val="0"/>
      <w:marTop w:val="0"/>
      <w:marBottom w:val="0"/>
      <w:divBdr>
        <w:top w:val="none" w:sz="0" w:space="0" w:color="auto"/>
        <w:left w:val="none" w:sz="0" w:space="0" w:color="auto"/>
        <w:bottom w:val="none" w:sz="0" w:space="0" w:color="auto"/>
        <w:right w:val="none" w:sz="0" w:space="0" w:color="auto"/>
      </w:divBdr>
      <w:divsChild>
        <w:div w:id="324167673">
          <w:marLeft w:val="0"/>
          <w:marRight w:val="0"/>
          <w:marTop w:val="0"/>
          <w:marBottom w:val="0"/>
          <w:divBdr>
            <w:top w:val="none" w:sz="0" w:space="0" w:color="auto"/>
            <w:left w:val="none" w:sz="0" w:space="0" w:color="auto"/>
            <w:bottom w:val="none" w:sz="0" w:space="0" w:color="auto"/>
            <w:right w:val="none" w:sz="0" w:space="0" w:color="auto"/>
          </w:divBdr>
          <w:divsChild>
            <w:div w:id="628435448">
              <w:marLeft w:val="0"/>
              <w:marRight w:val="0"/>
              <w:marTop w:val="0"/>
              <w:marBottom w:val="0"/>
              <w:divBdr>
                <w:top w:val="none" w:sz="0" w:space="0" w:color="auto"/>
                <w:left w:val="none" w:sz="0" w:space="0" w:color="auto"/>
                <w:bottom w:val="none" w:sz="0" w:space="0" w:color="auto"/>
                <w:right w:val="none" w:sz="0" w:space="0" w:color="auto"/>
              </w:divBdr>
            </w:div>
          </w:divsChild>
        </w:div>
        <w:div w:id="628896531">
          <w:marLeft w:val="0"/>
          <w:marRight w:val="0"/>
          <w:marTop w:val="0"/>
          <w:marBottom w:val="150"/>
          <w:divBdr>
            <w:top w:val="none" w:sz="0" w:space="0" w:color="auto"/>
            <w:left w:val="none" w:sz="0" w:space="0" w:color="auto"/>
            <w:bottom w:val="none" w:sz="0" w:space="0" w:color="auto"/>
            <w:right w:val="none" w:sz="0" w:space="0" w:color="auto"/>
          </w:divBdr>
          <w:divsChild>
            <w:div w:id="1013996695">
              <w:marLeft w:val="0"/>
              <w:marRight w:val="0"/>
              <w:marTop w:val="0"/>
              <w:marBottom w:val="180"/>
              <w:divBdr>
                <w:top w:val="none" w:sz="0" w:space="0" w:color="auto"/>
                <w:left w:val="none" w:sz="0" w:space="0" w:color="auto"/>
                <w:bottom w:val="none" w:sz="0" w:space="0" w:color="auto"/>
                <w:right w:val="none" w:sz="0" w:space="0" w:color="auto"/>
              </w:divBdr>
              <w:divsChild>
                <w:div w:id="1577591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2096543">
          <w:marLeft w:val="0"/>
          <w:marRight w:val="0"/>
          <w:marTop w:val="0"/>
          <w:marBottom w:val="0"/>
          <w:divBdr>
            <w:top w:val="none" w:sz="0" w:space="0" w:color="auto"/>
            <w:left w:val="none" w:sz="0" w:space="0" w:color="auto"/>
            <w:bottom w:val="none" w:sz="0" w:space="0" w:color="auto"/>
            <w:right w:val="none" w:sz="0" w:space="0" w:color="auto"/>
          </w:divBdr>
          <w:divsChild>
            <w:div w:id="2088186137">
              <w:marLeft w:val="0"/>
              <w:marRight w:val="0"/>
              <w:marTop w:val="100"/>
              <w:marBottom w:val="0"/>
              <w:divBdr>
                <w:top w:val="none" w:sz="0" w:space="0" w:color="auto"/>
                <w:left w:val="none" w:sz="0" w:space="0" w:color="auto"/>
                <w:bottom w:val="none" w:sz="0" w:space="0" w:color="auto"/>
                <w:right w:val="none" w:sz="0" w:space="0" w:color="auto"/>
              </w:divBdr>
              <w:divsChild>
                <w:div w:id="2003773326">
                  <w:marLeft w:val="0"/>
                  <w:marRight w:val="0"/>
                  <w:marTop w:val="0"/>
                  <w:marBottom w:val="0"/>
                  <w:divBdr>
                    <w:top w:val="none" w:sz="0" w:space="0" w:color="auto"/>
                    <w:left w:val="none" w:sz="0" w:space="0" w:color="auto"/>
                    <w:bottom w:val="none" w:sz="0" w:space="0" w:color="auto"/>
                    <w:right w:val="none" w:sz="0" w:space="0" w:color="auto"/>
                  </w:divBdr>
                  <w:divsChild>
                    <w:div w:id="681250086">
                      <w:marLeft w:val="0"/>
                      <w:marRight w:val="0"/>
                      <w:marTop w:val="0"/>
                      <w:marBottom w:val="0"/>
                      <w:divBdr>
                        <w:top w:val="none" w:sz="0" w:space="0" w:color="auto"/>
                        <w:left w:val="none" w:sz="0" w:space="0" w:color="auto"/>
                        <w:bottom w:val="none" w:sz="0" w:space="0" w:color="auto"/>
                        <w:right w:val="none" w:sz="0" w:space="0" w:color="auto"/>
                      </w:divBdr>
                      <w:divsChild>
                        <w:div w:id="181862644">
                          <w:marLeft w:val="0"/>
                          <w:marRight w:val="0"/>
                          <w:marTop w:val="0"/>
                          <w:marBottom w:val="0"/>
                          <w:divBdr>
                            <w:top w:val="none" w:sz="0" w:space="0" w:color="auto"/>
                            <w:left w:val="none" w:sz="0" w:space="0" w:color="auto"/>
                            <w:bottom w:val="none" w:sz="0" w:space="0" w:color="auto"/>
                            <w:right w:val="none" w:sz="0" w:space="0" w:color="auto"/>
                          </w:divBdr>
                          <w:divsChild>
                            <w:div w:id="1220747877">
                              <w:marLeft w:val="0"/>
                              <w:marRight w:val="0"/>
                              <w:marTop w:val="0"/>
                              <w:marBottom w:val="0"/>
                              <w:divBdr>
                                <w:top w:val="none" w:sz="0" w:space="0" w:color="auto"/>
                                <w:left w:val="none" w:sz="0" w:space="0" w:color="auto"/>
                                <w:bottom w:val="none" w:sz="0" w:space="0" w:color="auto"/>
                                <w:right w:val="none" w:sz="0" w:space="0" w:color="auto"/>
                              </w:divBdr>
                              <w:divsChild>
                                <w:div w:id="1427380825">
                                  <w:marLeft w:val="0"/>
                                  <w:marRight w:val="0"/>
                                  <w:marTop w:val="0"/>
                                  <w:marBottom w:val="33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3640674">
          <w:marLeft w:val="0"/>
          <w:marRight w:val="0"/>
          <w:marTop w:val="0"/>
          <w:marBottom w:val="0"/>
          <w:divBdr>
            <w:top w:val="none" w:sz="0" w:space="0" w:color="auto"/>
            <w:left w:val="none" w:sz="0" w:space="0" w:color="auto"/>
            <w:bottom w:val="none" w:sz="0" w:space="0" w:color="auto"/>
            <w:right w:val="none" w:sz="0" w:space="0" w:color="auto"/>
          </w:divBdr>
          <w:divsChild>
            <w:div w:id="633607378">
              <w:marLeft w:val="0"/>
              <w:marRight w:val="0"/>
              <w:marTop w:val="0"/>
              <w:marBottom w:val="0"/>
              <w:divBdr>
                <w:top w:val="none" w:sz="0" w:space="0" w:color="auto"/>
                <w:left w:val="none" w:sz="0" w:space="0" w:color="auto"/>
                <w:bottom w:val="none" w:sz="0" w:space="0" w:color="auto"/>
                <w:right w:val="none" w:sz="0" w:space="0" w:color="auto"/>
              </w:divBdr>
            </w:div>
          </w:divsChild>
        </w:div>
        <w:div w:id="1627201257">
          <w:marLeft w:val="0"/>
          <w:marRight w:val="0"/>
          <w:marTop w:val="0"/>
          <w:marBottom w:val="0"/>
          <w:divBdr>
            <w:top w:val="none" w:sz="0" w:space="0" w:color="auto"/>
            <w:left w:val="none" w:sz="0" w:space="0" w:color="auto"/>
            <w:bottom w:val="none" w:sz="0" w:space="0" w:color="auto"/>
            <w:right w:val="none" w:sz="0" w:space="0" w:color="auto"/>
          </w:divBdr>
          <w:divsChild>
            <w:div w:id="1200439790">
              <w:marLeft w:val="0"/>
              <w:marRight w:val="0"/>
              <w:marTop w:val="0"/>
              <w:marBottom w:val="0"/>
              <w:divBdr>
                <w:top w:val="none" w:sz="0" w:space="0" w:color="auto"/>
                <w:left w:val="none" w:sz="0" w:space="0" w:color="auto"/>
                <w:bottom w:val="none" w:sz="0" w:space="0" w:color="auto"/>
                <w:right w:val="none" w:sz="0" w:space="0" w:color="auto"/>
              </w:divBdr>
              <w:divsChild>
                <w:div w:id="1504053183">
                  <w:marLeft w:val="0"/>
                  <w:marRight w:val="0"/>
                  <w:marTop w:val="0"/>
                  <w:marBottom w:val="0"/>
                  <w:divBdr>
                    <w:top w:val="none" w:sz="0" w:space="0" w:color="auto"/>
                    <w:left w:val="none" w:sz="0" w:space="0" w:color="auto"/>
                    <w:bottom w:val="none" w:sz="0" w:space="0" w:color="auto"/>
                    <w:right w:val="none" w:sz="0" w:space="0" w:color="auto"/>
                  </w:divBdr>
                  <w:divsChild>
                    <w:div w:id="1809006155">
                      <w:marLeft w:val="0"/>
                      <w:marRight w:val="0"/>
                      <w:marTop w:val="0"/>
                      <w:marBottom w:val="0"/>
                      <w:divBdr>
                        <w:top w:val="none" w:sz="0" w:space="0" w:color="auto"/>
                        <w:left w:val="none" w:sz="0" w:space="0" w:color="auto"/>
                        <w:bottom w:val="none" w:sz="0" w:space="0" w:color="auto"/>
                        <w:right w:val="none" w:sz="0" w:space="0" w:color="auto"/>
                      </w:divBdr>
                      <w:divsChild>
                        <w:div w:id="407655559">
                          <w:marLeft w:val="0"/>
                          <w:marRight w:val="0"/>
                          <w:marTop w:val="0"/>
                          <w:marBottom w:val="0"/>
                          <w:divBdr>
                            <w:top w:val="none" w:sz="0" w:space="0" w:color="auto"/>
                            <w:left w:val="none" w:sz="0" w:space="0" w:color="auto"/>
                            <w:bottom w:val="none" w:sz="0" w:space="0" w:color="auto"/>
                            <w:right w:val="none" w:sz="0" w:space="0" w:color="auto"/>
                          </w:divBdr>
                          <w:divsChild>
                            <w:div w:id="1654408968">
                              <w:marLeft w:val="0"/>
                              <w:marRight w:val="0"/>
                              <w:marTop w:val="0"/>
                              <w:marBottom w:val="0"/>
                              <w:divBdr>
                                <w:top w:val="none" w:sz="0" w:space="0" w:color="auto"/>
                                <w:left w:val="none" w:sz="0" w:space="0" w:color="auto"/>
                                <w:bottom w:val="none" w:sz="0" w:space="0" w:color="auto"/>
                                <w:right w:val="none" w:sz="0" w:space="0" w:color="auto"/>
                              </w:divBdr>
                              <w:divsChild>
                                <w:div w:id="774330787">
                                  <w:marLeft w:val="0"/>
                                  <w:marRight w:val="0"/>
                                  <w:marTop w:val="0"/>
                                  <w:marBottom w:val="0"/>
                                  <w:divBdr>
                                    <w:top w:val="none" w:sz="0" w:space="0" w:color="auto"/>
                                    <w:left w:val="none" w:sz="0" w:space="0" w:color="auto"/>
                                    <w:bottom w:val="none" w:sz="0" w:space="0" w:color="auto"/>
                                    <w:right w:val="none" w:sz="0" w:space="0" w:color="auto"/>
                                  </w:divBdr>
                                  <w:divsChild>
                                    <w:div w:id="1431584557">
                                      <w:marLeft w:val="0"/>
                                      <w:marRight w:val="0"/>
                                      <w:marTop w:val="0"/>
                                      <w:marBottom w:val="0"/>
                                      <w:divBdr>
                                        <w:top w:val="none" w:sz="0" w:space="0" w:color="auto"/>
                                        <w:left w:val="none" w:sz="0" w:space="0" w:color="auto"/>
                                        <w:bottom w:val="none" w:sz="0" w:space="0" w:color="auto"/>
                                        <w:right w:val="none" w:sz="0" w:space="0" w:color="auto"/>
                                      </w:divBdr>
                                      <w:divsChild>
                                        <w:div w:id="1087575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178763">
      <w:bodyDiv w:val="1"/>
      <w:marLeft w:val="0"/>
      <w:marRight w:val="0"/>
      <w:marTop w:val="0"/>
      <w:marBottom w:val="0"/>
      <w:divBdr>
        <w:top w:val="none" w:sz="0" w:space="0" w:color="auto"/>
        <w:left w:val="none" w:sz="0" w:space="0" w:color="auto"/>
        <w:bottom w:val="none" w:sz="0" w:space="0" w:color="auto"/>
        <w:right w:val="none" w:sz="0" w:space="0" w:color="auto"/>
      </w:divBdr>
    </w:div>
    <w:div w:id="1852181460">
      <w:bodyDiv w:val="1"/>
      <w:marLeft w:val="0"/>
      <w:marRight w:val="0"/>
      <w:marTop w:val="0"/>
      <w:marBottom w:val="0"/>
      <w:divBdr>
        <w:top w:val="none" w:sz="0" w:space="0" w:color="auto"/>
        <w:left w:val="none" w:sz="0" w:space="0" w:color="auto"/>
        <w:bottom w:val="none" w:sz="0" w:space="0" w:color="auto"/>
        <w:right w:val="none" w:sz="0" w:space="0" w:color="auto"/>
      </w:divBdr>
    </w:div>
    <w:div w:id="1860318037">
      <w:bodyDiv w:val="1"/>
      <w:marLeft w:val="0"/>
      <w:marRight w:val="0"/>
      <w:marTop w:val="0"/>
      <w:marBottom w:val="0"/>
      <w:divBdr>
        <w:top w:val="none" w:sz="0" w:space="0" w:color="auto"/>
        <w:left w:val="none" w:sz="0" w:space="0" w:color="auto"/>
        <w:bottom w:val="none" w:sz="0" w:space="0" w:color="auto"/>
        <w:right w:val="none" w:sz="0" w:space="0" w:color="auto"/>
      </w:divBdr>
    </w:div>
    <w:div w:id="1862354451">
      <w:bodyDiv w:val="1"/>
      <w:marLeft w:val="0"/>
      <w:marRight w:val="0"/>
      <w:marTop w:val="0"/>
      <w:marBottom w:val="0"/>
      <w:divBdr>
        <w:top w:val="none" w:sz="0" w:space="0" w:color="auto"/>
        <w:left w:val="none" w:sz="0" w:space="0" w:color="auto"/>
        <w:bottom w:val="none" w:sz="0" w:space="0" w:color="auto"/>
        <w:right w:val="none" w:sz="0" w:space="0" w:color="auto"/>
      </w:divBdr>
    </w:div>
    <w:div w:id="1863085038">
      <w:bodyDiv w:val="1"/>
      <w:marLeft w:val="0"/>
      <w:marRight w:val="0"/>
      <w:marTop w:val="0"/>
      <w:marBottom w:val="0"/>
      <w:divBdr>
        <w:top w:val="none" w:sz="0" w:space="0" w:color="auto"/>
        <w:left w:val="none" w:sz="0" w:space="0" w:color="auto"/>
        <w:bottom w:val="none" w:sz="0" w:space="0" w:color="auto"/>
        <w:right w:val="none" w:sz="0" w:space="0" w:color="auto"/>
      </w:divBdr>
    </w:div>
    <w:div w:id="1863202954">
      <w:bodyDiv w:val="1"/>
      <w:marLeft w:val="0"/>
      <w:marRight w:val="0"/>
      <w:marTop w:val="0"/>
      <w:marBottom w:val="0"/>
      <w:divBdr>
        <w:top w:val="none" w:sz="0" w:space="0" w:color="auto"/>
        <w:left w:val="none" w:sz="0" w:space="0" w:color="auto"/>
        <w:bottom w:val="none" w:sz="0" w:space="0" w:color="auto"/>
        <w:right w:val="none" w:sz="0" w:space="0" w:color="auto"/>
      </w:divBdr>
    </w:div>
    <w:div w:id="1864902020">
      <w:bodyDiv w:val="1"/>
      <w:marLeft w:val="0"/>
      <w:marRight w:val="0"/>
      <w:marTop w:val="0"/>
      <w:marBottom w:val="0"/>
      <w:divBdr>
        <w:top w:val="none" w:sz="0" w:space="0" w:color="auto"/>
        <w:left w:val="none" w:sz="0" w:space="0" w:color="auto"/>
        <w:bottom w:val="none" w:sz="0" w:space="0" w:color="auto"/>
        <w:right w:val="none" w:sz="0" w:space="0" w:color="auto"/>
      </w:divBdr>
    </w:div>
    <w:div w:id="1865365383">
      <w:bodyDiv w:val="1"/>
      <w:marLeft w:val="0"/>
      <w:marRight w:val="0"/>
      <w:marTop w:val="0"/>
      <w:marBottom w:val="0"/>
      <w:divBdr>
        <w:top w:val="none" w:sz="0" w:space="0" w:color="auto"/>
        <w:left w:val="none" w:sz="0" w:space="0" w:color="auto"/>
        <w:bottom w:val="none" w:sz="0" w:space="0" w:color="auto"/>
        <w:right w:val="none" w:sz="0" w:space="0" w:color="auto"/>
      </w:divBdr>
    </w:div>
    <w:div w:id="1868785527">
      <w:bodyDiv w:val="1"/>
      <w:marLeft w:val="0"/>
      <w:marRight w:val="0"/>
      <w:marTop w:val="0"/>
      <w:marBottom w:val="0"/>
      <w:divBdr>
        <w:top w:val="none" w:sz="0" w:space="0" w:color="auto"/>
        <w:left w:val="none" w:sz="0" w:space="0" w:color="auto"/>
        <w:bottom w:val="none" w:sz="0" w:space="0" w:color="auto"/>
        <w:right w:val="none" w:sz="0" w:space="0" w:color="auto"/>
      </w:divBdr>
    </w:div>
    <w:div w:id="1869220018">
      <w:bodyDiv w:val="1"/>
      <w:marLeft w:val="0"/>
      <w:marRight w:val="0"/>
      <w:marTop w:val="0"/>
      <w:marBottom w:val="0"/>
      <w:divBdr>
        <w:top w:val="none" w:sz="0" w:space="0" w:color="auto"/>
        <w:left w:val="none" w:sz="0" w:space="0" w:color="auto"/>
        <w:bottom w:val="none" w:sz="0" w:space="0" w:color="auto"/>
        <w:right w:val="none" w:sz="0" w:space="0" w:color="auto"/>
      </w:divBdr>
      <w:divsChild>
        <w:div w:id="1890875260">
          <w:marLeft w:val="0"/>
          <w:marRight w:val="0"/>
          <w:marTop w:val="0"/>
          <w:marBottom w:val="0"/>
          <w:divBdr>
            <w:top w:val="none" w:sz="0" w:space="0" w:color="auto"/>
            <w:left w:val="none" w:sz="0" w:space="0" w:color="auto"/>
            <w:bottom w:val="none" w:sz="0" w:space="0" w:color="auto"/>
            <w:right w:val="none" w:sz="0" w:space="0" w:color="auto"/>
          </w:divBdr>
          <w:divsChild>
            <w:div w:id="1814829694">
              <w:marLeft w:val="0"/>
              <w:marRight w:val="480"/>
              <w:marTop w:val="0"/>
              <w:marBottom w:val="240"/>
              <w:divBdr>
                <w:top w:val="none" w:sz="0" w:space="0" w:color="auto"/>
                <w:left w:val="none" w:sz="0" w:space="0" w:color="auto"/>
                <w:bottom w:val="none" w:sz="0" w:space="0" w:color="auto"/>
                <w:right w:val="none" w:sz="0" w:space="0" w:color="auto"/>
              </w:divBdr>
              <w:divsChild>
                <w:div w:id="387463228">
                  <w:marLeft w:val="0"/>
                  <w:marRight w:val="0"/>
                  <w:marTop w:val="0"/>
                  <w:marBottom w:val="0"/>
                  <w:divBdr>
                    <w:top w:val="none" w:sz="0" w:space="0" w:color="auto"/>
                    <w:left w:val="none" w:sz="0" w:space="0" w:color="auto"/>
                    <w:bottom w:val="none" w:sz="0" w:space="0" w:color="auto"/>
                    <w:right w:val="none" w:sz="0" w:space="0" w:color="auto"/>
                  </w:divBdr>
                  <w:divsChild>
                    <w:div w:id="940992940">
                      <w:marLeft w:val="0"/>
                      <w:marRight w:val="0"/>
                      <w:marTop w:val="0"/>
                      <w:marBottom w:val="0"/>
                      <w:divBdr>
                        <w:top w:val="none" w:sz="0" w:space="0" w:color="auto"/>
                        <w:left w:val="none" w:sz="0" w:space="0" w:color="auto"/>
                        <w:bottom w:val="none" w:sz="0" w:space="0" w:color="auto"/>
                        <w:right w:val="none" w:sz="0" w:space="0" w:color="auto"/>
                      </w:divBdr>
                      <w:divsChild>
                        <w:div w:id="96559165">
                          <w:marLeft w:val="0"/>
                          <w:marRight w:val="0"/>
                          <w:marTop w:val="0"/>
                          <w:marBottom w:val="0"/>
                          <w:divBdr>
                            <w:top w:val="none" w:sz="0" w:space="0" w:color="auto"/>
                            <w:left w:val="none" w:sz="0" w:space="0" w:color="auto"/>
                            <w:bottom w:val="none" w:sz="0" w:space="0" w:color="auto"/>
                            <w:right w:val="none" w:sz="0" w:space="0" w:color="auto"/>
                          </w:divBdr>
                          <w:divsChild>
                            <w:div w:id="90468536">
                              <w:marLeft w:val="0"/>
                              <w:marRight w:val="0"/>
                              <w:marTop w:val="0"/>
                              <w:marBottom w:val="270"/>
                              <w:divBdr>
                                <w:top w:val="none" w:sz="0" w:space="0" w:color="auto"/>
                                <w:left w:val="none" w:sz="0" w:space="0" w:color="auto"/>
                                <w:bottom w:val="none" w:sz="0" w:space="0" w:color="auto"/>
                                <w:right w:val="none" w:sz="0" w:space="0" w:color="auto"/>
                              </w:divBdr>
                              <w:divsChild>
                                <w:div w:id="49770811">
                                  <w:marLeft w:val="390"/>
                                  <w:marRight w:val="300"/>
                                  <w:marTop w:val="0"/>
                                  <w:marBottom w:val="0"/>
                                  <w:divBdr>
                                    <w:top w:val="none" w:sz="0" w:space="0" w:color="auto"/>
                                    <w:left w:val="none" w:sz="0" w:space="0" w:color="auto"/>
                                    <w:bottom w:val="none" w:sz="0" w:space="0" w:color="auto"/>
                                    <w:right w:val="none" w:sz="0" w:space="0" w:color="auto"/>
                                  </w:divBdr>
                                </w:div>
                              </w:divsChild>
                            </w:div>
                            <w:div w:id="1634864653">
                              <w:marLeft w:val="0"/>
                              <w:marRight w:val="0"/>
                              <w:marTop w:val="0"/>
                              <w:marBottom w:val="0"/>
                              <w:divBdr>
                                <w:top w:val="none" w:sz="0" w:space="0" w:color="auto"/>
                                <w:left w:val="none" w:sz="0" w:space="0" w:color="auto"/>
                                <w:bottom w:val="none" w:sz="0" w:space="0" w:color="auto"/>
                                <w:right w:val="none" w:sz="0" w:space="0" w:color="auto"/>
                              </w:divBdr>
                              <w:divsChild>
                                <w:div w:id="597064665">
                                  <w:marLeft w:val="0"/>
                                  <w:marRight w:val="0"/>
                                  <w:marTop w:val="225"/>
                                  <w:marBottom w:val="0"/>
                                  <w:divBdr>
                                    <w:top w:val="none" w:sz="0" w:space="0" w:color="auto"/>
                                    <w:left w:val="none" w:sz="0" w:space="0" w:color="auto"/>
                                    <w:bottom w:val="none" w:sz="0" w:space="0" w:color="auto"/>
                                    <w:right w:val="none" w:sz="0" w:space="0" w:color="auto"/>
                                  </w:divBdr>
                                </w:div>
                                <w:div w:id="1587687258">
                                  <w:marLeft w:val="0"/>
                                  <w:marRight w:val="0"/>
                                  <w:marTop w:val="150"/>
                                  <w:marBottom w:val="0"/>
                                  <w:divBdr>
                                    <w:top w:val="none" w:sz="0" w:space="0" w:color="auto"/>
                                    <w:left w:val="none" w:sz="0" w:space="0" w:color="auto"/>
                                    <w:bottom w:val="none" w:sz="0" w:space="0" w:color="auto"/>
                                    <w:right w:val="none" w:sz="0" w:space="0" w:color="auto"/>
                                  </w:divBdr>
                                  <w:divsChild>
                                    <w:div w:id="1975871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022157">
      <w:bodyDiv w:val="1"/>
      <w:marLeft w:val="0"/>
      <w:marRight w:val="0"/>
      <w:marTop w:val="0"/>
      <w:marBottom w:val="0"/>
      <w:divBdr>
        <w:top w:val="none" w:sz="0" w:space="0" w:color="auto"/>
        <w:left w:val="none" w:sz="0" w:space="0" w:color="auto"/>
        <w:bottom w:val="none" w:sz="0" w:space="0" w:color="auto"/>
        <w:right w:val="none" w:sz="0" w:space="0" w:color="auto"/>
      </w:divBdr>
      <w:divsChild>
        <w:div w:id="1134829093">
          <w:marLeft w:val="0"/>
          <w:marRight w:val="0"/>
          <w:marTop w:val="0"/>
          <w:marBottom w:val="0"/>
          <w:divBdr>
            <w:top w:val="none" w:sz="0" w:space="0" w:color="auto"/>
            <w:left w:val="none" w:sz="0" w:space="0" w:color="auto"/>
            <w:bottom w:val="none" w:sz="0" w:space="0" w:color="auto"/>
            <w:right w:val="none" w:sz="0" w:space="0" w:color="auto"/>
          </w:divBdr>
          <w:divsChild>
            <w:div w:id="1497916605">
              <w:marLeft w:val="0"/>
              <w:marRight w:val="0"/>
              <w:marTop w:val="0"/>
              <w:marBottom w:val="0"/>
              <w:divBdr>
                <w:top w:val="none" w:sz="0" w:space="0" w:color="auto"/>
                <w:left w:val="none" w:sz="0" w:space="0" w:color="auto"/>
                <w:bottom w:val="none" w:sz="0" w:space="0" w:color="auto"/>
                <w:right w:val="none" w:sz="0" w:space="0" w:color="auto"/>
              </w:divBdr>
              <w:divsChild>
                <w:div w:id="1136219611">
                  <w:marLeft w:val="0"/>
                  <w:marRight w:val="0"/>
                  <w:marTop w:val="0"/>
                  <w:marBottom w:val="0"/>
                  <w:divBdr>
                    <w:top w:val="none" w:sz="0" w:space="0" w:color="auto"/>
                    <w:left w:val="none" w:sz="0" w:space="0" w:color="auto"/>
                    <w:bottom w:val="none" w:sz="0" w:space="0" w:color="auto"/>
                    <w:right w:val="none" w:sz="0" w:space="0" w:color="auto"/>
                  </w:divBdr>
                  <w:divsChild>
                    <w:div w:id="153426660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1873760703">
      <w:bodyDiv w:val="1"/>
      <w:marLeft w:val="0"/>
      <w:marRight w:val="0"/>
      <w:marTop w:val="0"/>
      <w:marBottom w:val="0"/>
      <w:divBdr>
        <w:top w:val="none" w:sz="0" w:space="0" w:color="auto"/>
        <w:left w:val="none" w:sz="0" w:space="0" w:color="auto"/>
        <w:bottom w:val="none" w:sz="0" w:space="0" w:color="auto"/>
        <w:right w:val="none" w:sz="0" w:space="0" w:color="auto"/>
      </w:divBdr>
      <w:divsChild>
        <w:div w:id="1404524189">
          <w:marLeft w:val="0"/>
          <w:marRight w:val="0"/>
          <w:marTop w:val="0"/>
          <w:marBottom w:val="0"/>
          <w:divBdr>
            <w:top w:val="none" w:sz="0" w:space="0" w:color="auto"/>
            <w:left w:val="none" w:sz="0" w:space="0" w:color="auto"/>
            <w:bottom w:val="none" w:sz="0" w:space="0" w:color="auto"/>
            <w:right w:val="none" w:sz="0" w:space="0" w:color="auto"/>
          </w:divBdr>
          <w:divsChild>
            <w:div w:id="1198197749">
              <w:marLeft w:val="0"/>
              <w:marRight w:val="0"/>
              <w:marTop w:val="0"/>
              <w:marBottom w:val="0"/>
              <w:divBdr>
                <w:top w:val="none" w:sz="0" w:space="0" w:color="auto"/>
                <w:left w:val="none" w:sz="0" w:space="0" w:color="auto"/>
                <w:bottom w:val="none" w:sz="0" w:space="0" w:color="auto"/>
                <w:right w:val="none" w:sz="0" w:space="0" w:color="auto"/>
              </w:divBdr>
              <w:divsChild>
                <w:div w:id="541020177">
                  <w:marLeft w:val="0"/>
                  <w:marRight w:val="0"/>
                  <w:marTop w:val="0"/>
                  <w:marBottom w:val="0"/>
                  <w:divBdr>
                    <w:top w:val="none" w:sz="0" w:space="0" w:color="auto"/>
                    <w:left w:val="none" w:sz="0" w:space="0" w:color="auto"/>
                    <w:bottom w:val="none" w:sz="0" w:space="0" w:color="auto"/>
                    <w:right w:val="none" w:sz="0" w:space="0" w:color="auto"/>
                  </w:divBdr>
                  <w:divsChild>
                    <w:div w:id="249778236">
                      <w:marLeft w:val="0"/>
                      <w:marRight w:val="0"/>
                      <w:marTop w:val="0"/>
                      <w:marBottom w:val="0"/>
                      <w:divBdr>
                        <w:top w:val="none" w:sz="0" w:space="0" w:color="auto"/>
                        <w:left w:val="none" w:sz="0" w:space="0" w:color="auto"/>
                        <w:bottom w:val="none" w:sz="0" w:space="0" w:color="auto"/>
                        <w:right w:val="none" w:sz="0" w:space="0" w:color="auto"/>
                      </w:divBdr>
                      <w:divsChild>
                        <w:div w:id="965890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1223795">
                  <w:marLeft w:val="0"/>
                  <w:marRight w:val="0"/>
                  <w:marTop w:val="0"/>
                  <w:marBottom w:val="0"/>
                  <w:divBdr>
                    <w:top w:val="none" w:sz="0" w:space="0" w:color="auto"/>
                    <w:left w:val="none" w:sz="0" w:space="0" w:color="auto"/>
                    <w:bottom w:val="none" w:sz="0" w:space="0" w:color="auto"/>
                    <w:right w:val="none" w:sz="0" w:space="0" w:color="auto"/>
                  </w:divBdr>
                  <w:divsChild>
                    <w:div w:id="480775917">
                      <w:marLeft w:val="0"/>
                      <w:marRight w:val="0"/>
                      <w:marTop w:val="0"/>
                      <w:marBottom w:val="0"/>
                      <w:divBdr>
                        <w:top w:val="none" w:sz="0" w:space="0" w:color="auto"/>
                        <w:left w:val="none" w:sz="0" w:space="0" w:color="auto"/>
                        <w:bottom w:val="none" w:sz="0" w:space="0" w:color="auto"/>
                        <w:right w:val="none" w:sz="0" w:space="0" w:color="auto"/>
                      </w:divBdr>
                      <w:divsChild>
                        <w:div w:id="1767654008">
                          <w:marLeft w:val="0"/>
                          <w:marRight w:val="0"/>
                          <w:marTop w:val="0"/>
                          <w:marBottom w:val="0"/>
                          <w:divBdr>
                            <w:top w:val="none" w:sz="0" w:space="0" w:color="auto"/>
                            <w:left w:val="none" w:sz="0" w:space="0" w:color="auto"/>
                            <w:bottom w:val="none" w:sz="0" w:space="0" w:color="auto"/>
                            <w:right w:val="none" w:sz="0" w:space="0" w:color="auto"/>
                          </w:divBdr>
                          <w:divsChild>
                            <w:div w:id="23286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297372">
                  <w:marLeft w:val="0"/>
                  <w:marRight w:val="0"/>
                  <w:marTop w:val="0"/>
                  <w:marBottom w:val="0"/>
                  <w:divBdr>
                    <w:top w:val="none" w:sz="0" w:space="0" w:color="auto"/>
                    <w:left w:val="none" w:sz="0" w:space="0" w:color="auto"/>
                    <w:bottom w:val="none" w:sz="0" w:space="0" w:color="auto"/>
                    <w:right w:val="none" w:sz="0" w:space="0" w:color="auto"/>
                  </w:divBdr>
                  <w:divsChild>
                    <w:div w:id="541670617">
                      <w:marLeft w:val="0"/>
                      <w:marRight w:val="0"/>
                      <w:marTop w:val="0"/>
                      <w:marBottom w:val="0"/>
                      <w:divBdr>
                        <w:top w:val="none" w:sz="0" w:space="0" w:color="auto"/>
                        <w:left w:val="none" w:sz="0" w:space="0" w:color="auto"/>
                        <w:bottom w:val="none" w:sz="0" w:space="0" w:color="auto"/>
                        <w:right w:val="none" w:sz="0" w:space="0" w:color="auto"/>
                      </w:divBdr>
                      <w:divsChild>
                        <w:div w:id="208372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74800880">
      <w:bodyDiv w:val="1"/>
      <w:marLeft w:val="0"/>
      <w:marRight w:val="0"/>
      <w:marTop w:val="0"/>
      <w:marBottom w:val="0"/>
      <w:divBdr>
        <w:top w:val="none" w:sz="0" w:space="0" w:color="auto"/>
        <w:left w:val="none" w:sz="0" w:space="0" w:color="auto"/>
        <w:bottom w:val="none" w:sz="0" w:space="0" w:color="auto"/>
        <w:right w:val="none" w:sz="0" w:space="0" w:color="auto"/>
      </w:divBdr>
    </w:div>
    <w:div w:id="1875653660">
      <w:bodyDiv w:val="1"/>
      <w:marLeft w:val="0"/>
      <w:marRight w:val="0"/>
      <w:marTop w:val="0"/>
      <w:marBottom w:val="0"/>
      <w:divBdr>
        <w:top w:val="none" w:sz="0" w:space="0" w:color="auto"/>
        <w:left w:val="none" w:sz="0" w:space="0" w:color="auto"/>
        <w:bottom w:val="none" w:sz="0" w:space="0" w:color="auto"/>
        <w:right w:val="none" w:sz="0" w:space="0" w:color="auto"/>
      </w:divBdr>
    </w:div>
    <w:div w:id="1875732904">
      <w:bodyDiv w:val="1"/>
      <w:marLeft w:val="0"/>
      <w:marRight w:val="0"/>
      <w:marTop w:val="0"/>
      <w:marBottom w:val="0"/>
      <w:divBdr>
        <w:top w:val="none" w:sz="0" w:space="0" w:color="auto"/>
        <w:left w:val="none" w:sz="0" w:space="0" w:color="auto"/>
        <w:bottom w:val="none" w:sz="0" w:space="0" w:color="auto"/>
        <w:right w:val="none" w:sz="0" w:space="0" w:color="auto"/>
      </w:divBdr>
      <w:divsChild>
        <w:div w:id="132258610">
          <w:marLeft w:val="0"/>
          <w:marRight w:val="0"/>
          <w:marTop w:val="0"/>
          <w:marBottom w:val="180"/>
          <w:divBdr>
            <w:top w:val="none" w:sz="0" w:space="0" w:color="auto"/>
            <w:left w:val="none" w:sz="0" w:space="0" w:color="auto"/>
            <w:bottom w:val="none" w:sz="0" w:space="0" w:color="auto"/>
            <w:right w:val="none" w:sz="0" w:space="0" w:color="auto"/>
          </w:divBdr>
        </w:div>
        <w:div w:id="1580672880">
          <w:marLeft w:val="0"/>
          <w:marRight w:val="0"/>
          <w:marTop w:val="0"/>
          <w:marBottom w:val="180"/>
          <w:divBdr>
            <w:top w:val="none" w:sz="0" w:space="0" w:color="auto"/>
            <w:left w:val="none" w:sz="0" w:space="0" w:color="auto"/>
            <w:bottom w:val="none" w:sz="0" w:space="0" w:color="auto"/>
            <w:right w:val="none" w:sz="0" w:space="0" w:color="auto"/>
          </w:divBdr>
        </w:div>
      </w:divsChild>
    </w:div>
    <w:div w:id="1878270174">
      <w:bodyDiv w:val="1"/>
      <w:marLeft w:val="0"/>
      <w:marRight w:val="0"/>
      <w:marTop w:val="0"/>
      <w:marBottom w:val="0"/>
      <w:divBdr>
        <w:top w:val="none" w:sz="0" w:space="0" w:color="auto"/>
        <w:left w:val="none" w:sz="0" w:space="0" w:color="auto"/>
        <w:bottom w:val="none" w:sz="0" w:space="0" w:color="auto"/>
        <w:right w:val="none" w:sz="0" w:space="0" w:color="auto"/>
      </w:divBdr>
    </w:div>
    <w:div w:id="1879656836">
      <w:bodyDiv w:val="1"/>
      <w:marLeft w:val="0"/>
      <w:marRight w:val="0"/>
      <w:marTop w:val="0"/>
      <w:marBottom w:val="0"/>
      <w:divBdr>
        <w:top w:val="none" w:sz="0" w:space="0" w:color="auto"/>
        <w:left w:val="none" w:sz="0" w:space="0" w:color="auto"/>
        <w:bottom w:val="none" w:sz="0" w:space="0" w:color="auto"/>
        <w:right w:val="none" w:sz="0" w:space="0" w:color="auto"/>
      </w:divBdr>
    </w:div>
    <w:div w:id="1880580752">
      <w:bodyDiv w:val="1"/>
      <w:marLeft w:val="0"/>
      <w:marRight w:val="0"/>
      <w:marTop w:val="0"/>
      <w:marBottom w:val="0"/>
      <w:divBdr>
        <w:top w:val="none" w:sz="0" w:space="0" w:color="auto"/>
        <w:left w:val="none" w:sz="0" w:space="0" w:color="auto"/>
        <w:bottom w:val="none" w:sz="0" w:space="0" w:color="auto"/>
        <w:right w:val="none" w:sz="0" w:space="0" w:color="auto"/>
      </w:divBdr>
    </w:div>
    <w:div w:id="1880705981">
      <w:bodyDiv w:val="1"/>
      <w:marLeft w:val="0"/>
      <w:marRight w:val="0"/>
      <w:marTop w:val="0"/>
      <w:marBottom w:val="0"/>
      <w:divBdr>
        <w:top w:val="none" w:sz="0" w:space="0" w:color="auto"/>
        <w:left w:val="none" w:sz="0" w:space="0" w:color="auto"/>
        <w:bottom w:val="none" w:sz="0" w:space="0" w:color="auto"/>
        <w:right w:val="none" w:sz="0" w:space="0" w:color="auto"/>
      </w:divBdr>
    </w:div>
    <w:div w:id="1881283983">
      <w:bodyDiv w:val="1"/>
      <w:marLeft w:val="0"/>
      <w:marRight w:val="0"/>
      <w:marTop w:val="0"/>
      <w:marBottom w:val="0"/>
      <w:divBdr>
        <w:top w:val="none" w:sz="0" w:space="0" w:color="auto"/>
        <w:left w:val="none" w:sz="0" w:space="0" w:color="auto"/>
        <w:bottom w:val="none" w:sz="0" w:space="0" w:color="auto"/>
        <w:right w:val="none" w:sz="0" w:space="0" w:color="auto"/>
      </w:divBdr>
    </w:div>
    <w:div w:id="1886792154">
      <w:bodyDiv w:val="1"/>
      <w:marLeft w:val="0"/>
      <w:marRight w:val="0"/>
      <w:marTop w:val="0"/>
      <w:marBottom w:val="0"/>
      <w:divBdr>
        <w:top w:val="none" w:sz="0" w:space="0" w:color="auto"/>
        <w:left w:val="none" w:sz="0" w:space="0" w:color="auto"/>
        <w:bottom w:val="none" w:sz="0" w:space="0" w:color="auto"/>
        <w:right w:val="none" w:sz="0" w:space="0" w:color="auto"/>
      </w:divBdr>
    </w:div>
    <w:div w:id="1887522182">
      <w:bodyDiv w:val="1"/>
      <w:marLeft w:val="0"/>
      <w:marRight w:val="0"/>
      <w:marTop w:val="0"/>
      <w:marBottom w:val="0"/>
      <w:divBdr>
        <w:top w:val="none" w:sz="0" w:space="0" w:color="auto"/>
        <w:left w:val="none" w:sz="0" w:space="0" w:color="auto"/>
        <w:bottom w:val="none" w:sz="0" w:space="0" w:color="auto"/>
        <w:right w:val="none" w:sz="0" w:space="0" w:color="auto"/>
      </w:divBdr>
      <w:divsChild>
        <w:div w:id="611203422">
          <w:marLeft w:val="0"/>
          <w:marRight w:val="0"/>
          <w:marTop w:val="480"/>
          <w:marBottom w:val="375"/>
          <w:divBdr>
            <w:top w:val="none" w:sz="0" w:space="0" w:color="auto"/>
            <w:left w:val="none" w:sz="0" w:space="0" w:color="auto"/>
            <w:bottom w:val="none" w:sz="0" w:space="0" w:color="auto"/>
            <w:right w:val="none" w:sz="0" w:space="0" w:color="auto"/>
          </w:divBdr>
          <w:divsChild>
            <w:div w:id="1800536495">
              <w:marLeft w:val="150"/>
              <w:marRight w:val="150"/>
              <w:marTop w:val="0"/>
              <w:marBottom w:val="0"/>
              <w:divBdr>
                <w:top w:val="none" w:sz="0" w:space="0" w:color="auto"/>
                <w:left w:val="none" w:sz="0" w:space="0" w:color="auto"/>
                <w:bottom w:val="none" w:sz="0" w:space="0" w:color="auto"/>
                <w:right w:val="none" w:sz="0" w:space="0" w:color="auto"/>
              </w:divBdr>
              <w:divsChild>
                <w:div w:id="2078354521">
                  <w:marLeft w:val="0"/>
                  <w:marRight w:val="0"/>
                  <w:marTop w:val="0"/>
                  <w:marBottom w:val="0"/>
                  <w:divBdr>
                    <w:top w:val="none" w:sz="0" w:space="0" w:color="auto"/>
                    <w:left w:val="none" w:sz="0" w:space="0" w:color="auto"/>
                    <w:bottom w:val="none" w:sz="0" w:space="0" w:color="auto"/>
                    <w:right w:val="none" w:sz="0" w:space="0" w:color="auto"/>
                  </w:divBdr>
                  <w:divsChild>
                    <w:div w:id="1281381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3091062">
          <w:marLeft w:val="150"/>
          <w:marRight w:val="150"/>
          <w:marTop w:val="0"/>
          <w:marBottom w:val="0"/>
          <w:divBdr>
            <w:top w:val="none" w:sz="0" w:space="0" w:color="auto"/>
            <w:left w:val="none" w:sz="0" w:space="0" w:color="auto"/>
            <w:bottom w:val="none" w:sz="0" w:space="0" w:color="auto"/>
            <w:right w:val="none" w:sz="0" w:space="0" w:color="auto"/>
          </w:divBdr>
          <w:divsChild>
            <w:div w:id="2074817689">
              <w:marLeft w:val="0"/>
              <w:marRight w:val="0"/>
              <w:marTop w:val="0"/>
              <w:marBottom w:val="0"/>
              <w:divBdr>
                <w:top w:val="none" w:sz="0" w:space="0" w:color="auto"/>
                <w:left w:val="none" w:sz="0" w:space="0" w:color="auto"/>
                <w:bottom w:val="none" w:sz="0" w:space="0" w:color="auto"/>
                <w:right w:val="none" w:sz="0" w:space="0" w:color="auto"/>
              </w:divBdr>
              <w:divsChild>
                <w:div w:id="870147079">
                  <w:marLeft w:val="0"/>
                  <w:marRight w:val="0"/>
                  <w:marTop w:val="0"/>
                  <w:marBottom w:val="0"/>
                  <w:divBdr>
                    <w:top w:val="none" w:sz="0" w:space="0" w:color="auto"/>
                    <w:left w:val="none" w:sz="0" w:space="0" w:color="auto"/>
                    <w:bottom w:val="none" w:sz="0" w:space="0" w:color="auto"/>
                    <w:right w:val="none" w:sz="0" w:space="0" w:color="auto"/>
                  </w:divBdr>
                  <w:divsChild>
                    <w:div w:id="51465723">
                      <w:marLeft w:val="0"/>
                      <w:marRight w:val="0"/>
                      <w:marTop w:val="0"/>
                      <w:marBottom w:val="0"/>
                      <w:divBdr>
                        <w:top w:val="none" w:sz="0" w:space="0" w:color="auto"/>
                        <w:left w:val="none" w:sz="0" w:space="0" w:color="auto"/>
                        <w:bottom w:val="none" w:sz="0" w:space="0" w:color="auto"/>
                        <w:right w:val="none" w:sz="0" w:space="0" w:color="auto"/>
                      </w:divBdr>
                      <w:divsChild>
                        <w:div w:id="1218472334">
                          <w:marLeft w:val="0"/>
                          <w:marRight w:val="0"/>
                          <w:marTop w:val="0"/>
                          <w:marBottom w:val="0"/>
                          <w:divBdr>
                            <w:top w:val="none" w:sz="0" w:space="0" w:color="auto"/>
                            <w:left w:val="none" w:sz="0" w:space="0" w:color="auto"/>
                            <w:bottom w:val="none" w:sz="0" w:space="0" w:color="auto"/>
                            <w:right w:val="none" w:sz="0" w:space="0" w:color="auto"/>
                          </w:divBdr>
                          <w:divsChild>
                            <w:div w:id="1978215225">
                              <w:marLeft w:val="0"/>
                              <w:marRight w:val="0"/>
                              <w:marTop w:val="0"/>
                              <w:marBottom w:val="0"/>
                              <w:divBdr>
                                <w:top w:val="none" w:sz="0" w:space="0" w:color="auto"/>
                                <w:left w:val="none" w:sz="0" w:space="0" w:color="auto"/>
                                <w:bottom w:val="none" w:sz="0" w:space="0" w:color="auto"/>
                                <w:right w:val="none" w:sz="0" w:space="0" w:color="auto"/>
                              </w:divBdr>
                              <w:divsChild>
                                <w:div w:id="514195476">
                                  <w:marLeft w:val="0"/>
                                  <w:marRight w:val="0"/>
                                  <w:marTop w:val="0"/>
                                  <w:marBottom w:val="0"/>
                                  <w:divBdr>
                                    <w:top w:val="none" w:sz="0" w:space="0" w:color="auto"/>
                                    <w:left w:val="none" w:sz="0" w:space="0" w:color="auto"/>
                                    <w:bottom w:val="none" w:sz="0" w:space="0" w:color="auto"/>
                                    <w:right w:val="none" w:sz="0" w:space="0" w:color="auto"/>
                                  </w:divBdr>
                                  <w:divsChild>
                                    <w:div w:id="712995525">
                                      <w:marLeft w:val="0"/>
                                      <w:marRight w:val="0"/>
                                      <w:marTop w:val="0"/>
                                      <w:marBottom w:val="0"/>
                                      <w:divBdr>
                                        <w:top w:val="none" w:sz="0" w:space="0" w:color="auto"/>
                                        <w:left w:val="none" w:sz="0" w:space="0" w:color="auto"/>
                                        <w:bottom w:val="none" w:sz="0" w:space="0" w:color="auto"/>
                                        <w:right w:val="none" w:sz="0" w:space="0" w:color="auto"/>
                                      </w:divBdr>
                                      <w:divsChild>
                                        <w:div w:id="191579248">
                                          <w:marLeft w:val="0"/>
                                          <w:marRight w:val="0"/>
                                          <w:marTop w:val="0"/>
                                          <w:marBottom w:val="0"/>
                                          <w:divBdr>
                                            <w:top w:val="none" w:sz="0" w:space="0" w:color="auto"/>
                                            <w:left w:val="none" w:sz="0" w:space="0" w:color="auto"/>
                                            <w:bottom w:val="none" w:sz="0" w:space="0" w:color="auto"/>
                                            <w:right w:val="none" w:sz="0" w:space="0" w:color="auto"/>
                                          </w:divBdr>
                                          <w:divsChild>
                                            <w:div w:id="1958564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816258">
                                  <w:marLeft w:val="0"/>
                                  <w:marRight w:val="0"/>
                                  <w:marTop w:val="0"/>
                                  <w:marBottom w:val="0"/>
                                  <w:divBdr>
                                    <w:top w:val="none" w:sz="0" w:space="0" w:color="auto"/>
                                    <w:left w:val="none" w:sz="0" w:space="0" w:color="auto"/>
                                    <w:bottom w:val="none" w:sz="0" w:space="0" w:color="auto"/>
                                    <w:right w:val="none" w:sz="0" w:space="0" w:color="auto"/>
                                  </w:divBdr>
                                  <w:divsChild>
                                    <w:div w:id="33010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032230">
      <w:bodyDiv w:val="1"/>
      <w:marLeft w:val="0"/>
      <w:marRight w:val="0"/>
      <w:marTop w:val="0"/>
      <w:marBottom w:val="0"/>
      <w:divBdr>
        <w:top w:val="none" w:sz="0" w:space="0" w:color="auto"/>
        <w:left w:val="none" w:sz="0" w:space="0" w:color="auto"/>
        <w:bottom w:val="none" w:sz="0" w:space="0" w:color="auto"/>
        <w:right w:val="none" w:sz="0" w:space="0" w:color="auto"/>
      </w:divBdr>
    </w:div>
    <w:div w:id="1889565389">
      <w:bodyDiv w:val="1"/>
      <w:marLeft w:val="0"/>
      <w:marRight w:val="0"/>
      <w:marTop w:val="0"/>
      <w:marBottom w:val="0"/>
      <w:divBdr>
        <w:top w:val="none" w:sz="0" w:space="0" w:color="auto"/>
        <w:left w:val="none" w:sz="0" w:space="0" w:color="auto"/>
        <w:bottom w:val="none" w:sz="0" w:space="0" w:color="auto"/>
        <w:right w:val="none" w:sz="0" w:space="0" w:color="auto"/>
      </w:divBdr>
      <w:divsChild>
        <w:div w:id="1047532074">
          <w:marLeft w:val="150"/>
          <w:marRight w:val="150"/>
          <w:marTop w:val="0"/>
          <w:marBottom w:val="0"/>
          <w:divBdr>
            <w:top w:val="none" w:sz="0" w:space="0" w:color="auto"/>
            <w:left w:val="none" w:sz="0" w:space="0" w:color="auto"/>
            <w:bottom w:val="none" w:sz="0" w:space="0" w:color="auto"/>
            <w:right w:val="none" w:sz="0" w:space="0" w:color="auto"/>
          </w:divBdr>
          <w:divsChild>
            <w:div w:id="1272208155">
              <w:marLeft w:val="0"/>
              <w:marRight w:val="0"/>
              <w:marTop w:val="0"/>
              <w:marBottom w:val="0"/>
              <w:divBdr>
                <w:top w:val="none" w:sz="0" w:space="0" w:color="auto"/>
                <w:left w:val="none" w:sz="0" w:space="0" w:color="auto"/>
                <w:bottom w:val="none" w:sz="0" w:space="0" w:color="auto"/>
                <w:right w:val="none" w:sz="0" w:space="0" w:color="auto"/>
              </w:divBdr>
              <w:divsChild>
                <w:div w:id="854728127">
                  <w:marLeft w:val="0"/>
                  <w:marRight w:val="0"/>
                  <w:marTop w:val="0"/>
                  <w:marBottom w:val="0"/>
                  <w:divBdr>
                    <w:top w:val="none" w:sz="0" w:space="0" w:color="auto"/>
                    <w:left w:val="none" w:sz="0" w:space="0" w:color="auto"/>
                    <w:bottom w:val="none" w:sz="0" w:space="0" w:color="auto"/>
                    <w:right w:val="none" w:sz="0" w:space="0" w:color="auto"/>
                  </w:divBdr>
                  <w:divsChild>
                    <w:div w:id="1930388972">
                      <w:marLeft w:val="0"/>
                      <w:marRight w:val="0"/>
                      <w:marTop w:val="0"/>
                      <w:marBottom w:val="0"/>
                      <w:divBdr>
                        <w:top w:val="none" w:sz="0" w:space="0" w:color="auto"/>
                        <w:left w:val="none" w:sz="0" w:space="0" w:color="auto"/>
                        <w:bottom w:val="none" w:sz="0" w:space="0" w:color="auto"/>
                        <w:right w:val="none" w:sz="0" w:space="0" w:color="auto"/>
                      </w:divBdr>
                      <w:divsChild>
                        <w:div w:id="1820077392">
                          <w:marLeft w:val="0"/>
                          <w:marRight w:val="0"/>
                          <w:marTop w:val="0"/>
                          <w:marBottom w:val="0"/>
                          <w:divBdr>
                            <w:top w:val="none" w:sz="0" w:space="0" w:color="auto"/>
                            <w:left w:val="none" w:sz="0" w:space="0" w:color="auto"/>
                            <w:bottom w:val="none" w:sz="0" w:space="0" w:color="auto"/>
                            <w:right w:val="none" w:sz="0" w:space="0" w:color="auto"/>
                          </w:divBdr>
                          <w:divsChild>
                            <w:div w:id="1383209535">
                              <w:marLeft w:val="0"/>
                              <w:marRight w:val="0"/>
                              <w:marTop w:val="0"/>
                              <w:marBottom w:val="0"/>
                              <w:divBdr>
                                <w:top w:val="none" w:sz="0" w:space="0" w:color="auto"/>
                                <w:left w:val="none" w:sz="0" w:space="0" w:color="auto"/>
                                <w:bottom w:val="none" w:sz="0" w:space="0" w:color="auto"/>
                                <w:right w:val="none" w:sz="0" w:space="0" w:color="auto"/>
                              </w:divBdr>
                              <w:divsChild>
                                <w:div w:id="23676615">
                                  <w:marLeft w:val="0"/>
                                  <w:marRight w:val="0"/>
                                  <w:marTop w:val="0"/>
                                  <w:marBottom w:val="0"/>
                                  <w:divBdr>
                                    <w:top w:val="none" w:sz="0" w:space="0" w:color="auto"/>
                                    <w:left w:val="none" w:sz="0" w:space="0" w:color="auto"/>
                                    <w:bottom w:val="none" w:sz="0" w:space="0" w:color="auto"/>
                                    <w:right w:val="none" w:sz="0" w:space="0" w:color="auto"/>
                                  </w:divBdr>
                                  <w:divsChild>
                                    <w:div w:id="521625333">
                                      <w:marLeft w:val="0"/>
                                      <w:marRight w:val="0"/>
                                      <w:marTop w:val="0"/>
                                      <w:marBottom w:val="0"/>
                                      <w:divBdr>
                                        <w:top w:val="none" w:sz="0" w:space="0" w:color="auto"/>
                                        <w:left w:val="none" w:sz="0" w:space="0" w:color="auto"/>
                                        <w:bottom w:val="none" w:sz="0" w:space="0" w:color="auto"/>
                                        <w:right w:val="none" w:sz="0" w:space="0" w:color="auto"/>
                                      </w:divBdr>
                                    </w:div>
                                  </w:divsChild>
                                </w:div>
                                <w:div w:id="1137070657">
                                  <w:marLeft w:val="0"/>
                                  <w:marRight w:val="0"/>
                                  <w:marTop w:val="0"/>
                                  <w:marBottom w:val="0"/>
                                  <w:divBdr>
                                    <w:top w:val="none" w:sz="0" w:space="0" w:color="auto"/>
                                    <w:left w:val="none" w:sz="0" w:space="0" w:color="auto"/>
                                    <w:bottom w:val="none" w:sz="0" w:space="0" w:color="auto"/>
                                    <w:right w:val="none" w:sz="0" w:space="0" w:color="auto"/>
                                  </w:divBdr>
                                  <w:divsChild>
                                    <w:div w:id="51927461">
                                      <w:marLeft w:val="0"/>
                                      <w:marRight w:val="0"/>
                                      <w:marTop w:val="0"/>
                                      <w:marBottom w:val="0"/>
                                      <w:divBdr>
                                        <w:top w:val="none" w:sz="0" w:space="0" w:color="auto"/>
                                        <w:left w:val="none" w:sz="0" w:space="0" w:color="auto"/>
                                        <w:bottom w:val="none" w:sz="0" w:space="0" w:color="auto"/>
                                        <w:right w:val="none" w:sz="0" w:space="0" w:color="auto"/>
                                      </w:divBdr>
                                      <w:divsChild>
                                        <w:div w:id="1500609508">
                                          <w:marLeft w:val="0"/>
                                          <w:marRight w:val="0"/>
                                          <w:marTop w:val="0"/>
                                          <w:marBottom w:val="0"/>
                                          <w:divBdr>
                                            <w:top w:val="none" w:sz="0" w:space="0" w:color="auto"/>
                                            <w:left w:val="none" w:sz="0" w:space="0" w:color="auto"/>
                                            <w:bottom w:val="none" w:sz="0" w:space="0" w:color="auto"/>
                                            <w:right w:val="none" w:sz="0" w:space="0" w:color="auto"/>
                                          </w:divBdr>
                                          <w:divsChild>
                                            <w:div w:id="117981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8982916">
          <w:marLeft w:val="0"/>
          <w:marRight w:val="0"/>
          <w:marTop w:val="480"/>
          <w:marBottom w:val="375"/>
          <w:divBdr>
            <w:top w:val="none" w:sz="0" w:space="0" w:color="auto"/>
            <w:left w:val="none" w:sz="0" w:space="0" w:color="auto"/>
            <w:bottom w:val="none" w:sz="0" w:space="0" w:color="auto"/>
            <w:right w:val="none" w:sz="0" w:space="0" w:color="auto"/>
          </w:divBdr>
          <w:divsChild>
            <w:div w:id="420755835">
              <w:marLeft w:val="150"/>
              <w:marRight w:val="150"/>
              <w:marTop w:val="0"/>
              <w:marBottom w:val="0"/>
              <w:divBdr>
                <w:top w:val="none" w:sz="0" w:space="0" w:color="auto"/>
                <w:left w:val="none" w:sz="0" w:space="0" w:color="auto"/>
                <w:bottom w:val="none" w:sz="0" w:space="0" w:color="auto"/>
                <w:right w:val="none" w:sz="0" w:space="0" w:color="auto"/>
              </w:divBdr>
              <w:divsChild>
                <w:div w:id="1188179194">
                  <w:marLeft w:val="0"/>
                  <w:marRight w:val="0"/>
                  <w:marTop w:val="0"/>
                  <w:marBottom w:val="0"/>
                  <w:divBdr>
                    <w:top w:val="none" w:sz="0" w:space="0" w:color="auto"/>
                    <w:left w:val="none" w:sz="0" w:space="0" w:color="auto"/>
                    <w:bottom w:val="none" w:sz="0" w:space="0" w:color="auto"/>
                    <w:right w:val="none" w:sz="0" w:space="0" w:color="auto"/>
                  </w:divBdr>
                  <w:divsChild>
                    <w:div w:id="13329035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890920022">
      <w:bodyDiv w:val="1"/>
      <w:marLeft w:val="0"/>
      <w:marRight w:val="0"/>
      <w:marTop w:val="0"/>
      <w:marBottom w:val="0"/>
      <w:divBdr>
        <w:top w:val="none" w:sz="0" w:space="0" w:color="auto"/>
        <w:left w:val="none" w:sz="0" w:space="0" w:color="auto"/>
        <w:bottom w:val="none" w:sz="0" w:space="0" w:color="auto"/>
        <w:right w:val="none" w:sz="0" w:space="0" w:color="auto"/>
      </w:divBdr>
    </w:div>
    <w:div w:id="1895503008">
      <w:bodyDiv w:val="1"/>
      <w:marLeft w:val="0"/>
      <w:marRight w:val="0"/>
      <w:marTop w:val="0"/>
      <w:marBottom w:val="0"/>
      <w:divBdr>
        <w:top w:val="none" w:sz="0" w:space="0" w:color="auto"/>
        <w:left w:val="none" w:sz="0" w:space="0" w:color="auto"/>
        <w:bottom w:val="none" w:sz="0" w:space="0" w:color="auto"/>
        <w:right w:val="none" w:sz="0" w:space="0" w:color="auto"/>
      </w:divBdr>
    </w:div>
    <w:div w:id="1896503560">
      <w:bodyDiv w:val="1"/>
      <w:marLeft w:val="0"/>
      <w:marRight w:val="0"/>
      <w:marTop w:val="0"/>
      <w:marBottom w:val="0"/>
      <w:divBdr>
        <w:top w:val="none" w:sz="0" w:space="0" w:color="auto"/>
        <w:left w:val="none" w:sz="0" w:space="0" w:color="auto"/>
        <w:bottom w:val="none" w:sz="0" w:space="0" w:color="auto"/>
        <w:right w:val="none" w:sz="0" w:space="0" w:color="auto"/>
      </w:divBdr>
    </w:div>
    <w:div w:id="1897619176">
      <w:bodyDiv w:val="1"/>
      <w:marLeft w:val="0"/>
      <w:marRight w:val="0"/>
      <w:marTop w:val="0"/>
      <w:marBottom w:val="0"/>
      <w:divBdr>
        <w:top w:val="none" w:sz="0" w:space="0" w:color="auto"/>
        <w:left w:val="none" w:sz="0" w:space="0" w:color="auto"/>
        <w:bottom w:val="none" w:sz="0" w:space="0" w:color="auto"/>
        <w:right w:val="none" w:sz="0" w:space="0" w:color="auto"/>
      </w:divBdr>
    </w:div>
    <w:div w:id="1902711022">
      <w:bodyDiv w:val="1"/>
      <w:marLeft w:val="0"/>
      <w:marRight w:val="0"/>
      <w:marTop w:val="0"/>
      <w:marBottom w:val="0"/>
      <w:divBdr>
        <w:top w:val="none" w:sz="0" w:space="0" w:color="auto"/>
        <w:left w:val="none" w:sz="0" w:space="0" w:color="auto"/>
        <w:bottom w:val="none" w:sz="0" w:space="0" w:color="auto"/>
        <w:right w:val="none" w:sz="0" w:space="0" w:color="auto"/>
      </w:divBdr>
      <w:divsChild>
        <w:div w:id="806555896">
          <w:marLeft w:val="0"/>
          <w:marRight w:val="0"/>
          <w:marTop w:val="0"/>
          <w:marBottom w:val="0"/>
          <w:divBdr>
            <w:top w:val="none" w:sz="0" w:space="0" w:color="auto"/>
            <w:left w:val="none" w:sz="0" w:space="0" w:color="auto"/>
            <w:bottom w:val="none" w:sz="0" w:space="0" w:color="auto"/>
            <w:right w:val="none" w:sz="0" w:space="0" w:color="auto"/>
          </w:divBdr>
          <w:divsChild>
            <w:div w:id="568006265">
              <w:marLeft w:val="0"/>
              <w:marRight w:val="0"/>
              <w:marTop w:val="0"/>
              <w:marBottom w:val="0"/>
              <w:divBdr>
                <w:top w:val="none" w:sz="0" w:space="0" w:color="auto"/>
                <w:left w:val="none" w:sz="0" w:space="0" w:color="auto"/>
                <w:bottom w:val="none" w:sz="0" w:space="0" w:color="auto"/>
                <w:right w:val="none" w:sz="0" w:space="0" w:color="auto"/>
              </w:divBdr>
              <w:divsChild>
                <w:div w:id="1600870005">
                  <w:marLeft w:val="0"/>
                  <w:marRight w:val="0"/>
                  <w:marTop w:val="0"/>
                  <w:marBottom w:val="0"/>
                  <w:divBdr>
                    <w:top w:val="none" w:sz="0" w:space="0" w:color="auto"/>
                    <w:left w:val="none" w:sz="0" w:space="0" w:color="auto"/>
                    <w:bottom w:val="none" w:sz="0" w:space="0" w:color="auto"/>
                    <w:right w:val="none" w:sz="0" w:space="0" w:color="auto"/>
                  </w:divBdr>
                </w:div>
                <w:div w:id="1988124659">
                  <w:marLeft w:val="0"/>
                  <w:marRight w:val="0"/>
                  <w:marTop w:val="0"/>
                  <w:marBottom w:val="0"/>
                  <w:divBdr>
                    <w:top w:val="none" w:sz="0" w:space="0" w:color="auto"/>
                    <w:left w:val="none" w:sz="0" w:space="0" w:color="auto"/>
                    <w:bottom w:val="none" w:sz="0" w:space="0" w:color="auto"/>
                    <w:right w:val="none" w:sz="0" w:space="0" w:color="auto"/>
                  </w:divBdr>
                  <w:divsChild>
                    <w:div w:id="1880052268">
                      <w:marLeft w:val="0"/>
                      <w:marRight w:val="0"/>
                      <w:marTop w:val="0"/>
                      <w:marBottom w:val="0"/>
                      <w:divBdr>
                        <w:top w:val="none" w:sz="0" w:space="0" w:color="auto"/>
                        <w:left w:val="none" w:sz="0" w:space="0" w:color="auto"/>
                        <w:bottom w:val="none" w:sz="0" w:space="0" w:color="auto"/>
                        <w:right w:val="none" w:sz="0" w:space="0" w:color="auto"/>
                      </w:divBdr>
                      <w:divsChild>
                        <w:div w:id="1748915149">
                          <w:marLeft w:val="0"/>
                          <w:marRight w:val="0"/>
                          <w:marTop w:val="0"/>
                          <w:marBottom w:val="0"/>
                          <w:divBdr>
                            <w:top w:val="none" w:sz="0" w:space="0" w:color="auto"/>
                            <w:left w:val="none" w:sz="0" w:space="0" w:color="auto"/>
                            <w:bottom w:val="none" w:sz="0" w:space="0" w:color="auto"/>
                            <w:right w:val="none" w:sz="0" w:space="0" w:color="auto"/>
                          </w:divBdr>
                          <w:divsChild>
                            <w:div w:id="428278894">
                              <w:marLeft w:val="-225"/>
                              <w:marRight w:val="0"/>
                              <w:marTop w:val="0"/>
                              <w:marBottom w:val="0"/>
                              <w:divBdr>
                                <w:top w:val="none" w:sz="0" w:space="0" w:color="auto"/>
                                <w:left w:val="none" w:sz="0" w:space="0" w:color="auto"/>
                                <w:bottom w:val="none" w:sz="0" w:space="0" w:color="auto"/>
                                <w:right w:val="none" w:sz="0" w:space="0" w:color="auto"/>
                              </w:divBdr>
                              <w:divsChild>
                                <w:div w:id="808977491">
                                  <w:marLeft w:val="0"/>
                                  <w:marRight w:val="0"/>
                                  <w:marTop w:val="0"/>
                                  <w:marBottom w:val="0"/>
                                  <w:divBdr>
                                    <w:top w:val="none" w:sz="0" w:space="0" w:color="auto"/>
                                    <w:left w:val="none" w:sz="0" w:space="0" w:color="auto"/>
                                    <w:bottom w:val="none" w:sz="0" w:space="0" w:color="auto"/>
                                    <w:right w:val="none" w:sz="0" w:space="0" w:color="auto"/>
                                  </w:divBdr>
                                  <w:divsChild>
                                    <w:div w:id="570507810">
                                      <w:marLeft w:val="0"/>
                                      <w:marRight w:val="0"/>
                                      <w:marTop w:val="0"/>
                                      <w:marBottom w:val="0"/>
                                      <w:divBdr>
                                        <w:top w:val="none" w:sz="0" w:space="0" w:color="auto"/>
                                        <w:left w:val="none" w:sz="0" w:space="0" w:color="auto"/>
                                        <w:bottom w:val="none" w:sz="0" w:space="0" w:color="auto"/>
                                        <w:right w:val="none" w:sz="0" w:space="0" w:color="auto"/>
                                      </w:divBdr>
                                      <w:divsChild>
                                        <w:div w:id="1458066258">
                                          <w:marLeft w:val="0"/>
                                          <w:marRight w:val="0"/>
                                          <w:marTop w:val="0"/>
                                          <w:marBottom w:val="0"/>
                                          <w:divBdr>
                                            <w:top w:val="none" w:sz="0" w:space="0" w:color="auto"/>
                                            <w:left w:val="none" w:sz="0" w:space="0" w:color="auto"/>
                                            <w:bottom w:val="none" w:sz="0" w:space="0" w:color="auto"/>
                                            <w:right w:val="none" w:sz="0" w:space="0" w:color="auto"/>
                                          </w:divBdr>
                                          <w:divsChild>
                                            <w:div w:id="1765422219">
                                              <w:marLeft w:val="0"/>
                                              <w:marRight w:val="0"/>
                                              <w:marTop w:val="0"/>
                                              <w:marBottom w:val="0"/>
                                              <w:divBdr>
                                                <w:top w:val="none" w:sz="0" w:space="0" w:color="auto"/>
                                                <w:left w:val="none" w:sz="0" w:space="0" w:color="auto"/>
                                                <w:bottom w:val="none" w:sz="0" w:space="0" w:color="auto"/>
                                                <w:right w:val="none" w:sz="0" w:space="0" w:color="auto"/>
                                              </w:divBdr>
                                              <w:divsChild>
                                                <w:div w:id="1372337342">
                                                  <w:marLeft w:val="0"/>
                                                  <w:marRight w:val="0"/>
                                                  <w:marTop w:val="0"/>
                                                  <w:marBottom w:val="0"/>
                                                  <w:divBdr>
                                                    <w:top w:val="none" w:sz="0" w:space="0" w:color="auto"/>
                                                    <w:left w:val="none" w:sz="0" w:space="0" w:color="auto"/>
                                                    <w:bottom w:val="none" w:sz="0" w:space="0" w:color="auto"/>
                                                    <w:right w:val="none" w:sz="0" w:space="0" w:color="auto"/>
                                                  </w:divBdr>
                                                  <w:divsChild>
                                                    <w:div w:id="1327899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1203165">
                                  <w:marLeft w:val="0"/>
                                  <w:marRight w:val="0"/>
                                  <w:marTop w:val="0"/>
                                  <w:marBottom w:val="0"/>
                                  <w:divBdr>
                                    <w:top w:val="none" w:sz="0" w:space="0" w:color="auto"/>
                                    <w:left w:val="none" w:sz="0" w:space="0" w:color="auto"/>
                                    <w:bottom w:val="none" w:sz="0" w:space="0" w:color="auto"/>
                                    <w:right w:val="none" w:sz="0" w:space="0" w:color="auto"/>
                                  </w:divBdr>
                                  <w:divsChild>
                                    <w:div w:id="1026098711">
                                      <w:marLeft w:val="0"/>
                                      <w:marRight w:val="0"/>
                                      <w:marTop w:val="0"/>
                                      <w:marBottom w:val="0"/>
                                      <w:divBdr>
                                        <w:top w:val="none" w:sz="0" w:space="0" w:color="auto"/>
                                        <w:left w:val="none" w:sz="0" w:space="0" w:color="auto"/>
                                        <w:bottom w:val="none" w:sz="0" w:space="0" w:color="auto"/>
                                        <w:right w:val="none" w:sz="0" w:space="0" w:color="auto"/>
                                      </w:divBdr>
                                      <w:divsChild>
                                        <w:div w:id="179852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927520">
          <w:marLeft w:val="0"/>
          <w:marRight w:val="0"/>
          <w:marTop w:val="0"/>
          <w:marBottom w:val="0"/>
          <w:divBdr>
            <w:top w:val="none" w:sz="0" w:space="0" w:color="auto"/>
            <w:left w:val="none" w:sz="0" w:space="0" w:color="auto"/>
            <w:bottom w:val="none" w:sz="0" w:space="0" w:color="auto"/>
            <w:right w:val="none" w:sz="0" w:space="0" w:color="auto"/>
          </w:divBdr>
          <w:divsChild>
            <w:div w:id="1849365558">
              <w:marLeft w:val="0"/>
              <w:marRight w:val="0"/>
              <w:marTop w:val="0"/>
              <w:marBottom w:val="0"/>
              <w:divBdr>
                <w:top w:val="none" w:sz="0" w:space="0" w:color="auto"/>
                <w:left w:val="none" w:sz="0" w:space="0" w:color="auto"/>
                <w:bottom w:val="none" w:sz="0" w:space="0" w:color="auto"/>
                <w:right w:val="none" w:sz="0" w:space="0" w:color="auto"/>
              </w:divBdr>
              <w:divsChild>
                <w:div w:id="1834450729">
                  <w:marLeft w:val="0"/>
                  <w:marRight w:val="0"/>
                  <w:marTop w:val="0"/>
                  <w:marBottom w:val="0"/>
                  <w:divBdr>
                    <w:top w:val="none" w:sz="0" w:space="0" w:color="auto"/>
                    <w:left w:val="none" w:sz="0" w:space="0" w:color="auto"/>
                    <w:bottom w:val="none" w:sz="0" w:space="0" w:color="auto"/>
                    <w:right w:val="none" w:sz="0" w:space="0" w:color="auto"/>
                  </w:divBdr>
                  <w:divsChild>
                    <w:div w:id="278029468">
                      <w:marLeft w:val="0"/>
                      <w:marRight w:val="0"/>
                      <w:marTop w:val="0"/>
                      <w:marBottom w:val="0"/>
                      <w:divBdr>
                        <w:top w:val="none" w:sz="0" w:space="0" w:color="auto"/>
                        <w:left w:val="none" w:sz="0" w:space="0" w:color="auto"/>
                        <w:bottom w:val="none" w:sz="0" w:space="0" w:color="auto"/>
                        <w:right w:val="none" w:sz="0" w:space="0" w:color="auto"/>
                      </w:divBdr>
                      <w:divsChild>
                        <w:div w:id="289434251">
                          <w:marLeft w:val="0"/>
                          <w:marRight w:val="0"/>
                          <w:marTop w:val="0"/>
                          <w:marBottom w:val="225"/>
                          <w:divBdr>
                            <w:top w:val="none" w:sz="0" w:space="0" w:color="auto"/>
                            <w:left w:val="none" w:sz="0" w:space="0" w:color="auto"/>
                            <w:bottom w:val="none" w:sz="0" w:space="0" w:color="auto"/>
                            <w:right w:val="none" w:sz="0" w:space="0" w:color="auto"/>
                          </w:divBdr>
                        </w:div>
                        <w:div w:id="793908464">
                          <w:marLeft w:val="0"/>
                          <w:marRight w:val="0"/>
                          <w:marTop w:val="300"/>
                          <w:marBottom w:val="150"/>
                          <w:divBdr>
                            <w:top w:val="none" w:sz="0" w:space="0" w:color="auto"/>
                            <w:left w:val="none" w:sz="0" w:space="0" w:color="auto"/>
                            <w:bottom w:val="none" w:sz="0" w:space="0" w:color="auto"/>
                            <w:right w:val="none" w:sz="0" w:space="0" w:color="auto"/>
                          </w:divBdr>
                          <w:divsChild>
                            <w:div w:id="141194403">
                              <w:marLeft w:val="-225"/>
                              <w:marRight w:val="0"/>
                              <w:marTop w:val="0"/>
                              <w:marBottom w:val="0"/>
                              <w:divBdr>
                                <w:top w:val="none" w:sz="0" w:space="0" w:color="auto"/>
                                <w:left w:val="none" w:sz="0" w:space="0" w:color="auto"/>
                                <w:bottom w:val="none" w:sz="0" w:space="0" w:color="auto"/>
                                <w:right w:val="none" w:sz="0" w:space="0" w:color="auto"/>
                              </w:divBdr>
                              <w:divsChild>
                                <w:div w:id="2027171863">
                                  <w:marLeft w:val="0"/>
                                  <w:marRight w:val="0"/>
                                  <w:marTop w:val="0"/>
                                  <w:marBottom w:val="0"/>
                                  <w:divBdr>
                                    <w:top w:val="none" w:sz="0" w:space="0" w:color="auto"/>
                                    <w:left w:val="none" w:sz="0" w:space="0" w:color="auto"/>
                                    <w:bottom w:val="none" w:sz="0" w:space="0" w:color="auto"/>
                                    <w:right w:val="none" w:sz="0" w:space="0" w:color="auto"/>
                                  </w:divBdr>
                                  <w:divsChild>
                                    <w:div w:id="1675304862">
                                      <w:marLeft w:val="0"/>
                                      <w:marRight w:val="0"/>
                                      <w:marTop w:val="0"/>
                                      <w:marBottom w:val="0"/>
                                      <w:divBdr>
                                        <w:top w:val="none" w:sz="0" w:space="0" w:color="auto"/>
                                        <w:left w:val="none" w:sz="0" w:space="0" w:color="auto"/>
                                        <w:bottom w:val="none" w:sz="0" w:space="0" w:color="auto"/>
                                        <w:right w:val="none" w:sz="0" w:space="0" w:color="auto"/>
                                      </w:divBdr>
                                      <w:divsChild>
                                        <w:div w:id="1194658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4699271">
                          <w:marLeft w:val="0"/>
                          <w:marRight w:val="0"/>
                          <w:marTop w:val="0"/>
                          <w:marBottom w:val="0"/>
                          <w:divBdr>
                            <w:top w:val="none" w:sz="0" w:space="0" w:color="auto"/>
                            <w:left w:val="none" w:sz="0" w:space="0" w:color="auto"/>
                            <w:bottom w:val="none" w:sz="0" w:space="0" w:color="auto"/>
                            <w:right w:val="none" w:sz="0" w:space="0" w:color="auto"/>
                          </w:divBdr>
                          <w:divsChild>
                            <w:div w:id="1012878663">
                              <w:marLeft w:val="0"/>
                              <w:marRight w:val="300"/>
                              <w:marTop w:val="225"/>
                              <w:marBottom w:val="150"/>
                              <w:divBdr>
                                <w:top w:val="none" w:sz="0" w:space="0" w:color="auto"/>
                                <w:left w:val="none" w:sz="0" w:space="0" w:color="auto"/>
                                <w:bottom w:val="none" w:sz="0" w:space="0" w:color="auto"/>
                                <w:right w:val="none" w:sz="0" w:space="0" w:color="auto"/>
                              </w:divBdr>
                            </w:div>
                          </w:divsChild>
                        </w:div>
                        <w:div w:id="185633576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902862628">
      <w:bodyDiv w:val="1"/>
      <w:marLeft w:val="0"/>
      <w:marRight w:val="0"/>
      <w:marTop w:val="0"/>
      <w:marBottom w:val="0"/>
      <w:divBdr>
        <w:top w:val="none" w:sz="0" w:space="0" w:color="auto"/>
        <w:left w:val="none" w:sz="0" w:space="0" w:color="auto"/>
        <w:bottom w:val="none" w:sz="0" w:space="0" w:color="auto"/>
        <w:right w:val="none" w:sz="0" w:space="0" w:color="auto"/>
      </w:divBdr>
    </w:div>
    <w:div w:id="1904216424">
      <w:bodyDiv w:val="1"/>
      <w:marLeft w:val="0"/>
      <w:marRight w:val="0"/>
      <w:marTop w:val="0"/>
      <w:marBottom w:val="0"/>
      <w:divBdr>
        <w:top w:val="none" w:sz="0" w:space="0" w:color="auto"/>
        <w:left w:val="none" w:sz="0" w:space="0" w:color="auto"/>
        <w:bottom w:val="none" w:sz="0" w:space="0" w:color="auto"/>
        <w:right w:val="none" w:sz="0" w:space="0" w:color="auto"/>
      </w:divBdr>
    </w:div>
    <w:div w:id="1906838135">
      <w:bodyDiv w:val="1"/>
      <w:marLeft w:val="0"/>
      <w:marRight w:val="0"/>
      <w:marTop w:val="0"/>
      <w:marBottom w:val="0"/>
      <w:divBdr>
        <w:top w:val="none" w:sz="0" w:space="0" w:color="auto"/>
        <w:left w:val="none" w:sz="0" w:space="0" w:color="auto"/>
        <w:bottom w:val="none" w:sz="0" w:space="0" w:color="auto"/>
        <w:right w:val="none" w:sz="0" w:space="0" w:color="auto"/>
      </w:divBdr>
    </w:div>
    <w:div w:id="1909026111">
      <w:bodyDiv w:val="1"/>
      <w:marLeft w:val="0"/>
      <w:marRight w:val="0"/>
      <w:marTop w:val="0"/>
      <w:marBottom w:val="0"/>
      <w:divBdr>
        <w:top w:val="none" w:sz="0" w:space="0" w:color="auto"/>
        <w:left w:val="none" w:sz="0" w:space="0" w:color="auto"/>
        <w:bottom w:val="none" w:sz="0" w:space="0" w:color="auto"/>
        <w:right w:val="none" w:sz="0" w:space="0" w:color="auto"/>
      </w:divBdr>
      <w:divsChild>
        <w:div w:id="892932760">
          <w:marLeft w:val="0"/>
          <w:marRight w:val="0"/>
          <w:marTop w:val="240"/>
          <w:marBottom w:val="240"/>
          <w:divBdr>
            <w:top w:val="none" w:sz="0" w:space="0" w:color="auto"/>
            <w:left w:val="none" w:sz="0" w:space="0" w:color="auto"/>
            <w:bottom w:val="none" w:sz="0" w:space="0" w:color="auto"/>
            <w:right w:val="none" w:sz="0" w:space="0" w:color="auto"/>
          </w:divBdr>
        </w:div>
      </w:divsChild>
    </w:div>
    <w:div w:id="1909917175">
      <w:bodyDiv w:val="1"/>
      <w:marLeft w:val="0"/>
      <w:marRight w:val="0"/>
      <w:marTop w:val="0"/>
      <w:marBottom w:val="0"/>
      <w:divBdr>
        <w:top w:val="none" w:sz="0" w:space="0" w:color="auto"/>
        <w:left w:val="none" w:sz="0" w:space="0" w:color="auto"/>
        <w:bottom w:val="none" w:sz="0" w:space="0" w:color="auto"/>
        <w:right w:val="none" w:sz="0" w:space="0" w:color="auto"/>
      </w:divBdr>
    </w:div>
    <w:div w:id="1910075207">
      <w:bodyDiv w:val="1"/>
      <w:marLeft w:val="0"/>
      <w:marRight w:val="0"/>
      <w:marTop w:val="0"/>
      <w:marBottom w:val="0"/>
      <w:divBdr>
        <w:top w:val="none" w:sz="0" w:space="0" w:color="auto"/>
        <w:left w:val="none" w:sz="0" w:space="0" w:color="auto"/>
        <w:bottom w:val="none" w:sz="0" w:space="0" w:color="auto"/>
        <w:right w:val="none" w:sz="0" w:space="0" w:color="auto"/>
      </w:divBdr>
      <w:divsChild>
        <w:div w:id="680163269">
          <w:marLeft w:val="0"/>
          <w:marRight w:val="0"/>
          <w:marTop w:val="540"/>
          <w:marBottom w:val="540"/>
          <w:divBdr>
            <w:top w:val="none" w:sz="0" w:space="0" w:color="auto"/>
            <w:left w:val="none" w:sz="0" w:space="0" w:color="auto"/>
            <w:bottom w:val="none" w:sz="0" w:space="0" w:color="auto"/>
            <w:right w:val="none" w:sz="0" w:space="0" w:color="auto"/>
          </w:divBdr>
          <w:divsChild>
            <w:div w:id="47803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769941">
      <w:bodyDiv w:val="1"/>
      <w:marLeft w:val="0"/>
      <w:marRight w:val="0"/>
      <w:marTop w:val="0"/>
      <w:marBottom w:val="0"/>
      <w:divBdr>
        <w:top w:val="none" w:sz="0" w:space="0" w:color="auto"/>
        <w:left w:val="none" w:sz="0" w:space="0" w:color="auto"/>
        <w:bottom w:val="none" w:sz="0" w:space="0" w:color="auto"/>
        <w:right w:val="none" w:sz="0" w:space="0" w:color="auto"/>
      </w:divBdr>
      <w:divsChild>
        <w:div w:id="115955821">
          <w:marLeft w:val="0"/>
          <w:marRight w:val="0"/>
          <w:marTop w:val="0"/>
          <w:marBottom w:val="0"/>
          <w:divBdr>
            <w:top w:val="none" w:sz="0" w:space="0" w:color="auto"/>
            <w:left w:val="none" w:sz="0" w:space="0" w:color="auto"/>
            <w:bottom w:val="none" w:sz="0" w:space="0" w:color="auto"/>
            <w:right w:val="none" w:sz="0" w:space="0" w:color="auto"/>
          </w:divBdr>
          <w:divsChild>
            <w:div w:id="45027930">
              <w:marLeft w:val="0"/>
              <w:marRight w:val="0"/>
              <w:marTop w:val="0"/>
              <w:marBottom w:val="0"/>
              <w:divBdr>
                <w:top w:val="none" w:sz="0" w:space="0" w:color="auto"/>
                <w:left w:val="none" w:sz="0" w:space="0" w:color="auto"/>
                <w:bottom w:val="none" w:sz="0" w:space="0" w:color="auto"/>
                <w:right w:val="none" w:sz="0" w:space="0" w:color="auto"/>
              </w:divBdr>
              <w:divsChild>
                <w:div w:id="354616677">
                  <w:marLeft w:val="0"/>
                  <w:marRight w:val="0"/>
                  <w:marTop w:val="0"/>
                  <w:marBottom w:val="0"/>
                  <w:divBdr>
                    <w:top w:val="none" w:sz="0" w:space="0" w:color="auto"/>
                    <w:left w:val="none" w:sz="0" w:space="0" w:color="auto"/>
                    <w:bottom w:val="none" w:sz="0" w:space="0" w:color="auto"/>
                    <w:right w:val="none" w:sz="0" w:space="0" w:color="auto"/>
                  </w:divBdr>
                  <w:divsChild>
                    <w:div w:id="686759869">
                      <w:marLeft w:val="0"/>
                      <w:marRight w:val="0"/>
                      <w:marTop w:val="0"/>
                      <w:marBottom w:val="0"/>
                      <w:divBdr>
                        <w:top w:val="none" w:sz="0" w:space="0" w:color="auto"/>
                        <w:left w:val="none" w:sz="0" w:space="0" w:color="auto"/>
                        <w:bottom w:val="none" w:sz="0" w:space="0" w:color="auto"/>
                        <w:right w:val="none" w:sz="0" w:space="0" w:color="auto"/>
                      </w:divBdr>
                    </w:div>
                    <w:div w:id="968241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8456454">
              <w:marLeft w:val="0"/>
              <w:marRight w:val="0"/>
              <w:marTop w:val="0"/>
              <w:marBottom w:val="0"/>
              <w:divBdr>
                <w:top w:val="none" w:sz="0" w:space="0" w:color="auto"/>
                <w:left w:val="none" w:sz="0" w:space="0" w:color="auto"/>
                <w:bottom w:val="none" w:sz="0" w:space="0" w:color="auto"/>
                <w:right w:val="none" w:sz="0" w:space="0" w:color="auto"/>
              </w:divBdr>
              <w:divsChild>
                <w:div w:id="1779791464">
                  <w:marLeft w:val="0"/>
                  <w:marRight w:val="0"/>
                  <w:marTop w:val="0"/>
                  <w:marBottom w:val="0"/>
                  <w:divBdr>
                    <w:top w:val="none" w:sz="0" w:space="0" w:color="auto"/>
                    <w:left w:val="none" w:sz="0" w:space="0" w:color="auto"/>
                    <w:bottom w:val="none" w:sz="0" w:space="0" w:color="auto"/>
                    <w:right w:val="none" w:sz="0" w:space="0" w:color="auto"/>
                  </w:divBdr>
                  <w:divsChild>
                    <w:div w:id="217479149">
                      <w:marLeft w:val="0"/>
                      <w:marRight w:val="0"/>
                      <w:marTop w:val="0"/>
                      <w:marBottom w:val="0"/>
                      <w:divBdr>
                        <w:top w:val="none" w:sz="0" w:space="0" w:color="auto"/>
                        <w:left w:val="none" w:sz="0" w:space="0" w:color="auto"/>
                        <w:bottom w:val="none" w:sz="0" w:space="0" w:color="auto"/>
                        <w:right w:val="none" w:sz="0" w:space="0" w:color="auto"/>
                      </w:divBdr>
                    </w:div>
                    <w:div w:id="111760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5729700">
              <w:marLeft w:val="0"/>
              <w:marRight w:val="0"/>
              <w:marTop w:val="0"/>
              <w:marBottom w:val="0"/>
              <w:divBdr>
                <w:top w:val="none" w:sz="0" w:space="0" w:color="auto"/>
                <w:left w:val="none" w:sz="0" w:space="0" w:color="auto"/>
                <w:bottom w:val="none" w:sz="0" w:space="0" w:color="auto"/>
                <w:right w:val="none" w:sz="0" w:space="0" w:color="auto"/>
              </w:divBdr>
              <w:divsChild>
                <w:div w:id="1068306602">
                  <w:marLeft w:val="0"/>
                  <w:marRight w:val="0"/>
                  <w:marTop w:val="0"/>
                  <w:marBottom w:val="0"/>
                  <w:divBdr>
                    <w:top w:val="none" w:sz="0" w:space="0" w:color="auto"/>
                    <w:left w:val="none" w:sz="0" w:space="0" w:color="auto"/>
                    <w:bottom w:val="none" w:sz="0" w:space="0" w:color="auto"/>
                    <w:right w:val="none" w:sz="0" w:space="0" w:color="auto"/>
                  </w:divBdr>
                  <w:divsChild>
                    <w:div w:id="765271314">
                      <w:marLeft w:val="0"/>
                      <w:marRight w:val="0"/>
                      <w:marTop w:val="0"/>
                      <w:marBottom w:val="0"/>
                      <w:divBdr>
                        <w:top w:val="none" w:sz="0" w:space="0" w:color="auto"/>
                        <w:left w:val="none" w:sz="0" w:space="0" w:color="auto"/>
                        <w:bottom w:val="none" w:sz="0" w:space="0" w:color="auto"/>
                        <w:right w:val="none" w:sz="0" w:space="0" w:color="auto"/>
                      </w:divBdr>
                    </w:div>
                    <w:div w:id="207797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9620799">
          <w:marLeft w:val="0"/>
          <w:marRight w:val="0"/>
          <w:marTop w:val="0"/>
          <w:marBottom w:val="0"/>
          <w:divBdr>
            <w:top w:val="none" w:sz="0" w:space="0" w:color="auto"/>
            <w:left w:val="none" w:sz="0" w:space="0" w:color="auto"/>
            <w:bottom w:val="none" w:sz="0" w:space="0" w:color="auto"/>
            <w:right w:val="none" w:sz="0" w:space="0" w:color="auto"/>
          </w:divBdr>
        </w:div>
      </w:divsChild>
    </w:div>
    <w:div w:id="1911769003">
      <w:bodyDiv w:val="1"/>
      <w:marLeft w:val="0"/>
      <w:marRight w:val="0"/>
      <w:marTop w:val="0"/>
      <w:marBottom w:val="0"/>
      <w:divBdr>
        <w:top w:val="none" w:sz="0" w:space="0" w:color="auto"/>
        <w:left w:val="none" w:sz="0" w:space="0" w:color="auto"/>
        <w:bottom w:val="none" w:sz="0" w:space="0" w:color="auto"/>
        <w:right w:val="none" w:sz="0" w:space="0" w:color="auto"/>
      </w:divBdr>
    </w:div>
    <w:div w:id="1914773416">
      <w:bodyDiv w:val="1"/>
      <w:marLeft w:val="0"/>
      <w:marRight w:val="0"/>
      <w:marTop w:val="0"/>
      <w:marBottom w:val="0"/>
      <w:divBdr>
        <w:top w:val="none" w:sz="0" w:space="0" w:color="auto"/>
        <w:left w:val="none" w:sz="0" w:space="0" w:color="auto"/>
        <w:bottom w:val="none" w:sz="0" w:space="0" w:color="auto"/>
        <w:right w:val="none" w:sz="0" w:space="0" w:color="auto"/>
      </w:divBdr>
    </w:div>
    <w:div w:id="1916279199">
      <w:bodyDiv w:val="1"/>
      <w:marLeft w:val="0"/>
      <w:marRight w:val="0"/>
      <w:marTop w:val="0"/>
      <w:marBottom w:val="0"/>
      <w:divBdr>
        <w:top w:val="none" w:sz="0" w:space="0" w:color="auto"/>
        <w:left w:val="none" w:sz="0" w:space="0" w:color="auto"/>
        <w:bottom w:val="none" w:sz="0" w:space="0" w:color="auto"/>
        <w:right w:val="none" w:sz="0" w:space="0" w:color="auto"/>
      </w:divBdr>
    </w:div>
    <w:div w:id="1916670136">
      <w:bodyDiv w:val="1"/>
      <w:marLeft w:val="0"/>
      <w:marRight w:val="0"/>
      <w:marTop w:val="0"/>
      <w:marBottom w:val="0"/>
      <w:divBdr>
        <w:top w:val="none" w:sz="0" w:space="0" w:color="auto"/>
        <w:left w:val="none" w:sz="0" w:space="0" w:color="auto"/>
        <w:bottom w:val="none" w:sz="0" w:space="0" w:color="auto"/>
        <w:right w:val="none" w:sz="0" w:space="0" w:color="auto"/>
      </w:divBdr>
      <w:divsChild>
        <w:div w:id="1593126565">
          <w:marLeft w:val="0"/>
          <w:marRight w:val="0"/>
          <w:marTop w:val="0"/>
          <w:marBottom w:val="0"/>
          <w:divBdr>
            <w:top w:val="none" w:sz="0" w:space="0" w:color="auto"/>
            <w:left w:val="none" w:sz="0" w:space="0" w:color="auto"/>
            <w:bottom w:val="none" w:sz="0" w:space="0" w:color="auto"/>
            <w:right w:val="none" w:sz="0" w:space="0" w:color="auto"/>
          </w:divBdr>
          <w:divsChild>
            <w:div w:id="254871989">
              <w:marLeft w:val="0"/>
              <w:marRight w:val="0"/>
              <w:marTop w:val="0"/>
              <w:marBottom w:val="60"/>
              <w:divBdr>
                <w:top w:val="none" w:sz="0" w:space="0" w:color="auto"/>
                <w:left w:val="none" w:sz="0" w:space="0" w:color="auto"/>
                <w:bottom w:val="none" w:sz="0" w:space="0" w:color="auto"/>
                <w:right w:val="none" w:sz="0" w:space="0" w:color="auto"/>
              </w:divBdr>
              <w:divsChild>
                <w:div w:id="576328488">
                  <w:marLeft w:val="-15"/>
                  <w:marRight w:val="-15"/>
                  <w:marTop w:val="0"/>
                  <w:marBottom w:val="0"/>
                  <w:divBdr>
                    <w:top w:val="none" w:sz="0" w:space="0" w:color="auto"/>
                    <w:left w:val="none" w:sz="0" w:space="0" w:color="auto"/>
                    <w:bottom w:val="none" w:sz="0" w:space="0" w:color="auto"/>
                    <w:right w:val="none" w:sz="0" w:space="0" w:color="auto"/>
                  </w:divBdr>
                </w:div>
                <w:div w:id="1671181726">
                  <w:marLeft w:val="0"/>
                  <w:marRight w:val="0"/>
                  <w:marTop w:val="0"/>
                  <w:marBottom w:val="0"/>
                  <w:divBdr>
                    <w:top w:val="none" w:sz="0" w:space="0" w:color="auto"/>
                    <w:left w:val="none" w:sz="0" w:space="0" w:color="auto"/>
                    <w:bottom w:val="none" w:sz="0" w:space="0" w:color="auto"/>
                    <w:right w:val="none" w:sz="0" w:space="0" w:color="auto"/>
                  </w:divBdr>
                </w:div>
              </w:divsChild>
            </w:div>
            <w:div w:id="265769300">
              <w:marLeft w:val="0"/>
              <w:marRight w:val="0"/>
              <w:marTop w:val="0"/>
              <w:marBottom w:val="0"/>
              <w:divBdr>
                <w:top w:val="none" w:sz="0" w:space="0" w:color="auto"/>
                <w:left w:val="none" w:sz="0" w:space="0" w:color="auto"/>
                <w:bottom w:val="none" w:sz="0" w:space="0" w:color="auto"/>
                <w:right w:val="none" w:sz="0" w:space="0" w:color="auto"/>
              </w:divBdr>
              <w:divsChild>
                <w:div w:id="1823614235">
                  <w:marLeft w:val="0"/>
                  <w:marRight w:val="0"/>
                  <w:marTop w:val="0"/>
                  <w:marBottom w:val="360"/>
                  <w:divBdr>
                    <w:top w:val="none" w:sz="0" w:space="0" w:color="auto"/>
                    <w:left w:val="none" w:sz="0" w:space="0" w:color="auto"/>
                    <w:bottom w:val="none" w:sz="0" w:space="0" w:color="auto"/>
                    <w:right w:val="none" w:sz="0" w:space="0" w:color="auto"/>
                  </w:divBdr>
                  <w:divsChild>
                    <w:div w:id="1923484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5142471">
              <w:marLeft w:val="0"/>
              <w:marRight w:val="0"/>
              <w:marTop w:val="0"/>
              <w:marBottom w:val="0"/>
              <w:divBdr>
                <w:top w:val="none" w:sz="0" w:space="0" w:color="auto"/>
                <w:left w:val="none" w:sz="0" w:space="0" w:color="auto"/>
                <w:bottom w:val="none" w:sz="0" w:space="0" w:color="auto"/>
                <w:right w:val="none" w:sz="0" w:space="0" w:color="auto"/>
              </w:divBdr>
            </w:div>
            <w:div w:id="1282034884">
              <w:marLeft w:val="0"/>
              <w:marRight w:val="0"/>
              <w:marTop w:val="0"/>
              <w:marBottom w:val="0"/>
              <w:divBdr>
                <w:top w:val="none" w:sz="0" w:space="0" w:color="auto"/>
                <w:left w:val="none" w:sz="0" w:space="0" w:color="auto"/>
                <w:bottom w:val="none" w:sz="0" w:space="0" w:color="auto"/>
                <w:right w:val="none" w:sz="0" w:space="0" w:color="auto"/>
              </w:divBdr>
              <w:divsChild>
                <w:div w:id="143933106">
                  <w:marLeft w:val="0"/>
                  <w:marRight w:val="0"/>
                  <w:marTop w:val="0"/>
                  <w:marBottom w:val="0"/>
                  <w:divBdr>
                    <w:top w:val="none" w:sz="0" w:space="0" w:color="auto"/>
                    <w:left w:val="none" w:sz="0" w:space="0" w:color="auto"/>
                    <w:bottom w:val="none" w:sz="0" w:space="0" w:color="auto"/>
                    <w:right w:val="none" w:sz="0" w:space="0" w:color="auto"/>
                  </w:divBdr>
                </w:div>
                <w:div w:id="1978026843">
                  <w:marLeft w:val="0"/>
                  <w:marRight w:val="0"/>
                  <w:marTop w:val="0"/>
                  <w:marBottom w:val="0"/>
                  <w:divBdr>
                    <w:top w:val="none" w:sz="0" w:space="0" w:color="auto"/>
                    <w:left w:val="none" w:sz="0" w:space="0" w:color="auto"/>
                    <w:bottom w:val="none" w:sz="0" w:space="0" w:color="auto"/>
                    <w:right w:val="none" w:sz="0" w:space="0" w:color="auto"/>
                  </w:divBdr>
                  <w:divsChild>
                    <w:div w:id="115159885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1618484756">
          <w:marLeft w:val="0"/>
          <w:marRight w:val="0"/>
          <w:marTop w:val="0"/>
          <w:marBottom w:val="0"/>
          <w:divBdr>
            <w:top w:val="none" w:sz="0" w:space="0" w:color="auto"/>
            <w:left w:val="none" w:sz="0" w:space="0" w:color="auto"/>
            <w:bottom w:val="none" w:sz="0" w:space="0" w:color="auto"/>
            <w:right w:val="none" w:sz="0" w:space="0" w:color="auto"/>
          </w:divBdr>
          <w:divsChild>
            <w:div w:id="488907821">
              <w:marLeft w:val="0"/>
              <w:marRight w:val="0"/>
              <w:marTop w:val="360"/>
              <w:marBottom w:val="360"/>
              <w:divBdr>
                <w:top w:val="none" w:sz="0" w:space="0" w:color="auto"/>
                <w:left w:val="none" w:sz="0" w:space="0" w:color="auto"/>
                <w:bottom w:val="single" w:sz="6" w:space="12" w:color="CCCCCC"/>
                <w:right w:val="none" w:sz="0" w:space="0" w:color="auto"/>
              </w:divBdr>
              <w:divsChild>
                <w:div w:id="1510363779">
                  <w:marLeft w:val="0"/>
                  <w:marRight w:val="0"/>
                  <w:marTop w:val="0"/>
                  <w:marBottom w:val="0"/>
                  <w:divBdr>
                    <w:top w:val="none" w:sz="0" w:space="0" w:color="auto"/>
                    <w:left w:val="none" w:sz="0" w:space="0" w:color="auto"/>
                    <w:bottom w:val="none" w:sz="0" w:space="0" w:color="auto"/>
                    <w:right w:val="none" w:sz="0" w:space="0" w:color="auto"/>
                  </w:divBdr>
                </w:div>
                <w:div w:id="1997957366">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918246016">
      <w:bodyDiv w:val="1"/>
      <w:marLeft w:val="0"/>
      <w:marRight w:val="0"/>
      <w:marTop w:val="0"/>
      <w:marBottom w:val="0"/>
      <w:divBdr>
        <w:top w:val="none" w:sz="0" w:space="0" w:color="auto"/>
        <w:left w:val="none" w:sz="0" w:space="0" w:color="auto"/>
        <w:bottom w:val="none" w:sz="0" w:space="0" w:color="auto"/>
        <w:right w:val="none" w:sz="0" w:space="0" w:color="auto"/>
      </w:divBdr>
      <w:divsChild>
        <w:div w:id="1268730352">
          <w:marLeft w:val="0"/>
          <w:marRight w:val="0"/>
          <w:marTop w:val="0"/>
          <w:marBottom w:val="0"/>
          <w:divBdr>
            <w:top w:val="none" w:sz="0" w:space="0" w:color="auto"/>
            <w:left w:val="none" w:sz="0" w:space="0" w:color="auto"/>
            <w:bottom w:val="none" w:sz="0" w:space="0" w:color="auto"/>
            <w:right w:val="none" w:sz="0" w:space="0" w:color="auto"/>
          </w:divBdr>
          <w:divsChild>
            <w:div w:id="60518013">
              <w:marLeft w:val="0"/>
              <w:marRight w:val="0"/>
              <w:marTop w:val="0"/>
              <w:marBottom w:val="0"/>
              <w:divBdr>
                <w:top w:val="none" w:sz="0" w:space="0" w:color="auto"/>
                <w:left w:val="none" w:sz="0" w:space="0" w:color="auto"/>
                <w:bottom w:val="none" w:sz="0" w:space="0" w:color="auto"/>
                <w:right w:val="none" w:sz="0" w:space="0" w:color="auto"/>
              </w:divBdr>
              <w:divsChild>
                <w:div w:id="133209962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1920865506">
      <w:bodyDiv w:val="1"/>
      <w:marLeft w:val="0"/>
      <w:marRight w:val="0"/>
      <w:marTop w:val="0"/>
      <w:marBottom w:val="0"/>
      <w:divBdr>
        <w:top w:val="none" w:sz="0" w:space="0" w:color="auto"/>
        <w:left w:val="none" w:sz="0" w:space="0" w:color="auto"/>
        <w:bottom w:val="none" w:sz="0" w:space="0" w:color="auto"/>
        <w:right w:val="none" w:sz="0" w:space="0" w:color="auto"/>
      </w:divBdr>
    </w:div>
    <w:div w:id="1921020169">
      <w:bodyDiv w:val="1"/>
      <w:marLeft w:val="0"/>
      <w:marRight w:val="0"/>
      <w:marTop w:val="0"/>
      <w:marBottom w:val="0"/>
      <w:divBdr>
        <w:top w:val="none" w:sz="0" w:space="0" w:color="auto"/>
        <w:left w:val="none" w:sz="0" w:space="0" w:color="auto"/>
        <w:bottom w:val="none" w:sz="0" w:space="0" w:color="auto"/>
        <w:right w:val="none" w:sz="0" w:space="0" w:color="auto"/>
      </w:divBdr>
    </w:div>
    <w:div w:id="1921332006">
      <w:bodyDiv w:val="1"/>
      <w:marLeft w:val="0"/>
      <w:marRight w:val="0"/>
      <w:marTop w:val="0"/>
      <w:marBottom w:val="0"/>
      <w:divBdr>
        <w:top w:val="none" w:sz="0" w:space="0" w:color="auto"/>
        <w:left w:val="none" w:sz="0" w:space="0" w:color="auto"/>
        <w:bottom w:val="none" w:sz="0" w:space="0" w:color="auto"/>
        <w:right w:val="none" w:sz="0" w:space="0" w:color="auto"/>
      </w:divBdr>
    </w:div>
    <w:div w:id="1921526208">
      <w:bodyDiv w:val="1"/>
      <w:marLeft w:val="0"/>
      <w:marRight w:val="0"/>
      <w:marTop w:val="0"/>
      <w:marBottom w:val="0"/>
      <w:divBdr>
        <w:top w:val="none" w:sz="0" w:space="0" w:color="auto"/>
        <w:left w:val="none" w:sz="0" w:space="0" w:color="auto"/>
        <w:bottom w:val="none" w:sz="0" w:space="0" w:color="auto"/>
        <w:right w:val="none" w:sz="0" w:space="0" w:color="auto"/>
      </w:divBdr>
      <w:divsChild>
        <w:div w:id="205357534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923486173">
      <w:bodyDiv w:val="1"/>
      <w:marLeft w:val="0"/>
      <w:marRight w:val="0"/>
      <w:marTop w:val="0"/>
      <w:marBottom w:val="0"/>
      <w:divBdr>
        <w:top w:val="none" w:sz="0" w:space="0" w:color="auto"/>
        <w:left w:val="none" w:sz="0" w:space="0" w:color="auto"/>
        <w:bottom w:val="none" w:sz="0" w:space="0" w:color="auto"/>
        <w:right w:val="none" w:sz="0" w:space="0" w:color="auto"/>
      </w:divBdr>
    </w:div>
    <w:div w:id="1927886747">
      <w:bodyDiv w:val="1"/>
      <w:marLeft w:val="0"/>
      <w:marRight w:val="0"/>
      <w:marTop w:val="0"/>
      <w:marBottom w:val="0"/>
      <w:divBdr>
        <w:top w:val="none" w:sz="0" w:space="0" w:color="auto"/>
        <w:left w:val="none" w:sz="0" w:space="0" w:color="auto"/>
        <w:bottom w:val="none" w:sz="0" w:space="0" w:color="auto"/>
        <w:right w:val="none" w:sz="0" w:space="0" w:color="auto"/>
      </w:divBdr>
    </w:div>
    <w:div w:id="1929339193">
      <w:bodyDiv w:val="1"/>
      <w:marLeft w:val="0"/>
      <w:marRight w:val="0"/>
      <w:marTop w:val="0"/>
      <w:marBottom w:val="0"/>
      <w:divBdr>
        <w:top w:val="none" w:sz="0" w:space="0" w:color="auto"/>
        <w:left w:val="none" w:sz="0" w:space="0" w:color="auto"/>
        <w:bottom w:val="none" w:sz="0" w:space="0" w:color="auto"/>
        <w:right w:val="none" w:sz="0" w:space="0" w:color="auto"/>
      </w:divBdr>
    </w:div>
    <w:div w:id="1930115186">
      <w:bodyDiv w:val="1"/>
      <w:marLeft w:val="0"/>
      <w:marRight w:val="0"/>
      <w:marTop w:val="0"/>
      <w:marBottom w:val="0"/>
      <w:divBdr>
        <w:top w:val="none" w:sz="0" w:space="0" w:color="auto"/>
        <w:left w:val="none" w:sz="0" w:space="0" w:color="auto"/>
        <w:bottom w:val="none" w:sz="0" w:space="0" w:color="auto"/>
        <w:right w:val="none" w:sz="0" w:space="0" w:color="auto"/>
      </w:divBdr>
      <w:divsChild>
        <w:div w:id="998458199">
          <w:marLeft w:val="0"/>
          <w:marRight w:val="0"/>
          <w:marTop w:val="0"/>
          <w:marBottom w:val="0"/>
          <w:divBdr>
            <w:top w:val="none" w:sz="0" w:space="0" w:color="auto"/>
            <w:left w:val="none" w:sz="0" w:space="0" w:color="auto"/>
            <w:bottom w:val="none" w:sz="0" w:space="0" w:color="auto"/>
            <w:right w:val="none" w:sz="0" w:space="0" w:color="auto"/>
          </w:divBdr>
          <w:divsChild>
            <w:div w:id="629365798">
              <w:marLeft w:val="0"/>
              <w:marRight w:val="0"/>
              <w:marTop w:val="360"/>
              <w:marBottom w:val="360"/>
              <w:divBdr>
                <w:top w:val="none" w:sz="0" w:space="0" w:color="auto"/>
                <w:left w:val="none" w:sz="0" w:space="0" w:color="auto"/>
                <w:bottom w:val="single" w:sz="6" w:space="12" w:color="CCCCCC"/>
                <w:right w:val="none" w:sz="0" w:space="0" w:color="auto"/>
              </w:divBdr>
              <w:divsChild>
                <w:div w:id="142504055">
                  <w:marLeft w:val="0"/>
                  <w:marRight w:val="0"/>
                  <w:marTop w:val="0"/>
                  <w:marBottom w:val="120"/>
                  <w:divBdr>
                    <w:top w:val="none" w:sz="0" w:space="0" w:color="auto"/>
                    <w:left w:val="none" w:sz="0" w:space="0" w:color="auto"/>
                    <w:bottom w:val="none" w:sz="0" w:space="0" w:color="auto"/>
                    <w:right w:val="none" w:sz="0" w:space="0" w:color="auto"/>
                  </w:divBdr>
                </w:div>
                <w:div w:id="667562048">
                  <w:marLeft w:val="0"/>
                  <w:marRight w:val="0"/>
                  <w:marTop w:val="0"/>
                  <w:marBottom w:val="0"/>
                  <w:divBdr>
                    <w:top w:val="none" w:sz="0" w:space="0" w:color="auto"/>
                    <w:left w:val="none" w:sz="0" w:space="0" w:color="auto"/>
                    <w:bottom w:val="none" w:sz="0" w:space="0" w:color="auto"/>
                    <w:right w:val="none" w:sz="0" w:space="0" w:color="auto"/>
                  </w:divBdr>
                </w:div>
              </w:divsChild>
            </w:div>
            <w:div w:id="2018000185">
              <w:marLeft w:val="0"/>
              <w:marRight w:val="0"/>
              <w:marTop w:val="360"/>
              <w:marBottom w:val="360"/>
              <w:divBdr>
                <w:top w:val="none" w:sz="0" w:space="0" w:color="auto"/>
                <w:left w:val="none" w:sz="0" w:space="0" w:color="auto"/>
                <w:bottom w:val="none" w:sz="0" w:space="0" w:color="auto"/>
                <w:right w:val="none" w:sz="0" w:space="0" w:color="auto"/>
              </w:divBdr>
              <w:divsChild>
                <w:div w:id="1138108365">
                  <w:marLeft w:val="0"/>
                  <w:marRight w:val="0"/>
                  <w:marTop w:val="0"/>
                  <w:marBottom w:val="0"/>
                  <w:divBdr>
                    <w:top w:val="none" w:sz="0" w:space="0" w:color="auto"/>
                    <w:left w:val="none" w:sz="0" w:space="0" w:color="auto"/>
                    <w:bottom w:val="none" w:sz="0" w:space="0" w:color="auto"/>
                    <w:right w:val="none" w:sz="0" w:space="0" w:color="auto"/>
                  </w:divBdr>
                  <w:divsChild>
                    <w:div w:id="1128624861">
                      <w:marLeft w:val="0"/>
                      <w:marRight w:val="0"/>
                      <w:marTop w:val="0"/>
                      <w:marBottom w:val="0"/>
                      <w:divBdr>
                        <w:top w:val="none" w:sz="0" w:space="0" w:color="auto"/>
                        <w:left w:val="none" w:sz="0" w:space="0" w:color="auto"/>
                        <w:bottom w:val="none" w:sz="0" w:space="0" w:color="auto"/>
                        <w:right w:val="none" w:sz="0" w:space="0" w:color="auto"/>
                      </w:divBdr>
                      <w:divsChild>
                        <w:div w:id="986473521">
                          <w:marLeft w:val="0"/>
                          <w:marRight w:val="0"/>
                          <w:marTop w:val="0"/>
                          <w:marBottom w:val="0"/>
                          <w:divBdr>
                            <w:top w:val="none" w:sz="0" w:space="0" w:color="auto"/>
                            <w:left w:val="none" w:sz="0" w:space="0" w:color="auto"/>
                            <w:bottom w:val="none" w:sz="0" w:space="0" w:color="auto"/>
                            <w:right w:val="none" w:sz="0" w:space="0" w:color="auto"/>
                          </w:divBdr>
                          <w:divsChild>
                            <w:div w:id="161088524">
                              <w:marLeft w:val="0"/>
                              <w:marRight w:val="0"/>
                              <w:marTop w:val="0"/>
                              <w:marBottom w:val="0"/>
                              <w:divBdr>
                                <w:top w:val="none" w:sz="0" w:space="0" w:color="auto"/>
                                <w:left w:val="none" w:sz="0" w:space="0" w:color="auto"/>
                                <w:bottom w:val="none" w:sz="0" w:space="0" w:color="auto"/>
                                <w:right w:val="none" w:sz="0" w:space="0" w:color="auto"/>
                              </w:divBdr>
                            </w:div>
                            <w:div w:id="1464811744">
                              <w:marLeft w:val="0"/>
                              <w:marRight w:val="0"/>
                              <w:marTop w:val="0"/>
                              <w:marBottom w:val="0"/>
                              <w:divBdr>
                                <w:top w:val="none" w:sz="0" w:space="0" w:color="auto"/>
                                <w:left w:val="none" w:sz="0" w:space="0" w:color="auto"/>
                                <w:bottom w:val="none" w:sz="0" w:space="0" w:color="auto"/>
                                <w:right w:val="none" w:sz="0" w:space="0" w:color="auto"/>
                              </w:divBdr>
                              <w:divsChild>
                                <w:div w:id="1357536231">
                                  <w:marLeft w:val="0"/>
                                  <w:marRight w:val="0"/>
                                  <w:marTop w:val="0"/>
                                  <w:marBottom w:val="0"/>
                                  <w:divBdr>
                                    <w:top w:val="none" w:sz="0" w:space="0" w:color="auto"/>
                                    <w:left w:val="none" w:sz="0" w:space="0" w:color="auto"/>
                                    <w:bottom w:val="none" w:sz="0" w:space="0" w:color="auto"/>
                                    <w:right w:val="none" w:sz="0" w:space="0" w:color="auto"/>
                                  </w:divBdr>
                                </w:div>
                              </w:divsChild>
                            </w:div>
                            <w:div w:id="159967526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0047714">
          <w:marLeft w:val="0"/>
          <w:marRight w:val="0"/>
          <w:marTop w:val="0"/>
          <w:marBottom w:val="0"/>
          <w:divBdr>
            <w:top w:val="none" w:sz="0" w:space="0" w:color="auto"/>
            <w:left w:val="none" w:sz="0" w:space="0" w:color="auto"/>
            <w:bottom w:val="none" w:sz="0" w:space="0" w:color="auto"/>
            <w:right w:val="none" w:sz="0" w:space="0" w:color="auto"/>
          </w:divBdr>
          <w:divsChild>
            <w:div w:id="215165289">
              <w:marLeft w:val="0"/>
              <w:marRight w:val="0"/>
              <w:marTop w:val="0"/>
              <w:marBottom w:val="0"/>
              <w:divBdr>
                <w:top w:val="none" w:sz="0" w:space="0" w:color="auto"/>
                <w:left w:val="none" w:sz="0" w:space="0" w:color="auto"/>
                <w:bottom w:val="none" w:sz="0" w:space="0" w:color="auto"/>
                <w:right w:val="none" w:sz="0" w:space="0" w:color="auto"/>
              </w:divBdr>
              <w:divsChild>
                <w:div w:id="1365400653">
                  <w:marLeft w:val="0"/>
                  <w:marRight w:val="0"/>
                  <w:marTop w:val="0"/>
                  <w:marBottom w:val="0"/>
                  <w:divBdr>
                    <w:top w:val="none" w:sz="0" w:space="0" w:color="auto"/>
                    <w:left w:val="none" w:sz="0" w:space="0" w:color="auto"/>
                    <w:bottom w:val="none" w:sz="0" w:space="0" w:color="auto"/>
                    <w:right w:val="none" w:sz="0" w:space="0" w:color="auto"/>
                  </w:divBdr>
                  <w:divsChild>
                    <w:div w:id="44454118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63598741">
              <w:marLeft w:val="0"/>
              <w:marRight w:val="0"/>
              <w:marTop w:val="0"/>
              <w:marBottom w:val="0"/>
              <w:divBdr>
                <w:top w:val="none" w:sz="0" w:space="0" w:color="auto"/>
                <w:left w:val="none" w:sz="0" w:space="0" w:color="auto"/>
                <w:bottom w:val="none" w:sz="0" w:space="0" w:color="auto"/>
                <w:right w:val="none" w:sz="0" w:space="0" w:color="auto"/>
              </w:divBdr>
              <w:divsChild>
                <w:div w:id="577834773">
                  <w:marLeft w:val="0"/>
                  <w:marRight w:val="0"/>
                  <w:marTop w:val="0"/>
                  <w:marBottom w:val="360"/>
                  <w:divBdr>
                    <w:top w:val="none" w:sz="0" w:space="0" w:color="auto"/>
                    <w:left w:val="none" w:sz="0" w:space="0" w:color="auto"/>
                    <w:bottom w:val="none" w:sz="0" w:space="0" w:color="auto"/>
                    <w:right w:val="none" w:sz="0" w:space="0" w:color="auto"/>
                  </w:divBdr>
                  <w:divsChild>
                    <w:div w:id="2020614214">
                      <w:marLeft w:val="0"/>
                      <w:marRight w:val="0"/>
                      <w:marTop w:val="0"/>
                      <w:marBottom w:val="0"/>
                      <w:divBdr>
                        <w:top w:val="none" w:sz="0" w:space="0" w:color="auto"/>
                        <w:left w:val="none" w:sz="0" w:space="0" w:color="auto"/>
                        <w:bottom w:val="none" w:sz="0" w:space="0" w:color="auto"/>
                        <w:right w:val="none" w:sz="0" w:space="0" w:color="auto"/>
                      </w:divBdr>
                      <w:divsChild>
                        <w:div w:id="1003894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637814">
              <w:marLeft w:val="0"/>
              <w:marRight w:val="0"/>
              <w:marTop w:val="0"/>
              <w:marBottom w:val="180"/>
              <w:divBdr>
                <w:top w:val="none" w:sz="0" w:space="0" w:color="auto"/>
                <w:left w:val="none" w:sz="0" w:space="0" w:color="auto"/>
                <w:bottom w:val="none" w:sz="0" w:space="0" w:color="auto"/>
                <w:right w:val="none" w:sz="0" w:space="0" w:color="auto"/>
              </w:divBdr>
              <w:divsChild>
                <w:div w:id="1490364134">
                  <w:marLeft w:val="0"/>
                  <w:marRight w:val="0"/>
                  <w:marTop w:val="0"/>
                  <w:marBottom w:val="0"/>
                  <w:divBdr>
                    <w:top w:val="none" w:sz="0" w:space="0" w:color="auto"/>
                    <w:left w:val="none" w:sz="0" w:space="0" w:color="auto"/>
                    <w:bottom w:val="none" w:sz="0" w:space="0" w:color="auto"/>
                    <w:right w:val="none" w:sz="0" w:space="0" w:color="auto"/>
                  </w:divBdr>
                  <w:divsChild>
                    <w:div w:id="466902148">
                      <w:marLeft w:val="0"/>
                      <w:marRight w:val="0"/>
                      <w:marTop w:val="0"/>
                      <w:marBottom w:val="0"/>
                      <w:divBdr>
                        <w:top w:val="none" w:sz="0" w:space="0" w:color="auto"/>
                        <w:left w:val="none" w:sz="0" w:space="0" w:color="auto"/>
                        <w:bottom w:val="none" w:sz="0" w:space="0" w:color="auto"/>
                        <w:right w:val="none" w:sz="0" w:space="0" w:color="auto"/>
                      </w:divBdr>
                      <w:divsChild>
                        <w:div w:id="105317057">
                          <w:marLeft w:val="0"/>
                          <w:marRight w:val="0"/>
                          <w:marTop w:val="0"/>
                          <w:marBottom w:val="0"/>
                          <w:divBdr>
                            <w:top w:val="none" w:sz="0" w:space="0" w:color="auto"/>
                            <w:left w:val="none" w:sz="0" w:space="0" w:color="auto"/>
                            <w:bottom w:val="none" w:sz="0" w:space="0" w:color="auto"/>
                            <w:right w:val="none" w:sz="0" w:space="0" w:color="auto"/>
                          </w:divBdr>
                        </w:div>
                        <w:div w:id="587156215">
                          <w:marLeft w:val="0"/>
                          <w:marRight w:val="0"/>
                          <w:marTop w:val="0"/>
                          <w:marBottom w:val="15"/>
                          <w:divBdr>
                            <w:top w:val="none" w:sz="0" w:space="0" w:color="auto"/>
                            <w:left w:val="none" w:sz="0" w:space="0" w:color="auto"/>
                            <w:bottom w:val="none" w:sz="0" w:space="0" w:color="auto"/>
                            <w:right w:val="none" w:sz="0" w:space="0" w:color="auto"/>
                          </w:divBdr>
                        </w:div>
                      </w:divsChild>
                    </w:div>
                  </w:divsChild>
                </w:div>
              </w:divsChild>
            </w:div>
            <w:div w:id="1775663715">
              <w:marLeft w:val="0"/>
              <w:marRight w:val="0"/>
              <w:marTop w:val="360"/>
              <w:marBottom w:val="360"/>
              <w:divBdr>
                <w:top w:val="none" w:sz="0" w:space="0" w:color="auto"/>
                <w:left w:val="none" w:sz="0" w:space="0" w:color="auto"/>
                <w:bottom w:val="none" w:sz="0" w:space="0" w:color="auto"/>
                <w:right w:val="none" w:sz="0" w:space="0" w:color="auto"/>
              </w:divBdr>
              <w:divsChild>
                <w:div w:id="742797845">
                  <w:marLeft w:val="0"/>
                  <w:marRight w:val="0"/>
                  <w:marTop w:val="0"/>
                  <w:marBottom w:val="0"/>
                  <w:divBdr>
                    <w:top w:val="none" w:sz="0" w:space="0" w:color="auto"/>
                    <w:left w:val="none" w:sz="0" w:space="0" w:color="auto"/>
                    <w:bottom w:val="none" w:sz="0" w:space="0" w:color="auto"/>
                    <w:right w:val="none" w:sz="0" w:space="0" w:color="auto"/>
                  </w:divBdr>
                  <w:divsChild>
                    <w:div w:id="1555462420">
                      <w:marLeft w:val="0"/>
                      <w:marRight w:val="0"/>
                      <w:marTop w:val="0"/>
                      <w:marBottom w:val="0"/>
                      <w:divBdr>
                        <w:top w:val="none" w:sz="0" w:space="0" w:color="auto"/>
                        <w:left w:val="none" w:sz="0" w:space="0" w:color="auto"/>
                        <w:bottom w:val="none" w:sz="0" w:space="0" w:color="auto"/>
                        <w:right w:val="none" w:sz="0" w:space="0" w:color="auto"/>
                      </w:divBdr>
                      <w:divsChild>
                        <w:div w:id="1276448621">
                          <w:marLeft w:val="0"/>
                          <w:marRight w:val="0"/>
                          <w:marTop w:val="0"/>
                          <w:marBottom w:val="0"/>
                          <w:divBdr>
                            <w:top w:val="none" w:sz="0" w:space="0" w:color="auto"/>
                            <w:left w:val="none" w:sz="0" w:space="0" w:color="auto"/>
                            <w:bottom w:val="none" w:sz="0" w:space="0" w:color="auto"/>
                            <w:right w:val="none" w:sz="0" w:space="0" w:color="auto"/>
                          </w:divBdr>
                          <w:divsChild>
                            <w:div w:id="65226353">
                              <w:marLeft w:val="-15"/>
                              <w:marRight w:val="-15"/>
                              <w:marTop w:val="0"/>
                              <w:marBottom w:val="0"/>
                              <w:divBdr>
                                <w:top w:val="none" w:sz="0" w:space="0" w:color="auto"/>
                                <w:left w:val="none" w:sz="0" w:space="0" w:color="auto"/>
                                <w:bottom w:val="none" w:sz="0" w:space="0" w:color="auto"/>
                                <w:right w:val="none" w:sz="0" w:space="0" w:color="auto"/>
                              </w:divBdr>
                            </w:div>
                            <w:div w:id="1977635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0969470">
      <w:bodyDiv w:val="1"/>
      <w:marLeft w:val="0"/>
      <w:marRight w:val="0"/>
      <w:marTop w:val="0"/>
      <w:marBottom w:val="0"/>
      <w:divBdr>
        <w:top w:val="none" w:sz="0" w:space="0" w:color="auto"/>
        <w:left w:val="none" w:sz="0" w:space="0" w:color="auto"/>
        <w:bottom w:val="none" w:sz="0" w:space="0" w:color="auto"/>
        <w:right w:val="none" w:sz="0" w:space="0" w:color="auto"/>
      </w:divBdr>
      <w:divsChild>
        <w:div w:id="1470320899">
          <w:marLeft w:val="600"/>
          <w:marRight w:val="0"/>
          <w:marTop w:val="0"/>
          <w:marBottom w:val="600"/>
          <w:divBdr>
            <w:top w:val="none" w:sz="0" w:space="0" w:color="auto"/>
            <w:left w:val="none" w:sz="0" w:space="0" w:color="auto"/>
            <w:bottom w:val="none" w:sz="0" w:space="0" w:color="auto"/>
            <w:right w:val="none" w:sz="0" w:space="0" w:color="auto"/>
          </w:divBdr>
          <w:divsChild>
            <w:div w:id="883760419">
              <w:marLeft w:val="0"/>
              <w:marRight w:val="0"/>
              <w:marTop w:val="0"/>
              <w:marBottom w:val="0"/>
              <w:divBdr>
                <w:top w:val="none" w:sz="0" w:space="0" w:color="auto"/>
                <w:left w:val="none" w:sz="0" w:space="0" w:color="auto"/>
                <w:bottom w:val="none" w:sz="0" w:space="0" w:color="auto"/>
                <w:right w:val="none" w:sz="0" w:space="0" w:color="auto"/>
              </w:divBdr>
              <w:divsChild>
                <w:div w:id="578976898">
                  <w:marLeft w:val="0"/>
                  <w:marRight w:val="0"/>
                  <w:marTop w:val="0"/>
                  <w:marBottom w:val="0"/>
                  <w:divBdr>
                    <w:top w:val="none" w:sz="0" w:space="0" w:color="auto"/>
                    <w:left w:val="none" w:sz="0" w:space="0" w:color="auto"/>
                    <w:bottom w:val="none" w:sz="0" w:space="0" w:color="auto"/>
                    <w:right w:val="none" w:sz="0" w:space="0" w:color="auto"/>
                  </w:divBdr>
                  <w:divsChild>
                    <w:div w:id="1560019412">
                      <w:marLeft w:val="0"/>
                      <w:marRight w:val="0"/>
                      <w:marTop w:val="0"/>
                      <w:marBottom w:val="0"/>
                      <w:divBdr>
                        <w:top w:val="none" w:sz="0" w:space="0" w:color="auto"/>
                        <w:left w:val="none" w:sz="0" w:space="0" w:color="auto"/>
                        <w:bottom w:val="none" w:sz="0" w:space="0" w:color="auto"/>
                        <w:right w:val="none" w:sz="0" w:space="0" w:color="auto"/>
                      </w:divBdr>
                      <w:divsChild>
                        <w:div w:id="77988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3101448">
          <w:marLeft w:val="0"/>
          <w:marRight w:val="0"/>
          <w:marTop w:val="600"/>
          <w:marBottom w:val="600"/>
          <w:divBdr>
            <w:top w:val="none" w:sz="0" w:space="0" w:color="auto"/>
            <w:left w:val="none" w:sz="0" w:space="0" w:color="auto"/>
            <w:bottom w:val="none" w:sz="0" w:space="0" w:color="auto"/>
            <w:right w:val="none" w:sz="0" w:space="0" w:color="auto"/>
          </w:divBdr>
          <w:divsChild>
            <w:div w:id="779879150">
              <w:marLeft w:val="0"/>
              <w:marRight w:val="0"/>
              <w:marTop w:val="0"/>
              <w:marBottom w:val="0"/>
              <w:divBdr>
                <w:top w:val="none" w:sz="0" w:space="0" w:color="auto"/>
                <w:left w:val="none" w:sz="0" w:space="0" w:color="auto"/>
                <w:bottom w:val="none" w:sz="0" w:space="0" w:color="auto"/>
                <w:right w:val="none" w:sz="0" w:space="0" w:color="auto"/>
              </w:divBdr>
              <w:divsChild>
                <w:div w:id="50420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2004946">
      <w:bodyDiv w:val="1"/>
      <w:marLeft w:val="0"/>
      <w:marRight w:val="0"/>
      <w:marTop w:val="0"/>
      <w:marBottom w:val="0"/>
      <w:divBdr>
        <w:top w:val="none" w:sz="0" w:space="0" w:color="auto"/>
        <w:left w:val="none" w:sz="0" w:space="0" w:color="auto"/>
        <w:bottom w:val="none" w:sz="0" w:space="0" w:color="auto"/>
        <w:right w:val="none" w:sz="0" w:space="0" w:color="auto"/>
      </w:divBdr>
    </w:div>
    <w:div w:id="1936087755">
      <w:bodyDiv w:val="1"/>
      <w:marLeft w:val="0"/>
      <w:marRight w:val="0"/>
      <w:marTop w:val="0"/>
      <w:marBottom w:val="0"/>
      <w:divBdr>
        <w:top w:val="none" w:sz="0" w:space="0" w:color="auto"/>
        <w:left w:val="none" w:sz="0" w:space="0" w:color="auto"/>
        <w:bottom w:val="none" w:sz="0" w:space="0" w:color="auto"/>
        <w:right w:val="none" w:sz="0" w:space="0" w:color="auto"/>
      </w:divBdr>
    </w:div>
    <w:div w:id="1937010501">
      <w:bodyDiv w:val="1"/>
      <w:marLeft w:val="0"/>
      <w:marRight w:val="0"/>
      <w:marTop w:val="0"/>
      <w:marBottom w:val="0"/>
      <w:divBdr>
        <w:top w:val="none" w:sz="0" w:space="0" w:color="auto"/>
        <w:left w:val="none" w:sz="0" w:space="0" w:color="auto"/>
        <w:bottom w:val="none" w:sz="0" w:space="0" w:color="auto"/>
        <w:right w:val="none" w:sz="0" w:space="0" w:color="auto"/>
      </w:divBdr>
    </w:div>
    <w:div w:id="1941136228">
      <w:bodyDiv w:val="1"/>
      <w:marLeft w:val="0"/>
      <w:marRight w:val="0"/>
      <w:marTop w:val="0"/>
      <w:marBottom w:val="0"/>
      <w:divBdr>
        <w:top w:val="none" w:sz="0" w:space="0" w:color="auto"/>
        <w:left w:val="none" w:sz="0" w:space="0" w:color="auto"/>
        <w:bottom w:val="none" w:sz="0" w:space="0" w:color="auto"/>
        <w:right w:val="none" w:sz="0" w:space="0" w:color="auto"/>
      </w:divBdr>
    </w:div>
    <w:div w:id="1942908692">
      <w:bodyDiv w:val="1"/>
      <w:marLeft w:val="0"/>
      <w:marRight w:val="0"/>
      <w:marTop w:val="0"/>
      <w:marBottom w:val="0"/>
      <w:divBdr>
        <w:top w:val="none" w:sz="0" w:space="0" w:color="auto"/>
        <w:left w:val="none" w:sz="0" w:space="0" w:color="auto"/>
        <w:bottom w:val="none" w:sz="0" w:space="0" w:color="auto"/>
        <w:right w:val="none" w:sz="0" w:space="0" w:color="auto"/>
      </w:divBdr>
      <w:divsChild>
        <w:div w:id="808666350">
          <w:marLeft w:val="0"/>
          <w:marRight w:val="0"/>
          <w:marTop w:val="0"/>
          <w:marBottom w:val="0"/>
          <w:divBdr>
            <w:top w:val="none" w:sz="0" w:space="0" w:color="auto"/>
            <w:left w:val="none" w:sz="0" w:space="0" w:color="auto"/>
            <w:bottom w:val="none" w:sz="0" w:space="0" w:color="auto"/>
            <w:right w:val="none" w:sz="0" w:space="0" w:color="auto"/>
          </w:divBdr>
        </w:div>
      </w:divsChild>
    </w:div>
    <w:div w:id="1944805831">
      <w:bodyDiv w:val="1"/>
      <w:marLeft w:val="0"/>
      <w:marRight w:val="0"/>
      <w:marTop w:val="0"/>
      <w:marBottom w:val="0"/>
      <w:divBdr>
        <w:top w:val="none" w:sz="0" w:space="0" w:color="auto"/>
        <w:left w:val="none" w:sz="0" w:space="0" w:color="auto"/>
        <w:bottom w:val="none" w:sz="0" w:space="0" w:color="auto"/>
        <w:right w:val="none" w:sz="0" w:space="0" w:color="auto"/>
      </w:divBdr>
      <w:divsChild>
        <w:div w:id="278756023">
          <w:marLeft w:val="0"/>
          <w:marRight w:val="0"/>
          <w:marTop w:val="0"/>
          <w:marBottom w:val="0"/>
          <w:divBdr>
            <w:top w:val="none" w:sz="0" w:space="0" w:color="auto"/>
            <w:left w:val="none" w:sz="0" w:space="0" w:color="auto"/>
            <w:bottom w:val="none" w:sz="0" w:space="0" w:color="auto"/>
            <w:right w:val="none" w:sz="0" w:space="0" w:color="auto"/>
          </w:divBdr>
        </w:div>
        <w:div w:id="303043123">
          <w:marLeft w:val="0"/>
          <w:marRight w:val="0"/>
          <w:marTop w:val="0"/>
          <w:marBottom w:val="0"/>
          <w:divBdr>
            <w:top w:val="none" w:sz="0" w:space="0" w:color="auto"/>
            <w:left w:val="none" w:sz="0" w:space="0" w:color="auto"/>
            <w:bottom w:val="none" w:sz="0" w:space="0" w:color="auto"/>
            <w:right w:val="none" w:sz="0" w:space="0" w:color="auto"/>
          </w:divBdr>
        </w:div>
        <w:div w:id="502164107">
          <w:marLeft w:val="0"/>
          <w:marRight w:val="0"/>
          <w:marTop w:val="0"/>
          <w:marBottom w:val="0"/>
          <w:divBdr>
            <w:top w:val="none" w:sz="0" w:space="0" w:color="auto"/>
            <w:left w:val="none" w:sz="0" w:space="0" w:color="auto"/>
            <w:bottom w:val="none" w:sz="0" w:space="0" w:color="auto"/>
            <w:right w:val="none" w:sz="0" w:space="0" w:color="auto"/>
          </w:divBdr>
        </w:div>
        <w:div w:id="555704533">
          <w:marLeft w:val="0"/>
          <w:marRight w:val="0"/>
          <w:marTop w:val="0"/>
          <w:marBottom w:val="0"/>
          <w:divBdr>
            <w:top w:val="none" w:sz="0" w:space="0" w:color="auto"/>
            <w:left w:val="none" w:sz="0" w:space="0" w:color="auto"/>
            <w:bottom w:val="none" w:sz="0" w:space="0" w:color="auto"/>
            <w:right w:val="none" w:sz="0" w:space="0" w:color="auto"/>
          </w:divBdr>
        </w:div>
        <w:div w:id="751395158">
          <w:marLeft w:val="0"/>
          <w:marRight w:val="0"/>
          <w:marTop w:val="0"/>
          <w:marBottom w:val="0"/>
          <w:divBdr>
            <w:top w:val="none" w:sz="0" w:space="0" w:color="auto"/>
            <w:left w:val="none" w:sz="0" w:space="0" w:color="auto"/>
            <w:bottom w:val="none" w:sz="0" w:space="0" w:color="auto"/>
            <w:right w:val="none" w:sz="0" w:space="0" w:color="auto"/>
          </w:divBdr>
        </w:div>
        <w:div w:id="1039088374">
          <w:marLeft w:val="0"/>
          <w:marRight w:val="0"/>
          <w:marTop w:val="0"/>
          <w:marBottom w:val="0"/>
          <w:divBdr>
            <w:top w:val="none" w:sz="0" w:space="0" w:color="auto"/>
            <w:left w:val="none" w:sz="0" w:space="0" w:color="auto"/>
            <w:bottom w:val="none" w:sz="0" w:space="0" w:color="auto"/>
            <w:right w:val="none" w:sz="0" w:space="0" w:color="auto"/>
          </w:divBdr>
        </w:div>
        <w:div w:id="1197353063">
          <w:marLeft w:val="0"/>
          <w:marRight w:val="0"/>
          <w:marTop w:val="0"/>
          <w:marBottom w:val="0"/>
          <w:divBdr>
            <w:top w:val="none" w:sz="0" w:space="0" w:color="auto"/>
            <w:left w:val="none" w:sz="0" w:space="0" w:color="auto"/>
            <w:bottom w:val="none" w:sz="0" w:space="0" w:color="auto"/>
            <w:right w:val="none" w:sz="0" w:space="0" w:color="auto"/>
          </w:divBdr>
        </w:div>
        <w:div w:id="1220247059">
          <w:marLeft w:val="0"/>
          <w:marRight w:val="0"/>
          <w:marTop w:val="0"/>
          <w:marBottom w:val="0"/>
          <w:divBdr>
            <w:top w:val="none" w:sz="0" w:space="0" w:color="auto"/>
            <w:left w:val="none" w:sz="0" w:space="0" w:color="auto"/>
            <w:bottom w:val="none" w:sz="0" w:space="0" w:color="auto"/>
            <w:right w:val="none" w:sz="0" w:space="0" w:color="auto"/>
          </w:divBdr>
        </w:div>
        <w:div w:id="1436636252">
          <w:marLeft w:val="0"/>
          <w:marRight w:val="0"/>
          <w:marTop w:val="0"/>
          <w:marBottom w:val="0"/>
          <w:divBdr>
            <w:top w:val="none" w:sz="0" w:space="0" w:color="auto"/>
            <w:left w:val="none" w:sz="0" w:space="0" w:color="auto"/>
            <w:bottom w:val="none" w:sz="0" w:space="0" w:color="auto"/>
            <w:right w:val="none" w:sz="0" w:space="0" w:color="auto"/>
          </w:divBdr>
        </w:div>
        <w:div w:id="1459564166">
          <w:marLeft w:val="0"/>
          <w:marRight w:val="0"/>
          <w:marTop w:val="0"/>
          <w:marBottom w:val="0"/>
          <w:divBdr>
            <w:top w:val="none" w:sz="0" w:space="0" w:color="auto"/>
            <w:left w:val="none" w:sz="0" w:space="0" w:color="auto"/>
            <w:bottom w:val="none" w:sz="0" w:space="0" w:color="auto"/>
            <w:right w:val="none" w:sz="0" w:space="0" w:color="auto"/>
          </w:divBdr>
          <w:divsChild>
            <w:div w:id="333337565">
              <w:marLeft w:val="0"/>
              <w:marRight w:val="0"/>
              <w:marTop w:val="0"/>
              <w:marBottom w:val="0"/>
              <w:divBdr>
                <w:top w:val="none" w:sz="0" w:space="0" w:color="auto"/>
                <w:left w:val="none" w:sz="0" w:space="0" w:color="auto"/>
                <w:bottom w:val="none" w:sz="0" w:space="0" w:color="auto"/>
                <w:right w:val="none" w:sz="0" w:space="0" w:color="auto"/>
              </w:divBdr>
            </w:div>
          </w:divsChild>
        </w:div>
        <w:div w:id="1550335796">
          <w:marLeft w:val="0"/>
          <w:marRight w:val="0"/>
          <w:marTop w:val="0"/>
          <w:marBottom w:val="0"/>
          <w:divBdr>
            <w:top w:val="none" w:sz="0" w:space="0" w:color="auto"/>
            <w:left w:val="none" w:sz="0" w:space="0" w:color="auto"/>
            <w:bottom w:val="none" w:sz="0" w:space="0" w:color="auto"/>
            <w:right w:val="none" w:sz="0" w:space="0" w:color="auto"/>
          </w:divBdr>
        </w:div>
        <w:div w:id="1567762928">
          <w:marLeft w:val="0"/>
          <w:marRight w:val="0"/>
          <w:marTop w:val="0"/>
          <w:marBottom w:val="0"/>
          <w:divBdr>
            <w:top w:val="none" w:sz="0" w:space="0" w:color="auto"/>
            <w:left w:val="none" w:sz="0" w:space="0" w:color="auto"/>
            <w:bottom w:val="none" w:sz="0" w:space="0" w:color="auto"/>
            <w:right w:val="none" w:sz="0" w:space="0" w:color="auto"/>
          </w:divBdr>
        </w:div>
        <w:div w:id="1691027475">
          <w:marLeft w:val="0"/>
          <w:marRight w:val="0"/>
          <w:marTop w:val="0"/>
          <w:marBottom w:val="0"/>
          <w:divBdr>
            <w:top w:val="none" w:sz="0" w:space="0" w:color="auto"/>
            <w:left w:val="none" w:sz="0" w:space="0" w:color="auto"/>
            <w:bottom w:val="none" w:sz="0" w:space="0" w:color="auto"/>
            <w:right w:val="none" w:sz="0" w:space="0" w:color="auto"/>
          </w:divBdr>
        </w:div>
        <w:div w:id="1870339673">
          <w:marLeft w:val="0"/>
          <w:marRight w:val="0"/>
          <w:marTop w:val="0"/>
          <w:marBottom w:val="0"/>
          <w:divBdr>
            <w:top w:val="none" w:sz="0" w:space="0" w:color="auto"/>
            <w:left w:val="none" w:sz="0" w:space="0" w:color="auto"/>
            <w:bottom w:val="none" w:sz="0" w:space="0" w:color="auto"/>
            <w:right w:val="none" w:sz="0" w:space="0" w:color="auto"/>
          </w:divBdr>
        </w:div>
        <w:div w:id="1907105601">
          <w:marLeft w:val="0"/>
          <w:marRight w:val="0"/>
          <w:marTop w:val="0"/>
          <w:marBottom w:val="0"/>
          <w:divBdr>
            <w:top w:val="none" w:sz="0" w:space="0" w:color="auto"/>
            <w:left w:val="none" w:sz="0" w:space="0" w:color="auto"/>
            <w:bottom w:val="none" w:sz="0" w:space="0" w:color="auto"/>
            <w:right w:val="none" w:sz="0" w:space="0" w:color="auto"/>
          </w:divBdr>
        </w:div>
        <w:div w:id="1936785985">
          <w:marLeft w:val="0"/>
          <w:marRight w:val="0"/>
          <w:marTop w:val="0"/>
          <w:marBottom w:val="0"/>
          <w:divBdr>
            <w:top w:val="none" w:sz="0" w:space="0" w:color="auto"/>
            <w:left w:val="none" w:sz="0" w:space="0" w:color="auto"/>
            <w:bottom w:val="none" w:sz="0" w:space="0" w:color="auto"/>
            <w:right w:val="none" w:sz="0" w:space="0" w:color="auto"/>
          </w:divBdr>
        </w:div>
        <w:div w:id="2051494543">
          <w:marLeft w:val="0"/>
          <w:marRight w:val="0"/>
          <w:marTop w:val="0"/>
          <w:marBottom w:val="0"/>
          <w:divBdr>
            <w:top w:val="none" w:sz="0" w:space="0" w:color="auto"/>
            <w:left w:val="none" w:sz="0" w:space="0" w:color="auto"/>
            <w:bottom w:val="none" w:sz="0" w:space="0" w:color="auto"/>
            <w:right w:val="none" w:sz="0" w:space="0" w:color="auto"/>
          </w:divBdr>
        </w:div>
        <w:div w:id="2067411498">
          <w:marLeft w:val="0"/>
          <w:marRight w:val="0"/>
          <w:marTop w:val="0"/>
          <w:marBottom w:val="0"/>
          <w:divBdr>
            <w:top w:val="none" w:sz="0" w:space="0" w:color="auto"/>
            <w:left w:val="none" w:sz="0" w:space="0" w:color="auto"/>
            <w:bottom w:val="none" w:sz="0" w:space="0" w:color="auto"/>
            <w:right w:val="none" w:sz="0" w:space="0" w:color="auto"/>
          </w:divBdr>
        </w:div>
      </w:divsChild>
    </w:div>
    <w:div w:id="1945533356">
      <w:bodyDiv w:val="1"/>
      <w:marLeft w:val="0"/>
      <w:marRight w:val="0"/>
      <w:marTop w:val="0"/>
      <w:marBottom w:val="0"/>
      <w:divBdr>
        <w:top w:val="none" w:sz="0" w:space="0" w:color="auto"/>
        <w:left w:val="none" w:sz="0" w:space="0" w:color="auto"/>
        <w:bottom w:val="none" w:sz="0" w:space="0" w:color="auto"/>
        <w:right w:val="none" w:sz="0" w:space="0" w:color="auto"/>
      </w:divBdr>
      <w:divsChild>
        <w:div w:id="1275938804">
          <w:blockQuote w:val="1"/>
          <w:marLeft w:val="360"/>
          <w:marRight w:val="0"/>
          <w:marTop w:val="100"/>
          <w:marBottom w:val="100"/>
          <w:divBdr>
            <w:top w:val="none" w:sz="0" w:space="0" w:color="auto"/>
            <w:left w:val="single" w:sz="48" w:space="18" w:color="D0D0D0"/>
            <w:bottom w:val="none" w:sz="0" w:space="0" w:color="auto"/>
            <w:right w:val="none" w:sz="0" w:space="0" w:color="auto"/>
          </w:divBdr>
        </w:div>
      </w:divsChild>
    </w:div>
    <w:div w:id="1946687644">
      <w:bodyDiv w:val="1"/>
      <w:marLeft w:val="0"/>
      <w:marRight w:val="0"/>
      <w:marTop w:val="0"/>
      <w:marBottom w:val="0"/>
      <w:divBdr>
        <w:top w:val="none" w:sz="0" w:space="0" w:color="auto"/>
        <w:left w:val="none" w:sz="0" w:space="0" w:color="auto"/>
        <w:bottom w:val="none" w:sz="0" w:space="0" w:color="auto"/>
        <w:right w:val="none" w:sz="0" w:space="0" w:color="auto"/>
      </w:divBdr>
      <w:divsChild>
        <w:div w:id="89619921">
          <w:marLeft w:val="0"/>
          <w:marRight w:val="0"/>
          <w:marTop w:val="0"/>
          <w:marBottom w:val="0"/>
          <w:divBdr>
            <w:top w:val="none" w:sz="0" w:space="0" w:color="auto"/>
            <w:left w:val="none" w:sz="0" w:space="0" w:color="auto"/>
            <w:bottom w:val="none" w:sz="0" w:space="0" w:color="auto"/>
            <w:right w:val="none" w:sz="0" w:space="0" w:color="auto"/>
          </w:divBdr>
          <w:divsChild>
            <w:div w:id="285041379">
              <w:marLeft w:val="0"/>
              <w:marRight w:val="0"/>
              <w:marTop w:val="0"/>
              <w:marBottom w:val="0"/>
              <w:divBdr>
                <w:top w:val="none" w:sz="0" w:space="0" w:color="auto"/>
                <w:left w:val="none" w:sz="0" w:space="0" w:color="auto"/>
                <w:bottom w:val="none" w:sz="0" w:space="0" w:color="auto"/>
                <w:right w:val="none" w:sz="0" w:space="0" w:color="auto"/>
              </w:divBdr>
            </w:div>
            <w:div w:id="773935573">
              <w:marLeft w:val="0"/>
              <w:marRight w:val="0"/>
              <w:marTop w:val="0"/>
              <w:marBottom w:val="0"/>
              <w:divBdr>
                <w:top w:val="none" w:sz="0" w:space="0" w:color="auto"/>
                <w:left w:val="none" w:sz="0" w:space="0" w:color="auto"/>
                <w:bottom w:val="none" w:sz="0" w:space="0" w:color="auto"/>
                <w:right w:val="none" w:sz="0" w:space="0" w:color="auto"/>
              </w:divBdr>
            </w:div>
            <w:div w:id="1458335743">
              <w:marLeft w:val="0"/>
              <w:marRight w:val="0"/>
              <w:marTop w:val="0"/>
              <w:marBottom w:val="0"/>
              <w:divBdr>
                <w:top w:val="none" w:sz="0" w:space="0" w:color="auto"/>
                <w:left w:val="none" w:sz="0" w:space="0" w:color="auto"/>
                <w:bottom w:val="none" w:sz="0" w:space="0" w:color="auto"/>
                <w:right w:val="none" w:sz="0" w:space="0" w:color="auto"/>
              </w:divBdr>
            </w:div>
          </w:divsChild>
        </w:div>
        <w:div w:id="1642806246">
          <w:marLeft w:val="0"/>
          <w:marRight w:val="0"/>
          <w:marTop w:val="0"/>
          <w:marBottom w:val="0"/>
          <w:divBdr>
            <w:top w:val="none" w:sz="0" w:space="0" w:color="auto"/>
            <w:left w:val="none" w:sz="0" w:space="0" w:color="auto"/>
            <w:bottom w:val="none" w:sz="0" w:space="0" w:color="auto"/>
            <w:right w:val="none" w:sz="0" w:space="0" w:color="auto"/>
          </w:divBdr>
          <w:divsChild>
            <w:div w:id="1686320101">
              <w:marLeft w:val="0"/>
              <w:marRight w:val="0"/>
              <w:marTop w:val="0"/>
              <w:marBottom w:val="0"/>
              <w:divBdr>
                <w:top w:val="none" w:sz="0" w:space="0" w:color="auto"/>
                <w:left w:val="none" w:sz="0" w:space="0" w:color="auto"/>
                <w:bottom w:val="none" w:sz="0" w:space="0" w:color="auto"/>
                <w:right w:val="none" w:sz="0" w:space="0" w:color="auto"/>
              </w:divBdr>
              <w:divsChild>
                <w:div w:id="180508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2247298">
          <w:marLeft w:val="0"/>
          <w:marRight w:val="0"/>
          <w:marTop w:val="0"/>
          <w:marBottom w:val="0"/>
          <w:divBdr>
            <w:top w:val="none" w:sz="0" w:space="0" w:color="auto"/>
            <w:left w:val="none" w:sz="0" w:space="0" w:color="auto"/>
            <w:bottom w:val="none" w:sz="0" w:space="0" w:color="auto"/>
            <w:right w:val="none" w:sz="0" w:space="0" w:color="auto"/>
          </w:divBdr>
        </w:div>
      </w:divsChild>
    </w:div>
    <w:div w:id="1946689477">
      <w:bodyDiv w:val="1"/>
      <w:marLeft w:val="0"/>
      <w:marRight w:val="0"/>
      <w:marTop w:val="0"/>
      <w:marBottom w:val="0"/>
      <w:divBdr>
        <w:top w:val="none" w:sz="0" w:space="0" w:color="auto"/>
        <w:left w:val="none" w:sz="0" w:space="0" w:color="auto"/>
        <w:bottom w:val="none" w:sz="0" w:space="0" w:color="auto"/>
        <w:right w:val="none" w:sz="0" w:space="0" w:color="auto"/>
      </w:divBdr>
    </w:div>
    <w:div w:id="1947928352">
      <w:bodyDiv w:val="1"/>
      <w:marLeft w:val="0"/>
      <w:marRight w:val="0"/>
      <w:marTop w:val="0"/>
      <w:marBottom w:val="0"/>
      <w:divBdr>
        <w:top w:val="none" w:sz="0" w:space="0" w:color="auto"/>
        <w:left w:val="none" w:sz="0" w:space="0" w:color="auto"/>
        <w:bottom w:val="none" w:sz="0" w:space="0" w:color="auto"/>
        <w:right w:val="none" w:sz="0" w:space="0" w:color="auto"/>
      </w:divBdr>
    </w:div>
    <w:div w:id="1948269540">
      <w:bodyDiv w:val="1"/>
      <w:marLeft w:val="0"/>
      <w:marRight w:val="0"/>
      <w:marTop w:val="0"/>
      <w:marBottom w:val="0"/>
      <w:divBdr>
        <w:top w:val="none" w:sz="0" w:space="0" w:color="auto"/>
        <w:left w:val="none" w:sz="0" w:space="0" w:color="auto"/>
        <w:bottom w:val="none" w:sz="0" w:space="0" w:color="auto"/>
        <w:right w:val="none" w:sz="0" w:space="0" w:color="auto"/>
      </w:divBdr>
      <w:divsChild>
        <w:div w:id="1819956405">
          <w:marLeft w:val="0"/>
          <w:marRight w:val="0"/>
          <w:marTop w:val="0"/>
          <w:marBottom w:val="0"/>
          <w:divBdr>
            <w:top w:val="single" w:sz="2" w:space="0" w:color="E5E7EB"/>
            <w:left w:val="single" w:sz="2" w:space="0" w:color="E5E7EB"/>
            <w:bottom w:val="single" w:sz="2" w:space="0" w:color="E5E7EB"/>
            <w:right w:val="single" w:sz="2" w:space="0" w:color="E5E7EB"/>
          </w:divBdr>
          <w:divsChild>
            <w:div w:id="162557268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50117816">
      <w:bodyDiv w:val="1"/>
      <w:marLeft w:val="0"/>
      <w:marRight w:val="0"/>
      <w:marTop w:val="0"/>
      <w:marBottom w:val="0"/>
      <w:divBdr>
        <w:top w:val="none" w:sz="0" w:space="0" w:color="auto"/>
        <w:left w:val="none" w:sz="0" w:space="0" w:color="auto"/>
        <w:bottom w:val="none" w:sz="0" w:space="0" w:color="auto"/>
        <w:right w:val="none" w:sz="0" w:space="0" w:color="auto"/>
      </w:divBdr>
      <w:divsChild>
        <w:div w:id="497035079">
          <w:marLeft w:val="0"/>
          <w:marRight w:val="0"/>
          <w:marTop w:val="495"/>
          <w:marBottom w:val="300"/>
          <w:divBdr>
            <w:top w:val="none" w:sz="0" w:space="0" w:color="auto"/>
            <w:left w:val="none" w:sz="0" w:space="0" w:color="auto"/>
            <w:bottom w:val="none" w:sz="0" w:space="0" w:color="auto"/>
            <w:right w:val="none" w:sz="0" w:space="0" w:color="auto"/>
          </w:divBdr>
        </w:div>
        <w:div w:id="1612322952">
          <w:marLeft w:val="0"/>
          <w:marRight w:val="0"/>
          <w:marTop w:val="0"/>
          <w:marBottom w:val="0"/>
          <w:divBdr>
            <w:top w:val="none" w:sz="0" w:space="0" w:color="auto"/>
            <w:left w:val="none" w:sz="0" w:space="0" w:color="auto"/>
            <w:bottom w:val="none" w:sz="0" w:space="0" w:color="auto"/>
            <w:right w:val="none" w:sz="0" w:space="0" w:color="auto"/>
          </w:divBdr>
          <w:divsChild>
            <w:div w:id="211885988">
              <w:marLeft w:val="0"/>
              <w:marRight w:val="0"/>
              <w:marTop w:val="0"/>
              <w:marBottom w:val="0"/>
              <w:divBdr>
                <w:top w:val="none" w:sz="0" w:space="0" w:color="auto"/>
                <w:left w:val="none" w:sz="0" w:space="0" w:color="auto"/>
                <w:bottom w:val="none" w:sz="0" w:space="0" w:color="auto"/>
                <w:right w:val="none" w:sz="0" w:space="0" w:color="auto"/>
              </w:divBdr>
              <w:divsChild>
                <w:div w:id="1892498838">
                  <w:marLeft w:val="0"/>
                  <w:marRight w:val="0"/>
                  <w:marTop w:val="0"/>
                  <w:marBottom w:val="0"/>
                  <w:divBdr>
                    <w:top w:val="none" w:sz="0" w:space="0" w:color="auto"/>
                    <w:left w:val="none" w:sz="0" w:space="0" w:color="auto"/>
                    <w:bottom w:val="none" w:sz="0" w:space="0" w:color="auto"/>
                    <w:right w:val="none" w:sz="0" w:space="0" w:color="auto"/>
                  </w:divBdr>
                </w:div>
              </w:divsChild>
            </w:div>
            <w:div w:id="433869082">
              <w:marLeft w:val="0"/>
              <w:marRight w:val="0"/>
              <w:marTop w:val="0"/>
              <w:marBottom w:val="0"/>
              <w:divBdr>
                <w:top w:val="none" w:sz="0" w:space="0" w:color="auto"/>
                <w:left w:val="none" w:sz="0" w:space="0" w:color="auto"/>
                <w:bottom w:val="none" w:sz="0" w:space="0" w:color="auto"/>
                <w:right w:val="none" w:sz="0" w:space="0" w:color="auto"/>
              </w:divBdr>
              <w:divsChild>
                <w:div w:id="300766595">
                  <w:marLeft w:val="0"/>
                  <w:marRight w:val="0"/>
                  <w:marTop w:val="0"/>
                  <w:marBottom w:val="0"/>
                  <w:divBdr>
                    <w:top w:val="none" w:sz="0" w:space="0" w:color="auto"/>
                    <w:left w:val="none" w:sz="0" w:space="0" w:color="auto"/>
                    <w:bottom w:val="none" w:sz="0" w:space="0" w:color="auto"/>
                    <w:right w:val="none" w:sz="0" w:space="0" w:color="auto"/>
                  </w:divBdr>
                  <w:divsChild>
                    <w:div w:id="1974629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50964482">
      <w:bodyDiv w:val="1"/>
      <w:marLeft w:val="0"/>
      <w:marRight w:val="0"/>
      <w:marTop w:val="0"/>
      <w:marBottom w:val="0"/>
      <w:divBdr>
        <w:top w:val="none" w:sz="0" w:space="0" w:color="auto"/>
        <w:left w:val="none" w:sz="0" w:space="0" w:color="auto"/>
        <w:bottom w:val="none" w:sz="0" w:space="0" w:color="auto"/>
        <w:right w:val="none" w:sz="0" w:space="0" w:color="auto"/>
      </w:divBdr>
      <w:divsChild>
        <w:div w:id="208076986">
          <w:marLeft w:val="0"/>
          <w:marRight w:val="0"/>
          <w:marTop w:val="0"/>
          <w:marBottom w:val="0"/>
          <w:divBdr>
            <w:top w:val="none" w:sz="0" w:space="0" w:color="auto"/>
            <w:left w:val="none" w:sz="0" w:space="0" w:color="auto"/>
            <w:bottom w:val="none" w:sz="0" w:space="0" w:color="auto"/>
            <w:right w:val="none" w:sz="0" w:space="0" w:color="auto"/>
          </w:divBdr>
          <w:divsChild>
            <w:div w:id="411241464">
              <w:marLeft w:val="0"/>
              <w:marRight w:val="0"/>
              <w:marTop w:val="0"/>
              <w:marBottom w:val="0"/>
              <w:divBdr>
                <w:top w:val="none" w:sz="0" w:space="0" w:color="auto"/>
                <w:left w:val="none" w:sz="0" w:space="0" w:color="auto"/>
                <w:bottom w:val="none" w:sz="0" w:space="0" w:color="auto"/>
                <w:right w:val="none" w:sz="0" w:space="0" w:color="auto"/>
              </w:divBdr>
              <w:divsChild>
                <w:div w:id="1757554240">
                  <w:marLeft w:val="0"/>
                  <w:marRight w:val="0"/>
                  <w:marTop w:val="0"/>
                  <w:marBottom w:val="0"/>
                  <w:divBdr>
                    <w:top w:val="none" w:sz="0" w:space="0" w:color="auto"/>
                    <w:left w:val="none" w:sz="0" w:space="0" w:color="auto"/>
                    <w:bottom w:val="none" w:sz="0" w:space="0" w:color="auto"/>
                    <w:right w:val="none" w:sz="0" w:space="0" w:color="auto"/>
                  </w:divBdr>
                </w:div>
              </w:divsChild>
            </w:div>
            <w:div w:id="1747074366">
              <w:marLeft w:val="0"/>
              <w:marRight w:val="0"/>
              <w:marTop w:val="0"/>
              <w:marBottom w:val="0"/>
              <w:divBdr>
                <w:top w:val="none" w:sz="0" w:space="0" w:color="auto"/>
                <w:left w:val="none" w:sz="0" w:space="0" w:color="auto"/>
                <w:bottom w:val="none" w:sz="0" w:space="0" w:color="auto"/>
                <w:right w:val="none" w:sz="0" w:space="0" w:color="auto"/>
              </w:divBdr>
              <w:divsChild>
                <w:div w:id="994725135">
                  <w:marLeft w:val="0"/>
                  <w:marRight w:val="0"/>
                  <w:marTop w:val="0"/>
                  <w:marBottom w:val="0"/>
                  <w:divBdr>
                    <w:top w:val="none" w:sz="0" w:space="0" w:color="auto"/>
                    <w:left w:val="none" w:sz="0" w:space="0" w:color="auto"/>
                    <w:bottom w:val="none" w:sz="0" w:space="0" w:color="auto"/>
                    <w:right w:val="none" w:sz="0" w:space="0" w:color="auto"/>
                  </w:divBdr>
                  <w:divsChild>
                    <w:div w:id="586812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140698">
          <w:marLeft w:val="0"/>
          <w:marRight w:val="0"/>
          <w:marTop w:val="0"/>
          <w:marBottom w:val="0"/>
          <w:divBdr>
            <w:top w:val="none" w:sz="0" w:space="0" w:color="auto"/>
            <w:left w:val="none" w:sz="0" w:space="0" w:color="auto"/>
            <w:bottom w:val="none" w:sz="0" w:space="0" w:color="auto"/>
            <w:right w:val="none" w:sz="0" w:space="0" w:color="auto"/>
          </w:divBdr>
        </w:div>
      </w:divsChild>
    </w:div>
    <w:div w:id="1955667517">
      <w:bodyDiv w:val="1"/>
      <w:marLeft w:val="0"/>
      <w:marRight w:val="0"/>
      <w:marTop w:val="0"/>
      <w:marBottom w:val="0"/>
      <w:divBdr>
        <w:top w:val="none" w:sz="0" w:space="0" w:color="auto"/>
        <w:left w:val="none" w:sz="0" w:space="0" w:color="auto"/>
        <w:bottom w:val="none" w:sz="0" w:space="0" w:color="auto"/>
        <w:right w:val="none" w:sz="0" w:space="0" w:color="auto"/>
      </w:divBdr>
      <w:divsChild>
        <w:div w:id="1818262847">
          <w:marLeft w:val="0"/>
          <w:marRight w:val="0"/>
          <w:marTop w:val="0"/>
          <w:marBottom w:val="0"/>
          <w:divBdr>
            <w:top w:val="none" w:sz="0" w:space="0" w:color="auto"/>
            <w:left w:val="none" w:sz="0" w:space="0" w:color="auto"/>
            <w:bottom w:val="none" w:sz="0" w:space="0" w:color="auto"/>
            <w:right w:val="none" w:sz="0" w:space="0" w:color="auto"/>
          </w:divBdr>
          <w:divsChild>
            <w:div w:id="11559941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56330615">
      <w:bodyDiv w:val="1"/>
      <w:marLeft w:val="0"/>
      <w:marRight w:val="0"/>
      <w:marTop w:val="0"/>
      <w:marBottom w:val="0"/>
      <w:divBdr>
        <w:top w:val="none" w:sz="0" w:space="0" w:color="auto"/>
        <w:left w:val="none" w:sz="0" w:space="0" w:color="auto"/>
        <w:bottom w:val="none" w:sz="0" w:space="0" w:color="auto"/>
        <w:right w:val="none" w:sz="0" w:space="0" w:color="auto"/>
      </w:divBdr>
    </w:div>
    <w:div w:id="1956597930">
      <w:bodyDiv w:val="1"/>
      <w:marLeft w:val="0"/>
      <w:marRight w:val="0"/>
      <w:marTop w:val="0"/>
      <w:marBottom w:val="0"/>
      <w:divBdr>
        <w:top w:val="none" w:sz="0" w:space="0" w:color="auto"/>
        <w:left w:val="none" w:sz="0" w:space="0" w:color="auto"/>
        <w:bottom w:val="none" w:sz="0" w:space="0" w:color="auto"/>
        <w:right w:val="none" w:sz="0" w:space="0" w:color="auto"/>
      </w:divBdr>
      <w:divsChild>
        <w:div w:id="2056464118">
          <w:marLeft w:val="0"/>
          <w:marRight w:val="0"/>
          <w:marTop w:val="0"/>
          <w:marBottom w:val="0"/>
          <w:divBdr>
            <w:top w:val="none" w:sz="0" w:space="0" w:color="auto"/>
            <w:left w:val="none" w:sz="0" w:space="0" w:color="auto"/>
            <w:bottom w:val="none" w:sz="0" w:space="0" w:color="auto"/>
            <w:right w:val="none" w:sz="0" w:space="0" w:color="auto"/>
          </w:divBdr>
        </w:div>
        <w:div w:id="2075882984">
          <w:marLeft w:val="0"/>
          <w:marRight w:val="0"/>
          <w:marTop w:val="0"/>
          <w:marBottom w:val="0"/>
          <w:divBdr>
            <w:top w:val="none" w:sz="0" w:space="0" w:color="auto"/>
            <w:left w:val="none" w:sz="0" w:space="0" w:color="auto"/>
            <w:bottom w:val="none" w:sz="0" w:space="0" w:color="auto"/>
            <w:right w:val="none" w:sz="0" w:space="0" w:color="auto"/>
          </w:divBdr>
          <w:divsChild>
            <w:div w:id="112226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8372815">
      <w:bodyDiv w:val="1"/>
      <w:marLeft w:val="0"/>
      <w:marRight w:val="0"/>
      <w:marTop w:val="0"/>
      <w:marBottom w:val="0"/>
      <w:divBdr>
        <w:top w:val="none" w:sz="0" w:space="0" w:color="auto"/>
        <w:left w:val="none" w:sz="0" w:space="0" w:color="auto"/>
        <w:bottom w:val="none" w:sz="0" w:space="0" w:color="auto"/>
        <w:right w:val="none" w:sz="0" w:space="0" w:color="auto"/>
      </w:divBdr>
    </w:div>
    <w:div w:id="1960063665">
      <w:bodyDiv w:val="1"/>
      <w:marLeft w:val="0"/>
      <w:marRight w:val="0"/>
      <w:marTop w:val="0"/>
      <w:marBottom w:val="0"/>
      <w:divBdr>
        <w:top w:val="none" w:sz="0" w:space="0" w:color="auto"/>
        <w:left w:val="none" w:sz="0" w:space="0" w:color="auto"/>
        <w:bottom w:val="none" w:sz="0" w:space="0" w:color="auto"/>
        <w:right w:val="none" w:sz="0" w:space="0" w:color="auto"/>
      </w:divBdr>
    </w:div>
    <w:div w:id="1960211626">
      <w:bodyDiv w:val="1"/>
      <w:marLeft w:val="0"/>
      <w:marRight w:val="0"/>
      <w:marTop w:val="0"/>
      <w:marBottom w:val="0"/>
      <w:divBdr>
        <w:top w:val="none" w:sz="0" w:space="0" w:color="auto"/>
        <w:left w:val="none" w:sz="0" w:space="0" w:color="auto"/>
        <w:bottom w:val="none" w:sz="0" w:space="0" w:color="auto"/>
        <w:right w:val="none" w:sz="0" w:space="0" w:color="auto"/>
      </w:divBdr>
      <w:divsChild>
        <w:div w:id="1756171638">
          <w:marLeft w:val="0"/>
          <w:marRight w:val="0"/>
          <w:marTop w:val="120"/>
          <w:marBottom w:val="0"/>
          <w:divBdr>
            <w:top w:val="none" w:sz="0" w:space="0" w:color="auto"/>
            <w:left w:val="none" w:sz="0" w:space="0" w:color="auto"/>
            <w:bottom w:val="none" w:sz="0" w:space="0" w:color="auto"/>
            <w:right w:val="none" w:sz="0" w:space="0" w:color="auto"/>
          </w:divBdr>
          <w:divsChild>
            <w:div w:id="698436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915681">
      <w:bodyDiv w:val="1"/>
      <w:marLeft w:val="0"/>
      <w:marRight w:val="0"/>
      <w:marTop w:val="0"/>
      <w:marBottom w:val="0"/>
      <w:divBdr>
        <w:top w:val="none" w:sz="0" w:space="0" w:color="auto"/>
        <w:left w:val="none" w:sz="0" w:space="0" w:color="auto"/>
        <w:bottom w:val="none" w:sz="0" w:space="0" w:color="auto"/>
        <w:right w:val="none" w:sz="0" w:space="0" w:color="auto"/>
      </w:divBdr>
    </w:div>
    <w:div w:id="1967083477">
      <w:bodyDiv w:val="1"/>
      <w:marLeft w:val="0"/>
      <w:marRight w:val="0"/>
      <w:marTop w:val="0"/>
      <w:marBottom w:val="0"/>
      <w:divBdr>
        <w:top w:val="none" w:sz="0" w:space="0" w:color="auto"/>
        <w:left w:val="none" w:sz="0" w:space="0" w:color="auto"/>
        <w:bottom w:val="none" w:sz="0" w:space="0" w:color="auto"/>
        <w:right w:val="none" w:sz="0" w:space="0" w:color="auto"/>
      </w:divBdr>
    </w:div>
    <w:div w:id="1969429037">
      <w:bodyDiv w:val="1"/>
      <w:marLeft w:val="0"/>
      <w:marRight w:val="0"/>
      <w:marTop w:val="0"/>
      <w:marBottom w:val="0"/>
      <w:divBdr>
        <w:top w:val="none" w:sz="0" w:space="0" w:color="auto"/>
        <w:left w:val="none" w:sz="0" w:space="0" w:color="auto"/>
        <w:bottom w:val="none" w:sz="0" w:space="0" w:color="auto"/>
        <w:right w:val="none" w:sz="0" w:space="0" w:color="auto"/>
      </w:divBdr>
    </w:div>
    <w:div w:id="1971744946">
      <w:bodyDiv w:val="1"/>
      <w:marLeft w:val="0"/>
      <w:marRight w:val="0"/>
      <w:marTop w:val="0"/>
      <w:marBottom w:val="0"/>
      <w:divBdr>
        <w:top w:val="none" w:sz="0" w:space="0" w:color="auto"/>
        <w:left w:val="none" w:sz="0" w:space="0" w:color="auto"/>
        <w:bottom w:val="none" w:sz="0" w:space="0" w:color="auto"/>
        <w:right w:val="none" w:sz="0" w:space="0" w:color="auto"/>
      </w:divBdr>
    </w:div>
    <w:div w:id="1975209257">
      <w:bodyDiv w:val="1"/>
      <w:marLeft w:val="0"/>
      <w:marRight w:val="0"/>
      <w:marTop w:val="0"/>
      <w:marBottom w:val="0"/>
      <w:divBdr>
        <w:top w:val="none" w:sz="0" w:space="0" w:color="auto"/>
        <w:left w:val="none" w:sz="0" w:space="0" w:color="auto"/>
        <w:bottom w:val="none" w:sz="0" w:space="0" w:color="auto"/>
        <w:right w:val="none" w:sz="0" w:space="0" w:color="auto"/>
      </w:divBdr>
    </w:div>
    <w:div w:id="1978104050">
      <w:bodyDiv w:val="1"/>
      <w:marLeft w:val="0"/>
      <w:marRight w:val="0"/>
      <w:marTop w:val="0"/>
      <w:marBottom w:val="0"/>
      <w:divBdr>
        <w:top w:val="none" w:sz="0" w:space="0" w:color="auto"/>
        <w:left w:val="none" w:sz="0" w:space="0" w:color="auto"/>
        <w:bottom w:val="none" w:sz="0" w:space="0" w:color="auto"/>
        <w:right w:val="none" w:sz="0" w:space="0" w:color="auto"/>
      </w:divBdr>
    </w:div>
    <w:div w:id="1978870221">
      <w:bodyDiv w:val="1"/>
      <w:marLeft w:val="0"/>
      <w:marRight w:val="0"/>
      <w:marTop w:val="0"/>
      <w:marBottom w:val="0"/>
      <w:divBdr>
        <w:top w:val="none" w:sz="0" w:space="0" w:color="auto"/>
        <w:left w:val="none" w:sz="0" w:space="0" w:color="auto"/>
        <w:bottom w:val="none" w:sz="0" w:space="0" w:color="auto"/>
        <w:right w:val="none" w:sz="0" w:space="0" w:color="auto"/>
      </w:divBdr>
      <w:divsChild>
        <w:div w:id="75906392">
          <w:marLeft w:val="0"/>
          <w:marRight w:val="0"/>
          <w:marTop w:val="0"/>
          <w:marBottom w:val="0"/>
          <w:divBdr>
            <w:top w:val="single" w:sz="2" w:space="0" w:color="auto"/>
            <w:left w:val="single" w:sz="2" w:space="0" w:color="auto"/>
            <w:bottom w:val="single" w:sz="2" w:space="0" w:color="auto"/>
            <w:right w:val="single" w:sz="2" w:space="0" w:color="auto"/>
          </w:divBdr>
        </w:div>
        <w:div w:id="1733456767">
          <w:marLeft w:val="0"/>
          <w:marRight w:val="0"/>
          <w:marTop w:val="0"/>
          <w:marBottom w:val="0"/>
          <w:divBdr>
            <w:top w:val="single" w:sz="2" w:space="0" w:color="auto"/>
            <w:left w:val="single" w:sz="2" w:space="0" w:color="auto"/>
            <w:bottom w:val="single" w:sz="2" w:space="0" w:color="auto"/>
            <w:right w:val="single" w:sz="2" w:space="0" w:color="auto"/>
          </w:divBdr>
          <w:divsChild>
            <w:div w:id="797916014">
              <w:marLeft w:val="0"/>
              <w:marRight w:val="0"/>
              <w:marTop w:val="0"/>
              <w:marBottom w:val="0"/>
              <w:divBdr>
                <w:top w:val="single" w:sz="2" w:space="0" w:color="auto"/>
                <w:left w:val="single" w:sz="2" w:space="0" w:color="auto"/>
                <w:bottom w:val="single" w:sz="2" w:space="0" w:color="auto"/>
                <w:right w:val="single" w:sz="2" w:space="0" w:color="auto"/>
              </w:divBdr>
            </w:div>
            <w:div w:id="204729385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979262190">
      <w:bodyDiv w:val="1"/>
      <w:marLeft w:val="0"/>
      <w:marRight w:val="0"/>
      <w:marTop w:val="0"/>
      <w:marBottom w:val="0"/>
      <w:divBdr>
        <w:top w:val="none" w:sz="0" w:space="0" w:color="auto"/>
        <w:left w:val="none" w:sz="0" w:space="0" w:color="auto"/>
        <w:bottom w:val="none" w:sz="0" w:space="0" w:color="auto"/>
        <w:right w:val="none" w:sz="0" w:space="0" w:color="auto"/>
      </w:divBdr>
    </w:div>
    <w:div w:id="1981154929">
      <w:bodyDiv w:val="1"/>
      <w:marLeft w:val="0"/>
      <w:marRight w:val="0"/>
      <w:marTop w:val="0"/>
      <w:marBottom w:val="0"/>
      <w:divBdr>
        <w:top w:val="none" w:sz="0" w:space="0" w:color="auto"/>
        <w:left w:val="none" w:sz="0" w:space="0" w:color="auto"/>
        <w:bottom w:val="none" w:sz="0" w:space="0" w:color="auto"/>
        <w:right w:val="none" w:sz="0" w:space="0" w:color="auto"/>
      </w:divBdr>
    </w:div>
    <w:div w:id="1981417700">
      <w:bodyDiv w:val="1"/>
      <w:marLeft w:val="0"/>
      <w:marRight w:val="0"/>
      <w:marTop w:val="0"/>
      <w:marBottom w:val="0"/>
      <w:divBdr>
        <w:top w:val="none" w:sz="0" w:space="0" w:color="auto"/>
        <w:left w:val="none" w:sz="0" w:space="0" w:color="auto"/>
        <w:bottom w:val="none" w:sz="0" w:space="0" w:color="auto"/>
        <w:right w:val="none" w:sz="0" w:space="0" w:color="auto"/>
      </w:divBdr>
      <w:divsChild>
        <w:div w:id="313067794">
          <w:marLeft w:val="0"/>
          <w:marRight w:val="0"/>
          <w:marTop w:val="0"/>
          <w:marBottom w:val="0"/>
          <w:divBdr>
            <w:top w:val="none" w:sz="0" w:space="0" w:color="auto"/>
            <w:left w:val="none" w:sz="0" w:space="0" w:color="auto"/>
            <w:bottom w:val="none" w:sz="0" w:space="0" w:color="auto"/>
            <w:right w:val="none" w:sz="0" w:space="0" w:color="auto"/>
          </w:divBdr>
          <w:divsChild>
            <w:div w:id="373428032">
              <w:marLeft w:val="0"/>
              <w:marRight w:val="0"/>
              <w:marTop w:val="0"/>
              <w:marBottom w:val="0"/>
              <w:divBdr>
                <w:top w:val="none" w:sz="0" w:space="0" w:color="auto"/>
                <w:left w:val="none" w:sz="0" w:space="0" w:color="auto"/>
                <w:bottom w:val="none" w:sz="0" w:space="0" w:color="auto"/>
                <w:right w:val="none" w:sz="0" w:space="0" w:color="auto"/>
              </w:divBdr>
              <w:divsChild>
                <w:div w:id="830103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6506877">
          <w:marLeft w:val="0"/>
          <w:marRight w:val="0"/>
          <w:marTop w:val="0"/>
          <w:marBottom w:val="0"/>
          <w:divBdr>
            <w:top w:val="none" w:sz="0" w:space="0" w:color="auto"/>
            <w:left w:val="none" w:sz="0" w:space="0" w:color="auto"/>
            <w:bottom w:val="none" w:sz="0" w:space="0" w:color="auto"/>
            <w:right w:val="none" w:sz="0" w:space="0" w:color="auto"/>
          </w:divBdr>
          <w:divsChild>
            <w:div w:id="549223453">
              <w:marLeft w:val="360"/>
              <w:marRight w:val="0"/>
              <w:marTop w:val="0"/>
              <w:marBottom w:val="0"/>
              <w:divBdr>
                <w:top w:val="none" w:sz="0" w:space="0" w:color="auto"/>
                <w:left w:val="none" w:sz="0" w:space="0" w:color="auto"/>
                <w:bottom w:val="none" w:sz="0" w:space="0" w:color="auto"/>
                <w:right w:val="none" w:sz="0" w:space="0" w:color="auto"/>
              </w:divBdr>
              <w:divsChild>
                <w:div w:id="300380913">
                  <w:marLeft w:val="0"/>
                  <w:marRight w:val="0"/>
                  <w:marTop w:val="0"/>
                  <w:marBottom w:val="0"/>
                  <w:divBdr>
                    <w:top w:val="none" w:sz="0" w:space="0" w:color="auto"/>
                    <w:left w:val="none" w:sz="0" w:space="0" w:color="auto"/>
                    <w:bottom w:val="none" w:sz="0" w:space="0" w:color="auto"/>
                    <w:right w:val="none" w:sz="0" w:space="0" w:color="auto"/>
                  </w:divBdr>
                  <w:divsChild>
                    <w:div w:id="1852135003">
                      <w:marLeft w:val="0"/>
                      <w:marRight w:val="0"/>
                      <w:marTop w:val="0"/>
                      <w:marBottom w:val="0"/>
                      <w:divBdr>
                        <w:top w:val="none" w:sz="0" w:space="0" w:color="auto"/>
                        <w:left w:val="none" w:sz="0" w:space="0" w:color="auto"/>
                        <w:bottom w:val="none" w:sz="0" w:space="0" w:color="auto"/>
                        <w:right w:val="none" w:sz="0" w:space="0" w:color="auto"/>
                      </w:divBdr>
                      <w:divsChild>
                        <w:div w:id="115687063">
                          <w:marLeft w:val="0"/>
                          <w:marRight w:val="0"/>
                          <w:marTop w:val="0"/>
                          <w:marBottom w:val="0"/>
                          <w:divBdr>
                            <w:top w:val="none" w:sz="0" w:space="0" w:color="auto"/>
                            <w:left w:val="none" w:sz="0" w:space="0" w:color="auto"/>
                            <w:bottom w:val="none" w:sz="0" w:space="0" w:color="auto"/>
                            <w:right w:val="none" w:sz="0" w:space="0" w:color="auto"/>
                          </w:divBdr>
                          <w:divsChild>
                            <w:div w:id="1750693583">
                              <w:marLeft w:val="0"/>
                              <w:marRight w:val="0"/>
                              <w:marTop w:val="0"/>
                              <w:marBottom w:val="0"/>
                              <w:divBdr>
                                <w:top w:val="none" w:sz="0" w:space="0" w:color="auto"/>
                                <w:left w:val="none" w:sz="0" w:space="0" w:color="auto"/>
                                <w:bottom w:val="none" w:sz="0" w:space="0" w:color="auto"/>
                                <w:right w:val="none" w:sz="0" w:space="0" w:color="auto"/>
                              </w:divBdr>
                              <w:divsChild>
                                <w:div w:id="11209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386711">
                          <w:marLeft w:val="0"/>
                          <w:marRight w:val="0"/>
                          <w:marTop w:val="0"/>
                          <w:marBottom w:val="0"/>
                          <w:divBdr>
                            <w:top w:val="none" w:sz="0" w:space="0" w:color="auto"/>
                            <w:left w:val="none" w:sz="0" w:space="0" w:color="auto"/>
                            <w:bottom w:val="none" w:sz="0" w:space="0" w:color="auto"/>
                            <w:right w:val="none" w:sz="0" w:space="0" w:color="auto"/>
                          </w:divBdr>
                          <w:divsChild>
                            <w:div w:id="1089961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1571343">
      <w:bodyDiv w:val="1"/>
      <w:marLeft w:val="0"/>
      <w:marRight w:val="0"/>
      <w:marTop w:val="0"/>
      <w:marBottom w:val="0"/>
      <w:divBdr>
        <w:top w:val="none" w:sz="0" w:space="0" w:color="auto"/>
        <w:left w:val="none" w:sz="0" w:space="0" w:color="auto"/>
        <w:bottom w:val="none" w:sz="0" w:space="0" w:color="auto"/>
        <w:right w:val="none" w:sz="0" w:space="0" w:color="auto"/>
      </w:divBdr>
      <w:divsChild>
        <w:div w:id="208688758">
          <w:marLeft w:val="0"/>
          <w:marRight w:val="0"/>
          <w:marTop w:val="0"/>
          <w:marBottom w:val="0"/>
          <w:divBdr>
            <w:top w:val="none" w:sz="0" w:space="0" w:color="auto"/>
            <w:left w:val="none" w:sz="0" w:space="0" w:color="auto"/>
            <w:bottom w:val="none" w:sz="0" w:space="0" w:color="auto"/>
            <w:right w:val="none" w:sz="0" w:space="0" w:color="auto"/>
          </w:divBdr>
        </w:div>
        <w:div w:id="517038113">
          <w:marLeft w:val="0"/>
          <w:marRight w:val="0"/>
          <w:marTop w:val="495"/>
          <w:marBottom w:val="300"/>
          <w:divBdr>
            <w:top w:val="none" w:sz="0" w:space="0" w:color="auto"/>
            <w:left w:val="none" w:sz="0" w:space="0" w:color="auto"/>
            <w:bottom w:val="none" w:sz="0" w:space="0" w:color="auto"/>
            <w:right w:val="none" w:sz="0" w:space="0" w:color="auto"/>
          </w:divBdr>
        </w:div>
      </w:divsChild>
    </w:div>
    <w:div w:id="1981961687">
      <w:bodyDiv w:val="1"/>
      <w:marLeft w:val="0"/>
      <w:marRight w:val="0"/>
      <w:marTop w:val="0"/>
      <w:marBottom w:val="0"/>
      <w:divBdr>
        <w:top w:val="none" w:sz="0" w:space="0" w:color="auto"/>
        <w:left w:val="none" w:sz="0" w:space="0" w:color="auto"/>
        <w:bottom w:val="none" w:sz="0" w:space="0" w:color="auto"/>
        <w:right w:val="none" w:sz="0" w:space="0" w:color="auto"/>
      </w:divBdr>
    </w:div>
    <w:div w:id="1982225445">
      <w:bodyDiv w:val="1"/>
      <w:marLeft w:val="0"/>
      <w:marRight w:val="0"/>
      <w:marTop w:val="0"/>
      <w:marBottom w:val="0"/>
      <w:divBdr>
        <w:top w:val="none" w:sz="0" w:space="0" w:color="auto"/>
        <w:left w:val="none" w:sz="0" w:space="0" w:color="auto"/>
        <w:bottom w:val="none" w:sz="0" w:space="0" w:color="auto"/>
        <w:right w:val="none" w:sz="0" w:space="0" w:color="auto"/>
      </w:divBdr>
    </w:div>
    <w:div w:id="1982230557">
      <w:bodyDiv w:val="1"/>
      <w:marLeft w:val="0"/>
      <w:marRight w:val="0"/>
      <w:marTop w:val="0"/>
      <w:marBottom w:val="0"/>
      <w:divBdr>
        <w:top w:val="none" w:sz="0" w:space="0" w:color="auto"/>
        <w:left w:val="none" w:sz="0" w:space="0" w:color="auto"/>
        <w:bottom w:val="none" w:sz="0" w:space="0" w:color="auto"/>
        <w:right w:val="none" w:sz="0" w:space="0" w:color="auto"/>
      </w:divBdr>
    </w:div>
    <w:div w:id="1982688338">
      <w:bodyDiv w:val="1"/>
      <w:marLeft w:val="0"/>
      <w:marRight w:val="0"/>
      <w:marTop w:val="0"/>
      <w:marBottom w:val="0"/>
      <w:divBdr>
        <w:top w:val="none" w:sz="0" w:space="0" w:color="auto"/>
        <w:left w:val="none" w:sz="0" w:space="0" w:color="auto"/>
        <w:bottom w:val="none" w:sz="0" w:space="0" w:color="auto"/>
        <w:right w:val="none" w:sz="0" w:space="0" w:color="auto"/>
      </w:divBdr>
      <w:divsChild>
        <w:div w:id="327560538">
          <w:marLeft w:val="0"/>
          <w:marRight w:val="0"/>
          <w:marTop w:val="0"/>
          <w:marBottom w:val="0"/>
          <w:divBdr>
            <w:top w:val="none" w:sz="0" w:space="0" w:color="auto"/>
            <w:left w:val="none" w:sz="0" w:space="0" w:color="auto"/>
            <w:bottom w:val="none" w:sz="0" w:space="0" w:color="auto"/>
            <w:right w:val="none" w:sz="0" w:space="0" w:color="auto"/>
          </w:divBdr>
        </w:div>
      </w:divsChild>
    </w:div>
    <w:div w:id="1986423384">
      <w:bodyDiv w:val="1"/>
      <w:marLeft w:val="0"/>
      <w:marRight w:val="0"/>
      <w:marTop w:val="0"/>
      <w:marBottom w:val="0"/>
      <w:divBdr>
        <w:top w:val="none" w:sz="0" w:space="0" w:color="auto"/>
        <w:left w:val="none" w:sz="0" w:space="0" w:color="auto"/>
        <w:bottom w:val="none" w:sz="0" w:space="0" w:color="auto"/>
        <w:right w:val="none" w:sz="0" w:space="0" w:color="auto"/>
      </w:divBdr>
    </w:div>
    <w:div w:id="1986664012">
      <w:bodyDiv w:val="1"/>
      <w:marLeft w:val="0"/>
      <w:marRight w:val="0"/>
      <w:marTop w:val="0"/>
      <w:marBottom w:val="0"/>
      <w:divBdr>
        <w:top w:val="none" w:sz="0" w:space="0" w:color="auto"/>
        <w:left w:val="none" w:sz="0" w:space="0" w:color="auto"/>
        <w:bottom w:val="none" w:sz="0" w:space="0" w:color="auto"/>
        <w:right w:val="none" w:sz="0" w:space="0" w:color="auto"/>
      </w:divBdr>
      <w:divsChild>
        <w:div w:id="912934723">
          <w:marLeft w:val="0"/>
          <w:marRight w:val="0"/>
          <w:marTop w:val="0"/>
          <w:marBottom w:val="0"/>
          <w:divBdr>
            <w:top w:val="none" w:sz="0" w:space="0" w:color="auto"/>
            <w:left w:val="none" w:sz="0" w:space="0" w:color="auto"/>
            <w:bottom w:val="none" w:sz="0" w:space="0" w:color="auto"/>
            <w:right w:val="none" w:sz="0" w:space="0" w:color="auto"/>
          </w:divBdr>
        </w:div>
      </w:divsChild>
    </w:div>
    <w:div w:id="1987006792">
      <w:bodyDiv w:val="1"/>
      <w:marLeft w:val="0"/>
      <w:marRight w:val="0"/>
      <w:marTop w:val="0"/>
      <w:marBottom w:val="0"/>
      <w:divBdr>
        <w:top w:val="none" w:sz="0" w:space="0" w:color="auto"/>
        <w:left w:val="none" w:sz="0" w:space="0" w:color="auto"/>
        <w:bottom w:val="none" w:sz="0" w:space="0" w:color="auto"/>
        <w:right w:val="none" w:sz="0" w:space="0" w:color="auto"/>
      </w:divBdr>
      <w:divsChild>
        <w:div w:id="318584595">
          <w:marLeft w:val="0"/>
          <w:marRight w:val="0"/>
          <w:marTop w:val="0"/>
          <w:marBottom w:val="0"/>
          <w:divBdr>
            <w:top w:val="none" w:sz="0" w:space="0" w:color="auto"/>
            <w:left w:val="none" w:sz="0" w:space="0" w:color="auto"/>
            <w:bottom w:val="none" w:sz="0" w:space="0" w:color="auto"/>
            <w:right w:val="none" w:sz="0" w:space="0" w:color="auto"/>
          </w:divBdr>
        </w:div>
        <w:div w:id="1401365897">
          <w:marLeft w:val="0"/>
          <w:marRight w:val="0"/>
          <w:marTop w:val="0"/>
          <w:marBottom w:val="0"/>
          <w:divBdr>
            <w:top w:val="none" w:sz="0" w:space="0" w:color="auto"/>
            <w:left w:val="none" w:sz="0" w:space="0" w:color="auto"/>
            <w:bottom w:val="none" w:sz="0" w:space="0" w:color="auto"/>
            <w:right w:val="none" w:sz="0" w:space="0" w:color="auto"/>
          </w:divBdr>
          <w:divsChild>
            <w:div w:id="1813710680">
              <w:marLeft w:val="0"/>
              <w:marRight w:val="0"/>
              <w:marTop w:val="0"/>
              <w:marBottom w:val="0"/>
              <w:divBdr>
                <w:top w:val="none" w:sz="0" w:space="3" w:color="auto"/>
                <w:left w:val="single" w:sz="48" w:space="0" w:color="FFFFFF"/>
                <w:bottom w:val="none" w:sz="0" w:space="0" w:color="auto"/>
                <w:right w:val="none" w:sz="0" w:space="0" w:color="auto"/>
              </w:divBdr>
            </w:div>
          </w:divsChild>
        </w:div>
      </w:divsChild>
    </w:div>
    <w:div w:id="1987198827">
      <w:bodyDiv w:val="1"/>
      <w:marLeft w:val="0"/>
      <w:marRight w:val="0"/>
      <w:marTop w:val="0"/>
      <w:marBottom w:val="0"/>
      <w:divBdr>
        <w:top w:val="none" w:sz="0" w:space="0" w:color="auto"/>
        <w:left w:val="none" w:sz="0" w:space="0" w:color="auto"/>
        <w:bottom w:val="none" w:sz="0" w:space="0" w:color="auto"/>
        <w:right w:val="none" w:sz="0" w:space="0" w:color="auto"/>
      </w:divBdr>
    </w:div>
    <w:div w:id="1988391820">
      <w:bodyDiv w:val="1"/>
      <w:marLeft w:val="0"/>
      <w:marRight w:val="0"/>
      <w:marTop w:val="0"/>
      <w:marBottom w:val="0"/>
      <w:divBdr>
        <w:top w:val="none" w:sz="0" w:space="0" w:color="auto"/>
        <w:left w:val="none" w:sz="0" w:space="0" w:color="auto"/>
        <w:bottom w:val="none" w:sz="0" w:space="0" w:color="auto"/>
        <w:right w:val="none" w:sz="0" w:space="0" w:color="auto"/>
      </w:divBdr>
    </w:div>
    <w:div w:id="1989481054">
      <w:bodyDiv w:val="1"/>
      <w:marLeft w:val="0"/>
      <w:marRight w:val="0"/>
      <w:marTop w:val="0"/>
      <w:marBottom w:val="0"/>
      <w:divBdr>
        <w:top w:val="none" w:sz="0" w:space="0" w:color="auto"/>
        <w:left w:val="none" w:sz="0" w:space="0" w:color="auto"/>
        <w:bottom w:val="none" w:sz="0" w:space="0" w:color="auto"/>
        <w:right w:val="none" w:sz="0" w:space="0" w:color="auto"/>
      </w:divBdr>
    </w:div>
    <w:div w:id="1990016240">
      <w:bodyDiv w:val="1"/>
      <w:marLeft w:val="0"/>
      <w:marRight w:val="0"/>
      <w:marTop w:val="0"/>
      <w:marBottom w:val="0"/>
      <w:divBdr>
        <w:top w:val="none" w:sz="0" w:space="0" w:color="auto"/>
        <w:left w:val="none" w:sz="0" w:space="0" w:color="auto"/>
        <w:bottom w:val="none" w:sz="0" w:space="0" w:color="auto"/>
        <w:right w:val="none" w:sz="0" w:space="0" w:color="auto"/>
      </w:divBdr>
    </w:div>
    <w:div w:id="1991666230">
      <w:bodyDiv w:val="1"/>
      <w:marLeft w:val="0"/>
      <w:marRight w:val="0"/>
      <w:marTop w:val="0"/>
      <w:marBottom w:val="0"/>
      <w:divBdr>
        <w:top w:val="none" w:sz="0" w:space="0" w:color="auto"/>
        <w:left w:val="none" w:sz="0" w:space="0" w:color="auto"/>
        <w:bottom w:val="none" w:sz="0" w:space="0" w:color="auto"/>
        <w:right w:val="none" w:sz="0" w:space="0" w:color="auto"/>
      </w:divBdr>
      <w:divsChild>
        <w:div w:id="1841579317">
          <w:marLeft w:val="0"/>
          <w:marRight w:val="0"/>
          <w:marTop w:val="0"/>
          <w:marBottom w:val="0"/>
          <w:divBdr>
            <w:top w:val="single" w:sz="2" w:space="0" w:color="E5E7EB"/>
            <w:left w:val="single" w:sz="2" w:space="0" w:color="E5E7EB"/>
            <w:bottom w:val="single" w:sz="2" w:space="0" w:color="E5E7EB"/>
            <w:right w:val="single" w:sz="2" w:space="0" w:color="E5E7EB"/>
          </w:divBdr>
          <w:divsChild>
            <w:div w:id="206290244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1992513406">
      <w:bodyDiv w:val="1"/>
      <w:marLeft w:val="0"/>
      <w:marRight w:val="0"/>
      <w:marTop w:val="0"/>
      <w:marBottom w:val="0"/>
      <w:divBdr>
        <w:top w:val="none" w:sz="0" w:space="0" w:color="auto"/>
        <w:left w:val="none" w:sz="0" w:space="0" w:color="auto"/>
        <w:bottom w:val="none" w:sz="0" w:space="0" w:color="auto"/>
        <w:right w:val="none" w:sz="0" w:space="0" w:color="auto"/>
      </w:divBdr>
    </w:div>
    <w:div w:id="1992951546">
      <w:bodyDiv w:val="1"/>
      <w:marLeft w:val="0"/>
      <w:marRight w:val="0"/>
      <w:marTop w:val="0"/>
      <w:marBottom w:val="0"/>
      <w:divBdr>
        <w:top w:val="none" w:sz="0" w:space="0" w:color="auto"/>
        <w:left w:val="none" w:sz="0" w:space="0" w:color="auto"/>
        <w:bottom w:val="none" w:sz="0" w:space="0" w:color="auto"/>
        <w:right w:val="none" w:sz="0" w:space="0" w:color="auto"/>
      </w:divBdr>
      <w:divsChild>
        <w:div w:id="64571613">
          <w:marLeft w:val="0"/>
          <w:marRight w:val="0"/>
          <w:marTop w:val="360"/>
          <w:marBottom w:val="0"/>
          <w:divBdr>
            <w:top w:val="none" w:sz="0" w:space="0" w:color="auto"/>
            <w:left w:val="none" w:sz="0" w:space="0" w:color="auto"/>
            <w:bottom w:val="none" w:sz="0" w:space="0" w:color="auto"/>
            <w:right w:val="none" w:sz="0" w:space="0" w:color="auto"/>
          </w:divBdr>
          <w:divsChild>
            <w:div w:id="1222138167">
              <w:marLeft w:val="0"/>
              <w:marRight w:val="0"/>
              <w:marTop w:val="0"/>
              <w:marBottom w:val="0"/>
              <w:divBdr>
                <w:top w:val="none" w:sz="0" w:space="0" w:color="auto"/>
                <w:left w:val="none" w:sz="0" w:space="0" w:color="auto"/>
                <w:bottom w:val="none" w:sz="0" w:space="0" w:color="auto"/>
                <w:right w:val="none" w:sz="0" w:space="0" w:color="auto"/>
              </w:divBdr>
            </w:div>
          </w:divsChild>
        </w:div>
        <w:div w:id="473645665">
          <w:marLeft w:val="0"/>
          <w:marRight w:val="0"/>
          <w:marTop w:val="0"/>
          <w:marBottom w:val="0"/>
          <w:divBdr>
            <w:top w:val="none" w:sz="0" w:space="0" w:color="auto"/>
            <w:left w:val="none" w:sz="0" w:space="0" w:color="auto"/>
            <w:bottom w:val="none" w:sz="0" w:space="0" w:color="auto"/>
            <w:right w:val="none" w:sz="0" w:space="0" w:color="auto"/>
          </w:divBdr>
          <w:divsChild>
            <w:div w:id="573248525">
              <w:marLeft w:val="0"/>
              <w:marRight w:val="0"/>
              <w:marTop w:val="0"/>
              <w:marBottom w:val="0"/>
              <w:divBdr>
                <w:top w:val="none" w:sz="0" w:space="0" w:color="auto"/>
                <w:left w:val="none" w:sz="0" w:space="0" w:color="auto"/>
                <w:bottom w:val="none" w:sz="0" w:space="0" w:color="auto"/>
                <w:right w:val="none" w:sz="0" w:space="0" w:color="auto"/>
              </w:divBdr>
              <w:divsChild>
                <w:div w:id="178666007">
                  <w:marLeft w:val="0"/>
                  <w:marRight w:val="0"/>
                  <w:marTop w:val="0"/>
                  <w:marBottom w:val="0"/>
                  <w:divBdr>
                    <w:top w:val="none" w:sz="0" w:space="0" w:color="auto"/>
                    <w:left w:val="none" w:sz="0" w:space="0" w:color="auto"/>
                    <w:bottom w:val="none" w:sz="0" w:space="0" w:color="auto"/>
                    <w:right w:val="none" w:sz="0" w:space="0" w:color="auto"/>
                  </w:divBdr>
                  <w:divsChild>
                    <w:div w:id="325207205">
                      <w:marLeft w:val="0"/>
                      <w:marRight w:val="0"/>
                      <w:marTop w:val="0"/>
                      <w:marBottom w:val="240"/>
                      <w:divBdr>
                        <w:top w:val="none" w:sz="0" w:space="0" w:color="auto"/>
                        <w:left w:val="none" w:sz="0" w:space="0" w:color="auto"/>
                        <w:bottom w:val="none" w:sz="0" w:space="0" w:color="auto"/>
                        <w:right w:val="none" w:sz="0" w:space="0" w:color="auto"/>
                      </w:divBdr>
                    </w:div>
                  </w:divsChild>
                </w:div>
                <w:div w:id="606082724">
                  <w:marLeft w:val="0"/>
                  <w:marRight w:val="0"/>
                  <w:marTop w:val="0"/>
                  <w:marBottom w:val="0"/>
                  <w:divBdr>
                    <w:top w:val="none" w:sz="0" w:space="0" w:color="auto"/>
                    <w:left w:val="none" w:sz="0" w:space="0" w:color="auto"/>
                    <w:bottom w:val="none" w:sz="0" w:space="0" w:color="auto"/>
                    <w:right w:val="none" w:sz="0" w:space="0" w:color="auto"/>
                  </w:divBdr>
                </w:div>
              </w:divsChild>
            </w:div>
            <w:div w:id="623730007">
              <w:marLeft w:val="0"/>
              <w:marRight w:val="0"/>
              <w:marTop w:val="0"/>
              <w:marBottom w:val="60"/>
              <w:divBdr>
                <w:top w:val="none" w:sz="0" w:space="0" w:color="auto"/>
                <w:left w:val="none" w:sz="0" w:space="0" w:color="auto"/>
                <w:bottom w:val="none" w:sz="0" w:space="0" w:color="auto"/>
                <w:right w:val="none" w:sz="0" w:space="0" w:color="auto"/>
              </w:divBdr>
              <w:divsChild>
                <w:div w:id="12196443">
                  <w:marLeft w:val="0"/>
                  <w:marRight w:val="0"/>
                  <w:marTop w:val="0"/>
                  <w:marBottom w:val="0"/>
                  <w:divBdr>
                    <w:top w:val="none" w:sz="0" w:space="0" w:color="auto"/>
                    <w:left w:val="none" w:sz="0" w:space="0" w:color="auto"/>
                    <w:bottom w:val="none" w:sz="0" w:space="0" w:color="auto"/>
                    <w:right w:val="none" w:sz="0" w:space="0" w:color="auto"/>
                  </w:divBdr>
                </w:div>
                <w:div w:id="1315064810">
                  <w:marLeft w:val="-15"/>
                  <w:marRight w:val="-15"/>
                  <w:marTop w:val="0"/>
                  <w:marBottom w:val="0"/>
                  <w:divBdr>
                    <w:top w:val="none" w:sz="0" w:space="0" w:color="auto"/>
                    <w:left w:val="none" w:sz="0" w:space="0" w:color="auto"/>
                    <w:bottom w:val="none" w:sz="0" w:space="0" w:color="auto"/>
                    <w:right w:val="none" w:sz="0" w:space="0" w:color="auto"/>
                  </w:divBdr>
                </w:div>
              </w:divsChild>
            </w:div>
            <w:div w:id="1862163616">
              <w:marLeft w:val="0"/>
              <w:marRight w:val="0"/>
              <w:marTop w:val="0"/>
              <w:marBottom w:val="0"/>
              <w:divBdr>
                <w:top w:val="none" w:sz="0" w:space="0" w:color="auto"/>
                <w:left w:val="none" w:sz="0" w:space="0" w:color="auto"/>
                <w:bottom w:val="none" w:sz="0" w:space="0" w:color="auto"/>
                <w:right w:val="none" w:sz="0" w:space="0" w:color="auto"/>
              </w:divBdr>
            </w:div>
            <w:div w:id="1870028716">
              <w:marLeft w:val="0"/>
              <w:marRight w:val="0"/>
              <w:marTop w:val="0"/>
              <w:marBottom w:val="0"/>
              <w:divBdr>
                <w:top w:val="none" w:sz="0" w:space="0" w:color="auto"/>
                <w:left w:val="none" w:sz="0" w:space="0" w:color="auto"/>
                <w:bottom w:val="none" w:sz="0" w:space="0" w:color="auto"/>
                <w:right w:val="none" w:sz="0" w:space="0" w:color="auto"/>
              </w:divBdr>
              <w:divsChild>
                <w:div w:id="819463908">
                  <w:marLeft w:val="0"/>
                  <w:marRight w:val="0"/>
                  <w:marTop w:val="0"/>
                  <w:marBottom w:val="360"/>
                  <w:divBdr>
                    <w:top w:val="none" w:sz="0" w:space="0" w:color="auto"/>
                    <w:left w:val="none" w:sz="0" w:space="0" w:color="auto"/>
                    <w:bottom w:val="none" w:sz="0" w:space="0" w:color="auto"/>
                    <w:right w:val="none" w:sz="0" w:space="0" w:color="auto"/>
                  </w:divBdr>
                  <w:divsChild>
                    <w:div w:id="17895022">
                      <w:marLeft w:val="0"/>
                      <w:marRight w:val="0"/>
                      <w:marTop w:val="0"/>
                      <w:marBottom w:val="0"/>
                      <w:divBdr>
                        <w:top w:val="none" w:sz="0" w:space="0" w:color="auto"/>
                        <w:left w:val="none" w:sz="0" w:space="0" w:color="auto"/>
                        <w:bottom w:val="none" w:sz="0" w:space="0" w:color="auto"/>
                        <w:right w:val="none" w:sz="0" w:space="0" w:color="auto"/>
                      </w:divBdr>
                      <w:divsChild>
                        <w:div w:id="1430855065">
                          <w:marLeft w:val="0"/>
                          <w:marRight w:val="0"/>
                          <w:marTop w:val="0"/>
                          <w:marBottom w:val="0"/>
                          <w:divBdr>
                            <w:top w:val="none" w:sz="0" w:space="0" w:color="auto"/>
                            <w:left w:val="none" w:sz="0" w:space="0" w:color="auto"/>
                            <w:bottom w:val="none" w:sz="0" w:space="0" w:color="auto"/>
                            <w:right w:val="none" w:sz="0" w:space="0" w:color="auto"/>
                          </w:divBdr>
                          <w:divsChild>
                            <w:div w:id="688144397">
                              <w:marLeft w:val="0"/>
                              <w:marRight w:val="0"/>
                              <w:marTop w:val="0"/>
                              <w:marBottom w:val="0"/>
                              <w:divBdr>
                                <w:top w:val="none" w:sz="0" w:space="0" w:color="auto"/>
                                <w:left w:val="none" w:sz="0" w:space="0" w:color="auto"/>
                                <w:bottom w:val="none" w:sz="0" w:space="0" w:color="auto"/>
                                <w:right w:val="none" w:sz="0" w:space="0" w:color="auto"/>
                              </w:divBdr>
                            </w:div>
                            <w:div w:id="1911842744">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17971347">
          <w:marLeft w:val="0"/>
          <w:marRight w:val="0"/>
          <w:marTop w:val="0"/>
          <w:marBottom w:val="0"/>
          <w:divBdr>
            <w:top w:val="none" w:sz="0" w:space="0" w:color="auto"/>
            <w:left w:val="none" w:sz="0" w:space="0" w:color="auto"/>
            <w:bottom w:val="none" w:sz="0" w:space="0" w:color="auto"/>
            <w:right w:val="none" w:sz="0" w:space="0" w:color="auto"/>
          </w:divBdr>
          <w:divsChild>
            <w:div w:id="768694426">
              <w:marLeft w:val="0"/>
              <w:marRight w:val="0"/>
              <w:marTop w:val="0"/>
              <w:marBottom w:val="0"/>
              <w:divBdr>
                <w:top w:val="none" w:sz="0" w:space="0" w:color="auto"/>
                <w:left w:val="none" w:sz="0" w:space="0" w:color="auto"/>
                <w:bottom w:val="none" w:sz="0" w:space="0" w:color="auto"/>
                <w:right w:val="none" w:sz="0" w:space="0" w:color="auto"/>
              </w:divBdr>
            </w:div>
            <w:div w:id="1282154431">
              <w:blockQuote w:val="1"/>
              <w:marLeft w:val="0"/>
              <w:marRight w:val="0"/>
              <w:marTop w:val="600"/>
              <w:marBottom w:val="600"/>
              <w:divBdr>
                <w:top w:val="none" w:sz="0" w:space="0" w:color="auto"/>
                <w:left w:val="none" w:sz="0" w:space="0" w:color="auto"/>
                <w:bottom w:val="none" w:sz="0" w:space="0" w:color="auto"/>
                <w:right w:val="none" w:sz="0" w:space="0" w:color="auto"/>
              </w:divBdr>
            </w:div>
            <w:div w:id="1716848622">
              <w:blockQuote w:val="1"/>
              <w:marLeft w:val="0"/>
              <w:marRight w:val="0"/>
              <w:marTop w:val="600"/>
              <w:marBottom w:val="600"/>
              <w:divBdr>
                <w:top w:val="none" w:sz="0" w:space="0" w:color="auto"/>
                <w:left w:val="none" w:sz="0" w:space="0" w:color="auto"/>
                <w:bottom w:val="none" w:sz="0" w:space="0" w:color="auto"/>
                <w:right w:val="none" w:sz="0" w:space="0" w:color="auto"/>
              </w:divBdr>
            </w:div>
            <w:div w:id="1977640849">
              <w:marLeft w:val="0"/>
              <w:marRight w:val="0"/>
              <w:marTop w:val="360"/>
              <w:marBottom w:val="360"/>
              <w:divBdr>
                <w:top w:val="none" w:sz="0" w:space="0" w:color="auto"/>
                <w:left w:val="none" w:sz="0" w:space="0" w:color="auto"/>
                <w:bottom w:val="single" w:sz="6" w:space="12" w:color="CCCCCC"/>
                <w:right w:val="none" w:sz="0" w:space="0" w:color="auto"/>
              </w:divBdr>
              <w:divsChild>
                <w:div w:id="350107271">
                  <w:marLeft w:val="0"/>
                  <w:marRight w:val="0"/>
                  <w:marTop w:val="0"/>
                  <w:marBottom w:val="120"/>
                  <w:divBdr>
                    <w:top w:val="none" w:sz="0" w:space="0" w:color="auto"/>
                    <w:left w:val="none" w:sz="0" w:space="0" w:color="auto"/>
                    <w:bottom w:val="none" w:sz="0" w:space="0" w:color="auto"/>
                    <w:right w:val="none" w:sz="0" w:space="0" w:color="auto"/>
                  </w:divBdr>
                </w:div>
                <w:div w:id="1752048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3413309">
      <w:bodyDiv w:val="1"/>
      <w:marLeft w:val="0"/>
      <w:marRight w:val="0"/>
      <w:marTop w:val="0"/>
      <w:marBottom w:val="0"/>
      <w:divBdr>
        <w:top w:val="none" w:sz="0" w:space="0" w:color="auto"/>
        <w:left w:val="none" w:sz="0" w:space="0" w:color="auto"/>
        <w:bottom w:val="none" w:sz="0" w:space="0" w:color="auto"/>
        <w:right w:val="none" w:sz="0" w:space="0" w:color="auto"/>
      </w:divBdr>
      <w:divsChild>
        <w:div w:id="576552243">
          <w:marLeft w:val="0"/>
          <w:marRight w:val="0"/>
          <w:marTop w:val="300"/>
          <w:marBottom w:val="150"/>
          <w:divBdr>
            <w:top w:val="none" w:sz="0" w:space="0" w:color="auto"/>
            <w:left w:val="none" w:sz="0" w:space="0" w:color="auto"/>
            <w:bottom w:val="none" w:sz="0" w:space="0" w:color="auto"/>
            <w:right w:val="none" w:sz="0" w:space="0" w:color="auto"/>
          </w:divBdr>
        </w:div>
        <w:div w:id="704839825">
          <w:marLeft w:val="0"/>
          <w:marRight w:val="0"/>
          <w:marTop w:val="300"/>
          <w:marBottom w:val="150"/>
          <w:divBdr>
            <w:top w:val="none" w:sz="0" w:space="0" w:color="auto"/>
            <w:left w:val="none" w:sz="0" w:space="0" w:color="auto"/>
            <w:bottom w:val="none" w:sz="0" w:space="0" w:color="auto"/>
            <w:right w:val="none" w:sz="0" w:space="0" w:color="auto"/>
          </w:divBdr>
        </w:div>
      </w:divsChild>
    </w:div>
    <w:div w:id="1994143135">
      <w:bodyDiv w:val="1"/>
      <w:marLeft w:val="0"/>
      <w:marRight w:val="0"/>
      <w:marTop w:val="0"/>
      <w:marBottom w:val="0"/>
      <w:divBdr>
        <w:top w:val="none" w:sz="0" w:space="0" w:color="auto"/>
        <w:left w:val="none" w:sz="0" w:space="0" w:color="auto"/>
        <w:bottom w:val="none" w:sz="0" w:space="0" w:color="auto"/>
        <w:right w:val="none" w:sz="0" w:space="0" w:color="auto"/>
      </w:divBdr>
    </w:div>
    <w:div w:id="1995332373">
      <w:bodyDiv w:val="1"/>
      <w:marLeft w:val="0"/>
      <w:marRight w:val="0"/>
      <w:marTop w:val="0"/>
      <w:marBottom w:val="0"/>
      <w:divBdr>
        <w:top w:val="none" w:sz="0" w:space="0" w:color="auto"/>
        <w:left w:val="none" w:sz="0" w:space="0" w:color="auto"/>
        <w:bottom w:val="none" w:sz="0" w:space="0" w:color="auto"/>
        <w:right w:val="none" w:sz="0" w:space="0" w:color="auto"/>
      </w:divBdr>
      <w:divsChild>
        <w:div w:id="192155642">
          <w:marLeft w:val="0"/>
          <w:marRight w:val="0"/>
          <w:marTop w:val="240"/>
          <w:marBottom w:val="0"/>
          <w:divBdr>
            <w:top w:val="none" w:sz="0" w:space="0" w:color="auto"/>
            <w:left w:val="none" w:sz="0" w:space="0" w:color="auto"/>
            <w:bottom w:val="none" w:sz="0" w:space="0" w:color="auto"/>
            <w:right w:val="none" w:sz="0" w:space="0" w:color="auto"/>
          </w:divBdr>
          <w:divsChild>
            <w:div w:id="1965304859">
              <w:marLeft w:val="0"/>
              <w:marRight w:val="0"/>
              <w:marTop w:val="0"/>
              <w:marBottom w:val="0"/>
              <w:divBdr>
                <w:top w:val="none" w:sz="0" w:space="0" w:color="auto"/>
                <w:left w:val="none" w:sz="0" w:space="0" w:color="auto"/>
                <w:bottom w:val="none" w:sz="0" w:space="0" w:color="auto"/>
                <w:right w:val="none" w:sz="0" w:space="0" w:color="auto"/>
              </w:divBdr>
            </w:div>
          </w:divsChild>
        </w:div>
        <w:div w:id="1509828937">
          <w:marLeft w:val="0"/>
          <w:marRight w:val="0"/>
          <w:marTop w:val="225"/>
          <w:marBottom w:val="225"/>
          <w:divBdr>
            <w:top w:val="none" w:sz="0" w:space="0" w:color="auto"/>
            <w:left w:val="none" w:sz="0" w:space="0" w:color="auto"/>
            <w:bottom w:val="none" w:sz="0" w:space="0" w:color="auto"/>
            <w:right w:val="none" w:sz="0" w:space="0" w:color="auto"/>
          </w:divBdr>
        </w:div>
      </w:divsChild>
    </w:div>
    <w:div w:id="1996298676">
      <w:bodyDiv w:val="1"/>
      <w:marLeft w:val="0"/>
      <w:marRight w:val="0"/>
      <w:marTop w:val="0"/>
      <w:marBottom w:val="0"/>
      <w:divBdr>
        <w:top w:val="none" w:sz="0" w:space="0" w:color="auto"/>
        <w:left w:val="none" w:sz="0" w:space="0" w:color="auto"/>
        <w:bottom w:val="none" w:sz="0" w:space="0" w:color="auto"/>
        <w:right w:val="none" w:sz="0" w:space="0" w:color="auto"/>
      </w:divBdr>
      <w:divsChild>
        <w:div w:id="47849980">
          <w:marLeft w:val="0"/>
          <w:marRight w:val="0"/>
          <w:marTop w:val="720"/>
          <w:marBottom w:val="720"/>
          <w:divBdr>
            <w:top w:val="none" w:sz="0" w:space="0" w:color="auto"/>
            <w:left w:val="none" w:sz="0" w:space="0" w:color="auto"/>
            <w:bottom w:val="none" w:sz="0" w:space="0" w:color="auto"/>
            <w:right w:val="none" w:sz="0" w:space="0" w:color="auto"/>
          </w:divBdr>
        </w:div>
        <w:div w:id="1145318032">
          <w:marLeft w:val="0"/>
          <w:marRight w:val="0"/>
          <w:marTop w:val="720"/>
          <w:marBottom w:val="720"/>
          <w:divBdr>
            <w:top w:val="none" w:sz="0" w:space="0" w:color="auto"/>
            <w:left w:val="none" w:sz="0" w:space="0" w:color="auto"/>
            <w:bottom w:val="none" w:sz="0" w:space="0" w:color="auto"/>
            <w:right w:val="none" w:sz="0" w:space="0" w:color="auto"/>
          </w:divBdr>
        </w:div>
      </w:divsChild>
    </w:div>
    <w:div w:id="1997684799">
      <w:bodyDiv w:val="1"/>
      <w:marLeft w:val="0"/>
      <w:marRight w:val="0"/>
      <w:marTop w:val="0"/>
      <w:marBottom w:val="0"/>
      <w:divBdr>
        <w:top w:val="none" w:sz="0" w:space="0" w:color="auto"/>
        <w:left w:val="none" w:sz="0" w:space="0" w:color="auto"/>
        <w:bottom w:val="none" w:sz="0" w:space="0" w:color="auto"/>
        <w:right w:val="none" w:sz="0" w:space="0" w:color="auto"/>
      </w:divBdr>
    </w:div>
    <w:div w:id="2001081586">
      <w:bodyDiv w:val="1"/>
      <w:marLeft w:val="0"/>
      <w:marRight w:val="0"/>
      <w:marTop w:val="0"/>
      <w:marBottom w:val="0"/>
      <w:divBdr>
        <w:top w:val="none" w:sz="0" w:space="0" w:color="auto"/>
        <w:left w:val="none" w:sz="0" w:space="0" w:color="auto"/>
        <w:bottom w:val="none" w:sz="0" w:space="0" w:color="auto"/>
        <w:right w:val="none" w:sz="0" w:space="0" w:color="auto"/>
      </w:divBdr>
    </w:div>
    <w:div w:id="2003923857">
      <w:bodyDiv w:val="1"/>
      <w:marLeft w:val="0"/>
      <w:marRight w:val="0"/>
      <w:marTop w:val="0"/>
      <w:marBottom w:val="0"/>
      <w:divBdr>
        <w:top w:val="none" w:sz="0" w:space="0" w:color="auto"/>
        <w:left w:val="none" w:sz="0" w:space="0" w:color="auto"/>
        <w:bottom w:val="none" w:sz="0" w:space="0" w:color="auto"/>
        <w:right w:val="none" w:sz="0" w:space="0" w:color="auto"/>
      </w:divBdr>
      <w:divsChild>
        <w:div w:id="732578140">
          <w:marLeft w:val="0"/>
          <w:marRight w:val="0"/>
          <w:marTop w:val="450"/>
          <w:marBottom w:val="0"/>
          <w:divBdr>
            <w:top w:val="single" w:sz="2" w:space="0" w:color="E5E7EB"/>
            <w:left w:val="single" w:sz="2" w:space="31" w:color="E5E7EB"/>
            <w:bottom w:val="single" w:sz="2" w:space="0" w:color="E5E7EB"/>
            <w:right w:val="single" w:sz="2" w:space="31" w:color="E5E7EB"/>
          </w:divBdr>
          <w:divsChild>
            <w:div w:id="1746495121">
              <w:marLeft w:val="0"/>
              <w:marRight w:val="0"/>
              <w:marTop w:val="0"/>
              <w:marBottom w:val="480"/>
              <w:divBdr>
                <w:top w:val="single" w:sz="2" w:space="0" w:color="E5E7EB"/>
                <w:left w:val="single" w:sz="2" w:space="0" w:color="E5E7EB"/>
                <w:bottom w:val="single" w:sz="2" w:space="0" w:color="E5E7EB"/>
                <w:right w:val="single" w:sz="2" w:space="0" w:color="E5E7EB"/>
              </w:divBdr>
              <w:divsChild>
                <w:div w:id="1593540556">
                  <w:marLeft w:val="-240"/>
                  <w:marRight w:val="0"/>
                  <w:marTop w:val="0"/>
                  <w:marBottom w:val="0"/>
                  <w:divBdr>
                    <w:top w:val="single" w:sz="2" w:space="0" w:color="E5E7EB"/>
                    <w:left w:val="single" w:sz="2" w:space="0" w:color="E5E7EB"/>
                    <w:bottom w:val="single" w:sz="2" w:space="0" w:color="E5E7EB"/>
                    <w:right w:val="single" w:sz="2" w:space="0" w:color="E5E7EB"/>
                  </w:divBdr>
                </w:div>
              </w:divsChild>
            </w:div>
            <w:div w:id="1882545913">
              <w:marLeft w:val="0"/>
              <w:marRight w:val="0"/>
              <w:marTop w:val="0"/>
              <w:marBottom w:val="0"/>
              <w:divBdr>
                <w:top w:val="single" w:sz="2" w:space="0" w:color="E5E7EB"/>
                <w:left w:val="single" w:sz="2" w:space="0" w:color="E5E7EB"/>
                <w:bottom w:val="single" w:sz="2" w:space="0" w:color="E5E7EB"/>
                <w:right w:val="single" w:sz="2" w:space="0" w:color="E5E7EB"/>
              </w:divBdr>
              <w:divsChild>
                <w:div w:id="535240275">
                  <w:marLeft w:val="0"/>
                  <w:marRight w:val="0"/>
                  <w:marTop w:val="0"/>
                  <w:marBottom w:val="0"/>
                  <w:divBdr>
                    <w:top w:val="single" w:sz="2" w:space="0" w:color="E5E7EB"/>
                    <w:left w:val="single" w:sz="2" w:space="0" w:color="E5E7EB"/>
                    <w:bottom w:val="single" w:sz="2" w:space="0" w:color="E5E7EB"/>
                    <w:right w:val="single" w:sz="2" w:space="0" w:color="E5E7EB"/>
                  </w:divBdr>
                  <w:divsChild>
                    <w:div w:id="867061629">
                      <w:marLeft w:val="0"/>
                      <w:marRight w:val="0"/>
                      <w:marTop w:val="0"/>
                      <w:marBottom w:val="0"/>
                      <w:divBdr>
                        <w:top w:val="single" w:sz="2" w:space="0" w:color="E5E7EB"/>
                        <w:left w:val="single" w:sz="2" w:space="0" w:color="E5E7EB"/>
                        <w:bottom w:val="single" w:sz="2" w:space="0" w:color="E5E7EB"/>
                        <w:right w:val="single" w:sz="2" w:space="0" w:color="E5E7EB"/>
                      </w:divBdr>
                      <w:divsChild>
                        <w:div w:id="1324435901">
                          <w:marLeft w:val="0"/>
                          <w:marRight w:val="0"/>
                          <w:marTop w:val="0"/>
                          <w:marBottom w:val="450"/>
                          <w:divBdr>
                            <w:top w:val="single" w:sz="2" w:space="0" w:color="E5E7EB"/>
                            <w:left w:val="single" w:sz="2" w:space="0" w:color="E5E7EB"/>
                            <w:bottom w:val="single" w:sz="6" w:space="8" w:color="D9D9D9"/>
                            <w:right w:val="single" w:sz="2" w:space="0" w:color="E5E7EB"/>
                          </w:divBdr>
                          <w:divsChild>
                            <w:div w:id="776952143">
                              <w:marLeft w:val="0"/>
                              <w:marRight w:val="0"/>
                              <w:marTop w:val="0"/>
                              <w:marBottom w:val="0"/>
                              <w:divBdr>
                                <w:top w:val="single" w:sz="2" w:space="0" w:color="E5E7EB"/>
                                <w:left w:val="single" w:sz="2" w:space="0" w:color="E5E7EB"/>
                                <w:bottom w:val="single" w:sz="2" w:space="0" w:color="E5E7EB"/>
                                <w:right w:val="single" w:sz="2" w:space="0" w:color="E5E7EB"/>
                              </w:divBdr>
                            </w:div>
                            <w:div w:id="1564759341">
                              <w:marLeft w:val="0"/>
                              <w:marRight w:val="0"/>
                              <w:marTop w:val="0"/>
                              <w:marBottom w:val="0"/>
                              <w:divBdr>
                                <w:top w:val="single" w:sz="2" w:space="0" w:color="E5E7EB"/>
                                <w:left w:val="single" w:sz="2" w:space="0" w:color="E5E7EB"/>
                                <w:bottom w:val="single" w:sz="2" w:space="0" w:color="E5E7EB"/>
                                <w:right w:val="single" w:sz="2" w:space="0" w:color="E5E7EB"/>
                              </w:divBdr>
                            </w:div>
                            <w:div w:id="1840609361">
                              <w:marLeft w:val="0"/>
                              <w:marRight w:val="0"/>
                              <w:marTop w:val="0"/>
                              <w:marBottom w:val="180"/>
                              <w:divBdr>
                                <w:top w:val="single" w:sz="2" w:space="0" w:color="E5E7EB"/>
                                <w:left w:val="single" w:sz="2" w:space="0" w:color="E5E7EB"/>
                                <w:bottom w:val="single" w:sz="2" w:space="0" w:color="E5E7EB"/>
                                <w:right w:val="single" w:sz="2" w:space="0" w:color="E5E7EB"/>
                              </w:divBdr>
                            </w:div>
                          </w:divsChild>
                        </w:div>
                        <w:div w:id="2030714639">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203127257">
          <w:marLeft w:val="0"/>
          <w:marRight w:val="0"/>
          <w:marTop w:val="0"/>
          <w:marBottom w:val="0"/>
          <w:divBdr>
            <w:top w:val="single" w:sz="2" w:space="0" w:color="E5E7EB"/>
            <w:left w:val="single" w:sz="2" w:space="0" w:color="E5E7EB"/>
            <w:bottom w:val="single" w:sz="2" w:space="0" w:color="E5E7EB"/>
            <w:right w:val="single" w:sz="2" w:space="0" w:color="E5E7EB"/>
          </w:divBdr>
          <w:divsChild>
            <w:div w:id="1683895989">
              <w:marLeft w:val="0"/>
              <w:marRight w:val="0"/>
              <w:marTop w:val="0"/>
              <w:marBottom w:val="0"/>
              <w:divBdr>
                <w:top w:val="single" w:sz="2" w:space="0" w:color="E5E7EB"/>
                <w:left w:val="single" w:sz="2" w:space="31" w:color="E5E7EB"/>
                <w:bottom w:val="single" w:sz="2" w:space="0" w:color="E5E7EB"/>
                <w:right w:val="single" w:sz="2" w:space="31" w:color="E5E7EB"/>
              </w:divBdr>
              <w:divsChild>
                <w:div w:id="28378538">
                  <w:marLeft w:val="0"/>
                  <w:marRight w:val="0"/>
                  <w:marTop w:val="0"/>
                  <w:marBottom w:val="0"/>
                  <w:divBdr>
                    <w:top w:val="single" w:sz="2" w:space="0" w:color="E5E7EB"/>
                    <w:left w:val="single" w:sz="2" w:space="0" w:color="E5E7EB"/>
                    <w:bottom w:val="single" w:sz="2" w:space="0" w:color="E5E7EB"/>
                    <w:right w:val="single" w:sz="2" w:space="0" w:color="E5E7EB"/>
                  </w:divBdr>
                </w:div>
                <w:div w:id="196167918">
                  <w:marLeft w:val="0"/>
                  <w:marRight w:val="0"/>
                  <w:marTop w:val="0"/>
                  <w:marBottom w:val="270"/>
                  <w:divBdr>
                    <w:top w:val="single" w:sz="2" w:space="0" w:color="E5E7EB"/>
                    <w:left w:val="single" w:sz="2" w:space="0" w:color="E5E7EB"/>
                    <w:bottom w:val="single" w:sz="2" w:space="0" w:color="E5E7EB"/>
                    <w:right w:val="single" w:sz="2" w:space="0" w:color="E5E7EB"/>
                  </w:divBdr>
                </w:div>
                <w:div w:id="1735082698">
                  <w:marLeft w:val="0"/>
                  <w:marRight w:val="0"/>
                  <w:marTop w:val="360"/>
                  <w:marBottom w:val="0"/>
                  <w:divBdr>
                    <w:top w:val="single" w:sz="2" w:space="0" w:color="E5E7EB"/>
                    <w:left w:val="single" w:sz="2" w:space="0" w:color="E5E7EB"/>
                    <w:bottom w:val="single" w:sz="2" w:space="0" w:color="E5E7EB"/>
                    <w:right w:val="single" w:sz="2" w:space="0" w:color="E5E7EB"/>
                  </w:divBdr>
                </w:div>
              </w:divsChild>
            </w:div>
          </w:divsChild>
        </w:div>
      </w:divsChild>
    </w:div>
    <w:div w:id="2004969641">
      <w:bodyDiv w:val="1"/>
      <w:marLeft w:val="0"/>
      <w:marRight w:val="0"/>
      <w:marTop w:val="0"/>
      <w:marBottom w:val="0"/>
      <w:divBdr>
        <w:top w:val="none" w:sz="0" w:space="0" w:color="auto"/>
        <w:left w:val="none" w:sz="0" w:space="0" w:color="auto"/>
        <w:bottom w:val="none" w:sz="0" w:space="0" w:color="auto"/>
        <w:right w:val="none" w:sz="0" w:space="0" w:color="auto"/>
      </w:divBdr>
    </w:div>
    <w:div w:id="2007662272">
      <w:bodyDiv w:val="1"/>
      <w:marLeft w:val="0"/>
      <w:marRight w:val="0"/>
      <w:marTop w:val="0"/>
      <w:marBottom w:val="0"/>
      <w:divBdr>
        <w:top w:val="none" w:sz="0" w:space="0" w:color="auto"/>
        <w:left w:val="none" w:sz="0" w:space="0" w:color="auto"/>
        <w:bottom w:val="none" w:sz="0" w:space="0" w:color="auto"/>
        <w:right w:val="none" w:sz="0" w:space="0" w:color="auto"/>
      </w:divBdr>
    </w:div>
    <w:div w:id="2007786834">
      <w:bodyDiv w:val="1"/>
      <w:marLeft w:val="0"/>
      <w:marRight w:val="0"/>
      <w:marTop w:val="0"/>
      <w:marBottom w:val="0"/>
      <w:divBdr>
        <w:top w:val="none" w:sz="0" w:space="0" w:color="auto"/>
        <w:left w:val="none" w:sz="0" w:space="0" w:color="auto"/>
        <w:bottom w:val="none" w:sz="0" w:space="0" w:color="auto"/>
        <w:right w:val="none" w:sz="0" w:space="0" w:color="auto"/>
      </w:divBdr>
    </w:div>
    <w:div w:id="2009863317">
      <w:bodyDiv w:val="1"/>
      <w:marLeft w:val="0"/>
      <w:marRight w:val="0"/>
      <w:marTop w:val="0"/>
      <w:marBottom w:val="0"/>
      <w:divBdr>
        <w:top w:val="none" w:sz="0" w:space="0" w:color="auto"/>
        <w:left w:val="none" w:sz="0" w:space="0" w:color="auto"/>
        <w:bottom w:val="none" w:sz="0" w:space="0" w:color="auto"/>
        <w:right w:val="none" w:sz="0" w:space="0" w:color="auto"/>
      </w:divBdr>
    </w:div>
    <w:div w:id="2015953157">
      <w:bodyDiv w:val="1"/>
      <w:marLeft w:val="0"/>
      <w:marRight w:val="0"/>
      <w:marTop w:val="0"/>
      <w:marBottom w:val="0"/>
      <w:divBdr>
        <w:top w:val="none" w:sz="0" w:space="0" w:color="auto"/>
        <w:left w:val="none" w:sz="0" w:space="0" w:color="auto"/>
        <w:bottom w:val="none" w:sz="0" w:space="0" w:color="auto"/>
        <w:right w:val="none" w:sz="0" w:space="0" w:color="auto"/>
      </w:divBdr>
    </w:div>
    <w:div w:id="2016958659">
      <w:bodyDiv w:val="1"/>
      <w:marLeft w:val="0"/>
      <w:marRight w:val="0"/>
      <w:marTop w:val="0"/>
      <w:marBottom w:val="0"/>
      <w:divBdr>
        <w:top w:val="none" w:sz="0" w:space="0" w:color="auto"/>
        <w:left w:val="none" w:sz="0" w:space="0" w:color="auto"/>
        <w:bottom w:val="none" w:sz="0" w:space="0" w:color="auto"/>
        <w:right w:val="none" w:sz="0" w:space="0" w:color="auto"/>
      </w:divBdr>
      <w:divsChild>
        <w:div w:id="1615484126">
          <w:marLeft w:val="0"/>
          <w:marRight w:val="0"/>
          <w:marTop w:val="0"/>
          <w:marBottom w:val="0"/>
          <w:divBdr>
            <w:top w:val="none" w:sz="0" w:space="0" w:color="auto"/>
            <w:left w:val="none" w:sz="0" w:space="0" w:color="auto"/>
            <w:bottom w:val="none" w:sz="0" w:space="0" w:color="auto"/>
            <w:right w:val="none" w:sz="0" w:space="0" w:color="auto"/>
          </w:divBdr>
          <w:divsChild>
            <w:div w:id="850338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7806256">
      <w:bodyDiv w:val="1"/>
      <w:marLeft w:val="0"/>
      <w:marRight w:val="0"/>
      <w:marTop w:val="0"/>
      <w:marBottom w:val="0"/>
      <w:divBdr>
        <w:top w:val="none" w:sz="0" w:space="0" w:color="auto"/>
        <w:left w:val="none" w:sz="0" w:space="0" w:color="auto"/>
        <w:bottom w:val="none" w:sz="0" w:space="0" w:color="auto"/>
        <w:right w:val="none" w:sz="0" w:space="0" w:color="auto"/>
      </w:divBdr>
    </w:div>
    <w:div w:id="2017808560">
      <w:bodyDiv w:val="1"/>
      <w:marLeft w:val="0"/>
      <w:marRight w:val="0"/>
      <w:marTop w:val="0"/>
      <w:marBottom w:val="0"/>
      <w:divBdr>
        <w:top w:val="none" w:sz="0" w:space="0" w:color="auto"/>
        <w:left w:val="none" w:sz="0" w:space="0" w:color="auto"/>
        <w:bottom w:val="none" w:sz="0" w:space="0" w:color="auto"/>
        <w:right w:val="none" w:sz="0" w:space="0" w:color="auto"/>
      </w:divBdr>
    </w:div>
    <w:div w:id="2018115865">
      <w:bodyDiv w:val="1"/>
      <w:marLeft w:val="0"/>
      <w:marRight w:val="0"/>
      <w:marTop w:val="0"/>
      <w:marBottom w:val="0"/>
      <w:divBdr>
        <w:top w:val="none" w:sz="0" w:space="0" w:color="auto"/>
        <w:left w:val="none" w:sz="0" w:space="0" w:color="auto"/>
        <w:bottom w:val="none" w:sz="0" w:space="0" w:color="auto"/>
        <w:right w:val="none" w:sz="0" w:space="0" w:color="auto"/>
      </w:divBdr>
    </w:div>
    <w:div w:id="2021541653">
      <w:bodyDiv w:val="1"/>
      <w:marLeft w:val="0"/>
      <w:marRight w:val="0"/>
      <w:marTop w:val="0"/>
      <w:marBottom w:val="0"/>
      <w:divBdr>
        <w:top w:val="none" w:sz="0" w:space="0" w:color="auto"/>
        <w:left w:val="none" w:sz="0" w:space="0" w:color="auto"/>
        <w:bottom w:val="none" w:sz="0" w:space="0" w:color="auto"/>
        <w:right w:val="none" w:sz="0" w:space="0" w:color="auto"/>
      </w:divBdr>
      <w:divsChild>
        <w:div w:id="1240484478">
          <w:marLeft w:val="547"/>
          <w:marRight w:val="0"/>
          <w:marTop w:val="91"/>
          <w:marBottom w:val="240"/>
          <w:divBdr>
            <w:top w:val="none" w:sz="0" w:space="0" w:color="auto"/>
            <w:left w:val="none" w:sz="0" w:space="0" w:color="auto"/>
            <w:bottom w:val="none" w:sz="0" w:space="0" w:color="auto"/>
            <w:right w:val="none" w:sz="0" w:space="0" w:color="auto"/>
          </w:divBdr>
        </w:div>
        <w:div w:id="1467157578">
          <w:marLeft w:val="547"/>
          <w:marRight w:val="0"/>
          <w:marTop w:val="91"/>
          <w:marBottom w:val="0"/>
          <w:divBdr>
            <w:top w:val="none" w:sz="0" w:space="0" w:color="auto"/>
            <w:left w:val="none" w:sz="0" w:space="0" w:color="auto"/>
            <w:bottom w:val="none" w:sz="0" w:space="0" w:color="auto"/>
            <w:right w:val="none" w:sz="0" w:space="0" w:color="auto"/>
          </w:divBdr>
        </w:div>
      </w:divsChild>
    </w:div>
    <w:div w:id="2023240668">
      <w:bodyDiv w:val="1"/>
      <w:marLeft w:val="0"/>
      <w:marRight w:val="0"/>
      <w:marTop w:val="0"/>
      <w:marBottom w:val="0"/>
      <w:divBdr>
        <w:top w:val="none" w:sz="0" w:space="0" w:color="auto"/>
        <w:left w:val="none" w:sz="0" w:space="0" w:color="auto"/>
        <w:bottom w:val="none" w:sz="0" w:space="0" w:color="auto"/>
        <w:right w:val="none" w:sz="0" w:space="0" w:color="auto"/>
      </w:divBdr>
    </w:div>
    <w:div w:id="2026327779">
      <w:bodyDiv w:val="1"/>
      <w:marLeft w:val="0"/>
      <w:marRight w:val="0"/>
      <w:marTop w:val="0"/>
      <w:marBottom w:val="0"/>
      <w:divBdr>
        <w:top w:val="none" w:sz="0" w:space="0" w:color="auto"/>
        <w:left w:val="none" w:sz="0" w:space="0" w:color="auto"/>
        <w:bottom w:val="none" w:sz="0" w:space="0" w:color="auto"/>
        <w:right w:val="none" w:sz="0" w:space="0" w:color="auto"/>
      </w:divBdr>
      <w:divsChild>
        <w:div w:id="3552743">
          <w:marLeft w:val="0"/>
          <w:marRight w:val="0"/>
          <w:marTop w:val="0"/>
          <w:marBottom w:val="0"/>
          <w:divBdr>
            <w:top w:val="none" w:sz="0" w:space="0" w:color="auto"/>
            <w:left w:val="none" w:sz="0" w:space="0" w:color="auto"/>
            <w:bottom w:val="none" w:sz="0" w:space="0" w:color="auto"/>
            <w:right w:val="none" w:sz="0" w:space="0" w:color="auto"/>
          </w:divBdr>
        </w:div>
        <w:div w:id="424109780">
          <w:marLeft w:val="0"/>
          <w:marRight w:val="0"/>
          <w:marTop w:val="0"/>
          <w:marBottom w:val="0"/>
          <w:divBdr>
            <w:top w:val="none" w:sz="0" w:space="0" w:color="auto"/>
            <w:left w:val="none" w:sz="0" w:space="0" w:color="auto"/>
            <w:bottom w:val="none" w:sz="0" w:space="0" w:color="auto"/>
            <w:right w:val="none" w:sz="0" w:space="0" w:color="auto"/>
          </w:divBdr>
          <w:divsChild>
            <w:div w:id="1980958531">
              <w:marLeft w:val="0"/>
              <w:marRight w:val="0"/>
              <w:marTop w:val="1500"/>
              <w:marBottom w:val="0"/>
              <w:divBdr>
                <w:top w:val="none" w:sz="0" w:space="0" w:color="auto"/>
                <w:left w:val="none" w:sz="0" w:space="0" w:color="auto"/>
                <w:bottom w:val="none" w:sz="0" w:space="0" w:color="auto"/>
                <w:right w:val="none" w:sz="0" w:space="0" w:color="auto"/>
              </w:divBdr>
              <w:divsChild>
                <w:div w:id="1246888460">
                  <w:marLeft w:val="0"/>
                  <w:marRight w:val="0"/>
                  <w:marTop w:val="0"/>
                  <w:marBottom w:val="0"/>
                  <w:divBdr>
                    <w:top w:val="none" w:sz="0" w:space="0" w:color="auto"/>
                    <w:left w:val="none" w:sz="0" w:space="0" w:color="auto"/>
                    <w:bottom w:val="none" w:sz="0" w:space="0" w:color="auto"/>
                    <w:right w:val="none" w:sz="0" w:space="0" w:color="auto"/>
                  </w:divBdr>
                </w:div>
                <w:div w:id="2034531919">
                  <w:marLeft w:val="0"/>
                  <w:marRight w:val="0"/>
                  <w:marTop w:val="300"/>
                  <w:marBottom w:val="0"/>
                  <w:divBdr>
                    <w:top w:val="none" w:sz="0" w:space="0" w:color="auto"/>
                    <w:left w:val="none" w:sz="0" w:space="0" w:color="auto"/>
                    <w:bottom w:val="none" w:sz="0" w:space="0" w:color="auto"/>
                    <w:right w:val="none" w:sz="0" w:space="0" w:color="auto"/>
                  </w:divBdr>
                  <w:divsChild>
                    <w:div w:id="1185440758">
                      <w:marLeft w:val="0"/>
                      <w:marRight w:val="0"/>
                      <w:marTop w:val="150"/>
                      <w:marBottom w:val="0"/>
                      <w:divBdr>
                        <w:top w:val="none" w:sz="0" w:space="0" w:color="auto"/>
                        <w:left w:val="none" w:sz="0" w:space="0" w:color="auto"/>
                        <w:bottom w:val="none" w:sz="0" w:space="0" w:color="auto"/>
                        <w:right w:val="none" w:sz="0" w:space="0" w:color="auto"/>
                      </w:divBdr>
                    </w:div>
                    <w:div w:id="1344816261">
                      <w:marLeft w:val="0"/>
                      <w:marRight w:val="300"/>
                      <w:marTop w:val="150"/>
                      <w:marBottom w:val="0"/>
                      <w:divBdr>
                        <w:top w:val="none" w:sz="0" w:space="0" w:color="auto"/>
                        <w:left w:val="none" w:sz="0" w:space="0" w:color="auto"/>
                        <w:bottom w:val="none" w:sz="0" w:space="0" w:color="auto"/>
                        <w:right w:val="none" w:sz="0" w:space="0" w:color="auto"/>
                      </w:divBdr>
                    </w:div>
                  </w:divsChild>
                </w:div>
                <w:div w:id="2107994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663664">
      <w:bodyDiv w:val="1"/>
      <w:marLeft w:val="0"/>
      <w:marRight w:val="0"/>
      <w:marTop w:val="0"/>
      <w:marBottom w:val="0"/>
      <w:divBdr>
        <w:top w:val="none" w:sz="0" w:space="0" w:color="auto"/>
        <w:left w:val="none" w:sz="0" w:space="0" w:color="auto"/>
        <w:bottom w:val="none" w:sz="0" w:space="0" w:color="auto"/>
        <w:right w:val="none" w:sz="0" w:space="0" w:color="auto"/>
      </w:divBdr>
    </w:div>
    <w:div w:id="2028677804">
      <w:bodyDiv w:val="1"/>
      <w:marLeft w:val="0"/>
      <w:marRight w:val="0"/>
      <w:marTop w:val="0"/>
      <w:marBottom w:val="0"/>
      <w:divBdr>
        <w:top w:val="none" w:sz="0" w:space="0" w:color="auto"/>
        <w:left w:val="none" w:sz="0" w:space="0" w:color="auto"/>
        <w:bottom w:val="none" w:sz="0" w:space="0" w:color="auto"/>
        <w:right w:val="none" w:sz="0" w:space="0" w:color="auto"/>
      </w:divBdr>
    </w:div>
    <w:div w:id="2030256773">
      <w:bodyDiv w:val="1"/>
      <w:marLeft w:val="0"/>
      <w:marRight w:val="0"/>
      <w:marTop w:val="0"/>
      <w:marBottom w:val="0"/>
      <w:divBdr>
        <w:top w:val="none" w:sz="0" w:space="0" w:color="auto"/>
        <w:left w:val="none" w:sz="0" w:space="0" w:color="auto"/>
        <w:bottom w:val="none" w:sz="0" w:space="0" w:color="auto"/>
        <w:right w:val="none" w:sz="0" w:space="0" w:color="auto"/>
      </w:divBdr>
    </w:div>
    <w:div w:id="2031027937">
      <w:bodyDiv w:val="1"/>
      <w:marLeft w:val="0"/>
      <w:marRight w:val="0"/>
      <w:marTop w:val="0"/>
      <w:marBottom w:val="0"/>
      <w:divBdr>
        <w:top w:val="none" w:sz="0" w:space="0" w:color="auto"/>
        <w:left w:val="none" w:sz="0" w:space="0" w:color="auto"/>
        <w:bottom w:val="none" w:sz="0" w:space="0" w:color="auto"/>
        <w:right w:val="none" w:sz="0" w:space="0" w:color="auto"/>
      </w:divBdr>
    </w:div>
    <w:div w:id="2031252806">
      <w:bodyDiv w:val="1"/>
      <w:marLeft w:val="0"/>
      <w:marRight w:val="0"/>
      <w:marTop w:val="0"/>
      <w:marBottom w:val="0"/>
      <w:divBdr>
        <w:top w:val="none" w:sz="0" w:space="0" w:color="auto"/>
        <w:left w:val="none" w:sz="0" w:space="0" w:color="auto"/>
        <w:bottom w:val="none" w:sz="0" w:space="0" w:color="auto"/>
        <w:right w:val="none" w:sz="0" w:space="0" w:color="auto"/>
      </w:divBdr>
    </w:div>
    <w:div w:id="2031909074">
      <w:bodyDiv w:val="1"/>
      <w:marLeft w:val="0"/>
      <w:marRight w:val="0"/>
      <w:marTop w:val="0"/>
      <w:marBottom w:val="0"/>
      <w:divBdr>
        <w:top w:val="none" w:sz="0" w:space="0" w:color="auto"/>
        <w:left w:val="none" w:sz="0" w:space="0" w:color="auto"/>
        <w:bottom w:val="none" w:sz="0" w:space="0" w:color="auto"/>
        <w:right w:val="none" w:sz="0" w:space="0" w:color="auto"/>
      </w:divBdr>
      <w:divsChild>
        <w:div w:id="749228416">
          <w:marLeft w:val="0"/>
          <w:marRight w:val="0"/>
          <w:marTop w:val="0"/>
          <w:marBottom w:val="600"/>
          <w:divBdr>
            <w:top w:val="none" w:sz="0" w:space="0" w:color="auto"/>
            <w:left w:val="none" w:sz="0" w:space="0" w:color="auto"/>
            <w:bottom w:val="none" w:sz="0" w:space="0" w:color="auto"/>
            <w:right w:val="none" w:sz="0" w:space="0" w:color="auto"/>
          </w:divBdr>
          <w:divsChild>
            <w:div w:id="299649817">
              <w:marLeft w:val="0"/>
              <w:marRight w:val="0"/>
              <w:marTop w:val="0"/>
              <w:marBottom w:val="0"/>
              <w:divBdr>
                <w:top w:val="none" w:sz="0" w:space="0" w:color="auto"/>
                <w:left w:val="none" w:sz="0" w:space="0" w:color="auto"/>
                <w:bottom w:val="none" w:sz="0" w:space="0" w:color="auto"/>
                <w:right w:val="none" w:sz="0" w:space="0" w:color="auto"/>
              </w:divBdr>
              <w:divsChild>
                <w:div w:id="658579949">
                  <w:marLeft w:val="0"/>
                  <w:marRight w:val="0"/>
                  <w:marTop w:val="0"/>
                  <w:marBottom w:val="0"/>
                  <w:divBdr>
                    <w:top w:val="none" w:sz="0" w:space="0" w:color="auto"/>
                    <w:left w:val="none" w:sz="0" w:space="0" w:color="auto"/>
                    <w:bottom w:val="none" w:sz="0" w:space="0" w:color="auto"/>
                    <w:right w:val="none" w:sz="0" w:space="0" w:color="auto"/>
                  </w:divBdr>
                  <w:divsChild>
                    <w:div w:id="778179953">
                      <w:marLeft w:val="0"/>
                      <w:marRight w:val="0"/>
                      <w:marTop w:val="0"/>
                      <w:marBottom w:val="0"/>
                      <w:divBdr>
                        <w:top w:val="none" w:sz="0" w:space="0" w:color="auto"/>
                        <w:left w:val="none" w:sz="0" w:space="0" w:color="auto"/>
                        <w:bottom w:val="none" w:sz="0" w:space="0" w:color="auto"/>
                        <w:right w:val="none" w:sz="0" w:space="0" w:color="auto"/>
                      </w:divBdr>
                    </w:div>
                    <w:div w:id="189192162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146554018">
          <w:marLeft w:val="0"/>
          <w:marRight w:val="0"/>
          <w:marTop w:val="0"/>
          <w:marBottom w:val="0"/>
          <w:divBdr>
            <w:top w:val="none" w:sz="0" w:space="0" w:color="auto"/>
            <w:left w:val="none" w:sz="0" w:space="0" w:color="auto"/>
            <w:bottom w:val="none" w:sz="0" w:space="0" w:color="auto"/>
            <w:right w:val="none" w:sz="0" w:space="0" w:color="auto"/>
          </w:divBdr>
        </w:div>
      </w:divsChild>
    </w:div>
    <w:div w:id="2032413646">
      <w:bodyDiv w:val="1"/>
      <w:marLeft w:val="0"/>
      <w:marRight w:val="0"/>
      <w:marTop w:val="0"/>
      <w:marBottom w:val="0"/>
      <w:divBdr>
        <w:top w:val="none" w:sz="0" w:space="0" w:color="auto"/>
        <w:left w:val="none" w:sz="0" w:space="0" w:color="auto"/>
        <w:bottom w:val="none" w:sz="0" w:space="0" w:color="auto"/>
        <w:right w:val="none" w:sz="0" w:space="0" w:color="auto"/>
      </w:divBdr>
      <w:divsChild>
        <w:div w:id="697857718">
          <w:marLeft w:val="0"/>
          <w:marRight w:val="0"/>
          <w:marTop w:val="0"/>
          <w:marBottom w:val="0"/>
          <w:divBdr>
            <w:top w:val="none" w:sz="0" w:space="0" w:color="auto"/>
            <w:left w:val="none" w:sz="0" w:space="0" w:color="auto"/>
            <w:bottom w:val="none" w:sz="0" w:space="0" w:color="auto"/>
            <w:right w:val="none" w:sz="0" w:space="0" w:color="auto"/>
          </w:divBdr>
          <w:divsChild>
            <w:div w:id="2126389718">
              <w:marLeft w:val="0"/>
              <w:marRight w:val="0"/>
              <w:marTop w:val="0"/>
              <w:marBottom w:val="0"/>
              <w:divBdr>
                <w:top w:val="none" w:sz="0" w:space="0" w:color="auto"/>
                <w:left w:val="none" w:sz="0" w:space="0" w:color="auto"/>
                <w:bottom w:val="none" w:sz="0" w:space="0" w:color="auto"/>
                <w:right w:val="none" w:sz="0" w:space="0" w:color="auto"/>
              </w:divBdr>
              <w:divsChild>
                <w:div w:id="1460295930">
                  <w:marLeft w:val="0"/>
                  <w:marRight w:val="0"/>
                  <w:marTop w:val="0"/>
                  <w:marBottom w:val="0"/>
                  <w:divBdr>
                    <w:top w:val="none" w:sz="0" w:space="0" w:color="auto"/>
                    <w:left w:val="none" w:sz="0" w:space="0" w:color="auto"/>
                    <w:bottom w:val="none" w:sz="0" w:space="0" w:color="auto"/>
                    <w:right w:val="none" w:sz="0" w:space="0" w:color="auto"/>
                  </w:divBdr>
                </w:div>
                <w:div w:id="1799838035">
                  <w:marLeft w:val="0"/>
                  <w:marRight w:val="0"/>
                  <w:marTop w:val="0"/>
                  <w:marBottom w:val="0"/>
                  <w:divBdr>
                    <w:top w:val="none" w:sz="0" w:space="0" w:color="auto"/>
                    <w:left w:val="none" w:sz="0" w:space="0" w:color="auto"/>
                    <w:bottom w:val="none" w:sz="0" w:space="0" w:color="auto"/>
                    <w:right w:val="none" w:sz="0" w:space="0" w:color="auto"/>
                  </w:divBdr>
                  <w:divsChild>
                    <w:div w:id="1868566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610746">
          <w:marLeft w:val="0"/>
          <w:marRight w:val="0"/>
          <w:marTop w:val="0"/>
          <w:marBottom w:val="0"/>
          <w:divBdr>
            <w:top w:val="none" w:sz="0" w:space="0" w:color="auto"/>
            <w:left w:val="none" w:sz="0" w:space="0" w:color="auto"/>
            <w:bottom w:val="none" w:sz="0" w:space="0" w:color="auto"/>
            <w:right w:val="none" w:sz="0" w:space="0" w:color="auto"/>
          </w:divBdr>
          <w:divsChild>
            <w:div w:id="830176848">
              <w:marLeft w:val="0"/>
              <w:marRight w:val="0"/>
              <w:marTop w:val="0"/>
              <w:marBottom w:val="0"/>
              <w:divBdr>
                <w:top w:val="none" w:sz="0" w:space="0" w:color="auto"/>
                <w:left w:val="none" w:sz="0" w:space="0" w:color="auto"/>
                <w:bottom w:val="none" w:sz="0" w:space="0" w:color="auto"/>
                <w:right w:val="none" w:sz="0" w:space="0" w:color="auto"/>
              </w:divBdr>
              <w:divsChild>
                <w:div w:id="887642763">
                  <w:marLeft w:val="0"/>
                  <w:marRight w:val="0"/>
                  <w:marTop w:val="0"/>
                  <w:marBottom w:val="0"/>
                  <w:divBdr>
                    <w:top w:val="none" w:sz="0" w:space="0" w:color="auto"/>
                    <w:left w:val="none" w:sz="0" w:space="0" w:color="auto"/>
                    <w:bottom w:val="none" w:sz="0" w:space="0" w:color="auto"/>
                    <w:right w:val="none" w:sz="0" w:space="0" w:color="auto"/>
                  </w:divBdr>
                  <w:divsChild>
                    <w:div w:id="1384212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3846560">
      <w:bodyDiv w:val="1"/>
      <w:marLeft w:val="0"/>
      <w:marRight w:val="0"/>
      <w:marTop w:val="0"/>
      <w:marBottom w:val="0"/>
      <w:divBdr>
        <w:top w:val="none" w:sz="0" w:space="0" w:color="auto"/>
        <w:left w:val="none" w:sz="0" w:space="0" w:color="auto"/>
        <w:bottom w:val="none" w:sz="0" w:space="0" w:color="auto"/>
        <w:right w:val="none" w:sz="0" w:space="0" w:color="auto"/>
      </w:divBdr>
      <w:divsChild>
        <w:div w:id="138571416">
          <w:marLeft w:val="0"/>
          <w:marRight w:val="0"/>
          <w:marTop w:val="0"/>
          <w:marBottom w:val="0"/>
          <w:divBdr>
            <w:top w:val="none" w:sz="0" w:space="0" w:color="auto"/>
            <w:left w:val="none" w:sz="0" w:space="0" w:color="auto"/>
            <w:bottom w:val="none" w:sz="0" w:space="0" w:color="auto"/>
            <w:right w:val="none" w:sz="0" w:space="0" w:color="auto"/>
          </w:divBdr>
        </w:div>
      </w:divsChild>
    </w:div>
    <w:div w:id="2036031532">
      <w:bodyDiv w:val="1"/>
      <w:marLeft w:val="0"/>
      <w:marRight w:val="0"/>
      <w:marTop w:val="0"/>
      <w:marBottom w:val="0"/>
      <w:divBdr>
        <w:top w:val="none" w:sz="0" w:space="0" w:color="auto"/>
        <w:left w:val="none" w:sz="0" w:space="0" w:color="auto"/>
        <w:bottom w:val="none" w:sz="0" w:space="0" w:color="auto"/>
        <w:right w:val="none" w:sz="0" w:space="0" w:color="auto"/>
      </w:divBdr>
      <w:divsChild>
        <w:div w:id="1806586155">
          <w:marLeft w:val="0"/>
          <w:marRight w:val="0"/>
          <w:marTop w:val="0"/>
          <w:marBottom w:val="0"/>
          <w:divBdr>
            <w:top w:val="none" w:sz="0" w:space="0" w:color="auto"/>
            <w:left w:val="none" w:sz="0" w:space="0" w:color="auto"/>
            <w:bottom w:val="none" w:sz="0" w:space="0" w:color="auto"/>
            <w:right w:val="none" w:sz="0" w:space="0" w:color="auto"/>
          </w:divBdr>
        </w:div>
      </w:divsChild>
    </w:div>
    <w:div w:id="2036269402">
      <w:bodyDiv w:val="1"/>
      <w:marLeft w:val="0"/>
      <w:marRight w:val="0"/>
      <w:marTop w:val="0"/>
      <w:marBottom w:val="0"/>
      <w:divBdr>
        <w:top w:val="none" w:sz="0" w:space="0" w:color="auto"/>
        <w:left w:val="none" w:sz="0" w:space="0" w:color="auto"/>
        <w:bottom w:val="none" w:sz="0" w:space="0" w:color="auto"/>
        <w:right w:val="none" w:sz="0" w:space="0" w:color="auto"/>
      </w:divBdr>
      <w:divsChild>
        <w:div w:id="2073968721">
          <w:marLeft w:val="0"/>
          <w:marRight w:val="0"/>
          <w:marTop w:val="0"/>
          <w:marBottom w:val="0"/>
          <w:divBdr>
            <w:top w:val="none" w:sz="0" w:space="0" w:color="auto"/>
            <w:left w:val="none" w:sz="0" w:space="0" w:color="auto"/>
            <w:bottom w:val="none" w:sz="0" w:space="0" w:color="auto"/>
            <w:right w:val="none" w:sz="0" w:space="0" w:color="auto"/>
          </w:divBdr>
        </w:div>
      </w:divsChild>
    </w:div>
    <w:div w:id="2038314041">
      <w:bodyDiv w:val="1"/>
      <w:marLeft w:val="0"/>
      <w:marRight w:val="0"/>
      <w:marTop w:val="0"/>
      <w:marBottom w:val="0"/>
      <w:divBdr>
        <w:top w:val="none" w:sz="0" w:space="0" w:color="auto"/>
        <w:left w:val="none" w:sz="0" w:space="0" w:color="auto"/>
        <w:bottom w:val="none" w:sz="0" w:space="0" w:color="auto"/>
        <w:right w:val="none" w:sz="0" w:space="0" w:color="auto"/>
      </w:divBdr>
      <w:divsChild>
        <w:div w:id="282228047">
          <w:marLeft w:val="-1440"/>
          <w:marRight w:val="-1440"/>
          <w:marTop w:val="0"/>
          <w:marBottom w:val="0"/>
          <w:divBdr>
            <w:top w:val="none" w:sz="0" w:space="0" w:color="auto"/>
            <w:left w:val="none" w:sz="0" w:space="0" w:color="auto"/>
            <w:bottom w:val="none" w:sz="0" w:space="0" w:color="auto"/>
            <w:right w:val="none" w:sz="0" w:space="0" w:color="auto"/>
          </w:divBdr>
          <w:divsChild>
            <w:div w:id="1827433653">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 w:id="2041082860">
      <w:bodyDiv w:val="1"/>
      <w:marLeft w:val="0"/>
      <w:marRight w:val="0"/>
      <w:marTop w:val="0"/>
      <w:marBottom w:val="0"/>
      <w:divBdr>
        <w:top w:val="none" w:sz="0" w:space="0" w:color="auto"/>
        <w:left w:val="none" w:sz="0" w:space="0" w:color="auto"/>
        <w:bottom w:val="none" w:sz="0" w:space="0" w:color="auto"/>
        <w:right w:val="none" w:sz="0" w:space="0" w:color="auto"/>
      </w:divBdr>
    </w:div>
    <w:div w:id="2042582896">
      <w:bodyDiv w:val="1"/>
      <w:marLeft w:val="0"/>
      <w:marRight w:val="0"/>
      <w:marTop w:val="0"/>
      <w:marBottom w:val="0"/>
      <w:divBdr>
        <w:top w:val="none" w:sz="0" w:space="0" w:color="auto"/>
        <w:left w:val="none" w:sz="0" w:space="0" w:color="auto"/>
        <w:bottom w:val="none" w:sz="0" w:space="0" w:color="auto"/>
        <w:right w:val="none" w:sz="0" w:space="0" w:color="auto"/>
      </w:divBdr>
      <w:divsChild>
        <w:div w:id="1293246223">
          <w:marLeft w:val="0"/>
          <w:marRight w:val="0"/>
          <w:marTop w:val="0"/>
          <w:marBottom w:val="0"/>
          <w:divBdr>
            <w:top w:val="single" w:sz="2" w:space="0" w:color="E5E7EB"/>
            <w:left w:val="single" w:sz="2" w:space="23" w:color="E5E7EB"/>
            <w:bottom w:val="single" w:sz="2" w:space="0" w:color="E5E7EB"/>
            <w:right w:val="single" w:sz="2" w:space="23" w:color="E5E7EB"/>
          </w:divBdr>
          <w:divsChild>
            <w:div w:id="416444399">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527133255">
          <w:marLeft w:val="0"/>
          <w:marRight w:val="0"/>
          <w:marTop w:val="0"/>
          <w:marBottom w:val="0"/>
          <w:divBdr>
            <w:top w:val="single" w:sz="2" w:space="0" w:color="E5E7EB"/>
            <w:left w:val="single" w:sz="2" w:space="23" w:color="E5E7EB"/>
            <w:bottom w:val="single" w:sz="2" w:space="0" w:color="E5E7EB"/>
            <w:right w:val="single" w:sz="2" w:space="23" w:color="E5E7EB"/>
          </w:divBdr>
          <w:divsChild>
            <w:div w:id="85004141">
              <w:marLeft w:val="0"/>
              <w:marRight w:val="0"/>
              <w:marTop w:val="0"/>
              <w:marBottom w:val="0"/>
              <w:divBdr>
                <w:top w:val="single" w:sz="2" w:space="0" w:color="E5E7EB"/>
                <w:left w:val="single" w:sz="2" w:space="0" w:color="E5E7EB"/>
                <w:bottom w:val="single" w:sz="2" w:space="0" w:color="E5E7EB"/>
                <w:right w:val="single" w:sz="2" w:space="0" w:color="E5E7EB"/>
              </w:divBdr>
              <w:divsChild>
                <w:div w:id="627781085">
                  <w:marLeft w:val="0"/>
                  <w:marRight w:val="0"/>
                  <w:marTop w:val="0"/>
                  <w:marBottom w:val="0"/>
                  <w:divBdr>
                    <w:top w:val="single" w:sz="2" w:space="0" w:color="E5E7EB"/>
                    <w:left w:val="single" w:sz="2" w:space="0" w:color="E5E7EB"/>
                    <w:bottom w:val="single" w:sz="2" w:space="0" w:color="E5E7EB"/>
                    <w:right w:val="single" w:sz="2" w:space="0" w:color="E5E7EB"/>
                  </w:divBdr>
                  <w:divsChild>
                    <w:div w:id="1404714226">
                      <w:marLeft w:val="0"/>
                      <w:marRight w:val="0"/>
                      <w:marTop w:val="0"/>
                      <w:marBottom w:val="0"/>
                      <w:divBdr>
                        <w:top w:val="single" w:sz="2" w:space="0" w:color="E5E7EB"/>
                        <w:left w:val="single" w:sz="2" w:space="0" w:color="E5E7EB"/>
                        <w:bottom w:val="single" w:sz="2" w:space="0" w:color="E5E7EB"/>
                        <w:right w:val="single" w:sz="2" w:space="0" w:color="E5E7EB"/>
                      </w:divBdr>
                      <w:divsChild>
                        <w:div w:id="12729804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sChild>
    </w:div>
    <w:div w:id="2042584389">
      <w:bodyDiv w:val="1"/>
      <w:marLeft w:val="0"/>
      <w:marRight w:val="0"/>
      <w:marTop w:val="0"/>
      <w:marBottom w:val="0"/>
      <w:divBdr>
        <w:top w:val="none" w:sz="0" w:space="0" w:color="auto"/>
        <w:left w:val="none" w:sz="0" w:space="0" w:color="auto"/>
        <w:bottom w:val="none" w:sz="0" w:space="0" w:color="auto"/>
        <w:right w:val="none" w:sz="0" w:space="0" w:color="auto"/>
      </w:divBdr>
    </w:div>
    <w:div w:id="2047942594">
      <w:bodyDiv w:val="1"/>
      <w:marLeft w:val="0"/>
      <w:marRight w:val="0"/>
      <w:marTop w:val="0"/>
      <w:marBottom w:val="0"/>
      <w:divBdr>
        <w:top w:val="none" w:sz="0" w:space="0" w:color="auto"/>
        <w:left w:val="none" w:sz="0" w:space="0" w:color="auto"/>
        <w:bottom w:val="none" w:sz="0" w:space="0" w:color="auto"/>
        <w:right w:val="none" w:sz="0" w:space="0" w:color="auto"/>
      </w:divBdr>
    </w:div>
    <w:div w:id="2048292375">
      <w:bodyDiv w:val="1"/>
      <w:marLeft w:val="0"/>
      <w:marRight w:val="0"/>
      <w:marTop w:val="0"/>
      <w:marBottom w:val="0"/>
      <w:divBdr>
        <w:top w:val="none" w:sz="0" w:space="0" w:color="auto"/>
        <w:left w:val="none" w:sz="0" w:space="0" w:color="auto"/>
        <w:bottom w:val="none" w:sz="0" w:space="0" w:color="auto"/>
        <w:right w:val="none" w:sz="0" w:space="0" w:color="auto"/>
      </w:divBdr>
      <w:divsChild>
        <w:div w:id="661010940">
          <w:marLeft w:val="0"/>
          <w:marRight w:val="0"/>
          <w:marTop w:val="0"/>
          <w:marBottom w:val="0"/>
          <w:divBdr>
            <w:top w:val="none" w:sz="0" w:space="0" w:color="auto"/>
            <w:left w:val="none" w:sz="0" w:space="0" w:color="auto"/>
            <w:bottom w:val="none" w:sz="0" w:space="0" w:color="auto"/>
            <w:right w:val="none" w:sz="0" w:space="0" w:color="auto"/>
          </w:divBdr>
          <w:divsChild>
            <w:div w:id="147938475">
              <w:marLeft w:val="0"/>
              <w:marRight w:val="0"/>
              <w:marTop w:val="0"/>
              <w:marBottom w:val="0"/>
              <w:divBdr>
                <w:top w:val="none" w:sz="0" w:space="0" w:color="auto"/>
                <w:left w:val="none" w:sz="0" w:space="0" w:color="auto"/>
                <w:bottom w:val="none" w:sz="0" w:space="0" w:color="auto"/>
                <w:right w:val="none" w:sz="0" w:space="0" w:color="auto"/>
              </w:divBdr>
            </w:div>
          </w:divsChild>
        </w:div>
        <w:div w:id="1701012957">
          <w:marLeft w:val="0"/>
          <w:marRight w:val="0"/>
          <w:marTop w:val="0"/>
          <w:marBottom w:val="0"/>
          <w:divBdr>
            <w:top w:val="none" w:sz="0" w:space="0" w:color="auto"/>
            <w:left w:val="none" w:sz="0" w:space="0" w:color="auto"/>
            <w:bottom w:val="none" w:sz="0" w:space="0" w:color="auto"/>
            <w:right w:val="none" w:sz="0" w:space="0" w:color="auto"/>
          </w:divBdr>
          <w:divsChild>
            <w:div w:id="1461611330">
              <w:marLeft w:val="0"/>
              <w:marRight w:val="0"/>
              <w:marTop w:val="0"/>
              <w:marBottom w:val="0"/>
              <w:divBdr>
                <w:top w:val="none" w:sz="0" w:space="0" w:color="auto"/>
                <w:left w:val="none" w:sz="0" w:space="0" w:color="auto"/>
                <w:bottom w:val="none" w:sz="0" w:space="0" w:color="auto"/>
                <w:right w:val="none" w:sz="0" w:space="0" w:color="auto"/>
              </w:divBdr>
            </w:div>
          </w:divsChild>
        </w:div>
        <w:div w:id="1719012045">
          <w:marLeft w:val="0"/>
          <w:marRight w:val="0"/>
          <w:marTop w:val="0"/>
          <w:marBottom w:val="0"/>
          <w:divBdr>
            <w:top w:val="none" w:sz="0" w:space="0" w:color="auto"/>
            <w:left w:val="none" w:sz="0" w:space="0" w:color="auto"/>
            <w:bottom w:val="none" w:sz="0" w:space="0" w:color="auto"/>
            <w:right w:val="none" w:sz="0" w:space="0" w:color="auto"/>
          </w:divBdr>
          <w:divsChild>
            <w:div w:id="458110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9333898">
      <w:bodyDiv w:val="1"/>
      <w:marLeft w:val="0"/>
      <w:marRight w:val="0"/>
      <w:marTop w:val="0"/>
      <w:marBottom w:val="0"/>
      <w:divBdr>
        <w:top w:val="none" w:sz="0" w:space="0" w:color="auto"/>
        <w:left w:val="none" w:sz="0" w:space="0" w:color="auto"/>
        <w:bottom w:val="none" w:sz="0" w:space="0" w:color="auto"/>
        <w:right w:val="none" w:sz="0" w:space="0" w:color="auto"/>
      </w:divBdr>
    </w:div>
    <w:div w:id="2050178073">
      <w:bodyDiv w:val="1"/>
      <w:marLeft w:val="0"/>
      <w:marRight w:val="0"/>
      <w:marTop w:val="0"/>
      <w:marBottom w:val="0"/>
      <w:divBdr>
        <w:top w:val="none" w:sz="0" w:space="0" w:color="auto"/>
        <w:left w:val="none" w:sz="0" w:space="0" w:color="auto"/>
        <w:bottom w:val="none" w:sz="0" w:space="0" w:color="auto"/>
        <w:right w:val="none" w:sz="0" w:space="0" w:color="auto"/>
      </w:divBdr>
      <w:divsChild>
        <w:div w:id="1870949420">
          <w:marLeft w:val="0"/>
          <w:marRight w:val="0"/>
          <w:marTop w:val="240"/>
          <w:marBottom w:val="240"/>
          <w:divBdr>
            <w:top w:val="none" w:sz="0" w:space="0" w:color="auto"/>
            <w:left w:val="none" w:sz="0" w:space="0" w:color="auto"/>
            <w:bottom w:val="none" w:sz="0" w:space="0" w:color="auto"/>
            <w:right w:val="none" w:sz="0" w:space="0" w:color="auto"/>
          </w:divBdr>
        </w:div>
      </w:divsChild>
    </w:div>
    <w:div w:id="2050953638">
      <w:bodyDiv w:val="1"/>
      <w:marLeft w:val="0"/>
      <w:marRight w:val="0"/>
      <w:marTop w:val="0"/>
      <w:marBottom w:val="0"/>
      <w:divBdr>
        <w:top w:val="none" w:sz="0" w:space="0" w:color="auto"/>
        <w:left w:val="none" w:sz="0" w:space="0" w:color="auto"/>
        <w:bottom w:val="none" w:sz="0" w:space="0" w:color="auto"/>
        <w:right w:val="none" w:sz="0" w:space="0" w:color="auto"/>
      </w:divBdr>
    </w:div>
    <w:div w:id="2052150169">
      <w:bodyDiv w:val="1"/>
      <w:marLeft w:val="0"/>
      <w:marRight w:val="0"/>
      <w:marTop w:val="0"/>
      <w:marBottom w:val="0"/>
      <w:divBdr>
        <w:top w:val="none" w:sz="0" w:space="0" w:color="auto"/>
        <w:left w:val="none" w:sz="0" w:space="0" w:color="auto"/>
        <w:bottom w:val="none" w:sz="0" w:space="0" w:color="auto"/>
        <w:right w:val="none" w:sz="0" w:space="0" w:color="auto"/>
      </w:divBdr>
    </w:div>
    <w:div w:id="2052995252">
      <w:bodyDiv w:val="1"/>
      <w:marLeft w:val="0"/>
      <w:marRight w:val="0"/>
      <w:marTop w:val="0"/>
      <w:marBottom w:val="0"/>
      <w:divBdr>
        <w:top w:val="none" w:sz="0" w:space="0" w:color="auto"/>
        <w:left w:val="none" w:sz="0" w:space="0" w:color="auto"/>
        <w:bottom w:val="none" w:sz="0" w:space="0" w:color="auto"/>
        <w:right w:val="none" w:sz="0" w:space="0" w:color="auto"/>
      </w:divBdr>
    </w:div>
    <w:div w:id="2053994789">
      <w:bodyDiv w:val="1"/>
      <w:marLeft w:val="0"/>
      <w:marRight w:val="0"/>
      <w:marTop w:val="0"/>
      <w:marBottom w:val="0"/>
      <w:divBdr>
        <w:top w:val="none" w:sz="0" w:space="0" w:color="auto"/>
        <w:left w:val="none" w:sz="0" w:space="0" w:color="auto"/>
        <w:bottom w:val="none" w:sz="0" w:space="0" w:color="auto"/>
        <w:right w:val="none" w:sz="0" w:space="0" w:color="auto"/>
      </w:divBdr>
    </w:div>
    <w:div w:id="2055302107">
      <w:bodyDiv w:val="1"/>
      <w:marLeft w:val="0"/>
      <w:marRight w:val="0"/>
      <w:marTop w:val="0"/>
      <w:marBottom w:val="0"/>
      <w:divBdr>
        <w:top w:val="none" w:sz="0" w:space="0" w:color="auto"/>
        <w:left w:val="none" w:sz="0" w:space="0" w:color="auto"/>
        <w:bottom w:val="none" w:sz="0" w:space="0" w:color="auto"/>
        <w:right w:val="none" w:sz="0" w:space="0" w:color="auto"/>
      </w:divBdr>
      <w:divsChild>
        <w:div w:id="6091013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058241103">
      <w:bodyDiv w:val="1"/>
      <w:marLeft w:val="0"/>
      <w:marRight w:val="0"/>
      <w:marTop w:val="0"/>
      <w:marBottom w:val="0"/>
      <w:divBdr>
        <w:top w:val="none" w:sz="0" w:space="0" w:color="auto"/>
        <w:left w:val="none" w:sz="0" w:space="0" w:color="auto"/>
        <w:bottom w:val="none" w:sz="0" w:space="0" w:color="auto"/>
        <w:right w:val="none" w:sz="0" w:space="0" w:color="auto"/>
      </w:divBdr>
      <w:divsChild>
        <w:div w:id="669602574">
          <w:marLeft w:val="0"/>
          <w:marRight w:val="0"/>
          <w:marTop w:val="0"/>
          <w:marBottom w:val="0"/>
          <w:divBdr>
            <w:top w:val="none" w:sz="0" w:space="0" w:color="auto"/>
            <w:left w:val="none" w:sz="0" w:space="0" w:color="auto"/>
            <w:bottom w:val="none" w:sz="0" w:space="0" w:color="auto"/>
            <w:right w:val="none" w:sz="0" w:space="0" w:color="auto"/>
          </w:divBdr>
          <w:divsChild>
            <w:div w:id="484323799">
              <w:marLeft w:val="0"/>
              <w:marRight w:val="0"/>
              <w:marTop w:val="225"/>
              <w:marBottom w:val="0"/>
              <w:divBdr>
                <w:top w:val="none" w:sz="0" w:space="0" w:color="auto"/>
                <w:left w:val="none" w:sz="0" w:space="0" w:color="auto"/>
                <w:bottom w:val="none" w:sz="0" w:space="0" w:color="auto"/>
                <w:right w:val="none" w:sz="0" w:space="0" w:color="auto"/>
              </w:divBdr>
              <w:divsChild>
                <w:div w:id="435370959">
                  <w:marLeft w:val="0"/>
                  <w:marRight w:val="0"/>
                  <w:marTop w:val="0"/>
                  <w:marBottom w:val="0"/>
                  <w:divBdr>
                    <w:top w:val="none" w:sz="0" w:space="0" w:color="auto"/>
                    <w:left w:val="none" w:sz="0" w:space="0" w:color="auto"/>
                    <w:bottom w:val="none" w:sz="0" w:space="0" w:color="auto"/>
                    <w:right w:val="none" w:sz="0" w:space="0" w:color="auto"/>
                  </w:divBdr>
                  <w:divsChild>
                    <w:div w:id="773550058">
                      <w:marLeft w:val="0"/>
                      <w:marRight w:val="0"/>
                      <w:marTop w:val="0"/>
                      <w:marBottom w:val="0"/>
                      <w:divBdr>
                        <w:top w:val="none" w:sz="0" w:space="0" w:color="auto"/>
                        <w:left w:val="none" w:sz="0" w:space="0" w:color="auto"/>
                        <w:bottom w:val="none" w:sz="0" w:space="0" w:color="auto"/>
                        <w:right w:val="none" w:sz="0" w:space="0" w:color="auto"/>
                      </w:divBdr>
                      <w:divsChild>
                        <w:div w:id="200435537">
                          <w:marLeft w:val="0"/>
                          <w:marRight w:val="0"/>
                          <w:marTop w:val="0"/>
                          <w:marBottom w:val="0"/>
                          <w:divBdr>
                            <w:top w:val="none" w:sz="0" w:space="0" w:color="auto"/>
                            <w:left w:val="none" w:sz="0" w:space="0" w:color="auto"/>
                            <w:bottom w:val="none" w:sz="0" w:space="0" w:color="auto"/>
                            <w:right w:val="none" w:sz="0" w:space="0" w:color="auto"/>
                          </w:divBdr>
                          <w:divsChild>
                            <w:div w:id="1980572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7989581">
          <w:marLeft w:val="0"/>
          <w:marRight w:val="0"/>
          <w:marTop w:val="150"/>
          <w:marBottom w:val="0"/>
          <w:divBdr>
            <w:top w:val="none" w:sz="0" w:space="0" w:color="auto"/>
            <w:left w:val="none" w:sz="0" w:space="0" w:color="auto"/>
            <w:bottom w:val="none" w:sz="0" w:space="0" w:color="auto"/>
            <w:right w:val="none" w:sz="0" w:space="0" w:color="auto"/>
          </w:divBdr>
          <w:divsChild>
            <w:div w:id="1426878463">
              <w:marLeft w:val="0"/>
              <w:marRight w:val="600"/>
              <w:marTop w:val="15"/>
              <w:marBottom w:val="0"/>
              <w:divBdr>
                <w:top w:val="none" w:sz="0" w:space="0" w:color="auto"/>
                <w:left w:val="none" w:sz="0" w:space="0" w:color="auto"/>
                <w:bottom w:val="none" w:sz="0" w:space="0" w:color="auto"/>
                <w:right w:val="none" w:sz="0" w:space="0" w:color="auto"/>
              </w:divBdr>
            </w:div>
          </w:divsChild>
        </w:div>
      </w:divsChild>
    </w:div>
    <w:div w:id="2060394662">
      <w:bodyDiv w:val="1"/>
      <w:marLeft w:val="0"/>
      <w:marRight w:val="0"/>
      <w:marTop w:val="0"/>
      <w:marBottom w:val="0"/>
      <w:divBdr>
        <w:top w:val="none" w:sz="0" w:space="0" w:color="auto"/>
        <w:left w:val="none" w:sz="0" w:space="0" w:color="auto"/>
        <w:bottom w:val="none" w:sz="0" w:space="0" w:color="auto"/>
        <w:right w:val="none" w:sz="0" w:space="0" w:color="auto"/>
      </w:divBdr>
    </w:div>
    <w:div w:id="2061974392">
      <w:bodyDiv w:val="1"/>
      <w:marLeft w:val="0"/>
      <w:marRight w:val="0"/>
      <w:marTop w:val="0"/>
      <w:marBottom w:val="0"/>
      <w:divBdr>
        <w:top w:val="none" w:sz="0" w:space="0" w:color="auto"/>
        <w:left w:val="none" w:sz="0" w:space="0" w:color="auto"/>
        <w:bottom w:val="none" w:sz="0" w:space="0" w:color="auto"/>
        <w:right w:val="none" w:sz="0" w:space="0" w:color="auto"/>
      </w:divBdr>
    </w:div>
    <w:div w:id="2063166842">
      <w:bodyDiv w:val="1"/>
      <w:marLeft w:val="0"/>
      <w:marRight w:val="0"/>
      <w:marTop w:val="0"/>
      <w:marBottom w:val="0"/>
      <w:divBdr>
        <w:top w:val="none" w:sz="0" w:space="0" w:color="auto"/>
        <w:left w:val="none" w:sz="0" w:space="0" w:color="auto"/>
        <w:bottom w:val="none" w:sz="0" w:space="0" w:color="auto"/>
        <w:right w:val="none" w:sz="0" w:space="0" w:color="auto"/>
      </w:divBdr>
    </w:div>
    <w:div w:id="2065596142">
      <w:bodyDiv w:val="1"/>
      <w:marLeft w:val="0"/>
      <w:marRight w:val="0"/>
      <w:marTop w:val="0"/>
      <w:marBottom w:val="0"/>
      <w:divBdr>
        <w:top w:val="none" w:sz="0" w:space="0" w:color="auto"/>
        <w:left w:val="none" w:sz="0" w:space="0" w:color="auto"/>
        <w:bottom w:val="none" w:sz="0" w:space="0" w:color="auto"/>
        <w:right w:val="none" w:sz="0" w:space="0" w:color="auto"/>
      </w:divBdr>
    </w:div>
    <w:div w:id="2066299386">
      <w:bodyDiv w:val="1"/>
      <w:marLeft w:val="0"/>
      <w:marRight w:val="0"/>
      <w:marTop w:val="0"/>
      <w:marBottom w:val="0"/>
      <w:divBdr>
        <w:top w:val="none" w:sz="0" w:space="0" w:color="auto"/>
        <w:left w:val="none" w:sz="0" w:space="0" w:color="auto"/>
        <w:bottom w:val="none" w:sz="0" w:space="0" w:color="auto"/>
        <w:right w:val="none" w:sz="0" w:space="0" w:color="auto"/>
      </w:divBdr>
      <w:divsChild>
        <w:div w:id="1495757068">
          <w:marLeft w:val="0"/>
          <w:marRight w:val="0"/>
          <w:marTop w:val="0"/>
          <w:marBottom w:val="0"/>
          <w:divBdr>
            <w:top w:val="none" w:sz="0" w:space="0" w:color="auto"/>
            <w:left w:val="none" w:sz="0" w:space="0" w:color="auto"/>
            <w:bottom w:val="none" w:sz="0" w:space="0" w:color="auto"/>
            <w:right w:val="none" w:sz="0" w:space="0" w:color="auto"/>
          </w:divBdr>
        </w:div>
      </w:divsChild>
    </w:div>
    <w:div w:id="2067221174">
      <w:bodyDiv w:val="1"/>
      <w:marLeft w:val="0"/>
      <w:marRight w:val="0"/>
      <w:marTop w:val="0"/>
      <w:marBottom w:val="0"/>
      <w:divBdr>
        <w:top w:val="none" w:sz="0" w:space="0" w:color="auto"/>
        <w:left w:val="none" w:sz="0" w:space="0" w:color="auto"/>
        <w:bottom w:val="none" w:sz="0" w:space="0" w:color="auto"/>
        <w:right w:val="none" w:sz="0" w:space="0" w:color="auto"/>
      </w:divBdr>
    </w:div>
    <w:div w:id="2067297322">
      <w:bodyDiv w:val="1"/>
      <w:marLeft w:val="0"/>
      <w:marRight w:val="0"/>
      <w:marTop w:val="0"/>
      <w:marBottom w:val="0"/>
      <w:divBdr>
        <w:top w:val="none" w:sz="0" w:space="0" w:color="auto"/>
        <w:left w:val="none" w:sz="0" w:space="0" w:color="auto"/>
        <w:bottom w:val="none" w:sz="0" w:space="0" w:color="auto"/>
        <w:right w:val="none" w:sz="0" w:space="0" w:color="auto"/>
      </w:divBdr>
    </w:div>
    <w:div w:id="2068719515">
      <w:bodyDiv w:val="1"/>
      <w:marLeft w:val="0"/>
      <w:marRight w:val="0"/>
      <w:marTop w:val="0"/>
      <w:marBottom w:val="0"/>
      <w:divBdr>
        <w:top w:val="none" w:sz="0" w:space="0" w:color="auto"/>
        <w:left w:val="none" w:sz="0" w:space="0" w:color="auto"/>
        <w:bottom w:val="none" w:sz="0" w:space="0" w:color="auto"/>
        <w:right w:val="none" w:sz="0" w:space="0" w:color="auto"/>
      </w:divBdr>
      <w:divsChild>
        <w:div w:id="958297763">
          <w:marLeft w:val="0"/>
          <w:marRight w:val="0"/>
          <w:marTop w:val="150"/>
          <w:marBottom w:val="150"/>
          <w:divBdr>
            <w:top w:val="single" w:sz="6" w:space="15" w:color="DCDEE8"/>
            <w:left w:val="single" w:sz="6" w:space="15" w:color="DCDEE8"/>
            <w:bottom w:val="single" w:sz="6" w:space="15" w:color="DCDEE8"/>
            <w:right w:val="single" w:sz="6" w:space="15" w:color="DCDEE8"/>
          </w:divBdr>
        </w:div>
      </w:divsChild>
    </w:div>
    <w:div w:id="2070305951">
      <w:bodyDiv w:val="1"/>
      <w:marLeft w:val="0"/>
      <w:marRight w:val="0"/>
      <w:marTop w:val="0"/>
      <w:marBottom w:val="0"/>
      <w:divBdr>
        <w:top w:val="none" w:sz="0" w:space="0" w:color="auto"/>
        <w:left w:val="none" w:sz="0" w:space="0" w:color="auto"/>
        <w:bottom w:val="none" w:sz="0" w:space="0" w:color="auto"/>
        <w:right w:val="none" w:sz="0" w:space="0" w:color="auto"/>
      </w:divBdr>
    </w:div>
    <w:div w:id="2070641948">
      <w:bodyDiv w:val="1"/>
      <w:marLeft w:val="0"/>
      <w:marRight w:val="0"/>
      <w:marTop w:val="0"/>
      <w:marBottom w:val="0"/>
      <w:divBdr>
        <w:top w:val="none" w:sz="0" w:space="0" w:color="auto"/>
        <w:left w:val="none" w:sz="0" w:space="0" w:color="auto"/>
        <w:bottom w:val="none" w:sz="0" w:space="0" w:color="auto"/>
        <w:right w:val="none" w:sz="0" w:space="0" w:color="auto"/>
      </w:divBdr>
    </w:div>
    <w:div w:id="2075009976">
      <w:bodyDiv w:val="1"/>
      <w:marLeft w:val="0"/>
      <w:marRight w:val="0"/>
      <w:marTop w:val="0"/>
      <w:marBottom w:val="0"/>
      <w:divBdr>
        <w:top w:val="none" w:sz="0" w:space="0" w:color="auto"/>
        <w:left w:val="none" w:sz="0" w:space="0" w:color="auto"/>
        <w:bottom w:val="none" w:sz="0" w:space="0" w:color="auto"/>
        <w:right w:val="none" w:sz="0" w:space="0" w:color="auto"/>
      </w:divBdr>
    </w:div>
    <w:div w:id="2076321650">
      <w:bodyDiv w:val="1"/>
      <w:marLeft w:val="0"/>
      <w:marRight w:val="0"/>
      <w:marTop w:val="0"/>
      <w:marBottom w:val="0"/>
      <w:divBdr>
        <w:top w:val="none" w:sz="0" w:space="0" w:color="auto"/>
        <w:left w:val="none" w:sz="0" w:space="0" w:color="auto"/>
        <w:bottom w:val="none" w:sz="0" w:space="0" w:color="auto"/>
        <w:right w:val="none" w:sz="0" w:space="0" w:color="auto"/>
      </w:divBdr>
    </w:div>
    <w:div w:id="2077820290">
      <w:bodyDiv w:val="1"/>
      <w:marLeft w:val="0"/>
      <w:marRight w:val="0"/>
      <w:marTop w:val="0"/>
      <w:marBottom w:val="0"/>
      <w:divBdr>
        <w:top w:val="none" w:sz="0" w:space="0" w:color="auto"/>
        <w:left w:val="none" w:sz="0" w:space="0" w:color="auto"/>
        <w:bottom w:val="none" w:sz="0" w:space="0" w:color="auto"/>
        <w:right w:val="none" w:sz="0" w:space="0" w:color="auto"/>
      </w:divBdr>
      <w:divsChild>
        <w:div w:id="487864353">
          <w:marLeft w:val="0"/>
          <w:marRight w:val="0"/>
          <w:marTop w:val="0"/>
          <w:marBottom w:val="0"/>
          <w:divBdr>
            <w:top w:val="none" w:sz="0" w:space="0" w:color="auto"/>
            <w:left w:val="none" w:sz="0" w:space="0" w:color="auto"/>
            <w:bottom w:val="none" w:sz="0" w:space="0" w:color="auto"/>
            <w:right w:val="none" w:sz="0" w:space="0" w:color="auto"/>
          </w:divBdr>
          <w:divsChild>
            <w:div w:id="1335575814">
              <w:marLeft w:val="0"/>
              <w:marRight w:val="0"/>
              <w:marTop w:val="0"/>
              <w:marBottom w:val="0"/>
              <w:divBdr>
                <w:top w:val="none" w:sz="0" w:space="0" w:color="auto"/>
                <w:left w:val="none" w:sz="0" w:space="0" w:color="auto"/>
                <w:bottom w:val="none" w:sz="0" w:space="0" w:color="auto"/>
                <w:right w:val="none" w:sz="0" w:space="0" w:color="auto"/>
              </w:divBdr>
              <w:divsChild>
                <w:div w:id="19478861">
                  <w:marLeft w:val="0"/>
                  <w:marRight w:val="0"/>
                  <w:marTop w:val="0"/>
                  <w:marBottom w:val="0"/>
                  <w:divBdr>
                    <w:top w:val="none" w:sz="0" w:space="0" w:color="auto"/>
                    <w:left w:val="none" w:sz="0" w:space="0" w:color="auto"/>
                    <w:bottom w:val="none" w:sz="0" w:space="0" w:color="auto"/>
                    <w:right w:val="none" w:sz="0" w:space="0" w:color="auto"/>
                  </w:divBdr>
                  <w:divsChild>
                    <w:div w:id="1921871166">
                      <w:marLeft w:val="0"/>
                      <w:marRight w:val="0"/>
                      <w:marTop w:val="0"/>
                      <w:marBottom w:val="0"/>
                      <w:divBdr>
                        <w:top w:val="none" w:sz="0" w:space="0" w:color="auto"/>
                        <w:left w:val="none" w:sz="0" w:space="0" w:color="auto"/>
                        <w:bottom w:val="none" w:sz="0" w:space="0" w:color="auto"/>
                        <w:right w:val="none" w:sz="0" w:space="0" w:color="auto"/>
                      </w:divBdr>
                      <w:divsChild>
                        <w:div w:id="1186139734">
                          <w:marLeft w:val="0"/>
                          <w:marRight w:val="0"/>
                          <w:marTop w:val="0"/>
                          <w:marBottom w:val="0"/>
                          <w:divBdr>
                            <w:top w:val="none" w:sz="0" w:space="0" w:color="auto"/>
                            <w:left w:val="none" w:sz="0" w:space="0" w:color="auto"/>
                            <w:bottom w:val="none" w:sz="0" w:space="0" w:color="auto"/>
                            <w:right w:val="none" w:sz="0" w:space="0" w:color="auto"/>
                          </w:divBdr>
                          <w:divsChild>
                            <w:div w:id="1669020505">
                              <w:marLeft w:val="0"/>
                              <w:marRight w:val="0"/>
                              <w:marTop w:val="0"/>
                              <w:marBottom w:val="0"/>
                              <w:divBdr>
                                <w:top w:val="none" w:sz="0" w:space="0" w:color="auto"/>
                                <w:left w:val="none" w:sz="0" w:space="0" w:color="auto"/>
                                <w:bottom w:val="none" w:sz="0" w:space="0" w:color="auto"/>
                                <w:right w:val="none" w:sz="0" w:space="0" w:color="auto"/>
                              </w:divBdr>
                            </w:div>
                            <w:div w:id="2136946533">
                              <w:marLeft w:val="0"/>
                              <w:marRight w:val="0"/>
                              <w:marTop w:val="0"/>
                              <w:marBottom w:val="0"/>
                              <w:divBdr>
                                <w:top w:val="none" w:sz="0" w:space="0" w:color="auto"/>
                                <w:left w:val="none" w:sz="0" w:space="0" w:color="auto"/>
                                <w:bottom w:val="none" w:sz="0" w:space="0" w:color="auto"/>
                                <w:right w:val="none" w:sz="0" w:space="0" w:color="auto"/>
                              </w:divBdr>
                              <w:divsChild>
                                <w:div w:id="394862497">
                                  <w:marLeft w:val="0"/>
                                  <w:marRight w:val="0"/>
                                  <w:marTop w:val="0"/>
                                  <w:marBottom w:val="0"/>
                                  <w:divBdr>
                                    <w:top w:val="none" w:sz="0" w:space="0" w:color="auto"/>
                                    <w:left w:val="none" w:sz="0" w:space="0" w:color="auto"/>
                                    <w:bottom w:val="none" w:sz="0" w:space="0" w:color="auto"/>
                                    <w:right w:val="none" w:sz="0" w:space="0" w:color="auto"/>
                                  </w:divBdr>
                                </w:div>
                                <w:div w:id="2002855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7041007">
          <w:marLeft w:val="0"/>
          <w:marRight w:val="0"/>
          <w:marTop w:val="0"/>
          <w:marBottom w:val="0"/>
          <w:divBdr>
            <w:top w:val="none" w:sz="0" w:space="0" w:color="auto"/>
            <w:left w:val="none" w:sz="0" w:space="0" w:color="auto"/>
            <w:bottom w:val="none" w:sz="0" w:space="0" w:color="auto"/>
            <w:right w:val="none" w:sz="0" w:space="0" w:color="auto"/>
          </w:divBdr>
          <w:divsChild>
            <w:div w:id="1590507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698731">
      <w:bodyDiv w:val="1"/>
      <w:marLeft w:val="0"/>
      <w:marRight w:val="0"/>
      <w:marTop w:val="0"/>
      <w:marBottom w:val="0"/>
      <w:divBdr>
        <w:top w:val="none" w:sz="0" w:space="0" w:color="auto"/>
        <w:left w:val="none" w:sz="0" w:space="0" w:color="auto"/>
        <w:bottom w:val="none" w:sz="0" w:space="0" w:color="auto"/>
        <w:right w:val="none" w:sz="0" w:space="0" w:color="auto"/>
      </w:divBdr>
    </w:div>
    <w:div w:id="2079208583">
      <w:bodyDiv w:val="1"/>
      <w:marLeft w:val="0"/>
      <w:marRight w:val="0"/>
      <w:marTop w:val="0"/>
      <w:marBottom w:val="0"/>
      <w:divBdr>
        <w:top w:val="none" w:sz="0" w:space="0" w:color="auto"/>
        <w:left w:val="none" w:sz="0" w:space="0" w:color="auto"/>
        <w:bottom w:val="none" w:sz="0" w:space="0" w:color="auto"/>
        <w:right w:val="none" w:sz="0" w:space="0" w:color="auto"/>
      </w:divBdr>
      <w:divsChild>
        <w:div w:id="514997741">
          <w:marLeft w:val="0"/>
          <w:marRight w:val="0"/>
          <w:marTop w:val="0"/>
          <w:marBottom w:val="0"/>
          <w:divBdr>
            <w:top w:val="none" w:sz="0" w:space="0" w:color="auto"/>
            <w:left w:val="none" w:sz="0" w:space="0" w:color="auto"/>
            <w:bottom w:val="none" w:sz="0" w:space="0" w:color="auto"/>
            <w:right w:val="none" w:sz="0" w:space="0" w:color="auto"/>
          </w:divBdr>
        </w:div>
        <w:div w:id="1199317484">
          <w:marLeft w:val="0"/>
          <w:marRight w:val="0"/>
          <w:marTop w:val="0"/>
          <w:marBottom w:val="0"/>
          <w:divBdr>
            <w:top w:val="none" w:sz="0" w:space="0" w:color="auto"/>
            <w:left w:val="none" w:sz="0" w:space="0" w:color="auto"/>
            <w:bottom w:val="none" w:sz="0" w:space="0" w:color="auto"/>
            <w:right w:val="none" w:sz="0" w:space="0" w:color="auto"/>
          </w:divBdr>
        </w:div>
      </w:divsChild>
    </w:div>
    <w:div w:id="2080665375">
      <w:bodyDiv w:val="1"/>
      <w:marLeft w:val="0"/>
      <w:marRight w:val="0"/>
      <w:marTop w:val="0"/>
      <w:marBottom w:val="0"/>
      <w:divBdr>
        <w:top w:val="none" w:sz="0" w:space="0" w:color="auto"/>
        <w:left w:val="none" w:sz="0" w:space="0" w:color="auto"/>
        <w:bottom w:val="none" w:sz="0" w:space="0" w:color="auto"/>
        <w:right w:val="none" w:sz="0" w:space="0" w:color="auto"/>
      </w:divBdr>
    </w:div>
    <w:div w:id="2080974263">
      <w:bodyDiv w:val="1"/>
      <w:marLeft w:val="0"/>
      <w:marRight w:val="0"/>
      <w:marTop w:val="0"/>
      <w:marBottom w:val="0"/>
      <w:divBdr>
        <w:top w:val="none" w:sz="0" w:space="0" w:color="auto"/>
        <w:left w:val="none" w:sz="0" w:space="0" w:color="auto"/>
        <w:bottom w:val="none" w:sz="0" w:space="0" w:color="auto"/>
        <w:right w:val="none" w:sz="0" w:space="0" w:color="auto"/>
      </w:divBdr>
    </w:div>
    <w:div w:id="2081630603">
      <w:bodyDiv w:val="1"/>
      <w:marLeft w:val="0"/>
      <w:marRight w:val="0"/>
      <w:marTop w:val="0"/>
      <w:marBottom w:val="0"/>
      <w:divBdr>
        <w:top w:val="none" w:sz="0" w:space="0" w:color="auto"/>
        <w:left w:val="none" w:sz="0" w:space="0" w:color="auto"/>
        <w:bottom w:val="none" w:sz="0" w:space="0" w:color="auto"/>
        <w:right w:val="none" w:sz="0" w:space="0" w:color="auto"/>
      </w:divBdr>
    </w:div>
    <w:div w:id="2088190030">
      <w:bodyDiv w:val="1"/>
      <w:marLeft w:val="0"/>
      <w:marRight w:val="0"/>
      <w:marTop w:val="0"/>
      <w:marBottom w:val="0"/>
      <w:divBdr>
        <w:top w:val="none" w:sz="0" w:space="0" w:color="auto"/>
        <w:left w:val="none" w:sz="0" w:space="0" w:color="auto"/>
        <w:bottom w:val="none" w:sz="0" w:space="0" w:color="auto"/>
        <w:right w:val="none" w:sz="0" w:space="0" w:color="auto"/>
      </w:divBdr>
    </w:div>
    <w:div w:id="2090036578">
      <w:bodyDiv w:val="1"/>
      <w:marLeft w:val="0"/>
      <w:marRight w:val="0"/>
      <w:marTop w:val="0"/>
      <w:marBottom w:val="0"/>
      <w:divBdr>
        <w:top w:val="none" w:sz="0" w:space="0" w:color="auto"/>
        <w:left w:val="none" w:sz="0" w:space="0" w:color="auto"/>
        <w:bottom w:val="none" w:sz="0" w:space="0" w:color="auto"/>
        <w:right w:val="none" w:sz="0" w:space="0" w:color="auto"/>
      </w:divBdr>
    </w:div>
    <w:div w:id="2091610520">
      <w:bodyDiv w:val="1"/>
      <w:marLeft w:val="0"/>
      <w:marRight w:val="0"/>
      <w:marTop w:val="0"/>
      <w:marBottom w:val="0"/>
      <w:divBdr>
        <w:top w:val="none" w:sz="0" w:space="0" w:color="auto"/>
        <w:left w:val="none" w:sz="0" w:space="0" w:color="auto"/>
        <w:bottom w:val="none" w:sz="0" w:space="0" w:color="auto"/>
        <w:right w:val="none" w:sz="0" w:space="0" w:color="auto"/>
      </w:divBdr>
    </w:div>
    <w:div w:id="2092386129">
      <w:bodyDiv w:val="1"/>
      <w:marLeft w:val="0"/>
      <w:marRight w:val="0"/>
      <w:marTop w:val="0"/>
      <w:marBottom w:val="0"/>
      <w:divBdr>
        <w:top w:val="none" w:sz="0" w:space="0" w:color="auto"/>
        <w:left w:val="none" w:sz="0" w:space="0" w:color="auto"/>
        <w:bottom w:val="none" w:sz="0" w:space="0" w:color="auto"/>
        <w:right w:val="none" w:sz="0" w:space="0" w:color="auto"/>
      </w:divBdr>
    </w:div>
    <w:div w:id="2093502700">
      <w:bodyDiv w:val="1"/>
      <w:marLeft w:val="0"/>
      <w:marRight w:val="0"/>
      <w:marTop w:val="0"/>
      <w:marBottom w:val="0"/>
      <w:divBdr>
        <w:top w:val="none" w:sz="0" w:space="0" w:color="auto"/>
        <w:left w:val="none" w:sz="0" w:space="0" w:color="auto"/>
        <w:bottom w:val="none" w:sz="0" w:space="0" w:color="auto"/>
        <w:right w:val="none" w:sz="0" w:space="0" w:color="auto"/>
      </w:divBdr>
    </w:div>
    <w:div w:id="2096437572">
      <w:bodyDiv w:val="1"/>
      <w:marLeft w:val="0"/>
      <w:marRight w:val="0"/>
      <w:marTop w:val="0"/>
      <w:marBottom w:val="0"/>
      <w:divBdr>
        <w:top w:val="none" w:sz="0" w:space="0" w:color="auto"/>
        <w:left w:val="none" w:sz="0" w:space="0" w:color="auto"/>
        <w:bottom w:val="none" w:sz="0" w:space="0" w:color="auto"/>
        <w:right w:val="none" w:sz="0" w:space="0" w:color="auto"/>
      </w:divBdr>
    </w:div>
    <w:div w:id="2097284006">
      <w:bodyDiv w:val="1"/>
      <w:marLeft w:val="0"/>
      <w:marRight w:val="0"/>
      <w:marTop w:val="0"/>
      <w:marBottom w:val="0"/>
      <w:divBdr>
        <w:top w:val="none" w:sz="0" w:space="0" w:color="auto"/>
        <w:left w:val="none" w:sz="0" w:space="0" w:color="auto"/>
        <w:bottom w:val="none" w:sz="0" w:space="0" w:color="auto"/>
        <w:right w:val="none" w:sz="0" w:space="0" w:color="auto"/>
      </w:divBdr>
      <w:divsChild>
        <w:div w:id="376897639">
          <w:marLeft w:val="150"/>
          <w:marRight w:val="150"/>
          <w:marTop w:val="0"/>
          <w:marBottom w:val="0"/>
          <w:divBdr>
            <w:top w:val="none" w:sz="0" w:space="0" w:color="auto"/>
            <w:left w:val="none" w:sz="0" w:space="0" w:color="auto"/>
            <w:bottom w:val="none" w:sz="0" w:space="0" w:color="auto"/>
            <w:right w:val="none" w:sz="0" w:space="0" w:color="auto"/>
          </w:divBdr>
          <w:divsChild>
            <w:div w:id="963735360">
              <w:marLeft w:val="0"/>
              <w:marRight w:val="0"/>
              <w:marTop w:val="0"/>
              <w:marBottom w:val="0"/>
              <w:divBdr>
                <w:top w:val="none" w:sz="0" w:space="0" w:color="auto"/>
                <w:left w:val="none" w:sz="0" w:space="0" w:color="auto"/>
                <w:bottom w:val="none" w:sz="0" w:space="0" w:color="auto"/>
                <w:right w:val="none" w:sz="0" w:space="0" w:color="auto"/>
              </w:divBdr>
              <w:divsChild>
                <w:div w:id="1753697697">
                  <w:marLeft w:val="0"/>
                  <w:marRight w:val="0"/>
                  <w:marTop w:val="0"/>
                  <w:marBottom w:val="0"/>
                  <w:divBdr>
                    <w:top w:val="none" w:sz="0" w:space="0" w:color="auto"/>
                    <w:left w:val="none" w:sz="0" w:space="0" w:color="auto"/>
                    <w:bottom w:val="none" w:sz="0" w:space="0" w:color="auto"/>
                    <w:right w:val="none" w:sz="0" w:space="0" w:color="auto"/>
                  </w:divBdr>
                  <w:divsChild>
                    <w:div w:id="86659581">
                      <w:marLeft w:val="0"/>
                      <w:marRight w:val="0"/>
                      <w:marTop w:val="0"/>
                      <w:marBottom w:val="0"/>
                      <w:divBdr>
                        <w:top w:val="none" w:sz="0" w:space="0" w:color="auto"/>
                        <w:left w:val="none" w:sz="0" w:space="0" w:color="auto"/>
                        <w:bottom w:val="none" w:sz="0" w:space="0" w:color="auto"/>
                        <w:right w:val="none" w:sz="0" w:space="0" w:color="auto"/>
                      </w:divBdr>
                      <w:divsChild>
                        <w:div w:id="301540795">
                          <w:marLeft w:val="0"/>
                          <w:marRight w:val="0"/>
                          <w:marTop w:val="0"/>
                          <w:marBottom w:val="0"/>
                          <w:divBdr>
                            <w:top w:val="none" w:sz="0" w:space="0" w:color="auto"/>
                            <w:left w:val="none" w:sz="0" w:space="0" w:color="auto"/>
                            <w:bottom w:val="none" w:sz="0" w:space="0" w:color="auto"/>
                            <w:right w:val="none" w:sz="0" w:space="0" w:color="auto"/>
                          </w:divBdr>
                          <w:divsChild>
                            <w:div w:id="127477456">
                              <w:marLeft w:val="0"/>
                              <w:marRight w:val="0"/>
                              <w:marTop w:val="0"/>
                              <w:marBottom w:val="0"/>
                              <w:divBdr>
                                <w:top w:val="none" w:sz="0" w:space="0" w:color="auto"/>
                                <w:left w:val="none" w:sz="0" w:space="0" w:color="auto"/>
                                <w:bottom w:val="none" w:sz="0" w:space="0" w:color="auto"/>
                                <w:right w:val="none" w:sz="0" w:space="0" w:color="auto"/>
                              </w:divBdr>
                              <w:divsChild>
                                <w:div w:id="1310204674">
                                  <w:marLeft w:val="0"/>
                                  <w:marRight w:val="0"/>
                                  <w:marTop w:val="0"/>
                                  <w:marBottom w:val="0"/>
                                  <w:divBdr>
                                    <w:top w:val="none" w:sz="0" w:space="0" w:color="auto"/>
                                    <w:left w:val="none" w:sz="0" w:space="0" w:color="auto"/>
                                    <w:bottom w:val="none" w:sz="0" w:space="0" w:color="auto"/>
                                    <w:right w:val="none" w:sz="0" w:space="0" w:color="auto"/>
                                  </w:divBdr>
                                </w:div>
                              </w:divsChild>
                            </w:div>
                            <w:div w:id="717558003">
                              <w:marLeft w:val="0"/>
                              <w:marRight w:val="0"/>
                              <w:marTop w:val="0"/>
                              <w:marBottom w:val="0"/>
                              <w:divBdr>
                                <w:top w:val="none" w:sz="0" w:space="0" w:color="auto"/>
                                <w:left w:val="none" w:sz="0" w:space="0" w:color="auto"/>
                                <w:bottom w:val="none" w:sz="0" w:space="0" w:color="auto"/>
                                <w:right w:val="none" w:sz="0" w:space="0" w:color="auto"/>
                              </w:divBdr>
                              <w:divsChild>
                                <w:div w:id="595092234">
                                  <w:marLeft w:val="0"/>
                                  <w:marRight w:val="0"/>
                                  <w:marTop w:val="0"/>
                                  <w:marBottom w:val="0"/>
                                  <w:divBdr>
                                    <w:top w:val="none" w:sz="0" w:space="0" w:color="auto"/>
                                    <w:left w:val="none" w:sz="0" w:space="0" w:color="auto"/>
                                    <w:bottom w:val="none" w:sz="0" w:space="0" w:color="auto"/>
                                    <w:right w:val="none" w:sz="0" w:space="0" w:color="auto"/>
                                  </w:divBdr>
                                  <w:divsChild>
                                    <w:div w:id="952438676">
                                      <w:marLeft w:val="0"/>
                                      <w:marRight w:val="0"/>
                                      <w:marTop w:val="0"/>
                                      <w:marBottom w:val="0"/>
                                      <w:divBdr>
                                        <w:top w:val="none" w:sz="0" w:space="0" w:color="auto"/>
                                        <w:left w:val="none" w:sz="0" w:space="0" w:color="auto"/>
                                        <w:bottom w:val="none" w:sz="0" w:space="0" w:color="auto"/>
                                        <w:right w:val="none" w:sz="0" w:space="0" w:color="auto"/>
                                      </w:divBdr>
                                      <w:divsChild>
                                        <w:div w:id="1442605035">
                                          <w:marLeft w:val="0"/>
                                          <w:marRight w:val="0"/>
                                          <w:marTop w:val="0"/>
                                          <w:marBottom w:val="0"/>
                                          <w:divBdr>
                                            <w:top w:val="none" w:sz="0" w:space="0" w:color="auto"/>
                                            <w:left w:val="none" w:sz="0" w:space="0" w:color="auto"/>
                                            <w:bottom w:val="none" w:sz="0" w:space="0" w:color="auto"/>
                                            <w:right w:val="none" w:sz="0" w:space="0" w:color="auto"/>
                                          </w:divBdr>
                                        </w:div>
                                        <w:div w:id="173777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5096196">
          <w:marLeft w:val="0"/>
          <w:marRight w:val="0"/>
          <w:marTop w:val="480"/>
          <w:marBottom w:val="375"/>
          <w:divBdr>
            <w:top w:val="none" w:sz="0" w:space="0" w:color="auto"/>
            <w:left w:val="none" w:sz="0" w:space="0" w:color="auto"/>
            <w:bottom w:val="none" w:sz="0" w:space="0" w:color="auto"/>
            <w:right w:val="none" w:sz="0" w:space="0" w:color="auto"/>
          </w:divBdr>
          <w:divsChild>
            <w:div w:id="26952142">
              <w:marLeft w:val="150"/>
              <w:marRight w:val="150"/>
              <w:marTop w:val="0"/>
              <w:marBottom w:val="0"/>
              <w:divBdr>
                <w:top w:val="none" w:sz="0" w:space="0" w:color="auto"/>
                <w:left w:val="none" w:sz="0" w:space="0" w:color="auto"/>
                <w:bottom w:val="none" w:sz="0" w:space="0" w:color="auto"/>
                <w:right w:val="none" w:sz="0" w:space="0" w:color="auto"/>
              </w:divBdr>
              <w:divsChild>
                <w:div w:id="237254543">
                  <w:marLeft w:val="0"/>
                  <w:marRight w:val="0"/>
                  <w:marTop w:val="0"/>
                  <w:marBottom w:val="0"/>
                  <w:divBdr>
                    <w:top w:val="none" w:sz="0" w:space="0" w:color="auto"/>
                    <w:left w:val="none" w:sz="0" w:space="0" w:color="auto"/>
                    <w:bottom w:val="none" w:sz="0" w:space="0" w:color="auto"/>
                    <w:right w:val="none" w:sz="0" w:space="0" w:color="auto"/>
                  </w:divBdr>
                  <w:divsChild>
                    <w:div w:id="180242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8209536">
      <w:bodyDiv w:val="1"/>
      <w:marLeft w:val="0"/>
      <w:marRight w:val="0"/>
      <w:marTop w:val="0"/>
      <w:marBottom w:val="0"/>
      <w:divBdr>
        <w:top w:val="none" w:sz="0" w:space="0" w:color="auto"/>
        <w:left w:val="none" w:sz="0" w:space="0" w:color="auto"/>
        <w:bottom w:val="none" w:sz="0" w:space="0" w:color="auto"/>
        <w:right w:val="none" w:sz="0" w:space="0" w:color="auto"/>
      </w:divBdr>
      <w:divsChild>
        <w:div w:id="1037973304">
          <w:marLeft w:val="0"/>
          <w:marRight w:val="0"/>
          <w:marTop w:val="0"/>
          <w:marBottom w:val="0"/>
          <w:divBdr>
            <w:top w:val="none" w:sz="0" w:space="0" w:color="auto"/>
            <w:left w:val="none" w:sz="0" w:space="0" w:color="auto"/>
            <w:bottom w:val="none" w:sz="0" w:space="0" w:color="auto"/>
            <w:right w:val="none" w:sz="0" w:space="0" w:color="auto"/>
          </w:divBdr>
          <w:divsChild>
            <w:div w:id="8146037">
              <w:marLeft w:val="0"/>
              <w:marRight w:val="0"/>
              <w:marTop w:val="0"/>
              <w:marBottom w:val="0"/>
              <w:divBdr>
                <w:top w:val="none" w:sz="0" w:space="0" w:color="auto"/>
                <w:left w:val="none" w:sz="0" w:space="0" w:color="auto"/>
                <w:bottom w:val="none" w:sz="0" w:space="0" w:color="auto"/>
                <w:right w:val="none" w:sz="0" w:space="0" w:color="auto"/>
              </w:divBdr>
              <w:divsChild>
                <w:div w:id="309602036">
                  <w:marLeft w:val="0"/>
                  <w:marRight w:val="0"/>
                  <w:marTop w:val="0"/>
                  <w:marBottom w:val="0"/>
                  <w:divBdr>
                    <w:top w:val="none" w:sz="0" w:space="0" w:color="auto"/>
                    <w:left w:val="none" w:sz="0" w:space="0" w:color="auto"/>
                    <w:bottom w:val="none" w:sz="0" w:space="0" w:color="auto"/>
                    <w:right w:val="none" w:sz="0" w:space="0" w:color="auto"/>
                  </w:divBdr>
                  <w:divsChild>
                    <w:div w:id="164831788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098284330">
      <w:bodyDiv w:val="1"/>
      <w:marLeft w:val="0"/>
      <w:marRight w:val="0"/>
      <w:marTop w:val="0"/>
      <w:marBottom w:val="0"/>
      <w:divBdr>
        <w:top w:val="none" w:sz="0" w:space="0" w:color="auto"/>
        <w:left w:val="none" w:sz="0" w:space="0" w:color="auto"/>
        <w:bottom w:val="none" w:sz="0" w:space="0" w:color="auto"/>
        <w:right w:val="none" w:sz="0" w:space="0" w:color="auto"/>
      </w:divBdr>
    </w:div>
    <w:div w:id="2098987536">
      <w:bodyDiv w:val="1"/>
      <w:marLeft w:val="0"/>
      <w:marRight w:val="0"/>
      <w:marTop w:val="0"/>
      <w:marBottom w:val="0"/>
      <w:divBdr>
        <w:top w:val="none" w:sz="0" w:space="0" w:color="auto"/>
        <w:left w:val="none" w:sz="0" w:space="0" w:color="auto"/>
        <w:bottom w:val="none" w:sz="0" w:space="0" w:color="auto"/>
        <w:right w:val="none" w:sz="0" w:space="0" w:color="auto"/>
      </w:divBdr>
    </w:div>
    <w:div w:id="2099329840">
      <w:bodyDiv w:val="1"/>
      <w:marLeft w:val="0"/>
      <w:marRight w:val="0"/>
      <w:marTop w:val="0"/>
      <w:marBottom w:val="0"/>
      <w:divBdr>
        <w:top w:val="none" w:sz="0" w:space="0" w:color="auto"/>
        <w:left w:val="none" w:sz="0" w:space="0" w:color="auto"/>
        <w:bottom w:val="none" w:sz="0" w:space="0" w:color="auto"/>
        <w:right w:val="none" w:sz="0" w:space="0" w:color="auto"/>
      </w:divBdr>
      <w:divsChild>
        <w:div w:id="1219634183">
          <w:marLeft w:val="0"/>
          <w:marRight w:val="0"/>
          <w:marTop w:val="0"/>
          <w:marBottom w:val="0"/>
          <w:divBdr>
            <w:top w:val="none" w:sz="0" w:space="0" w:color="auto"/>
            <w:left w:val="none" w:sz="0" w:space="0" w:color="auto"/>
            <w:bottom w:val="none" w:sz="0" w:space="0" w:color="auto"/>
            <w:right w:val="none" w:sz="0" w:space="0" w:color="auto"/>
          </w:divBdr>
        </w:div>
        <w:div w:id="2072538860">
          <w:marLeft w:val="0"/>
          <w:marRight w:val="0"/>
          <w:marTop w:val="0"/>
          <w:marBottom w:val="0"/>
          <w:divBdr>
            <w:top w:val="none" w:sz="0" w:space="0" w:color="auto"/>
            <w:left w:val="none" w:sz="0" w:space="0" w:color="auto"/>
            <w:bottom w:val="none" w:sz="0" w:space="0" w:color="auto"/>
            <w:right w:val="none" w:sz="0" w:space="0" w:color="auto"/>
          </w:divBdr>
          <w:divsChild>
            <w:div w:id="1318681189">
              <w:marLeft w:val="0"/>
              <w:marRight w:val="0"/>
              <w:marTop w:val="0"/>
              <w:marBottom w:val="0"/>
              <w:divBdr>
                <w:top w:val="none" w:sz="0" w:space="0" w:color="auto"/>
                <w:left w:val="none" w:sz="0" w:space="0" w:color="auto"/>
                <w:bottom w:val="none" w:sz="0" w:space="0" w:color="auto"/>
                <w:right w:val="none" w:sz="0" w:space="0" w:color="auto"/>
              </w:divBdr>
              <w:divsChild>
                <w:div w:id="774057726">
                  <w:marLeft w:val="0"/>
                  <w:marRight w:val="0"/>
                  <w:marTop w:val="0"/>
                  <w:marBottom w:val="0"/>
                  <w:divBdr>
                    <w:top w:val="none" w:sz="0" w:space="0" w:color="auto"/>
                    <w:left w:val="none" w:sz="0" w:space="0" w:color="auto"/>
                    <w:bottom w:val="none" w:sz="0" w:space="0" w:color="auto"/>
                    <w:right w:val="none" w:sz="0" w:space="0" w:color="auto"/>
                  </w:divBdr>
                </w:div>
              </w:divsChild>
            </w:div>
            <w:div w:id="1533180316">
              <w:marLeft w:val="0"/>
              <w:marRight w:val="0"/>
              <w:marTop w:val="0"/>
              <w:marBottom w:val="0"/>
              <w:divBdr>
                <w:top w:val="none" w:sz="0" w:space="0" w:color="auto"/>
                <w:left w:val="none" w:sz="0" w:space="0" w:color="auto"/>
                <w:bottom w:val="none" w:sz="0" w:space="0" w:color="auto"/>
                <w:right w:val="none" w:sz="0" w:space="0" w:color="auto"/>
              </w:divBdr>
              <w:divsChild>
                <w:div w:id="76947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176511">
      <w:bodyDiv w:val="1"/>
      <w:marLeft w:val="0"/>
      <w:marRight w:val="0"/>
      <w:marTop w:val="0"/>
      <w:marBottom w:val="0"/>
      <w:divBdr>
        <w:top w:val="none" w:sz="0" w:space="0" w:color="auto"/>
        <w:left w:val="none" w:sz="0" w:space="0" w:color="auto"/>
        <w:bottom w:val="none" w:sz="0" w:space="0" w:color="auto"/>
        <w:right w:val="none" w:sz="0" w:space="0" w:color="auto"/>
      </w:divBdr>
    </w:div>
    <w:div w:id="2103067720">
      <w:bodyDiv w:val="1"/>
      <w:marLeft w:val="0"/>
      <w:marRight w:val="0"/>
      <w:marTop w:val="0"/>
      <w:marBottom w:val="0"/>
      <w:divBdr>
        <w:top w:val="none" w:sz="0" w:space="0" w:color="auto"/>
        <w:left w:val="none" w:sz="0" w:space="0" w:color="auto"/>
        <w:bottom w:val="none" w:sz="0" w:space="0" w:color="auto"/>
        <w:right w:val="none" w:sz="0" w:space="0" w:color="auto"/>
      </w:divBdr>
    </w:div>
    <w:div w:id="2103990232">
      <w:bodyDiv w:val="1"/>
      <w:marLeft w:val="0"/>
      <w:marRight w:val="0"/>
      <w:marTop w:val="0"/>
      <w:marBottom w:val="0"/>
      <w:divBdr>
        <w:top w:val="none" w:sz="0" w:space="0" w:color="auto"/>
        <w:left w:val="none" w:sz="0" w:space="0" w:color="auto"/>
        <w:bottom w:val="none" w:sz="0" w:space="0" w:color="auto"/>
        <w:right w:val="none" w:sz="0" w:space="0" w:color="auto"/>
      </w:divBdr>
      <w:divsChild>
        <w:div w:id="499198629">
          <w:marLeft w:val="0"/>
          <w:marRight w:val="0"/>
          <w:marTop w:val="0"/>
          <w:marBottom w:val="0"/>
          <w:divBdr>
            <w:top w:val="none" w:sz="0" w:space="0" w:color="auto"/>
            <w:left w:val="none" w:sz="0" w:space="0" w:color="auto"/>
            <w:bottom w:val="none" w:sz="0" w:space="0" w:color="auto"/>
            <w:right w:val="none" w:sz="0" w:space="0" w:color="auto"/>
          </w:divBdr>
          <w:divsChild>
            <w:div w:id="225454928">
              <w:marLeft w:val="0"/>
              <w:marRight w:val="0"/>
              <w:marTop w:val="0"/>
              <w:marBottom w:val="0"/>
              <w:divBdr>
                <w:top w:val="none" w:sz="0" w:space="0" w:color="auto"/>
                <w:left w:val="none" w:sz="0" w:space="0" w:color="auto"/>
                <w:bottom w:val="none" w:sz="0" w:space="0" w:color="auto"/>
                <w:right w:val="none" w:sz="0" w:space="0" w:color="auto"/>
              </w:divBdr>
              <w:divsChild>
                <w:div w:id="1768580717">
                  <w:marLeft w:val="0"/>
                  <w:marRight w:val="0"/>
                  <w:marTop w:val="0"/>
                  <w:marBottom w:val="0"/>
                  <w:divBdr>
                    <w:top w:val="none" w:sz="0" w:space="0" w:color="auto"/>
                    <w:left w:val="none" w:sz="0" w:space="0" w:color="auto"/>
                    <w:bottom w:val="none" w:sz="0" w:space="0" w:color="auto"/>
                    <w:right w:val="none" w:sz="0" w:space="0" w:color="auto"/>
                  </w:divBdr>
                  <w:divsChild>
                    <w:div w:id="754206451">
                      <w:marLeft w:val="0"/>
                      <w:marRight w:val="0"/>
                      <w:marTop w:val="0"/>
                      <w:marBottom w:val="0"/>
                      <w:divBdr>
                        <w:top w:val="none" w:sz="0" w:space="0" w:color="auto"/>
                        <w:left w:val="none" w:sz="0" w:space="0" w:color="auto"/>
                        <w:bottom w:val="none" w:sz="0" w:space="0" w:color="auto"/>
                        <w:right w:val="none" w:sz="0" w:space="0" w:color="auto"/>
                      </w:divBdr>
                      <w:divsChild>
                        <w:div w:id="399790223">
                          <w:marLeft w:val="0"/>
                          <w:marRight w:val="0"/>
                          <w:marTop w:val="0"/>
                          <w:marBottom w:val="0"/>
                          <w:divBdr>
                            <w:top w:val="dotted" w:sz="12" w:space="5" w:color="D3D3D3"/>
                            <w:left w:val="none" w:sz="0" w:space="0" w:color="auto"/>
                            <w:bottom w:val="dotted" w:sz="12" w:space="5" w:color="D3D3D3"/>
                            <w:right w:val="none" w:sz="0" w:space="0" w:color="auto"/>
                          </w:divBdr>
                          <w:divsChild>
                            <w:div w:id="991563931">
                              <w:marLeft w:val="0"/>
                              <w:marRight w:val="0"/>
                              <w:marTop w:val="0"/>
                              <w:marBottom w:val="0"/>
                              <w:divBdr>
                                <w:top w:val="none" w:sz="0" w:space="0" w:color="auto"/>
                                <w:left w:val="none" w:sz="0" w:space="0" w:color="auto"/>
                                <w:bottom w:val="none" w:sz="0" w:space="0" w:color="auto"/>
                                <w:right w:val="none" w:sz="0" w:space="0" w:color="auto"/>
                              </w:divBdr>
                            </w:div>
                          </w:divsChild>
                        </w:div>
                        <w:div w:id="737095601">
                          <w:marLeft w:val="0"/>
                          <w:marRight w:val="0"/>
                          <w:marTop w:val="0"/>
                          <w:marBottom w:val="0"/>
                          <w:divBdr>
                            <w:top w:val="none" w:sz="0" w:space="0" w:color="auto"/>
                            <w:left w:val="none" w:sz="0" w:space="0" w:color="auto"/>
                            <w:bottom w:val="none" w:sz="0" w:space="0" w:color="auto"/>
                            <w:right w:val="none" w:sz="0" w:space="0" w:color="auto"/>
                          </w:divBdr>
                        </w:div>
                        <w:div w:id="169445656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1937252156">
          <w:marLeft w:val="0"/>
          <w:marRight w:val="0"/>
          <w:marTop w:val="0"/>
          <w:marBottom w:val="0"/>
          <w:divBdr>
            <w:top w:val="none" w:sz="0" w:space="0" w:color="auto"/>
            <w:left w:val="none" w:sz="0" w:space="0" w:color="auto"/>
            <w:bottom w:val="none" w:sz="0" w:space="0" w:color="auto"/>
            <w:right w:val="none" w:sz="0" w:space="0" w:color="auto"/>
          </w:divBdr>
          <w:divsChild>
            <w:div w:id="775829387">
              <w:marLeft w:val="0"/>
              <w:marRight w:val="0"/>
              <w:marTop w:val="0"/>
              <w:marBottom w:val="0"/>
              <w:divBdr>
                <w:top w:val="none" w:sz="0" w:space="0" w:color="auto"/>
                <w:left w:val="none" w:sz="0" w:space="0" w:color="auto"/>
                <w:bottom w:val="none" w:sz="0" w:space="0" w:color="auto"/>
                <w:right w:val="none" w:sz="0" w:space="0" w:color="auto"/>
              </w:divBdr>
              <w:divsChild>
                <w:div w:id="192638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4760298">
      <w:bodyDiv w:val="1"/>
      <w:marLeft w:val="0"/>
      <w:marRight w:val="0"/>
      <w:marTop w:val="0"/>
      <w:marBottom w:val="0"/>
      <w:divBdr>
        <w:top w:val="none" w:sz="0" w:space="0" w:color="auto"/>
        <w:left w:val="none" w:sz="0" w:space="0" w:color="auto"/>
        <w:bottom w:val="none" w:sz="0" w:space="0" w:color="auto"/>
        <w:right w:val="none" w:sz="0" w:space="0" w:color="auto"/>
      </w:divBdr>
    </w:div>
    <w:div w:id="2105833112">
      <w:bodyDiv w:val="1"/>
      <w:marLeft w:val="0"/>
      <w:marRight w:val="0"/>
      <w:marTop w:val="0"/>
      <w:marBottom w:val="0"/>
      <w:divBdr>
        <w:top w:val="none" w:sz="0" w:space="0" w:color="auto"/>
        <w:left w:val="none" w:sz="0" w:space="0" w:color="auto"/>
        <w:bottom w:val="none" w:sz="0" w:space="0" w:color="auto"/>
        <w:right w:val="none" w:sz="0" w:space="0" w:color="auto"/>
      </w:divBdr>
    </w:div>
    <w:div w:id="2106685403">
      <w:bodyDiv w:val="1"/>
      <w:marLeft w:val="0"/>
      <w:marRight w:val="0"/>
      <w:marTop w:val="0"/>
      <w:marBottom w:val="0"/>
      <w:divBdr>
        <w:top w:val="none" w:sz="0" w:space="0" w:color="auto"/>
        <w:left w:val="none" w:sz="0" w:space="0" w:color="auto"/>
        <w:bottom w:val="none" w:sz="0" w:space="0" w:color="auto"/>
        <w:right w:val="none" w:sz="0" w:space="0" w:color="auto"/>
      </w:divBdr>
    </w:div>
    <w:div w:id="2107336477">
      <w:bodyDiv w:val="1"/>
      <w:marLeft w:val="0"/>
      <w:marRight w:val="0"/>
      <w:marTop w:val="0"/>
      <w:marBottom w:val="0"/>
      <w:divBdr>
        <w:top w:val="none" w:sz="0" w:space="0" w:color="auto"/>
        <w:left w:val="none" w:sz="0" w:space="0" w:color="auto"/>
        <w:bottom w:val="none" w:sz="0" w:space="0" w:color="auto"/>
        <w:right w:val="none" w:sz="0" w:space="0" w:color="auto"/>
      </w:divBdr>
      <w:divsChild>
        <w:div w:id="938879430">
          <w:marLeft w:val="0"/>
          <w:marRight w:val="0"/>
          <w:marTop w:val="0"/>
          <w:marBottom w:val="0"/>
          <w:divBdr>
            <w:top w:val="single" w:sz="6" w:space="12" w:color="CCCCCC"/>
            <w:left w:val="single" w:sz="6" w:space="12" w:color="CCCCCC"/>
            <w:bottom w:val="single" w:sz="6" w:space="12" w:color="CCCCCC"/>
            <w:right w:val="single" w:sz="6" w:space="12" w:color="CCCCCC"/>
          </w:divBdr>
          <w:divsChild>
            <w:div w:id="1565414964">
              <w:marLeft w:val="0"/>
              <w:marRight w:val="0"/>
              <w:marTop w:val="360"/>
              <w:marBottom w:val="360"/>
              <w:divBdr>
                <w:top w:val="none" w:sz="0" w:space="0" w:color="auto"/>
                <w:left w:val="none" w:sz="0" w:space="0" w:color="auto"/>
                <w:bottom w:val="none" w:sz="0" w:space="0" w:color="auto"/>
                <w:right w:val="none" w:sz="0" w:space="0" w:color="auto"/>
              </w:divBdr>
            </w:div>
          </w:divsChild>
        </w:div>
        <w:div w:id="1218132085">
          <w:marLeft w:val="0"/>
          <w:marRight w:val="0"/>
          <w:marTop w:val="180"/>
          <w:marBottom w:val="750"/>
          <w:divBdr>
            <w:top w:val="none" w:sz="0" w:space="0" w:color="auto"/>
            <w:left w:val="none" w:sz="0" w:space="0" w:color="auto"/>
            <w:bottom w:val="none" w:sz="0" w:space="0" w:color="auto"/>
            <w:right w:val="none" w:sz="0" w:space="0" w:color="auto"/>
          </w:divBdr>
          <w:divsChild>
            <w:div w:id="622736917">
              <w:marLeft w:val="0"/>
              <w:marRight w:val="0"/>
              <w:marTop w:val="0"/>
              <w:marBottom w:val="0"/>
              <w:divBdr>
                <w:top w:val="none" w:sz="0" w:space="0" w:color="auto"/>
                <w:left w:val="none" w:sz="0" w:space="0" w:color="auto"/>
                <w:bottom w:val="none" w:sz="0" w:space="0" w:color="auto"/>
                <w:right w:val="none" w:sz="0" w:space="0" w:color="auto"/>
              </w:divBdr>
              <w:divsChild>
                <w:div w:id="787823631">
                  <w:marLeft w:val="0"/>
                  <w:marRight w:val="0"/>
                  <w:marTop w:val="0"/>
                  <w:marBottom w:val="0"/>
                  <w:divBdr>
                    <w:top w:val="none" w:sz="0" w:space="0" w:color="auto"/>
                    <w:left w:val="none" w:sz="0" w:space="0" w:color="auto"/>
                    <w:bottom w:val="none" w:sz="0" w:space="0" w:color="auto"/>
                    <w:right w:val="none" w:sz="0" w:space="0" w:color="auto"/>
                  </w:divBdr>
                  <w:divsChild>
                    <w:div w:id="2088456999">
                      <w:marLeft w:val="0"/>
                      <w:marRight w:val="600"/>
                      <w:marTop w:val="0"/>
                      <w:marBottom w:val="0"/>
                      <w:divBdr>
                        <w:top w:val="none" w:sz="0" w:space="0" w:color="auto"/>
                        <w:left w:val="none" w:sz="0" w:space="0" w:color="auto"/>
                        <w:bottom w:val="none" w:sz="0" w:space="0" w:color="auto"/>
                        <w:right w:val="none" w:sz="0" w:space="0" w:color="auto"/>
                      </w:divBdr>
                    </w:div>
                  </w:divsChild>
                </w:div>
              </w:divsChild>
            </w:div>
            <w:div w:id="780537087">
              <w:marLeft w:val="0"/>
              <w:marRight w:val="0"/>
              <w:marTop w:val="0"/>
              <w:marBottom w:val="0"/>
              <w:divBdr>
                <w:top w:val="none" w:sz="0" w:space="0" w:color="auto"/>
                <w:left w:val="none" w:sz="0" w:space="0" w:color="auto"/>
                <w:bottom w:val="none" w:sz="0" w:space="0" w:color="auto"/>
                <w:right w:val="none" w:sz="0" w:space="0" w:color="auto"/>
              </w:divBdr>
            </w:div>
          </w:divsChild>
        </w:div>
        <w:div w:id="1770421589">
          <w:marLeft w:val="0"/>
          <w:marRight w:val="0"/>
          <w:marTop w:val="0"/>
          <w:marBottom w:val="0"/>
          <w:divBdr>
            <w:top w:val="none" w:sz="0" w:space="0" w:color="auto"/>
            <w:left w:val="none" w:sz="0" w:space="0" w:color="auto"/>
            <w:bottom w:val="none" w:sz="0" w:space="0" w:color="auto"/>
            <w:right w:val="none" w:sz="0" w:space="0" w:color="auto"/>
          </w:divBdr>
          <w:divsChild>
            <w:div w:id="1505776985">
              <w:marLeft w:val="0"/>
              <w:marRight w:val="0"/>
              <w:marTop w:val="0"/>
              <w:marBottom w:val="0"/>
              <w:divBdr>
                <w:top w:val="none" w:sz="0" w:space="0" w:color="auto"/>
                <w:left w:val="none" w:sz="0" w:space="0" w:color="auto"/>
                <w:bottom w:val="none" w:sz="0" w:space="0" w:color="auto"/>
                <w:right w:val="none" w:sz="0" w:space="0" w:color="auto"/>
              </w:divBdr>
            </w:div>
            <w:div w:id="1830629048">
              <w:marLeft w:val="0"/>
              <w:marRight w:val="0"/>
              <w:marTop w:val="360"/>
              <w:marBottom w:val="360"/>
              <w:divBdr>
                <w:top w:val="none" w:sz="0" w:space="0" w:color="auto"/>
                <w:left w:val="none" w:sz="0" w:space="0" w:color="auto"/>
                <w:bottom w:val="none" w:sz="0" w:space="0" w:color="auto"/>
                <w:right w:val="none" w:sz="0" w:space="0" w:color="auto"/>
              </w:divBdr>
            </w:div>
          </w:divsChild>
        </w:div>
      </w:divsChild>
    </w:div>
    <w:div w:id="2110200017">
      <w:bodyDiv w:val="1"/>
      <w:marLeft w:val="0"/>
      <w:marRight w:val="0"/>
      <w:marTop w:val="0"/>
      <w:marBottom w:val="0"/>
      <w:divBdr>
        <w:top w:val="none" w:sz="0" w:space="0" w:color="auto"/>
        <w:left w:val="none" w:sz="0" w:space="0" w:color="auto"/>
        <w:bottom w:val="none" w:sz="0" w:space="0" w:color="auto"/>
        <w:right w:val="none" w:sz="0" w:space="0" w:color="auto"/>
      </w:divBdr>
    </w:div>
    <w:div w:id="2110930676">
      <w:bodyDiv w:val="1"/>
      <w:marLeft w:val="0"/>
      <w:marRight w:val="0"/>
      <w:marTop w:val="0"/>
      <w:marBottom w:val="0"/>
      <w:divBdr>
        <w:top w:val="none" w:sz="0" w:space="0" w:color="auto"/>
        <w:left w:val="none" w:sz="0" w:space="0" w:color="auto"/>
        <w:bottom w:val="none" w:sz="0" w:space="0" w:color="auto"/>
        <w:right w:val="none" w:sz="0" w:space="0" w:color="auto"/>
      </w:divBdr>
    </w:div>
    <w:div w:id="2111200108">
      <w:bodyDiv w:val="1"/>
      <w:marLeft w:val="0"/>
      <w:marRight w:val="0"/>
      <w:marTop w:val="0"/>
      <w:marBottom w:val="0"/>
      <w:divBdr>
        <w:top w:val="none" w:sz="0" w:space="0" w:color="auto"/>
        <w:left w:val="none" w:sz="0" w:space="0" w:color="auto"/>
        <w:bottom w:val="none" w:sz="0" w:space="0" w:color="auto"/>
        <w:right w:val="none" w:sz="0" w:space="0" w:color="auto"/>
      </w:divBdr>
      <w:divsChild>
        <w:div w:id="263660818">
          <w:marLeft w:val="547"/>
          <w:marRight w:val="0"/>
          <w:marTop w:val="96"/>
          <w:marBottom w:val="0"/>
          <w:divBdr>
            <w:top w:val="none" w:sz="0" w:space="0" w:color="auto"/>
            <w:left w:val="none" w:sz="0" w:space="0" w:color="auto"/>
            <w:bottom w:val="none" w:sz="0" w:space="0" w:color="auto"/>
            <w:right w:val="none" w:sz="0" w:space="0" w:color="auto"/>
          </w:divBdr>
        </w:div>
        <w:div w:id="809984377">
          <w:marLeft w:val="547"/>
          <w:marRight w:val="0"/>
          <w:marTop w:val="96"/>
          <w:marBottom w:val="0"/>
          <w:divBdr>
            <w:top w:val="none" w:sz="0" w:space="0" w:color="auto"/>
            <w:left w:val="none" w:sz="0" w:space="0" w:color="auto"/>
            <w:bottom w:val="none" w:sz="0" w:space="0" w:color="auto"/>
            <w:right w:val="none" w:sz="0" w:space="0" w:color="auto"/>
          </w:divBdr>
        </w:div>
        <w:div w:id="1709262029">
          <w:marLeft w:val="547"/>
          <w:marRight w:val="0"/>
          <w:marTop w:val="96"/>
          <w:marBottom w:val="0"/>
          <w:divBdr>
            <w:top w:val="none" w:sz="0" w:space="0" w:color="auto"/>
            <w:left w:val="none" w:sz="0" w:space="0" w:color="auto"/>
            <w:bottom w:val="none" w:sz="0" w:space="0" w:color="auto"/>
            <w:right w:val="none" w:sz="0" w:space="0" w:color="auto"/>
          </w:divBdr>
        </w:div>
        <w:div w:id="2057971921">
          <w:marLeft w:val="547"/>
          <w:marRight w:val="0"/>
          <w:marTop w:val="96"/>
          <w:marBottom w:val="0"/>
          <w:divBdr>
            <w:top w:val="none" w:sz="0" w:space="0" w:color="auto"/>
            <w:left w:val="none" w:sz="0" w:space="0" w:color="auto"/>
            <w:bottom w:val="none" w:sz="0" w:space="0" w:color="auto"/>
            <w:right w:val="none" w:sz="0" w:space="0" w:color="auto"/>
          </w:divBdr>
        </w:div>
      </w:divsChild>
    </w:div>
    <w:div w:id="2112627786">
      <w:bodyDiv w:val="1"/>
      <w:marLeft w:val="0"/>
      <w:marRight w:val="0"/>
      <w:marTop w:val="0"/>
      <w:marBottom w:val="0"/>
      <w:divBdr>
        <w:top w:val="none" w:sz="0" w:space="0" w:color="auto"/>
        <w:left w:val="none" w:sz="0" w:space="0" w:color="auto"/>
        <w:bottom w:val="none" w:sz="0" w:space="0" w:color="auto"/>
        <w:right w:val="none" w:sz="0" w:space="0" w:color="auto"/>
      </w:divBdr>
    </w:div>
    <w:div w:id="2113432023">
      <w:bodyDiv w:val="1"/>
      <w:marLeft w:val="0"/>
      <w:marRight w:val="0"/>
      <w:marTop w:val="0"/>
      <w:marBottom w:val="0"/>
      <w:divBdr>
        <w:top w:val="none" w:sz="0" w:space="0" w:color="auto"/>
        <w:left w:val="none" w:sz="0" w:space="0" w:color="auto"/>
        <w:bottom w:val="none" w:sz="0" w:space="0" w:color="auto"/>
        <w:right w:val="none" w:sz="0" w:space="0" w:color="auto"/>
      </w:divBdr>
      <w:divsChild>
        <w:div w:id="869416834">
          <w:marLeft w:val="0"/>
          <w:marRight w:val="0"/>
          <w:marTop w:val="75"/>
          <w:marBottom w:val="75"/>
          <w:divBdr>
            <w:top w:val="none" w:sz="0" w:space="0" w:color="auto"/>
            <w:left w:val="none" w:sz="0" w:space="0" w:color="auto"/>
            <w:bottom w:val="none" w:sz="0" w:space="0" w:color="auto"/>
            <w:right w:val="none" w:sz="0" w:space="0" w:color="auto"/>
          </w:divBdr>
          <w:divsChild>
            <w:div w:id="697858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484930">
      <w:bodyDiv w:val="1"/>
      <w:marLeft w:val="0"/>
      <w:marRight w:val="0"/>
      <w:marTop w:val="0"/>
      <w:marBottom w:val="0"/>
      <w:divBdr>
        <w:top w:val="none" w:sz="0" w:space="0" w:color="auto"/>
        <w:left w:val="none" w:sz="0" w:space="0" w:color="auto"/>
        <w:bottom w:val="none" w:sz="0" w:space="0" w:color="auto"/>
        <w:right w:val="none" w:sz="0" w:space="0" w:color="auto"/>
      </w:divBdr>
    </w:div>
    <w:div w:id="2117628096">
      <w:bodyDiv w:val="1"/>
      <w:marLeft w:val="0"/>
      <w:marRight w:val="0"/>
      <w:marTop w:val="0"/>
      <w:marBottom w:val="0"/>
      <w:divBdr>
        <w:top w:val="none" w:sz="0" w:space="0" w:color="auto"/>
        <w:left w:val="none" w:sz="0" w:space="0" w:color="auto"/>
        <w:bottom w:val="none" w:sz="0" w:space="0" w:color="auto"/>
        <w:right w:val="none" w:sz="0" w:space="0" w:color="auto"/>
      </w:divBdr>
      <w:divsChild>
        <w:div w:id="287706066">
          <w:marLeft w:val="0"/>
          <w:marRight w:val="0"/>
          <w:marTop w:val="225"/>
          <w:marBottom w:val="225"/>
          <w:divBdr>
            <w:top w:val="none" w:sz="0" w:space="0" w:color="auto"/>
            <w:left w:val="none" w:sz="0" w:space="0" w:color="auto"/>
            <w:bottom w:val="none" w:sz="0" w:space="0" w:color="auto"/>
            <w:right w:val="none" w:sz="0" w:space="0" w:color="auto"/>
          </w:divBdr>
          <w:divsChild>
            <w:div w:id="2024478699">
              <w:marLeft w:val="0"/>
              <w:marRight w:val="0"/>
              <w:marTop w:val="0"/>
              <w:marBottom w:val="0"/>
              <w:divBdr>
                <w:top w:val="none" w:sz="0" w:space="0" w:color="auto"/>
                <w:left w:val="none" w:sz="0" w:space="0" w:color="auto"/>
                <w:bottom w:val="none" w:sz="0" w:space="0" w:color="auto"/>
                <w:right w:val="none" w:sz="0" w:space="0" w:color="auto"/>
              </w:divBdr>
              <w:divsChild>
                <w:div w:id="451554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8837">
          <w:marLeft w:val="0"/>
          <w:marRight w:val="0"/>
          <w:marTop w:val="225"/>
          <w:marBottom w:val="225"/>
          <w:divBdr>
            <w:top w:val="none" w:sz="0" w:space="0" w:color="auto"/>
            <w:left w:val="none" w:sz="0" w:space="0" w:color="auto"/>
            <w:bottom w:val="none" w:sz="0" w:space="0" w:color="auto"/>
            <w:right w:val="none" w:sz="0" w:space="0" w:color="auto"/>
          </w:divBdr>
          <w:divsChild>
            <w:div w:id="1475558884">
              <w:marLeft w:val="0"/>
              <w:marRight w:val="0"/>
              <w:marTop w:val="0"/>
              <w:marBottom w:val="0"/>
              <w:divBdr>
                <w:top w:val="none" w:sz="0" w:space="0" w:color="auto"/>
                <w:left w:val="none" w:sz="0" w:space="0" w:color="auto"/>
                <w:bottom w:val="none" w:sz="0" w:space="0" w:color="auto"/>
                <w:right w:val="none" w:sz="0" w:space="0" w:color="auto"/>
              </w:divBdr>
            </w:div>
          </w:divsChild>
        </w:div>
        <w:div w:id="1954440118">
          <w:marLeft w:val="0"/>
          <w:marRight w:val="0"/>
          <w:marTop w:val="225"/>
          <w:marBottom w:val="225"/>
          <w:divBdr>
            <w:top w:val="none" w:sz="0" w:space="0" w:color="auto"/>
            <w:left w:val="none" w:sz="0" w:space="0" w:color="auto"/>
            <w:bottom w:val="none" w:sz="0" w:space="0" w:color="auto"/>
            <w:right w:val="none" w:sz="0" w:space="0" w:color="auto"/>
          </w:divBdr>
          <w:divsChild>
            <w:div w:id="345447933">
              <w:marLeft w:val="0"/>
              <w:marRight w:val="0"/>
              <w:marTop w:val="0"/>
              <w:marBottom w:val="0"/>
              <w:divBdr>
                <w:top w:val="none" w:sz="0" w:space="0" w:color="auto"/>
                <w:left w:val="none" w:sz="0" w:space="0" w:color="auto"/>
                <w:bottom w:val="none" w:sz="0" w:space="0" w:color="auto"/>
                <w:right w:val="none" w:sz="0" w:space="0" w:color="auto"/>
              </w:divBdr>
            </w:div>
          </w:divsChild>
        </w:div>
        <w:div w:id="2116246918">
          <w:marLeft w:val="0"/>
          <w:marRight w:val="0"/>
          <w:marTop w:val="225"/>
          <w:marBottom w:val="225"/>
          <w:divBdr>
            <w:top w:val="none" w:sz="0" w:space="0" w:color="auto"/>
            <w:left w:val="none" w:sz="0" w:space="0" w:color="auto"/>
            <w:bottom w:val="none" w:sz="0" w:space="0" w:color="auto"/>
            <w:right w:val="none" w:sz="0" w:space="0" w:color="auto"/>
          </w:divBdr>
          <w:divsChild>
            <w:div w:id="1539077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8669384">
      <w:bodyDiv w:val="1"/>
      <w:marLeft w:val="0"/>
      <w:marRight w:val="0"/>
      <w:marTop w:val="0"/>
      <w:marBottom w:val="0"/>
      <w:divBdr>
        <w:top w:val="none" w:sz="0" w:space="0" w:color="auto"/>
        <w:left w:val="none" w:sz="0" w:space="0" w:color="auto"/>
        <w:bottom w:val="none" w:sz="0" w:space="0" w:color="auto"/>
        <w:right w:val="none" w:sz="0" w:space="0" w:color="auto"/>
      </w:divBdr>
      <w:divsChild>
        <w:div w:id="39474785">
          <w:marLeft w:val="0"/>
          <w:marRight w:val="0"/>
          <w:marTop w:val="0"/>
          <w:marBottom w:val="0"/>
          <w:divBdr>
            <w:top w:val="none" w:sz="0" w:space="0" w:color="auto"/>
            <w:left w:val="none" w:sz="0" w:space="0" w:color="auto"/>
            <w:bottom w:val="none" w:sz="0" w:space="0" w:color="auto"/>
            <w:right w:val="none" w:sz="0" w:space="0" w:color="auto"/>
          </w:divBdr>
        </w:div>
        <w:div w:id="118374879">
          <w:marLeft w:val="0"/>
          <w:marRight w:val="0"/>
          <w:marTop w:val="0"/>
          <w:marBottom w:val="0"/>
          <w:divBdr>
            <w:top w:val="none" w:sz="0" w:space="0" w:color="auto"/>
            <w:left w:val="none" w:sz="0" w:space="0" w:color="auto"/>
            <w:bottom w:val="none" w:sz="0" w:space="0" w:color="auto"/>
            <w:right w:val="none" w:sz="0" w:space="0" w:color="auto"/>
          </w:divBdr>
        </w:div>
        <w:div w:id="252904027">
          <w:marLeft w:val="0"/>
          <w:marRight w:val="0"/>
          <w:marTop w:val="0"/>
          <w:marBottom w:val="0"/>
          <w:divBdr>
            <w:top w:val="none" w:sz="0" w:space="0" w:color="auto"/>
            <w:left w:val="none" w:sz="0" w:space="0" w:color="auto"/>
            <w:bottom w:val="none" w:sz="0" w:space="0" w:color="auto"/>
            <w:right w:val="none" w:sz="0" w:space="0" w:color="auto"/>
          </w:divBdr>
        </w:div>
        <w:div w:id="412313674">
          <w:marLeft w:val="0"/>
          <w:marRight w:val="0"/>
          <w:marTop w:val="0"/>
          <w:marBottom w:val="0"/>
          <w:divBdr>
            <w:top w:val="none" w:sz="0" w:space="0" w:color="auto"/>
            <w:left w:val="none" w:sz="0" w:space="0" w:color="auto"/>
            <w:bottom w:val="none" w:sz="0" w:space="0" w:color="auto"/>
            <w:right w:val="none" w:sz="0" w:space="0" w:color="auto"/>
          </w:divBdr>
        </w:div>
        <w:div w:id="502163845">
          <w:marLeft w:val="0"/>
          <w:marRight w:val="0"/>
          <w:marTop w:val="0"/>
          <w:marBottom w:val="0"/>
          <w:divBdr>
            <w:top w:val="none" w:sz="0" w:space="0" w:color="auto"/>
            <w:left w:val="none" w:sz="0" w:space="0" w:color="auto"/>
            <w:bottom w:val="none" w:sz="0" w:space="0" w:color="auto"/>
            <w:right w:val="none" w:sz="0" w:space="0" w:color="auto"/>
          </w:divBdr>
        </w:div>
        <w:div w:id="558712539">
          <w:marLeft w:val="0"/>
          <w:marRight w:val="0"/>
          <w:marTop w:val="0"/>
          <w:marBottom w:val="0"/>
          <w:divBdr>
            <w:top w:val="none" w:sz="0" w:space="0" w:color="auto"/>
            <w:left w:val="none" w:sz="0" w:space="0" w:color="auto"/>
            <w:bottom w:val="none" w:sz="0" w:space="0" w:color="auto"/>
            <w:right w:val="none" w:sz="0" w:space="0" w:color="auto"/>
          </w:divBdr>
        </w:div>
        <w:div w:id="667094984">
          <w:marLeft w:val="0"/>
          <w:marRight w:val="0"/>
          <w:marTop w:val="0"/>
          <w:marBottom w:val="0"/>
          <w:divBdr>
            <w:top w:val="none" w:sz="0" w:space="0" w:color="auto"/>
            <w:left w:val="none" w:sz="0" w:space="0" w:color="auto"/>
            <w:bottom w:val="none" w:sz="0" w:space="0" w:color="auto"/>
            <w:right w:val="none" w:sz="0" w:space="0" w:color="auto"/>
          </w:divBdr>
        </w:div>
        <w:div w:id="778110463">
          <w:marLeft w:val="0"/>
          <w:marRight w:val="0"/>
          <w:marTop w:val="0"/>
          <w:marBottom w:val="0"/>
          <w:divBdr>
            <w:top w:val="none" w:sz="0" w:space="0" w:color="auto"/>
            <w:left w:val="none" w:sz="0" w:space="0" w:color="auto"/>
            <w:bottom w:val="none" w:sz="0" w:space="0" w:color="auto"/>
            <w:right w:val="none" w:sz="0" w:space="0" w:color="auto"/>
          </w:divBdr>
        </w:div>
        <w:div w:id="842360102">
          <w:marLeft w:val="0"/>
          <w:marRight w:val="0"/>
          <w:marTop w:val="0"/>
          <w:marBottom w:val="0"/>
          <w:divBdr>
            <w:top w:val="none" w:sz="0" w:space="0" w:color="auto"/>
            <w:left w:val="none" w:sz="0" w:space="0" w:color="auto"/>
            <w:bottom w:val="none" w:sz="0" w:space="0" w:color="auto"/>
            <w:right w:val="none" w:sz="0" w:space="0" w:color="auto"/>
          </w:divBdr>
        </w:div>
        <w:div w:id="1028262769">
          <w:marLeft w:val="0"/>
          <w:marRight w:val="0"/>
          <w:marTop w:val="0"/>
          <w:marBottom w:val="0"/>
          <w:divBdr>
            <w:top w:val="none" w:sz="0" w:space="0" w:color="auto"/>
            <w:left w:val="none" w:sz="0" w:space="0" w:color="auto"/>
            <w:bottom w:val="none" w:sz="0" w:space="0" w:color="auto"/>
            <w:right w:val="none" w:sz="0" w:space="0" w:color="auto"/>
          </w:divBdr>
        </w:div>
        <w:div w:id="1118178263">
          <w:marLeft w:val="0"/>
          <w:marRight w:val="0"/>
          <w:marTop w:val="0"/>
          <w:marBottom w:val="0"/>
          <w:divBdr>
            <w:top w:val="none" w:sz="0" w:space="0" w:color="auto"/>
            <w:left w:val="none" w:sz="0" w:space="0" w:color="auto"/>
            <w:bottom w:val="none" w:sz="0" w:space="0" w:color="auto"/>
            <w:right w:val="none" w:sz="0" w:space="0" w:color="auto"/>
          </w:divBdr>
        </w:div>
        <w:div w:id="1218976259">
          <w:marLeft w:val="0"/>
          <w:marRight w:val="0"/>
          <w:marTop w:val="0"/>
          <w:marBottom w:val="0"/>
          <w:divBdr>
            <w:top w:val="none" w:sz="0" w:space="0" w:color="auto"/>
            <w:left w:val="none" w:sz="0" w:space="0" w:color="auto"/>
            <w:bottom w:val="none" w:sz="0" w:space="0" w:color="auto"/>
            <w:right w:val="none" w:sz="0" w:space="0" w:color="auto"/>
          </w:divBdr>
        </w:div>
        <w:div w:id="1448620117">
          <w:marLeft w:val="0"/>
          <w:marRight w:val="0"/>
          <w:marTop w:val="0"/>
          <w:marBottom w:val="0"/>
          <w:divBdr>
            <w:top w:val="none" w:sz="0" w:space="0" w:color="auto"/>
            <w:left w:val="none" w:sz="0" w:space="0" w:color="auto"/>
            <w:bottom w:val="none" w:sz="0" w:space="0" w:color="auto"/>
            <w:right w:val="none" w:sz="0" w:space="0" w:color="auto"/>
          </w:divBdr>
        </w:div>
        <w:div w:id="1613517913">
          <w:marLeft w:val="0"/>
          <w:marRight w:val="0"/>
          <w:marTop w:val="0"/>
          <w:marBottom w:val="0"/>
          <w:divBdr>
            <w:top w:val="none" w:sz="0" w:space="0" w:color="auto"/>
            <w:left w:val="none" w:sz="0" w:space="0" w:color="auto"/>
            <w:bottom w:val="none" w:sz="0" w:space="0" w:color="auto"/>
            <w:right w:val="none" w:sz="0" w:space="0" w:color="auto"/>
          </w:divBdr>
        </w:div>
        <w:div w:id="1932197891">
          <w:marLeft w:val="0"/>
          <w:marRight w:val="0"/>
          <w:marTop w:val="0"/>
          <w:marBottom w:val="0"/>
          <w:divBdr>
            <w:top w:val="none" w:sz="0" w:space="0" w:color="auto"/>
            <w:left w:val="none" w:sz="0" w:space="0" w:color="auto"/>
            <w:bottom w:val="none" w:sz="0" w:space="0" w:color="auto"/>
            <w:right w:val="none" w:sz="0" w:space="0" w:color="auto"/>
          </w:divBdr>
        </w:div>
        <w:div w:id="1967005785">
          <w:marLeft w:val="0"/>
          <w:marRight w:val="0"/>
          <w:marTop w:val="0"/>
          <w:marBottom w:val="0"/>
          <w:divBdr>
            <w:top w:val="none" w:sz="0" w:space="0" w:color="auto"/>
            <w:left w:val="none" w:sz="0" w:space="0" w:color="auto"/>
            <w:bottom w:val="none" w:sz="0" w:space="0" w:color="auto"/>
            <w:right w:val="none" w:sz="0" w:space="0" w:color="auto"/>
          </w:divBdr>
        </w:div>
      </w:divsChild>
    </w:div>
    <w:div w:id="2123961552">
      <w:bodyDiv w:val="1"/>
      <w:marLeft w:val="0"/>
      <w:marRight w:val="0"/>
      <w:marTop w:val="0"/>
      <w:marBottom w:val="0"/>
      <w:divBdr>
        <w:top w:val="none" w:sz="0" w:space="0" w:color="auto"/>
        <w:left w:val="none" w:sz="0" w:space="0" w:color="auto"/>
        <w:bottom w:val="none" w:sz="0" w:space="0" w:color="auto"/>
        <w:right w:val="none" w:sz="0" w:space="0" w:color="auto"/>
      </w:divBdr>
    </w:div>
    <w:div w:id="2124224181">
      <w:bodyDiv w:val="1"/>
      <w:marLeft w:val="0"/>
      <w:marRight w:val="0"/>
      <w:marTop w:val="0"/>
      <w:marBottom w:val="0"/>
      <w:divBdr>
        <w:top w:val="none" w:sz="0" w:space="0" w:color="auto"/>
        <w:left w:val="none" w:sz="0" w:space="0" w:color="auto"/>
        <w:bottom w:val="none" w:sz="0" w:space="0" w:color="auto"/>
        <w:right w:val="none" w:sz="0" w:space="0" w:color="auto"/>
      </w:divBdr>
    </w:div>
    <w:div w:id="2124376155">
      <w:bodyDiv w:val="1"/>
      <w:marLeft w:val="0"/>
      <w:marRight w:val="0"/>
      <w:marTop w:val="0"/>
      <w:marBottom w:val="0"/>
      <w:divBdr>
        <w:top w:val="none" w:sz="0" w:space="0" w:color="auto"/>
        <w:left w:val="none" w:sz="0" w:space="0" w:color="auto"/>
        <w:bottom w:val="none" w:sz="0" w:space="0" w:color="auto"/>
        <w:right w:val="none" w:sz="0" w:space="0" w:color="auto"/>
      </w:divBdr>
    </w:div>
    <w:div w:id="2124693064">
      <w:bodyDiv w:val="1"/>
      <w:marLeft w:val="0"/>
      <w:marRight w:val="0"/>
      <w:marTop w:val="0"/>
      <w:marBottom w:val="0"/>
      <w:divBdr>
        <w:top w:val="none" w:sz="0" w:space="0" w:color="auto"/>
        <w:left w:val="none" w:sz="0" w:space="0" w:color="auto"/>
        <w:bottom w:val="none" w:sz="0" w:space="0" w:color="auto"/>
        <w:right w:val="none" w:sz="0" w:space="0" w:color="auto"/>
      </w:divBdr>
    </w:div>
    <w:div w:id="2128548906">
      <w:bodyDiv w:val="1"/>
      <w:marLeft w:val="0"/>
      <w:marRight w:val="0"/>
      <w:marTop w:val="0"/>
      <w:marBottom w:val="0"/>
      <w:divBdr>
        <w:top w:val="none" w:sz="0" w:space="0" w:color="auto"/>
        <w:left w:val="none" w:sz="0" w:space="0" w:color="auto"/>
        <w:bottom w:val="none" w:sz="0" w:space="0" w:color="auto"/>
        <w:right w:val="none" w:sz="0" w:space="0" w:color="auto"/>
      </w:divBdr>
      <w:divsChild>
        <w:div w:id="510223590">
          <w:marLeft w:val="0"/>
          <w:marRight w:val="0"/>
          <w:marTop w:val="0"/>
          <w:marBottom w:val="0"/>
          <w:divBdr>
            <w:top w:val="single" w:sz="2" w:space="0" w:color="auto"/>
            <w:left w:val="single" w:sz="2" w:space="0" w:color="auto"/>
            <w:bottom w:val="single" w:sz="2" w:space="0" w:color="auto"/>
            <w:right w:val="single" w:sz="2" w:space="0" w:color="auto"/>
          </w:divBdr>
        </w:div>
      </w:divsChild>
    </w:div>
    <w:div w:id="2128960348">
      <w:bodyDiv w:val="1"/>
      <w:marLeft w:val="0"/>
      <w:marRight w:val="0"/>
      <w:marTop w:val="0"/>
      <w:marBottom w:val="0"/>
      <w:divBdr>
        <w:top w:val="none" w:sz="0" w:space="0" w:color="auto"/>
        <w:left w:val="none" w:sz="0" w:space="0" w:color="auto"/>
        <w:bottom w:val="none" w:sz="0" w:space="0" w:color="auto"/>
        <w:right w:val="none" w:sz="0" w:space="0" w:color="auto"/>
      </w:divBdr>
    </w:div>
    <w:div w:id="2130127103">
      <w:bodyDiv w:val="1"/>
      <w:marLeft w:val="0"/>
      <w:marRight w:val="0"/>
      <w:marTop w:val="0"/>
      <w:marBottom w:val="0"/>
      <w:divBdr>
        <w:top w:val="none" w:sz="0" w:space="0" w:color="auto"/>
        <w:left w:val="none" w:sz="0" w:space="0" w:color="auto"/>
        <w:bottom w:val="none" w:sz="0" w:space="0" w:color="auto"/>
        <w:right w:val="none" w:sz="0" w:space="0" w:color="auto"/>
      </w:divBdr>
    </w:div>
    <w:div w:id="2131825524">
      <w:bodyDiv w:val="1"/>
      <w:marLeft w:val="0"/>
      <w:marRight w:val="0"/>
      <w:marTop w:val="0"/>
      <w:marBottom w:val="0"/>
      <w:divBdr>
        <w:top w:val="none" w:sz="0" w:space="0" w:color="auto"/>
        <w:left w:val="none" w:sz="0" w:space="0" w:color="auto"/>
        <w:bottom w:val="none" w:sz="0" w:space="0" w:color="auto"/>
        <w:right w:val="none" w:sz="0" w:space="0" w:color="auto"/>
      </w:divBdr>
      <w:divsChild>
        <w:div w:id="321202060">
          <w:marLeft w:val="0"/>
          <w:marRight w:val="0"/>
          <w:marTop w:val="0"/>
          <w:marBottom w:val="0"/>
          <w:divBdr>
            <w:top w:val="single" w:sz="2" w:space="0" w:color="E5E7EB"/>
            <w:left w:val="single" w:sz="2" w:space="23" w:color="E5E7EB"/>
            <w:bottom w:val="single" w:sz="2" w:space="0" w:color="E5E7EB"/>
            <w:right w:val="single" w:sz="2" w:space="23" w:color="E5E7EB"/>
          </w:divBdr>
          <w:divsChild>
            <w:div w:id="967273807">
              <w:marLeft w:val="0"/>
              <w:marRight w:val="0"/>
              <w:marTop w:val="0"/>
              <w:marBottom w:val="0"/>
              <w:divBdr>
                <w:top w:val="single" w:sz="2" w:space="0" w:color="E5E7EB"/>
                <w:left w:val="single" w:sz="2" w:space="0" w:color="E5E7EB"/>
                <w:bottom w:val="single" w:sz="2" w:space="0" w:color="E5E7EB"/>
                <w:right w:val="single" w:sz="2" w:space="0" w:color="E5E7EB"/>
              </w:divBdr>
              <w:divsChild>
                <w:div w:id="1109813413">
                  <w:marLeft w:val="0"/>
                  <w:marRight w:val="0"/>
                  <w:marTop w:val="0"/>
                  <w:marBottom w:val="0"/>
                  <w:divBdr>
                    <w:top w:val="single" w:sz="2" w:space="0" w:color="E5E7EB"/>
                    <w:left w:val="single" w:sz="2" w:space="0" w:color="E5E7EB"/>
                    <w:bottom w:val="single" w:sz="2" w:space="0" w:color="E5E7EB"/>
                    <w:right w:val="single" w:sz="2" w:space="0" w:color="E5E7EB"/>
                  </w:divBdr>
                  <w:divsChild>
                    <w:div w:id="502547366">
                      <w:marLeft w:val="0"/>
                      <w:marRight w:val="0"/>
                      <w:marTop w:val="0"/>
                      <w:marBottom w:val="0"/>
                      <w:divBdr>
                        <w:top w:val="single" w:sz="2" w:space="0" w:color="E5E7EB"/>
                        <w:left w:val="single" w:sz="2" w:space="0" w:color="E5E7EB"/>
                        <w:bottom w:val="single" w:sz="2" w:space="0" w:color="E5E7EB"/>
                        <w:right w:val="single" w:sz="2" w:space="0" w:color="E5E7EB"/>
                      </w:divBdr>
                      <w:divsChild>
                        <w:div w:id="861668316">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967395401">
          <w:marLeft w:val="0"/>
          <w:marRight w:val="0"/>
          <w:marTop w:val="0"/>
          <w:marBottom w:val="0"/>
          <w:divBdr>
            <w:top w:val="single" w:sz="2" w:space="0" w:color="E5E7EB"/>
            <w:left w:val="single" w:sz="2" w:space="23" w:color="E5E7EB"/>
            <w:bottom w:val="single" w:sz="2" w:space="0" w:color="E5E7EB"/>
            <w:right w:val="single" w:sz="2" w:space="23" w:color="E5E7EB"/>
          </w:divBdr>
          <w:divsChild>
            <w:div w:id="1267231554">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 w:id="2131895098">
      <w:bodyDiv w:val="1"/>
      <w:marLeft w:val="0"/>
      <w:marRight w:val="0"/>
      <w:marTop w:val="0"/>
      <w:marBottom w:val="0"/>
      <w:divBdr>
        <w:top w:val="none" w:sz="0" w:space="0" w:color="auto"/>
        <w:left w:val="none" w:sz="0" w:space="0" w:color="auto"/>
        <w:bottom w:val="none" w:sz="0" w:space="0" w:color="auto"/>
        <w:right w:val="none" w:sz="0" w:space="0" w:color="auto"/>
      </w:divBdr>
    </w:div>
    <w:div w:id="2132742023">
      <w:bodyDiv w:val="1"/>
      <w:marLeft w:val="0"/>
      <w:marRight w:val="0"/>
      <w:marTop w:val="0"/>
      <w:marBottom w:val="0"/>
      <w:divBdr>
        <w:top w:val="none" w:sz="0" w:space="0" w:color="auto"/>
        <w:left w:val="none" w:sz="0" w:space="0" w:color="auto"/>
        <w:bottom w:val="none" w:sz="0" w:space="0" w:color="auto"/>
        <w:right w:val="none" w:sz="0" w:space="0" w:color="auto"/>
      </w:divBdr>
    </w:div>
    <w:div w:id="2133202517">
      <w:bodyDiv w:val="1"/>
      <w:marLeft w:val="0"/>
      <w:marRight w:val="0"/>
      <w:marTop w:val="0"/>
      <w:marBottom w:val="0"/>
      <w:divBdr>
        <w:top w:val="none" w:sz="0" w:space="0" w:color="auto"/>
        <w:left w:val="none" w:sz="0" w:space="0" w:color="auto"/>
        <w:bottom w:val="none" w:sz="0" w:space="0" w:color="auto"/>
        <w:right w:val="none" w:sz="0" w:space="0" w:color="auto"/>
      </w:divBdr>
    </w:div>
    <w:div w:id="2133555769">
      <w:bodyDiv w:val="1"/>
      <w:marLeft w:val="0"/>
      <w:marRight w:val="0"/>
      <w:marTop w:val="0"/>
      <w:marBottom w:val="0"/>
      <w:divBdr>
        <w:top w:val="none" w:sz="0" w:space="0" w:color="auto"/>
        <w:left w:val="none" w:sz="0" w:space="0" w:color="auto"/>
        <w:bottom w:val="none" w:sz="0" w:space="0" w:color="auto"/>
        <w:right w:val="none" w:sz="0" w:space="0" w:color="auto"/>
      </w:divBdr>
      <w:divsChild>
        <w:div w:id="1220937562">
          <w:marLeft w:val="0"/>
          <w:marRight w:val="0"/>
          <w:marTop w:val="0"/>
          <w:marBottom w:val="0"/>
          <w:divBdr>
            <w:top w:val="none" w:sz="0" w:space="0" w:color="auto"/>
            <w:left w:val="none" w:sz="0" w:space="0" w:color="auto"/>
            <w:bottom w:val="none" w:sz="0" w:space="0" w:color="auto"/>
            <w:right w:val="none" w:sz="0" w:space="0" w:color="auto"/>
          </w:divBdr>
          <w:divsChild>
            <w:div w:id="1907688200">
              <w:marLeft w:val="0"/>
              <w:marRight w:val="0"/>
              <w:marTop w:val="0"/>
              <w:marBottom w:val="0"/>
              <w:divBdr>
                <w:top w:val="none" w:sz="0" w:space="0" w:color="auto"/>
                <w:left w:val="none" w:sz="0" w:space="0" w:color="auto"/>
                <w:bottom w:val="none" w:sz="0" w:space="0" w:color="auto"/>
                <w:right w:val="none" w:sz="0" w:space="0" w:color="auto"/>
              </w:divBdr>
              <w:divsChild>
                <w:div w:id="1615593872">
                  <w:marLeft w:val="0"/>
                  <w:marRight w:val="0"/>
                  <w:marTop w:val="0"/>
                  <w:marBottom w:val="0"/>
                  <w:divBdr>
                    <w:top w:val="none" w:sz="0" w:space="0" w:color="auto"/>
                    <w:left w:val="none" w:sz="0" w:space="0" w:color="auto"/>
                    <w:bottom w:val="none" w:sz="0" w:space="0" w:color="auto"/>
                    <w:right w:val="none" w:sz="0" w:space="0" w:color="auto"/>
                  </w:divBdr>
                  <w:divsChild>
                    <w:div w:id="137116892">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 w:id="2136170711">
      <w:bodyDiv w:val="1"/>
      <w:marLeft w:val="0"/>
      <w:marRight w:val="0"/>
      <w:marTop w:val="0"/>
      <w:marBottom w:val="0"/>
      <w:divBdr>
        <w:top w:val="none" w:sz="0" w:space="0" w:color="auto"/>
        <w:left w:val="none" w:sz="0" w:space="0" w:color="auto"/>
        <w:bottom w:val="none" w:sz="0" w:space="0" w:color="auto"/>
        <w:right w:val="none" w:sz="0" w:space="0" w:color="auto"/>
      </w:divBdr>
    </w:div>
    <w:div w:id="2136557725">
      <w:bodyDiv w:val="1"/>
      <w:marLeft w:val="0"/>
      <w:marRight w:val="0"/>
      <w:marTop w:val="0"/>
      <w:marBottom w:val="0"/>
      <w:divBdr>
        <w:top w:val="none" w:sz="0" w:space="0" w:color="auto"/>
        <w:left w:val="none" w:sz="0" w:space="0" w:color="auto"/>
        <w:bottom w:val="none" w:sz="0" w:space="0" w:color="auto"/>
        <w:right w:val="none" w:sz="0" w:space="0" w:color="auto"/>
      </w:divBdr>
      <w:divsChild>
        <w:div w:id="1293484260">
          <w:marLeft w:val="0"/>
          <w:marRight w:val="0"/>
          <w:marTop w:val="0"/>
          <w:marBottom w:val="600"/>
          <w:divBdr>
            <w:top w:val="none" w:sz="0" w:space="0" w:color="auto"/>
            <w:left w:val="none" w:sz="0" w:space="0" w:color="auto"/>
            <w:bottom w:val="none" w:sz="0" w:space="0" w:color="auto"/>
            <w:right w:val="none" w:sz="0" w:space="0" w:color="auto"/>
          </w:divBdr>
        </w:div>
      </w:divsChild>
    </w:div>
    <w:div w:id="2138063516">
      <w:bodyDiv w:val="1"/>
      <w:marLeft w:val="0"/>
      <w:marRight w:val="0"/>
      <w:marTop w:val="0"/>
      <w:marBottom w:val="0"/>
      <w:divBdr>
        <w:top w:val="none" w:sz="0" w:space="0" w:color="auto"/>
        <w:left w:val="none" w:sz="0" w:space="0" w:color="auto"/>
        <w:bottom w:val="none" w:sz="0" w:space="0" w:color="auto"/>
        <w:right w:val="none" w:sz="0" w:space="0" w:color="auto"/>
      </w:divBdr>
    </w:div>
    <w:div w:id="2138982763">
      <w:bodyDiv w:val="1"/>
      <w:marLeft w:val="0"/>
      <w:marRight w:val="0"/>
      <w:marTop w:val="0"/>
      <w:marBottom w:val="0"/>
      <w:divBdr>
        <w:top w:val="none" w:sz="0" w:space="0" w:color="auto"/>
        <w:left w:val="none" w:sz="0" w:space="0" w:color="auto"/>
        <w:bottom w:val="none" w:sz="0" w:space="0" w:color="auto"/>
        <w:right w:val="none" w:sz="0" w:space="0" w:color="auto"/>
      </w:divBdr>
      <w:divsChild>
        <w:div w:id="170336285">
          <w:marLeft w:val="0"/>
          <w:marRight w:val="0"/>
          <w:marTop w:val="0"/>
          <w:marBottom w:val="0"/>
          <w:divBdr>
            <w:top w:val="none" w:sz="0" w:space="0" w:color="auto"/>
            <w:left w:val="none" w:sz="0" w:space="0" w:color="auto"/>
            <w:bottom w:val="none" w:sz="0" w:space="0" w:color="auto"/>
            <w:right w:val="none" w:sz="0" w:space="0" w:color="auto"/>
          </w:divBdr>
          <w:divsChild>
            <w:div w:id="773402055">
              <w:marLeft w:val="0"/>
              <w:marRight w:val="0"/>
              <w:marTop w:val="0"/>
              <w:marBottom w:val="0"/>
              <w:divBdr>
                <w:top w:val="none" w:sz="0" w:space="0" w:color="auto"/>
                <w:left w:val="none" w:sz="0" w:space="0" w:color="auto"/>
                <w:bottom w:val="none" w:sz="0" w:space="0" w:color="auto"/>
                <w:right w:val="none" w:sz="0" w:space="0" w:color="auto"/>
              </w:divBdr>
              <w:divsChild>
                <w:div w:id="2030836352">
                  <w:marLeft w:val="0"/>
                  <w:marRight w:val="0"/>
                  <w:marTop w:val="0"/>
                  <w:marBottom w:val="360"/>
                  <w:divBdr>
                    <w:top w:val="none" w:sz="0" w:space="0" w:color="auto"/>
                    <w:left w:val="none" w:sz="0" w:space="0" w:color="auto"/>
                    <w:bottom w:val="none" w:sz="0" w:space="0" w:color="auto"/>
                    <w:right w:val="none" w:sz="0" w:space="0" w:color="auto"/>
                  </w:divBdr>
                  <w:divsChild>
                    <w:div w:id="907182012">
                      <w:marLeft w:val="0"/>
                      <w:marRight w:val="0"/>
                      <w:marTop w:val="0"/>
                      <w:marBottom w:val="0"/>
                      <w:divBdr>
                        <w:top w:val="none" w:sz="0" w:space="0" w:color="auto"/>
                        <w:left w:val="none" w:sz="0" w:space="0" w:color="auto"/>
                        <w:bottom w:val="none" w:sz="0" w:space="0" w:color="auto"/>
                        <w:right w:val="none" w:sz="0" w:space="0" w:color="auto"/>
                      </w:divBdr>
                      <w:divsChild>
                        <w:div w:id="262492227">
                          <w:marLeft w:val="0"/>
                          <w:marRight w:val="0"/>
                          <w:marTop w:val="0"/>
                          <w:marBottom w:val="0"/>
                          <w:divBdr>
                            <w:top w:val="none" w:sz="0" w:space="0" w:color="auto"/>
                            <w:left w:val="none" w:sz="0" w:space="0" w:color="auto"/>
                            <w:bottom w:val="none" w:sz="0" w:space="0" w:color="auto"/>
                            <w:right w:val="none" w:sz="0" w:space="0" w:color="auto"/>
                          </w:divBdr>
                          <w:divsChild>
                            <w:div w:id="1075205303">
                              <w:marLeft w:val="0"/>
                              <w:marRight w:val="0"/>
                              <w:marTop w:val="0"/>
                              <w:marBottom w:val="0"/>
                              <w:divBdr>
                                <w:top w:val="none" w:sz="0" w:space="0" w:color="auto"/>
                                <w:left w:val="none" w:sz="0" w:space="0" w:color="auto"/>
                                <w:bottom w:val="none" w:sz="0" w:space="0" w:color="auto"/>
                                <w:right w:val="none" w:sz="0" w:space="0" w:color="auto"/>
                              </w:divBdr>
                            </w:div>
                            <w:div w:id="120509779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601465">
              <w:marLeft w:val="0"/>
              <w:marRight w:val="0"/>
              <w:marTop w:val="0"/>
              <w:marBottom w:val="0"/>
              <w:divBdr>
                <w:top w:val="none" w:sz="0" w:space="0" w:color="auto"/>
                <w:left w:val="none" w:sz="0" w:space="0" w:color="auto"/>
                <w:bottom w:val="none" w:sz="0" w:space="0" w:color="auto"/>
                <w:right w:val="none" w:sz="0" w:space="0" w:color="auto"/>
              </w:divBdr>
              <w:divsChild>
                <w:div w:id="1577982997">
                  <w:marLeft w:val="0"/>
                  <w:marRight w:val="0"/>
                  <w:marTop w:val="0"/>
                  <w:marBottom w:val="0"/>
                  <w:divBdr>
                    <w:top w:val="none" w:sz="0" w:space="0" w:color="auto"/>
                    <w:left w:val="none" w:sz="0" w:space="0" w:color="auto"/>
                    <w:bottom w:val="none" w:sz="0" w:space="0" w:color="auto"/>
                    <w:right w:val="none" w:sz="0" w:space="0" w:color="auto"/>
                  </w:divBdr>
                  <w:divsChild>
                    <w:div w:id="1930113000">
                      <w:marLeft w:val="0"/>
                      <w:marRight w:val="0"/>
                      <w:marTop w:val="0"/>
                      <w:marBottom w:val="240"/>
                      <w:divBdr>
                        <w:top w:val="none" w:sz="0" w:space="0" w:color="auto"/>
                        <w:left w:val="none" w:sz="0" w:space="0" w:color="auto"/>
                        <w:bottom w:val="none" w:sz="0" w:space="0" w:color="auto"/>
                        <w:right w:val="none" w:sz="0" w:space="0" w:color="auto"/>
                      </w:divBdr>
                    </w:div>
                  </w:divsChild>
                </w:div>
                <w:div w:id="1847480324">
                  <w:marLeft w:val="0"/>
                  <w:marRight w:val="0"/>
                  <w:marTop w:val="0"/>
                  <w:marBottom w:val="0"/>
                  <w:divBdr>
                    <w:top w:val="none" w:sz="0" w:space="0" w:color="auto"/>
                    <w:left w:val="none" w:sz="0" w:space="0" w:color="auto"/>
                    <w:bottom w:val="none" w:sz="0" w:space="0" w:color="auto"/>
                    <w:right w:val="none" w:sz="0" w:space="0" w:color="auto"/>
                  </w:divBdr>
                </w:div>
              </w:divsChild>
            </w:div>
            <w:div w:id="1409881793">
              <w:marLeft w:val="0"/>
              <w:marRight w:val="0"/>
              <w:marTop w:val="0"/>
              <w:marBottom w:val="0"/>
              <w:divBdr>
                <w:top w:val="none" w:sz="0" w:space="0" w:color="auto"/>
                <w:left w:val="none" w:sz="0" w:space="0" w:color="auto"/>
                <w:bottom w:val="none" w:sz="0" w:space="0" w:color="auto"/>
                <w:right w:val="none" w:sz="0" w:space="0" w:color="auto"/>
              </w:divBdr>
            </w:div>
            <w:div w:id="1984389608">
              <w:marLeft w:val="0"/>
              <w:marRight w:val="0"/>
              <w:marTop w:val="0"/>
              <w:marBottom w:val="60"/>
              <w:divBdr>
                <w:top w:val="none" w:sz="0" w:space="0" w:color="auto"/>
                <w:left w:val="none" w:sz="0" w:space="0" w:color="auto"/>
                <w:bottom w:val="none" w:sz="0" w:space="0" w:color="auto"/>
                <w:right w:val="none" w:sz="0" w:space="0" w:color="auto"/>
              </w:divBdr>
              <w:divsChild>
                <w:div w:id="35399679">
                  <w:marLeft w:val="0"/>
                  <w:marRight w:val="0"/>
                  <w:marTop w:val="0"/>
                  <w:marBottom w:val="0"/>
                  <w:divBdr>
                    <w:top w:val="none" w:sz="0" w:space="0" w:color="auto"/>
                    <w:left w:val="none" w:sz="0" w:space="0" w:color="auto"/>
                    <w:bottom w:val="none" w:sz="0" w:space="0" w:color="auto"/>
                    <w:right w:val="none" w:sz="0" w:space="0" w:color="auto"/>
                  </w:divBdr>
                </w:div>
                <w:div w:id="131884884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267617280">
          <w:marLeft w:val="0"/>
          <w:marRight w:val="0"/>
          <w:marTop w:val="0"/>
          <w:marBottom w:val="0"/>
          <w:divBdr>
            <w:top w:val="none" w:sz="0" w:space="0" w:color="auto"/>
            <w:left w:val="none" w:sz="0" w:space="0" w:color="auto"/>
            <w:bottom w:val="none" w:sz="0" w:space="0" w:color="auto"/>
            <w:right w:val="none" w:sz="0" w:space="0" w:color="auto"/>
          </w:divBdr>
          <w:divsChild>
            <w:div w:id="725879166">
              <w:marLeft w:val="0"/>
              <w:marRight w:val="0"/>
              <w:marTop w:val="360"/>
              <w:marBottom w:val="360"/>
              <w:divBdr>
                <w:top w:val="none" w:sz="0" w:space="0" w:color="auto"/>
                <w:left w:val="none" w:sz="0" w:space="0" w:color="auto"/>
                <w:bottom w:val="single" w:sz="6" w:space="12" w:color="CCCCCC"/>
                <w:right w:val="none" w:sz="0" w:space="0" w:color="auto"/>
              </w:divBdr>
              <w:divsChild>
                <w:div w:id="1208251945">
                  <w:marLeft w:val="0"/>
                  <w:marRight w:val="0"/>
                  <w:marTop w:val="0"/>
                  <w:marBottom w:val="0"/>
                  <w:divBdr>
                    <w:top w:val="none" w:sz="0" w:space="0" w:color="auto"/>
                    <w:left w:val="none" w:sz="0" w:space="0" w:color="auto"/>
                    <w:bottom w:val="none" w:sz="0" w:space="0" w:color="auto"/>
                    <w:right w:val="none" w:sz="0" w:space="0" w:color="auto"/>
                  </w:divBdr>
                </w:div>
                <w:div w:id="2010526216">
                  <w:marLeft w:val="0"/>
                  <w:marRight w:val="0"/>
                  <w:marTop w:val="0"/>
                  <w:marBottom w:val="120"/>
                  <w:divBdr>
                    <w:top w:val="none" w:sz="0" w:space="0" w:color="auto"/>
                    <w:left w:val="none" w:sz="0" w:space="0" w:color="auto"/>
                    <w:bottom w:val="none" w:sz="0" w:space="0" w:color="auto"/>
                    <w:right w:val="none" w:sz="0" w:space="0" w:color="auto"/>
                  </w:divBdr>
                </w:div>
              </w:divsChild>
            </w:div>
            <w:div w:id="99892183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2140108460">
      <w:bodyDiv w:val="1"/>
      <w:marLeft w:val="0"/>
      <w:marRight w:val="0"/>
      <w:marTop w:val="0"/>
      <w:marBottom w:val="0"/>
      <w:divBdr>
        <w:top w:val="none" w:sz="0" w:space="0" w:color="auto"/>
        <w:left w:val="none" w:sz="0" w:space="0" w:color="auto"/>
        <w:bottom w:val="none" w:sz="0" w:space="0" w:color="auto"/>
        <w:right w:val="none" w:sz="0" w:space="0" w:color="auto"/>
      </w:divBdr>
    </w:div>
    <w:div w:id="2141723925">
      <w:bodyDiv w:val="1"/>
      <w:marLeft w:val="0"/>
      <w:marRight w:val="0"/>
      <w:marTop w:val="0"/>
      <w:marBottom w:val="0"/>
      <w:divBdr>
        <w:top w:val="none" w:sz="0" w:space="0" w:color="auto"/>
        <w:left w:val="none" w:sz="0" w:space="0" w:color="auto"/>
        <w:bottom w:val="none" w:sz="0" w:space="0" w:color="auto"/>
        <w:right w:val="none" w:sz="0" w:space="0" w:color="auto"/>
      </w:divBdr>
      <w:divsChild>
        <w:div w:id="572158554">
          <w:marLeft w:val="0"/>
          <w:marRight w:val="0"/>
          <w:marTop w:val="0"/>
          <w:marBottom w:val="0"/>
          <w:divBdr>
            <w:top w:val="none" w:sz="0" w:space="0" w:color="auto"/>
            <w:left w:val="none" w:sz="0" w:space="0" w:color="auto"/>
            <w:bottom w:val="none" w:sz="0" w:space="0" w:color="auto"/>
            <w:right w:val="none" w:sz="0" w:space="0" w:color="auto"/>
          </w:divBdr>
          <w:divsChild>
            <w:div w:id="174302407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146580682">
      <w:bodyDiv w:val="1"/>
      <w:marLeft w:val="0"/>
      <w:marRight w:val="0"/>
      <w:marTop w:val="0"/>
      <w:marBottom w:val="0"/>
      <w:divBdr>
        <w:top w:val="none" w:sz="0" w:space="0" w:color="auto"/>
        <w:left w:val="none" w:sz="0" w:space="0" w:color="auto"/>
        <w:bottom w:val="none" w:sz="0" w:space="0" w:color="auto"/>
        <w:right w:val="none" w:sz="0" w:space="0" w:color="auto"/>
      </w:divBdr>
    </w:div>
    <w:div w:id="21469664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117" Type="http://schemas.openxmlformats.org/officeDocument/2006/relationships/hyperlink" Target="https://www.google.com/search?sca_esv=b1da9f5fcde7e62b&amp;rlz=1C1GCEA_enCA905CA905&amp;sxsrf=AE3TifOETh26mywatU9Jm-rsRGwjp8vD5w%3A1762271947869&amp;q=%23MeToo+movement&amp;sa=X&amp;ved=2ahUKEwjs88zL7tiQAxVkD1kFHVVrDNwQxccNegQIDxAC&amp;mstk=AUtExfDeCq-mzEOaHQ4M66xCol918Iq_83zPhSB7OG1QaRxOj2s7tq7w2buDwxyH2pvfkiKdNeUDfKRK3GcYB5tSHqDTdHiSdMYove_yfnAA8hQL2gbcv305gEEiWkMGnjmuPDPYbz_ZxpMKKOiMf-2AEQ-4-hzD9yvHxmYd-8etgYhsCDBAlwtO5lJqsI3ZTFtfy0hxMB3AOUaBDl2IdvlwJYHeKJPPtVxlBXsQcIyGqMmDJgHCGPLGz5DfaUsyetrYrYjx5k9c2Ec44bGcP43vyn8k&amp;csui=3" TargetMode="External"/><Relationship Id="rId671" Type="http://schemas.openxmlformats.org/officeDocument/2006/relationships/hyperlink" Target="https://www.lemonde.fr/idees/article/2025/04/02/condamnation-de-marine-le-pen-rarement-l-opposition-a-paru-si-nette-entre-deux-conceptions-de-l-etat-de-droit_6589882_3232.html" TargetMode="External"/><Relationship Id="rId769" Type="http://schemas.openxmlformats.org/officeDocument/2006/relationships/hyperlink" Target="https://can01.safelinks.protection.outlook.com/?url=https%3A%2F%2Fwww.gallimard.fr%2FCatalogue%2FGALLIMARD%2FLe-Debat%2FComprendre-la-revolution-woke&amp;data=05%7C02%7CDenise.Helly%40inrs.ca%7C8e7f9f041cac48bf333608dc613bf48d%7C80c9267a177f49439958b599ca0e54c2%7C0%7C0%7C638492157331071124%7CUnknown%7CTWFpbGZsb3d8eyJWIjoiMC4wLjAwMDAiLCJQIjoiV2luMzIiLCJBTiI6Ik1haWwiLCJXVCI6Mn0%3D%7C0%7C%7C%7C&amp;sdata=p4cS1OME8tEjDYSrXDiaGe3CfQxYvu8Wsd9HI5hJ0JU%3D&amp;reserved=0" TargetMode="External"/><Relationship Id="rId21" Type="http://schemas.openxmlformats.org/officeDocument/2006/relationships/hyperlink" Target="https://www.ledevoir.com/kamala-harris?utm_source=recirculation&amp;utm_medium=hyperlien&amp;utm_campaign=corps_texte" TargetMode="External"/><Relationship Id="rId324" Type="http://schemas.openxmlformats.org/officeDocument/2006/relationships/hyperlink" Target="http://www.mediapart.fr/journal/politique/290424/soutien-la-palestine-gabriel-attal-agite-l-epouvantail-wokiste" TargetMode="External"/><Relationship Id="rId531" Type="http://schemas.openxmlformats.org/officeDocument/2006/relationships/hyperlink" Target="https://doi.org/10.1515/9789633866542-003" TargetMode="External"/><Relationship Id="rId629" Type="http://schemas.openxmlformats.org/officeDocument/2006/relationships/hyperlink" Target="https://can01.safelinks.protection.outlook.com/?url=https%3A%2F%2Faoc.media%2Fanalyse%2F2024%2F03%2F24%2Fle-wokisme-nexiste-pas%2F&amp;data=05%7C02%7CDenise.Helly%40inrs.ca%7C7156684f49b5434adb5b08dc540ee7e8%7C80c9267a177f49439958b599ca0e54c2%7C0%7C0%7C638477670195596017%7CUnknown%7CTWFpbGZsb3d8eyJWIjoiMC4wLjAwMDAiLCJQIjoiV2luMzIiLCJBTiI6Ik1haWwiLCJXVCI6Mn0%3D%7C0%7C%7C%7C&amp;sdata=e%2FhaiM47p9SFPyXt7t2PYrHuoNFIOaj9wU%2BOCq%2FJPj4%3D&amp;reserved=0" TargetMode="External"/><Relationship Id="rId170" Type="http://schemas.openxmlformats.org/officeDocument/2006/relationships/hyperlink" Target="https://abcnews.go.com/US/corporate-america-slashing-dei-workers-amid-backlash-diversity/story?id=100477952" TargetMode="External"/><Relationship Id="rId268" Type="http://schemas.openxmlformats.org/officeDocument/2006/relationships/hyperlink" Target="https://carnegieclassifications.acenet.edu/carnegie-classification/classification-methodology/2025-student-access-and-earnings-classification/" TargetMode="External"/><Relationship Id="rId475" Type="http://schemas.openxmlformats.org/officeDocument/2006/relationships/hyperlink" Target="https://www.mediapart.fr/journal/politique/140124/paris-les-identitaires-manifestent-leur-haine-aux-flambeaux" TargetMode="External"/><Relationship Id="rId682" Type="http://schemas.openxmlformats.org/officeDocument/2006/relationships/hyperlink" Target="http://www.chronicle.com/newsletter/daily-briefing/2025-08-06?tm_source=Iterable&amp;utm_medium=email&amp;utm_campaign=campaign_14485646_nl_Daily-Briefing_date_20250806" TargetMode="External"/><Relationship Id="rId32" Type="http://schemas.openxmlformats.org/officeDocument/2006/relationships/hyperlink" Target="https://www.franceinfo.fr/societe/immigration/immigration-une-operation-de-controle-aux-frontieres-va-etre-organisee-dans-les-gares-les-trains-et-les-bus-mercredi-et-jeudi_7319481.html" TargetMode="External"/><Relationship Id="rId128" Type="http://schemas.openxmlformats.org/officeDocument/2006/relationships/hyperlink" Target="https://www.wgbh.org/people/shealagh-sullivan" TargetMode="External"/><Relationship Id="rId335" Type="http://schemas.openxmlformats.org/officeDocument/2006/relationships/hyperlink" Target="https://doi.org/10.1007/s12134-011-0174-8" TargetMode="External"/><Relationship Id="rId542" Type="http://schemas.openxmlformats.org/officeDocument/2006/relationships/hyperlink" Target="https://www.lopinion.fr/politique/nicole-belloubet-demet-un-sociologue-pour-qui-le-voile-a-lecole-est-un-vecteur-demancipation" TargetMode="External"/><Relationship Id="rId181" Type="http://schemas.openxmlformats.org/officeDocument/2006/relationships/hyperlink" Target="https://www.adl.org/resources/report/audit-antisemitic-incidents-2024" TargetMode="External"/><Relationship Id="rId402" Type="http://schemas.openxmlformats.org/officeDocument/2006/relationships/hyperlink" Target="http://www.profgalloway.com/how-i-got-here-3/" TargetMode="External"/><Relationship Id="rId279" Type="http://schemas.openxmlformats.org/officeDocument/2006/relationships/hyperlink" Target="https://www.lemonde.fr/politique/article/2025/03/08/les-medias-du-groupe-bollore-ne-craignent-plus-de-defendre-la-russie_6577365_823448.html" TargetMode="External"/><Relationship Id="rId486" Type="http://schemas.openxmlformats.org/officeDocument/2006/relationships/hyperlink" Target="https://www.pewresearch.org/short-reads/2025/08/21/key-findings-about-us-immigrants/" TargetMode="External"/><Relationship Id="rId693" Type="http://schemas.openxmlformats.org/officeDocument/2006/relationships/hyperlink" Target="https://doi.org/10.3917/comm.180.0879" TargetMode="External"/><Relationship Id="rId707" Type="http://schemas.openxmlformats.org/officeDocument/2006/relationships/hyperlink" Target="https://www.lefigaro.fr/vox/politique/pierre-edouard-sterin-face-aux-injonctions-des-deconstructeurs-ne-plus-courber-l-echine-20240717" TargetMode="External"/><Relationship Id="rId43" Type="http://schemas.openxmlformats.org/officeDocument/2006/relationships/hyperlink" Target="https://www.charte-diversite.com/charte-de-la-diversite/" TargetMode="External"/><Relationship Id="rId139" Type="http://schemas.openxmlformats.org/officeDocument/2006/relationships/hyperlink" Target="https://can01.safelinks.protection.outlook.com/?url=https%3A%2F%2Faoc.media%2Fauteur%2Fvincent-tiberj%2F&amp;data=05%7C02%7CDenise.Helly%40inrs.ca%7C5fe0bf3dbe3d4531cf8808de2dc6cef6%7C80c9267a177f49439958b599ca0e54c2%7C0%7C0%7C638998529079999486%7CUnknown%7CTWFpbGZsb3d8eyJFbXB0eU1hcGkiOnRydWUsIlYiOiIwLjAuMDAwMCIsIlAiOiJXaW4zMiIsIkFOIjoiTWFpbCIsIldUIjoyfQ%3D%3D%7C0%7C%7C%7C&amp;sdata=ch20IhnAmgDxSIIxSK4U%2FgaGjQMQfeazWtL6ee1D4Os%3D&amp;reserved=0" TargetMode="External"/><Relationship Id="rId346" Type="http://schemas.openxmlformats.org/officeDocument/2006/relationships/hyperlink" Target="https://www.wsj.com/us-news/law/judge-blocks-trumps-use-of-seldom-used-wartime-act-for-deportations-afe93b19" TargetMode="External"/><Relationship Id="rId553" Type="http://schemas.openxmlformats.org/officeDocument/2006/relationships/hyperlink" Target="https://can01.safelinks.protection.outlook.com/?url=http%3A%2F%2Flinks2.newsletter.chronicle.com%2Fs%2Fc%2F0HmB1SQDOozW0WgbDX-ykIfNjZmQ6c7uN8-gnZyrW3fctPQ6IT6CgwolUivj2_pC_QS9t1TYL5WUPdHQ2LzpbHmyUAB6NJJBJCzXUDSg3GK6NGaFDS4CaxEFApHPz6emlofMm0GCC68GD2unzed25r-NDGwjpIsBpENEqXC595ekkxnELDgSxYOh7F9C8fEIBk6Izj2UxIgzz757NpHhuk5CmWO3bfU8kL2_jHohCyJIQuWJT37HnzZZ7ZIOSbyO1qfthSl4SuNHsprMp1zbczp0E4X9z3ju353V6FscvnP2N3pm97aFhdR6BRjShDZfIYJdGR_2oj6Jboc_uWZrv3K1OD0q2xN_W2_HRfVjP-vlqpJxHvmx1Zmk3KJ9ip3MG_P4DKfUqG6UhNC0m7ZUHGYdozhTUzXgFl_DMcjNxruKEubEviaAVTD-_kA3ddCL3zUGu1HxeRrNJnnalERl%2Fng08Ao2hMc8UdnSVf1epDQcR3a_V_s-m%2F6&amp;data=05%7C02%7Cdenise.helly%40inrs.ca%7Cd07a006d18194f6a4d0f08dd54ba60eb%7C80c9267a177f49439958b599ca0e54c2%7C0%7C0%7C638759881658641581%7CUnknown%7CTWFpbGZsb3d8eyJFbXB0eU1hcGkiOnRydWUsIlYiOiIwLjAuMDAwMCIsIlAiOiJXaW4zMiIsIkFOIjoiTWFpbCIsIldUIjoyfQ%3D%3D%7C0%7C%7C%7C&amp;sdata=M5RzDVFslCjaZuOmMML96GlaYkXHnXQOFDy7v0tpBUU%3D&amp;reserved=0" TargetMode="External"/><Relationship Id="rId760" Type="http://schemas.openxmlformats.org/officeDocument/2006/relationships/hyperlink" Target="https://www.humanite.fr/politique/le-billet-de-maurice-ulrich/quand-le-figaro-envoie-patrick-boucheron-a-la-guillotine" TargetMode="External"/><Relationship Id="rId192" Type="http://schemas.openxmlformats.org/officeDocument/2006/relationships/hyperlink" Target="https://www.lemonde.fr/en/opinion/article/2023/05/02/the-attacks-on-higher-education-in-florida-are-part-of-a-global-crisis_6025103_23.html" TargetMode="External"/><Relationship Id="rId206" Type="http://schemas.openxmlformats.org/officeDocument/2006/relationships/hyperlink" Target="http://www.lemonde.fr/idees/article/2024/03/21/l-intrusion-de-gabriel-attal-dans-le-conseil-d-administration-de-sciences-po-est-une-flagrante-violation-de-la-liberte-academique_6223249_3232.html" TargetMode="External"/><Relationship Id="rId413" Type="http://schemas.openxmlformats.org/officeDocument/2006/relationships/hyperlink" Target="https://globalextremism.org/post/extensive-network-of-far-right-hate-and-extremist-groups-in-spain/" TargetMode="External"/><Relationship Id="rId497" Type="http://schemas.openxmlformats.org/officeDocument/2006/relationships/hyperlink" Target="https://ici.radio-canada.ca/nouvelle/2093116/trump-entrevue-journalistes-noirs" TargetMode="External"/><Relationship Id="rId620" Type="http://schemas.openxmlformats.org/officeDocument/2006/relationships/hyperlink" Target="https://booknode.com/counter_wokecraft_a_field_manual_for_combatting_the_woke_in_the_university_and_beyond_03453925" TargetMode="External"/><Relationship Id="rId718" Type="http://schemas.openxmlformats.org/officeDocument/2006/relationships/hyperlink" Target="https://www.lemonde.fr/emploi/article/2024/05/15/dans-une-periode-de-tension-societale-aux-etats-unis-les-manageurs-de-la-diversite-sont-remis-en-question_6233376_1698637.html" TargetMode="External"/><Relationship Id="rId357" Type="http://schemas.openxmlformats.org/officeDocument/2006/relationships/hyperlink" Target="https://www.radiofrance.fr/franceculture/podcasts/l-humeur-du-matin-par-guillaume-erner/l-humeur-du-jour-emission-du-mercredi-09-octobre-2024-9225581" TargetMode="External"/><Relationship Id="rId54" Type="http://schemas.openxmlformats.org/officeDocument/2006/relationships/hyperlink" Target="http://www.lefigaro.fr/actualite-france/du-wokisme-aux-mobilisations-propalestiniennes-les-universites-francaises-sous-influence-americaine-20240502" TargetMode="External"/><Relationship Id="rId217" Type="http://schemas.openxmlformats.org/officeDocument/2006/relationships/hyperlink" Target="https://census.web.ined.fr/debat/Presse-publique/LeMonde0611-10.html" TargetMode="External"/><Relationship Id="rId564" Type="http://schemas.openxmlformats.org/officeDocument/2006/relationships/hyperlink" Target="https://www.lepoint.fr/monde/pourquoi-harvard-est-devenue-la-bete-noire-de-trump-14-10-2025-2600874_24.php" TargetMode="External"/><Relationship Id="rId771" Type="http://schemas.openxmlformats.org/officeDocument/2006/relationships/hyperlink" Target="http://www.valeursactuelles.com/societe/un-affrontement-ideologique-un-rapport-denonce-la-montee-inquietante-de-lideologie-woke-a-luniversite" TargetMode="External"/><Relationship Id="rId424" Type="http://schemas.openxmlformats.org/officeDocument/2006/relationships/hyperlink" Target="http://www.lemonde.fr/politique/article/2025/02/16/du-vote-fillon-au-vote-bardella-comment-le-rn-a-grignote-l-espace-electoral-de-la-droite_6550011_823448.html" TargetMode="External"/><Relationship Id="rId631" Type="http://schemas.openxmlformats.org/officeDocument/2006/relationships/hyperlink" Target="https://www.nonfiction.fr/article-11140-wokisme-cancel-culture-le-passe-est-imprevisible.htm" TargetMode="External"/><Relationship Id="rId729" Type="http://schemas.openxmlformats.org/officeDocument/2006/relationships/hyperlink" Target="http://www.economist.com/business/2025/02/02/corporate-americas-diversity-wars-are-just-getting-started" TargetMode="External"/><Relationship Id="rId270" Type="http://schemas.openxmlformats.org/officeDocument/2006/relationships/hyperlink" Target="https://ehne.fr/fr/node/21985" TargetMode="External"/><Relationship Id="rId65" Type="http://schemas.openxmlformats.org/officeDocument/2006/relationships/hyperlink" Target="https://can01.safelinks.protection.outlook.com/?url=https%3A%2F%2Fwww.radiofrance.fr%2Fpersonnes%2Fjean-francois-bayart&amp;data=05%7C02%7CDenise.Helly%40inrs.ca%7C369818855aa5487265de08dde3351cbf%7C80c9267a177f49439958b599ca0e54c2%7C0%7C0%7C638916539439876474%7CUnknown%7CTWFpbGZsb3d8eyJFbXB0eU1hcGkiOnRydWUsIlYiOiIwLjAuMDAwMCIsIlAiOiJXaW4zMiIsIkFOIjoiTWFpbCIsIldUIjoyfQ%3D%3D%7C0%7C%7C%7C&amp;sdata=JDg0JAdHMptAPO9%2BEpey8e%2BQbm8Mk34hyUYLaHXN5jY%3D&amp;reserved=0" TargetMode="External"/><Relationship Id="rId130" Type="http://schemas.openxmlformats.org/officeDocument/2006/relationships/hyperlink" Target="https://www.whitehouse.gov/presidential-actions/2025/01/defending-women-from-gender-ideology-extremism-and-restoring-biological-truth-to-the-federal-government/" TargetMode="External"/><Relationship Id="rId368" Type="http://schemas.openxmlformats.org/officeDocument/2006/relationships/hyperlink" Target="https://www.lemonde.fr/politique/article/2015/09/07/pour-marine-le-pen-l-immigration-est-un-fardeau_4747421_823448.html" TargetMode="External"/><Relationship Id="rId575" Type="http://schemas.openxmlformats.org/officeDocument/2006/relationships/hyperlink" Target="https://doi.org/10.4000/dse.153" TargetMode="External"/><Relationship Id="rId782" Type="http://schemas.openxmlformats.org/officeDocument/2006/relationships/hyperlink" Target="https://www.lefigaro.fr/international/depuis-qu-il-est-la-je-pleure-les-methodes-musclees-de-donald-trump-face-a-l-immigration-20250214" TargetMode="External"/><Relationship Id="rId228" Type="http://schemas.openxmlformats.org/officeDocument/2006/relationships/hyperlink" Target="https://doi.org/10.1080/01419870.2023.2263069" TargetMode="External"/><Relationship Id="rId435" Type="http://schemas.openxmlformats.org/officeDocument/2006/relationships/hyperlink" Target="https://www.nytimes.com/2024/09/11/us/harvard-affirmative-action-diversity-admissions.html" TargetMode="External"/><Relationship Id="rId642" Type="http://schemas.openxmlformats.org/officeDocument/2006/relationships/hyperlink" Target="http://www.insidehighered.com/news/diversity/2025/02/27/trump-targeting-dei-higher-ed-what-does-he-mean?utm_source=Inside+Higher+Ed&amp;utm_campaign=32590ccf9d-DNU_2021_COPY_02&amp;utm_medium=email&amp;utm_term=0_1fcbc04421-32590ccf9d-238324418&amp;mc_cid=32590ccf9d&amp;mc_eid=713cad6ae3" TargetMode="External"/><Relationship Id="rId281" Type="http://schemas.openxmlformats.org/officeDocument/2006/relationships/hyperlink" Target="https://opportunityinsights.org/wp-content/uploads/2018/04/race_paper.pdf" TargetMode="External"/><Relationship Id="rId502" Type="http://schemas.openxmlformats.org/officeDocument/2006/relationships/hyperlink" Target="https://www.lefigaro.fr/international/le-serpent-donald-trump-ressort-une-chanson-polemique-contre-l-immigration-clandestine-20240512" TargetMode="External"/><Relationship Id="rId76" Type="http://schemas.openxmlformats.org/officeDocument/2006/relationships/hyperlink" Target="https://can01.safelinks.protection.outlook.com/?url=https%3A%2F%2Ffranceuniversites.fr%2F&amp;data=05%7C02%7CDenise.Helly%40inrs.ca%7C369818855aa5487265de08dde3351cbf%7C80c9267a177f49439958b599ca0e54c2%7C0%7C0%7C638916539440162917%7CUnknown%7CTWFpbGZsb3d8eyJFbXB0eU1hcGkiOnRydWUsIlYiOiIwLjAuMDAwMCIsIlAiOiJXaW4zMiIsIkFOIjoiTWFpbCIsIldUIjoyfQ%3D%3D%7C0%7C%7C%7C&amp;sdata=AJjIvZt9CC2pP%2BYURovdi3eN39qCBB6HMdXvOnZdlV8%3D&amp;reserved=0" TargetMode="External"/><Relationship Id="rId141" Type="http://schemas.openxmlformats.org/officeDocument/2006/relationships/hyperlink" Target="https://can01.safelinks.protection.outlook.com/?url=https%3A%2F%2Ffrance3-regions.franceinfo.fr%2Fauvergne-rhone-alpes%2Frhone%2Flyon%2Fl-universite-lyon-2-se-desolidarise-d-un-enseignant-qui-relaie-la-publication-d-une-liste-aux-relents-antisemites-3254488.html&amp;data=05%7C02%7CDenise.Helly%40inrs.ca%7C5fe0bf3dbe3d4531cf8808de2dc6cef6%7C80c9267a177f49439958b599ca0e54c2%7C0%7C0%7C638998529080042801%7CUnknown%7CTWFpbGZsb3d8eyJFbXB0eU1hcGkiOnRydWUsIlYiOiIwLjAuMDAwMCIsIlAiOiJXaW4zMiIsIkFOIjoiTWFpbCIsIldUIjoyfQ%3D%3D%7C0%7C%7C%7C&amp;sdata=j41vwxpgJU2E0kmf%2FV4q7N7YWuVM7IgU34U7xuXF7%2F0%3D&amp;reserved=0" TargetMode="External"/><Relationship Id="rId379" Type="http://schemas.openxmlformats.org/officeDocument/2006/relationships/hyperlink" Target="https://www.lemonde.fr/idees/article/2023/12/24/l-extreme-droite-et-la-crise-ecologique-sont-les-deux-portions-d-un-meme-cercle-vicieux_6207527_3232.html" TargetMode="External"/><Relationship Id="rId586" Type="http://schemas.openxmlformats.org/officeDocument/2006/relationships/hyperlink" Target="http://www.indigo.ca/fr-ca/le-monde-confisque-essai-sur-le-capitalisme-de-la-finitude-xvie-xxie-siecle-essai-sur-le-capitalisme-de-la-finitude-xvie-xxie-siecle/9782080466570.html" TargetMode="External"/><Relationship Id="rId793" Type="http://schemas.openxmlformats.org/officeDocument/2006/relationships/hyperlink" Target="http://www.whitehouse.gov/fact-sheets/2025/05/fact-sheet-president-donald-j-trump-establishes-the-religious-liberty-commission/" TargetMode="External"/><Relationship Id="rId7" Type="http://schemas.openxmlformats.org/officeDocument/2006/relationships/image" Target="media/image1.png"/><Relationship Id="rId239" Type="http://schemas.openxmlformats.org/officeDocument/2006/relationships/hyperlink" Target="https://doi.org/10.7202/1066194ar" TargetMode="External"/><Relationship Id="rId446" Type="http://schemas.openxmlformats.org/officeDocument/2006/relationships/hyperlink" Target="https://classiques.uqam.ca/contemporains/helly_denise/Liberte_expression_egalite/Liberte_expression_egalite.html" TargetMode="External"/><Relationship Id="rId653" Type="http://schemas.openxmlformats.org/officeDocument/2006/relationships/hyperlink" Target="http://www.newyorker.com/news/news-desk/a-conversation-with-mark-lilla-on-his-critique-of-identity-politics" TargetMode="External"/><Relationship Id="rId292" Type="http://schemas.openxmlformats.org/officeDocument/2006/relationships/hyperlink" Target="https://www.lemonde.fr/idees/article/2020/06/24/deboulonnage-des-statues-l-anachronisme-est-un-peche-contre-l-intelligence-du-passe_6043963_3232.html" TargetMode="External"/><Relationship Id="rId306" Type="http://schemas.openxmlformats.org/officeDocument/2006/relationships/hyperlink" Target="http://www.conseil-etat.fr/actualites/laicite-l-interdiction-du-port-de-tenues-de-type-abaya-a-l-ecole-est-conforme-a-la-loi" TargetMode="External"/><Relationship Id="rId87" Type="http://schemas.openxmlformats.org/officeDocument/2006/relationships/hyperlink" Target="https://can01.safelinks.protection.outlook.com/?url=https%3A%2F%2Ffr.wikipedia.org%2Fwiki%2FIndig%25C3%25A8nes_de_la_R%25C3%25A9publique&amp;data=05%7C02%7CDenise.Helly%40inrs.ca%7Ca4660fe18b90432095ac08dde5931f08%7C80c9267a177f49439958b599ca0e54c2%7C0%7C0%7C638919142237521629%7CUnknown%7CTWFpbGZsb3d8eyJFbXB0eU1hcGkiOnRydWUsIlYiOiIwLjAuMDAwMCIsIlAiOiJXaW4zMiIsIkFOIjoiTWFpbCIsIldUIjoyfQ%3D%3D%7C0%7C%7C%7C&amp;sdata=tTZvwbjhM%2F%2B9Hx8yfVxFj13U6wrnkCgBiAMFdkq71Qc%3D&amp;reserved=0" TargetMode="External"/><Relationship Id="rId513" Type="http://schemas.openxmlformats.org/officeDocument/2006/relationships/hyperlink" Target="https://www.lemonde.fr/politique/article/2021/12/23/professeur-suspendu-a-l-iep-grenoble-une-erreur-formelle-regrette-jean-michel-blanquer_6107117_823448.html" TargetMode="External"/><Relationship Id="rId597" Type="http://schemas.openxmlformats.org/officeDocument/2006/relationships/hyperlink" Target="https://www.pewresearch.org/social-trends/2022/06/28/americans-complex-views-on-gender-identity-and-transgender-issues/" TargetMode="External"/><Relationship Id="rId720" Type="http://schemas.openxmlformats.org/officeDocument/2006/relationships/hyperlink" Target="https://www.la-croix.com/societe/pierre-henri-tavoillot-en-france-nous-avons-le-gout-de-la-vie-commune-20250108" TargetMode="External"/><Relationship Id="rId152" Type="http://schemas.openxmlformats.org/officeDocument/2006/relationships/hyperlink" Target="https://www.washingtonpost.com/people/lindsey-bever/" TargetMode="External"/><Relationship Id="rId457" Type="http://schemas.openxmlformats.org/officeDocument/2006/relationships/hyperlink" Target="http://www.chronicle.com/article/trump-begins-hunt-for-bogeyman-in-admissions-data" TargetMode="External"/><Relationship Id="rId664" Type="http://schemas.openxmlformats.org/officeDocument/2006/relationships/hyperlink" Target="https://can01.safelinks.protection.outlook.com/?url=https%3A%2F%2Fwww.wsj.com%2Fnews%2Fauthor%2Fliz-essley-whyte&amp;data=05%7C02%7CDenise.Helly%40inrs.ca%7C00bb73b3ef944436a8d708ddad929b49%7C80c9267a177f49439958b599ca0e54c2%7C0%7C0%7C638857567394088113%7CUnknown%7CTWFpbGZsb3d8eyJFbXB0eU1hcGkiOnRydWUsIlYiOiIwLjAuMDAwMCIsIlAiOiJXaW4zMiIsIkFOIjoiTWFpbCIsIldUIjoyfQ%3D%3D%7C0%7C%7C%7C&amp;sdata=rmPPBQJEFx7qaVfaNddhZx19OP83wZmrCJ%2Fl3Qu9P6o%3D&amp;reserved=0" TargetMode="External"/><Relationship Id="rId14" Type="http://schemas.openxmlformats.org/officeDocument/2006/relationships/hyperlink" Target="http://www.marquisbook.com" TargetMode="External"/><Relationship Id="rId317" Type="http://schemas.openxmlformats.org/officeDocument/2006/relationships/hyperlink" Target="http://www.lemonde.fr/politique/article/2025/02/08/avec-le-droit-du-sol-et-l-identite-nationale-la-course-a-l-opinion-du-gouvernement-de-francois-bayrou_6536871_823448.html" TargetMode="External"/><Relationship Id="rId524" Type="http://schemas.openxmlformats.org/officeDocument/2006/relationships/hyperlink" Target="https://www.lefigaro.fr/faits-divers/un-homme-de-confiance-serviable-et-gentil-qui-etait-aboubakar-cisse-assassine-dans-une-mosquee-du-gard-20250429" TargetMode="External"/><Relationship Id="rId731" Type="http://schemas.openxmlformats.org/officeDocument/2006/relationships/hyperlink" Target="http://www.economist.com/finance-and-economics/2025/02/13/how-ai-will-divide-the-best-from-the-rest" TargetMode="External"/><Relationship Id="rId98" Type="http://schemas.openxmlformats.org/officeDocument/2006/relationships/hyperlink" Target="http://www.lefigaro.fr/international/etats-unis-harvard-ne-prendra-plus-position-sur-des-sujets-qui-ne-concernent-pas-leur-coeur-de-sa-mission-20240601" TargetMode="External"/><Relationship Id="rId163" Type="http://schemas.openxmlformats.org/officeDocument/2006/relationships/hyperlink" Target="https://www.lapresse.ca/international/etats-unis/2025-12-31/revers-judiciaires/trump-retire-la-garde-nationale-de-chicago-portland-et-los-angeles.php" TargetMode="External"/><Relationship Id="rId370" Type="http://schemas.openxmlformats.org/officeDocument/2006/relationships/hyperlink" Target="http://www.nybooks.com/articles/2025/05/15/the-last-bulwark-noah-feldman/" TargetMode="External"/><Relationship Id="rId230" Type="http://schemas.openxmlformats.org/officeDocument/2006/relationships/hyperlink" Target="https://www.insidehighered.com/news/government/student-aid-policy/2025/09/12/trump-administration-withholds-millions-trio-programs" TargetMode="External"/><Relationship Id="rId468" Type="http://schemas.openxmlformats.org/officeDocument/2006/relationships/hyperlink" Target="https://www.nytimes.com/2024/08/12/us/immigration-us-citizenship-rates.html" TargetMode="External"/><Relationship Id="rId675" Type="http://schemas.openxmlformats.org/officeDocument/2006/relationships/hyperlink" Target="http://www.compassprep.com/college-profiles/" TargetMode="External"/><Relationship Id="rId25" Type="http://schemas.openxmlformats.org/officeDocument/2006/relationships/hyperlink" Target="https://www.lefigaro.fr/international/primaires-americaines-pete-buttigieg-l-ex-militaire-homosexuel-reste-dans-le-peloton-de-tete-20200202" TargetMode="External"/><Relationship Id="rId328" Type="http://schemas.openxmlformats.org/officeDocument/2006/relationships/hyperlink" Target="https://www.rapatries-vietnam.org/oublies-indochine.php" TargetMode="External"/><Relationship Id="rId535" Type="http://schemas.openxmlformats.org/officeDocument/2006/relationships/hyperlink" Target="http://www.niskanencenter.org/defense-liberty-cant-without-identity-politics/" TargetMode="External"/><Relationship Id="rId742" Type="http://schemas.openxmlformats.org/officeDocument/2006/relationships/hyperlink" Target="http://www.economist.com/leaders/2024/11/21/too-many-masters-courses-are-expensive-and-flaky" TargetMode="External"/><Relationship Id="rId174" Type="http://schemas.openxmlformats.org/officeDocument/2006/relationships/hyperlink" Target="https://www.aaup.org/news/harvard-aaup-and-national-aaup-sue-trump-administration-block-unlawful-funding-cuts" TargetMode="External"/><Relationship Id="rId381" Type="http://schemas.openxmlformats.org/officeDocument/2006/relationships/hyperlink" Target="http://www.thefire.org/cases/new-school-professor-subjected-disciplinary-investigation-quoting-james-baldwin-class" TargetMode="External"/><Relationship Id="rId602" Type="http://schemas.openxmlformats.org/officeDocument/2006/relationships/hyperlink" Target="https://firstamendment.mtsu.edu/post/what-is-book-banning-and-what-isnt/" TargetMode="External"/><Relationship Id="rId241" Type="http://schemas.openxmlformats.org/officeDocument/2006/relationships/hyperlink" Target="http://www.enseignementsup-recherche.gouv.fr/fr/la-situation-l-iep-de-grenoble-en-mars-2021-47481" TargetMode="External"/><Relationship Id="rId479" Type="http://schemas.openxmlformats.org/officeDocument/2006/relationships/hyperlink" Target="http://www.insidehighered.com/news/government/student-aid-policy/2024/11/04/what-abolishing-education-department-could-mean?utm_source=Inside+Higher+Ed&amp;utm_campaign=1f21ecb3b5-DNU_2021_COPY_02&amp;utm_medium=email&amp;utm_term=0_1fcbc04421-1f21ecb3b5-238324418&amp;mc_cid=1f2" TargetMode="External"/><Relationship Id="rId686" Type="http://schemas.openxmlformats.org/officeDocument/2006/relationships/hyperlink" Target="https://www.lejdd.fr/Societe/wokisme-le-cnrs-et-complement-denquete-nient-lemprise-de-la-theorie-du-genre-dans-les-facs-163789" TargetMode="External"/><Relationship Id="rId36" Type="http://schemas.openxmlformats.org/officeDocument/2006/relationships/hyperlink" Target="http://www.lefigaro.fr/vox/societe/mathieu-bock-cote-patrick-boucheron-historien-organique-du-regime-diversitaire-20240719" TargetMode="External"/><Relationship Id="rId339" Type="http://schemas.openxmlformats.org/officeDocument/2006/relationships/hyperlink" Target="https://www.lemonde.fr/idees/article/2022/01/10/francois-dubet-le-colloque-organise-a-la-sorbonne-contre-le-wokisme-releve-d-un-maccarthysme-soft_6108891_3232.html" TargetMode="External"/><Relationship Id="rId546" Type="http://schemas.openxmlformats.org/officeDocument/2006/relationships/hyperlink" Target="http://www.calameo.com/read/006047422db6f900054ad?page=35" TargetMode="External"/><Relationship Id="rId753" Type="http://schemas.openxmlformats.org/officeDocument/2006/relationships/hyperlink" Target="http://www.whitehouse.gov/briefing-room/presidential-actions/2021/06/25/executive-order-on-diversity-equity-inclusion-and-accessibility-in-the-federal-workforce/" TargetMode="External"/><Relationship Id="rId101" Type="http://schemas.openxmlformats.org/officeDocument/2006/relationships/hyperlink" Target="https://can01.safelinks.protection.outlook.com/?url=https%3A%2F%2Fwww.20minutes.fr%2Fdossier%2Fenseignement_superieur&amp;data=05%7C02%7CDenise.Helly%40inrs.ca%7Cfac0315abb8a49e9891208ddfb704918%7C80c9267a177f49439958b599ca0e54c2%7C0%7C0%7C638943181874413358%7CUnknown%7CTWFpbGZsb3d8eyJFbXB0eU1hcGkiOnRydWUsIlYiOiIwLjAuMDAwMCIsIlAiOiJXaW4zMiIsIkFOIjoiTWFpbCIsIldUIjoyfQ%3D%3D%7C0%7C%7C%7C&amp;sdata=KKlFc5OqyJxlBeMQzxgnJCZnCvhejsWbz%2BEwE5beT8k%3D&amp;reserved=0" TargetMode="External"/><Relationship Id="rId185" Type="http://schemas.openxmlformats.org/officeDocument/2006/relationships/hyperlink" Target="https://www.insee.fr/fr/statistiques/6793310?sommaire=6793391" TargetMode="External"/><Relationship Id="rId406" Type="http://schemas.openxmlformats.org/officeDocument/2006/relationships/hyperlink" Target="https://fr.statista.com/statistiques/508682/evaluation-situation-pouvoir-achat-france/" TargetMode="External"/><Relationship Id="rId392" Type="http://schemas.openxmlformats.org/officeDocument/2006/relationships/hyperlink" Target="http://www.franceinfo.fr/societe/education/la-region-hauts-de-france-de-nouveau-condamnee-a-verser-287-000-euros-de-subventions-au-lycee-prive-musulman-averroes_6501887.html" TargetMode="External"/><Relationship Id="rId613" Type="http://schemas.openxmlformats.org/officeDocument/2006/relationships/hyperlink" Target="https://muhlenbergweekly.com/news/finkelstein-update-reinstatement/" TargetMode="External"/><Relationship Id="rId697" Type="http://schemas.openxmlformats.org/officeDocument/2006/relationships/hyperlink" Target="https://can01.safelinks.protection.outlook.com/?url=https%3A%2F%2Fdoi.org%2F10.4000%2Ftrema.2665&amp;data=05%7C02%7CDenise.Helly%40inrs.ca%7Cee1655e5bed84c8b5ee108ddcd293513%7C80c9267a177f49439958b599ca0e54c2%7C0%7C0%7C638892299035591377%7CUnknown%7CTWFpbGZsb3d8eyJFbXB0eU1hcGkiOnRydWUsIlYiOiIwLjAuMDAwMCIsIlAiOiJXaW4zMiIsIkFOIjoiTWFpbCIsIldUIjoyfQ%3D%3D%7C0%7C%7C%7C&amp;sdata=IM65foczB49esxLOYI%2FIXB4Hdqw1zU%2FnIsJWaXfuLjs%3D&amp;reserved=0" TargetMode="External"/><Relationship Id="rId252" Type="http://schemas.openxmlformats.org/officeDocument/2006/relationships/hyperlink" Target="https://esprit.presse.fr/actualites/jedediah-britton-purdy-et-david-pozen/triompher-du-trumpisme-46381" TargetMode="External"/><Relationship Id="rId47" Type="http://schemas.openxmlformats.org/officeDocument/2006/relationships/hyperlink" Target="https://www.snesup.fr/article/inegalites-de-dotation-quels-sont-les-taux-dencadrement-et-les-budgets-par-etudiant-des-universites-et-etablissements-denseignement-superieur-publics" TargetMode="External"/><Relationship Id="rId112" Type="http://schemas.openxmlformats.org/officeDocument/2006/relationships/hyperlink" Target="https://www.washingtonexaminer.com/wp-content/uploads/2025/10/Compact-for-Academic-Excellence-in-Higher-Education-10.1.pdf" TargetMode="External"/><Relationship Id="rId557" Type="http://schemas.openxmlformats.org/officeDocument/2006/relationships/hyperlink" Target="https://www.liberation.fr/idees-et-debats/quest-ce-que-le-wokisme-ce-bouc-emissaire-de-trump-de-la-droite-francaise-et-dune-partie-de-la-gauche-20241121_5D4Z64R76VFZDH6V3WU763U35Y/" TargetMode="External"/><Relationship Id="rId764" Type="http://schemas.openxmlformats.org/officeDocument/2006/relationships/hyperlink" Target="http://www.ed.gov/about/news/press-release/task-force-combat-anti-semitism-letter-harvard-university" TargetMode="External"/><Relationship Id="rId196" Type="http://schemas.openxmlformats.org/officeDocument/2006/relationships/hyperlink" Target="http://www.lefigaro.fr/vox/medias/eugenie-bastie-la-liberte-d-expression-est-elle-une-menace-pour-la-democratie-20250114" TargetMode="External"/><Relationship Id="rId417" Type="http://schemas.openxmlformats.org/officeDocument/2006/relationships/hyperlink" Target="http://www.chronicle.com/article/new-trump-administration-memo-tells-colleges-which-dei-efforts-it-might-consider-illegal" TargetMode="External"/><Relationship Id="rId624" Type="http://schemas.openxmlformats.org/officeDocument/2006/relationships/hyperlink" Target="https://www.nbcnews.com/news/us-news/new-florida-standards-teach-black-people-benefited-slavery-taught-usef-rcna95418" TargetMode="External"/><Relationship Id="rId263" Type="http://schemas.openxmlformats.org/officeDocument/2006/relationships/hyperlink" Target="https://www.kff.org/person/robin-rudowitz/" TargetMode="External"/><Relationship Id="rId470" Type="http://schemas.openxmlformats.org/officeDocument/2006/relationships/hyperlink" Target="https://www.washingtonpost.com/politics/2026/04/09/supreme-court-conservative-trump-rulings/" TargetMode="External"/><Relationship Id="rId58" Type="http://schemas.openxmlformats.org/officeDocument/2006/relationships/hyperlink" Target="https://www.youtube.com/watch?v=03en4usVQBk" TargetMode="External"/><Relationship Id="rId123" Type="http://schemas.openxmlformats.org/officeDocument/2006/relationships/hyperlink" Target="https://www.lefigaro.fr/international/disney-docteur-woke-et-mister-cash-20220422" TargetMode="External"/><Relationship Id="rId330" Type="http://schemas.openxmlformats.org/officeDocument/2006/relationships/hyperlink" Target="https://www.sudradio.fr/emission/en-toute-verite-41" TargetMode="External"/><Relationship Id="rId568" Type="http://schemas.openxmlformats.org/officeDocument/2006/relationships/hyperlink" Target="https://can01.safelinks.protection.outlook.com/?url=https%3A%2F%2Fdoi.org%2F10.4000%2Frevdh.1667&amp;data=05%7C02%7CDenise.Helly%40inrs.ca%7Cee1655e5bed84c8b5ee108ddcd293513%7C80c9267a177f49439958b599ca0e54c2%7C0%7C0%7C638892299035577574%7CUnknown%7CTWFpbGZsb3d8eyJFbXB0eU1hcGkiOnRydWUsIlYiOiIwLjAuMDAwMCIsIlAiOiJXaW4zMiIsIkFOIjoiTWFpbCIsIldUIjoyfQ%3D%3D%7C0%7C%7C%7C&amp;sdata=x1s9meZ5gVfslpGnAjEMUxk2w45tSSODwhyc6xcbD%2BI%3D&amp;reserved=0" TargetMode="External"/><Relationship Id="rId775" Type="http://schemas.openxmlformats.org/officeDocument/2006/relationships/hyperlink" Target="http://www.vie-publique.fr/en-bref/297715-crimes-et-delits-caractere-raciste-une-hausse-de-11-en-2024" TargetMode="External"/><Relationship Id="rId428" Type="http://schemas.openxmlformats.org/officeDocument/2006/relationships/hyperlink" Target="https://www.jean-jaures.org/publication/la-demande-dautoritarisme-politique-en-france/" TargetMode="External"/><Relationship Id="rId635" Type="http://schemas.openxmlformats.org/officeDocument/2006/relationships/hyperlink" Target="http://www.law.columbia.edu/news/archive/free-speech-and-academic-freedom" TargetMode="External"/><Relationship Id="rId274" Type="http://schemas.openxmlformats.org/officeDocument/2006/relationships/hyperlink" Target="http://www.lemonde.fr/international/article/2025/05/30/a-harvard-l-inquietude-des-etudiants-etrangers-cibles-de-donald-trump_6609265_3210.html" TargetMode="External"/><Relationship Id="rId481" Type="http://schemas.openxmlformats.org/officeDocument/2006/relationships/hyperlink" Target="http://www.lemonde.fr/en/opinion/article/2024/05/03/solene-brun-sociologist-the-myth-of-happy-mixed-race-completely-conceals-relations-of-power-and-domination_6670354_23.html" TargetMode="External"/><Relationship Id="rId702" Type="http://schemas.openxmlformats.org/officeDocument/2006/relationships/hyperlink" Target="https://www.wsj.com/business/how-the-push-for-diversity-at-colleges-and-companies-came-under-siege-036d4065" TargetMode="External"/><Relationship Id="rId69" Type="http://schemas.openxmlformats.org/officeDocument/2006/relationships/hyperlink" Target="https://can01.safelinks.protection.outlook.com/?url=http%3A%2F%2Fwww.decolonialisme.fr%2Frapport%2F2021%2Frapport2021.pdf&amp;data=05%7C02%7CDenise.Helly%40inrs.ca%7C052b3a37d7d24514c30408dde2607f22%7C80c9267a177f49439958b599ca0e54c2%7C0%7C0%7C638915626277228459%7CUnknown%7CTWFpbGZsb3d8eyJFbXB0eU1hcGkiOnRydWUsIlYiOiIwLjAuMDAwMCIsIlAiOiJXaW4zMiIsIkFOIjoiTWFpbCIsIldUIjoyfQ%3D%3D%7C0%7C%7C%7C&amp;sdata=96Bh6z%2FaL%2F6JolFo%2BdIVYpd0YNBT4GeTV1qjDczjXxs%3D&amp;reserved=0" TargetMode="External"/><Relationship Id="rId134" Type="http://schemas.openxmlformats.org/officeDocument/2006/relationships/hyperlink" Target="https://can01.safelinks.protection.outlook.com/?url=https%3A%2F%2Ftile.loc.gov%2Fstorage-services%2Fservice%2Fll%2Fusrep%2Fusrep354%2Fusrep354234%2Fusrep354234.pdf&amp;data=05%7C02%7CDenise.Helly%40inrs.ca%7Cbf00a53ec69245c2c18c08de133aa491%7C80c9267a177f49439958b599ca0e54c2%7C0%7C0%7C638969339813027893%7CUnknown%7CTWFpbGZsb3d8eyJFbXB0eU1hcGkiOnRydWUsIlYiOiIwLjAuMDAwMCIsIlAiOiJXaW4zMiIsIkFOIjoiTWFpbCIsIldUIjoyfQ%3D%3D%7C0%7C%7C%7C&amp;sdata=BZXcE52Wu%2F7N8dzRrx5s4Nll65vfw7u7Uc0IH7CmCGI%3D&amp;reserved=0" TargetMode="External"/><Relationship Id="rId579" Type="http://schemas.openxmlformats.org/officeDocument/2006/relationships/hyperlink" Target="https://francais.n-va.be/actualite/woke-bart-de-wever-publie-son-essai-sur-le-wokisme-en-francais" TargetMode="External"/><Relationship Id="rId786" Type="http://schemas.openxmlformats.org/officeDocument/2006/relationships/hyperlink" Target="https://www.lefigaro.fr/actualite-france/l-islamisation-en-chiffres-l-acceleration-de-l-immigration-renforce-la-presence-musulmane-20240504" TargetMode="External"/><Relationship Id="rId341" Type="http://schemas.openxmlformats.org/officeDocument/2006/relationships/hyperlink" Target="https://www.scienceshumaines.com/diplome-et-emploi-lequation-se-complique" TargetMode="External"/><Relationship Id="rId439" Type="http://schemas.openxmlformats.org/officeDocument/2006/relationships/hyperlink" Target="http://www.buzzfeednews.com/article/mikehayes/we-found-154-incidents-of-college-hate-speech-and-violence" TargetMode="External"/><Relationship Id="rId646" Type="http://schemas.openxmlformats.org/officeDocument/2006/relationships/hyperlink" Target="http://www.insidehighered.com/news/faculty-issues/academic-freedom/2024/10/02/us-resolves-probe-pro-palestine-professors-speech" TargetMode="External"/><Relationship Id="rId201" Type="http://schemas.openxmlformats.org/officeDocument/2006/relationships/hyperlink" Target="http://www.jesuisfrancais.blog/2023/09/08/eugenie-bastie-puy-du-fou-les-lecons-dun-triomphe-francais/" TargetMode="External"/><Relationship Id="rId285" Type="http://schemas.openxmlformats.org/officeDocument/2006/relationships/hyperlink" Target="https://www.lapresse.ca/international/etats-unis/2024-11-12/louisiane/un-juge-bloque-l-affichage-des-dix-commandements-dans-les-ecoles.php" TargetMode="External"/><Relationship Id="rId506" Type="http://schemas.openxmlformats.org/officeDocument/2006/relationships/hyperlink" Target="http://www.lemonde.fr/societe/article/2025/09/23/propos-antisemites-d-etudiants-le-ministre-de-l-enseignement-superieur-veut-reunir-les-recteurs-et-les-presidents-d-universite_6642608_3224.html" TargetMode="External"/><Relationship Id="rId492" Type="http://schemas.openxmlformats.org/officeDocument/2006/relationships/hyperlink" Target="https://www.mediamatters.org/heritage-foundation/guide-project-2025-extreme-right-wing-agenda-next-republican-administration" TargetMode="External"/><Relationship Id="rId713" Type="http://schemas.openxmlformats.org/officeDocument/2006/relationships/hyperlink" Target="https://www.dailymotion.com/video/x9iwto8" TargetMode="External"/><Relationship Id="rId797" Type="http://schemas.openxmlformats.org/officeDocument/2006/relationships/hyperlink" Target="https://doi.org/10.4000/ejas.12132" TargetMode="External"/><Relationship Id="rId145" Type="http://schemas.openxmlformats.org/officeDocument/2006/relationships/hyperlink" Target="https://www.ifop.com/publication/notoriete-et-adhesion-aux-theses-de-la-pensee-woke-parmi-les-francais/" TargetMode="External"/><Relationship Id="rId352" Type="http://schemas.openxmlformats.org/officeDocument/2006/relationships/hyperlink" Target="http://www.wsj.com/opinion/california-antisemitism-gavin-newsom-teachers-union-e4f4a34f" TargetMode="External"/><Relationship Id="rId212" Type="http://schemas.openxmlformats.org/officeDocument/2006/relationships/hyperlink" Target="http://www.chronicle.com/blogs/the-trump-agenda/how-the-u-of-virginia-is-weighing-its-response-to-trumps-proposed-compact?utm_source=Iterable&amp;utm_medium=email&amp;utm_campaign=campaign_15262667_nl_Daily-Briefing_date_20251013" TargetMode="External"/><Relationship Id="rId657" Type="http://schemas.openxmlformats.org/officeDocument/2006/relationships/hyperlink" Target="http://www.monde-diplomatique.fr/2024/09/RIMBERT/67461" TargetMode="External"/><Relationship Id="rId296" Type="http://schemas.openxmlformats.org/officeDocument/2006/relationships/hyperlink" Target="https://commencement.columbia.edu/content/multicultural-grad-celebration" TargetMode="External"/><Relationship Id="rId517" Type="http://schemas.openxmlformats.org/officeDocument/2006/relationships/hyperlink" Target="https://www.lemonde.fr/societe/article/2024/04/29/mobilisation-etudiante-propalestinienne-la-sorbonne-evacuee-d-autres-actions-annoncees_6230639_3224.html" TargetMode="External"/><Relationship Id="rId724" Type="http://schemas.openxmlformats.org/officeDocument/2006/relationships/hyperlink" Target="http://www.deseret.com/u-s-world/2025/10/10/compact-for-academic-excellence-in-higher-education-sparks-debate/" TargetMode="External"/><Relationship Id="rId60" Type="http://schemas.openxmlformats.org/officeDocument/2006/relationships/hyperlink" Target="https://academicfreedom.org/afa-sends-letter-to-hamline-university-over-dismissal-of-professor/" TargetMode="External"/><Relationship Id="rId156" Type="http://schemas.openxmlformats.org/officeDocument/2006/relationships/hyperlink" Target="http://www.lemonde.fr/idees/article/2020/10/31/une-centaine-d-universitaires-alertent-sur-l-islamisme-ce-qui-nous-menace-c-est-la-persistance-du-deni_6057989_3232.html" TargetMode="External"/><Relationship Id="rId363" Type="http://schemas.openxmlformats.org/officeDocument/2006/relationships/hyperlink" Target="https://doi.org/10.7829/jj.4032511" TargetMode="External"/><Relationship Id="rId570" Type="http://schemas.openxmlformats.org/officeDocument/2006/relationships/hyperlink" Target="https://www.insidehighered.com/news/governance/executive-leadership/2025/10/15/brown-university-rejects-trumps-higher-ed-compact?utm_source=Inside+Higher+Ed&amp;utm_campaign=457c6e56cb-DNU_2021_COPY_02&amp;utm_medium=email&amp;utm_term=0_1fcbc04421-457c6e56cb-238324418&amp;mc_cid=457c6e56cb&amp;mc_eid=713cad6ae3" TargetMode="External"/><Relationship Id="rId223" Type="http://schemas.openxmlformats.org/officeDocument/2006/relationships/hyperlink" Target="http://www.lefigaro.fr/actualite-france/du-wokisme-aux-mobilisations-propalestiniennes-les-universites-francaises-sous-influence-americaine-20240502" TargetMode="External"/><Relationship Id="rId430" Type="http://schemas.openxmlformats.org/officeDocument/2006/relationships/hyperlink" Target="https://www.chronicle.com/newsletter/the-review/2024-12-02?sra=true" TargetMode="External"/><Relationship Id="rId668" Type="http://schemas.openxmlformats.org/officeDocument/2006/relationships/hyperlink" Target="https://www.wsj.com/opinion/how-dei-becomes-discrimination-academia-higher-education-research-race-1e411be4" TargetMode="External"/><Relationship Id="rId18" Type="http://schemas.openxmlformats.org/officeDocument/2006/relationships/hyperlink" Target="https://www.columbia.edu/" TargetMode="External"/><Relationship Id="rId528" Type="http://schemas.openxmlformats.org/officeDocument/2006/relationships/hyperlink" Target="https://www.lemonde.fr/sciences/article/2024/04/01/aux-etats-unis-la-liberte-academique-assiegee_6225458_1650684.html" TargetMode="External"/><Relationship Id="rId735" Type="http://schemas.openxmlformats.org/officeDocument/2006/relationships/hyperlink" Target="https://www.economist.com/united-states/2025/08/31/donald-trump-comes-for-americas-public-universities" TargetMode="External"/><Relationship Id="rId167" Type="http://schemas.openxmlformats.org/officeDocument/2006/relationships/hyperlink" Target="https://www.alternatives-economiques.fr/lextreme-pauvrete-gagne-de-nouveau-terrain-france/00116937" TargetMode="External"/><Relationship Id="rId374" Type="http://schemas.openxmlformats.org/officeDocument/2006/relationships/hyperlink" Target="https://www.radiofrance.fr/franceculture/podcasts/repliques/wokisme-la-critique-est-elle-toujours-constructive-2617782" TargetMode="External"/><Relationship Id="rId581" Type="http://schemas.openxmlformats.org/officeDocument/2006/relationships/hyperlink" Target="https://fr.wikipedia.org/wiki/G%C3%A9rard_Noiriel" TargetMode="External"/><Relationship Id="rId71" Type="http://schemas.openxmlformats.org/officeDocument/2006/relationships/hyperlink" Target="https://can01.safelinks.protection.outlook.com/?url=https%3A%2F%2Fwww.radiofrance.fr%2Fpersonnes%2Ftimour-ozturk&amp;data=05%7C02%7CDenise.Helly%40inrs.ca%7Ce309109e1cfd4fcf567808dd70711234%7C80c9267a177f49439958b599ca0e54c2%7C0%7C0%7C638790353120678682%7CUnknown%7CTWFpbGZsb3d8eyJFbXB0eU1hcGkiOnRydWUsIlYiOiIwLjAuMDAwMCIsIlAiOiJXaW4zMiIsIkFOIjoiTWFpbCIsIldUIjoyfQ%3D%3D%7C0%7C%7C%7C&amp;sdata=HjOpdVZSdCIfMrSMIn04AsLFeoftvzz2zMF3Sr5lgvI%3D&amp;reserved=0" TargetMode="External"/><Relationship Id="rId234" Type="http://schemas.openxmlformats.org/officeDocument/2006/relationships/hyperlink" Target="http://www.lefigaro.fr/vox/societe/mathieu-bock-cote-la-mixite-forcee-ou-l-inversion-de-la-fonction-regalienne-20240105" TargetMode="External"/><Relationship Id="rId679" Type="http://schemas.openxmlformats.org/officeDocument/2006/relationships/hyperlink" Target="http://www.gov.scot/publications/using-intersectionality-understand-structural-inequality-scotland-evidence-synthesis/" TargetMode="External"/><Relationship Id="rId802" Type="http://schemas.openxmlformats.org/officeDocument/2006/relationships/header" Target="header1.xml"/><Relationship Id="rId2" Type="http://schemas.openxmlformats.org/officeDocument/2006/relationships/styles" Target="styles.xml"/><Relationship Id="rId29" Type="http://schemas.openxmlformats.org/officeDocument/2006/relationships/hyperlink" Target="https://www.supremecourt.gov/opinions/24pdf/23-477_2cp3.pdf" TargetMode="External"/><Relationship Id="rId441" Type="http://schemas.openxmlformats.org/officeDocument/2006/relationships/hyperlink" Target="https://www.politico.com/news/2025/04/25/nineteen-states-sue-trump-over-school-funding-threat-00311304" TargetMode="External"/><Relationship Id="rId539" Type="http://schemas.openxmlformats.org/officeDocument/2006/relationships/hyperlink" Target="http://www.nybooks.com/articles/2025/11/06/storm-warnings-when-the-clock-broke-furious-minds/" TargetMode="External"/><Relationship Id="rId746" Type="http://schemas.openxmlformats.org/officeDocument/2006/relationships/hyperlink" Target="https://can01.safelinks.protection.outlook.com/?url=https%3A%2F%2Fnl.nytimes.com%2Ff%2Fa%2FM5Qz7YlqLxGsqW-xGlHl0A~~%2FAAAAAQA~%2FRgRooFxOP0T9aHR0cHM6Ly93d3cud2FzaGluZ3RvbnBvc3QuY29tL3BvbGl0aWNzLzIwMjQvMDgvMTQvdHJ1bXAtcmFsbHktc3BlZWNoLW5vcnRoLWNhcm9saW5hLWVjb25vbXktamQtdmFuY2UvP2NhbXBhaWduX2lkPTkmZW1jPWVkaXRfbm5fMjAyNDA4MTUmaW5zdGFuY2VfaWQ9MTMxNzY1Jm5sPXRoZS1tb3JuaW5nJnJlZ2lfaWQ9MjI4NzYzNzEzJnNlZ21lbnRfaWQ9MTc1MTk4JnRlPTEmdXNlcl9pZD0wYTkzZWRkNzk2OGQ1NDEwNjg0Y2FkOWY3MmVmYmJmZlcDbnl0Qgpmuk7XvWZv5HMCUhRkZW5pc2UuaGVsbHlAaW5ycy5jYVgEAAAAAw~~&amp;data=05%7C02%7Cdenise.helly%40inrs.ca%7Ccd4690b2c56647bbdb0a08dcbd1469a9%7C80c9267a177f49439958b599ca0e54c2%7C0%7C0%7C638593142605569672%7CUnknown%7CTWFpbGZsb3d8eyJWIjoiMC4wLjAwMDAiLCJQIjoiV2luMzIiLCJBTiI6Ik1haWwiLCJXVCI6Mn0%3D%7C0%7C%7C%7C&amp;sdata=UeFiNOAEtdklADK7iN3UPoZIrrP0X1C9BLx%2BC3Y%2Bj5M%3D&amp;reserved=0" TargetMode="External"/><Relationship Id="rId178" Type="http://schemas.openxmlformats.org/officeDocument/2006/relationships/hyperlink" Target="http://www.amnesty.org/fr/documents/eur21/8195/2024/fr/" TargetMode="External"/><Relationship Id="rId301" Type="http://schemas.openxmlformats.org/officeDocument/2006/relationships/hyperlink" Target="https://can01.safelinks.protection.outlook.com/?url=https%3A%2F%2Fwww.mediapart.fr%2Fjournal%2Fdossier%2Finternational%2Faux-sources-intellectuelles-des-extremes-droites&amp;data=05%7C02%7CDenise.Helly%40inrs.ca%7C40b808edf9904823c5cc08dc72bba659%7C80c9267a177f49439958b599ca0e54c2%7C0%7C0%7C638511397499297932%7CUnknown%7CTWFpbGZsb3d8eyJWIjoiMC4wLjAwMDAiLCJQIjoiV2luMzIiLCJBTiI6Ik1haWwiLCJXVCI6Mn0%3D%7C0%7C%7C%7C&amp;sdata=A1wfkWJPnhloiTqGQwDerjnURuK8Vn7L9%2FR%2BQidw7D4%3D&amp;reserved=0" TargetMode="External"/><Relationship Id="rId82" Type="http://schemas.openxmlformats.org/officeDocument/2006/relationships/hyperlink" Target="https://can01.safelinks.protection.outlook.com/?url=https%3A%2F%2Ffr.wikipedia.org%2Fwiki%2FIslamophobie&amp;data=05%7C02%7CDenise.Helly%40inrs.ca%7Ca4660fe18b90432095ac08dde5931f08%7C80c9267a177f49439958b599ca0e54c2%7C0%7C0%7C638919142237310634%7CUnknown%7CTWFpbGZsb3d8eyJFbXB0eU1hcGkiOnRydWUsIlYiOiIwLjAuMDAwMCIsIlAiOiJXaW4zMiIsIkFOIjoiTWFpbCIsIldUIjoyfQ%3D%3D%7C0%7C%7C%7C&amp;sdata=%2BFvOMHQHO78h%2FZJQIy6csOhV%2FxnQo8Jk0QsQ4jF%2B0fU%3D&amp;reserved=0" TargetMode="External"/><Relationship Id="rId385" Type="http://schemas.openxmlformats.org/officeDocument/2006/relationships/hyperlink" Target="http://www.thefire.org/cases/university-wisconsin-milwaukee-administration-suspends-five-student-groups-intimidating-and" TargetMode="External"/><Relationship Id="rId592" Type="http://schemas.openxmlformats.org/officeDocument/2006/relationships/hyperlink" Target="https://www.ouest-france.fr/hauts-de-france/lille-59000/lille-la-statue-d-un-general-symbole-du-colonialisme-ete-taguee-6877300" TargetMode="External"/><Relationship Id="rId606" Type="http://schemas.openxmlformats.org/officeDocument/2006/relationships/hyperlink" Target="http://www.pbs.org/newshour/politics/judge-reverses-trump-administrations-cuts-of-billions-in-research-funding-to-harvard" TargetMode="External"/><Relationship Id="rId245" Type="http://schemas.openxmlformats.org/officeDocument/2006/relationships/hyperlink" Target="http://www.humanite.fr/societe/criminalisation/criminalisation-de-la-solidarite-trois-etudiants-interdits-dacces-a-sciences-po-paris-apres-avoir-participe-a-plusieurs-actions-de-soutien-a-la-palestine" TargetMode="External"/><Relationship Id="rId452" Type="http://schemas.openxmlformats.org/officeDocument/2006/relationships/hyperlink" Target="https://www.heritage.org/conservatism/heritage-explains/the-3-big-differences-between-conservatives-and-progressives" TargetMode="External"/><Relationship Id="rId105" Type="http://schemas.openxmlformats.org/officeDocument/2006/relationships/hyperlink" Target="https://www.lefigaro.fr/vox/societe/luc-ferry-le-wokisme-heritage-de-la-pensee-68-20230510" TargetMode="External"/><Relationship Id="rId312" Type="http://schemas.openxmlformats.org/officeDocument/2006/relationships/hyperlink" Target="https://www.chronicle.com/article/hispanic-serving-institutions-may-lose-federal-funds-after-justice-dept-refuses-to-defend-grant-program" TargetMode="External"/><Relationship Id="rId757" Type="http://schemas.openxmlformats.org/officeDocument/2006/relationships/hyperlink" Target="http://www.lefigaro.fr/vox/societe/2016/09/23/31003-20160923ARTFIG00212-comment-l-islam-est-aborde-dans-les-manuels-scolaires.php" TargetMode="External"/><Relationship Id="rId93" Type="http://schemas.openxmlformats.org/officeDocument/2006/relationships/hyperlink" Target="https://www.ouest-france.fr/ile-de-france/paris-75000/actions-pro-palestine-a-sciences-po-etudiants-et-direction-trouvent-un-accord-50b4eb40-0402-11ef-b06d-1aa5699c630f" TargetMode="External"/><Relationship Id="rId189" Type="http://schemas.openxmlformats.org/officeDocument/2006/relationships/hyperlink" Target="https://www.lemonde.fr/societe/article/2025/04/09/le-contrat-d-engagement-republicain-outil-contre-le-separatisme-parfois-detourne-de-son-objet_6593324_3224.html" TargetMode="External"/><Relationship Id="rId396" Type="http://schemas.openxmlformats.org/officeDocument/2006/relationships/hyperlink" Target="https://newleftreview.org/issues/i212/articles/nancy-fraser-from-redistribution-to-recognition-dilemmas-of-justice-in-a-post-socialist-age" TargetMode="External"/><Relationship Id="rId617" Type="http://schemas.openxmlformats.org/officeDocument/2006/relationships/hyperlink" Target="http://www.lemonde.fr/idees/article/2025/02/15/thomas-piketty-le-national-capitalisme-trumpiste-aime-etaler-sa-force-mais-il-est-en-realite-fragile-et-aux-abois_6547427_3232.html" TargetMode="External"/><Relationship Id="rId256" Type="http://schemas.openxmlformats.org/officeDocument/2006/relationships/hyperlink" Target="https://www.lemonde.fr/idees/article/2026/03/24/solene-brun-sociologue-les-accusations-indignes-qui-visent-bally-bagayoko-et-sofia-boutrih-sont-le-signe-de-la-violence-du-racisme-dans-notre-pays_6674008_3232.html" TargetMode="External"/><Relationship Id="rId463" Type="http://schemas.openxmlformats.org/officeDocument/2006/relationships/hyperlink" Target="https://www.marianne.net/agora/les-mediologues/denonciation-reduction-punition-trois-piliers-de-la-culture-woke-la-censure-au-nom-du-bien" TargetMode="External"/><Relationship Id="rId670" Type="http://schemas.openxmlformats.org/officeDocument/2006/relationships/hyperlink" Target="http://www.wsj.com/opinion/how-dei-conquered-the-university-of-colorado-boulder-discrimination-hiring-professors-0c306a9e" TargetMode="External"/><Relationship Id="rId116" Type="http://schemas.openxmlformats.org/officeDocument/2006/relationships/hyperlink" Target="https://www.google.com/search?q=requ%C3%AAte+en+irrecevabilit%C3%A9+de+la+demande%2Fplainte&amp;sca_esv=4114e271b3de768d&amp;rlz=1C1GCEA_enCA905CA905&amp;sxsrf=AE3TifPVE5uxSBLHbbY8nlNP58VMDZeW9w%3A1760642572592&amp;ei=DEbxaMb3I9SeptQPt86C4AM&amp;ved=2ahUKEwj0-ajfuKmQAxWQmYkEHclTBboQgK4QegQIARAB&amp;uact=5&amp;oq=motion+to+dismiss+the+complaint+unto+french&amp;gs_lp=Egxnd3Mtd2l6LXNlcnAiK21vdGlvbiB0byBkaXNtaXNzIHRoZSBjb21wbGFpbnQgdW50byBmcmVuY2gyBRAhGKABMgUQIRigATIFECEYoAEyBRAhGKABSI0cUJoIWO0ZcAF4AZABAJgBlQOgAf0RqgEKMC4xMS4xLjAuMbgBA8gBAPgBAZgCDqACqBLCAgoQABiwAxjWBBhHwgIEECMYJ8ICCBAAGIAEGMsBwgIGEAAYFhgewgIFEAAY7wXCAgcQIRigARgKmAMAiAYBkAYIkgcKMS4xMS4xLjAuMaAHzz6yBwowLjExLjEuMC4xuAeiEsIHBjEuMTEuMsgHGA&amp;sclient=gws-wiz-serp&amp;mstk=AUtExfCzdlWOYTqccglHxxesyMqscfe5f_Y1DfBNc7QCTzFqSD7oFMlpp6c4jsSXrnf5o0-C-MVfyPwJT6X0OJx3fBU2LCewrSNI6r0ultTfKexcxswLtARJyAT86dT7syVsqYJaGGXlv145wpfb5rJMO4YG0CZws0htceQ3mGMFGsEy8kL3XEu6Myt9jKY_8qw38Nwg4D4POfQ0Spmz4OOrteRUand2TGNVEV4HUdNDbQ3bLMND8oqSoXtlpWVzPipuNOAK_st2P4TsHAJClFBUKVOufHwIL2RgRHOO4NAggFKMtcbM2xXymT56egpm4MqrswJEbvZx8yUVOJaZQ4mVCTMknP-VXxhnuNaxlqxsjmGh&amp;csui=3" TargetMode="External"/><Relationship Id="rId323" Type="http://schemas.openxmlformats.org/officeDocument/2006/relationships/hyperlink" Target="http://www.mediapart.fr/journal/politique/300324/chloe-morin-l-essayiste-qui-exploite-le-filon-de-la-gauche-antiwoke" TargetMode="External"/><Relationship Id="rId530" Type="http://schemas.openxmlformats.org/officeDocument/2006/relationships/hyperlink" Target="http://www.causeur.fr/alain-finkielkraut-un-president-sans-histoire-321210?utm_source=Envoi+Newsletter&amp;utm_campaign=7769093b37-Newsletter_4_fevrier_COPY_01&amp;utm_medium=email&amp;utm_term=0_6ea50029f3-7769093b37-586768687" TargetMode="External"/><Relationship Id="rId768" Type="http://schemas.openxmlformats.org/officeDocument/2006/relationships/hyperlink" Target="https://seis.ucla.edu/news/the-walls-around-opportunity-the-failure-of-colorblind/" TargetMode="External"/><Relationship Id="rId20" Type="http://schemas.openxmlformats.org/officeDocument/2006/relationships/hyperlink" Target="https://thehill.com/homenews/campaign/4031584-trump-iowa-dislikes-term-woke/" TargetMode="External"/><Relationship Id="rId628" Type="http://schemas.openxmlformats.org/officeDocument/2006/relationships/hyperlink" Target="http://www.lefigaro.fr/faits-divers/hostilite-envers-les-arabes-l-islam-et-le-gouvernement-qui-est-christophe-b-53-ans-suspecte-d-un-crime-raciste-dans-le-var-20250603" TargetMode="External"/><Relationship Id="rId267" Type="http://schemas.openxmlformats.org/officeDocument/2006/relationships/hyperlink" Target="http://www.nytimes.com/2025/08/04/us/politics/pike-confederate-statue-trump-dc.html" TargetMode="External"/><Relationship Id="rId474" Type="http://schemas.openxmlformats.org/officeDocument/2006/relationships/hyperlink" Target="http://www.lexpress.fr/idees-et-debats/gilles-kepel-sciences-po-a-capitule-face-au-woko-melenchonisme-LMTRIHYU6VAFRJ6FBBSPXMC5Q4/" TargetMode="External"/><Relationship Id="rId127" Type="http://schemas.openxmlformats.org/officeDocument/2006/relationships/hyperlink" Target="https://www.nbcnews.com/politics/politics-news/florida-blocks-high-school-ap-african-american-studies-class-rcna66654" TargetMode="External"/><Relationship Id="rId681" Type="http://schemas.openxmlformats.org/officeDocument/2006/relationships/hyperlink" Target="https://www.chronicle.com/newsletter/daily-briefing/2025-08-01" TargetMode="External"/><Relationship Id="rId779" Type="http://schemas.openxmlformats.org/officeDocument/2006/relationships/hyperlink" Target="http://www.vie-publique.fr/loi/277621-loi-separatisme-respect-des-principes-de-la-republique-24-aout-2021" TargetMode="External"/><Relationship Id="rId31" Type="http://schemas.openxmlformats.org/officeDocument/2006/relationships/hyperlink" Target="file:///C:\Users\hellyd\Documents\Woke\Figaro" TargetMode="External"/><Relationship Id="rId334" Type="http://schemas.openxmlformats.org/officeDocument/2006/relationships/hyperlink" Target="https://can01.safelinks.protection.outlook.com/?url=https%3A%2F%2Fhbr.org%2F2016%2F07%2Fwhy-diversity-programs-fail&amp;data=05%7C02%7CDenise.Helly%40inrs.ca%7C3480a5a19d7a4bb9bec008dcd03cc5bf%7C80c9267a177f49439958b599ca0e54c2%7C0%7C0%7C638614206623168915%7CUnknown%7CTWFpbGZsb3d8eyJWIjoiMC4wLjAwMDAiLCJQIjoiV2luMzIiLCJBTiI6Ik1haWwiLCJXVCI6Mn0%3D%7C0%7C%7C%7C&amp;sdata=kCx5f2C11CFqcFP1l2wnBOdGw%2FVvE%2B4P7thOSlCdnoM%3D&amp;reserved=0" TargetMode="External"/><Relationship Id="rId541" Type="http://schemas.openxmlformats.org/officeDocument/2006/relationships/hyperlink" Target="http://www.nytimes.com/2025/05/01/briefing/religion-in-schools.html" TargetMode="External"/><Relationship Id="rId639" Type="http://schemas.openxmlformats.org/officeDocument/2006/relationships/hyperlink" Target="http://www.lemonde.fr/les-decodeurs/article/2025/01/09/de-la-vocation-a-l-abandon-les-chiffres-derriere-la-crise-du-metier-d-enseignant_6489005_4355770.html?lmd_medium=al&amp;lmd_campaign=envoye-par-appli&amp;lmd_creation=android&amp;lmd_source=default" TargetMode="External"/><Relationship Id="rId180" Type="http://schemas.openxmlformats.org/officeDocument/2006/relationships/hyperlink" Target="https://www.timeshighereducation.com/blog/identity-specific-jobs-adverts-are-discriminatory-why-cant-we-say-so" TargetMode="External"/><Relationship Id="rId278" Type="http://schemas.openxmlformats.org/officeDocument/2006/relationships/hyperlink" Target="https://www.lemonde.fr/idees/article/2018/06/07/la-ou-s-abime-la-democratie_5311194_3232.html" TargetMode="External"/><Relationship Id="rId401" Type="http://schemas.openxmlformats.org/officeDocument/2006/relationships/hyperlink" Target="https://www.lefigaro.fr/politique/les-treize-lois-du-pacte-legislatif-d-urgence-presente-par-laurent-wauquiez-et-bruno-retailleau-20240722" TargetMode="External"/><Relationship Id="rId485" Type="http://schemas.openxmlformats.org/officeDocument/2006/relationships/hyperlink" Target="https://www.pewresearch.org/staff/jeffrey-s-passel/" TargetMode="External"/><Relationship Id="rId692" Type="http://schemas.openxmlformats.org/officeDocument/2006/relationships/hyperlink" Target="https://www.cairn.info/revue-commentaire.htm" TargetMode="External"/><Relationship Id="rId706" Type="http://schemas.openxmlformats.org/officeDocument/2006/relationships/hyperlink" Target="https://www.thecrimson.com/article/2023/12/29/steinberg-weaponizing-antisemitism/" TargetMode="External"/><Relationship Id="rId42" Type="http://schemas.openxmlformats.org/officeDocument/2006/relationships/hyperlink" Target="https://ici.radio-canada.ca/nouvelle/2131978/meta-diversite-egalite-inclusion-dei-zuckerberg-trump" TargetMode="External"/><Relationship Id="rId138" Type="http://schemas.openxmlformats.org/officeDocument/2006/relationships/hyperlink" Target="https://can01.safelinks.protection.outlook.com/?url=https%3A%2F%2Faoc.media%2Fauteur%2Fnonna-mayer%2F&amp;data=05%7C02%7CDenise.Helly%40inrs.ca%7C5fe0bf3dbe3d4531cf8808de2dc6cef6%7C80c9267a177f49439958b599ca0e54c2%7C0%7C0%7C638998529079976519%7CUnknown%7CTWFpbGZsb3d8eyJFbXB0eU1hcGkiOnRydWUsIlYiOiIwLjAuMDAwMCIsIlAiOiJXaW4zMiIsIkFOIjoiTWFpbCIsIldUIjoyfQ%3D%3D%7C0%7C%7C%7C&amp;sdata=p%2BL7Vaa76vUI%2F04%2FuYs0U%2FcRLJ%2BvWyi0Mo2DERw9PpI%3D&amp;reserved=0" TargetMode="External"/><Relationship Id="rId345" Type="http://schemas.openxmlformats.org/officeDocument/2006/relationships/hyperlink" Target="https://www.wsj.com/opinion/maines-transgender-madness-8dabbfbe" TargetMode="External"/><Relationship Id="rId552" Type="http://schemas.openxmlformats.org/officeDocument/2006/relationships/hyperlink" Target="http://www.revuedesdeuxmondes.fr/wp-content/uploads/2019/04/Revue-des-Deux-Mondes-Mai-2019.pdf" TargetMode="External"/><Relationship Id="rId191" Type="http://schemas.openxmlformats.org/officeDocument/2006/relationships/hyperlink" Target="http://www.lefigaro.fr/vox/histoire/face-a-l-adversite-meditons-les-lecons-de-jeanne-d-arc-20200323" TargetMode="External"/><Relationship Id="rId205" Type="http://schemas.openxmlformats.org/officeDocument/2006/relationships/hyperlink" Target="https://spectator.org/woke-college-fires-adjunct-art-instructor-for-showing-illustrations-of-muhammed/" TargetMode="External"/><Relationship Id="rId412" Type="http://schemas.openxmlformats.org/officeDocument/2006/relationships/hyperlink" Target="https://globalextremism.org/post/faith-as-weapon-press-release/" TargetMode="External"/><Relationship Id="rId289" Type="http://schemas.openxmlformats.org/officeDocument/2006/relationships/hyperlink" Target="https://www.lemonde.fr/idees/article/2024/08/31/des-musees-francais-courbent-l-echine-devant-les-exigences-chinoises-de-reecriture-de-l-histoire-et-d-effacement-des-peuples_6300046_3232.html" TargetMode="External"/><Relationship Id="rId496" Type="http://schemas.openxmlformats.org/officeDocument/2006/relationships/hyperlink" Target="http://www.msn.com/fr-ca/actualites/monde/kamala-harris-est-devenue-une-noire-il-y-a-quelques-ann%C3%A9es-soutient-donald-trump/ar-BB1qYGP1" TargetMode="External"/><Relationship Id="rId717" Type="http://schemas.openxmlformats.org/officeDocument/2006/relationships/hyperlink" Target="https://www.lexpress.fr/idees-et-debats/ni-wokisme-gauchiste-ni-antiwokisme-trumpiste-lappel-au-sursaut-de-pierre-andre-taguieff-O3GO5UKIJRHUBI4BRFPQTTL7LA/" TargetMode="External"/><Relationship Id="rId53" Type="http://schemas.openxmlformats.org/officeDocument/2006/relationships/hyperlink" Target="https://www.lefigaro.fr/auteur/caroline-beyer" TargetMode="External"/><Relationship Id="rId149" Type="http://schemas.openxmlformats.org/officeDocument/2006/relationships/hyperlink" Target="https://can01.safelinks.protection.outlook.com/?url=https%3A%2F%2Fwww.la-croix.com%2FCulture%2FThomas-Chatterton-Williams-reconnais-lexistence-racisme-pas-celle-races-2021-08-24-1201172069&amp;data=05%7C02%7CDenise.Helly%40inrs.ca%7C6eb0a9fa24ef42d82c5d08de2a1acbe2%7C80c9267a177f49439958b599ca0e54c2%7C0%7C0%7C638994491738755447%7CUnknown%7CTWFpbGZsb3d8eyJFbXB0eU1hcGkiOnRydWUsIlYiOiIwLjAuMDAwMCIsIlAiOiJXaW4zMiIsIkFOIjoiTWFpbCIsIldUIjoyfQ%3D%3D%7C0%7C%7C%7C&amp;sdata=G1IbWHzEBw6l3FTTTwGx4S33FnoDkIiIWhvn4e1PZ3o%3D&amp;reserved=0" TargetMode="External"/><Relationship Id="rId356" Type="http://schemas.openxmlformats.org/officeDocument/2006/relationships/hyperlink" Target="https://www.wsj.com/opinion/donald-trump-national-association-of-black-journalists-kamala-harris-rachel-scott-b5749960" TargetMode="External"/><Relationship Id="rId563" Type="http://schemas.openxmlformats.org/officeDocument/2006/relationships/hyperlink" Target="https://can01.safelinks.protection.outlook.com/?url=https%3A%2F%2Fnl.nytimes.com%2Ff%2Fnewsletter%2FIBLWVaO7WSiJ_3ZpW53JwA~~%2FAAAAARA~%2F0pGfrWkxUhHsozoRRmn3VyDsnpx5Whb039HAzoZG2vy6Odx5YT0EZxyJ0XSgWFPGEz00yc4wIZHXbx3qTaU1efvGmtPNfAsaEgPSOEtir_2-ixsJ8ZmztbxgC2qmEu51ys59VpOac3RILNkhXqg6onYuU7HHcUTGZR5zPcPnL7qJqmECJmupaXt4drCXoJMfITNn9pdmPieGxdJR87fFpAaRRkFHvngFuYtwV9xgEsxN3B0FcSxHFd86Rd2JuVqbMfzmFS6lxvEGeC5RWHywxJMFnnOXgAcFzVhH4IxggHnKh3mfUG0HBiQ9PnKdA0A_sVeszWcCj-28TNFz5nRoKw~~&amp;data=05%7C02%7CDenise.Helly%40inrs.ca%7Caaded6cbdec84ffd51a208ddf5f14be9%7C80c9267a177f49439958b599ca0e54c2%7C0%7C0%7C638937139633021775%7CUnknown%7CTWFpbGZsb3d8eyJFbXB0eU1hcGkiOnRydWUsIlYiOiIwLjAuMDAwMCIsIlAiOiJXaW4zMiIsIkFOIjoiTWFpbCIsIldUIjoyfQ%3D%3D%7C0%7C%7C%7C&amp;sdata=%2FlNw6Lj3pKhWWJoxAAwrbWp82saHjMfJ%2F0crq%2BnFJO4%3D&amp;reserved=0" TargetMode="External"/><Relationship Id="rId770" Type="http://schemas.openxmlformats.org/officeDocument/2006/relationships/hyperlink" Target="http://www.valeursactuelles.com/politique/je-suis-contre-la-woke-culture-macron-soppose-au-deboulonnage-des-statues" TargetMode="External"/><Relationship Id="rId216" Type="http://schemas.openxmlformats.org/officeDocument/2006/relationships/hyperlink" Target="https://triangle.ens-lyon.fr/spip.php?article11487" TargetMode="External"/><Relationship Id="rId423" Type="http://schemas.openxmlformats.org/officeDocument/2006/relationships/hyperlink" Target="http://www.francetvinfo.fr/politique/comment-le-milliardaire-conservateur-pierre-edouard-sterin-veut-gagner-la-bataille-des-idees_7086594.ht" TargetMode="External"/><Relationship Id="rId630" Type="http://schemas.openxmlformats.org/officeDocument/2006/relationships/hyperlink" Target="https://www.telos-eu.com/fr/societe/wokisme-une-reponse-a-pierre-andre-taguieff.html" TargetMode="External"/><Relationship Id="rId728" Type="http://schemas.openxmlformats.org/officeDocument/2006/relationships/hyperlink" Target="http://www.economist.com/united-states/2025/02/13/donald-trump-wants-states-and-cities-to-do-as-they-are-told" TargetMode="External"/><Relationship Id="rId64" Type="http://schemas.openxmlformats.org/officeDocument/2006/relationships/hyperlink" Target="https://www.legifrance.gouv.fr/jorf/article_jo/JORFARTI000042738047" TargetMode="External"/><Relationship Id="rId367" Type="http://schemas.openxmlformats.org/officeDocument/2006/relationships/hyperlink" Target="https://www.lemonde.fr/idees/article/2020/08/20/eric-fassin-faire-honte-c-est-discrediter-des-valeurs-pour-en-accrediter-d-autres-plus-democratiques_6049405_3232.html" TargetMode="External"/><Relationship Id="rId574" Type="http://schemas.openxmlformats.org/officeDocument/2006/relationships/hyperlink" Target="https://peacediplomacy.org/2022/06/27/woke-imperium-the-coming-confluence-between-social-justice-and-neoconservatism/" TargetMode="External"/><Relationship Id="rId227" Type="http://schemas.openxmlformats.org/officeDocument/2006/relationships/hyperlink" Target="http://www.causeur.fr/bigot-rn-nous-sommes-elus-par-la-volonte-du-peuple-et-nen-sortirons-certainement-pas-par-la-partialite-des-juges-306858?utm_source=Envoi+Newsletter&amp;utm_campaign=1e096b83ac-Newsletter_4_fevrier_COPY_01&amp;utm_medium=email&amp;utm_term=0_6ea50029f3-1e096b83ac-586768687" TargetMode="External"/><Relationship Id="rId781" Type="http://schemas.openxmlformats.org/officeDocument/2006/relationships/hyperlink" Target="https://www.lefigaro.fr/international/quelles-sont-les-premieres-mesures-anti-woke-de-donald-trump-visant-les-agences-federales-20250122" TargetMode="External"/><Relationship Id="rId434" Type="http://schemas.openxmlformats.org/officeDocument/2006/relationships/hyperlink" Target="https://can01.safelinks.protection.outlook.com/?url=https%3A%2F%2Fnl.nytimes.com%2Ff%2Fnewsletter%2FsgdKgt1zYKwN1OwLrT_2NA~~%2FAAAAAQA~%2FRgRoxDh_P0RaaHR0cHM6Ly93d3cubnl0aW1lcy5jb20vMjAyNC8wOS8xMS91cy9oYXJ2YXJkLWFmZmlybWF0aXZlLWFjdGlvbi1kaXZlcnNpdHktYWRtaXNzaW9ucy5odG1sVwNueXRCCmbPf7PhZi96B3NSEG13bmFmaUBnbWFpbC5jb21YBAAAAAM~&amp;data=05%7C02%7CDenise.Helly%40inrs.ca%7Cb59e568a9d0e46157fb108dcd2aa7335%7C80c9267a177f49439958b599ca0e54c2%7C0%7C0%7C638616876730141753%7CUnknown%7CTWFpbGZsb3d8eyJWIjoiMC4wLjAwMDAiLCJQIjoiV2luMzIiLCJBTiI6Ik1haWwiLCJXVCI6Mn0%3D%7C0%7C%7C%7C&amp;sdata=4YBePG%2BYqrp7yBLpJDR4I5wpSGWVFgPyH5fG5ulvAnQ%3D&amp;reserved=0" TargetMode="External"/><Relationship Id="rId641" Type="http://schemas.openxmlformats.org/officeDocument/2006/relationships/hyperlink" Target="https://www.publicsenat.fr/actualites/non-classe/blanquer-il-y-a-des-courants-islamo-gauchistes-tres-puissants-dans-les" TargetMode="External"/><Relationship Id="rId739" Type="http://schemas.openxmlformats.org/officeDocument/2006/relationships/hyperlink" Target="http://www.economist.com/europe/2024/05/23/how-the-hard-right-both-reflects-and-creates-prejudice" TargetMode="External"/><Relationship Id="rId33" Type="http://schemas.openxmlformats.org/officeDocument/2006/relationships/hyperlink" Target="https://can01.safelinks.protection.outlook.com/?url=https%3A%2F%2Fwww.lefigaro.fr%2Fauteur%2Fclaire-conruyt&amp;data=05%7C02%7CDenise.Helly%40inrs.ca%7C6b523c1ea803407cd3eb08ddd501137d%7C80c9267a177f49439958b599ca0e54c2%7C0%7C0%7C638900922781991506%7CUnknown%7CTWFpbGZsb3d8eyJFbXB0eU1hcGkiOnRydWUsIlYiOiIwLjAuMDAwMCIsIlAiOiJXaW4zMiIsIkFOIjoiTWFpbCIsIldUIjoyfQ%3D%3D%7C0%7C%7C%7C&amp;sdata=vyAqJZ3yhXyR3ORyGJbf69riPISGHV%2BSWAskzt2s0MI%3D&amp;reserved=0" TargetMode="External"/><Relationship Id="rId129" Type="http://schemas.openxmlformats.org/officeDocument/2006/relationships/hyperlink" Target="https://www.whitehouse.gov/presidential-actions/2025/01/ending-radical-indoctrination-in-k-12-schooling/" TargetMode="External"/><Relationship Id="rId280" Type="http://schemas.openxmlformats.org/officeDocument/2006/relationships/hyperlink" Target="http://www.nber.org/books-and-chapters/measuring-distribution-and-mobility-income-and-wealth" TargetMode="External"/><Relationship Id="rId336" Type="http://schemas.openxmlformats.org/officeDocument/2006/relationships/hyperlink" Target="https://www.insee.fr/fr/statistiques/6793308?sommaire=6793391" TargetMode="External"/><Relationship Id="rId501" Type="http://schemas.openxmlformats.org/officeDocument/2006/relationships/hyperlink" Target="https://www.lefigaro.fr/international/donald-trump-supprime-400-millions-de-dollars-d-aides-federales-a-l-universite-columbia-qu-il-accuse-d-inaction-sur-l-antisemitisme-20250307" TargetMode="External"/><Relationship Id="rId543" Type="http://schemas.openxmlformats.org/officeDocument/2006/relationships/hyperlink" Target="https://dumas.ccsd.cnrs.fr/dumas-04224695v1" TargetMode="External"/><Relationship Id="rId75" Type="http://schemas.openxmlformats.org/officeDocument/2006/relationships/hyperlink" Target="https://can01.safelinks.protection.outlook.com/?url=https%3A%2F%2Fwww.afsp.info%2Factivites%2Fobservatoire-oala%2F&amp;data=05%7C02%7CDenise.Helly%40inrs.ca%7C369818855aa5487265de08dde3351cbf%7C80c9267a177f49439958b599ca0e54c2%7C0%7C0%7C638916539440124000%7CUnknown%7CTWFpbGZsb3d8eyJFbXB0eU1hcGkiOnRydWUsIlYiOiIwLjAuMDAwMCIsIlAiOiJXaW4zMiIsIkFOIjoiTWFpbCIsIldUIjoyfQ%3D%3D%7C0%7C%7C%7C&amp;sdata=T3BAwXxk1yQtP89t8YDM2utM0NdRYTm7krNbCsr8ugg%3D&amp;reserved=0" TargetMode="External"/><Relationship Id="rId140" Type="http://schemas.openxmlformats.org/officeDocument/2006/relationships/hyperlink" Target="https://can01.safelinks.protection.outlook.com/?url=https%3A%2F%2Fwww.lemonde.fr%2Fcampus%2Farticle%2F2025%2F09%2F17%2Fdeux-actes-antisemites-signales-a-l-universite-paris-i_6641572_4401467.html&amp;data=05%7C02%7CDenise.Helly%40inrs.ca%7C5fe0bf3dbe3d4531cf8808de2dc6cef6%7C80c9267a177f49439958b599ca0e54c2%7C0%7C0%7C638998529080018541%7CUnknown%7CTWFpbGZsb3d8eyJFbXB0eU1hcGkiOnRydWUsIlYiOiIwLjAuMDAwMCIsIlAiOiJXaW4zMiIsIkFOIjoiTWFpbCIsIldUIjoyfQ%3D%3D%7C0%7C%7C%7C&amp;sdata=Q5T71XDD8gnw5pDq6Fv%2BUbyqqRozV4RS9PYvNTrPkXg%3D&amp;reserved=0" TargetMode="External"/><Relationship Id="rId182" Type="http://schemas.openxmlformats.org/officeDocument/2006/relationships/hyperlink" Target="https://manhattan.institute/article/the-maga-mandate-post-election-survey-analysis-of-the-2024-electorate" TargetMode="External"/><Relationship Id="rId378" Type="http://schemas.openxmlformats.org/officeDocument/2006/relationships/hyperlink" Target="https://www.lemonde.fr/idees/article/2024/01/23/face-a-l-inquisition-reactionnaire-les-universites-doivent-assurer-les-conditions-en-leur-sein-de-deliberations-informees-et-contradictoires_6212444_3232.html" TargetMode="External"/><Relationship Id="rId403" Type="http://schemas.openxmlformats.org/officeDocument/2006/relationships/hyperlink" Target="https://www.persee.fr/collection/homig" TargetMode="External"/><Relationship Id="rId585" Type="http://schemas.openxmlformats.org/officeDocument/2006/relationships/hyperlink" Target="https://www.indigo.ca/fr-ca/le-monde-confisque-essai-sur-le-capitalisme-de-la-finitude-xvie-xxie-siecle-essai-sur-le-capitalisme-de-la-finitude-xvie-xxie-siecle/9782080466570.html" TargetMode="External"/><Relationship Id="rId750" Type="http://schemas.openxmlformats.org/officeDocument/2006/relationships/hyperlink" Target="http://www.lemonde.fr/idees/article/2020/06/22/louis-georges-tin-comment-faire-france-lorsque-les-heros-des-uns-sont-les-bourreaux-des-autres_6043769_3232.html" TargetMode="External"/><Relationship Id="rId792" Type="http://schemas.openxmlformats.org/officeDocument/2006/relationships/hyperlink" Target="https://fr.wikipedia.org/wiki/Patrick_Weil" TargetMode="External"/><Relationship Id="rId6" Type="http://schemas.openxmlformats.org/officeDocument/2006/relationships/endnotes" Target="endnotes.xml"/><Relationship Id="rId238" Type="http://schemas.openxmlformats.org/officeDocument/2006/relationships/hyperlink" Target="https://www.lefigaro.fr/politique/propagande-woke-et-grossiere-l-extreme-droite-en-pls-la-classe-politique-divisee-apres-la-ceremonie-d-ouverture-des-jo-2024-20240727" TargetMode="External"/><Relationship Id="rId445" Type="http://schemas.openxmlformats.org/officeDocument/2006/relationships/hyperlink" Target="https://classiques.uqam.ca/contemporains/helly_denise/limites_notion_cohesion_sociale/limites_notion_cohesion_sociale.html" TargetMode="External"/><Relationship Id="rId487" Type="http://schemas.openxmlformats.org/officeDocument/2006/relationships/hyperlink" Target="http://www.lapresse.ca/dialogue/opinions/2024-07-31/propos-de-j-d-vance-a-l-endroit-de-kamala-harris/je-suis-une-femme-a-chats-et-j-en-suis-fiere.php" TargetMode="External"/><Relationship Id="rId610" Type="http://schemas.openxmlformats.org/officeDocument/2006/relationships/hyperlink" Target="https://can01.safelinks.protection.outlook.com/?url=https%3A%2F%2Fpen.org%2Fbanned-books-list-2025&amp;data=05%7C02%7CDenise.Helly%40inrs.ca%7Caaded6cbdec84ffd51a208ddf5f14be9%7C80c9267a177f49439958b599ca0e54c2%7C0%7C0%7C638937139633135330%7CUnknown%7CTWFpbGZsb3d8eyJFbXB0eU1hcGkiOnRydWUsIlYiOiIwLjAuMDAwMCIsIlAiOiJXaW4zMiIsIkFOIjoiTWFpbCIsIldUIjoyfQ%3D%3D%7C0%7C%7C%7C&amp;sdata=S3NteTj5p5kCoYgq3doBj7NmKsCJOLfXD2lFM5HFJbU%3D&amp;reserved=0" TargetMode="External"/><Relationship Id="rId652" Type="http://schemas.openxmlformats.org/officeDocument/2006/relationships/hyperlink" Target="http://www.radiofrance.fr/franceculture/a-sciences-po-grenoble-l-affaire-des-affiches-contre-des-profs-supposes-islamophobes-a-laisse-des-traces-9147797" TargetMode="External"/><Relationship Id="rId694" Type="http://schemas.openxmlformats.org/officeDocument/2006/relationships/hyperlink" Target="https://usbeketrica.com/fr/article/5-chiffres-qui-dementent-l-obsession-de-la-recherche-francaise-pour-les-questions-de-genre" TargetMode="External"/><Relationship Id="rId708" Type="http://schemas.openxmlformats.org/officeDocument/2006/relationships/hyperlink" Target="https://www.lefigaro.fr/vox/societe/la-liberte-academique-des-enseignants-chercheurs-et-ses-ennemis-20210125" TargetMode="External"/><Relationship Id="rId291" Type="http://schemas.openxmlformats.org/officeDocument/2006/relationships/hyperlink" Target="http://www.lemonde.fr/idees/article/2020/06/22/etienne-balibar-sandra-laugier-achille-mbembe-emmanuel-macron-engage-le-combat-non-pas-contre-le-racisme-mais-contre-l-antiracisme_6043686_3232.html" TargetMode="External"/><Relationship Id="rId305" Type="http://schemas.openxmlformats.org/officeDocument/2006/relationships/hyperlink" Target="https://www.librairietequi.com/lexique-des-termes-ambigus-et-controverses.html" TargetMode="External"/><Relationship Id="rId347" Type="http://schemas.openxmlformats.org/officeDocument/2006/relationships/hyperlink" Target="http://www.wsj.com/opinion/trumps-deportation-exceptions-migrant-workers-farms-hotels-870ca047" TargetMode="External"/><Relationship Id="rId512" Type="http://schemas.openxmlformats.org/officeDocument/2006/relationships/hyperlink" Target="https://www.lemonde.fr/societe/article/2021/03/07/enquete-pour-injure-publique-apres-des-accusations-d-islamophobie-a-sciences-po-grenoble_6072260_3224.html" TargetMode="External"/><Relationship Id="rId44" Type="http://schemas.openxmlformats.org/officeDocument/2006/relationships/hyperlink" Target="https://www.interieur.gouv.fr/Interstats/L-enquete-Vecu-et-ressenti-en-matiere-de-securite-VRS" TargetMode="External"/><Relationship Id="rId86" Type="http://schemas.openxmlformats.org/officeDocument/2006/relationships/hyperlink" Target="https://can01.safelinks.protection.outlook.com/?url=https%3A%2F%2Ffr.wikipedia.org%2Fwiki%2FUniversit%25C3%25A9_Lumi%25C3%25A8re-Lyon-II%23cite_note-12&amp;data=05%7C02%7CDenise.Helly%40inrs.ca%7Ca4660fe18b90432095ac08dde5931f08%7C80c9267a177f49439958b599ca0e54c2%7C0%7C0%7C638919142237447917%7CUnknown%7CTWFpbGZsb3d8eyJFbXB0eU1hcGkiOnRydWUsIlYiOiIwLjAuMDAwMCIsIlAiOiJXaW4zMiIsIkFOIjoiTWFpbCIsIldUIjoyfQ%3D%3D%7C0%7C%7C%7C&amp;sdata=fF7Jx6YC8%2BR9%2BNgLwRkcR08ZVgSTKEJKSuX%2Fm3pyU%2F8%3D&amp;reserved=0" TargetMode="External"/><Relationship Id="rId151" Type="http://schemas.openxmlformats.org/officeDocument/2006/relationships/hyperlink" Target="https://www.prisonpolicy.org/staff.html" TargetMode="External"/><Relationship Id="rId389" Type="http://schemas.openxmlformats.org/officeDocument/2006/relationships/hyperlink" Target="http://www.francetvinfo.fr/politique/marine-le-pen/condamnation-de-marine-le-pen-en-reponse-a-une-petition-denoncant-la-dictature-des-juges-le-ps-appelle-a-signer-un-texte-en-soutien-a-la-justice_7163055.html" TargetMode="External"/><Relationship Id="rId554" Type="http://schemas.openxmlformats.org/officeDocument/2006/relationships/hyperlink" Target="http://www.snesup.fr/sites/default/files/2024-12/net-recul-de-la-liberte-academique-en-france-729-pp27-28.pdf" TargetMode="External"/><Relationship Id="rId596" Type="http://schemas.openxmlformats.org/officeDocument/2006/relationships/hyperlink" Target="http://www.lefigaro.fr/faits-divers/condamnation-de-marine-le-pen-la-juge-qui-a-preside-le-proces-placee-sous-protection-20250401?utm_source=CRM&amp;utm_medium=email&amp;utm_campaign=20250401_NL_ACTUALITES&amp;een=0a93edd7968d5410684cad9f72efbbff&amp;seen=2&amp;m_i=NcWD2Gb0SgBYHhSwN%2BaHNTl%2Bt90trmpFEXE5VTMOnT6HHTEUKQ7xUtv9uJ2wEULujVDUu%2BTXqoAc9YmxtLIzkZEBL7sYeJhONR" TargetMode="External"/><Relationship Id="rId761" Type="http://schemas.openxmlformats.org/officeDocument/2006/relationships/hyperlink" Target="http://www.unesco.org/fr/legal-affairs/recommendation-concerning-status-higher-education-teaching-personnel" TargetMode="External"/><Relationship Id="rId193" Type="http://schemas.openxmlformats.org/officeDocument/2006/relationships/hyperlink" Target="https://abcnews.go.com/Politics/trump-administration-bars-harvard-enrolling-international-students/story?id=122084417" TargetMode="External"/><Relationship Id="rId207" Type="http://schemas.openxmlformats.org/officeDocument/2006/relationships/hyperlink" Target="https://www.lemonde.fr/idees/article/2022/01/04/la-liberte-academique-n-est-nullement-en-cause-dans-l-affaire-de-l-iep-de-grenoble_6108102_3232.html" TargetMode="External"/><Relationship Id="rId249" Type="http://schemas.openxmlformats.org/officeDocument/2006/relationships/hyperlink" Target="https://law.stanford.edu/2025/10/23/how-the-compact-curtails-academic-freedom/" TargetMode="External"/><Relationship Id="rId414" Type="http://schemas.openxmlformats.org/officeDocument/2006/relationships/hyperlink" Target="https://www.mediapart.fr/journal/international/181124/trump-au-pouvoir-l-education-en-ligne-de-mire" TargetMode="External"/><Relationship Id="rId456" Type="http://schemas.openxmlformats.org/officeDocument/2006/relationships/hyperlink" Target="https://hacu.net/cutting-350m-in-federal-grants-to-hispanic-serving-institutions-erases-decades-of-progress-and-hurts-millions-of-students-says-latinojustice/" TargetMode="External"/><Relationship Id="rId498" Type="http://schemas.openxmlformats.org/officeDocument/2006/relationships/hyperlink" Target="http://www.youtube.com/watch?v=RUN4gH6kXZ8" TargetMode="External"/><Relationship Id="rId621" Type="http://schemas.openxmlformats.org/officeDocument/2006/relationships/hyperlink" Target="http://www.challenges.fr/monde/parlement-europeen-la-droite-radicale-americaine-fait-de-lentrisme-a-bruxelles_632484" TargetMode="External"/><Relationship Id="rId663" Type="http://schemas.openxmlformats.org/officeDocument/2006/relationships/hyperlink" Target="https://can01.safelinks.protection.outlook.com/?url=https%3A%2F%2Fwww.wsj.com%2Fnews%2Fauthor%2Frichard-rubin&amp;data=05%7C02%7CDenise.Helly%40inrs.ca%7C00bb73b3ef944436a8d708ddad929b49%7C80c9267a177f49439958b599ca0e54c2%7C0%7C0%7C638857567387925929%7CUnknown%7CTWFpbGZsb3d8eyJFbXB0eU1hcGkiOnRydWUsIlYiOiIwLjAuMDAwMCIsIlAiOiJXaW4zMiIsIkFOIjoiTWFpbCIsIldUIjoyfQ%3D%3D%7C0%7C%7C%7C&amp;sdata=2aAf63uhVDcQi1pVCOvLDLtocd6prXmUFVG5q6Q5XIw%3D&amp;reserved=0" TargetMode="External"/><Relationship Id="rId13" Type="http://schemas.openxmlformats.org/officeDocument/2006/relationships/hyperlink" Target="http://classiques.uqac.ca/" TargetMode="External"/><Relationship Id="rId109" Type="http://schemas.openxmlformats.org/officeDocument/2006/relationships/hyperlink" Target="https://www.theguardian.com/us-news/2024/may/01/college-campus-palestine-protests-police" TargetMode="External"/><Relationship Id="rId260" Type="http://schemas.openxmlformats.org/officeDocument/2006/relationships/hyperlink" Target="http://www.npr.org/2025/07/29/nx-s1-5482923/dhs-daca-recipients-self-deport" TargetMode="External"/><Relationship Id="rId316" Type="http://schemas.openxmlformats.org/officeDocument/2006/relationships/hyperlink" Target="https://can01.safelinks.protection.outlook.com/?url=https%3A%2F%2Finfos.lemonde.fr%2Foptiext%2Foptiextension.dll%3FID%3Dz76z9mxV9%252BKKuZPq10JJwZsEmj2tiBkGao8jafVrbWDIkgnPXVTIHD0ujnAsNq%252BviB0ZkEZ9aDefu%252B1fNadEmY80H4%252BmhhGmlYy6m3zV&amp;data=05%7C02%7CDenise.Helly%40inrs.ca%7C6820b45e3b084869066c08dd48146c25%7C80c9267a177f49439958b599ca0e54c2%7C0%7C0%7C638745974735513096%7CUnknown%7CTWFpbGZsb3d8eyJFbXB0eU1hcGkiOnRydWUsIlYiOiIwLjAuMDAwMCIsIlAiOiJXaW4zMiIsIkFOIjoiTWFpbCIsIldUIjoyfQ%3D%3D%7C0%7C%7C%7C&amp;sdata=Yk0dquWqzczd%2FJVz5Jlj%2FxFI%2B6cSyzJ2nN7L94Dpnbg%3D&amp;reserved=0" TargetMode="External"/><Relationship Id="rId523" Type="http://schemas.openxmlformats.org/officeDocument/2006/relationships/hyperlink" Target="http://www.nouvelobs.com/societe/20240426.OBS87611/a-sciences-po-paris-la-mobilisation-pro-palestinienne-se-poursuit.html" TargetMode="External"/><Relationship Id="rId719" Type="http://schemas.openxmlformats.org/officeDocument/2006/relationships/hyperlink" Target="https://pagepersodephtavoillot.blogspot.com/2025/01/entretien-pour-la-croix-8-janvier-2025.html" TargetMode="External"/><Relationship Id="rId55" Type="http://schemas.openxmlformats.org/officeDocument/2006/relationships/hyperlink" Target="https://can01.safelinks.protection.outlook.com/?url=http%3A%2F%2Fwww.lefigaro.fr%2Fcinema%2Fau-festival-lumiere-le-patrimoine-cinematographique-a-l-ombre-de-metoo-20241017&amp;data=05%7C02%7CDenise.Helly%40inrs.ca%7C8274663d6f2b45729afc08dd34eda97e%7C80c9267a177f49439958b599ca0e54c2%7C0%7C0%7C638724917525492170%7CUnknown%7CTWFpbGZsb3d8eyJFbXB0eU1hcGkiOnRydWUsIlYiOiIwLjAuMDAwMCIsIlAiOiJXaW4zMiIsIkFOIjoiTWFpbCIsIldUIjoyfQ%3D%3D%7C0%7C%7C%7C&amp;sdata=zHXSOeulwZTqFr2XgdAy1Tq%2BMMgsIWQP%2BOvkR14wvYg%3D&amp;reserved=0" TargetMode="External"/><Relationship Id="rId97" Type="http://schemas.openxmlformats.org/officeDocument/2006/relationships/hyperlink" Target="https://www.lefigaro.fr/auteur/morgane-daury-fauveau" TargetMode="External"/><Relationship Id="rId120" Type="http://schemas.openxmlformats.org/officeDocument/2006/relationships/hyperlink" Target="https://www.britannica.com/topic/Battle-of-Mogadishu" TargetMode="External"/><Relationship Id="rId358" Type="http://schemas.openxmlformats.org/officeDocument/2006/relationships/hyperlink" Target="https://chatgpt.com/c/68e3ce2e-7be8-8326-8a1f-32650141bee6" TargetMode="External"/><Relationship Id="rId565" Type="http://schemas.openxmlformats.org/officeDocument/2006/relationships/hyperlink" Target="https://mesana.org/advocacy/committee-on-academic-freedom/2023/01/10/letter-regarding-hamline-university-professor-erika-lopez-prater" TargetMode="External"/><Relationship Id="rId730" Type="http://schemas.openxmlformats.org/officeDocument/2006/relationships/hyperlink" Target="http://www.economist.com/united-states/2025/02/27/to-make-their-numbers-work-republicans-must-slash-health-spending" TargetMode="External"/><Relationship Id="rId772" Type="http://schemas.openxmlformats.org/officeDocument/2006/relationships/hyperlink" Target="http://www.lemonde.fr/idees/article/2020/07/05/les-denominations-et-les-statues-n-ont-jamais-ete-aussi-politiques-qu-aujourd-hui_6045245_3232.html" TargetMode="External"/><Relationship Id="rId162" Type="http://schemas.openxmlformats.org/officeDocument/2006/relationships/hyperlink" Target="https://www.lapresse.ca/international/etats-unis/2025-12-17/accuse-d-etre-alarmiste/l-administration-trump-a-l-intention-de-fermer-un-centre-de-recherche-sur-le-climat.php" TargetMode="External"/><Relationship Id="rId218" Type="http://schemas.openxmlformats.org/officeDocument/2006/relationships/hyperlink" Target="https://census.web.ined.fr/debat/Presse-publique/LeMonde0611-10.html" TargetMode="External"/><Relationship Id="rId425" Type="http://schemas.openxmlformats.org/officeDocument/2006/relationships/hyperlink" Target="https://www.lemonde.fr/politique/article/2025/02/18/pierre-edouard-sterin-et-francois-durvye-les-hommes-d-affaires-qui-aimantent-la-droite-et-le-rn_6551770_823448.html" TargetMode="External"/><Relationship Id="rId467" Type="http://schemas.openxmlformats.org/officeDocument/2006/relationships/hyperlink" Target="https://www.jec.senate.gov/public/_cache/files/6750b0f0-c851-4fee-9619-295582fd44e8/immigrants-are-vital-to-the-us-economy-final.pdf" TargetMode="External"/><Relationship Id="rId632" Type="http://schemas.openxmlformats.org/officeDocument/2006/relationships/hyperlink" Target="https://www.telos-eu.com/fr/societe/peut-on-defendre-le-decolonialisme.html" TargetMode="External"/><Relationship Id="rId271" Type="http://schemas.openxmlformats.org/officeDocument/2006/relationships/hyperlink" Target="https://news.artnet.com/art-world/hamline-settles-with-sacked-professor-muhammad-censorship-2515768" TargetMode="External"/><Relationship Id="rId674" Type="http://schemas.openxmlformats.org/officeDocument/2006/relationships/hyperlink" Target="https://la1ere.franceinfo.fr/statues-schoelcher-brisees-martinique-reflexion-deux-specialistes-esclavage-838076.html?marketing=" TargetMode="External"/><Relationship Id="rId24" Type="http://schemas.openxmlformats.org/officeDocument/2006/relationships/hyperlink" Target="http://www.lefigaro.fr/international/chantre-du-progressisme-et-enflure-pour-donald-trump-gavin-newsom-le-gouverneur-de-californie-sous-le-feu-des-critiques-20250115" TargetMode="External"/><Relationship Id="rId66" Type="http://schemas.openxmlformats.org/officeDocument/2006/relationships/hyperlink" Target="https://can01.safelinks.protection.outlook.com/?url=https%3A%2F%2Fjournals.openedition.org%2Frevdh%2F17965&amp;data=05%7C02%7CDenise.Helly%40inrs.ca%7C369818855aa5487265de08dde3351cbf%7C80c9267a177f49439958b599ca0e54c2%7C0%7C0%7C638916539439985036%7CUnknown%7CTWFpbGZsb3d8eyJFbXB0eU1hcGkiOnRydWUsIlYiOiIwLjAuMDAwMCIsIlAiOiJXaW4zMiIsIkFOIjoiTWFpbCIsIldUIjoyfQ%3D%3D%7C0%7C%7C%7C&amp;sdata=zJ94GSIr1MsZLgbl4oOz8zpyMKvdn3QhQKk5QdR4jJc%3D&amp;reserved=0" TargetMode="External"/><Relationship Id="rId131" Type="http://schemas.openxmlformats.org/officeDocument/2006/relationships/hyperlink" Target="https://www.whitehouse.gov/presidential-actions/2025/01/ending-radical-and-wasteful-government-dei-programs-and-preferencing/" TargetMode="External"/><Relationship Id="rId327" Type="http://schemas.openxmlformats.org/officeDocument/2006/relationships/hyperlink" Target="https://www.bibliorare.com/lot/347057/" TargetMode="External"/><Relationship Id="rId369" Type="http://schemas.openxmlformats.org/officeDocument/2006/relationships/hyperlink" Target="https://cde.ucr.cjis.gov/LATEST/webapp/" TargetMode="External"/><Relationship Id="rId534" Type="http://schemas.openxmlformats.org/officeDocument/2006/relationships/hyperlink" Target="http://www.niskanencenter.org/jacob-t-levy-talks-academic-freedom-on-the-curious-task/" TargetMode="External"/><Relationship Id="rId576" Type="http://schemas.openxmlformats.org/officeDocument/2006/relationships/hyperlink" Target="http://www.aft.org/news/universities-roundly-reject-trumps-loyalty-oath" TargetMode="External"/><Relationship Id="rId741" Type="http://schemas.openxmlformats.org/officeDocument/2006/relationships/hyperlink" Target="https://www.economist.com/united-states/2024/11/14/back-to-the-1850s" TargetMode="External"/><Relationship Id="rId783" Type="http://schemas.openxmlformats.org/officeDocument/2006/relationships/hyperlink" Target="https://doi.org/10.1080/13540602.2024.2422859" TargetMode="External"/><Relationship Id="rId173" Type="http://schemas.openxmlformats.org/officeDocument/2006/relationships/hyperlink" Target="https://www.monde-diplomatique.fr/2024/02/ALTERMAN/66559" TargetMode="External"/><Relationship Id="rId229" Type="http://schemas.openxmlformats.org/officeDocument/2006/relationships/hyperlink" Target="https://www.insidehighered.com/news/government/politics-elections/2025/04/04/trump-sets-demands-harvard-must-meet-regain-federal" TargetMode="External"/><Relationship Id="rId380" Type="http://schemas.openxmlformats.org/officeDocument/2006/relationships/hyperlink" Target="http://www.thefire.org/news/academic-freedom-new-school-not-if-you-quote-iconic-black-writer" TargetMode="External"/><Relationship Id="rId436" Type="http://schemas.openxmlformats.org/officeDocument/2006/relationships/hyperlink" Target="https://www.histoire-immigration.fr/politique-et-immigration/que-sont-les-statistiques-ethniques" TargetMode="External"/><Relationship Id="rId601" Type="http://schemas.openxmlformats.org/officeDocument/2006/relationships/hyperlink" Target="https://etudiant.lefigaro.fr/article/etudes/apres-sciences-po-paris-la-crainte-d-une-vague-de-blocages-propalestiniens-20240503/" TargetMode="External"/><Relationship Id="rId643" Type="http://schemas.openxmlformats.org/officeDocument/2006/relationships/hyperlink" Target="http://www.insidehighered.com/news/government/state-policy/2025/07/08/ed-favors-colleges-civic-schools-awarding-grant" TargetMode="External"/><Relationship Id="rId240" Type="http://schemas.openxmlformats.org/officeDocument/2006/relationships/hyperlink" Target="https://www.chronicle.com/article/universities-need-a-new-defense?utm_source=Iterable&amp;utm_medium=email&amp;utm_campaign=campaign_16369677_nl_Academe-Today_date_20260107" TargetMode="External"/><Relationship Id="rId478" Type="http://schemas.openxmlformats.org/officeDocument/2006/relationships/hyperlink" Target="http://www.insidehighered.com/news/government/2024/09/04/how-colleges-can-comply-title-vi" TargetMode="External"/><Relationship Id="rId685" Type="http://schemas.openxmlformats.org/officeDocument/2006/relationships/hyperlink" Target="https://www.chronicle.com/newsletter/daily-briefing/2025-10-17" TargetMode="External"/><Relationship Id="rId35" Type="http://schemas.openxmlformats.org/officeDocument/2006/relationships/hyperlink" Target="http://www.lefigaro.fr/actualite-france/jo-paris-2024-une-marie-antoinette-decapitee-chantant-ca-ira-divise-les-internautes-20240726" TargetMode="External"/><Relationship Id="rId77" Type="http://schemas.openxmlformats.org/officeDocument/2006/relationships/hyperlink" Target="https://can01.safelinks.protection.outlook.com/?url=https%3A%2F%2Fwww.nouvelobs.com%2Feurope%2F20220118.OBS53362%2F10-choses-a-savoir-sur-roberta-metsola-nouvelle-presidente-du-parlement-europeen.html&amp;data=05%7C02%7CDenise.Helly%40inrs.ca%7C2c9e706cbc5941d9692e08dde28495c2%7C80c9267a177f49439958b599ca0e54c2%7C0%7C0%7C638915781268425602%7CUnknown%7CTWFpbGZsb3d8eyJFbXB0eU1hcGkiOnRydWUsIlYiOiIwLjAuMDAwMCIsIlAiOiJXaW4zMiIsIkFOIjoiTWFpbCIsIldUIjoyfQ%3D%3D%7C0%7C%7C%7C&amp;sdata=jxPVJDhOgKhYMSLQePJ9BeKwP0x4PtPFkkaMQJWFudk%3D&amp;reserved=0" TargetMode="External"/><Relationship Id="rId100" Type="http://schemas.openxmlformats.org/officeDocument/2006/relationships/hyperlink" Target="https://www.lefigaro.fr/actualite-france/manifestation-violente-a-rennes-le-prefet-fustige-des-terroristes-de-l-universite-rennes-2-20240126" TargetMode="External"/><Relationship Id="rId282" Type="http://schemas.openxmlformats.org/officeDocument/2006/relationships/hyperlink" Target="https://papers.ssrn.com/sol3/papers.cfm?abstract_id=4539836" TargetMode="External"/><Relationship Id="rId338" Type="http://schemas.openxmlformats.org/officeDocument/2006/relationships/hyperlink" Target="https://www.cafepedagogique.net/2024/03/04/le-ghetto-scolaire-pour-en-finir-avec-le-separatisme-un-plaidoyer-pour-la-mixite/" TargetMode="External"/><Relationship Id="rId503" Type="http://schemas.openxmlformats.org/officeDocument/2006/relationships/hyperlink" Target="https://www.lemonde.fr/campus/article/2025/04/21/a-lyon-ii-des-menaces-de-mort-contre-la-presidente-de-l-universite-font-l-objet-d-une-enquete-par-la-justice_6598578_4401467.html" TargetMode="External"/><Relationship Id="rId545" Type="http://schemas.openxmlformats.org/officeDocument/2006/relationships/hyperlink" Target="https://x.com/unionetudiante_/status/1784855456499827030" TargetMode="External"/><Relationship Id="rId587" Type="http://schemas.openxmlformats.org/officeDocument/2006/relationships/hyperlink" Target="https://can01.safelinks.protection.outlook.com/?url=https%3A%2F%2Fseis.ucla.edu%2Fnews%2Fthe-walls-around-opportunity-the-failure-of-colorblind%2F&amp;data=05%7C02%7CDenise.Helly%40inrs.ca%7Caaded6cbdec84ffd51a208ddf5f14be9%7C80c9267a177f49439958b599ca0e54c2%7C0%7C0%7C638937139633084175%7CUnknown%7CTWFpbGZsb3d8eyJFbXB0eU1hcGkiOnRydWUsIlYiOiIwLjAuMDAwMCIsIlAiOiJXaW4zMiIsIkFOIjoiTWFpbCIsIldUIjoyfQ%3D%3D%7C0%7C%7C%7C&amp;sdata=vZyrBnVOX0wsh2ke%2BEZPXUCvekfovoNqSbRK9bou9X0%3D&amp;reserved=0" TargetMode="External"/><Relationship Id="rId710" Type="http://schemas.openxmlformats.org/officeDocument/2006/relationships/hyperlink" Target="https://ehess.academia.edu/NastaKrutikova" TargetMode="External"/><Relationship Id="rId752" Type="http://schemas.openxmlformats.org/officeDocument/2006/relationships/hyperlink" Target="http://www.vie-publique.fr/en-bref/297715-crimes-et-delits-caractere-raciste-une-hausse-de-11-en-2024" TargetMode="External"/><Relationship Id="rId8" Type="http://schemas.openxmlformats.org/officeDocument/2006/relationships/image" Target="media/image2.jpeg"/><Relationship Id="rId142" Type="http://schemas.openxmlformats.org/officeDocument/2006/relationships/hyperlink" Target="https://can01.safelinks.protection.outlook.com/?url=https%3A%2F%2Fwww.univ-paris8.fr%2FCommunique-de-l-universite-Paris-8&amp;data=05%7C02%7CDenise.Helly%40inrs.ca%7C5fe0bf3dbe3d4531cf8808de2dc6cef6%7C80c9267a177f49439958b599ca0e54c2%7C0%7C0%7C638998529080066376%7CUnknown%7CTWFpbGZsb3d8eyJFbXB0eU1hcGkiOnRydWUsIlYiOiIwLjAuMDAwMCIsIlAiOiJXaW4zMiIsIkFOIjoiTWFpbCIsIldUIjoyfQ%3D%3D%7C0%7C%7C%7C&amp;sdata=WwhZkVhysYcFdutvKBcw%2BoVHs63Q2MhqdcahJpaPyQ0%3D&amp;reserved=0" TargetMode="External"/><Relationship Id="rId184" Type="http://schemas.openxmlformats.org/officeDocument/2006/relationships/hyperlink" Target="https://president.columbia.edu/news/sharing-progress-our-priorities" TargetMode="External"/><Relationship Id="rId391" Type="http://schemas.openxmlformats.org/officeDocument/2006/relationships/hyperlink" Target="https://www.franceinfo.fr/societe/education/le-conseil-d-etat-juge-conforme-a-la-loi-le-programme-d-education-a-la-sexualite_7341363.html" TargetMode="External"/><Relationship Id="rId405" Type="http://schemas.openxmlformats.org/officeDocument/2006/relationships/hyperlink" Target="https://fr.wikipedia.org/wiki/Yvan_Gastaut" TargetMode="External"/><Relationship Id="rId447" Type="http://schemas.openxmlformats.org/officeDocument/2006/relationships/hyperlink" Target="https://doi.org/10.14426/na.v98i1.3098" TargetMode="External"/><Relationship Id="rId612" Type="http://schemas.openxmlformats.org/officeDocument/2006/relationships/hyperlink" Target="https://pen.org/book-bans/2023-banned-book-list/" TargetMode="External"/><Relationship Id="rId794" Type="http://schemas.openxmlformats.org/officeDocument/2006/relationships/hyperlink" Target="http://www.insidehighered.com/news/government/student-aid-policy/2025/09/19/education-dept-subjects-harvard-more-financial" TargetMode="External"/><Relationship Id="rId251" Type="http://schemas.openxmlformats.org/officeDocument/2006/relationships/hyperlink" Target="https://news.sky.com/story/donald-trump-and-his-long-history-of-lawsuits-against-the-media-13468501" TargetMode="External"/><Relationship Id="rId489" Type="http://schemas.openxmlformats.org/officeDocument/2006/relationships/hyperlink" Target="https://marxandphilosophy.org.uk/reviews/20957_left-is-not-woke-by-susan-neiman-reviewed-by-guy-lancaster/" TargetMode="External"/><Relationship Id="rId654" Type="http://schemas.openxmlformats.org/officeDocument/2006/relationships/hyperlink" Target="http://www.lemonde.fr/afrique/article/2024/08/15/apres-le-debarquement-en-provence-comment-le-blanchiment-des-troupes-francaises-a-invisibilise-le-role-des-tirailleurs-africains_6281435_3212.html" TargetMode="External"/><Relationship Id="rId696" Type="http://schemas.openxmlformats.org/officeDocument/2006/relationships/hyperlink" Target="http://www.reuters.com/world/us/trump-vows-rename-denali-north-americas-tallest-mountain-mt-mckinley-2024-12-22/" TargetMode="External"/><Relationship Id="rId46" Type="http://schemas.openxmlformats.org/officeDocument/2006/relationships/hyperlink" Target="https://can01.safelinks.protection.outlook.com/?url=https%3A%2F%2Fwww.vie-publique.fr%2Fen-bref%2F297986-de-la-maternelle-au-lycee-forte-baisse-du-nombre-deleves-dici-2029&amp;data=05%7C02%7CDenise.Helly%40inrs.ca%7Ce6cdfc9662d8481fe81208ddcbb22ba6%7C80c9267a177f49439958b599ca0e54c2%7C0%7C0%7C638890688280433891%7CUnknown%7CTWFpbGZsb3d8eyJFbXB0eU1hcGkiOnRydWUsIlYiOiIwLjAuMDAwMCIsIlAiOiJXaW4zMiIsIkFOIjoiTWFpbCIsIldUIjoyfQ%3D%3D%7C0%7C%7C%7C&amp;sdata=hM6JwLwPEGJzXsz9PCsAenmiiC4ifoEoQe8PjU1RSW4%3D&amp;reserved=0" TargetMode="External"/><Relationship Id="rId293" Type="http://schemas.openxmlformats.org/officeDocument/2006/relationships/hyperlink" Target="https://societes-savantes.fr/liberte-academique/" TargetMode="External"/><Relationship Id="rId307" Type="http://schemas.openxmlformats.org/officeDocument/2006/relationships/hyperlink" Target="https://www.lemondedarthur.fr/personne/emile-temime/87306/" TargetMode="External"/><Relationship Id="rId349" Type="http://schemas.openxmlformats.org/officeDocument/2006/relationships/hyperlink" Target="https://www.wsj.com/opinion/donald-trump-harvard-judge-allison-burroughs-first-amendment-4c00709e" TargetMode="External"/><Relationship Id="rId514" Type="http://schemas.openxmlformats.org/officeDocument/2006/relationships/hyperlink" Target="http://www.lemonde.fr/societe/article/2020/06/24/la-statue-de-colbert-vandalisee-devant-l-assemblee-nationale_6043986_3224.html" TargetMode="External"/><Relationship Id="rId556" Type="http://schemas.openxmlformats.org/officeDocument/2006/relationships/hyperlink" Target="http://www.rts.ch/info/monde/2025/article/pierre-edouard-sterin-le-milliardaire-qui-veut-faconner-la-droite-francaise-28935823.html" TargetMode="External"/><Relationship Id="rId721" Type="http://schemas.openxmlformats.org/officeDocument/2006/relationships/hyperlink" Target="https://pagepersodephtavoillot.blogspot.com/" TargetMode="External"/><Relationship Id="rId763" Type="http://schemas.openxmlformats.org/officeDocument/2006/relationships/hyperlink" Target="http://www.ed.gov/about/news/press-release/us-department-of-educations-office-civil-rights-sends-letters-60-universities-under-investigation-antisemitic-discrimination-and-harassment" TargetMode="External"/><Relationship Id="rId88" Type="http://schemas.openxmlformats.org/officeDocument/2006/relationships/hyperlink" Target="https://can01.safelinks.protection.outlook.com/?url=https%3A%2F%2Ffr.wikipedia.org%2Fwiki%2FIsabelle_von_Bueltzingsloewen&amp;data=05%7C02%7CDenise.Helly%40inrs.ca%7Ca4660fe18b90432095ac08dde5931f08%7C80c9267a177f49439958b599ca0e54c2%7C0%7C0%7C638919142237740261%7CUnknown%7CTWFpbGZsb3d8eyJFbXB0eU1hcGkiOnRydWUsIlYiOiIwLjAuMDAwMCIsIlAiOiJXaW4zMiIsIkFOIjoiTWFpbCIsIldUIjoyfQ%3D%3D%7C0%7C%7C%7C&amp;sdata=OxTMtXgKiI%2FGa230xdDahetQ4FGPMfxXZ7noTdtahQc%3D&amp;reserved=0" TargetMode="External"/><Relationship Id="rId111" Type="http://schemas.openxmlformats.org/officeDocument/2006/relationships/hyperlink" Target="https://www.harvard.edu/president/news/2025/the-promise-of-american-higher-education/" TargetMode="External"/><Relationship Id="rId153" Type="http://schemas.openxmlformats.org/officeDocument/2006/relationships/hyperlink" Target="https://www.washingtonpost.com/people/cleve-r-wootson-jr/" TargetMode="External"/><Relationship Id="rId195" Type="http://schemas.openxmlformats.org/officeDocument/2006/relationships/hyperlink" Target="https://ecpr.eu/Filestore/CustomContent/Standing%20Groups/SGPL%20-%20Seminar%20Series/The%20Shared%20Experience%20of%20Oppression_Basevich.pdf" TargetMode="External"/><Relationship Id="rId209" Type="http://schemas.openxmlformats.org/officeDocument/2006/relationships/hyperlink" Target="http://www.touteleurope.eu/l-ue-dans-le-monde/make-europe-great-again-l-extreme-droite-europeenne-reunie-autour-d-elon-musk-a-madrid/" TargetMode="External"/><Relationship Id="rId360" Type="http://schemas.openxmlformats.org/officeDocument/2006/relationships/hyperlink" Target="https://ehea.info/Upload/Rome_Ministerial_Communique_Annex_I.pdf" TargetMode="External"/><Relationship Id="rId416" Type="http://schemas.openxmlformats.org/officeDocument/2006/relationships/hyperlink" Target="https://www.nytimes.com/2025/12/09/opinion/republican-women-misogyny-sexism.html" TargetMode="External"/><Relationship Id="rId598" Type="http://schemas.openxmlformats.org/officeDocument/2006/relationships/hyperlink" Target="https://lop.parl.ca/staticfiles/PublicWebsite/Home/ResearchPublications/BackgroundPapers/PDF/2012-01-f.pdf" TargetMode="External"/><Relationship Id="rId220" Type="http://schemas.openxmlformats.org/officeDocument/2006/relationships/hyperlink" Target="http://www.chronicle.com/article/these-rising-costs-are-squeezing-college-budgets?utm_source=Iterable&amp;utm_medium=email&amp;utm_campaign=campaign_16369677_nl_Academe-Today_date_20260107&amp;sra=true" TargetMode="External"/><Relationship Id="rId458" Type="http://schemas.openxmlformats.org/officeDocument/2006/relationships/hyperlink" Target="http://www.youtube.com/watch?v=3J0Nu9BN5Qk" TargetMode="External"/><Relationship Id="rId623" Type="http://schemas.openxmlformats.org/officeDocument/2006/relationships/hyperlink" Target="https://www.wsj.com/us-news/education/harvards-latest-class-fewer-students-who-identify-as-black-more-who-didnt-disclose-their-race-b79c28a6" TargetMode="External"/><Relationship Id="rId665" Type="http://schemas.openxmlformats.org/officeDocument/2006/relationships/hyperlink" Target="https://can01.safelinks.protection.outlook.com/?url=https%3A%2F%2Fwww.wsj.com%2Fnews%2Fauthor%2Fsiobhan-hughes&amp;data=05%7C02%7CDenise.Helly%40inrs.ca%7C00bb73b3ef944436a8d708ddad929b49%7C80c9267a177f49439958b599ca0e54c2%7C0%7C0%7C638857567394102150%7CUnknown%7CTWFpbGZsb3d8eyJFbXB0eU1hcGkiOnRydWUsIlYiOiIwLjAuMDAwMCIsIlAiOiJXaW4zMiIsIkFOIjoiTWFpbCIsIldUIjoyfQ%3D%3D%7C0%7C%7C%7C&amp;sdata=4EHAw2qgk9Kth9jpyVcnxLxZ2K0ZniPxmAfL7EjGjfo%3D&amp;reserved=0" TargetMode="External"/><Relationship Id="rId15" Type="http://schemas.openxmlformats.org/officeDocument/2006/relationships/hyperlink" Target="https://classiques.uqam.ca/" TargetMode="External"/><Relationship Id="rId57" Type="http://schemas.openxmlformats.org/officeDocument/2006/relationships/hyperlink" Target="https://can01.safelinks.protection.outlook.com/?url=http%3A%2F%2Fwww.lefigaro.fr%2Flangue-francaise%2Factu-des-mots%2Fun-climat-epouvantable-quand-le-politiquement-correct-gangrene-la-parole-20240916&amp;data=05%7C02%7CDenise.Helly%40inrs.ca%7C8274663d6f2b45729afc08dd34eda97e%7C80c9267a177f49439958b599ca0e54c2%7C0%7C0%7C638724917525520130%7CUnknown%7CTWFpbGZsb3d8eyJFbXB0eU1hcGkiOnRydWUsIlYiOiIwLjAuMDAwMCIsIlAiOiJXaW4zMiIsIkFOIjoiTWFpbCIsIldUIjoyfQ%3D%3D%7C0%7C%7C%7C&amp;sdata=dDNVw7U87IaXOasa40HWOWtIkOLtIiGONBma2VqBX3Q%3D&amp;reserved=0" TargetMode="External"/><Relationship Id="rId262" Type="http://schemas.openxmlformats.org/officeDocument/2006/relationships/hyperlink" Target="https://www.kff.org/person/elizabeth-hinton/" TargetMode="External"/><Relationship Id="rId318" Type="http://schemas.openxmlformats.org/officeDocument/2006/relationships/hyperlink" Target="http://www.lemonde.fr/economie/article/2025/06/02/la-galaxie-des-medias-ultra-conservateurs-s-etend-en-france_6610137_3234.html" TargetMode="External"/><Relationship Id="rId525" Type="http://schemas.openxmlformats.org/officeDocument/2006/relationships/hyperlink" Target="http://www.lemonde.fr/societe/article/2025/04/25/huit-mois-de-prison-avec-sursis-requis-contre-francois-burgat-pour-apologie-du-terrorisme_6599959_3224.html" TargetMode="External"/><Relationship Id="rId567" Type="http://schemas.openxmlformats.org/officeDocument/2006/relationships/hyperlink" Target="https://www.enseignementsup-recherche.gouv.fr/fr/bo/2025/Hebdo7/MENH2502324S" TargetMode="External"/><Relationship Id="rId732" Type="http://schemas.openxmlformats.org/officeDocument/2006/relationships/hyperlink" Target="http://www.economist.com/business/2025/03/06/the-pay-gap-between-men-and-women-wont-go-away" TargetMode="External"/><Relationship Id="rId99" Type="http://schemas.openxmlformats.org/officeDocument/2006/relationships/hyperlink" Target="http://www.lefigaro.fr/vox/societe/sciences-po-richard-descoings-et-la-fabrique-du-scandale-20240803" TargetMode="External"/><Relationship Id="rId122" Type="http://schemas.openxmlformats.org/officeDocument/2006/relationships/hyperlink" Target="https://www.lefigaro.fr/livres/2017/05/11/03005-20170511ARTFIG00100-jeanne-d-arc-un-mythe-du-moyen-ge-aux-temps-modernes.php" TargetMode="External"/><Relationship Id="rId164" Type="http://schemas.openxmlformats.org/officeDocument/2006/relationships/hyperlink" Target="https://www.la-croix.com/le-pouvoir-d-achat-premiere-preoccupation-des-francais-dans-un-pays-en-declin-selon-un-sondage-20241202" TargetMode="External"/><Relationship Id="rId371" Type="http://schemas.openxmlformats.org/officeDocument/2006/relationships/hyperlink" Target="https://etudiant.lefigaro.fr/article/etudes/l-universite-lyon-2-porte-plainte-apres-l-occupation-des-locaux-par-l-unef-20231018/" TargetMode="External"/><Relationship Id="rId774" Type="http://schemas.openxmlformats.org/officeDocument/2006/relationships/hyperlink" Target="http://www.lejdd.fr/sommaire/gerald-darmanin-je-refuse-de-ceder-au-terrorisme-intellectuel-134316" TargetMode="External"/><Relationship Id="rId427" Type="http://schemas.openxmlformats.org/officeDocument/2006/relationships/hyperlink" Target="https://www.lemonde.fr/politique/article/2024/11/25/les-idees-du-rn-s-installent-dans-l-opinion-mais-le-doute-grandit-sur-sa-capacite-a-gouverner_6412870_823448.html" TargetMode="External"/><Relationship Id="rId469" Type="http://schemas.openxmlformats.org/officeDocument/2006/relationships/hyperlink" Target="https://etudiant.lefigaro.fr/article/culture-woke-a-quand-le-sursaut-des-universites-francaises_56971c66-3738-11ec-a6b5-bcd1bfaf35b1/" TargetMode="External"/><Relationship Id="rId634" Type="http://schemas.openxmlformats.org/officeDocument/2006/relationships/hyperlink" Target="http://www.lemonde.fr/idees/article/2024/07/03/nicolas-postel-et-richard-sobel-economistes-nous-assistons-en-france-et-ailleurs-a-la-cloture-chaotique-du-cycle-neoliberal_6246482_3232.html?lmd_medium=al&amp;lmd_campaign=envoye-par-appli&amp;lmd_creation=android&amp;lmd_source=default" TargetMode="External"/><Relationship Id="rId676" Type="http://schemas.openxmlformats.org/officeDocument/2006/relationships/hyperlink" Target="https://tetu.com/2022/04/11/election-presidentielle-2022-second-tour-marine-le-pen-question-gay-lgbt-programme/" TargetMode="External"/><Relationship Id="rId26" Type="http://schemas.openxmlformats.org/officeDocument/2006/relationships/hyperlink" Target="https://www.sudradio.fr/programme/en-toute-verite" TargetMode="External"/><Relationship Id="rId231" Type="http://schemas.openxmlformats.org/officeDocument/2006/relationships/hyperlink" Target="http://www.insidehighered.com/news/government/student-aid-policy/2025/07/14/scotus-allows-mass-layoffs-education-department" TargetMode="External"/><Relationship Id="rId273" Type="http://schemas.openxmlformats.org/officeDocument/2006/relationships/hyperlink" Target="https://www.challenges.fr/politique/statue-de-colbert-taguee-des-politiques-denoncent-une-volonte-de-censure-ou-culpabilisation_716301" TargetMode="External"/><Relationship Id="rId329" Type="http://schemas.openxmlformats.org/officeDocument/2006/relationships/hyperlink" Target="http://www.youtube.com/watch?v=TS099bGpg44" TargetMode="External"/><Relationship Id="rId480" Type="http://schemas.openxmlformats.org/officeDocument/2006/relationships/hyperlink" Target="http://www.insidehighered.com/news/admissions/traditional-age/2025/04/14/admissions-offices-brace-federal-scrutiny" TargetMode="External"/><Relationship Id="rId536" Type="http://schemas.openxmlformats.org/officeDocument/2006/relationships/hyperlink" Target="https://classiques.uqam.ca/classiques/Lewis_oscar/Lewis_oscar.html" TargetMode="External"/><Relationship Id="rId701" Type="http://schemas.openxmlformats.org/officeDocument/2006/relationships/hyperlink" Target="https://www.wsj.com/news/author/lauren-weber" TargetMode="External"/><Relationship Id="rId68" Type="http://schemas.openxmlformats.org/officeDocument/2006/relationships/hyperlink" Target="https://can01.safelinks.protection.outlook.com/?url=https%3A%2F%2Fwww.cnrs.fr%2Ffr%2Fl-islamogauchisme-nest-pas-une-realite-scientifique&amp;data=05%7C02%7CDenise.Helly%40inrs.ca%7C052b3a37d7d24514c30408dde2607f22%7C80c9267a177f49439958b599ca0e54c2%7C0%7C0%7C638915626277213788%7CUnknown%7CTWFpbGZsb3d8eyJFbXB0eU1hcGkiOnRydWUsIlYiOiIwLjAuMDAwMCIsIlAiOiJXaW4zMiIsIkFOIjoiTWFpbCIsIldUIjoyfQ%3D%3D%7C0%7C%7C%7C&amp;sdata=JDuwrDHs6I1lLIX5neoqY%2B56krTL9gC58Q6b1GcB9QY%3D&amp;reserved=0" TargetMode="External"/><Relationship Id="rId133" Type="http://schemas.openxmlformats.org/officeDocument/2006/relationships/hyperlink" Target="https://can01.safelinks.protection.outlook.com/?url=https%3A%2F%2Fwww.whitehouse.gov%2Fpresidential-actions%2F2025%2F03%2Frestoring-truth-and-sanity-to-american-history%2F&amp;data=05%7C02%7CDenise.Helly%40inrs.ca%7C7319caa33e4d434f800f08ddfa9b2658%7C80c9267a177f49439958b599ca0e54c2%7C0%7C0%7C638942266462973627%7CUnknown%7CTWFpbGZsb3d8eyJFbXB0eU1hcGkiOnRydWUsIlYiOiIwLjAuMDAwMCIsIlAiOiJXaW4zMiIsIkFOIjoiTWFpbCIsIldUIjoyfQ%3D%3D%7C0%7C%7C%7C&amp;sdata=PuhQPljoSDdRMNEZQlnGneRlY0w2nZk0V3SYqAWgTCA%3D&amp;reserved=0" TargetMode="External"/><Relationship Id="rId175" Type="http://schemas.openxmlformats.org/officeDocument/2006/relationships/hyperlink" Target="https://www.acls.org/news/acls-statement-regarding-white-house-compact-for-academic-excellence-in-higher-education/" TargetMode="External"/><Relationship Id="rId340" Type="http://schemas.openxmlformats.org/officeDocument/2006/relationships/hyperlink" Target="https://can01.safelinks.protection.outlook.com/?url=https%3A%2F%2Fwww.lapresse.ca%2Finternational%2Fetats-unis%2F2025-02-26%2Fle-pentagone-va-expulser-les-personnes-trans-de-l-armee-mais-ouvre-la-porte-aux-derogations.php&amp;data=05%7C02%7CDenise.Helly%40inrs.ca%7Cd1c43e3da4fe4d21d44308dd5756970f%7C80c9267a177f49439958b599ca0e54c2%7C0%7C0%7C638762751613218343%7CUnknown%7CTWFpbGZsb3d8eyJFbXB0eU1hcGkiOnRydWUsIlYiOiIwLjAuMDAwMCIsIlAiOiJXaW4zMiIsIkFOIjoiTWFpbCIsIldUIjoyfQ%3D%3D%7C0%7C%7C%7C&amp;sdata=Z1wiackETbCQLa3CPg%2Fr7TNXohS9%2FTDJbTmInfKCjgU%3D&amp;reserved=0" TargetMode="External"/><Relationship Id="rId578" Type="http://schemas.openxmlformats.org/officeDocument/2006/relationships/hyperlink" Target="https://www.economist.com/the-world-ahead/2024/11/20/diversity-schemes-will-be-slimmed-down" TargetMode="External"/><Relationship Id="rId743" Type="http://schemas.openxmlformats.org/officeDocument/2006/relationships/hyperlink" Target="http://www.economist.com/united-states/2024/12/19/donald-trumps-dei-assessment" TargetMode="External"/><Relationship Id="rId785" Type="http://schemas.openxmlformats.org/officeDocument/2006/relationships/hyperlink" Target="https://www.lefigaro.fr/actualite-france/de-sciences-po-a-rennes-2-face-a-l-antisemitisme-la-lachete-domine-dans-l-enseignement-superieur-20240320" TargetMode="External"/><Relationship Id="rId200" Type="http://schemas.openxmlformats.org/officeDocument/2006/relationships/hyperlink" Target="https://www.youtube.com/watch?v=sKmOCkxCZCY" TargetMode="External"/><Relationship Id="rId382" Type="http://schemas.openxmlformats.org/officeDocument/2006/relationships/hyperlink" Target="https://www.thefire.org/cases/new-school-professor-subjected-disciplinary-investigation-quoting-james-baldwin-class/documents" TargetMode="External"/><Relationship Id="rId438" Type="http://schemas.openxmlformats.org/officeDocument/2006/relationships/hyperlink" Target="https://newsroom.ucla.edu/releases/ucla-law-launches-critical-race-theory-forward-project" TargetMode="External"/><Relationship Id="rId603" Type="http://schemas.openxmlformats.org/officeDocument/2006/relationships/hyperlink" Target="https://home-affairs.ec.europa.eu/system/files/2021-04/ran_adhoc_cont_manif_vrwe_eu_overv_pcve_pract_2021_en.pdf" TargetMode="External"/><Relationship Id="rId645" Type="http://schemas.openxmlformats.org/officeDocument/2006/relationships/hyperlink" Target="https://www.insidehighered.com/news/faculty-issues/academic-freedom/2024/07/12/columbias-president-denounced-her-congress-firing" TargetMode="External"/><Relationship Id="rId687" Type="http://schemas.openxmlformats.org/officeDocument/2006/relationships/hyperlink" Target="http://www.interieur.gouv.fr/Interstats/L-enquete-Vecu-et-ressenti-en-matiere-de-securite-VRS" TargetMode="External"/><Relationship Id="rId242" Type="http://schemas.openxmlformats.org/officeDocument/2006/relationships/hyperlink" Target="https://www.columbiaspectator.com/news/2025/03/14/trump-administration-issues-list-of-demands-columbia-must-meet-to-maintain-federal-funding/" TargetMode="External"/><Relationship Id="rId284" Type="http://schemas.openxmlformats.org/officeDocument/2006/relationships/hyperlink" Target="https://publications-prairial.fr/diversite/index.php?id=3584" TargetMode="External"/><Relationship Id="rId491" Type="http://schemas.openxmlformats.org/officeDocument/2006/relationships/hyperlink" Target="https://www.philomag.com/articles/demis-du-conseil-de-la-laicite-alain-policar-reagit" TargetMode="External"/><Relationship Id="rId505" Type="http://schemas.openxmlformats.org/officeDocument/2006/relationships/hyperlink" Target="https://www.lemonde.fr/societe/article/2025/04/24/mobilisation-propalestinienne-a-sciences-po-nouvelles-sanctions-contre-trois-etudiants_6599711_3224.html" TargetMode="External"/><Relationship Id="rId712" Type="http://schemas.openxmlformats.org/officeDocument/2006/relationships/hyperlink" Target="http://www.studocu.com/fr/document/universite-lumiere-lyon-2/tic-disciplinaire/tic-s4-colonnes-tic/58122612" TargetMode="External"/><Relationship Id="rId37" Type="http://schemas.openxmlformats.org/officeDocument/2006/relationships/hyperlink" Target="http://www.lefigaro.fr/culture/ceremonie-des-jeux-olympiques-thomas-jolly-l-homme-le-plus-expose-de-la-planete-20240725" TargetMode="External"/><Relationship Id="rId79" Type="http://schemas.openxmlformats.org/officeDocument/2006/relationships/hyperlink" Target="https://kinzler.org/documents/" TargetMode="External"/><Relationship Id="rId102" Type="http://schemas.openxmlformats.org/officeDocument/2006/relationships/hyperlink" Target="http://www.assemblee-nationale.fr/dyn/17/dossiers/DLR5L17N50724" TargetMode="External"/><Relationship Id="rId144" Type="http://schemas.openxmlformats.org/officeDocument/2006/relationships/hyperlink" Target="https://can01.safelinks.protection.outlook.com/?url=https%3A%2F%2Fwww.mediapart.fr%2Fbiographie%2Fmarie-turcan-0&amp;data=05%7C02%7CDenise.Helly%40inrs.ca%7Cbdf20c380b5c4ae3c69508de2ce856bb%7C80c9267a177f49439958b599ca0e54c2%7C0%7C0%7C638997573558527610%7CUnknown%7CTWFpbGZsb3d8eyJFbXB0eU1hcGkiOnRydWUsIlYiOiIwLjAuMDAwMCIsIlAiOiJXaW4zMiIsIkFOIjoiTWFpbCIsIldUIjoyfQ%3D%3D%7C0%7C%7C%7C&amp;sdata=K3crtzhdeDgNdaSb6kBx7%2F%2BBToJsO1Sqo99upUSAUQI%3D&amp;reserved=0" TargetMode="External"/><Relationship Id="rId547" Type="http://schemas.openxmlformats.org/officeDocument/2006/relationships/hyperlink" Target="https://doi.org/10.12681/scad.19888" TargetMode="External"/><Relationship Id="rId589" Type="http://schemas.openxmlformats.org/officeDocument/2006/relationships/hyperlink" Target="https://www.wsj.com/us-news/education/usc-removes-commencement-speakers-honorees-after-canceling-valedictorians-speech-63ecdeb5" TargetMode="External"/><Relationship Id="rId754" Type="http://schemas.openxmlformats.org/officeDocument/2006/relationships/hyperlink" Target="http://www.adequations.org/IMG/pdf/HaldeStereotypeManuels.08.pdf" TargetMode="External"/><Relationship Id="rId796" Type="http://schemas.openxmlformats.org/officeDocument/2006/relationships/hyperlink" Target="http://www.theguardian.com/us-news/article/2024/aug/31/jd-vance-podcast-feminism-immigration?utm_term=66d2f7cfa8448f3673a93712be5236f5&amp;utm_campaign=GuardianTodayUS&amp;utm_source=esp&amp;utm_medium=Email&amp;CMP=GTUS_email" TargetMode="External"/><Relationship Id="rId90" Type="http://schemas.openxmlformats.org/officeDocument/2006/relationships/hyperlink" Target="https://can01.safelinks.protection.outlook.com/?url=https%3A%2F%2Ffr.wikipedia.org%2Fwiki%2FHezbollah&amp;data=05%7C02%7CDenise.Helly%40inrs.ca%7Ca4660fe18b90432095ac08dde5931f08%7C80c9267a177f49439958b599ca0e54c2%7C0%7C0%7C638919142237854723%7CUnknown%7CTWFpbGZsb3d8eyJFbXB0eU1hcGkiOnRydWUsIlYiOiIwLjAuMDAwMCIsIlAiOiJXaW4zMiIsIkFOIjoiTWFpbCIsIldUIjoyfQ%3D%3D%7C0%7C%7C%7C&amp;sdata=vOizAtNvmfFcV%2BJ1nQ04iAefQdJJQdU5s2LqhxUpnJw%3D&amp;reserved=0" TargetMode="External"/><Relationship Id="rId186" Type="http://schemas.openxmlformats.org/officeDocument/2006/relationships/hyperlink" Target="https://www.cairn.info/revue-droit-et-societe.htm" TargetMode="External"/><Relationship Id="rId351" Type="http://schemas.openxmlformats.org/officeDocument/2006/relationships/hyperlink" Target="https://www.wsj.com/news/author/editorial-board" TargetMode="External"/><Relationship Id="rId393" Type="http://schemas.openxmlformats.org/officeDocument/2006/relationships/hyperlink" Target="http://www.francetvinfo.fr/politique/front-national/plan-pericles-ce-que-l-on-sait-du-projet-du-milliardaire-catholique-pierre-edouard-sterin-pour-promouvoir-des-valeurs-conservatrices-et-faire-gagner-la-droite-aux-elections_6677268.html" TargetMode="External"/><Relationship Id="rId407" Type="http://schemas.openxmlformats.org/officeDocument/2006/relationships/hyperlink" Target="https://can01.safelinks.protection.outlook.com/?url=https%3A%2F%2Ffactuel.afp.com%2Fafp-france&amp;data=05%7C02%7CDenise.Helly%40inrs.ca%7C0809393399a845f9d5ab08ddb96ec2c1%7C80c9267a177f49439958b599ca0e54c2%7C0%7C0%7C638870607570301718%7CUnknown%7CTWFpbGZsb3d8eyJFbXB0eU1hcGkiOnRydWUsIlYiOiIwLjAuMDAwMCIsIlAiOiJXaW4zMiIsIkFOIjoiTWFpbCIsIldUIjoyfQ%3D%3D%7C0%7C%7C%7C&amp;sdata=MX%2BMjS%2BseBDY2ePA2mlCljJEtyEe9q0qiH%2B1i%2F26LLo%3D&amp;reserved=0" TargetMode="External"/><Relationship Id="rId449" Type="http://schemas.openxmlformats.org/officeDocument/2006/relationships/hyperlink" Target="http://www.wsj.com/opinion/fight-wokeness-with-small-government-esg-dei-censorship-investment-ed1f6268" TargetMode="External"/><Relationship Id="rId614" Type="http://schemas.openxmlformats.org/officeDocument/2006/relationships/hyperlink" Target="https://can01.safelinks.protection.outlook.com/?url=https%3A%2F%2Fwww.pewresearch.org%2Fsocial-trends%2F2022%2F06%2F28%2Famericans-complex-views-on-gender-identity-and-transgender-issues%2F&amp;data=05%7C02%7CDenise.Helly%40inrs.ca%7Caaded6cbdec84ffd51a208ddf5f14be9%7C80c9267a177f49439958b599ca0e54c2%7C0%7C0%7C638937139633160347%7CUnknown%7CTWFpbGZsb3d8eyJFbXB0eU1hcGkiOnRydWUsIlYiOiIwLjAuMDAwMCIsIlAiOiJXaW4zMiIsIkFOIjoiTWFpbCIsIldUIjoyfQ%3D%3D%7C0%7C%7C%7C&amp;sdata=9CmN1g%2BVJPTs4BcyDH9rE1W3LgK7jjcBkV0si5ThdiU%3D&amp;reserved=0" TargetMode="External"/><Relationship Id="rId656" Type="http://schemas.openxmlformats.org/officeDocument/2006/relationships/hyperlink" Target="https://www.wsj.com/opinion/some-elite-colleges-dodge-the-affirmative-action-ruling-85c8939c" TargetMode="External"/><Relationship Id="rId211" Type="http://schemas.openxmlformats.org/officeDocument/2006/relationships/hyperlink" Target="http://www.pbs.org/newshour/politics/tracking-how-much-of-project-2025-the-trump-administration-achieved-this-year" TargetMode="External"/><Relationship Id="rId253" Type="http://schemas.openxmlformats.org/officeDocument/2006/relationships/hyperlink" Target="https://www.washingtonpost.com/history/2021/01/19/1776-report-historians-trump/" TargetMode="External"/><Relationship Id="rId295" Type="http://schemas.openxmlformats.org/officeDocument/2006/relationships/hyperlink" Target="https://www.wsj.com/politics/policy/trump-voters-nonwhite-dei-951008e7" TargetMode="External"/><Relationship Id="rId309" Type="http://schemas.openxmlformats.org/officeDocument/2006/relationships/hyperlink" Target="http://www.lefigaro.fr/vox/societe/brice-couturier-non-le-woke-n-est-pas-un-fantasme-de-reac-c-est-une-revolution-culturelle-en-marche-20211025" TargetMode="External"/><Relationship Id="rId460" Type="http://schemas.openxmlformats.org/officeDocument/2006/relationships/hyperlink" Target="https://www.thefire.org/news/yale-students-demand-resignations-faculty-members-over-halloween-email" TargetMode="External"/><Relationship Id="rId516" Type="http://schemas.openxmlformats.org/officeDocument/2006/relationships/hyperlink" Target="http://www.lemonde.fr/campus/article/2025/04/04/a-l-universite-lyon-ii-des-etudiants-traitent-un-professeur-de-sioniste-et-empechent-la-tenue-de-son-cours_6591159_4401467.html" TargetMode="External"/><Relationship Id="rId698" Type="http://schemas.openxmlformats.org/officeDocument/2006/relationships/hyperlink" Target="https://www.lemonde.fr/idees/article/2025/03/31/condamnation-de-marine-le-pen-la-rhetorique-du-gouvernement-des-juges-vise-moins-a-defendre-la-souverainete-du-peuple-que-celle-des-gouvernants_6589004_3232.html" TargetMode="External"/><Relationship Id="rId48" Type="http://schemas.openxmlformats.org/officeDocument/2006/relationships/hyperlink" Target="https://can01.safelinks.protection.outlook.com/?url=https%3A%2F%2Fcew.georgetown.edu%2Fcew-reports%2Fseparate-unequal%2F&amp;data=05%7C02%7CDenise.Helly%40inrs.ca%7Ce9cf0e646ea94c3e33ef08dcc82d38bf%7C80c9267a177f49439958b599ca0e54c2%7C0%7C0%7C638605343756830680%7CUnknown%7CTWFpbGZsb3d8eyJWIjoiMC4wLjAwMDAiLCJQIjoiV2luMzIiLCJBTiI6Ik1haWwiLCJXVCI6Mn0%3D%7C0%7C%7C%7C&amp;sdata=vgkqKeqs8yjR2Z1SgSt1oNXiR10YWA5Y1Z986H4tXEg%3D&amp;reserved=0" TargetMode="External"/><Relationship Id="rId113" Type="http://schemas.openxmlformats.org/officeDocument/2006/relationships/hyperlink" Target="https://www.washingtonexaminer.com/wp-content/uploads/2025/10/Compact-for-Academic-Excellence-in-Higher-Education-10.1.pdf" TargetMode="External"/><Relationship Id="rId320" Type="http://schemas.openxmlformats.org/officeDocument/2006/relationships/hyperlink" Target="http://www.publicsenat.fr/actualites/politique/valerie-pecresse-suspend-les-subventions-de-sciences-po-la-droite-applaudit-la-gauche-denonce-un-deux-poids-deux-mesures" TargetMode="External"/><Relationship Id="rId558" Type="http://schemas.openxmlformats.org/officeDocument/2006/relationships/hyperlink" Target="https://api.semanticscholar.org/CorpusID:199166172" TargetMode="External"/><Relationship Id="rId723" Type="http://schemas.openxmlformats.org/officeDocument/2006/relationships/hyperlink" Target="https://pagepersodephtavoillot.blogspot.com/2023/" TargetMode="External"/><Relationship Id="rId765" Type="http://schemas.openxmlformats.org/officeDocument/2006/relationships/hyperlink" Target="http://www.ed.gov/about/news/press-release/us-department-of-education-opens-investigations-five-universities-alleged-exclusionary-scholarships-benefitting-illegal-alien-students" TargetMode="External"/><Relationship Id="rId155" Type="http://schemas.openxmlformats.org/officeDocument/2006/relationships/hyperlink" Target="http://www.20minutes.fr/societe/4174762-20250923-antisemitisme-apres-derives-whatsapp-sorbonne-ministre-va-reunir-presidents-universite" TargetMode="External"/><Relationship Id="rId197" Type="http://schemas.openxmlformats.org/officeDocument/2006/relationships/hyperlink" Target="http://www.lefigaro.fr/vox/monde/ce-qui-se-cache-derriere-la-dei-diversite-equite-inclusion-le-cheval-de-troie-du-wokisme-dans-les-facs-americaines-20240108" TargetMode="External"/><Relationship Id="rId362" Type="http://schemas.openxmlformats.org/officeDocument/2006/relationships/hyperlink" Target="https://www.jstor.org/publisher/ceupress" TargetMode="External"/><Relationship Id="rId418" Type="http://schemas.openxmlformats.org/officeDocument/2006/relationships/hyperlink" Target="http://www.canada.ca/fr/patrimoine-canadien/services/lutte-racisme-discrimination/strategie-canadienne-lutte-racisme.html" TargetMode="External"/><Relationship Id="rId625" Type="http://schemas.openxmlformats.org/officeDocument/2006/relationships/hyperlink" Target="https://can01.safelinks.protection.outlook.com/?url=https%3A%2F%2Fwww.lefigaro.fr%2Fauteur%2Fronan-planchon&amp;data=05%7C02%7CDenise.Helly%40inrs.ca%7Cdd815c59231d44b2dca108dd573445b3%7C80c9267a177f49439958b599ca0e54c2%7C0%7C0%7C638762604196868793%7CUnknown%7CTWFpbGZsb3d8eyJFbXB0eU1hcGkiOnRydWUsIlYiOiIwLjAuMDAwMCIsIlAiOiJXaW4zMiIsIkFOIjoiTWFpbCIsIldUIjoyfQ%3D%3D%7C0%7C%7C%7C&amp;sdata=0IQJVtiaS7fuRhbagBot1zOu8N6sxmV3Ha2iLj2ZEGM%3D&amp;reserved=0" TargetMode="External"/><Relationship Id="rId222" Type="http://schemas.openxmlformats.org/officeDocument/2006/relationships/hyperlink" Target="http://www.lefigaro.fr/actualite-france/du-wokisme-aux-mobilisations-propalestiniennes-les-universites-francaises-sous-influence-americaine-20240502" TargetMode="External"/><Relationship Id="rId264" Type="http://schemas.openxmlformats.org/officeDocument/2006/relationships/hyperlink" Target="https://www.kff.org/person/maiss-mohamed/" TargetMode="External"/><Relationship Id="rId471" Type="http://schemas.openxmlformats.org/officeDocument/2006/relationships/hyperlink" Target="http://www.prisonpolicy.org/blog/2025/12/11/ice-jails-update/" TargetMode="External"/><Relationship Id="rId667" Type="http://schemas.openxmlformats.org/officeDocument/2006/relationships/hyperlink" Target="http://www.niskanencenter.org/there-is-no-campus-free-speech-crisis-a-close-look-at-the-evidence/" TargetMode="External"/><Relationship Id="rId17" Type="http://schemas.openxmlformats.org/officeDocument/2006/relationships/hyperlink" Target="mailto:denise.helly@inrs.ca" TargetMode="External"/><Relationship Id="rId59" Type="http://schemas.openxmlformats.org/officeDocument/2006/relationships/hyperlink" Target="https://pen.org/press-release/pen-america-cites-egregious-violation-of-academic-freedom-by-hamline-university/" TargetMode="External"/><Relationship Id="rId124" Type="http://schemas.openxmlformats.org/officeDocument/2006/relationships/hyperlink" Target="https://www.lemonde.fr/idees/article/2015/09/15/le-code-noir-une-monstruosite-qui-merite-de-l-histoire-et-non-de-l-ideologie_4757924_3232.html" TargetMode="External"/><Relationship Id="rId527" Type="http://schemas.openxmlformats.org/officeDocument/2006/relationships/hyperlink" Target="https://www.lemonde.fr/idees/article/2025/06/03/les-juges-federaux-contre-donald-trump-un-mecanisme-juridiquement-conteste_6610292_3232.html" TargetMode="External"/><Relationship Id="rId569" Type="http://schemas.openxmlformats.org/officeDocument/2006/relationships/hyperlink" Target="http://www.cnesco.fr/wp-content/uploads/2016/09/monseur1.pdf" TargetMode="External"/><Relationship Id="rId734" Type="http://schemas.openxmlformats.org/officeDocument/2006/relationships/hyperlink" Target="http://www.economist.com/united-states/2025/03/23/maga-is-already-rewiring-american-education" TargetMode="External"/><Relationship Id="rId776" Type="http://schemas.openxmlformats.org/officeDocument/2006/relationships/hyperlink" Target="https://www.vie-publique.fr/en-bref/297159-immigration-en-france-les-chiffres-2024" TargetMode="External"/><Relationship Id="rId70" Type="http://schemas.openxmlformats.org/officeDocument/2006/relationships/hyperlink" Target="https://can01.safelinks.protection.outlook.com/?url=https%3A%2F%2Fwww.lepoint.fr%2Fpolitique%2Fderives-identitaires-a-l-universite-le-rapport-tabou-16-06-2021-2431299_20.php&amp;data=05%7C02%7CDenise.Helly%40inrs.ca%7C052b3a37d7d24514c30408dde2607f22%7C80c9267a177f49439958b599ca0e54c2%7C0%7C0%7C638915626277241707%7CUnknown%7CTWFpbGZsb3d8eyJFbXB0eU1hcGkiOnRydWUsIlYiOiIwLjAuMDAwMCIsIlAiOiJXaW4zMiIsIkFOIjoiTWFpbCIsIldUIjoyfQ%3D%3D%7C0%7C%7C%7C&amp;sdata=pAh42ocM9l%2BNPlwIP60qtFB7Fzcz0BtNAWVoe0qRCC8%3D&amp;reserved=0" TargetMode="External"/><Relationship Id="rId166" Type="http://schemas.openxmlformats.org/officeDocument/2006/relationships/hyperlink" Target="https://ifs.org.uk/publications/social-skills-and-individual-wage-growth-less-educated-workers" TargetMode="External"/><Relationship Id="rId331" Type="http://schemas.openxmlformats.org/officeDocument/2006/relationships/hyperlink" Target="http://www.ncbi.nlm.nih.gov/pmc/articles/PMC8919430/" TargetMode="External"/><Relationship Id="rId373" Type="http://schemas.openxmlformats.org/officeDocument/2006/relationships/hyperlink" Target="http://www.lefigaro.fr/actualite-france/dossier/sciences-po-une-institution-dans-la-tourmente-retrouvez-tous-les-episodes?utm_source=CRM&amp;utm_medium=email&amp;utm_campaign=20240801_NL_ACTUALITES&amp;een=0a93edd7968d5410684cad9f72efbbff&amp;seen=2&amp;m_i=aZVaLljAxhoPs%2BsIG6dyYI82Rrf48X6jdUIaKniuFI8CyVG3Yth7JmC%2BRCYdn5XMDiOZioyIdnhKJ_HDz4wFaAhjtMjFUDAibU" TargetMode="External"/><Relationship Id="rId429" Type="http://schemas.openxmlformats.org/officeDocument/2006/relationships/hyperlink" Target="https://blogs.mediapart.fr/andre-gunthert/blog/080521/cancel-culture-mode-demploi" TargetMode="External"/><Relationship Id="rId580" Type="http://schemas.openxmlformats.org/officeDocument/2006/relationships/hyperlink" Target="https://www.radiofrance.fr/franceinter/podcasts/zoom-zoom-zen/zoom-zoom-zen-du-vendredi-06-juin-2025-8896972" TargetMode="External"/><Relationship Id="rId636" Type="http://schemas.openxmlformats.org/officeDocument/2006/relationships/hyperlink" Target="https://www.readtheline.ca/p/andrew-potter-free-speech-and-academic" TargetMode="External"/><Relationship Id="rId801" Type="http://schemas.openxmlformats.org/officeDocument/2006/relationships/hyperlink" Target="http://www.chronicle.com/article/this-tenured-professor-says-she-was-fired-her-case-tests-the-limits-of-academic-freedom" TargetMode="External"/><Relationship Id="rId1" Type="http://schemas.openxmlformats.org/officeDocument/2006/relationships/numbering" Target="numbering.xml"/><Relationship Id="rId233" Type="http://schemas.openxmlformats.org/officeDocument/2006/relationships/hyperlink" Target="https://www.jesuisfrancais.blog/2025/03/30/mathieu-bock-cote-les-nouvelles-routes-de-la-servitude-2/" TargetMode="External"/><Relationship Id="rId440" Type="http://schemas.openxmlformats.org/officeDocument/2006/relationships/hyperlink" Target="https://fr.wikipedia.org/wiki/Basic_Books" TargetMode="External"/><Relationship Id="rId678" Type="http://schemas.openxmlformats.org/officeDocument/2006/relationships/hyperlink" Target="https://can01.safelinks.protection.outlook.com/?url=https%3A%2F%2Fwww.google.com%2Furl%3Fsa%3Dt%26rct%3Dj%26q%3D%26esrc%3Ds%26source%3Dweb%26cd%3D%26ved%3D2ahUKEwi_rMKw-OmDAxUSVKQEHTf5D24QFnoECCEQAQ%26url%3Dhttps%253A%252F%252Fcdip.bnf.fr%252FRecord.htm%253FRecord%253D19141190124919693729%26usg%3DAOvVaw2xhqVsJx99nOetzKEzFndp%26opi%3D89978449&amp;data=05%7C02%7CDenise.Helly%40inrs.ca%7C8e7f9f041cac48bf333608dc613bf48d%7C80c9267a177f49439958b599ca0e54c2%7C0%7C0%7C638492157331065558%7CUnknown%7CTWFpbGZsb3d8eyJWIjoiMC4wLjAwMDAiLCJQIjoiV2luMzIiLCJBTiI6Ik1haWwiLCJXVCI6Mn0%3D%7C0%7C%7C%7C&amp;sdata=uU9c%2FBHNZ3VJwc1r0FFLy5R3jmsErzRMEtpN8bIjR4k%3D&amp;reserved=0" TargetMode="External"/><Relationship Id="rId28" Type="http://schemas.openxmlformats.org/officeDocument/2006/relationships/hyperlink" Target="https://can01.safelinks.protection.outlook.com/?url=https%3A%2F%2Fwww.pewresearch.org%2Fstaff%2Fjeffrey-s-passel%2F&amp;data=05%7C02%7CDenise.Helly%40inrs.ca%7Ca96eaa1af14c49d3404008dde4ab0b7b%7C80c9267a177f49439958b599ca0e54c2%7C0%7C0%7C638918145482383601%7CUnknown%7CTWFpbGZsb3d8eyJFbXB0eU1hcGkiOnRydWUsIlYiOiIwLjAuMDAwMCIsIlAiOiJXaW4zMiIsIkFOIjoiTWFpbCIsIldUIjoyfQ%3D%3D%7C0%7C%7C%7C&amp;sdata=2nn9jXEayEVMWUuOpcMK1v6qm7HkbKGbaWYl6xiCHGE%3D&amp;reserved=0" TargetMode="External"/><Relationship Id="rId275" Type="http://schemas.openxmlformats.org/officeDocument/2006/relationships/hyperlink" Target="http://www.lemonde.fr/m-le-mag/article/2024/01/18/qui-est-vraiment-martin-sellner-l-identitaire-qui-inspire-les-extremes-droites-europeennes_6211485_4500055.html" TargetMode="External"/><Relationship Id="rId300" Type="http://schemas.openxmlformats.org/officeDocument/2006/relationships/hyperlink" Target="https://www.mediapart.fr/journal/international/120524/qui-est-yoram-hazony-l-eminence-grise-de-jerusalem-washington" TargetMode="External"/><Relationship Id="rId482" Type="http://schemas.openxmlformats.org/officeDocument/2006/relationships/hyperlink" Target="https://www.wsj.com/us-news/education/the-colleges-falling-behind-on-black-student-enrollment-f3728f99" TargetMode="External"/><Relationship Id="rId538" Type="http://schemas.openxmlformats.org/officeDocument/2006/relationships/hyperlink" Target="https://www.humanite.fr/serie/pierre-edouard-sterin-saint-patron-de-lextreme-droite-francaise" TargetMode="External"/><Relationship Id="rId703" Type="http://schemas.openxmlformats.org/officeDocument/2006/relationships/hyperlink" Target="http://www.lemonde.fr/idees/article/2020/06/19/mettre-colbert-a-la-poubelle-de-l-histoire-la-question-est-difficile_6043514_3232.html" TargetMode="External"/><Relationship Id="rId745" Type="http://schemas.openxmlformats.org/officeDocument/2006/relationships/hyperlink" Target="http://www.documentcloud.org/documents/24088042-project-2025s-mandate-for-leadership-the-conservative-promise" TargetMode="External"/><Relationship Id="rId81" Type="http://schemas.openxmlformats.org/officeDocument/2006/relationships/hyperlink" Target="https://www.pacte-grenoble.fr/page/le-laboratoire-pacte-umr-5194" TargetMode="External"/><Relationship Id="rId135" Type="http://schemas.openxmlformats.org/officeDocument/2006/relationships/hyperlink" Target="https://can01.safelinks.protection.outlook.com/?url=https%3A%2F%2Fshs.cairn.info%2Fpublications-de-julien-boelaert--118038%3Flang%3Dfr&amp;data=05%7C02%7CDenise.Helly%40inrs.ca%7C058379d5371840bf570c08de2c3147ab%7C80c9267a177f49439958b599ca0e54c2%7C0%7C0%7C638996787403144046%7CUnknown%7CTWFpbGZsb3d8eyJFbXB0eU1hcGkiOnRydWUsIlYiOiIwLjAuMDAwMCIsIlAiOiJXaW4zMiIsIkFOIjoiTWFpbCIsIldUIjoyfQ%3D%3D%7C0%7C%7C%7C&amp;sdata=4zLV%2BO2%2Ft%2FMo0Qu%2FOxibliKCPcSmH9dR2MVTZRqeiKU%3D&amp;reserved=0" TargetMode="External"/><Relationship Id="rId177" Type="http://schemas.openxmlformats.org/officeDocument/2006/relationships/hyperlink" Target="https://www.amnesty.org/en/latest/news/2025/02/the-right-to-seek-asylum-does-not-exist-at-u-s-mexico-border/" TargetMode="External"/><Relationship Id="rId342" Type="http://schemas.openxmlformats.org/officeDocument/2006/relationships/hyperlink" Target="http://www.ined.fr/fichier/rte/11/Focus/experience_et_perception_des_discriminations_en_idf.pdf" TargetMode="External"/><Relationship Id="rId384" Type="http://schemas.openxmlformats.org/officeDocument/2006/relationships/hyperlink" Target="http://www.thefire.org/sites/default/files/2024/10/FIRE%20Letter%20to%20ABAC%2C%20October%2016%2C%202024.pdf" TargetMode="External"/><Relationship Id="rId591" Type="http://schemas.openxmlformats.org/officeDocument/2006/relationships/hyperlink" Target="http://www.ouest-france.fr/ile-de-france/paris-75000/mobilisation-pro-palestinienne-a-sciences-po-on-vous-explique-les-tensions-en-6-actes-81f141f4-045c-11ef-ac12-77c719d0efc9" TargetMode="External"/><Relationship Id="rId605" Type="http://schemas.openxmlformats.org/officeDocument/2006/relationships/hyperlink" Target="https://etudiant.lefigaro.fr/article/touz-reconnux-un-examen-de-droit-en-ecriture-inclusive-fait-scandale_5bffda6e-f305-11ed-9f9b-bcf48947766f/" TargetMode="External"/><Relationship Id="rId787" Type="http://schemas.openxmlformats.org/officeDocument/2006/relationships/hyperlink" Target="http://www.newyorker.com/news/annals-of-inquiry/how-a-conservative-activist-invented-the-conflict-over-critical-race-theory" TargetMode="External"/><Relationship Id="rId202" Type="http://schemas.openxmlformats.org/officeDocument/2006/relationships/hyperlink" Target="http://www.lefigaro.fr/actualite-france/theorie-du-genre-decolonialisme-racialisme-ces-nouveaux-dogmes-qui-veulent-s-imposer-en-france-20210225" TargetMode="External"/><Relationship Id="rId244" Type="http://schemas.openxmlformats.org/officeDocument/2006/relationships/hyperlink" Target="http://www.mediapart.fr/journal/international/031124/en-floride-l-obscurantisme-religieux-devaste-la-liberte-d-enseigner" TargetMode="External"/><Relationship Id="rId647" Type="http://schemas.openxmlformats.org/officeDocument/2006/relationships/hyperlink" Target="http://www.mediapart.fr/journal/international/091116/la-nouvelle-droite-americaine-enquete-sur-la-pensee-trump" TargetMode="External"/><Relationship Id="rId689" Type="http://schemas.openxmlformats.org/officeDocument/2006/relationships/hyperlink" Target="https://www.wsj.com/opinion/evidence-backs-trump-on-higher-eds-bias-politics-13d4fec0" TargetMode="External"/><Relationship Id="rId39" Type="http://schemas.openxmlformats.org/officeDocument/2006/relationships/hyperlink" Target="https://plato.stanford.edu/entries/schmitt/" TargetMode="External"/><Relationship Id="rId286" Type="http://schemas.openxmlformats.org/officeDocument/2006/relationships/hyperlink" Target="http://www.cnesco.fr/wp-content/uploads/2016/09/160927Dossier_synthese_inegalites.pdf" TargetMode="External"/><Relationship Id="rId451" Type="http://schemas.openxmlformats.org/officeDocument/2006/relationships/hyperlink" Target="http://www.youtube.com/watch?v=h_n91jY2KxM" TargetMode="External"/><Relationship Id="rId493" Type="http://schemas.openxmlformats.org/officeDocument/2006/relationships/hyperlink" Target="https://www.youtube.com/watch?v=taB40eAufqE" TargetMode="External"/><Relationship Id="rId507" Type="http://schemas.openxmlformats.org/officeDocument/2006/relationships/hyperlink" Target="https://www.lemonde.fr/politique/article/2025/12/12/les-dirigeants-du-rassemblement-national-marine-le-pen-et-jordan-bardella-ont-ete-recus-par-l-ambassadeur-americain-a-paris_6657108_823448.html" TargetMode="External"/><Relationship Id="rId549" Type="http://schemas.openxmlformats.org/officeDocument/2006/relationships/hyperlink" Target="https://www.jstor.org/stable/j.ctvct00cf" TargetMode="External"/><Relationship Id="rId714" Type="http://schemas.openxmlformats.org/officeDocument/2006/relationships/hyperlink" Target="https://www.lefigaro.fr/actualite-france/il-joue-au-puissant-patrick-boucheron-l-historien-mediatique-qui-pourfend-la-droite-et-intimide-la-gauche-20250114" TargetMode="External"/><Relationship Id="rId756" Type="http://schemas.openxmlformats.org/officeDocument/2006/relationships/hyperlink" Target="https://www.lefigaro.fr/actualite-france/philippe-de-villiers-il-faut-entendre-les-gaulois-refractaires-20200604" TargetMode="External"/><Relationship Id="rId50" Type="http://schemas.openxmlformats.org/officeDocument/2006/relationships/hyperlink" Target="http://www.lefigaro.fr/politique/propagande-woke-et-grossiere-l-extreme-droite-en-pls-la-classe-politique-divisee-apres-la-ceremonie-d-ouverture-des-jo-2024-20240727" TargetMode="External"/><Relationship Id="rId104" Type="http://schemas.openxmlformats.org/officeDocument/2006/relationships/hyperlink" Target="https://www.lefigaro.fr/actualite-france/de-sciences-po-a-rennes-2-face-a-l-antisemitisme-la-lachete-domine-dans-l-enseignement-superieur-20240320" TargetMode="External"/><Relationship Id="rId146" Type="http://schemas.openxmlformats.org/officeDocument/2006/relationships/hyperlink" Target="https://www.radiofrance.fr/personnes/timour-ozturk" TargetMode="External"/><Relationship Id="rId188" Type="http://schemas.openxmlformats.org/officeDocument/2006/relationships/hyperlink" Target="http://www.reuters.com/world/us/texas-school-officials-advance-bible-infused-elementary-curriculum-2024-11-19/" TargetMode="External"/><Relationship Id="rId311" Type="http://schemas.openxmlformats.org/officeDocument/2006/relationships/hyperlink" Target="https://www.nybooks.com/articles/2025/12/18/the-anti-trans-playbook-paisley-currah/" TargetMode="External"/><Relationship Id="rId353" Type="http://schemas.openxmlformats.org/officeDocument/2006/relationships/hyperlink" Target="https://www.wsj.com/opinion/uva-justice-department-trump-administration-deal-bd998d94" TargetMode="External"/><Relationship Id="rId395" Type="http://schemas.openxmlformats.org/officeDocument/2006/relationships/hyperlink" Target="https://www.monde-diplomatique.fr/2024/12/FRASER/67848" TargetMode="External"/><Relationship Id="rId409" Type="http://schemas.openxmlformats.org/officeDocument/2006/relationships/hyperlink" Target="https://doi.org/10.1080/01436597.2017.1369037" TargetMode="External"/><Relationship Id="rId560" Type="http://schemas.openxmlformats.org/officeDocument/2006/relationships/hyperlink" Target="https://edtrust.org/blog/5-reasons-why-the-educational-choice-for-children-act-ecca-is-bad-for-students/" TargetMode="External"/><Relationship Id="rId798" Type="http://schemas.openxmlformats.org/officeDocument/2006/relationships/hyperlink" Target="http://www.france-blog.info/appel-de-lobservatoire-du-decolonialisme-et-des-ideologies-identitaires-signe-par-76-universitaires" TargetMode="External"/><Relationship Id="rId92" Type="http://schemas.openxmlformats.org/officeDocument/2006/relationships/hyperlink" Target="https://www.ouest-france.fr/elections/europeennes/qui-est-rima-hassan-cette-candidate-lfi-aux-elections-europeennes-convoquee-par-la-police-87a29942-fefb-11ee-a017-98428192dcc2" TargetMode="External"/><Relationship Id="rId213" Type="http://schemas.openxmlformats.org/officeDocument/2006/relationships/hyperlink" Target="http://www.chronicle.com/blogs/the-trump-agenda/how-the-u-of-virginia-is-weighing-its-response-to-trumps-proposed-compact?utm_source=Iterable&amp;utm_medium=email&amp;utm_campaign=campaign_15262667_nl_Daily-Briefing_date_20251013" TargetMode="External"/><Relationship Id="rId420" Type="http://schemas.openxmlformats.org/officeDocument/2006/relationships/hyperlink" Target="http://www.chronicle.com/tag/diversity-equity-inclusion" TargetMode="External"/><Relationship Id="rId616" Type="http://schemas.openxmlformats.org/officeDocument/2006/relationships/hyperlink" Target="https://www.monde-diplomatique.fr/2022/12/PIEILLER/65339" TargetMode="External"/><Relationship Id="rId658" Type="http://schemas.openxmlformats.org/officeDocument/2006/relationships/hyperlink" Target="http://www.ledevoir.com/monde/761529/jean-francois-braunstein-au-et-si-le-wokisme-etait-une-religion" TargetMode="External"/><Relationship Id="rId255" Type="http://schemas.openxmlformats.org/officeDocument/2006/relationships/hyperlink" Target="http://www.vie-publique.fr/files/rapport/pdf/174000354.pdf" TargetMode="External"/><Relationship Id="rId297" Type="http://schemas.openxmlformats.org/officeDocument/2006/relationships/hyperlink" Target="https://president.columbia.edu/sites/president.columbia.edu/files/content/03.21.2025%20Columbia%20-%20FINAL.pdf?utm_source=substack&amp;utm_medium=email" TargetMode="External"/><Relationship Id="rId462" Type="http://schemas.openxmlformats.org/officeDocument/2006/relationships/hyperlink" Target="https://stateline.org/2025/01/10/federal-judge-vacates-biden-title-ix-rule-scrapping-protections-for-lgbtq-students-nationwide/" TargetMode="External"/><Relationship Id="rId518" Type="http://schemas.openxmlformats.org/officeDocument/2006/relationships/hyperlink" Target="http://www.lemonde.fr/societe/article/2024/05/04/mobilisation-propalestinienne-a-sciences-po-tout-cela-peut-prendre-feu-s-il-n-y-a-aucune-attitude-de-dialogue-selon-le-politiste-bertrand-badie_6231444_3224.html" TargetMode="External"/><Relationship Id="rId725" Type="http://schemas.openxmlformats.org/officeDocument/2006/relationships/hyperlink" Target="https://can01.safelinks.protection.outlook.com/?url=https%3A%2F%2Fwww.chronicle.com%2Farticle%2Fhere-are-the-states-where-lawmakers-are-seeking-to-ban-colleges-dei-efforts%3Futm_campaign%3Dche-cm-eng-gen-sme-je-data%26utm_medium%3Dem%26utm_source%3Dmkto%26utm_content%3D25-08-12-e25%26mkt_tok%3DOTMxLUVLQS0yMTgAAAGcPSO_xlVV3Q3uyT0A1KvXNMIOFJB&amp;data=05%7C02%7CDenise.Helly%40inrs.ca%7Caaded6cbdec84ffd51a208ddf5f14be9%7C80c9267a177f49439958b599ca0e54c2%7C0%7C0%7C638937139633276009%7CUnknown%7CTWFpbGZsb3d8eyJFbXB0eU1hcGkiOnRydWUsIlYiOiIwLjAuMDAwMCIsIlAiOiJXaW4zMiIsIkFOIjoiTWFpbCIsIldUIjoyfQ%3D%3D%7C0%7C%7C%7C&amp;sdata=JhqyK0PYwjTqU86vLxCPGkszG%2B6kQaQYFvg8QutrWRA%3D&amp;reserved=0" TargetMode="External"/><Relationship Id="rId115" Type="http://schemas.openxmlformats.org/officeDocument/2006/relationships/hyperlink" Target="https://www.washingtonexaminer.com/wp-content/uploads/2025/10/Compact-for-Academic-Excellence-in-Higher-Education-10.1.pdf" TargetMode="External"/><Relationship Id="rId157" Type="http://schemas.openxmlformats.org/officeDocument/2006/relationships/hyperlink" Target="http://www.mediapart.fr/journal/international/010124/comment-le-watergate-installe-le-journalisme-en-veritable-contre-pouvoir" TargetMode="External"/><Relationship Id="rId322" Type="http://schemas.openxmlformats.org/officeDocument/2006/relationships/hyperlink" Target="https://www.franceinfo.fr/monde/afrique/cameroun/un-rapport-sur-la-colonisation-francaise-au-cameroun-pointe-des-violences-extremes-entre-1945-et-1971_7043363.html" TargetMode="External"/><Relationship Id="rId364" Type="http://schemas.openxmlformats.org/officeDocument/2006/relationships/hyperlink" Target="https://www.jstor.org/stable/10.7829/jj.4032511" TargetMode="External"/><Relationship Id="rId767" Type="http://schemas.openxmlformats.org/officeDocument/2006/relationships/hyperlink" Target="https://www.justice.gov/opa/pr/justice-department-releases-guidance-recipients-federal-funding-regarding-unlawful" TargetMode="External"/><Relationship Id="rId61" Type="http://schemas.openxmlformats.org/officeDocument/2006/relationships/hyperlink" Target="https://can01.safelinks.protection.outlook.com/?url=https%3A%2F%2Fwww.sudradio.fr%2Femission%2Fen-toute-verite-153&amp;data=05%7C02%7CDenise.Helly%40inrs.ca%7C6d9d154dc87e4367788e08ddff59e53c%7C80c9267a177f49439958b599ca0e54c2%7C0%7C0%7C638947483732777250%7CUnknown%7CTWFpbGZsb3d8eyJFbXB0eU1hcGkiOnRydWUsIlYiOiIwLjAuMDAwMCIsIlAiOiJXaW4zMiIsIkFOIjoiTWFpbCIsIldUIjoyfQ%3D%3D%7C0%7C%7C%7C&amp;sdata=Mrbuzl201SfmKIQFIzRIxg0reU5FMEXa1iioDo49%2BDE%3D&amp;reserved=0" TargetMode="External"/><Relationship Id="rId199" Type="http://schemas.openxmlformats.org/officeDocument/2006/relationships/hyperlink" Target="https://www.youtube.com/watch?v=5Am1rmVECrg&amp;t=54s" TargetMode="External"/><Relationship Id="rId571" Type="http://schemas.openxmlformats.org/officeDocument/2006/relationships/hyperlink" Target="http://www.lemonde.fr/international/article/2024/05/20/a-madrid-l-internationale-de-l-extreme-droite-reunie-par-vox-pour-la-campagne-des-elections-europeennes_6234302_3210.html?lmd_medium=email&amp;lmd_campaign=trf_newsletters_lmfr&amp;lmd_creation=a_la_une&amp;lmd_send_date=20240520&amp;lmd_email_link=a-la-une-articles-H2_titre_4&amp;M_BT=57308837937920" TargetMode="External"/><Relationship Id="rId627" Type="http://schemas.openxmlformats.org/officeDocument/2006/relationships/hyperlink" Target="https://www.lefigaro.fr/vox/societe/l-extreme-gauche-a-une-mefiance-a-l-egard-du-monde-de-l-argent-et-de-la-finance-associee-aux-juifs-20240402" TargetMode="External"/><Relationship Id="rId669" Type="http://schemas.openxmlformats.org/officeDocument/2006/relationships/hyperlink" Target="https://can01.safelinks.protection.outlook.com/?url=https%3A%2F%2Fmorningeditorial.cmail19.com%2Ft%2Fd-l-sjibn-djhthtgm-x%2F&amp;data=05%7C02%7Cdenise.helly%40inrs.ca%7C398cdb570f634869273e08dd3eb9b8c1%7C80c9267a177f49439958b599ca0e54c2%7C0%7C0%7C638735689577532757%7CUnknown%7CTWFpbGZsb3d8eyJFbXB0eU1hcGkiOnRydWUsIlYiOiIwLjAuMDAwMCIsIlAiOiJXaW4zMiIsIkFOIjoiTWFpbCIsIldUIjoyfQ%3D%3D%7C0%7C%7C%7C&amp;sdata=Ixhs5gwVYyaAC6xc2C%2BRAEVFcze5nMreF1VYiq8if7Q%3D&amp;reserved=0" TargetMode="External"/><Relationship Id="rId19" Type="http://schemas.openxmlformats.org/officeDocument/2006/relationships/hyperlink" Target="https://can01.safelinks.protection.outlook.com/?url=https%3A%2F%2Fshs.cairn.info%2Fpublications-de-michelle-zancarini-fournel--5849%3Flang%3Dfr&amp;data=05%7C02%7CDenise.Helly%40inrs.ca%7C4cf0e0aa37194ece69ca08dddff20bab%7C80c9267a177f49439958b599ca0e54c2%7C0%7C0%7C638912952854246363%7CUnknown%7CTWFpbGZsb3d8eyJFbXB0eU1hcGkiOnRydWUsIlYiOiIwLjAuMDAwMCIsIlAiOiJXaW4zMiIsIkFOIjoiTWFpbCIsIldUIjoyfQ%3D%3D%7C0%7C%7C%7C&amp;sdata=e%2FsE0m8za%2BxOyALxMvHOVUTikVElLdI%2F62CkFeOlL2U%3D&amp;reserved=0" TargetMode="External"/><Relationship Id="rId224" Type="http://schemas.openxmlformats.org/officeDocument/2006/relationships/hyperlink" Target="https://www.lefigaro.fr/actualite-france/education-a-la-sexualite-quand-la-theorie-du-genre-fait-son-retour-en-politique-20241128" TargetMode="External"/><Relationship Id="rId266" Type="http://schemas.openxmlformats.org/officeDocument/2006/relationships/hyperlink" Target="https://www.nytimes.com/2025/06/10/us/politics/trump-army-base-rename-confederate.html" TargetMode="External"/><Relationship Id="rId431" Type="http://schemas.openxmlformats.org/officeDocument/2006/relationships/hyperlink" Target="https://www.info-droits-etrangers.org/wp-content/uploads/2018/01/dossier_presse_manuels_scolaires.pdf" TargetMode="External"/><Relationship Id="rId473" Type="http://schemas.openxmlformats.org/officeDocument/2006/relationships/hyperlink" Target="http://www.chronicle.com/article/will-the-commission-for-public-higher-education-be-a-serious-accreditor?utm_source=Iterable&amp;utm_medium=email&amp;utm_campaign=campaign_16165100_nl_Daily-Briefing_date_20260102&amp;sra=true" TargetMode="External"/><Relationship Id="rId529" Type="http://schemas.openxmlformats.org/officeDocument/2006/relationships/hyperlink" Target="http://www.lemonde.fr/politique/article/2024/05/11/les-neofascistes-du-comite-du-9-mai-defilent-a-paris-en-toute-impunite-pour-leurs-30-ans_6232676_823448.html" TargetMode="External"/><Relationship Id="rId680" Type="http://schemas.openxmlformats.org/officeDocument/2006/relationships/hyperlink" Target="http://www.france24.com/fr/am%C3%A9riques/20210701-%C3%A9tats-unis-la-th%C3%A9orie-critique-de-la-race-nouvel-%C3%A9pouvantail-des-trumpistes" TargetMode="External"/><Relationship Id="rId736" Type="http://schemas.openxmlformats.org/officeDocument/2006/relationships/hyperlink" Target="https://www.economist.com/finance-and-economics/2025/11/26/investors-expect-ai-use-to-soar-thats-not-happening" TargetMode="External"/><Relationship Id="rId30" Type="http://schemas.openxmlformats.org/officeDocument/2006/relationships/hyperlink" Target="https://tetu.com/2021/06/23/homosexualite-mineurs-marine-le-pen-france-inter-rhetorique-homophobe-viktor-orban-hongrie/" TargetMode="External"/><Relationship Id="rId126" Type="http://schemas.openxmlformats.org/officeDocument/2006/relationships/hyperlink" Target="https://www.lemonde.fr/societe/article/2020/06/15/pour-emmanuel-macron-pas-question-de-deboulonner-les-statues_6042872_3224.html" TargetMode="External"/><Relationship Id="rId168" Type="http://schemas.openxmlformats.org/officeDocument/2006/relationships/hyperlink" Target="https://can01.safelinks.protection.outlook.com/?url=https%3A%2F%2Fmedia.us17.list-manage.com%2Ftrack%2Fclick%3Fu%3Da9e666741775aaca3293321e6%26id%3D92392cf35b%26e%3D99b04c8ddf&amp;data=05%7C02%7CDenise.Helly%40inrs.ca%7C4f57bb5b899c46e73ca608dd529516c9%7C80c9267a177f49439958b599ca0e54c2%7C0%7C0%7C638757522461970441%7CUnknown%7CTWFpbGZsb3d8eyJFbXB0eU1hcGkiOnRydWUsIlYiOiIwLjAuMDAwMCIsIlAiOiJXaW4zMiIsIkFOIjoiTWFpbCIsIldUIjoyfQ%3D%3D%7C0%7C%7C%7C&amp;sdata=7O6u4FdQWG43JhVk6z4e40R1Ax2alhTXXJNChe6aNzQ%3D&amp;reserved=0" TargetMode="External"/><Relationship Id="rId333" Type="http://schemas.openxmlformats.org/officeDocument/2006/relationships/hyperlink" Target="https://www.chronicle.com/article/dartmouths-president-balks-at-trump-compact-sources-say-as-feds-expand-offer-to-any-institution" TargetMode="External"/><Relationship Id="rId540" Type="http://schemas.openxmlformats.org/officeDocument/2006/relationships/hyperlink" Target="http://www.mediapart.fr/journal/france/270724/la-ceremonie-d-ouverture-des-jo-pride-survoltee-contre-l-extreme-droite" TargetMode="External"/><Relationship Id="rId778" Type="http://schemas.openxmlformats.org/officeDocument/2006/relationships/hyperlink" Target="http://www.vie-publique.fr/eclairage/295187-rentree-scolaire-2024-les-nouveautes-brevet-groupes-de-niveaux" TargetMode="External"/><Relationship Id="rId72" Type="http://schemas.openxmlformats.org/officeDocument/2006/relationships/hyperlink" Target="https://can01.safelinks.protection.outlook.com/?url=https%3A%2F%2Fwww.cairn.info%2Frevue-geneses-2014-1-page-2.htm&amp;data=05%7C02%7CDenise.Helly%40inrs.ca%7C369818855aa5487265de08dde3351cbf%7C80c9267a177f49439958b599ca0e54c2%7C0%7C0%7C638916539440049378%7CUnknown%7CTWFpbGZsb3d8eyJFbXB0eU1hcGkiOnRydWUsIlYiOiIwLjAuMDAwMCIsIlAiOiJXaW4zMiIsIkFOIjoiTWFpbCIsIldUIjoyfQ%3D%3D%7C0%7C%7C%7C&amp;sdata=AnJNHR3DcU%2BTzq0F9RaHfV8ofisyGU8AkWH2%2Fbgt1%2BY%3D&amp;reserved=0" TargetMode="External"/><Relationship Id="rId375" Type="http://schemas.openxmlformats.org/officeDocument/2006/relationships/hyperlink" Target="https://x.com/SamuelFitouss10/status/1736742690643993060" TargetMode="External"/><Relationship Id="rId582" Type="http://schemas.openxmlformats.org/officeDocument/2006/relationships/hyperlink" Target="http://www.decolonialisme.fr/appel-de-lobservatoire-du-decolonialisme-et-des-ideologies-identitaires/?cn-reloaded=1" TargetMode="External"/><Relationship Id="rId638" Type="http://schemas.openxmlformats.org/officeDocument/2006/relationships/hyperlink" Target="https://home-affairs.ec.europa.eu/system/files/2021-04/ran_adhoc_cont_manif_vrwe_eu_overv_pcve_pract_2021_en.pdf" TargetMode="External"/><Relationship Id="rId803" Type="http://schemas.openxmlformats.org/officeDocument/2006/relationships/header" Target="header2.xml"/><Relationship Id="rId3" Type="http://schemas.openxmlformats.org/officeDocument/2006/relationships/settings" Target="settings.xml"/><Relationship Id="rId235" Type="http://schemas.openxmlformats.org/officeDocument/2006/relationships/hyperlink" Target="https://www.lefigaro.fr/vox/societe/mathieu-bock-cote-patrick-boucheron-historien-organique-du-regime-diversitaire-20240719" TargetMode="External"/><Relationship Id="rId277" Type="http://schemas.openxmlformats.org/officeDocument/2006/relationships/hyperlink" Target="http://www.lemonde.fr/idees/article/2024/06/14/felicien-faury-politiste-pour-les-electeurs-du-rn-l-immigration-n-est-pas-uniquement-un-sujet-identitaire-c-est-aussi-une-question-socio-economique_6239700_3232.html" TargetMode="External"/><Relationship Id="rId400" Type="http://schemas.openxmlformats.org/officeDocument/2006/relationships/hyperlink" Target="https://www.wsj.com/opinion/the-economics-of-dei-and-merit-hiring-productivity-1fc094d2?mod=MorningEditorialReport&amp;mod=djemMER_h" TargetMode="External"/><Relationship Id="rId442" Type="http://schemas.openxmlformats.org/officeDocument/2006/relationships/hyperlink" Target="https://www.lefigaro.fr/vox/societe/antisemitisme-a-sciences-po-il-est-temps-d-agir-concretement-contre-le-wokisme-dans-l-enseignement-superieur-20240313" TargetMode="External"/><Relationship Id="rId484" Type="http://schemas.openxmlformats.org/officeDocument/2006/relationships/hyperlink" Target="https://www.jstor.org/stable/j.ctt21pxkf9" TargetMode="External"/><Relationship Id="rId705" Type="http://schemas.openxmlformats.org/officeDocument/2006/relationships/hyperlink" Target="https://www.splcenter.org/hate-map/" TargetMode="External"/><Relationship Id="rId137" Type="http://schemas.openxmlformats.org/officeDocument/2006/relationships/hyperlink" Target="https://journals.openedition.org/revdh/17965" TargetMode="External"/><Relationship Id="rId302" Type="http://schemas.openxmlformats.org/officeDocument/2006/relationships/hyperlink" Target="http://www.mediapart.fr/journal/international/120524/qui-est-yoram-hazony-l-eminence-grise-de-jerusalem-washington" TargetMode="External"/><Relationship Id="rId344" Type="http://schemas.openxmlformats.org/officeDocument/2006/relationships/hyperlink" Target="https://www.wsj.com/opinion/marlean-ames-v-ohio-department-of-youth-services-supreme-court-reverse-discrimination-elliot-gaiser-brett-kavanaugh-1fb6e799" TargetMode="External"/><Relationship Id="rId691" Type="http://schemas.openxmlformats.org/officeDocument/2006/relationships/hyperlink" Target="https://theconversation.com/why-wokeness-has-become-The-latest-battlefront-for-white-conservatives-in-america-207122" TargetMode="External"/><Relationship Id="rId747" Type="http://schemas.openxmlformats.org/officeDocument/2006/relationships/hyperlink" Target="http://www.bostonreview.net/articles/the-neoliberal-superego-of-education-policy/" TargetMode="External"/><Relationship Id="rId789" Type="http://schemas.openxmlformats.org/officeDocument/2006/relationships/hyperlink" Target="http://www.politico.com/news/magazine/2024/01/03/christopher-rufo-claudine-gay-harvard-resignation-00133618" TargetMode="External"/><Relationship Id="rId41" Type="http://schemas.openxmlformats.org/officeDocument/2006/relationships/hyperlink" Target="https://abcnews.go.com/author/Max_Zahn" TargetMode="External"/><Relationship Id="rId83" Type="http://schemas.openxmlformats.org/officeDocument/2006/relationships/hyperlink" Target="https://can01.safelinks.protection.outlook.com/?url=https%3A%2F%2Ffr.wikipedia.org%2Fwiki%2FLicra&amp;data=05%7C02%7CDenise.Helly%40inrs.ca%7Ca4660fe18b90432095ac08dde5931f08%7C80c9267a177f49439958b599ca0e54c2%7C0%7C0%7C638919142237327650%7CUnknown%7CTWFpbGZsb3d8eyJFbXB0eU1hcGkiOnRydWUsIlYiOiIwLjAuMDAwMCIsIlAiOiJXaW4zMiIsIkFOIjoiTWFpbCIsIldUIjoyfQ%3D%3D%7C0%7C%7C%7C&amp;sdata=oXgk%2BNTiQIVVtOV2J7CHoCgmQ8G4hySYTUKfEnNPxBM%3D&amp;reserved=0" TargetMode="External"/><Relationship Id="rId179" Type="http://schemas.openxmlformats.org/officeDocument/2006/relationships/hyperlink" Target="https://www.wsj.com/us-news/education/trump-universities-compact-federal-funds-agreement-df158493" TargetMode="External"/><Relationship Id="rId386" Type="http://schemas.openxmlformats.org/officeDocument/2006/relationships/hyperlink" Target="https://www.thefire.org/cases/kestenbaum-v-harvard" TargetMode="External"/><Relationship Id="rId551" Type="http://schemas.openxmlformats.org/officeDocument/2006/relationships/hyperlink" Target="https://mamou.substack.com/p/comment-harvard-est-devenue-une-universite" TargetMode="External"/><Relationship Id="rId593" Type="http://schemas.openxmlformats.org/officeDocument/2006/relationships/hyperlink" Target="https://la1ere.franceinfo.fr/assassin-colon-lille-statue-du-general-faidherbe-ete-taguee-845454.html" TargetMode="External"/><Relationship Id="rId607" Type="http://schemas.openxmlformats.org/officeDocument/2006/relationships/hyperlink" Target="http://www.liberation.fr/checknews/un-professeur-duniversite-a-nice-a-t-il-ete-suspendu-trois-ans-pour-avoir-dit-quun-homme-est-different-dune-femme-20250514_PEFKWRP5ZBEEHJIQU6VFY2AEJQ/" TargetMode="External"/><Relationship Id="rId649" Type="http://schemas.openxmlformats.org/officeDocument/2006/relationships/hyperlink" Target="https://actu.fr/provence-alpes-cote-d-azur/nice_06088/deboulonnage-de-la-statue-jeanne-d-arc-de-nice-nouveau-rebondissement-judiciaire-dans-le-dossier_62926562.html" TargetMode="External"/><Relationship Id="rId190" Type="http://schemas.openxmlformats.org/officeDocument/2006/relationships/hyperlink" Target="https://www.lemonde.fr/societe/article/2024/05/23/sciences-po-huit-etudiants-poursuivis-en-section-disciplinaire-apres-l-occupation-d-un-amphitheatre-en-soutien-au-peuple-palestinien_6235100_3224.html" TargetMode="External"/><Relationship Id="rId204" Type="http://schemas.openxmlformats.org/officeDocument/2006/relationships/hyperlink" Target="http://www.chronicle.com/article/the-feds-want-to-cement-change-at-columbia-with-a-consent-decree-heres-how-that-would-work" TargetMode="External"/><Relationship Id="rId246" Type="http://schemas.openxmlformats.org/officeDocument/2006/relationships/hyperlink" Target="http://www.lemonde.fr/international/article/2025/01/23/ce-que-contiennent-les-42-directives-signees-par-donald-trump-le-jour-de-son-investiture-immigration-justice-environnement_6511728_3210.html" TargetMode="External"/><Relationship Id="rId288" Type="http://schemas.openxmlformats.org/officeDocument/2006/relationships/hyperlink" Target="https://www.lemonde.fr/idees/article/2025/04/09/notre-critique-du-wokisme-n-a-rien-a-voir-ni-avec-le-poutinisme-ni-avec-le-trumpisme_6593081_3232.html" TargetMode="External"/><Relationship Id="rId411" Type="http://schemas.openxmlformats.org/officeDocument/2006/relationships/hyperlink" Target="https://globalextremism.us1.list-manage.com/track/click?u=26f0a1aa53421d84c771aaa87&amp;id=2726c20e5e&amp;e=6ff0d8a634" TargetMode="External"/><Relationship Id="rId453" Type="http://schemas.openxmlformats.org/officeDocument/2006/relationships/hyperlink" Target="https://www.jstor.org/publisher/hup" TargetMode="External"/><Relationship Id="rId509" Type="http://schemas.openxmlformats.org/officeDocument/2006/relationships/hyperlink" Target="http://www.lemonde.fr/societe/article/2024/04/26/sciences-po-paris-la-mobilisation-propalestinienne-se-poursuit-un-face-a-face-tendu-avec-des-manifestants-pro-israel_6230102_3225.html" TargetMode="External"/><Relationship Id="rId660" Type="http://schemas.openxmlformats.org/officeDocument/2006/relationships/hyperlink" Target="https://www.lemonde.fr/idees/article/2011/06/14/enseigner-le-genre-contre-une-censure-archaique_1535573_3232.html" TargetMode="External"/><Relationship Id="rId106" Type="http://schemas.openxmlformats.org/officeDocument/2006/relationships/hyperlink" Target="http://www.lefigaro.fr/vox/monde/luc-ferry-poutine-humilie-20240327" TargetMode="External"/><Relationship Id="rId313" Type="http://schemas.openxmlformats.org/officeDocument/2006/relationships/hyperlink" Target="http://www.lefigaro.fr/faits-divers/apres-l-interruption-de-son-cours-a-l-universite-lyon-ii-fabrice-balanche-porte-plainte-20250405" TargetMode="External"/><Relationship Id="rId495" Type="http://schemas.openxmlformats.org/officeDocument/2006/relationships/hyperlink" Target="https://ici.radio-canada.ca/profil/21464/sophie-helene-lebeuf" TargetMode="External"/><Relationship Id="rId716" Type="http://schemas.openxmlformats.org/officeDocument/2006/relationships/hyperlink" Target="https://thehill.com/homenews/media/5574074-washington-post-praises-trump/" TargetMode="External"/><Relationship Id="rId758" Type="http://schemas.openxmlformats.org/officeDocument/2006/relationships/hyperlink" Target="https://www.lemonde.fr/idees/article/2025/04/25/face-a-l-obscurantisme-woke-quand-les-pompiers-soufflent-sur-les-braises_6599986_3232.html" TargetMode="External"/><Relationship Id="rId10" Type="http://schemas.openxmlformats.org/officeDocument/2006/relationships/image" Target="media/image3.png"/><Relationship Id="rId52" Type="http://schemas.openxmlformats.org/officeDocument/2006/relationships/hyperlink" Target="http://www.lefigaro.fr/actualite-france/dossier/sciences-po-une-institution-dans-la-tourmente-retrouvez-tous-les-episodes" TargetMode="External"/><Relationship Id="rId94" Type="http://schemas.openxmlformats.org/officeDocument/2006/relationships/hyperlink" Target="https://www.publicsenat.fr/actualites/politique/le-rapport-dinspection-sur-letablissement-stanislas-remet-il-en-cause-son-contrat-dassociation-avec-letat" TargetMode="External"/><Relationship Id="rId148" Type="http://schemas.openxmlformats.org/officeDocument/2006/relationships/hyperlink" Target="https://can01.safelinks.protection.outlook.com/?url=http%3A%2F%2Fwww.lefigaro.fr%2Finternational%2Fmouvements-etudiants-pro-palestiniens-aux-etats-unis-la-police-commence-a-demanteler-les-barricades-a-los-angeles-20240502&amp;data=05%7C02%7CDenise.Helly%40inrs.ca%7C97eb78c17bfb4c80d3b108dc6c387830%7C80c9267a177f49439958b599ca0e54c2%7C0%7C0%7C638504236987405612%7CUnknown%7CTWFpbGZsb3d8eyJWIjoiMC4wLjAwMDAiLCJQIjoiV2luMzIiLCJBTiI6Ik1haWwiLCJXVCI6Mn0%3D%7C0%7C%7C%7C&amp;sdata=sIXSHenJgbBBn%2BHRybh44CPOKht4FiGIwpzjF16BDxc%3D&amp;reserved=0" TargetMode="External"/><Relationship Id="rId355" Type="http://schemas.openxmlformats.org/officeDocument/2006/relationships/hyperlink" Target="https://www.wsj.com/opinion/the-congressional-review-acts-of-2025-08ecf6ac" TargetMode="External"/><Relationship Id="rId397" Type="http://schemas.openxmlformats.org/officeDocument/2006/relationships/hyperlink" Target="https://doi.org/10.1093/oso/9780198782063.003.0021" TargetMode="External"/><Relationship Id="rId520" Type="http://schemas.openxmlformats.org/officeDocument/2006/relationships/hyperlink" Target="https://www.lemonde.fr/societe/article/2024/10/24/a-sciences-po-quatre-etudiants-suspendus-saisissent-le-tribunal-administratif_6359188_3224.html" TargetMode="External"/><Relationship Id="rId562" Type="http://schemas.openxmlformats.org/officeDocument/2006/relationships/hyperlink" Target="https://www.la-croix.com/a-vif/election-de-donald-trump-le-nouveau-president-est-le-champion-anti-woke-20241115" TargetMode="External"/><Relationship Id="rId618" Type="http://schemas.openxmlformats.org/officeDocument/2006/relationships/hyperlink" Target="http://www.mindingthecampus.org/2021/11/26/counter-wokecraft-why-i-wrote-it-and-why-you-should-read-it/" TargetMode="External"/><Relationship Id="rId215" Type="http://schemas.openxmlformats.org/officeDocument/2006/relationships/hyperlink" Target="http://www.mediapart.fr/journal/international/150124/en-allemagne-l-extreme-droite-planifie-secretement-la-remigration-de-millions-de-citoyens?utm_source=quotidienne-20240115-203827&amp;utm_medium=email&amp;utm_campaign=QUOTIDIENNE&amp;utm_content=&amp;utm_term=&amp;xtor=EREC-83-%5bQUOTIDIENNE%5d-quotidienne-20240115-203827&amp;M_BT=8178065983144" TargetMode="External"/><Relationship Id="rId257" Type="http://schemas.openxmlformats.org/officeDocument/2006/relationships/hyperlink" Target="https://www.nouvelobs.com/idees/20241126.OBS96970/attaques-contre-maboula-soumahoro-l-extreme-droite-s-en-prend-a-nouveau-aux-sciences-sociales.html" TargetMode="External"/><Relationship Id="rId422" Type="http://schemas.openxmlformats.org/officeDocument/2006/relationships/hyperlink" Target="https://www.wsj.com/opinion/dei-and-disparate-impact-next-step-toward-meritocracy-is-rejecting-this-theory-b65485ed" TargetMode="External"/><Relationship Id="rId464" Type="http://schemas.openxmlformats.org/officeDocument/2006/relationships/hyperlink" Target="https://www.insidehighered.com/news/admissions/traditional-age/2025/04/14/admissions-offices-brace-federal-scrutiny" TargetMode="External"/><Relationship Id="rId299" Type="http://schemas.openxmlformats.org/officeDocument/2006/relationships/hyperlink" Target="https://www.nytimes.com/2024/08/12/us/immigration-us-citizenship-rates.html" TargetMode="External"/><Relationship Id="rId727" Type="http://schemas.openxmlformats.org/officeDocument/2006/relationships/hyperlink" Target="https://www.economist.com/the-world-this-week/2026/01/08/business" TargetMode="External"/><Relationship Id="rId63" Type="http://schemas.openxmlformats.org/officeDocument/2006/relationships/hyperlink" Target="https://can01.safelinks.protection.outlook.com/?url=https%3A%2F%2Fwww.youtube.com%2Fwatch%3Fv%3DSXkJuNicqkY%26t%3D329s&amp;data=05%7C02%7CDenise.Helly%40inrs.ca%7C6d9d154dc87e4367788e08ddff59e53c%7C80c9267a177f49439958b599ca0e54c2%7C0%7C0%7C638947483732820214%7CUnknown%7CTWFpbGZsb3d8eyJFbXB0eU1hcGkiOnRydWUsIlYiOiIwLjAuMDAwMCIsIlAiOiJXaW4zMiIsIkFOIjoiTWFpbCIsIldUIjoyfQ%3D%3D%7C0%7C%7C%7C&amp;sdata=gH2CBoDcGG2NrPo3%2BZrXXEfBWVTViHjRe9GPqtp%2B1Zo%3D&amp;reserved=0" TargetMode="External"/><Relationship Id="rId159" Type="http://schemas.openxmlformats.org/officeDocument/2006/relationships/hyperlink" Target="https://www.ledevoir.com/monde/etats-unis/895486/cour-supreme-americaine-donne-raison-parents-livres-lgbtq-ecole" TargetMode="External"/><Relationship Id="rId366" Type="http://schemas.openxmlformats.org/officeDocument/2006/relationships/hyperlink" Target="https://blogs.mediapart.fr/eric-fassin/blog/280820/qui-annule-qui-contextualiser-la-polemique-contre-la-cancel-culture" TargetMode="External"/><Relationship Id="rId573" Type="http://schemas.openxmlformats.org/officeDocument/2006/relationships/hyperlink" Target="https://www.monde-diplomatique.fr/2023/01/MOTT/65427" TargetMode="External"/><Relationship Id="rId780" Type="http://schemas.openxmlformats.org/officeDocument/2006/relationships/hyperlink" Target="https://DOI.ORG/10.17118/11143/19982" TargetMode="External"/><Relationship Id="rId226" Type="http://schemas.openxmlformats.org/officeDocument/2006/relationships/hyperlink" Target="http://www.theguardian.com/us-news/2025/mar/11/ice-car-trackers-sanctuary-cities?utm_term=67d02612781072b7ab0d0c54d5b691a3&amp;utm_campaign=GuardianTodayUS&amp;utm_source=esp&amp;utm_medium=Email&amp;CMP=GTUS_email" TargetMode="External"/><Relationship Id="rId433" Type="http://schemas.openxmlformats.org/officeDocument/2006/relationships/hyperlink" Target="https://doi.org/10.2307/1341787" TargetMode="External"/><Relationship Id="rId640" Type="http://schemas.openxmlformats.org/officeDocument/2006/relationships/hyperlink" Target="http://www.harvard.edu/wp-content/uploads/2025/05/FINAL-Harvard-ASAIB-Report-5.7.25.pdf" TargetMode="External"/><Relationship Id="rId738" Type="http://schemas.openxmlformats.org/officeDocument/2006/relationships/hyperlink" Target="https://www.economist.com/leaders/2024/03/07/how-to-fix-the-ivy-league" TargetMode="External"/><Relationship Id="rId74" Type="http://schemas.openxmlformats.org/officeDocument/2006/relationships/hyperlink" Target="https://can01.safelinks.protection.outlook.com/?url=https%3A%2F%2Fanr.fr%2F&amp;data=05%7C02%7CDenise.Helly%40inrs.ca%7C369818855aa5487265de08dde3351cbf%7C80c9267a177f49439958b599ca0e54c2%7C0%7C0%7C638916539440074355%7CUnknown%7CTWFpbGZsb3d8eyJFbXB0eU1hcGkiOnRydWUsIlYiOiIwLjAuMDAwMCIsIlAiOiJXaW4zMiIsIkFOIjoiTWFpbCIsIldUIjoyfQ%3D%3D%7C0%7C%7C%7C&amp;sdata=8wPZceZF%2FHpJ%2FHP1ciuRUJ%2FhQsVWjp2dawqEFD%2BrHmo%3D&amp;reserved=0" TargetMode="External"/><Relationship Id="rId377" Type="http://schemas.openxmlformats.org/officeDocument/2006/relationships/hyperlink" Target="https://www.bostonreview.net/articles/democratizing-elitism/" TargetMode="External"/><Relationship Id="rId500" Type="http://schemas.openxmlformats.org/officeDocument/2006/relationships/hyperlink" Target="https://www.lefigaro.fr/politique/lutte-contre-les-separatismes-le-verbatim-integral-du-discours-d-emmanuel-macron-20201002" TargetMode="External"/><Relationship Id="rId584" Type="http://schemas.openxmlformats.org/officeDocument/2006/relationships/hyperlink" Target="https://www3.ohrc.on.ca/en/intersectional-approach-discrimination-addressing-multiple-grounds-human-rights-claims" TargetMode="External"/><Relationship Id="rId805" Type="http://schemas.openxmlformats.org/officeDocument/2006/relationships/theme" Target="theme/theme1.xml"/><Relationship Id="rId5" Type="http://schemas.openxmlformats.org/officeDocument/2006/relationships/footnotes" Target="footnotes.xml"/><Relationship Id="rId237" Type="http://schemas.openxmlformats.org/officeDocument/2006/relationships/hyperlink" Target="https://www.la-croix.com/Culture/Thomas-Chatterton-Williams-reconnais-lexistence-racisme-pas-celle-races-2021-08-24-1201172069" TargetMode="External"/><Relationship Id="rId791" Type="http://schemas.openxmlformats.org/officeDocument/2006/relationships/hyperlink" Target="https://publications-prairial.fr/diversite/index.php?id=4031" TargetMode="External"/><Relationship Id="rId444" Type="http://schemas.openxmlformats.org/officeDocument/2006/relationships/hyperlink" Target="https://classiques.uqam.ca/contemporains/helly_denise/peur_de_l_islam/peur_de_l_islam.html" TargetMode="External"/><Relationship Id="rId651" Type="http://schemas.openxmlformats.org/officeDocument/2006/relationships/hyperlink" Target="https://www.radiofrance.fr/personnes/philippe-reltien" TargetMode="External"/><Relationship Id="rId749" Type="http://schemas.openxmlformats.org/officeDocument/2006/relationships/hyperlink" Target="http://www.whitehouse.gov/presidential-actions/2025/01/additional-measures-to-combat-anti-semitism/" TargetMode="External"/><Relationship Id="rId290" Type="http://schemas.openxmlformats.org/officeDocument/2006/relationships/hyperlink" Target="http://www.lemonde.fr/idees/article/2022/01/04/sous-couvert-de-liberte-d-expression-il-semble-devenu-possible-de-denigrer-librement-sciences-po-grenoble_6108085_3232.html" TargetMode="External"/><Relationship Id="rId304" Type="http://schemas.openxmlformats.org/officeDocument/2006/relationships/hyperlink" Target="http://www.lefigaro.fr/politique/laurent-wauquiez-devoile-les-objectifs-du-pacte-legislatif-des-republicains-20240715" TargetMode="External"/><Relationship Id="rId388" Type="http://schemas.openxmlformats.org/officeDocument/2006/relationships/hyperlink" Target="https://www.ifop.com/article/notoriete-et-adhesion-aux-theses-de-la-pensee-woke-parmi-les-francais/" TargetMode="External"/><Relationship Id="rId511" Type="http://schemas.openxmlformats.org/officeDocument/2006/relationships/hyperlink" Target="http://www.lemonde.fr/societe/article/2024/04/29/manifestations-propalestiniennes-a-sciences-po-paris-la-region-ile-de-france-suspend-ses-financements-a-l-etablissement_6230645_3224.html" TargetMode="External"/><Relationship Id="rId609" Type="http://schemas.openxmlformats.org/officeDocument/2006/relationships/hyperlink" Target="https://can01.safelinks.protection.outlook.com/?url=https%3A%2F%2Fpen.org%2Freport%2Fcover-to-cover%2F&amp;data=05%7C02%7CDenise.Helly%40inrs.ca%7Caaded6cbdec84ffd51a208ddf5f14be9%7C80c9267a177f49439958b599ca0e54c2%7C0%7C0%7C638937139633118720%7CUnknown%7CTWFpbGZsb3d8eyJFbXB0eU1hcGkiOnRydWUsIlYiOiIwLjAuMDAwMCIsIlAiOiJXaW4zMiIsIkFOIjoiTWFpbCIsIldUIjoyfQ%3D%3D%7C0%7C%7C%7C&amp;sdata=YxMQuQIIkXk%2FP0JoiOBdbOuT8Mze8UkKz%2FMC3UKCzq0%3D&amp;reserved=0" TargetMode="External"/><Relationship Id="rId85" Type="http://schemas.openxmlformats.org/officeDocument/2006/relationships/hyperlink" Target="https://can01.safelinks.protection.outlook.com/?url=https%3A%2F%2Ffr.wikipedia.org%2Fwiki%2F%25C3%2589tudes_post-coloniales&amp;data=05%7C02%7CDenise.Helly%40inrs.ca%7Ca4660fe18b90432095ac08dde5931f08%7C80c9267a177f49439958b599ca0e54c2%7C0%7C0%7C638919142237404143%7CUnknown%7CTWFpbGZsb3d8eyJFbXB0eU1hcGkiOnRydWUsIlYiOiIwLjAuMDAwMCIsIlAiOiJXaW4zMiIsIkFOIjoiTWFpbCIsIldUIjoyfQ%3D%3D%7C0%7C%7C%7C&amp;sdata=3kbC7y8DF3D5bkvXQrXQyurE0CGaUfSTja9JLaWwpSw%3D&amp;reserved=0" TargetMode="External"/><Relationship Id="rId150" Type="http://schemas.openxmlformats.org/officeDocument/2006/relationships/hyperlink" Target="https://www.google.com/search?q=Immigration+and+Customs+Enforcement&amp;rlz=1C1GCEA_enCA905CA905&amp;oq=ICE+c%27estb+quoi%3F&amp;gs_lcrp=EgZjaHJvbWUyBggAEEUYOTIICAEQABgWGB4yCAgCEAAYFhgeMggIAxAAGBYYHjIICAQQABgWGB4yCggFEAAYChgWGB4yCggGEAAYChgWGB4yCAgHEAAYFhgeMggICBAAGBYYHjIICAkQABgWGB7SAQg1NDg0ajBqN6gCALACAA&amp;sourceid=chrome&amp;ie=UTF-8&amp;ved=2ahUKEwjzufWG2PmRAxWHLFkFHcXLGBEQgK4QegYIAQgAEAM" TargetMode="External"/><Relationship Id="rId595" Type="http://schemas.openxmlformats.org/officeDocument/2006/relationships/hyperlink" Target="https://www.insidehighered.com/news/government/politics-elections/2025/09/19/ed-wants-grants-advance-patriotic-education" TargetMode="External"/><Relationship Id="rId248" Type="http://schemas.openxmlformats.org/officeDocument/2006/relationships/hyperlink" Target="https://www.wsj.com/us-news/law/supreme-court-reverse-discrimination-case-complaint-edab2cbf" TargetMode="External"/><Relationship Id="rId455" Type="http://schemas.openxmlformats.org/officeDocument/2006/relationships/hyperlink" Target="https://doi.org/10.2307/j.ctvjnrs9q" TargetMode="External"/><Relationship Id="rId662" Type="http://schemas.openxmlformats.org/officeDocument/2006/relationships/hyperlink" Target="http://www.lemonde.fr/idees/article/2022/01/19/elisabeth-roudinesco-on-ne-combat-pas-des-derives-en-faisant-la-guerre-a-l-intelligence_6110143_3232.html" TargetMode="External"/><Relationship Id="rId12" Type="http://schemas.openxmlformats.org/officeDocument/2006/relationships/hyperlink" Target="https://classiques.uqam.ca/" TargetMode="External"/><Relationship Id="rId108" Type="http://schemas.openxmlformats.org/officeDocument/2006/relationships/hyperlink" Target="https://www.leparisien.fr/societe/antisemitisme-9-etudiants-juifs-sur-10-en-ont-ete-victimes-a-luniversite-28-09-2023-FNXKFR32H5E73IFOZIAADJ4XTQ.php" TargetMode="External"/><Relationship Id="rId315" Type="http://schemas.openxmlformats.org/officeDocument/2006/relationships/hyperlink" Target="https://dailleursetdici.news/que-cache-la-croisade-contre-le-wokisme-enquete" TargetMode="External"/><Relationship Id="rId522" Type="http://schemas.openxmlformats.org/officeDocument/2006/relationships/hyperlink" Target="https://www.lemonde.fr/societe/article/2023/01/11/a-sciences-po-grenoble-des-plaies-toujours-vives-deux-ans-apres-la-polemique_6157452_3224.html" TargetMode="External"/><Relationship Id="rId96" Type="http://schemas.openxmlformats.org/officeDocument/2006/relationships/hyperlink" Target="https://www.lexpress.fr/monde/israel-gaza-ces-quatre-prestigieux-campus-americains-qui-menent-la-fronde-S3YBEA3EORGZ5IU76JD6FEQUUM/" TargetMode="External"/><Relationship Id="rId161" Type="http://schemas.openxmlformats.org/officeDocument/2006/relationships/hyperlink" Target="https://www.lapresse.ca/international/etats-unis/2025-10-29/washington/des-employes-supervisant-les-projets-architecturaux-de-trump-sont-licencies.php" TargetMode="External"/><Relationship Id="rId399" Type="http://schemas.openxmlformats.org/officeDocument/2006/relationships/hyperlink" Target="http://www.lemonde.fr/idees/article/2025/04/01/condamnations-de-nicolas-sarkozy-et-de-marine-le-pen-l-une-et-l-autre-sont-sujettes-a-une-forte-contestation-mediatique-et-politique_6589132_3232.html" TargetMode="External"/><Relationship Id="rId259" Type="http://schemas.openxmlformats.org/officeDocument/2006/relationships/hyperlink" Target="https://en.wikipedia.org/wiki/Regnery_Publishing" TargetMode="External"/><Relationship Id="rId466" Type="http://schemas.openxmlformats.org/officeDocument/2006/relationships/hyperlink" Target="https://deadline.com/2025/10/south-park-trump-east-wing-white-house-1236600912/" TargetMode="External"/><Relationship Id="rId673" Type="http://schemas.openxmlformats.org/officeDocument/2006/relationships/hyperlink" Target="https://doi.org/10.2307/800079" TargetMode="External"/><Relationship Id="rId23" Type="http://schemas.openxmlformats.org/officeDocument/2006/relationships/hyperlink" Target="https://www.google.com/search?q=Leonard+James+Callaghan&amp;rlz=1C1GCEA_enCA905CA905&amp;oq=UK+homme+politique+ann%C3%A9es+1960+Callaghan&amp;gs_lcrp=EgZjaHJvbWUyBggAEEUYOTIHCAEQIRigAdIBCTEwNjg3ajBqN6gCALACAA&amp;sourceid=chrome&amp;ie=UTF-8&amp;mstk=AUtExfClz7_Mo1wMORV1AJVBGChTUJPzLXiUJ5FLbzfnd4I3IZwQcgTE6RKfcKvSJOTyQx4HHivZW6MtMBEH8uTjkv65CqiDTCfyG1wHlwOrRMJwP1BoCG1EPRA2-ATwpxp74Cgj8ICI8auDBv0WKkxc1n0jEHrkjqZvbtFJE4piRLpx-nQ&amp;csui=3&amp;ved=2ahUKEwimmMDi2tGRAxVBF1kFHT8pCawQgK4QegQIARAB" TargetMode="External"/><Relationship Id="rId119" Type="http://schemas.openxmlformats.org/officeDocument/2006/relationships/hyperlink" Target="https://www.nytimes.com/2022/12/02/us/politics/army-base-names-south-confederates.html" TargetMode="External"/><Relationship Id="rId326" Type="http://schemas.openxmlformats.org/officeDocument/2006/relationships/hyperlink" Target="https://www.strategie-plan.gouv.fr/files/files/Publications/2025/2025-05-12%20-%20St%C3%A9r%C3%A9otypes%20-%20Rapport/FS-2025-RAPPORT%20STEREOTYPES_12mai_1.pdf" TargetMode="External"/><Relationship Id="rId533" Type="http://schemas.openxmlformats.org/officeDocument/2006/relationships/hyperlink" Target="https://bleedingheartlibertarians.com/2016/03/safe-spaces-academic-freedom-and-the-university-as-a-complex-association/" TargetMode="External"/><Relationship Id="rId740" Type="http://schemas.openxmlformats.org/officeDocument/2006/relationships/hyperlink" Target="https://www.economist.com/united-states/2024/10/08/donald-trump-is-preparing-an-assault-on-americas-immigration-system" TargetMode="External"/><Relationship Id="rId172" Type="http://schemas.openxmlformats.org/officeDocument/2006/relationships/hyperlink" Target="http://www.insidehighered.com/news/admissions/traditional-age/2025/08/07/trump-orders-colleges-supply-data-race-admissions" TargetMode="External"/><Relationship Id="rId477" Type="http://schemas.openxmlformats.org/officeDocument/2006/relationships/hyperlink" Target="http://www.insidehighered.com/news/government/2025/10/24/how-universities-are-responding-trumps-compact?utm_source=Inside+Higher+Ed&amp;utm_campaign=82862cc4ee-DNU_2021_COPY_02&amp;utm_medium=email&amp;utm_term=0_1fcbc04421-82862cc4ee-238324418&amp;mc_cid=82862cc4ee&amp;mc_eid=713cad6ae3" TargetMode="External"/><Relationship Id="rId600" Type="http://schemas.openxmlformats.org/officeDocument/2006/relationships/hyperlink" Target="https://www.lemonde.fr/international/article/2025/07/02/droit-d-asile-la-france-dans-les-meandres-de-la-reglementation-europeenne_6617322_3210.html" TargetMode="External"/><Relationship Id="rId684" Type="http://schemas.openxmlformats.org/officeDocument/2006/relationships/hyperlink" Target="http://www.chronicle.com/newsletter/daily-briefing/2025-10-13" TargetMode="External"/><Relationship Id="rId337" Type="http://schemas.openxmlformats.org/officeDocument/2006/relationships/hyperlink" Target="https://www.franceinfo.fr/monde/proche-orient/israel-palestine/reportage-on-demande-la-justice-pour-la-palestine-et-on-nous-envoie-la-police-une-journee-de-tensions-sur-le-blocage-de-sciences-po-paris_6509837.html" TargetMode="External"/><Relationship Id="rId34" Type="http://schemas.openxmlformats.org/officeDocument/2006/relationships/hyperlink" Target="https://can01.safelinks.protection.outlook.com/?url=https%3A%2F%2Fwww.lefigaro.fr%2Fauteur%2Femmanuel-galiero&amp;data=05%7C02%7CDenise.Helly%40inrs.ca%7C6b523c1ea803407cd3eb08ddd501137d%7C80c9267a177f49439958b599ca0e54c2%7C0%7C0%7C638900922782006182%7CUnknown%7CTWFpbGZsb3d8eyJFbXB0eU1hcGkiOnRydWUsIlYiOiIwLjAuMDAwMCIsIlAiOiJXaW4zMiIsIkFOIjoiTWFpbCIsIldUIjoyfQ%3D%3D%7C0%7C%7C%7C&amp;sdata=RRR%2Fulx3qXTINWe9Ss4JVD1EA0Ph0fQqDlfHE%2B2pQ2o%3D&amp;reserved=0" TargetMode="External"/><Relationship Id="rId544" Type="http://schemas.openxmlformats.org/officeDocument/2006/relationships/hyperlink" Target="http://www.chronicle.com/article/does-diversity-trainingwork?utm_source=Iterable&amp;utm_medium=email&amp;utm_campaign=campaign_11053470_nl_Academe-Today_date_20240913" TargetMode="External"/><Relationship Id="rId751" Type="http://schemas.openxmlformats.org/officeDocument/2006/relationships/hyperlink" Target="https://www.lemonde.fr/m-le-mag/article/2024/09/13/sciences-po-cherche-desesperement-la-bonne-direction_6315482_4500056.html" TargetMode="External"/><Relationship Id="rId183" Type="http://schemas.openxmlformats.org/officeDocument/2006/relationships/hyperlink" Target="https://president.columbia.edu/news/responding-federal-action" TargetMode="External"/><Relationship Id="rId390" Type="http://schemas.openxmlformats.org/officeDocument/2006/relationships/hyperlink" Target="http://www.franceinfo.fr/societe/immigration/controle-de-migrants-aux-frontieres-dans-les-gares-et-bus-la-cimade-denonce-l-inspiration-trumpiste-du-ministre-de-l-interieur_7321893.html" TargetMode="External"/><Relationship Id="rId404" Type="http://schemas.openxmlformats.org/officeDocument/2006/relationships/hyperlink" Target="https://www.persee.fr/issue/homig_1142-852x_2001_num_1231_1?sectionId=homig_1142-852x_2001_num_1231_1_3686" TargetMode="External"/><Relationship Id="rId611" Type="http://schemas.openxmlformats.org/officeDocument/2006/relationships/hyperlink" Target="https://pen.org/doubling-down-on-florida/?ms=20250806PENNews&amp;utm_medium=20250806pennews&amp;utm_source=eaemail&amp;emci=658499b3-5671-f011-8dc9-6045bda9d96b&amp;emdi=95ab7a71-0a73-f011-8dc9-6045bda9d96b&amp;ceid=3093378" TargetMode="External"/><Relationship Id="rId250" Type="http://schemas.openxmlformats.org/officeDocument/2006/relationships/hyperlink" Target="http://www.nybooks.com/articles/2024/05/23/choosing-pragmatism-over-textualism-stephen-breyer/" TargetMode="External"/><Relationship Id="rId488" Type="http://schemas.openxmlformats.org/officeDocument/2006/relationships/hyperlink" Target="https://theconversation.com/les-formations-antiracistes-et-pro-diversite-au-travail-fonctionnent-elles-voici-ce-quen-dit-la-science-227012" TargetMode="External"/><Relationship Id="rId695" Type="http://schemas.openxmlformats.org/officeDocument/2006/relationships/hyperlink" Target="http://www.ined.fr/fichier/s_rubrique/19558/dt168_teo.fr.pdf" TargetMode="External"/><Relationship Id="rId709" Type="http://schemas.openxmlformats.org/officeDocument/2006/relationships/hyperlink" Target="https://ehess.academia.edu/WiktorStoczkowski" TargetMode="External"/><Relationship Id="rId45" Type="http://schemas.openxmlformats.org/officeDocument/2006/relationships/hyperlink" Target="https://www.insee.fr/fr/statistiques/6793310?sommaire=6793391" TargetMode="External"/><Relationship Id="rId110" Type="http://schemas.openxmlformats.org/officeDocument/2006/relationships/hyperlink" Target="https://www.insidehighered.com/news/government/politics-elections/2025/04/02/who-trumps-antisemitism-task-force" TargetMode="External"/><Relationship Id="rId348" Type="http://schemas.openxmlformats.org/officeDocument/2006/relationships/hyperlink" Target="https://www.wsj.com/opinion/daca-students-trump-education-department-office-for-civil-rights-immigration-2f22c90b" TargetMode="External"/><Relationship Id="rId555" Type="http://schemas.openxmlformats.org/officeDocument/2006/relationships/hyperlink" Target="https://doi.org/10.3280/MM2021-003011" TargetMode="External"/><Relationship Id="rId762" Type="http://schemas.openxmlformats.org/officeDocument/2006/relationships/hyperlink" Target="http://www.census.gov/acs/www/about/why-we-ask-each-question/race/" TargetMode="External"/><Relationship Id="rId194" Type="http://schemas.openxmlformats.org/officeDocument/2006/relationships/hyperlink" Target="https://eu.cincinnati.com/story/opinion/contributors/2025/06/24/trumps-beautiful-bill-uses-religion-to-gut-public-education-opinion/84234275007/" TargetMode="External"/><Relationship Id="rId208" Type="http://schemas.openxmlformats.org/officeDocument/2006/relationships/hyperlink" Target="http://journals.openedition.org/rhc/851" TargetMode="External"/><Relationship Id="rId415" Type="http://schemas.openxmlformats.org/officeDocument/2006/relationships/hyperlink" Target="https://www.lemonde.fr/idees/article/2024/04/08/la-reculade-sur-le-climat-un-signe-de-la-pression-du-populisme_6226594_3232.html" TargetMode="External"/><Relationship Id="rId622" Type="http://schemas.openxmlformats.org/officeDocument/2006/relationships/hyperlink" Target="https://doi.org/10.48464/ni-24-19" TargetMode="External"/><Relationship Id="rId261" Type="http://schemas.openxmlformats.org/officeDocument/2006/relationships/hyperlink" Target="https://www.kff.org/person/alice-burns/" TargetMode="External"/><Relationship Id="rId499" Type="http://schemas.openxmlformats.org/officeDocument/2006/relationships/hyperlink" Target="https://www.lefigaro.fr/politique/emmanuel-macron-la-france-sera-intraitable-face-au-racisme-mais-n-effacera-pas-son-histoire-20200614" TargetMode="External"/><Relationship Id="rId56" Type="http://schemas.openxmlformats.org/officeDocument/2006/relationships/hyperlink" Target="https://can01.safelinks.protection.outlook.com/?url=http%3A%2F%2Fwww.lefigaro.fr%2Finternational%2Fconflit-hamas-israel-comment-black-lives-matter-a-rejoint-la-cause-palestinienne-20231108&amp;data=05%7C02%7CDenise.Helly%40inrs.ca%7C8274663d6f2b45729afc08dd34eda97e%7C80c9267a177f49439958b599ca0e54c2%7C0%7C0%7C638724917525506527%7CUnknown%7CTWFpbGZsb3d8eyJFbXB0eU1hcGkiOnRydWUsIlYiOiIwLjAuMDAwMCIsIlAiOiJXaW4zMiIsIkFOIjoiTWFpbCIsIldUIjoyfQ%3D%3D%7C0%7C%7C%7C&amp;sdata=zW8N4cCxI%2BdUEllNDBefmrXFAVFjoqxdHaE28Uepbgw%3D&amp;reserved=0" TargetMode="External"/><Relationship Id="rId359" Type="http://schemas.openxmlformats.org/officeDocument/2006/relationships/hyperlink" Target="https://x.com/Europe1/status/1767982853168529520" TargetMode="External"/><Relationship Id="rId566" Type="http://schemas.openxmlformats.org/officeDocument/2006/relationships/hyperlink" Target="http://www.education.gouv.fr/les-etablissements-d-enseignement-scolaire-prives-2942" TargetMode="External"/><Relationship Id="rId773" Type="http://schemas.openxmlformats.org/officeDocument/2006/relationships/hyperlink" Target="https://www.nytimes.com/2025/10/31/us/north-carolina-confederate-statues.html" TargetMode="External"/><Relationship Id="rId121" Type="http://schemas.openxmlformats.org/officeDocument/2006/relationships/hyperlink" Target="https://www.lefigaro.fr/actualite-france/philippe-de-villiers-il-faut-entendre-les-gaulois-refractaires-20200604" TargetMode="External"/><Relationship Id="rId219" Type="http://schemas.openxmlformats.org/officeDocument/2006/relationships/hyperlink" Target="http://www.ledevoir.com/opinion/idees/794411/societe-a-qui-la-diversite-profite-t-elle-le-plus" TargetMode="External"/><Relationship Id="rId426" Type="http://schemas.openxmlformats.org/officeDocument/2006/relationships/hyperlink" Target="https://www.lemonde.fr/politique/article/2025/06/25/pierre-edouard-sterin-et-vincent-bollore-cherchent-a-faire-l-union-des-droites-autour-du-liberalisme_6615868_823448.html" TargetMode="External"/><Relationship Id="rId633" Type="http://schemas.openxmlformats.org/officeDocument/2006/relationships/hyperlink" Target="https://www.cairn.info/revue-regard-libre.htm" TargetMode="External"/><Relationship Id="rId67" Type="http://schemas.openxmlformats.org/officeDocument/2006/relationships/hyperlink" Target="https://can01.safelinks.protection.outlook.com/?url=https%3A%2F%2Fwww.lemonde.fr%2Fsociete%2Farticle%2F2021%2F02%2F16%2Ffrederique-vidal-lance-une-enquete-sur-l-islamo-gauchisme-a-l-universite_6070195_3224.html&amp;data=05%7C02%7CDenise.Helly%40inrs.ca%7C052b3a37d7d24514c30408dde2607f22%7C80c9267a177f49439958b599ca0e54c2%7C0%7C0%7C638915626277184075%7CUnknown%7CTWFpbGZsb3d8eyJFbXB0eU1hcGkiOnRydWUsIlYiOiIwLjAuMDAwMCIsIlAiOiJXaW4zMiIsIkFOIjoiTWFpbCIsIldUIjoyfQ%3D%3D%7C0%7C%7C%7C&amp;sdata=H04LORddh1aReDnriQlhsDEo2P%2BKoLKSLeN9rPJaQhM%3D&amp;reserved=0" TargetMode="External"/><Relationship Id="rId272" Type="http://schemas.openxmlformats.org/officeDocument/2006/relationships/hyperlink" Target="http://www.youtube.com/watch?v=iDSzh9_lWa4" TargetMode="External"/><Relationship Id="rId577" Type="http://schemas.openxmlformats.org/officeDocument/2006/relationships/hyperlink" Target="https://democrats-edworkforce.house.gov/imo/media/doc/nadell_testimony.pdf" TargetMode="External"/><Relationship Id="rId700" Type="http://schemas.openxmlformats.org/officeDocument/2006/relationships/hyperlink" Target="https://www.wsj.com/news/author/ray-a-smith" TargetMode="External"/><Relationship Id="rId132" Type="http://schemas.openxmlformats.org/officeDocument/2006/relationships/hyperlink" Target="https://pen.org/educational-censorship/ed-scare-faq/" TargetMode="External"/><Relationship Id="rId784" Type="http://schemas.openxmlformats.org/officeDocument/2006/relationships/hyperlink" Target="https://www.lefigaro.fr/auteur/judith-waintraub" TargetMode="External"/><Relationship Id="rId437" Type="http://schemas.openxmlformats.org/officeDocument/2006/relationships/hyperlink" Target="https://www.theguardian.com/commentisfree/2025/feb/11/dei-trump-republicans-racism" TargetMode="External"/><Relationship Id="rId644" Type="http://schemas.openxmlformats.org/officeDocument/2006/relationships/hyperlink" Target="http://www.insidehighered.com/news/governance/executive-leadership/2025/10/08/how-trumps-compact-threatens-higher-ed-funding" TargetMode="External"/><Relationship Id="rId283" Type="http://schemas.openxmlformats.org/officeDocument/2006/relationships/hyperlink" Target="http://www.courthousenews.com/wp-content/uploads/2023/09/ai-legal-assistance-study.pdf" TargetMode="External"/><Relationship Id="rId490" Type="http://schemas.openxmlformats.org/officeDocument/2006/relationships/hyperlink" Target="https://dumas.ccsd.cnrs.fr/dumas-04338749v1" TargetMode="External"/><Relationship Id="rId504" Type="http://schemas.openxmlformats.org/officeDocument/2006/relationships/hyperlink" Target="https://www.lemonde.fr/societe/article/2025/05/07/laurent-wauquiez-annonce-la-suspension-des-aides-de-la-region-auvergne-rhone-alpes-a-l-universite-lyon-ii-qu-il-accuse-de-derive-islamo-gauchiste_6603848_3224.html" TargetMode="External"/><Relationship Id="rId711" Type="http://schemas.openxmlformats.org/officeDocument/2006/relationships/hyperlink" Target="https://fr.scribd.com/document/304031214/Limmigration-Dans-Les-Manuels-Scolaires" TargetMode="External"/><Relationship Id="rId78" Type="http://schemas.openxmlformats.org/officeDocument/2006/relationships/hyperlink" Target="https://can01.safelinks.protection.outlook.com/?url=http%3A%2F%2Fetudiant.lefigaro.fr%2Farticle%2Fetudes%2Fsciences-po-paris-occupee-par-des-militants-pro-palestine-20240424%2F&amp;data=05%7C02%7CDenise.Helly%40inrs.ca%7C88c12c7170ed434441e208dddb609b5f%7C80c9267a177f49439958b599ca0e54c2%7C0%7C0%7C638907930247035319%7CUnknown%7CTWFpbGZsb3d8eyJFbXB0eU1hcGkiOnRydWUsIlYiOiIwLjAuMDAwMCIsIlAiOiJXaW4zMiIsIkFOIjoiTWFpbCIsIldUIjoyfQ%3D%3D%7C0%7C%7C%7C&amp;sdata=pYEBosUrsl1N1QVSdFBW49XQiTJfCz6%2Fr%2Bh08NutYDc%3D&amp;reserved=0" TargetMode="External"/><Relationship Id="rId143" Type="http://schemas.openxmlformats.org/officeDocument/2006/relationships/hyperlink" Target="https://can01.safelinks.protection.outlook.com/?url=https%3A%2F%2Fwww.mediapart.fr%2Fbiographie%2Fmathilde-goanec&amp;data=05%7C02%7CDenise.Helly%40inrs.ca%7Cbdf20c380b5c4ae3c69508de2ce856bb%7C80c9267a177f49439958b599ca0e54c2%7C0%7C0%7C638997573558510749%7CUnknown%7CTWFpbGZsb3d8eyJFbXB0eU1hcGkiOnRydWUsIlYiOiIwLjAuMDAwMCIsIlAiOiJXaW4zMiIsIkFOIjoiTWFpbCIsIldUIjoyfQ%3D%3D%7C0%7C%7C%7C&amp;sdata=AfYn8BiXf5XZw0308GB0CThH%2BMquyeIKo9bxAIQdhtk%3D&amp;reserved=0" TargetMode="External"/><Relationship Id="rId350" Type="http://schemas.openxmlformats.org/officeDocument/2006/relationships/hyperlink" Target="https://www.wsj.com/opinion/donald-trump-compact-higher-education-universities-7579714b?mod=MorningEditorialReport&amp;mod=djemMER_h" TargetMode="External"/><Relationship Id="rId588" Type="http://schemas.openxmlformats.org/officeDocument/2006/relationships/hyperlink" Target="https://www.thephilosopher1923.org/post/everything-you-love-has-gone-woke?email=denise.helly%40inrs.ca" TargetMode="External"/><Relationship Id="rId795" Type="http://schemas.openxmlformats.org/officeDocument/2006/relationships/hyperlink" Target="https://cache.media.enseignementsup-recherche.gouv.fr/file/SHS/50/8/RapportSHS_EP1_07032016_743508.pdf" TargetMode="External"/><Relationship Id="rId9" Type="http://schemas.openxmlformats.org/officeDocument/2006/relationships/hyperlink" Target="https://classiques.uqam.ca/" TargetMode="External"/><Relationship Id="rId210" Type="http://schemas.openxmlformats.org/officeDocument/2006/relationships/hyperlink" Target="https://www.franceinfo.fr/societe/education/education-affective-et-sexuelle-on-vous-explique-la-polemique-lancee-par-les-milieux-conservateurs-sur-ce-programme-scolaire_6924338.html" TargetMode="External"/><Relationship Id="rId448" Type="http://schemas.openxmlformats.org/officeDocument/2006/relationships/hyperlink" Target="https://decolonialisme.fr/en-finir-avec-le-wokisme-chronique-de-la-contre-offensive-anglosaxonne/" TargetMode="External"/><Relationship Id="rId655" Type="http://schemas.openxmlformats.org/officeDocument/2006/relationships/hyperlink" Target="http://www.theguardian.com/us-news/2025/mar/21/columbia-university-funding-trump-demands" TargetMode="External"/><Relationship Id="rId294" Type="http://schemas.openxmlformats.org/officeDocument/2006/relationships/hyperlink" Target="https://societes-savantes.fr/publication-du-communique-de-limportance-pour-les-tutelles-de-defendre-la-liberte-academique/" TargetMode="External"/><Relationship Id="rId308" Type="http://schemas.openxmlformats.org/officeDocument/2006/relationships/hyperlink" Target="http://www.courtlistener.com/docket/66930268/lopez-prater-v-trustees-of-the-hamline-university-of-minnesota/" TargetMode="External"/><Relationship Id="rId515" Type="http://schemas.openxmlformats.org/officeDocument/2006/relationships/hyperlink" Target="https://www.lemonde.fr/societe/article/2025/03/29/a-sciences-po-la-difficile-quete-du-dialogue-dans-un-climat-tendu_6587747_3224.html" TargetMode="External"/><Relationship Id="rId722" Type="http://schemas.openxmlformats.org/officeDocument/2006/relationships/hyperlink" Target="https://pagepersodephtavoillot.blogspot.com/2023/05/le-verrou-du-debat-sur-limmigration.html" TargetMode="External"/><Relationship Id="rId89" Type="http://schemas.openxmlformats.org/officeDocument/2006/relationships/hyperlink" Target="https://can01.safelinks.protection.outlook.com/?url=https%3A%2F%2Ffr.wikipedia.org%2Fwiki%2FHassan_Nasrallah&amp;data=05%7C02%7CDenise.Helly%40inrs.ca%7Ca4660fe18b90432095ac08dde5931f08%7C80c9267a177f49439958b599ca0e54c2%7C0%7C0%7C638919142237836154%7CUnknown%7CTWFpbGZsb3d8eyJFbXB0eU1hcGkiOnRydWUsIlYiOiIwLjAuMDAwMCIsIlAiOiJXaW4zMiIsIkFOIjoiTWFpbCIsIldUIjoyfQ%3D%3D%7C0%7C%7C%7C&amp;sdata=%2BesdzwiKinjFM9CfqKVe62gpMIL54JiAQa%2Bx%2Bliqxss%3D&amp;reserved=0" TargetMode="External"/><Relationship Id="rId154" Type="http://schemas.openxmlformats.org/officeDocument/2006/relationships/hyperlink" Target="http://www.20minutes.fr/politique/assemblee_nationale/4158873-20250617-immigration-deputes-approuvent-commission-interdiction-mariage-etranger-situation-irreguliere" TargetMode="External"/><Relationship Id="rId361" Type="http://schemas.openxmlformats.org/officeDocument/2006/relationships/hyperlink" Target="https://www.bbc.com/news/articles/c9q499x3v4yo" TargetMode="External"/><Relationship Id="rId599" Type="http://schemas.openxmlformats.org/officeDocument/2006/relationships/hyperlink" Target="https://www.lemonde.fr/societe/article/2025/02/04/immigration-des-flux-stables-moins-de-regularisations-plus-d-expulsions_6531870_3224.html" TargetMode="External"/><Relationship Id="rId459" Type="http://schemas.openxmlformats.org/officeDocument/2006/relationships/hyperlink" Target="https://reviews.history.ac.uk/review/989" TargetMode="External"/><Relationship Id="rId666" Type="http://schemas.openxmlformats.org/officeDocument/2006/relationships/hyperlink" Target="https://www.wsj.com/politics/policy/senate-trump-tax-bill-salt-medicaid-72ad5fa9" TargetMode="External"/><Relationship Id="rId16" Type="http://schemas.openxmlformats.org/officeDocument/2006/relationships/hyperlink" Target="mailto:classiques.sc.soc@gmail.com" TargetMode="External"/><Relationship Id="rId221" Type="http://schemas.openxmlformats.org/officeDocument/2006/relationships/hyperlink" Target="https://www.monde-diplomatique.fr/2024/05/BERTHELIER/66869" TargetMode="External"/><Relationship Id="rId319" Type="http://schemas.openxmlformats.org/officeDocument/2006/relationships/hyperlink" Target="http://www.lefigaro.fr/vox/societe/universites-entreprises-et-si-le-wokisme-etait-en-fin-de-vie-20240903" TargetMode="External"/><Relationship Id="rId526" Type="http://schemas.openxmlformats.org/officeDocument/2006/relationships/hyperlink" Target="https://www.lemonde.fr/idees/article/2025/02/21/immigration-l-etat-social-peut-il-accueillir-tous-ceux-qui-y-aspirent_6556944_3232.html" TargetMode="External"/><Relationship Id="rId733" Type="http://schemas.openxmlformats.org/officeDocument/2006/relationships/hyperlink" Target="http://www.economist.com/graphic-detail/2025/03/05/the-best-places-to-be-a-working-woman-in-2025" TargetMode="External"/><Relationship Id="rId165" Type="http://schemas.openxmlformats.org/officeDocument/2006/relationships/hyperlink" Target="https://www.college-de-france.fr/sites/default/files/media/document/2024-03/Anatomy%20of%20Inequality%20and%20Income%20Dynamics%20in%20France.pdf" TargetMode="External"/><Relationship Id="rId372" Type="http://schemas.openxmlformats.org/officeDocument/2006/relationships/hyperlink" Target="https://www.lefigaro.fr/vox/societe/luc-ferry-le-wokisme-a-science-po-un-avatar-de-68-20240501" TargetMode="External"/><Relationship Id="rId677" Type="http://schemas.openxmlformats.org/officeDocument/2006/relationships/hyperlink" Target="https://t.co/0yx1dBb6IO" TargetMode="External"/><Relationship Id="rId800" Type="http://schemas.openxmlformats.org/officeDocument/2006/relationships/hyperlink" Target="http://www.politico.com/news/2025/03/06/democrats-dccc-frontline-battleground-list-00214391" TargetMode="External"/><Relationship Id="rId232" Type="http://schemas.openxmlformats.org/officeDocument/2006/relationships/hyperlink" Target="https://blueprint-research.com/polling/post-mortem-2-nov/" TargetMode="External"/><Relationship Id="rId27" Type="http://schemas.openxmlformats.org/officeDocument/2006/relationships/hyperlink" Target="https://can01.safelinks.protection.outlook.com/?url=https%3A%2F%2Fwww.lemonde.fr%2Fpolitique%2Farticle%2F2024%2F05%2F19%2Fmarine-le-pen-evoque-une-situation-de-separatisme-migratoire-en-france-lors-d-un-congres-des-extremes-droites-en-espagne_6234228_823448.html&amp;data=05%7C02%7CDenise.Helly%40inrs.ca%7C44428e1f041643f590ef08dc78e40bae%7C80c9267a177f49439958b599ca0e54c2%7C0%7C0%7C638518168059676514%7CUnknown%7CTWFpbGZsb3d8eyJWIjoiMC4wLjAwMDAiLCJQIjoiV2luMzIiLCJBTiI6Ik1haWwiLCJXVCI6Mn0%3D%7C0%7C%7C%7C&amp;sdata=jD2Ha1HcaY3Ir9ZZEfc2eB8i5ML6nB%2Bb1fabHjU0szc%3D&amp;reserved=0" TargetMode="External"/><Relationship Id="rId537" Type="http://schemas.openxmlformats.org/officeDocument/2006/relationships/hyperlink" Target="https://quebecautrement.com/entrevues-sur-la-decision-de-la-cour-dappel-sur-la-loi-sur-laicite-de-letat/" TargetMode="External"/><Relationship Id="rId744" Type="http://schemas.openxmlformats.org/officeDocument/2006/relationships/hyperlink" Target="http://www.economist.com/united-states/2023/12/14/american-journalism-sounds-much-more-democratic-than-republican" TargetMode="External"/><Relationship Id="rId80" Type="http://schemas.openxmlformats.org/officeDocument/2006/relationships/hyperlink" Target="https://sites.google.com/iepg.fr/semainepourlegalite2021scpogre/f%C3%A9minismes-et-antiracisme" TargetMode="External"/><Relationship Id="rId176" Type="http://schemas.openxmlformats.org/officeDocument/2006/relationships/hyperlink" Target="https://kinzler.org/wp-content/uploads/2022/01/2020_12_7-Communique-officiel-du-laboratoire-Pacte-accusant-K.-Kinzler-de-harcelement-et-datteint-morale-violente.pdf" TargetMode="External"/><Relationship Id="rId383" Type="http://schemas.openxmlformats.org/officeDocument/2006/relationships/hyperlink" Target="https://www.thefire.org/cases/abraham-baldwin-agricultural-college-professor-reprimanded-protected-classroom-speech-about" TargetMode="External"/><Relationship Id="rId590" Type="http://schemas.openxmlformats.org/officeDocument/2006/relationships/hyperlink" Target="http://www.nybooks.com/articles/2023/11/02/defying-tribalism-left-is-not-woke-neiman/" TargetMode="External"/><Relationship Id="rId604" Type="http://schemas.openxmlformats.org/officeDocument/2006/relationships/hyperlink" Target="https://etudiant.lefigaro.fr/article/etudes/universite-lyon-2-le-cours-d-un-professeur-qui-s-etait-prononce-contre-la-rupture-du-jeune-a-l-universite-envahi-par-des-militants-20250402/" TargetMode="External"/><Relationship Id="rId243" Type="http://schemas.openxmlformats.org/officeDocument/2006/relationships/hyperlink" Target="http://www.politico.com/magazine/story/2016/09/trump-clinton-immigration-economy-unemployment-jobs-214216/" TargetMode="External"/><Relationship Id="rId450" Type="http://schemas.openxmlformats.org/officeDocument/2006/relationships/hyperlink" Target="https://static.heritage.org/project2025/2025_MandateForLeadership_FULL.pdf" TargetMode="External"/><Relationship Id="rId688" Type="http://schemas.openxmlformats.org/officeDocument/2006/relationships/hyperlink" Target="http://www.thefire.org/news/one-georgetown-law-professor-fired-one-resigns-after-conversation-about-black-students" TargetMode="External"/><Relationship Id="rId38" Type="http://schemas.openxmlformats.org/officeDocument/2006/relationships/hyperlink" Target="https://publications-prairial.fr/diversite/index.php?id=3584" TargetMode="External"/><Relationship Id="rId103" Type="http://schemas.openxmlformats.org/officeDocument/2006/relationships/hyperlink" Target="https://can01.safelinks.protection.outlook.com/?url=https%3A%2F%2Fwww.20minutes.fr%2Fsociete%2F4173407-20250916-antisemitisme-universite-paris-1-pantheon-sorbonne-condamne-actes-graves-survenus-derniers-jours&amp;data=05%7C02%7CDenise.Helly%40inrs.ca%7Cfac0315abb8a49e9891208ddfb704918%7C80c9267a177f49439958b599ca0e54c2%7C0%7C0%7C638943181874212036%7CUnknown%7CTWFpbGZsb3d8eyJFbXB0eU1hcGkiOnRydWUsIlYiOiIwLjAuMDAwMCIsIlAiOiJXaW4zMiIsIkFOIjoiTWFpbCIsIldUIjoyfQ%3D%3D%7C0%7C%7C%7C&amp;sdata=DPcH%2F7sbrnJtyhFUx0D5KWNpPm0Wc3AK3EksRyql50U%3D&amp;reserved=0" TargetMode="External"/><Relationship Id="rId310" Type="http://schemas.openxmlformats.org/officeDocument/2006/relationships/hyperlink" Target="https://www.cbsnews.com/news/white-house-nine-universities-compact-federal-funds/" TargetMode="External"/><Relationship Id="rId548" Type="http://schemas.openxmlformats.org/officeDocument/2006/relationships/hyperlink" Target="https://doi.org/10.2307/j.ctvct00cf" TargetMode="External"/><Relationship Id="rId755" Type="http://schemas.openxmlformats.org/officeDocument/2006/relationships/hyperlink" Target="https://www.jstor.org/stable/1811100" TargetMode="External"/><Relationship Id="rId91" Type="http://schemas.openxmlformats.org/officeDocument/2006/relationships/hyperlink" Target="https://www.ouest-france.fr/faits-divers/violences/accuse-de-violences-conjugales-le-directeur-de-sciences-po-paris-demissionne-438f408a-e10e-11ee-94a7-1385a6efe21e" TargetMode="External"/><Relationship Id="rId187" Type="http://schemas.openxmlformats.org/officeDocument/2006/relationships/hyperlink" Target="https://doi.org/10.24187/ecostat.2021.528d.2058" TargetMode="External"/><Relationship Id="rId394" Type="http://schemas.openxmlformats.org/officeDocument/2006/relationships/hyperlink" Target="http://www.wsj.com/health/healthcare/the-fight-against-dei-programs-shifts-to-medical-care-ad5da792" TargetMode="External"/><Relationship Id="rId408" Type="http://schemas.openxmlformats.org/officeDocument/2006/relationships/hyperlink" Target="https://factuel.afp.com/doc.afp.com.34NN2GT" TargetMode="External"/><Relationship Id="rId615" Type="http://schemas.openxmlformats.org/officeDocument/2006/relationships/hyperlink" Target="http://www.columbiaspectator.com/news/2025/01/16/law-professor-katherine-franke-bc-81-departs-following-investigation-into-alleged-discriminatory-harassment/" TargetMode="External"/><Relationship Id="rId254" Type="http://schemas.openxmlformats.org/officeDocument/2006/relationships/hyperlink" Target="https://australiainstitute.org.au/wp-content/uploads/2022/08/P1243-Woke-up-call-Web.pdf" TargetMode="External"/><Relationship Id="rId699" Type="http://schemas.openxmlformats.org/officeDocument/2006/relationships/hyperlink" Target="https://www.pbs.org/newshour/politics/trump-energizes-conservative-christians-with-religious-policies-and-assaults-on-cultural-targets" TargetMode="External"/><Relationship Id="rId49" Type="http://schemas.openxmlformats.org/officeDocument/2006/relationships/hyperlink" Target="https://can01.safelinks.protection.outlook.com/?url=https%3A%2F%2Fmorningeditorial.cmail19.com%2Ft%2Fd-l-sjibn-djhthtgm-x%2F&amp;data=05%7C02%7Cdenise.helly%40inrs.ca%7C398cdb570f634869273e08dd3eb9b8c1%7C80c9267a177f49439958b599ca0e54c2%7C0%7C0%7C638735689577532757%7CUnknown%7CTWFpbGZsb3d8eyJFbXB0eU1hcGkiOnRydWUsIlYiOiIwLjAuMDAwMCIsIlAiOiJXaW4zMiIsIkFOIjoiTWFpbCIsIldUIjoyfQ%3D%3D%7C0%7C%7C%7C&amp;sdata=Ixhs5gwVYyaAC6xc2C%2BRAEVFcze5nMreF1VYiq8if7Q%3D&amp;reserved=0" TargetMode="External"/><Relationship Id="rId114" Type="http://schemas.openxmlformats.org/officeDocument/2006/relationships/hyperlink" Target="https://can01.safelinks.protection.outlook.com/?url=https%3A%2F%2Finsidehighered.us2.list-manage.com%2Ftrack%2Fclick%3Fu%3Ded1d2ff123b6b83dd97022f88%26id%3D7a67305fe7%26e%3D713cad6ae3&amp;data=05%7C02%7Cdenise.helly%40inrs.ca%7C696280130eb648c9014c08de0a835202%7C80c9267a177f49439958b599ca0e54c2%7C0%7C0%7C638959756326614302%7CUnknown%7CTWFpbGZsb3d8eyJFbXB0eU1hcGkiOnRydWUsIlYiOiIwLjAuMDAwMCIsIlAiOiJXaW4zMiIsIkFOIjoiTWFpbCIsIldUIjoyfQ%3D%3D%7C0%7C%7C%7C&amp;sdata=dl1%2BVRDwhgXoUPaj9zFN0STHGKcTgLjdsfosHsiVkqY%3D&amp;reserved=0" TargetMode="External"/><Relationship Id="rId461" Type="http://schemas.openxmlformats.org/officeDocument/2006/relationships/hyperlink" Target="https://www.wsj.com/opinion/ai-can-be-a-force-for-deregulation-technology-government-ohio-federal-365ed0d4" TargetMode="External"/><Relationship Id="rId559" Type="http://schemas.openxmlformats.org/officeDocument/2006/relationships/hyperlink" Target="https://doi.org/10.1177/1477878519862543" TargetMode="External"/><Relationship Id="rId766" Type="http://schemas.openxmlformats.org/officeDocument/2006/relationships/hyperlink" Target="http://www.federalregister.gov/documents/2025/09/17/2025-17960/proposed-priority-and-definitions-secretarys-supplemental-priority-and-definitions-on-promoting" TargetMode="External"/><Relationship Id="rId198" Type="http://schemas.openxmlformats.org/officeDocument/2006/relationships/hyperlink" Target="https://www.lefigaro.fr/vox/societe/la-semaine-du-figarovox-de-sciences-po-a-columbia-le-naufrage-des-universites-occidentales-20240426" TargetMode="External"/><Relationship Id="rId321" Type="http://schemas.openxmlformats.org/officeDocument/2006/relationships/hyperlink" Target="http://www.identitiesjournal.com/blog-collection/" TargetMode="External"/><Relationship Id="rId419" Type="http://schemas.openxmlformats.org/officeDocument/2006/relationships/hyperlink" Target="https://www.wsj.com/opinion/we-all-pay-the-price-for-protectionism-f0e5e771" TargetMode="External"/><Relationship Id="rId626" Type="http://schemas.openxmlformats.org/officeDocument/2006/relationships/hyperlink" Target="https://www.lefigaro.fr/vox/monde/patrick-deneen-les-classes-dirigeantes-occidentales-sont-pretes-a-utiliser-des-moyens-illiberaux-pour-defendre-le-liberalisme-20250226" TargetMode="External"/><Relationship Id="rId265" Type="http://schemas.openxmlformats.org/officeDocument/2006/relationships/hyperlink" Target="https://www.kff.org/" TargetMode="External"/><Relationship Id="rId472" Type="http://schemas.openxmlformats.org/officeDocument/2006/relationships/hyperlink" Target="http://www.lefigaro.fr/societes/le-monde-a-change-jack-daniel-s-abandonne-ses-politiques-woke-en-faveur-de-l-inclusion-20240822" TargetMode="External"/><Relationship Id="rId125" Type="http://schemas.openxmlformats.org/officeDocument/2006/relationships/hyperlink" Target="https://www.lemonde.fr/politique/article/2020/06/14/emmanuel-macron-annonce-une-acceleration-du-deconfinement-et-promet-de-tirer-les-lecons-de-la-crise_6042827_823448.html" TargetMode="External"/><Relationship Id="rId332" Type="http://schemas.openxmlformats.org/officeDocument/2006/relationships/hyperlink" Target="https://www.chronicle.com/article/what-could-mits-rejection-of-trumps-proposed-compact-mean-for-the-rest-of-higher-ed" TargetMode="External"/><Relationship Id="rId777" Type="http://schemas.openxmlformats.org/officeDocument/2006/relationships/hyperlink" Target="http://www.vie-publique.fr/en-bref/294892-concours-enseignants-2024-3-185-postes-non-pourvus" TargetMode="External"/><Relationship Id="rId637" Type="http://schemas.openxmlformats.org/officeDocument/2006/relationships/hyperlink" Target="https://news.harvard.edu/gazette/story/2025/04/harvard-wont-comply-with-demands-from-trump-administration/" TargetMode="External"/><Relationship Id="rId276" Type="http://schemas.openxmlformats.org/officeDocument/2006/relationships/hyperlink" Target="https://politoscope.org/2021/02/islamogauchisme-le-piege-de-lalt-right-se-referme-sur-la-macronie/" TargetMode="External"/><Relationship Id="rId483" Type="http://schemas.openxmlformats.org/officeDocument/2006/relationships/hyperlink" Target="https://ageoftransformation.org/content/files/economics/sites/default/files/kotz.pdf" TargetMode="External"/><Relationship Id="rId690" Type="http://schemas.openxmlformats.org/officeDocument/2006/relationships/hyperlink" Target="https://theconversation.com/profiles/liam-byrne-430942" TargetMode="External"/><Relationship Id="rId704" Type="http://schemas.openxmlformats.org/officeDocument/2006/relationships/hyperlink" Target="http://www.lemonde.fr/idees/article/2025/02/20/les-atteintes-aux-droits-des-etrangers-finissent-toujours-par-toucher-les-citoyens-francais_6555804_3232.html" TargetMode="External"/><Relationship Id="rId40" Type="http://schemas.openxmlformats.org/officeDocument/2006/relationships/hyperlink" Target="https://abcnews.go.com/author/Kiara_Alfonseca" TargetMode="External"/><Relationship Id="rId136" Type="http://schemas.openxmlformats.org/officeDocument/2006/relationships/hyperlink" Target="https://www.larepubliquedespyrenees.fr/societe/social/un-doctorant-de-l-universite-de-pau-arrete-par-la-police-alors-qu-il-se-rendait-en-manifestation-avec-des-gilets-jaunes-13738069.php" TargetMode="External"/><Relationship Id="rId343" Type="http://schemas.openxmlformats.org/officeDocument/2006/relationships/hyperlink" Target="http://www.wsj.com/opinion/donald-trump-executive-order-dei-federal-government-workers-paid-leave-dd2b3d6f" TargetMode="External"/><Relationship Id="rId550" Type="http://schemas.openxmlformats.org/officeDocument/2006/relationships/hyperlink" Target="https://doi.org/10.3828/qs.2024.16" TargetMode="External"/><Relationship Id="rId788" Type="http://schemas.openxmlformats.org/officeDocument/2006/relationships/hyperlink" Target="http://www.politico.com/news/2024/02/20/donald-trump-allies-christian-nationalism-00142086" TargetMode="External"/><Relationship Id="rId203" Type="http://schemas.openxmlformats.org/officeDocument/2006/relationships/hyperlink" Target="http://www.editions-msh.fr/livre/la-loi-de-1905-naura-pas-lieu-tome-iii/" TargetMode="External"/><Relationship Id="rId648" Type="http://schemas.openxmlformats.org/officeDocument/2006/relationships/hyperlink" Target="http://www.vatican.va/roman_curia/congregations/cfaith/documents/rc_con_cfaith_doc_20040731_collaboration_fr.html" TargetMode="External"/><Relationship Id="rId287" Type="http://schemas.openxmlformats.org/officeDocument/2006/relationships/hyperlink" Target="http://www.legifrance.gouv.fr/codes/article_lc/LEGIARTI000042813115" TargetMode="External"/><Relationship Id="rId410" Type="http://schemas.openxmlformats.org/officeDocument/2006/relationships/hyperlink" Target="https://globalextremism.org/spain/" TargetMode="External"/><Relationship Id="rId494" Type="http://schemas.openxmlformats.org/officeDocument/2006/relationships/hyperlink" Target="https://www.liberation.fr/idees-et-debats/tribunes/linjustice-des-emplois-fermes-aux-etrangers-ca-suffit-20240624_2HW3CFPDX5GLFK32RCW6PFFWCA/" TargetMode="External"/><Relationship Id="rId508" Type="http://schemas.openxmlformats.org/officeDocument/2006/relationships/hyperlink" Target="http://www.lemonde.fr/international/article/2025/10/11/le-mit-est-la-premiere-universite-a-refuser-de-signer-l-accord-sur-l-education-superieure-de-l-administration-trump_6645700_3210.html" TargetMode="External"/><Relationship Id="rId715" Type="http://schemas.openxmlformats.org/officeDocument/2006/relationships/hyperlink" Target="http://www.wgbh.org/news/local/2023-07-31/laws-banning-critical-race-theory-in-schools-will-persist-one-of-its-originators-says-its-time-to-address-the-deeper-issue" TargetMode="External"/><Relationship Id="rId147" Type="http://schemas.openxmlformats.org/officeDocument/2006/relationships/hyperlink" Target="https://www.radiofrance.fr/personnes/timour-ozturk" TargetMode="External"/><Relationship Id="rId354" Type="http://schemas.openxmlformats.org/officeDocument/2006/relationships/hyperlink" Target="https://www.wsj.com/opinion/rfk-jr-turns-the-cdc-against-vaccines-fb63f630" TargetMode="External"/><Relationship Id="rId799" Type="http://schemas.openxmlformats.org/officeDocument/2006/relationships/hyperlink" Target="https://ici.tou.tv/jeunes-americaines-et-antifeministes" TargetMode="External"/><Relationship Id="rId51" Type="http://schemas.openxmlformats.org/officeDocument/2006/relationships/hyperlink" Target="http://www.lefigaro.fr/culture/la-diagonale-du-figaro-n050-la-dangereuse-attaque-sur-la-colonne-h-20240830" TargetMode="External"/><Relationship Id="rId561" Type="http://schemas.openxmlformats.org/officeDocument/2006/relationships/hyperlink" Target="https://www.lefigaro.fr/actualite-france/antisemitisme-wokisme-crise-de-gouvernance-sciences-po-paris-dans-l-engrenage-des-derives-et-des-scandales-20240313" TargetMode="External"/><Relationship Id="rId659" Type="http://schemas.openxmlformats.org/officeDocument/2006/relationships/hyperlink" Target="https://www.challenges.fr/entreprise/changement-de-cap-accenture-laisse-tomber-ses-engagements-sociaux-pour-trump_599214" TargetMode="External"/><Relationship Id="rId214" Type="http://schemas.openxmlformats.org/officeDocument/2006/relationships/hyperlink" Target="https://www.lemonde.fr/societe/article/2025/06/04/attentat-raciste-dans-le-var-les-musulmans-ne-se-sentent-pas-proteges-comme-les-autres-citoyens_6610437_3224.html" TargetMode="External"/><Relationship Id="rId298" Type="http://schemas.openxmlformats.org/officeDocument/2006/relationships/hyperlink" Target="http://www.commonwealthfund.org/publications/issue-briefs/2025/may/federal-cuts-medicaid-could-end-medicaid-expansion-affect-hospitals" TargetMode="External"/><Relationship Id="rId421" Type="http://schemas.openxmlformats.org/officeDocument/2006/relationships/hyperlink" Target="https://www.bfmtv.com/economie/economie-social/sondage-bfmtv-pouvoir-d-achat-82-des-francais-disent-se-serrer-la-ceinture-depuis-un-an_AV-202501230019.html" TargetMode="External"/><Relationship Id="rId519" Type="http://schemas.openxmlformats.org/officeDocument/2006/relationships/hyperlink" Target="https://www.lemonde.fr/societe/article/2024/09/05/a-sciences-po-la-quete-d-une-rentree-sereine-malgre-le-renvoi-en-section-disciplinaire-de-25-etudiants_6304513_3224.html" TargetMode="External"/><Relationship Id="rId158" Type="http://schemas.openxmlformats.org/officeDocument/2006/relationships/hyperlink" Target="http://www.adequations.org/IMG/article_PDF/article_a1247.pdf" TargetMode="External"/><Relationship Id="rId726" Type="http://schemas.openxmlformats.org/officeDocument/2006/relationships/hyperlink" Target="https://www.youtube.com/watch?v=x_P4sMdOaJQ&amp;t=362s" TargetMode="External"/><Relationship Id="rId62" Type="http://schemas.openxmlformats.org/officeDocument/2006/relationships/hyperlink" Target="https://can01.safelinks.protection.outlook.com/?url=https%3A%2F%2Fwww.liberation.fr%2Fidees-et-debats%2Fflirt-avec-le-complotisme-specialistes-autoproclames-obsessions-droitieres-on-a-lu-face-a-lobscurantisme-woke-le-livre-polemique-des-puf-20250326_HSPMVKRXQFAK5LT4Q7EKZDICUE%2F&amp;data=05%7C02%7CDenise.Helly%40inrs.ca%7C6d9d154dc87e4367788e08ddff59e53c%7C80c9267a177f49439958b599ca0e54c2%7C0%7C0%7C638947483732762909%7CUnknown%7CTWFpbGZsb3d8eyJFbXB0eU1hcGkiOnRydWUsIlYiOiIwLjAuMDAwMCIsIlAiOiJXaW4zMiIsIkFOIjoiTWFpbCIsIldUIjoyfQ%3D%3D%7C0%7C%7C%7C&amp;sdata=2nYD8H8s%2BQ4%2Bwy3qNOvPYxePGKz%2FotUnA6LaIAttIo8%3D&amp;reserved=0" TargetMode="External"/><Relationship Id="rId365" Type="http://schemas.openxmlformats.org/officeDocument/2006/relationships/hyperlink" Target="http://journals.openedition.org/revdh/21037" TargetMode="External"/><Relationship Id="rId572" Type="http://schemas.openxmlformats.org/officeDocument/2006/relationships/hyperlink" Target="https://doi.org/10.1051/nss/2017058" TargetMode="External"/><Relationship Id="rId225" Type="http://schemas.openxmlformats.org/officeDocument/2006/relationships/hyperlink" Target="http://www.lemonde.fr/idees/article/2025/04/10/lee-bollinger-ancien-president-de-l-universite-columbia-l-administration-trump-n-hesite-pas-a-engager-des-represailles-contre-ceux-qui-ont-des-opinions-qu-elle-reprouve_6593588_3232.html" TargetMode="External"/><Relationship Id="rId432" Type="http://schemas.openxmlformats.org/officeDocument/2006/relationships/hyperlink" Target="https://www.nytimes.com/interactive/2019/08/14/magazine/1619-america-slavery.html" TargetMode="External"/><Relationship Id="rId737" Type="http://schemas.openxmlformats.org/officeDocument/2006/relationships/hyperlink" Target="http://www.economist.com/united-states/2025/11/27/maga-is-divided-over-the-promise-and-perils-of-ai" TargetMode="External"/><Relationship Id="rId73" Type="http://schemas.openxmlformats.org/officeDocument/2006/relationships/hyperlink" Target="https://can01.safelinks.protection.outlook.com/?url=https%3A%2F%2Fwww.cairn.info%2Frevue-l-expansion-management-review-2013-2-page-113.htm&amp;data=05%7C02%7CDenise.Helly%40inrs.ca%7C369818855aa5487265de08dde3351cbf%7C80c9267a177f49439958b599ca0e54c2%7C0%7C0%7C638916539440061760%7CUnknown%7CTWFpbGZsb3d8eyJFbXB0eU1hcGkiOnRydWUsIlYiOiIwLjAuMDAwMCIsIlAiOiJXaW4zMiIsIkFOIjoiTWFpbCIsIldUIjoyfQ%3D%3D%7C0%7C%7C%7C&amp;sdata=pDnQf3fupqNN97X5FDzV5n%2Fsd8VKB2esR738E1Lqhfo%3D&amp;reserved=0" TargetMode="External"/><Relationship Id="rId169" Type="http://schemas.openxmlformats.org/officeDocument/2006/relationships/hyperlink" Target="http://www.usnews.com/opinion/articles/2023-04-11/tracking-the-attack-on-critical-race-theory-in-education" TargetMode="External"/><Relationship Id="rId376" Type="http://schemas.openxmlformats.org/officeDocument/2006/relationships/hyperlink" Target="https://hbr.org/2016/07/why-diversity-programs-fail" TargetMode="External"/><Relationship Id="rId583" Type="http://schemas.openxmlformats.org/officeDocument/2006/relationships/hyperlink" Target="https://www.charte-diversite.com/wp-content/uploads/2022/02/Bilan-diversit%C3%A9-2021_Occurence.pdf" TargetMode="External"/><Relationship Id="rId790" Type="http://schemas.openxmlformats.org/officeDocument/2006/relationships/hyperlink" Target="https://doi.org/10.2307/27648405" TargetMode="External"/><Relationship Id="rId804" Type="http://schemas.openxmlformats.org/officeDocument/2006/relationships/fontTable" Target="fontTable.xml"/><Relationship Id="rId4" Type="http://schemas.openxmlformats.org/officeDocument/2006/relationships/webSettings" Target="webSettings.xml"/><Relationship Id="rId236" Type="http://schemas.openxmlformats.org/officeDocument/2006/relationships/hyperlink" Target="https://rmc.bfmtv.com/replay-emissions/apolline-matin/expliquez-nous-communautarisme-ou-en-est-on-en-france_AV-202002180440.html" TargetMode="External"/><Relationship Id="rId443" Type="http://schemas.openxmlformats.org/officeDocument/2006/relationships/hyperlink" Target="https://www.qsf.fr/wp-content/uploads/2020/01/N.Heinich-Les-ennemis-de-la-libert%C3%A9-acad%C3%A9mique.pdf" TargetMode="External"/><Relationship Id="rId650" Type="http://schemas.openxmlformats.org/officeDocument/2006/relationships/hyperlink" Target="http://www.washingtonpost.com/politics/2025/12/29/trump-social-security-cuts-customer-service/" TargetMode="External"/><Relationship Id="rId303" Type="http://schemas.openxmlformats.org/officeDocument/2006/relationships/hyperlink" Target="http://www.mediapart.fr/journal/international/011124/une-nouvelle-chasse-aux-sorcieres-s-abat-sur-les-universites-des-etats-unis" TargetMode="External"/><Relationship Id="rId748" Type="http://schemas.openxmlformats.org/officeDocument/2006/relationships/hyperlink" Target="http://www.mediapart.fr/journal/politique/020724/taxer-les-riches-l-incroyable-imposture-du-rassemblement-national" TargetMode="External"/><Relationship Id="rId84" Type="http://schemas.openxmlformats.org/officeDocument/2006/relationships/hyperlink" Target="https://can01.safelinks.protection.outlook.com/?url=https%3A%2F%2Ffr.wikipedia.org%2Fwiki%2FComit%25C3%25A9_La%25C3%25AFcit%25C3%25A9_R%25C3%25A9publique&amp;data=05%7C02%7CDenise.Helly%40inrs.ca%7Ca4660fe18b90432095ac08dde5931f08%7C80c9267a177f49439958b599ca0e54c2%7C0%7C0%7C638919142237344261%7CUnknown%7CTWFpbGZsb3d8eyJFbXB0eU1hcGkiOnRydWUsIlYiOiIwLjAuMDAwMCIsIlAiOiJXaW4zMiIsIkFOIjoiTWFpbCIsIldUIjoyfQ%3D%3D%7C0%7C%7C%7C&amp;sdata=Zbi4JbU8tDGBqMS1cHN4%2Bhei2bwvmp3QoLhLeiPditw%3D&amp;reserved=0" TargetMode="External"/><Relationship Id="rId387" Type="http://schemas.openxmlformats.org/officeDocument/2006/relationships/hyperlink" Target="http://www.journaldemontreal.com/2024/07/29/le-wokisme-gagnant-du-defile-de-paris" TargetMode="External"/><Relationship Id="rId510" Type="http://schemas.openxmlformats.org/officeDocument/2006/relationships/hyperlink" Target="https://www.lemonde.fr/societe/article/2024/04/27/manifestation-propalestinienne-a-sciences-po-paris-il-n-y-aura-jamais-de-droit-au-blocage-affirme-gabriel-attal_6230325_3224.html" TargetMode="External"/><Relationship Id="rId594" Type="http://schemas.openxmlformats.org/officeDocument/2006/relationships/hyperlink" Target="http://www.radiofrance.fr/franceinter/le-rejet-de-l-ideologie-woke-au-coeur-du-lancement-du-think-tank-de-jean-michel-blanquer-6886046" TargetMode="External"/><Relationship Id="rId608" Type="http://schemas.openxmlformats.org/officeDocument/2006/relationships/hyperlink" Target="https://politicalemails.org/messages/1718918" TargetMode="External"/><Relationship Id="rId247" Type="http://schemas.openxmlformats.org/officeDocument/2006/relationships/hyperlink" Target="https://www.tribunejuive.info/2022/09/" TargetMode="External"/><Relationship Id="rId107" Type="http://schemas.openxmlformats.org/officeDocument/2006/relationships/hyperlink" Target="http://www.hillel.org/" TargetMode="External"/><Relationship Id="rId454" Type="http://schemas.openxmlformats.org/officeDocument/2006/relationships/hyperlink" Target="https://www.jstor.org/publisher/bp" TargetMode="External"/><Relationship Id="rId661" Type="http://schemas.openxmlformats.org/officeDocument/2006/relationships/hyperlink" Target="https://can01.safelinks.protection.outlook.com/?url=https%3A%2F%2Fwww.lemonde.fr%2Fpolitique%2Farticle%2F2021%2F08%2F24%2Fpierre-rosanvallon-aujourd-hui-ce-sont-les-epreuves-de-la-vie-qui-redessinent-la-carte-du-social_6092201_823448.html&amp;data=05%7C02%7CDenise.Helly%40inrs.ca%7Cc3ca5af236024f5b58fb08dc055cac12%7C80c9267a177f49439958b599ca0e54c2%7C0%7C0%7C638391142773128697%7CUnknown%7CTWFpbGZsb3d8eyJWIjoiMC4wLjAwMDAiLCJQIjoiV2luMzIiLCJBTiI6Ik1haWwiLCJXVCI6Mn0%3D%7C3000%7C%7C%7C&amp;sdata=YByk7jPhbZOgbRZsKlWYm8Ha80wvSSQiDUh84xHh2eQ%3D&amp;reserved=0" TargetMode="External"/><Relationship Id="rId759" Type="http://schemas.openxmlformats.org/officeDocument/2006/relationships/hyperlink" Target="https://www.lemonde.fr/pixels/article/2024/03/09/quand-les-influenceuses-antifeministes-rehabilitent-le-mythe-de-la-bonne-epouse_6221005_4408996.html" TargetMode="External"/><Relationship Id="rId11" Type="http://schemas.openxmlformats.org/officeDocument/2006/relationships/image" Target="media/image4.jpeg"/><Relationship Id="rId314" Type="http://schemas.openxmlformats.org/officeDocument/2006/relationships/hyperlink" Target="http://www.septentrion.com/FR/livre/?GCOI=27574100118550" TargetMode="External"/><Relationship Id="rId398" Type="http://schemas.openxmlformats.org/officeDocument/2006/relationships/hyperlink" Target="https://scholarship.law.umn.edu/mlr/804" TargetMode="External"/><Relationship Id="rId521" Type="http://schemas.openxmlformats.org/officeDocument/2006/relationships/hyperlink" Target="http://www.lemonde.fr/societe/article/2024/11/25/islamophobie-a-sciences-po-grenoble-la-relaxe-des-etudiants-confirmee-par-la-justice-administrative_6413884_3224.html" TargetMode="External"/><Relationship Id="rId619" Type="http://schemas.openxmlformats.org/officeDocument/2006/relationships/hyperlink" Target="https://www.amazon.ca/-/fr/James-Lindsay/e/B009BBX7BI/ref=dp_byline_cont_book_2" TargetMode="External"/><Relationship Id="rId95" Type="http://schemas.openxmlformats.org/officeDocument/2006/relationships/hyperlink" Target="https://can01.safelinks.protection.outlook.com/?url=https%3A%2F%2Fwww.lemonde.fr%2Fsociete%2Farticle%2F2024%2F03%2F18%2Fsciences-po-promet-d-etre-intraitable-sur-l-antisemitisme-apres-une-mobilisation-propalestinienne-controversee_6222704_3224.html&amp;data=05%7C02%7CDenise.Helly%40inrs.ca%7C23460a8b95754972343108ddf91c77b4%7C80c9267a177f49439958b599ca0e54c2%7C0%7C0%7C638940622831567212%7CUnknown%7CTWFpbGZsb3d8eyJFbXB0eU1hcGkiOnRydWUsIlYiOiIwLjAuMDAwMCIsIlAiOiJXaW4zMiIsIkFOIjoiTWFpbCIsIldUIjoyfQ%3D%3D%7C0%7C%7C%7C&amp;sdata=8tj3CJlFgr1NeQUqc7CvZUGJkpqeUvtd37VSazM5oP0%3D&amp;reserved=0" TargetMode="External"/><Relationship Id="rId160" Type="http://schemas.openxmlformats.org/officeDocument/2006/relationships/hyperlink" Target="https://www.tvanouvelles.ca/2025/08/19/le-wokisme-est-fini-donald-trump-demande-a-la-justice-denqueter-dans-tout-le-pays-contre-les-musees-woke" TargetMode="External"/><Relationship Id="rId258" Type="http://schemas.openxmlformats.org/officeDocument/2006/relationships/hyperlink" Target="http://www.nber.org/papers/w31161" TargetMode="External"/><Relationship Id="rId465" Type="http://schemas.openxmlformats.org/officeDocument/2006/relationships/hyperlink" Target="https://www.insee.fr/fr/statistiques/8612596" TargetMode="External"/><Relationship Id="rId672" Type="http://schemas.openxmlformats.org/officeDocument/2006/relationships/hyperlink" Target="https://www.nytimes.com/2025/12/09/us/politics/trump-nvidia-ai-chips-china.html" TargetMode="External"/><Relationship Id="rId22" Type="http://schemas.openxmlformats.org/officeDocument/2006/relationships/hyperlink" Target="https://apnews.com/hub/donald-trump" TargetMode="External"/><Relationship Id="rId118" Type="http://schemas.openxmlformats.org/officeDocument/2006/relationships/image" Target="media/image5.png"/><Relationship Id="rId325" Type="http://schemas.openxmlformats.org/officeDocument/2006/relationships/hyperlink" Target="http://www.mediapart.fr/journal/france/090723/l-islamologue-florence-bergeaud-blackler-derriere-le-buzz-des-travaux-deconsideres-et-des-methodes-decriee" TargetMode="External"/><Relationship Id="rId532" Type="http://schemas.openxmlformats.org/officeDocument/2006/relationships/hyperlink" Target="http://www.theglobeandmail.com/opinion/article-campus-culture-wars-are-a-teachable-moment-in-how-freedom-of-speech/" TargetMode="External"/><Relationship Id="rId171" Type="http://schemas.openxmlformats.org/officeDocument/2006/relationships/hyperlink" Target="https://adflegal.org/press-release/va-school-board-pay-575k-change-policies-end-adf-lawsuit-behalf-wrongly-fired-teacher/" TargetMode="External"/><Relationship Id="rId269" Type="http://schemas.openxmlformats.org/officeDocument/2006/relationships/hyperlink" Target="https://carnegieclassifications.acenet.edu/wp-content/uploads/2025/04/2025-Opportunity-Colleges-and-Universities-By-Institutional-Classification.pdf" TargetMode="External"/><Relationship Id="rId476" Type="http://schemas.openxmlformats.org/officeDocument/2006/relationships/hyperlink" Target="https://www.lemonde.fr/idees/article/2024/09/09/hartmut-rosa-philosophe-contre-l-afd-le-discours-politique-des-partis-etablis-et-des-medias-dominants-doit-changer_6308352_3232.html" TargetMode="External"/><Relationship Id="rId683" Type="http://schemas.openxmlformats.org/officeDocument/2006/relationships/hyperlink" Target="http://www.chronicle.com/article/amid-volatility-and-uncertainty-should-colleges-spend-down-their-surpluses?utm_source=Iterable&amp;utm_medium=email&amp;utm_campaign=campaign_14569926_nl_Daily-Briefing_date_20250813"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pen.org/report/beyond-the-shelves/" TargetMode="External"/><Relationship Id="rId21" Type="http://schemas.openxmlformats.org/officeDocument/2006/relationships/hyperlink" Target="https://www.legifrance.gouv.fr/conv_coll/article/KALIARTI000041492443" TargetMode="External"/><Relationship Id="rId42" Type="http://schemas.openxmlformats.org/officeDocument/2006/relationships/hyperlink" Target="https://can01.safelinks.protection.outlook.com/?url=https%3A%2F%2Fwww.lemonde.fr%2Fsociete%2Farticle%2F2024%2F12%2F26%2Fverdict-du-proces-de-l-assassinat-de-samuel-paty-autopsie-d-une-association-de-malfaiteurs-terroriste_6467635_3224.html&amp;data=05%7C02%7CDenise.Helly%40inrs.ca%7C89bd7afe1deb408510da08dde809658b%7C80c9267a177f49439958b599ca0e54c2%7C0%7C0%7C638921849226137037%7CUnknown%7CTWFpbGZsb3d8eyJFbXB0eU1hcGkiOnRydWUsIlYiOiIwLjAuMDAwMCIsIlAiOiJXaW4zMiIsIkFOIjoiTWFpbCIsIldUIjoyfQ%3D%3D%7C0%7C%7C%7C&amp;sdata=wXnrs029VwHq4AU1lpG4YJkKsKRMCmi9ndXzmfmtyCE%3D&amp;reserved=0" TargetMode="External"/><Relationship Id="rId47" Type="http://schemas.openxmlformats.org/officeDocument/2006/relationships/hyperlink" Target="https://law.justia.com/cases/virginia/supreme-court/2023/211061.html" TargetMode="External"/><Relationship Id="rId63" Type="http://schemas.openxmlformats.org/officeDocument/2006/relationships/hyperlink" Target="https://www.google.com/search?q=UC+San+Francisco&amp;sca_esv=045a1871f2d08512&amp;rlz=1C1GCEA_enCA905CA905&amp;sxsrf=AE3TifMYWiUMZvN5MkIBK2lS5ve76Gvj6w%3A1761489844506&amp;ei=tDP-aJ7IHq-q5NoPyvmY0Ag&amp;ved=2ahUKEwjzxsqpjcKQAxU1GVkFHcoKC-wQgK4QegQIAxAJ&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68" Type="http://schemas.openxmlformats.org/officeDocument/2006/relationships/hyperlink" Target="https://www.justice.gov/crt/fcs/TitleVI" TargetMode="External"/><Relationship Id="rId16" Type="http://schemas.openxmlformats.org/officeDocument/2006/relationships/hyperlink" Target="https://shs.cairn.info/publications-de-francois-vourch--23273?lang=fr" TargetMode="External"/><Relationship Id="rId11" Type="http://schemas.openxmlformats.org/officeDocument/2006/relationships/hyperlink" Target="https://pagepersodephtavoillot.blogspot.com/2023/" TargetMode="External"/><Relationship Id="rId32" Type="http://schemas.openxmlformats.org/officeDocument/2006/relationships/hyperlink" Target="http://www.courtlistener.com/docket/66930268/lopez-prater-v-trustees-of-the-hamline-university-of-minnesota/" TargetMode="External"/><Relationship Id="rId37" Type="http://schemas.openxmlformats.org/officeDocument/2006/relationships/hyperlink" Target="https://www.legifrance.gouv.fr/jorf/id/JORFTEXT000043964778" TargetMode="External"/><Relationship Id="rId53" Type="http://schemas.openxmlformats.org/officeDocument/2006/relationships/hyperlink" Target="http://www.axl.cefan.ulaval.ca/amnord/USA-Civil_Rights_Act-1964.htm" TargetMode="External"/><Relationship Id="rId58" Type="http://schemas.openxmlformats.org/officeDocument/2006/relationships/hyperlink" Target="https://www.google.com/search?q=UC+Irvine&amp;sca_esv=045a1871f2d08512&amp;rlz=1C1GCEA_enCA905CA905&amp;sxsrf=AE3TifMYWiUMZvN5MkIBK2lS5ve76Gvj6w%3A1761489844506&amp;ei=tDP-aJ7IHq-q5NoPyvmY0Ag&amp;ved=2ahUKEwjzxsqpjcKQAxU1GVkFHcoKC-wQgK4QegQIAxAE&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74" Type="http://schemas.openxmlformats.org/officeDocument/2006/relationships/hyperlink" Target="https://www.justice.gov/opa/pr/justice-department-sues-harvard-university-antisemitism" TargetMode="External"/><Relationship Id="rId79" Type="http://schemas.openxmlformats.org/officeDocument/2006/relationships/hyperlink" Target="https://en.wikipedia.org/wiki/1961_in_literature" TargetMode="External"/><Relationship Id="rId5" Type="http://schemas.openxmlformats.org/officeDocument/2006/relationships/hyperlink" Target="https://www.youtube.com/watch?v=NgqUPq1gvFA" TargetMode="External"/><Relationship Id="rId61" Type="http://schemas.openxmlformats.org/officeDocument/2006/relationships/hyperlink" Target="https://www.google.com/search?q=UC+Riverside&amp;sca_esv=045a1871f2d08512&amp;rlz=1C1GCEA_enCA905CA905&amp;sxsrf=AE3TifMYWiUMZvN5MkIBK2lS5ve76Gvj6w%3A1761489844506&amp;ei=tDP-aJ7IHq-q5NoPyvmY0Ag&amp;ved=2ahUKEwjzxsqpjcKQAxU1GVkFHcoKC-wQgK4QegQIAxAH&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82" Type="http://schemas.openxmlformats.org/officeDocument/2006/relationships/hyperlink" Target="https://can01.safelinks.protection.outlook.com/?url=https%3A%2F%2Frsf.org%2Findex&amp;data=05%7C02%7CDenise.Helly%40inrs.ca%7Ca24f1bf5f6c24614dc5a08de5919a98d%7C80c9267a177f49439958b599ca0e54c2%7C0%7C0%7C639046163925705958%7CUnknown%7CTWFpbGZsb3d8eyJFbXB0eU1hcGkiOnRydWUsIlYiOiIwLjAuMDAwMCIsIlAiOiJXaW4zMiIsIkFOIjoiTWFpbCIsIldUIjoyfQ%3D%3D%7C0%7C%7C%7C&amp;sdata=XuQRaLqda9FuNgKHbMzaNSv5vE0US1mCDcnqaAKeKUk%3D&amp;reserved=0" TargetMode="External"/><Relationship Id="rId19" Type="http://schemas.openxmlformats.org/officeDocument/2006/relationships/hyperlink" Target="https://shs.cairn.info/publications-de-francois-vourch--23273?lang=fr" TargetMode="External"/><Relationship Id="rId14" Type="http://schemas.openxmlformats.org/officeDocument/2006/relationships/hyperlink" Target="https://en.wikipedia.org/wiki/List_of_United_States_Supreme_Court_cases,_volume_590" TargetMode="External"/><Relationship Id="rId22" Type="http://schemas.openxmlformats.org/officeDocument/2006/relationships/hyperlink" Target="https://www.reseau-lepc.fr/engagez-vous/signez-la-charte-de-la-diversite/" TargetMode="External"/><Relationship Id="rId27" Type="http://schemas.openxmlformats.org/officeDocument/2006/relationships/hyperlink" Target="https://investineducation.org/wp-content/uploads/2025/01/Invest-in-Education-Coalition-ECCA" TargetMode="External"/><Relationship Id="rId30" Type="http://schemas.openxmlformats.org/officeDocument/2006/relationships/hyperlink" Target="http://www.aaup.org/file/1940%20Statement.pdf" TargetMode="External"/><Relationship Id="rId35" Type="http://schemas.openxmlformats.org/officeDocument/2006/relationships/hyperlink" Target="https://can01.safelinks.protection.outlook.com/?url=https%3A%2F%2Fwww.conseil-constitutionnel.fr%2Fdecision%2F1984%2F83165DC.htm&amp;data=05%7C02%7CDenise.Helly%40inrs.ca%7Ceacf7f8d7d7c408e440708ddfe953f4f%7C80c9267a177f49439958b599ca0e54c2%7C0%7C0%7C638946639133291848%7CUnknown%7CTWFpbGZsb3d8eyJFbXB0eU1hcGkiOnRydWUsIlYiOiIwLjAuMDAwMCIsIlAiOiJXaW4zMiIsIkFOIjoiTWFpbCIsIldUIjoyfQ%3D%3D%7C0%7C%7C%7C&amp;sdata=WGN8hC2whXw%2FbxDvm2FUyKXqeufeEU%2BACmDBwRzrW8Y%3D&amp;reserved=0" TargetMode="External"/><Relationship Id="rId43" Type="http://schemas.openxmlformats.org/officeDocument/2006/relationships/hyperlink" Target="https://t.me/s/etumob" TargetMode="External"/><Relationship Id="rId48" Type="http://schemas.openxmlformats.org/officeDocument/2006/relationships/hyperlink" Target="https://adfmedia.org/case/vlaming-v-west-point-school-board" TargetMode="External"/><Relationship Id="rId56" Type="http://schemas.openxmlformats.org/officeDocument/2006/relationships/hyperlink" Target="https://www.google.com/search?q=UC+Berkeley&amp;sca_esv=045a1871f2d08512&amp;rlz=1C1GCEA_enCA905CA905&amp;sxsrf=AE3TifMYWiUMZvN5MkIBK2lS5ve76Gvj6w%3A1761489844506&amp;ei=tDP-aJ7IHq-q5NoPyvmY0Ag&amp;ved=2ahUKEwjzxsqpjcKQAxU1GVkFHcoKC-wQgK4QegQIAxAC&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64" Type="http://schemas.openxmlformats.org/officeDocument/2006/relationships/hyperlink" Target="https://www.google.com/search?q=UC+Santa+Barbara&amp;sca_esv=045a1871f2d08512&amp;rlz=1C1GCEA_enCA905CA905&amp;sxsrf=AE3TifMYWiUMZvN5MkIBK2lS5ve76Gvj6w%3A1761489844506&amp;ei=tDP-aJ7IHq-q5NoPyvmY0Ag&amp;ved=2ahUKEwjzxsqpjcKQAxU1GVkFHcoKC-wQgK4QegQIAxAK&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69" Type="http://schemas.openxmlformats.org/officeDocument/2006/relationships/hyperlink" Target="https://www.youtube.com/watch?app=desktop&amp;v=_8FZXNbz_h4" TargetMode="External"/><Relationship Id="rId77" Type="http://schemas.openxmlformats.org/officeDocument/2006/relationships/hyperlink" Target="https://fr.wikipedia.org/wiki/Homicide_involontaire_en_droit_fran%C3%A7ais" TargetMode="External"/><Relationship Id="rId8" Type="http://schemas.openxmlformats.org/officeDocument/2006/relationships/hyperlink" Target="https://www2.assemblee-nationale.fr/scrutins/detail/(legislature)/15/(num)/3855" TargetMode="External"/><Relationship Id="rId51" Type="http://schemas.openxmlformats.org/officeDocument/2006/relationships/hyperlink" Target="http://www.congress.gov/bill/118th-congress/house-bill/6090" TargetMode="External"/><Relationship Id="rId72" Type="http://schemas.openxmlformats.org/officeDocument/2006/relationships/hyperlink" Target="https://www.harvard.edu/media-relations/2025/01/21/press-release-settlement-harvard-saa/" TargetMode="External"/><Relationship Id="rId80" Type="http://schemas.openxmlformats.org/officeDocument/2006/relationships/hyperlink" Target="https://www.nybooks.com/online/2025/10/18/chthonic-forces-mark-lilla/" TargetMode="External"/><Relationship Id="rId3" Type="http://schemas.openxmlformats.org/officeDocument/2006/relationships/hyperlink" Target="https://www.mediapart.fr/biographie/yunnes-abzouz-0" TargetMode="External"/><Relationship Id="rId12" Type="http://schemas.openxmlformats.org/officeDocument/2006/relationships/hyperlink" Target="https://www.legifrance.gouv.fr/jorf/id/JORFTEXT000043964778" TargetMode="External"/><Relationship Id="rId17" Type="http://schemas.openxmlformats.org/officeDocument/2006/relationships/hyperlink" Target="https://shs.cairn.info/collection-pratiques-theoriques?lang=fr" TargetMode="External"/><Relationship Id="rId25" Type="http://schemas.openxmlformats.org/officeDocument/2006/relationships/hyperlink" Target="https://hal.science/hal-04623644v1" TargetMode="External"/><Relationship Id="rId33" Type="http://schemas.openxmlformats.org/officeDocument/2006/relationships/hyperlink" Target="https://sites.lsa.umich.edu/christianegruber/" TargetMode="External"/><Relationship Id="rId38" Type="http://schemas.openxmlformats.org/officeDocument/2006/relationships/hyperlink" Target="https://can01.safelinks.protection.outlook.com/?url=https%3A%2F%2Fwww.mediapart.fr%2Fjournal%2Fculture-et-idees%2F291123%2Fdepuis-avignon-le-plaisir-gache-de-rebecca-chaillon-et-ses-comediennes&amp;data=05%7C02%7CDenise.Helly%40inrs.ca%7C2c9e706cbc5941d9692e08dde28495c2%7C80c9267a177f49439958b599ca0e54c2%7C0%7C0%7C638915781268438771%7CUnknown%7CTWFpbGZsb3d8eyJFbXB0eU1hcGkiOnRydWUsIlYiOiIwLjAuMDAwMCIsIlAiOiJXaW4zMiIsIkFOIjoiTWFpbCIsIldUIjoyfQ%3D%3D%7C0%7C%7C%7C&amp;sdata=OzbWGzqsqqdDIV0a16ed55hS7a0RfXjBkhvWKxqrjV8%3D&amp;reserved=0" TargetMode="External"/><Relationship Id="rId46" Type="http://schemas.openxmlformats.org/officeDocument/2006/relationships/hyperlink" Target="https://etudiant.lefigaro.fr/article/etudes/on-est-dans-une-situation-tres-compliquee-l-universite-paris-1-pantheon-sorbonne-alerte-sur-sa-situation-budgetaire-20250923/" TargetMode="External"/><Relationship Id="rId59" Type="http://schemas.openxmlformats.org/officeDocument/2006/relationships/hyperlink" Target="https://www.google.com/search?q=UCLA&amp;sca_esv=045a1871f2d08512&amp;rlz=1C1GCEA_enCA905CA905&amp;sxsrf=AE3TifMYWiUMZvN5MkIBK2lS5ve76Gvj6w%3A1761489844506&amp;ei=tDP-aJ7IHq-q5NoPyvmY0Ag&amp;ved=2ahUKEwjzxsqpjcKQAxU1GVkFHcoKC-wQgK4QegQIAxAF&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67" Type="http://schemas.openxmlformats.org/officeDocument/2006/relationships/hyperlink" Target="https://theintercept.com/2024/09/26/tenured-professor-fired-palestine-israel-zionism/" TargetMode="External"/><Relationship Id="rId20" Type="http://schemas.openxmlformats.org/officeDocument/2006/relationships/hyperlink" Target="https://www.legifrance.gouv.fr/conv_coll/id/KALITEXT000041492367/?idConteneur=KALICONT000005635451" TargetMode="External"/><Relationship Id="rId41" Type="http://schemas.openxmlformats.org/officeDocument/2006/relationships/hyperlink" Target="https://www.lefigaro.fr/actualite-france/universite-lyon-2-la-publication-par-un-professeur-d-une-liste-de-genocidaires-a-boycotter-cree-la-polemique-20251123" TargetMode="External"/><Relationship Id="rId54" Type="http://schemas.openxmlformats.org/officeDocument/2006/relationships/hyperlink" Target="https://www.whitehouse.gov/presidential-actions/2025/01/additional-measures-to-combat-anti-semitism/" TargetMode="External"/><Relationship Id="rId62" Type="http://schemas.openxmlformats.org/officeDocument/2006/relationships/hyperlink" Target="https://www.google.com/search?q=UC+San+Diego&amp;sca_esv=045a1871f2d08512&amp;rlz=1C1GCEA_enCA905CA905&amp;sxsrf=AE3TifMYWiUMZvN5MkIBK2lS5ve76Gvj6w%3A1761489844506&amp;ei=tDP-aJ7IHq-q5NoPyvmY0Ag&amp;ved=2ahUKEwjzxsqpjcKQAxU1GVkFHcoKC-wQgK4QegQIAxAI&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70" Type="http://schemas.openxmlformats.org/officeDocument/2006/relationships/hyperlink" Target="http://www.youtube.com/watch?app=desktop&amp;v=_8FZXNbz_h4" TargetMode="External"/><Relationship Id="rId75" Type="http://schemas.openxmlformats.org/officeDocument/2006/relationships/hyperlink" Target="https://www.mountvernon.org/library/digitalhistory/digital-encyclopedia/article/freemasonry" TargetMode="External"/><Relationship Id="rId83" Type="http://schemas.openxmlformats.org/officeDocument/2006/relationships/hyperlink" Target="https://www.monde-diplomatique.fr/cartes/PPA" TargetMode="External"/><Relationship Id="rId1" Type="http://schemas.openxmlformats.org/officeDocument/2006/relationships/hyperlink" Target="http://www.lefigaro.fr/international/le-policier-qui-a-tue-george-floyd-devant-un-juge-pour-connaitre-sa-peine-20210625" TargetMode="External"/><Relationship Id="rId6" Type="http://schemas.openxmlformats.org/officeDocument/2006/relationships/hyperlink" Target="https://can01.safelinks.protection.outlook.com/?url=https%3A%2F%2Fwww.legifrance.gouv.fr%2Feli%2Floi%2F2024%2F1%2F26%2FIOMV2236472L%2Fjo%2Ftexte&amp;data=05%7C02%7CDenise.Helly%40inrs.ca%7Cb5f2c0956a8842aa68d908ddaf2510eb%7C80c9267a177f49439958b599ca0e54c2%7C0%7C0%7C638859295939294411%7CUnknown%7CTWFpbGZsb3d8eyJFbXB0eU1hcGkiOnRydWUsIlYiOiIwLjAuMDAwMCIsIlAiOiJXaW4zMiIsIkFOIjoiTWFpbCIsIldUIjoyfQ%3D%3D%7C0%7C%7C%7C&amp;sdata=NFndq2KP3TI%2F7HAKcvBAHjq2qIdMmRGZVtfXBvuHUy0%3D&amp;reserved=0" TargetMode="External"/><Relationship Id="rId15" Type="http://schemas.openxmlformats.org/officeDocument/2006/relationships/hyperlink" Target="https://en.wikipedia.org/wiki/United_States_Reports" TargetMode="External"/><Relationship Id="rId23" Type="http://schemas.openxmlformats.org/officeDocument/2006/relationships/hyperlink" Target="http://www.vie-publique.fr/en-bref/294892-concours-enseignants-2024-3-185-postes-non-pourvus" TargetMode="External"/><Relationship Id="rId28" Type="http://schemas.openxmlformats.org/officeDocument/2006/relationships/hyperlink" Target="http://www.insidehighered.com/news/faculty-issues/academic-freedom/2024/09/24/penns-amy-wax-punished-statements-wont-lose-job" TargetMode="External"/><Relationship Id="rId36" Type="http://schemas.openxmlformats.org/officeDocument/2006/relationships/hyperlink" Target="https://manifestedes90.wixsite.com/monsite" TargetMode="External"/><Relationship Id="rId49" Type="http://schemas.openxmlformats.org/officeDocument/2006/relationships/hyperlink" Target="https://adfmedialegalfiles.blob.core.windows.net/files/VlamingDecision.pdf" TargetMode="External"/><Relationship Id="rId57" Type="http://schemas.openxmlformats.org/officeDocument/2006/relationships/hyperlink" Target="https://www.google.com/search?q=UC+Davis&amp;sca_esv=045a1871f2d08512&amp;rlz=1C1GCEA_enCA905CA905&amp;sxsrf=AE3TifMYWiUMZvN5MkIBK2lS5ve76Gvj6w%3A1761489844506&amp;ei=tDP-aJ7IHq-q5NoPyvmY0Ag&amp;ved=2ahUKEwjzxsqpjcKQAxU1GVkFHcoKC-wQgK4QegQIAxAD&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10" Type="http://schemas.openxmlformats.org/officeDocument/2006/relationships/hyperlink" Target="http://www.francetvinfo.fr/politique/comment-le-milliardaire-conservateur-pierre-edouard-sterin-veut-gagner-la-bataille-des-idees_7086594.ht" TargetMode="External"/><Relationship Id="rId31" Type="http://schemas.openxmlformats.org/officeDocument/2006/relationships/hyperlink" Target="http://www.thefire.org/cases" TargetMode="External"/><Relationship Id="rId44" Type="http://schemas.openxmlformats.org/officeDocument/2006/relationships/hyperlink" Target="https://www.lemonde.fr/m-le-mag/article/2024/09/13/sciences-po-cherche-desesperement-la-bonne-direction_6315482_4500056.html" TargetMode="External"/><Relationship Id="rId52" Type="http://schemas.openxmlformats.org/officeDocument/2006/relationships/hyperlink" Target="http://www.les-crises.fr/aux-etats-unis-la-critique-d-israel-devient-de-l-antisemitisme-apres-l-adoption-d-un-projet-de-loi-au-congres/" TargetMode="External"/><Relationship Id="rId60" Type="http://schemas.openxmlformats.org/officeDocument/2006/relationships/hyperlink" Target="https://www.google.com/search?q=UC+Merced&amp;sca_esv=045a1871f2d08512&amp;rlz=1C1GCEA_enCA905CA905&amp;sxsrf=AE3TifMYWiUMZvN5MkIBK2lS5ve76Gvj6w%3A1761489844506&amp;ei=tDP-aJ7IHq-q5NoPyvmY0Ag&amp;ved=2ahUKEwjzxsqpjcKQAxU1GVkFHcoKC-wQgK4QegQIAxAG&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65" Type="http://schemas.openxmlformats.org/officeDocument/2006/relationships/hyperlink" Target="https://www.google.com/search?q=UC+Santa+Cruz&amp;sca_esv=045a1871f2d08512&amp;rlz=1C1GCEA_enCA905CA905&amp;sxsrf=AE3TifMYWiUMZvN5MkIBK2lS5ve76Gvj6w%3A1761489844506&amp;ei=tDP-aJ7IHq-q5NoPyvmY0Ag&amp;ved=2ahUKEwjzxsqpjcKQAxU1GVkFHcoKC-wQgK4QegQIAxAL&amp;uact=5&amp;oq=which+are+the+ten+campus+of+L.A.+university%3F&amp;gs_lp=Egxnd3Mtd2l6LXNlcnAiLHdoaWNoIGFyZSB0aGUgdGVuIGNhbXB1cyBvZiBMLkEuIHVuaXZlcnNpdHk_MgUQIRigATIFECEYoAEyBRAhGKABMgUQIRigAUjVkgFQ_A5YynRwAngBkAEAmAHNBKAB3TSqAQ0xNy4yMC4yLjIuMS4yuAEDyAEA-AEBmAIboAKlFsICChAAGLADGNYEGEfCAgoQIRigARjDBBgKwgIIEAAYgAQYogTCAgUQABjvBcICBBAhGAqYAwDiAwUSATEgQIgGAZAGCJIHBTEwLjE3oAfK6gGyBwQ4LjE3uAeeFsIHBzEzLjEzLjHIByA&amp;sclient=gws-wiz-serp&amp;mstk=AUtExfCtXIHjmJIWz6mzqIRBmP5UWMPlqE7hDTtncc8DLEm-ZBCNLHMMEKslAsuXW-x-KXIUvoIHODXyMueRO3YZaXXMut9pklit7heInpG3dM37LcqGQEeQbMyc9zvx4JWb6xRwOaaA_NU0593iVazSez19xX68OXtoY7lefqEaZTX8OXSO3Da1JZ10h1vlV_OtjrfWcbW_UCLn84xSQjDmLegwnrXNP8CWZBw4kGWkMsjYlAlIlnH_HbpFTDXhET5O3WBEpkZGSpc8Si5tayJkW9zD&amp;csui=3" TargetMode="External"/><Relationship Id="rId73" Type="http://schemas.openxmlformats.org/officeDocument/2006/relationships/hyperlink" Target="https://campus-speech.law.duke.edu/campus-speech-incidents/kestenbaum-v-harvard/" TargetMode="External"/><Relationship Id="rId78" Type="http://schemas.openxmlformats.org/officeDocument/2006/relationships/hyperlink" Target="https://fr.wikipedia.org/wiki/Non-assistance_%C3%A0_personne_en_danger" TargetMode="External"/><Relationship Id="rId81" Type="http://schemas.openxmlformats.org/officeDocument/2006/relationships/hyperlink" Target="https://can01.safelinks.protection.outlook.com/?url=https%3A%2F%2Fwww.google.com%2Fsearch%3Fq%3DStudents%2Bfor%2BFair%2BAdmissions%252C%2BInc.%2Bv.%2BUniversity%2Bof%2BNorth%2BCarolina%26rlz%3D1C1GCEA_enCA905CA905%26oq%3DStudents%2Bfor%2BFair%2BAdmissions%252C%2BInc%2Bv.%2BUniversity%2Bof%2BNorth%2BCarolina%26gs_lcrp%3DEgZjaHJvbWUqBggFEAAYHjIGCAAQRRg7MggIARBFGB4YOzIGCAIQRRhAMgYIAxAAGB4yCAgEEAAYChgeMgYIBRAAGB4yCAgGEAAYCBgeMgYIBxBFGDzSAQkxNTAwNWowajeoAgCwAgA%26sourceid%3Dchrome%26ie%3DUTF-8%26ved%3D2ahUKEwicnZ3bu52SAxUtEFkFHe3WJOwQgK4QegQIARAB&amp;data=05%7C02%7CDenise.Helly%40inrs.ca%7C18f9583b255844d3246008de592b8dbe%7C80c9267a177f49439958b599ca0e54c2%7C0%7C0%7C639046240843937800%7CUnknown%7CTWFpbGZsb3d8eyJFbXB0eU1hcGkiOnRydWUsIlYiOiIwLjAuMDAwMCIsIlAiOiJXaW4zMiIsIkFOIjoiTWFpbCIsIldUIjoyfQ%3D%3D%7C0%7C%7C%7C&amp;sdata=QHaHP%2FtJmTLcY%2FRG45Dkh0ptwSx63knux6GhLNFJuEE%3D&amp;reserved=0" TargetMode="External"/><Relationship Id="rId4" Type="http://schemas.openxmlformats.org/officeDocument/2006/relationships/hyperlink" Target="https://www.youtube.com/watch?v=sKmOCkxCZCY" TargetMode="External"/><Relationship Id="rId9" Type="http://schemas.openxmlformats.org/officeDocument/2006/relationships/hyperlink" Target="https://x.com/FigaroVox/status/1813845665686155497" TargetMode="External"/><Relationship Id="rId13" Type="http://schemas.openxmlformats.org/officeDocument/2006/relationships/hyperlink" Target="http://www.mediapart.fr/journal/france/300424/face-l-islamophobie-la-tentation-de-l-exil?utm_source=quotidienne-20240430-182354&amp;utm_medium=email&amp;utm_campaign=QUOTIDIENNE&amp;utm_content=&amp;utm_term=&amp;xtor=EREC-83-%5bQUOTIDIENNE%5d-quotidienne-20240430-182354%20%20&amp;M_BT=8178065983144" TargetMode="External"/><Relationship Id="rId18" Type="http://schemas.openxmlformats.org/officeDocument/2006/relationships/hyperlink" Target="https://shs.cairn.info/publications-de-veronique-de-rudder--23272?lang=fr" TargetMode="External"/><Relationship Id="rId39" Type="http://schemas.openxmlformats.org/officeDocument/2006/relationships/hyperlink" Target="https://fr.wikipedia.org/wiki/Droite_en_France" TargetMode="External"/><Relationship Id="rId34" Type="http://schemas.openxmlformats.org/officeDocument/2006/relationships/hyperlink" Target="https://education.newstank.fr/article/view/408621/22-sanctions-disciplinaires-prononcees-encontre-enseignants-esr-2024-bo.html" TargetMode="External"/><Relationship Id="rId50" Type="http://schemas.openxmlformats.org/officeDocument/2006/relationships/hyperlink" Target="https://www.harvard.edu/task-force-on-antisemitism/" TargetMode="External"/><Relationship Id="rId55" Type="http://schemas.openxmlformats.org/officeDocument/2006/relationships/hyperlink" Target="http://www.harvard.edu/research-funding/wp-content/uploads/sites/16/2025/04/Letter-Sent-to-Harvard-2025-04-11.pdf" TargetMode="External"/><Relationship Id="rId76" Type="http://schemas.openxmlformats.org/officeDocument/2006/relationships/hyperlink" Target="https://fr.wikipedia.org/wiki/Gendarmerie_nationale_(France)" TargetMode="External"/><Relationship Id="rId7" Type="http://schemas.openxmlformats.org/officeDocument/2006/relationships/hyperlink" Target="https://www.oyez.org/cases/2024/23-477" TargetMode="External"/><Relationship Id="rId71" Type="http://schemas.openxmlformats.org/officeDocument/2006/relationships/hyperlink" Target="https://supreme.justia.com/cases/federal/us/526/629/" TargetMode="External"/><Relationship Id="rId2" Type="http://schemas.openxmlformats.org/officeDocument/2006/relationships/hyperlink" Target="https://decolonialisme.fr/annonce-du-colloque-apres-la-deconstruction-reconstruire-les-sciences-et-la-culture-colloque-organise-en-sorbonne-amphi-liard-le-7-8-janvier-2022-par-le-college-de-philosophie/?cn-reloaded=1" TargetMode="External"/><Relationship Id="rId29" Type="http://schemas.openxmlformats.org/officeDocument/2006/relationships/hyperlink" Target="https://www.flsenate.gov/Session/Bill/2023/999" TargetMode="External"/><Relationship Id="rId24" Type="http://schemas.openxmlformats.org/officeDocument/2006/relationships/hyperlink" Target="http://www.cnesco.fr" TargetMode="External"/><Relationship Id="rId40" Type="http://schemas.openxmlformats.org/officeDocument/2006/relationships/hyperlink" Target="https://fr.wikipedia.org/wiki/Groupe_union_d%C3%A9fense" TargetMode="External"/><Relationship Id="rId45" Type="http://schemas.openxmlformats.org/officeDocument/2006/relationships/hyperlink" Target="https://www.ceru.fr/author/morgane-daury-fauveau/page/2/" TargetMode="External"/><Relationship Id="rId66" Type="http://schemas.openxmlformats.org/officeDocument/2006/relationships/hyperlink" Target="https://can01.safelinks.protection.outlook.com/?url=https%3A%2F%2Fcde.ucr.cjis.gov%2FLATEST%2Fwebapp%2F%23%2Fpages%2Fexplorer%2Fcrime%2Fhate-crime&amp;data=05%7C02%7CDenise.Helly%40inrs.ca%7Cde3ab3752e5348a2b49908de07489f60%7C80c9267a177f49439958b599ca0e54c2%7C0%7C0%7C638956205669909074%7CUnknown%7CTWFpbGZsb3d8eyJFbXB0eU1hcGkiOnRydWUsIlYiOiIwLjAuMDAwMCIsIlAiOiJXaW4zMiIsIkFOIjoiTWFpbCIsIldUIjoyfQ%3D%3D%7C0%7C%7C%7C&amp;sdata=4kdNJOMpExMqdqUP5eMocCNuvaT5kQXZRxGqxh%2BWYLA%3D&amp;reserved=0"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394</Pages>
  <Words>129180</Words>
  <Characters>710495</Characters>
  <Application>Microsoft Office Word</Application>
  <DocSecurity>0</DocSecurity>
  <Lines>5920</Lines>
  <Paragraphs>1675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Helly, Denise</dc:creator>
  <cp:keywords/>
  <cp:lastModifiedBy>jean-marie tremblay</cp:lastModifiedBy>
  <cp:revision>2</cp:revision>
  <cp:lastPrinted>2026-10-06T12:57:00Z</cp:lastPrinted>
  <dcterms:created xsi:type="dcterms:W3CDTF">2026-10-15T23:17:00Z</dcterms:created>
  <dcterms:modified xsi:type="dcterms:W3CDTF">2026-10-15T23:17:00Z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0x010100E434FD0920B1504DB0F264F774C0FD5A</vt:lpwstr>
  </property>
  <property fmtid="{D5CDD505-2E9C-101B-9397-08002B2CF9AE}" pid="3" name="MediaServiceImageTags">
    <vt:lpwstr/>
  </property>
</Properties>
</file>