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7703E" w14:paraId="69243928" w14:textId="77777777">
        <w:tblPrEx>
          <w:tblCellMar>
            <w:top w:w="0" w:type="dxa"/>
            <w:bottom w:w="0" w:type="dxa"/>
          </w:tblCellMar>
        </w:tblPrEx>
        <w:tc>
          <w:tcPr>
            <w:tcW w:w="9160" w:type="dxa"/>
            <w:shd w:val="clear" w:color="auto" w:fill="EAF1DD"/>
          </w:tcPr>
          <w:p w14:paraId="72A66085" w14:textId="77777777" w:rsidR="00D7703E" w:rsidRPr="00B552E2" w:rsidRDefault="00D7703E" w:rsidP="00D7703E">
            <w:pPr>
              <w:rPr>
                <w:lang w:val="en-CA" w:bidi="ar-SA"/>
              </w:rPr>
            </w:pPr>
          </w:p>
          <w:p w14:paraId="73D1D050" w14:textId="77777777" w:rsidR="00D7703E" w:rsidRDefault="00D7703E">
            <w:pPr>
              <w:ind w:firstLine="0"/>
              <w:jc w:val="center"/>
              <w:rPr>
                <w:b/>
                <w:sz w:val="20"/>
                <w:lang w:bidi="ar-SA"/>
              </w:rPr>
            </w:pPr>
          </w:p>
          <w:p w14:paraId="533192F5" w14:textId="77777777" w:rsidR="00D7703E" w:rsidRDefault="00D7703E">
            <w:pPr>
              <w:ind w:firstLine="0"/>
              <w:jc w:val="center"/>
              <w:rPr>
                <w:b/>
                <w:sz w:val="20"/>
                <w:lang w:bidi="ar-SA"/>
              </w:rPr>
            </w:pPr>
          </w:p>
          <w:p w14:paraId="2FDFB19F" w14:textId="77777777" w:rsidR="00D7703E" w:rsidRDefault="00D7703E">
            <w:pPr>
              <w:ind w:firstLine="0"/>
              <w:jc w:val="center"/>
              <w:rPr>
                <w:b/>
                <w:sz w:val="20"/>
                <w:lang w:bidi="ar-SA"/>
              </w:rPr>
            </w:pPr>
          </w:p>
          <w:p w14:paraId="33ADFAD4" w14:textId="77777777" w:rsidR="00D7703E" w:rsidRPr="00455C3D" w:rsidRDefault="00D7703E" w:rsidP="00D7703E">
            <w:pPr>
              <w:ind w:firstLine="0"/>
              <w:jc w:val="center"/>
              <w:rPr>
                <w:sz w:val="20"/>
                <w:lang w:bidi="ar-SA"/>
              </w:rPr>
            </w:pPr>
            <w:r>
              <w:rPr>
                <w:sz w:val="32"/>
                <w:lang w:bidi="ar-SA"/>
              </w:rPr>
              <w:t>Micheline Labelle</w:t>
            </w:r>
            <w:r>
              <w:rPr>
                <w:sz w:val="32"/>
                <w:lang w:bidi="ar-SA"/>
              </w:rPr>
              <w:br/>
            </w:r>
            <w:r w:rsidRPr="00455C3D">
              <w:rPr>
                <w:sz w:val="20"/>
                <w:lang w:bidi="ar-SA"/>
              </w:rPr>
              <w:t>Professeure émérite de sociologie, UQAM,</w:t>
            </w:r>
          </w:p>
          <w:p w14:paraId="347C573B" w14:textId="77777777" w:rsidR="00D7703E" w:rsidRPr="00455C3D" w:rsidRDefault="00D7703E" w:rsidP="00D7703E">
            <w:pPr>
              <w:ind w:firstLine="0"/>
              <w:jc w:val="center"/>
              <w:rPr>
                <w:sz w:val="20"/>
                <w:lang w:bidi="ar-SA"/>
              </w:rPr>
            </w:pPr>
            <w:proofErr w:type="gramStart"/>
            <w:r w:rsidRPr="00455C3D">
              <w:rPr>
                <w:sz w:val="20"/>
                <w:lang w:bidi="ar-SA"/>
              </w:rPr>
              <w:t>fondatrice</w:t>
            </w:r>
            <w:proofErr w:type="gramEnd"/>
            <w:r w:rsidRPr="00455C3D">
              <w:rPr>
                <w:sz w:val="20"/>
                <w:lang w:bidi="ar-SA"/>
              </w:rPr>
              <w:t xml:space="preserve"> de l’Observatoire international</w:t>
            </w:r>
            <w:r>
              <w:rPr>
                <w:sz w:val="20"/>
                <w:lang w:bidi="ar-SA"/>
              </w:rPr>
              <w:t xml:space="preserve"> </w:t>
            </w:r>
            <w:r w:rsidRPr="00455C3D">
              <w:rPr>
                <w:sz w:val="20"/>
                <w:lang w:bidi="ar-SA"/>
              </w:rPr>
              <w:t>sur le racisme et les discriminations</w:t>
            </w:r>
          </w:p>
          <w:p w14:paraId="212B3F76" w14:textId="77777777" w:rsidR="00D7703E" w:rsidRDefault="00D7703E">
            <w:pPr>
              <w:ind w:firstLine="0"/>
              <w:jc w:val="center"/>
              <w:rPr>
                <w:sz w:val="20"/>
                <w:lang w:bidi="ar-SA"/>
              </w:rPr>
            </w:pPr>
          </w:p>
          <w:p w14:paraId="132E6138" w14:textId="77777777" w:rsidR="00D7703E" w:rsidRPr="006D3A18" w:rsidRDefault="00D7703E">
            <w:pPr>
              <w:pStyle w:val="Corpsdetexte"/>
              <w:widowControl w:val="0"/>
              <w:spacing w:before="0" w:after="0"/>
              <w:rPr>
                <w:sz w:val="36"/>
                <w:lang w:bidi="ar-SA"/>
              </w:rPr>
            </w:pPr>
            <w:r>
              <w:rPr>
                <w:sz w:val="36"/>
                <w:lang w:bidi="ar-SA"/>
              </w:rPr>
              <w:t>(2021</w:t>
            </w:r>
            <w:r w:rsidRPr="006D3A18">
              <w:rPr>
                <w:sz w:val="36"/>
                <w:lang w:bidi="ar-SA"/>
              </w:rPr>
              <w:t>)</w:t>
            </w:r>
          </w:p>
          <w:p w14:paraId="75546287" w14:textId="77777777" w:rsidR="00D7703E" w:rsidRDefault="00D7703E">
            <w:pPr>
              <w:pStyle w:val="Corpsdetexte"/>
              <w:widowControl w:val="0"/>
              <w:spacing w:before="0" w:after="0"/>
              <w:rPr>
                <w:color w:val="FF0000"/>
                <w:sz w:val="24"/>
                <w:lang w:bidi="ar-SA"/>
              </w:rPr>
            </w:pPr>
          </w:p>
          <w:p w14:paraId="4154D64B" w14:textId="77777777" w:rsidR="00D7703E" w:rsidRDefault="00D7703E">
            <w:pPr>
              <w:pStyle w:val="Corpsdetexte"/>
              <w:widowControl w:val="0"/>
              <w:spacing w:before="0" w:after="0"/>
              <w:rPr>
                <w:color w:val="FF0000"/>
                <w:sz w:val="24"/>
                <w:lang w:bidi="ar-SA"/>
              </w:rPr>
            </w:pPr>
          </w:p>
          <w:p w14:paraId="6EADE1D2" w14:textId="77777777" w:rsidR="00D7703E" w:rsidRDefault="00D7703E">
            <w:pPr>
              <w:pStyle w:val="Corpsdetexte"/>
              <w:widowControl w:val="0"/>
              <w:spacing w:before="0" w:after="0"/>
              <w:rPr>
                <w:color w:val="FF0000"/>
                <w:sz w:val="24"/>
                <w:lang w:bidi="ar-SA"/>
              </w:rPr>
            </w:pPr>
          </w:p>
          <w:p w14:paraId="1FBD28AE" w14:textId="77777777" w:rsidR="00D7703E" w:rsidRPr="00797775" w:rsidRDefault="00D7703E" w:rsidP="00D7703E">
            <w:pPr>
              <w:pStyle w:val="Titlest"/>
            </w:pPr>
            <w:r w:rsidRPr="00797775">
              <w:t>“</w:t>
            </w:r>
            <w:r>
              <w:t xml:space="preserve">Le </w:t>
            </w:r>
            <w:r>
              <w:rPr>
                <w:i/>
              </w:rPr>
              <w:t>Quebec bashing,</w:t>
            </w:r>
            <w:r>
              <w:br/>
              <w:t>un acharnement persistant</w:t>
            </w:r>
            <w:r>
              <w:br/>
              <w:t>et sans retenue</w:t>
            </w:r>
            <w:r w:rsidRPr="00797775">
              <w:t>.”</w:t>
            </w:r>
          </w:p>
          <w:p w14:paraId="36CE6A90" w14:textId="77777777" w:rsidR="00D7703E" w:rsidRDefault="00D7703E">
            <w:pPr>
              <w:widowControl w:val="0"/>
              <w:ind w:firstLine="0"/>
              <w:jc w:val="center"/>
              <w:rPr>
                <w:lang w:bidi="ar-SA"/>
              </w:rPr>
            </w:pPr>
          </w:p>
          <w:p w14:paraId="27DAD780" w14:textId="77777777" w:rsidR="00D7703E" w:rsidRDefault="00D7703E">
            <w:pPr>
              <w:widowControl w:val="0"/>
              <w:ind w:firstLine="0"/>
              <w:jc w:val="center"/>
              <w:rPr>
                <w:lang w:bidi="ar-SA"/>
              </w:rPr>
            </w:pPr>
          </w:p>
          <w:p w14:paraId="118A2464" w14:textId="77777777" w:rsidR="00D7703E" w:rsidRDefault="00D7703E">
            <w:pPr>
              <w:widowControl w:val="0"/>
              <w:ind w:firstLine="0"/>
              <w:jc w:val="center"/>
              <w:rPr>
                <w:lang w:bidi="ar-SA"/>
              </w:rPr>
            </w:pPr>
          </w:p>
          <w:p w14:paraId="7BA2D077" w14:textId="77777777" w:rsidR="00D7703E" w:rsidRDefault="00D7703E">
            <w:pPr>
              <w:widowControl w:val="0"/>
              <w:ind w:firstLine="0"/>
              <w:jc w:val="center"/>
              <w:rPr>
                <w:lang w:bidi="ar-SA"/>
              </w:rPr>
            </w:pPr>
          </w:p>
          <w:p w14:paraId="302451A7" w14:textId="77777777" w:rsidR="00D7703E" w:rsidRPr="00083144" w:rsidRDefault="00D7703E">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r>
              <w:rPr>
                <w:lang w:bidi="ar-SA"/>
              </w:rPr>
              <w:t xml:space="preserve"> </w:t>
            </w:r>
          </w:p>
          <w:p w14:paraId="7C5D4736" w14:textId="77777777" w:rsidR="00D7703E" w:rsidRDefault="00D7703E">
            <w:pPr>
              <w:widowControl w:val="0"/>
              <w:ind w:firstLine="0"/>
              <w:jc w:val="both"/>
              <w:rPr>
                <w:sz w:val="20"/>
                <w:lang w:bidi="ar-SA"/>
              </w:rPr>
            </w:pPr>
          </w:p>
          <w:p w14:paraId="2181D0C4" w14:textId="77777777" w:rsidR="00D7703E" w:rsidRDefault="00D7703E">
            <w:pPr>
              <w:widowControl w:val="0"/>
              <w:ind w:firstLine="0"/>
              <w:jc w:val="both"/>
              <w:rPr>
                <w:sz w:val="20"/>
                <w:lang w:bidi="ar-SA"/>
              </w:rPr>
            </w:pPr>
          </w:p>
          <w:p w14:paraId="0C32A348" w14:textId="77777777" w:rsidR="00D7703E" w:rsidRDefault="00D7703E">
            <w:pPr>
              <w:widowControl w:val="0"/>
              <w:ind w:firstLine="0"/>
              <w:jc w:val="both"/>
              <w:rPr>
                <w:sz w:val="20"/>
                <w:lang w:bidi="ar-SA"/>
              </w:rPr>
            </w:pPr>
          </w:p>
          <w:p w14:paraId="0DAEBDDA" w14:textId="77777777" w:rsidR="00D7703E" w:rsidRDefault="00D7703E">
            <w:pPr>
              <w:widowControl w:val="0"/>
              <w:ind w:firstLine="0"/>
              <w:jc w:val="both"/>
              <w:rPr>
                <w:sz w:val="20"/>
                <w:lang w:bidi="ar-SA"/>
              </w:rPr>
            </w:pPr>
          </w:p>
          <w:p w14:paraId="03B60C9F" w14:textId="77777777" w:rsidR="00D7703E" w:rsidRDefault="00D7703E">
            <w:pPr>
              <w:widowControl w:val="0"/>
              <w:ind w:firstLine="0"/>
              <w:jc w:val="both"/>
              <w:rPr>
                <w:sz w:val="20"/>
                <w:lang w:bidi="ar-SA"/>
              </w:rPr>
            </w:pPr>
          </w:p>
          <w:p w14:paraId="7A0EDA9E" w14:textId="77777777" w:rsidR="00D7703E" w:rsidRDefault="00D7703E">
            <w:pPr>
              <w:widowControl w:val="0"/>
              <w:ind w:firstLine="0"/>
              <w:jc w:val="both"/>
              <w:rPr>
                <w:sz w:val="20"/>
                <w:lang w:bidi="ar-SA"/>
              </w:rPr>
            </w:pPr>
          </w:p>
          <w:p w14:paraId="26E5DBB5" w14:textId="77777777" w:rsidR="00D7703E" w:rsidRDefault="00D7703E">
            <w:pPr>
              <w:widowControl w:val="0"/>
              <w:ind w:firstLine="0"/>
              <w:jc w:val="both"/>
              <w:rPr>
                <w:sz w:val="20"/>
                <w:lang w:bidi="ar-SA"/>
              </w:rPr>
            </w:pPr>
          </w:p>
          <w:p w14:paraId="5B2A6F6A" w14:textId="77777777" w:rsidR="00D7703E" w:rsidRDefault="00D7703E">
            <w:pPr>
              <w:widowControl w:val="0"/>
              <w:ind w:firstLine="0"/>
              <w:jc w:val="both"/>
              <w:rPr>
                <w:sz w:val="20"/>
                <w:lang w:bidi="ar-SA"/>
              </w:rPr>
            </w:pPr>
          </w:p>
          <w:p w14:paraId="06012C59" w14:textId="77777777" w:rsidR="00D7703E" w:rsidRDefault="00D7703E">
            <w:pPr>
              <w:widowControl w:val="0"/>
              <w:ind w:firstLine="0"/>
              <w:jc w:val="both"/>
              <w:rPr>
                <w:sz w:val="20"/>
                <w:lang w:bidi="ar-SA"/>
              </w:rPr>
            </w:pPr>
          </w:p>
          <w:p w14:paraId="760F08F4" w14:textId="77777777" w:rsidR="00D7703E" w:rsidRDefault="00D7703E">
            <w:pPr>
              <w:widowControl w:val="0"/>
              <w:ind w:firstLine="0"/>
              <w:jc w:val="both"/>
              <w:rPr>
                <w:sz w:val="20"/>
                <w:lang w:bidi="ar-SA"/>
              </w:rPr>
            </w:pPr>
          </w:p>
          <w:p w14:paraId="39D76271" w14:textId="77777777" w:rsidR="00D7703E" w:rsidRDefault="00D7703E">
            <w:pPr>
              <w:widowControl w:val="0"/>
              <w:ind w:firstLine="0"/>
              <w:jc w:val="both"/>
              <w:rPr>
                <w:sz w:val="20"/>
                <w:lang w:bidi="ar-SA"/>
              </w:rPr>
            </w:pPr>
          </w:p>
          <w:p w14:paraId="16E84ED0" w14:textId="77777777" w:rsidR="00D7703E" w:rsidRDefault="00D7703E">
            <w:pPr>
              <w:ind w:firstLine="0"/>
              <w:jc w:val="both"/>
              <w:rPr>
                <w:lang w:bidi="ar-SA"/>
              </w:rPr>
            </w:pPr>
          </w:p>
        </w:tc>
      </w:tr>
    </w:tbl>
    <w:p w14:paraId="2DB1AB31" w14:textId="77777777" w:rsidR="00D7703E" w:rsidRDefault="00D7703E" w:rsidP="00D7703E">
      <w:pPr>
        <w:ind w:firstLine="0"/>
        <w:jc w:val="both"/>
      </w:pPr>
      <w:r>
        <w:br w:type="page"/>
      </w:r>
    </w:p>
    <w:p w14:paraId="140153B7" w14:textId="77777777" w:rsidR="00D7703E" w:rsidRDefault="00D7703E" w:rsidP="00D7703E">
      <w:pPr>
        <w:ind w:firstLine="0"/>
        <w:jc w:val="both"/>
      </w:pPr>
    </w:p>
    <w:p w14:paraId="11F54FF3" w14:textId="77777777" w:rsidR="00D7703E" w:rsidRDefault="00D7703E" w:rsidP="00D7703E">
      <w:pPr>
        <w:ind w:firstLine="0"/>
        <w:jc w:val="both"/>
      </w:pPr>
    </w:p>
    <w:p w14:paraId="0B08E729" w14:textId="77777777" w:rsidR="00D7703E" w:rsidRDefault="00C140CB" w:rsidP="00D7703E">
      <w:pPr>
        <w:ind w:firstLine="0"/>
        <w:jc w:val="right"/>
      </w:pPr>
      <w:r>
        <w:rPr>
          <w:noProof/>
        </w:rPr>
        <w:drawing>
          <wp:inline distT="0" distB="0" distL="0" distR="0" wp14:anchorId="4407E7ED" wp14:editId="7E594BB5">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6F98C71D" w14:textId="77777777" w:rsidR="00D7703E" w:rsidRDefault="00D7703E" w:rsidP="00D7703E">
      <w:pPr>
        <w:ind w:firstLine="0"/>
        <w:jc w:val="right"/>
      </w:pPr>
      <w:hyperlink r:id="rId9" w:history="1">
        <w:r w:rsidRPr="00302466">
          <w:rPr>
            <w:rStyle w:val="Hyperlien"/>
          </w:rPr>
          <w:t>http://classiques.uqac.ca/</w:t>
        </w:r>
      </w:hyperlink>
      <w:r>
        <w:t xml:space="preserve"> </w:t>
      </w:r>
    </w:p>
    <w:p w14:paraId="531B9EB7" w14:textId="77777777" w:rsidR="00D7703E" w:rsidRDefault="00D7703E" w:rsidP="00D7703E">
      <w:pPr>
        <w:ind w:firstLine="0"/>
        <w:jc w:val="both"/>
      </w:pPr>
    </w:p>
    <w:p w14:paraId="65A4C3FF" w14:textId="77777777" w:rsidR="00D7703E" w:rsidRDefault="00D7703E" w:rsidP="00D7703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CFFEE97" w14:textId="77777777" w:rsidR="00D7703E" w:rsidRDefault="00D7703E" w:rsidP="00D7703E">
      <w:pPr>
        <w:ind w:firstLine="0"/>
        <w:jc w:val="both"/>
      </w:pPr>
    </w:p>
    <w:p w14:paraId="017118B6" w14:textId="77777777" w:rsidR="00D7703E" w:rsidRDefault="00C140CB" w:rsidP="00D7703E">
      <w:pPr>
        <w:ind w:firstLine="0"/>
        <w:jc w:val="both"/>
      </w:pPr>
      <w:r>
        <w:rPr>
          <w:noProof/>
        </w:rPr>
        <w:drawing>
          <wp:inline distT="0" distB="0" distL="0" distR="0" wp14:anchorId="42BA4C13" wp14:editId="00054F58">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6ACDA959" w14:textId="77777777" w:rsidR="00D7703E" w:rsidRDefault="00D7703E" w:rsidP="00D7703E">
      <w:pPr>
        <w:ind w:firstLine="0"/>
        <w:jc w:val="both"/>
      </w:pPr>
      <w:hyperlink r:id="rId11" w:history="1">
        <w:r w:rsidRPr="00302466">
          <w:rPr>
            <w:rStyle w:val="Hyperlien"/>
          </w:rPr>
          <w:t>http://bibliotheque.uqac.ca/</w:t>
        </w:r>
      </w:hyperlink>
      <w:r>
        <w:t xml:space="preserve"> </w:t>
      </w:r>
    </w:p>
    <w:p w14:paraId="6EE6B41D" w14:textId="77777777" w:rsidR="00D7703E" w:rsidRDefault="00D7703E" w:rsidP="00D7703E">
      <w:pPr>
        <w:ind w:firstLine="0"/>
        <w:jc w:val="both"/>
      </w:pPr>
    </w:p>
    <w:p w14:paraId="2398C0C9" w14:textId="77777777" w:rsidR="00D7703E" w:rsidRDefault="00D7703E" w:rsidP="00D7703E">
      <w:pPr>
        <w:ind w:firstLine="0"/>
        <w:jc w:val="both"/>
      </w:pPr>
    </w:p>
    <w:p w14:paraId="3628A96D" w14:textId="77777777" w:rsidR="00D7703E" w:rsidRDefault="00D7703E" w:rsidP="00D7703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0F87C3C" w14:textId="77777777" w:rsidR="00D7703E" w:rsidRPr="005E1FF1" w:rsidRDefault="00D7703E" w:rsidP="00D7703E">
      <w:pPr>
        <w:widowControl w:val="0"/>
        <w:autoSpaceDE w:val="0"/>
        <w:autoSpaceDN w:val="0"/>
        <w:adjustRightInd w:val="0"/>
        <w:rPr>
          <w:rFonts w:ascii="Arial" w:hAnsi="Arial"/>
          <w:sz w:val="32"/>
          <w:szCs w:val="32"/>
        </w:rPr>
      </w:pPr>
      <w:r w:rsidRPr="00E07116">
        <w:br w:type="page"/>
      </w:r>
    </w:p>
    <w:p w14:paraId="67C2E821" w14:textId="77777777" w:rsidR="00D7703E" w:rsidRPr="005E1FF1" w:rsidRDefault="00D7703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B502E21" w14:textId="77777777" w:rsidR="00D7703E" w:rsidRPr="005E1FF1" w:rsidRDefault="00D7703E">
      <w:pPr>
        <w:widowControl w:val="0"/>
        <w:autoSpaceDE w:val="0"/>
        <w:autoSpaceDN w:val="0"/>
        <w:adjustRightInd w:val="0"/>
        <w:rPr>
          <w:rFonts w:ascii="Arial" w:hAnsi="Arial"/>
          <w:sz w:val="32"/>
          <w:szCs w:val="32"/>
        </w:rPr>
      </w:pPr>
    </w:p>
    <w:p w14:paraId="0E06704C" w14:textId="77777777" w:rsidR="00D7703E" w:rsidRPr="005E1FF1" w:rsidRDefault="00D7703E">
      <w:pPr>
        <w:widowControl w:val="0"/>
        <w:autoSpaceDE w:val="0"/>
        <w:autoSpaceDN w:val="0"/>
        <w:adjustRightInd w:val="0"/>
        <w:jc w:val="both"/>
        <w:rPr>
          <w:rFonts w:ascii="Arial" w:hAnsi="Arial"/>
          <w:color w:val="1C1C1C"/>
          <w:sz w:val="26"/>
          <w:szCs w:val="26"/>
        </w:rPr>
      </w:pPr>
    </w:p>
    <w:p w14:paraId="280ED1F4" w14:textId="77777777" w:rsidR="00D7703E" w:rsidRPr="005E1FF1" w:rsidRDefault="00D7703E">
      <w:pPr>
        <w:widowControl w:val="0"/>
        <w:autoSpaceDE w:val="0"/>
        <w:autoSpaceDN w:val="0"/>
        <w:adjustRightInd w:val="0"/>
        <w:jc w:val="both"/>
        <w:rPr>
          <w:rFonts w:ascii="Arial" w:hAnsi="Arial"/>
          <w:color w:val="1C1C1C"/>
          <w:sz w:val="26"/>
          <w:szCs w:val="26"/>
        </w:rPr>
      </w:pPr>
    </w:p>
    <w:p w14:paraId="5B9935E9" w14:textId="77777777" w:rsidR="00D7703E" w:rsidRPr="005E1FF1" w:rsidRDefault="00D7703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FB6154C" w14:textId="77777777" w:rsidR="00D7703E" w:rsidRPr="005E1FF1" w:rsidRDefault="00D7703E">
      <w:pPr>
        <w:widowControl w:val="0"/>
        <w:autoSpaceDE w:val="0"/>
        <w:autoSpaceDN w:val="0"/>
        <w:adjustRightInd w:val="0"/>
        <w:jc w:val="both"/>
        <w:rPr>
          <w:rFonts w:ascii="Arial" w:hAnsi="Arial"/>
          <w:color w:val="1C1C1C"/>
          <w:sz w:val="26"/>
          <w:szCs w:val="26"/>
        </w:rPr>
      </w:pPr>
    </w:p>
    <w:p w14:paraId="275BBC6F" w14:textId="77777777" w:rsidR="00D7703E" w:rsidRPr="00F336C5" w:rsidRDefault="00D7703E" w:rsidP="00D7703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558AE2B" w14:textId="77777777" w:rsidR="00D7703E" w:rsidRPr="00F336C5" w:rsidRDefault="00D7703E" w:rsidP="00D7703E">
      <w:pPr>
        <w:widowControl w:val="0"/>
        <w:autoSpaceDE w:val="0"/>
        <w:autoSpaceDN w:val="0"/>
        <w:adjustRightInd w:val="0"/>
        <w:jc w:val="both"/>
        <w:rPr>
          <w:rFonts w:ascii="Arial" w:hAnsi="Arial"/>
          <w:color w:val="1C1C1C"/>
          <w:sz w:val="26"/>
          <w:szCs w:val="26"/>
        </w:rPr>
      </w:pPr>
    </w:p>
    <w:p w14:paraId="361E51CF" w14:textId="77777777" w:rsidR="00D7703E" w:rsidRPr="00F336C5" w:rsidRDefault="00D7703E" w:rsidP="00D7703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4352FCA" w14:textId="77777777" w:rsidR="00D7703E" w:rsidRPr="00F336C5" w:rsidRDefault="00D7703E" w:rsidP="00D7703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xml:space="preserve">- servir de base de travail à un autre fichier modifié ensuite par tout autre moyen (couleur, police, mise en page, extraits, support, </w:t>
      </w:r>
      <w:proofErr w:type="gramStart"/>
      <w:r w:rsidRPr="00F336C5">
        <w:rPr>
          <w:rFonts w:ascii="Arial" w:hAnsi="Arial"/>
          <w:color w:val="1C1C1C"/>
          <w:sz w:val="26"/>
          <w:szCs w:val="26"/>
        </w:rPr>
        <w:t>etc...</w:t>
      </w:r>
      <w:proofErr w:type="gramEnd"/>
      <w:r w:rsidRPr="00F336C5">
        <w:rPr>
          <w:rFonts w:ascii="Arial" w:hAnsi="Arial"/>
          <w:color w:val="1C1C1C"/>
          <w:sz w:val="26"/>
          <w:szCs w:val="26"/>
        </w:rPr>
        <w:t>),</w:t>
      </w:r>
    </w:p>
    <w:p w14:paraId="47773E0F" w14:textId="77777777" w:rsidR="00D7703E" w:rsidRPr="00F336C5" w:rsidRDefault="00D7703E" w:rsidP="00D7703E">
      <w:pPr>
        <w:widowControl w:val="0"/>
        <w:autoSpaceDE w:val="0"/>
        <w:autoSpaceDN w:val="0"/>
        <w:adjustRightInd w:val="0"/>
        <w:jc w:val="both"/>
        <w:rPr>
          <w:rFonts w:ascii="Arial" w:hAnsi="Arial"/>
          <w:color w:val="1C1C1C"/>
          <w:sz w:val="26"/>
          <w:szCs w:val="26"/>
        </w:rPr>
      </w:pPr>
    </w:p>
    <w:p w14:paraId="4494B1F2" w14:textId="77777777" w:rsidR="00D7703E" w:rsidRPr="005E1FF1" w:rsidRDefault="00D7703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77B6B5B" w14:textId="77777777" w:rsidR="00D7703E" w:rsidRPr="005E1FF1" w:rsidRDefault="00D7703E">
      <w:pPr>
        <w:widowControl w:val="0"/>
        <w:autoSpaceDE w:val="0"/>
        <w:autoSpaceDN w:val="0"/>
        <w:adjustRightInd w:val="0"/>
        <w:jc w:val="both"/>
        <w:rPr>
          <w:rFonts w:ascii="Arial" w:hAnsi="Arial"/>
          <w:color w:val="1C1C1C"/>
          <w:sz w:val="26"/>
          <w:szCs w:val="26"/>
        </w:rPr>
      </w:pPr>
    </w:p>
    <w:p w14:paraId="74D23EBF" w14:textId="77777777" w:rsidR="00D7703E" w:rsidRPr="005E1FF1" w:rsidRDefault="00D7703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40BE2A89" w14:textId="77777777" w:rsidR="00D7703E" w:rsidRPr="005E1FF1" w:rsidRDefault="00D7703E">
      <w:pPr>
        <w:rPr>
          <w:rFonts w:ascii="Arial" w:hAnsi="Arial"/>
          <w:b/>
          <w:color w:val="1C1C1C"/>
          <w:sz w:val="26"/>
          <w:szCs w:val="26"/>
        </w:rPr>
      </w:pPr>
    </w:p>
    <w:p w14:paraId="5A729B11" w14:textId="77777777" w:rsidR="00D7703E" w:rsidRPr="00A51D9C" w:rsidRDefault="00D7703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9B3B815" w14:textId="77777777" w:rsidR="00D7703E" w:rsidRPr="005E1FF1" w:rsidRDefault="00D7703E">
      <w:pPr>
        <w:rPr>
          <w:rFonts w:ascii="Arial" w:hAnsi="Arial"/>
          <w:b/>
          <w:color w:val="1C1C1C"/>
          <w:sz w:val="26"/>
          <w:szCs w:val="26"/>
        </w:rPr>
      </w:pPr>
    </w:p>
    <w:p w14:paraId="7EAA06D2" w14:textId="77777777" w:rsidR="00D7703E" w:rsidRPr="005E1FF1" w:rsidRDefault="00D7703E">
      <w:pPr>
        <w:rPr>
          <w:rFonts w:ascii="Arial" w:hAnsi="Arial"/>
          <w:color w:val="1C1C1C"/>
          <w:sz w:val="26"/>
          <w:szCs w:val="26"/>
        </w:rPr>
      </w:pPr>
      <w:r w:rsidRPr="005E1FF1">
        <w:rPr>
          <w:rFonts w:ascii="Arial" w:hAnsi="Arial"/>
          <w:color w:val="1C1C1C"/>
          <w:sz w:val="26"/>
          <w:szCs w:val="26"/>
        </w:rPr>
        <w:t>Jean-Marie Tremblay, sociologue</w:t>
      </w:r>
    </w:p>
    <w:p w14:paraId="5BD4969B" w14:textId="77777777" w:rsidR="00D7703E" w:rsidRPr="005E1FF1" w:rsidRDefault="00D7703E">
      <w:pPr>
        <w:rPr>
          <w:rFonts w:ascii="Arial" w:hAnsi="Arial"/>
          <w:color w:val="1C1C1C"/>
          <w:sz w:val="26"/>
          <w:szCs w:val="26"/>
        </w:rPr>
      </w:pPr>
      <w:r w:rsidRPr="005E1FF1">
        <w:rPr>
          <w:rFonts w:ascii="Arial" w:hAnsi="Arial"/>
          <w:color w:val="1C1C1C"/>
          <w:sz w:val="26"/>
          <w:szCs w:val="26"/>
        </w:rPr>
        <w:t>Fondateur et Président-directeur général,</w:t>
      </w:r>
    </w:p>
    <w:p w14:paraId="05A29CF1" w14:textId="77777777" w:rsidR="00D7703E" w:rsidRPr="005E1FF1" w:rsidRDefault="00D7703E">
      <w:pPr>
        <w:rPr>
          <w:rFonts w:ascii="Arial" w:hAnsi="Arial"/>
          <w:color w:val="000080"/>
        </w:rPr>
      </w:pPr>
      <w:r w:rsidRPr="005E1FF1">
        <w:rPr>
          <w:rFonts w:ascii="Arial" w:hAnsi="Arial"/>
          <w:color w:val="000080"/>
          <w:sz w:val="26"/>
          <w:szCs w:val="26"/>
        </w:rPr>
        <w:t>LES CLASSIQUES DES SCIENCES SOCIALES.</w:t>
      </w:r>
    </w:p>
    <w:p w14:paraId="4A6B7ADA" w14:textId="77777777" w:rsidR="00D7703E" w:rsidRPr="00CF4C8E" w:rsidRDefault="00D7703E" w:rsidP="00D7703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854EAF8" w14:textId="77777777" w:rsidR="00D7703E" w:rsidRPr="00CF4C8E" w:rsidRDefault="00D7703E" w:rsidP="00D7703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CC6E38B" w14:textId="77777777" w:rsidR="00D7703E" w:rsidRPr="00CF4C8E" w:rsidRDefault="00D7703E" w:rsidP="00D7703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5140EDB" w14:textId="77777777" w:rsidR="00D7703E" w:rsidRPr="00CF4C8E" w:rsidRDefault="00D7703E" w:rsidP="00D7703E">
      <w:pPr>
        <w:ind w:left="20" w:hanging="20"/>
        <w:jc w:val="both"/>
        <w:rPr>
          <w:sz w:val="24"/>
        </w:rPr>
      </w:pPr>
      <w:proofErr w:type="gramStart"/>
      <w:r w:rsidRPr="00CF4C8E">
        <w:rPr>
          <w:sz w:val="24"/>
        </w:rPr>
        <w:t>à</w:t>
      </w:r>
      <w:proofErr w:type="gramEnd"/>
      <w:r w:rsidRPr="00CF4C8E">
        <w:rPr>
          <w:sz w:val="24"/>
        </w:rPr>
        <w:t xml:space="preserve"> partir du texte de :</w:t>
      </w:r>
    </w:p>
    <w:p w14:paraId="2D8ACCB7" w14:textId="77777777" w:rsidR="00D7703E" w:rsidRDefault="00D7703E" w:rsidP="00D7703E">
      <w:pPr>
        <w:ind w:firstLine="0"/>
        <w:jc w:val="both"/>
        <w:rPr>
          <w:sz w:val="24"/>
        </w:rPr>
      </w:pPr>
    </w:p>
    <w:p w14:paraId="40DC4433" w14:textId="77777777" w:rsidR="00D7703E" w:rsidRPr="0058603D" w:rsidRDefault="00D7703E">
      <w:pPr>
        <w:ind w:left="20" w:firstLine="340"/>
        <w:jc w:val="both"/>
      </w:pPr>
    </w:p>
    <w:p w14:paraId="5D312973" w14:textId="77777777" w:rsidR="00D7703E" w:rsidRDefault="00D7703E" w:rsidP="00D7703E">
      <w:pPr>
        <w:ind w:left="20" w:hanging="20"/>
        <w:jc w:val="both"/>
      </w:pPr>
      <w:r>
        <w:t>Micheline Labelle</w:t>
      </w:r>
    </w:p>
    <w:p w14:paraId="42100136" w14:textId="77777777" w:rsidR="00D7703E" w:rsidRDefault="00D7703E">
      <w:pPr>
        <w:ind w:left="20" w:firstLine="340"/>
        <w:jc w:val="both"/>
      </w:pPr>
    </w:p>
    <w:p w14:paraId="7B0B45B0" w14:textId="77777777" w:rsidR="00D7703E" w:rsidRPr="0058603D" w:rsidRDefault="00D7703E">
      <w:pPr>
        <w:ind w:left="20" w:firstLine="340"/>
        <w:jc w:val="both"/>
      </w:pPr>
    </w:p>
    <w:p w14:paraId="7A7D5F4E" w14:textId="77777777" w:rsidR="00D7703E" w:rsidRPr="00797775" w:rsidRDefault="00D7703E" w:rsidP="00D7703E">
      <w:pPr>
        <w:jc w:val="both"/>
        <w:rPr>
          <w:b/>
          <w:color w:val="000090"/>
        </w:rPr>
      </w:pPr>
      <w:r w:rsidRPr="00E40364">
        <w:rPr>
          <w:b/>
          <w:color w:val="000090"/>
        </w:rPr>
        <w:t xml:space="preserve">“Le </w:t>
      </w:r>
      <w:r w:rsidRPr="00E40364">
        <w:rPr>
          <w:b/>
          <w:i/>
          <w:color w:val="000090"/>
        </w:rPr>
        <w:t>Quebec bashing</w:t>
      </w:r>
      <w:r w:rsidRPr="00E40364">
        <w:rPr>
          <w:b/>
          <w:color w:val="000090"/>
        </w:rPr>
        <w:t>, un acharnement persistant et sans ret</w:t>
      </w:r>
      <w:r w:rsidRPr="00E40364">
        <w:rPr>
          <w:b/>
          <w:color w:val="000090"/>
        </w:rPr>
        <w:t>e</w:t>
      </w:r>
      <w:r w:rsidRPr="00E40364">
        <w:rPr>
          <w:b/>
          <w:color w:val="000090"/>
        </w:rPr>
        <w:t>nue.”</w:t>
      </w:r>
    </w:p>
    <w:p w14:paraId="36BE229B" w14:textId="77777777" w:rsidR="00D7703E" w:rsidRPr="009C6C8F" w:rsidRDefault="00D7703E" w:rsidP="00D7703E">
      <w:pPr>
        <w:jc w:val="both"/>
        <w:rPr>
          <w:b/>
          <w:color w:val="FF0000"/>
        </w:rPr>
      </w:pPr>
    </w:p>
    <w:p w14:paraId="3742641C" w14:textId="77777777" w:rsidR="00D7703E" w:rsidRPr="0058603D" w:rsidRDefault="00D7703E">
      <w:pPr>
        <w:jc w:val="both"/>
      </w:pPr>
    </w:p>
    <w:p w14:paraId="09074ACF" w14:textId="77777777" w:rsidR="00D7703E" w:rsidRPr="00C90835" w:rsidRDefault="00D7703E">
      <w:pPr>
        <w:jc w:val="both"/>
      </w:pPr>
      <w:r>
        <w:rPr>
          <w:szCs w:val="36"/>
        </w:rPr>
        <w:t xml:space="preserve">Un article publié dans </w:t>
      </w:r>
      <w:r>
        <w:rPr>
          <w:b/>
          <w:i/>
          <w:szCs w:val="36"/>
        </w:rPr>
        <w:t>Le Devoir</w:t>
      </w:r>
      <w:r>
        <w:rPr>
          <w:szCs w:val="36"/>
        </w:rPr>
        <w:t>, Montréal, édition du 18 septe</w:t>
      </w:r>
      <w:r>
        <w:rPr>
          <w:szCs w:val="36"/>
        </w:rPr>
        <w:t>m</w:t>
      </w:r>
      <w:r>
        <w:rPr>
          <w:szCs w:val="36"/>
        </w:rPr>
        <w:t>bre 2021, page B12 — idées.</w:t>
      </w:r>
    </w:p>
    <w:p w14:paraId="77CDA95C" w14:textId="77777777" w:rsidR="00D7703E" w:rsidRDefault="00D7703E">
      <w:pPr>
        <w:jc w:val="both"/>
      </w:pPr>
    </w:p>
    <w:p w14:paraId="27E7172C" w14:textId="77777777" w:rsidR="00D7703E" w:rsidRPr="0058603D" w:rsidRDefault="00D7703E">
      <w:pPr>
        <w:jc w:val="both"/>
      </w:pPr>
    </w:p>
    <w:p w14:paraId="6770CA6C" w14:textId="77777777" w:rsidR="00D7703E" w:rsidRPr="00E0213D" w:rsidRDefault="00D7703E" w:rsidP="00D7703E">
      <w:pPr>
        <w:ind w:left="20"/>
        <w:jc w:val="both"/>
        <w:rPr>
          <w:sz w:val="24"/>
        </w:rPr>
      </w:pPr>
      <w:r w:rsidRPr="00E0213D">
        <w:rPr>
          <w:sz w:val="24"/>
        </w:rPr>
        <w:t>[Mme Labelle nous a accordé son autor</w:t>
      </w:r>
      <w:r w:rsidRPr="00E0213D">
        <w:rPr>
          <w:sz w:val="24"/>
        </w:rPr>
        <w:t>i</w:t>
      </w:r>
      <w:r w:rsidRPr="00E0213D">
        <w:rPr>
          <w:sz w:val="24"/>
        </w:rPr>
        <w:t>sation de diff</w:t>
      </w:r>
      <w:r w:rsidRPr="00E0213D">
        <w:rPr>
          <w:sz w:val="24"/>
        </w:rPr>
        <w:t>u</w:t>
      </w:r>
      <w:r w:rsidRPr="00E0213D">
        <w:rPr>
          <w:sz w:val="24"/>
        </w:rPr>
        <w:t xml:space="preserve">ser </w:t>
      </w:r>
      <w:r>
        <w:rPr>
          <w:sz w:val="24"/>
        </w:rPr>
        <w:t>en libre accès à tous</w:t>
      </w:r>
      <w:r w:rsidRPr="00E0213D">
        <w:rPr>
          <w:sz w:val="24"/>
        </w:rPr>
        <w:t xml:space="preserve"> </w:t>
      </w:r>
      <w:r>
        <w:rPr>
          <w:sz w:val="24"/>
        </w:rPr>
        <w:t xml:space="preserve">toutes </w:t>
      </w:r>
      <w:proofErr w:type="gramStart"/>
      <w:r>
        <w:rPr>
          <w:sz w:val="24"/>
        </w:rPr>
        <w:t>ses publication</w:t>
      </w:r>
      <w:proofErr w:type="gramEnd"/>
      <w:r w:rsidRPr="00E0213D">
        <w:rPr>
          <w:sz w:val="24"/>
        </w:rPr>
        <w:t xml:space="preserve"> dans Les Classiques des sciences soci</w:t>
      </w:r>
      <w:r w:rsidRPr="00E0213D">
        <w:rPr>
          <w:sz w:val="24"/>
        </w:rPr>
        <w:t>a</w:t>
      </w:r>
      <w:r w:rsidRPr="00E0213D">
        <w:rPr>
          <w:sz w:val="24"/>
        </w:rPr>
        <w:t>les.]</w:t>
      </w:r>
    </w:p>
    <w:p w14:paraId="6D129076" w14:textId="77777777" w:rsidR="00D7703E" w:rsidRPr="00E0213D" w:rsidRDefault="00D7703E" w:rsidP="00D7703E">
      <w:pPr>
        <w:jc w:val="both"/>
        <w:rPr>
          <w:sz w:val="24"/>
        </w:rPr>
      </w:pPr>
    </w:p>
    <w:p w14:paraId="7C3CE90A" w14:textId="77777777" w:rsidR="00D7703E" w:rsidRPr="00E0213D" w:rsidRDefault="00C140CB" w:rsidP="00D7703E">
      <w:pPr>
        <w:ind w:firstLine="0"/>
        <w:rPr>
          <w:sz w:val="24"/>
        </w:rPr>
      </w:pPr>
      <w:r w:rsidRPr="00E0213D">
        <w:rPr>
          <w:noProof/>
          <w:sz w:val="24"/>
        </w:rPr>
        <w:drawing>
          <wp:inline distT="0" distB="0" distL="0" distR="0" wp14:anchorId="66C19FA9" wp14:editId="2D16F52F">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7703E" w:rsidRPr="00E0213D">
        <w:rPr>
          <w:sz w:val="24"/>
        </w:rPr>
        <w:t xml:space="preserve"> Courriel :</w:t>
      </w:r>
      <w:r w:rsidR="00D7703E">
        <w:rPr>
          <w:sz w:val="24"/>
        </w:rPr>
        <w:t xml:space="preserve"> Micheline Labelle :</w:t>
      </w:r>
      <w:r w:rsidR="00D7703E" w:rsidRPr="00E0213D">
        <w:rPr>
          <w:sz w:val="24"/>
        </w:rPr>
        <w:t xml:space="preserve"> </w:t>
      </w:r>
      <w:hyperlink r:id="rId15" w:history="1">
        <w:r w:rsidR="00D7703E" w:rsidRPr="00E0213D">
          <w:rPr>
            <w:rStyle w:val="Hyperlien"/>
            <w:sz w:val="24"/>
          </w:rPr>
          <w:t>labelle.m@uqam.ca</w:t>
        </w:r>
      </w:hyperlink>
      <w:r w:rsidR="00D7703E" w:rsidRPr="00E0213D">
        <w:rPr>
          <w:sz w:val="24"/>
        </w:rPr>
        <w:t xml:space="preserve"> </w:t>
      </w:r>
    </w:p>
    <w:p w14:paraId="47C50D4F" w14:textId="77777777" w:rsidR="00D7703E" w:rsidRDefault="00D7703E">
      <w:pPr>
        <w:ind w:right="1800"/>
        <w:jc w:val="both"/>
        <w:rPr>
          <w:sz w:val="24"/>
        </w:rPr>
      </w:pPr>
    </w:p>
    <w:p w14:paraId="6D9C6018" w14:textId="77777777" w:rsidR="00D7703E" w:rsidRPr="00753781" w:rsidRDefault="00D7703E">
      <w:pPr>
        <w:ind w:right="1800"/>
        <w:jc w:val="both"/>
        <w:rPr>
          <w:sz w:val="24"/>
        </w:rPr>
      </w:pPr>
    </w:p>
    <w:p w14:paraId="231F751A" w14:textId="77777777" w:rsidR="00D7703E" w:rsidRPr="00753781" w:rsidRDefault="00D7703E">
      <w:pPr>
        <w:ind w:right="1800" w:firstLine="0"/>
        <w:jc w:val="both"/>
        <w:rPr>
          <w:sz w:val="24"/>
        </w:rPr>
      </w:pPr>
      <w:r w:rsidRPr="00753781">
        <w:rPr>
          <w:sz w:val="24"/>
        </w:rPr>
        <w:t>Polices de caractères utilisée :</w:t>
      </w:r>
    </w:p>
    <w:p w14:paraId="08DC2E01" w14:textId="77777777" w:rsidR="00D7703E" w:rsidRPr="00753781" w:rsidRDefault="00D7703E">
      <w:pPr>
        <w:ind w:right="1800" w:firstLine="0"/>
        <w:jc w:val="both"/>
        <w:rPr>
          <w:sz w:val="24"/>
        </w:rPr>
      </w:pPr>
    </w:p>
    <w:p w14:paraId="01DDA1C0" w14:textId="77777777" w:rsidR="00D7703E" w:rsidRPr="00753781" w:rsidRDefault="00D7703E" w:rsidP="00D7703E">
      <w:pPr>
        <w:ind w:left="360" w:right="360" w:firstLine="0"/>
        <w:jc w:val="both"/>
        <w:rPr>
          <w:sz w:val="24"/>
        </w:rPr>
      </w:pPr>
      <w:r w:rsidRPr="00753781">
        <w:rPr>
          <w:sz w:val="24"/>
        </w:rPr>
        <w:t>Pour le texte: Times New Roman, 14 points.</w:t>
      </w:r>
    </w:p>
    <w:p w14:paraId="2E92FDDF" w14:textId="77777777" w:rsidR="00D7703E" w:rsidRPr="00753781" w:rsidRDefault="00D7703E" w:rsidP="00D7703E">
      <w:pPr>
        <w:ind w:left="360" w:right="360" w:firstLine="0"/>
        <w:jc w:val="both"/>
        <w:rPr>
          <w:sz w:val="24"/>
        </w:rPr>
      </w:pPr>
      <w:r w:rsidRPr="00753781">
        <w:rPr>
          <w:sz w:val="24"/>
        </w:rPr>
        <w:t>Pour les notes de bas de page : Times New Roman, 12 points.</w:t>
      </w:r>
    </w:p>
    <w:p w14:paraId="5822138D" w14:textId="77777777" w:rsidR="00D7703E" w:rsidRPr="00753781" w:rsidRDefault="00D7703E">
      <w:pPr>
        <w:ind w:left="360" w:right="1800" w:firstLine="0"/>
        <w:jc w:val="both"/>
        <w:rPr>
          <w:sz w:val="24"/>
        </w:rPr>
      </w:pPr>
    </w:p>
    <w:p w14:paraId="2E54FA44" w14:textId="77777777" w:rsidR="00D7703E" w:rsidRPr="00753781" w:rsidRDefault="00D7703E">
      <w:pPr>
        <w:ind w:right="360" w:firstLine="0"/>
        <w:jc w:val="both"/>
        <w:rPr>
          <w:sz w:val="24"/>
        </w:rPr>
      </w:pPr>
      <w:r w:rsidRPr="00753781">
        <w:rPr>
          <w:sz w:val="24"/>
        </w:rPr>
        <w:t>Édition électronique réalisée avec le traitement de textes Microsoft Word 2008 pour Macintosh.</w:t>
      </w:r>
    </w:p>
    <w:p w14:paraId="0D11C7B7" w14:textId="77777777" w:rsidR="00D7703E" w:rsidRPr="00753781" w:rsidRDefault="00D7703E">
      <w:pPr>
        <w:ind w:right="1800" w:firstLine="0"/>
        <w:jc w:val="both"/>
        <w:rPr>
          <w:sz w:val="24"/>
        </w:rPr>
      </w:pPr>
    </w:p>
    <w:p w14:paraId="7E27761E" w14:textId="77777777" w:rsidR="00D7703E" w:rsidRPr="00753781" w:rsidRDefault="00D7703E" w:rsidP="00D7703E">
      <w:pPr>
        <w:ind w:right="540" w:firstLine="0"/>
        <w:jc w:val="both"/>
        <w:rPr>
          <w:sz w:val="24"/>
        </w:rPr>
      </w:pPr>
      <w:r w:rsidRPr="00753781">
        <w:rPr>
          <w:sz w:val="24"/>
        </w:rPr>
        <w:t>Mise en page sur papier format : LETTRE US, 8.5’’ x 11’’.</w:t>
      </w:r>
    </w:p>
    <w:p w14:paraId="4AEB5768" w14:textId="77777777" w:rsidR="00D7703E" w:rsidRPr="00753781" w:rsidRDefault="00D7703E">
      <w:pPr>
        <w:ind w:right="1800" w:firstLine="0"/>
        <w:jc w:val="both"/>
        <w:rPr>
          <w:sz w:val="24"/>
        </w:rPr>
      </w:pPr>
    </w:p>
    <w:p w14:paraId="41850A05" w14:textId="77777777" w:rsidR="00D7703E" w:rsidRPr="00753781" w:rsidRDefault="00D7703E" w:rsidP="00D7703E">
      <w:pPr>
        <w:ind w:right="90" w:firstLine="0"/>
        <w:jc w:val="both"/>
        <w:rPr>
          <w:sz w:val="24"/>
        </w:rPr>
      </w:pPr>
      <w:r w:rsidRPr="00753781">
        <w:rPr>
          <w:sz w:val="24"/>
        </w:rPr>
        <w:t xml:space="preserve">Édition numérique réalisée le </w:t>
      </w:r>
      <w:r>
        <w:rPr>
          <w:sz w:val="24"/>
        </w:rPr>
        <w:t>19 septembre 2021 à Chicoutimi,</w:t>
      </w:r>
      <w:r w:rsidRPr="00753781">
        <w:rPr>
          <w:sz w:val="24"/>
        </w:rPr>
        <w:t xml:space="preserve"> Québec.</w:t>
      </w:r>
    </w:p>
    <w:p w14:paraId="27DE4878" w14:textId="77777777" w:rsidR="00D7703E" w:rsidRPr="00753781" w:rsidRDefault="00D7703E">
      <w:pPr>
        <w:ind w:right="1800" w:firstLine="0"/>
        <w:jc w:val="both"/>
        <w:rPr>
          <w:sz w:val="24"/>
        </w:rPr>
      </w:pPr>
    </w:p>
    <w:p w14:paraId="158EF797" w14:textId="77777777" w:rsidR="00D7703E" w:rsidRPr="00753781" w:rsidRDefault="00C140CB">
      <w:pPr>
        <w:ind w:right="1800" w:firstLine="0"/>
        <w:jc w:val="both"/>
        <w:rPr>
          <w:sz w:val="24"/>
        </w:rPr>
      </w:pPr>
      <w:r w:rsidRPr="00753781">
        <w:rPr>
          <w:noProof/>
          <w:sz w:val="24"/>
        </w:rPr>
        <w:drawing>
          <wp:inline distT="0" distB="0" distL="0" distR="0" wp14:anchorId="64C8C4CB" wp14:editId="05328CD8">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28BD2716" w14:textId="77777777" w:rsidR="00D7703E" w:rsidRDefault="00D7703E" w:rsidP="00D7703E">
      <w:pPr>
        <w:ind w:left="20"/>
        <w:jc w:val="both"/>
      </w:pPr>
      <w:r>
        <w:br w:type="page"/>
      </w:r>
    </w:p>
    <w:p w14:paraId="7B91388D" w14:textId="77777777" w:rsidR="00D7703E" w:rsidRPr="00455C3D" w:rsidRDefault="00D7703E" w:rsidP="00D7703E">
      <w:pPr>
        <w:ind w:firstLine="0"/>
        <w:jc w:val="center"/>
        <w:rPr>
          <w:sz w:val="20"/>
          <w:lang w:bidi="ar-SA"/>
        </w:rPr>
      </w:pPr>
      <w:r>
        <w:rPr>
          <w:sz w:val="32"/>
          <w:lang w:bidi="ar-SA"/>
        </w:rPr>
        <w:t>Micheline Labelle</w:t>
      </w:r>
      <w:r>
        <w:rPr>
          <w:sz w:val="32"/>
          <w:lang w:bidi="ar-SA"/>
        </w:rPr>
        <w:br/>
      </w:r>
      <w:r w:rsidRPr="00455C3D">
        <w:rPr>
          <w:sz w:val="20"/>
          <w:lang w:bidi="ar-SA"/>
        </w:rPr>
        <w:t>Professeure émérite de sociologie, UQAM,</w:t>
      </w:r>
    </w:p>
    <w:p w14:paraId="0D3376F5" w14:textId="77777777" w:rsidR="00D7703E" w:rsidRDefault="00D7703E" w:rsidP="00D7703E">
      <w:pPr>
        <w:ind w:firstLine="0"/>
        <w:jc w:val="center"/>
        <w:rPr>
          <w:sz w:val="20"/>
          <w:lang w:bidi="ar-SA"/>
        </w:rPr>
      </w:pPr>
      <w:proofErr w:type="gramStart"/>
      <w:r w:rsidRPr="00455C3D">
        <w:rPr>
          <w:sz w:val="20"/>
          <w:lang w:bidi="ar-SA"/>
        </w:rPr>
        <w:t>fondatrice</w:t>
      </w:r>
      <w:proofErr w:type="gramEnd"/>
      <w:r w:rsidRPr="00455C3D">
        <w:rPr>
          <w:sz w:val="20"/>
          <w:lang w:bidi="ar-SA"/>
        </w:rPr>
        <w:t xml:space="preserve"> de l’Observatoire international</w:t>
      </w:r>
      <w:r>
        <w:rPr>
          <w:sz w:val="20"/>
          <w:lang w:bidi="ar-SA"/>
        </w:rPr>
        <w:t xml:space="preserve"> </w:t>
      </w:r>
      <w:r w:rsidRPr="00455C3D">
        <w:rPr>
          <w:sz w:val="20"/>
          <w:lang w:bidi="ar-SA"/>
        </w:rPr>
        <w:t>sur le racisme et les discriminations</w:t>
      </w:r>
    </w:p>
    <w:p w14:paraId="0A6740B1" w14:textId="77777777" w:rsidR="00D7703E" w:rsidRDefault="00D7703E" w:rsidP="00D7703E">
      <w:pPr>
        <w:ind w:firstLine="0"/>
        <w:jc w:val="center"/>
      </w:pPr>
    </w:p>
    <w:p w14:paraId="362975CE" w14:textId="77777777" w:rsidR="00D7703E" w:rsidRPr="00083144" w:rsidRDefault="00D7703E" w:rsidP="00D7703E">
      <w:pPr>
        <w:ind w:firstLine="0"/>
        <w:jc w:val="center"/>
        <w:rPr>
          <w:color w:val="000080"/>
        </w:rPr>
      </w:pPr>
      <w:r w:rsidRPr="00E40364">
        <w:rPr>
          <w:color w:val="000080"/>
          <w:sz w:val="36"/>
        </w:rPr>
        <w:t xml:space="preserve">“Le </w:t>
      </w:r>
      <w:r w:rsidRPr="00E40364">
        <w:rPr>
          <w:i/>
          <w:color w:val="000080"/>
          <w:sz w:val="36"/>
        </w:rPr>
        <w:t>Quebec bashing</w:t>
      </w:r>
      <w:r w:rsidRPr="00E40364">
        <w:rPr>
          <w:color w:val="000080"/>
          <w:sz w:val="36"/>
        </w:rPr>
        <w:t>, un acharnement</w:t>
      </w:r>
      <w:r>
        <w:rPr>
          <w:color w:val="000080"/>
          <w:sz w:val="36"/>
        </w:rPr>
        <w:br/>
      </w:r>
      <w:r w:rsidRPr="00E40364">
        <w:rPr>
          <w:color w:val="000080"/>
          <w:sz w:val="36"/>
        </w:rPr>
        <w:t>persistant et sans retenue.”</w:t>
      </w:r>
    </w:p>
    <w:p w14:paraId="6F993FD1" w14:textId="77777777" w:rsidR="00D7703E" w:rsidRPr="00F4237A" w:rsidRDefault="00D7703E" w:rsidP="00D7703E">
      <w:pPr>
        <w:ind w:firstLine="0"/>
        <w:jc w:val="center"/>
        <w:rPr>
          <w:color w:val="000080"/>
          <w:sz w:val="36"/>
        </w:rPr>
      </w:pPr>
    </w:p>
    <w:p w14:paraId="653228EA" w14:textId="77777777" w:rsidR="00D7703E" w:rsidRDefault="00C140CB" w:rsidP="00D7703E">
      <w:pPr>
        <w:ind w:firstLine="0"/>
        <w:jc w:val="center"/>
      </w:pPr>
      <w:r>
        <w:rPr>
          <w:noProof/>
        </w:rPr>
        <w:drawing>
          <wp:inline distT="0" distB="0" distL="0" distR="0" wp14:anchorId="7F51FFEC" wp14:editId="07D40F8D">
            <wp:extent cx="2987675" cy="5135245"/>
            <wp:effectExtent l="25400" t="25400" r="9525" b="825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675" cy="5135245"/>
                    </a:xfrm>
                    <a:prstGeom prst="rect">
                      <a:avLst/>
                    </a:prstGeom>
                    <a:noFill/>
                    <a:ln w="19050" cmpd="sng">
                      <a:solidFill>
                        <a:srgbClr val="000000"/>
                      </a:solidFill>
                      <a:miter lim="800000"/>
                      <a:headEnd/>
                      <a:tailEnd/>
                    </a:ln>
                    <a:effectLst/>
                  </pic:spPr>
                </pic:pic>
              </a:graphicData>
            </a:graphic>
          </wp:inline>
        </w:drawing>
      </w:r>
    </w:p>
    <w:p w14:paraId="505879BD" w14:textId="77777777" w:rsidR="00D7703E" w:rsidRDefault="00D7703E" w:rsidP="00D7703E">
      <w:pPr>
        <w:ind w:firstLine="0"/>
        <w:jc w:val="center"/>
      </w:pPr>
    </w:p>
    <w:p w14:paraId="6D43349A" w14:textId="77777777" w:rsidR="00D7703E" w:rsidRDefault="00D7703E" w:rsidP="00D7703E">
      <w:pPr>
        <w:pStyle w:val="p"/>
        <w:rPr>
          <w:szCs w:val="36"/>
        </w:rPr>
      </w:pPr>
      <w:r>
        <w:rPr>
          <w:szCs w:val="36"/>
        </w:rPr>
        <w:t xml:space="preserve">Un article publié dans </w:t>
      </w:r>
      <w:r>
        <w:rPr>
          <w:b/>
          <w:i/>
          <w:szCs w:val="36"/>
        </w:rPr>
        <w:t>Le Devoir</w:t>
      </w:r>
      <w:r>
        <w:rPr>
          <w:szCs w:val="36"/>
        </w:rPr>
        <w:t>, Montréal, édition du 18 septe</w:t>
      </w:r>
      <w:r>
        <w:rPr>
          <w:szCs w:val="36"/>
        </w:rPr>
        <w:t>m</w:t>
      </w:r>
      <w:r>
        <w:rPr>
          <w:szCs w:val="36"/>
        </w:rPr>
        <w:t>bre 2021, page B12 — idées.</w:t>
      </w:r>
    </w:p>
    <w:p w14:paraId="4645FC32" w14:textId="77777777" w:rsidR="00D7703E" w:rsidRDefault="00D7703E" w:rsidP="00D7703E">
      <w:pPr>
        <w:pStyle w:val="p"/>
      </w:pPr>
      <w:r>
        <w:br w:type="page"/>
      </w:r>
      <w:r>
        <w:lastRenderedPageBreak/>
        <w:t>[B12]</w:t>
      </w:r>
    </w:p>
    <w:p w14:paraId="05E8D492" w14:textId="77777777" w:rsidR="00D7703E" w:rsidRDefault="00D7703E" w:rsidP="00D7703E">
      <w:pPr>
        <w:jc w:val="both"/>
      </w:pPr>
    </w:p>
    <w:p w14:paraId="502FA6AD" w14:textId="77777777" w:rsidR="00D7703E" w:rsidRDefault="00D7703E" w:rsidP="00D7703E">
      <w:pPr>
        <w:jc w:val="both"/>
      </w:pPr>
    </w:p>
    <w:p w14:paraId="4F1A192F" w14:textId="77777777" w:rsidR="00D7703E" w:rsidRPr="00455C3D" w:rsidRDefault="00D7703E" w:rsidP="00D7703E">
      <w:pPr>
        <w:ind w:firstLine="0"/>
        <w:jc w:val="center"/>
        <w:rPr>
          <w:sz w:val="20"/>
          <w:lang w:bidi="ar-SA"/>
        </w:rPr>
      </w:pPr>
      <w:r>
        <w:rPr>
          <w:sz w:val="32"/>
          <w:lang w:bidi="ar-SA"/>
        </w:rPr>
        <w:t>Micheline Labelle</w:t>
      </w:r>
      <w:r>
        <w:rPr>
          <w:sz w:val="32"/>
          <w:lang w:bidi="ar-SA"/>
        </w:rPr>
        <w:br/>
      </w:r>
      <w:r w:rsidRPr="00455C3D">
        <w:rPr>
          <w:sz w:val="20"/>
          <w:lang w:bidi="ar-SA"/>
        </w:rPr>
        <w:t>Professeure émérite de sociologie, UQAM,</w:t>
      </w:r>
    </w:p>
    <w:p w14:paraId="3744EDDA" w14:textId="77777777" w:rsidR="00D7703E" w:rsidRDefault="00D7703E" w:rsidP="00D7703E">
      <w:pPr>
        <w:ind w:firstLine="0"/>
        <w:jc w:val="center"/>
        <w:rPr>
          <w:sz w:val="20"/>
          <w:lang w:bidi="ar-SA"/>
        </w:rPr>
      </w:pPr>
      <w:proofErr w:type="gramStart"/>
      <w:r w:rsidRPr="00455C3D">
        <w:rPr>
          <w:sz w:val="20"/>
          <w:lang w:bidi="ar-SA"/>
        </w:rPr>
        <w:t>fondatrice</w:t>
      </w:r>
      <w:proofErr w:type="gramEnd"/>
      <w:r w:rsidRPr="00455C3D">
        <w:rPr>
          <w:sz w:val="20"/>
          <w:lang w:bidi="ar-SA"/>
        </w:rPr>
        <w:t xml:space="preserve"> de l’Observatoire international</w:t>
      </w:r>
      <w:r>
        <w:rPr>
          <w:sz w:val="20"/>
          <w:lang w:bidi="ar-SA"/>
        </w:rPr>
        <w:t xml:space="preserve"> </w:t>
      </w:r>
      <w:r w:rsidRPr="00455C3D">
        <w:rPr>
          <w:sz w:val="20"/>
          <w:lang w:bidi="ar-SA"/>
        </w:rPr>
        <w:t>sur le racisme et les discriminations</w:t>
      </w:r>
    </w:p>
    <w:p w14:paraId="6A658C80" w14:textId="77777777" w:rsidR="00D7703E" w:rsidRDefault="00D7703E" w:rsidP="00D7703E">
      <w:pPr>
        <w:ind w:firstLine="0"/>
        <w:jc w:val="center"/>
      </w:pPr>
    </w:p>
    <w:p w14:paraId="54CBEF34" w14:textId="77777777" w:rsidR="00D7703E" w:rsidRPr="00083144" w:rsidRDefault="00D7703E" w:rsidP="00D7703E">
      <w:pPr>
        <w:ind w:firstLine="0"/>
        <w:jc w:val="center"/>
        <w:rPr>
          <w:color w:val="000080"/>
        </w:rPr>
      </w:pPr>
      <w:r w:rsidRPr="00E40364">
        <w:rPr>
          <w:color w:val="000080"/>
          <w:sz w:val="36"/>
        </w:rPr>
        <w:t xml:space="preserve">“Le </w:t>
      </w:r>
      <w:r w:rsidRPr="00E40364">
        <w:rPr>
          <w:i/>
          <w:color w:val="000080"/>
          <w:sz w:val="36"/>
        </w:rPr>
        <w:t>Quebec bashing</w:t>
      </w:r>
      <w:r w:rsidRPr="00E40364">
        <w:rPr>
          <w:color w:val="000080"/>
          <w:sz w:val="36"/>
        </w:rPr>
        <w:t>, un acharnement</w:t>
      </w:r>
      <w:r>
        <w:rPr>
          <w:color w:val="000080"/>
          <w:sz w:val="36"/>
        </w:rPr>
        <w:br/>
      </w:r>
      <w:r w:rsidRPr="00E40364">
        <w:rPr>
          <w:color w:val="000080"/>
          <w:sz w:val="36"/>
        </w:rPr>
        <w:t>persistant et sans retenue.”</w:t>
      </w:r>
    </w:p>
    <w:p w14:paraId="2EA47C87" w14:textId="77777777" w:rsidR="00D7703E" w:rsidRDefault="00D7703E" w:rsidP="00D7703E">
      <w:pPr>
        <w:ind w:firstLine="0"/>
        <w:jc w:val="center"/>
      </w:pPr>
    </w:p>
    <w:p w14:paraId="774A0A53" w14:textId="77777777" w:rsidR="00D7703E" w:rsidRDefault="00D7703E" w:rsidP="00D7703E">
      <w:pPr>
        <w:pStyle w:val="p"/>
        <w:rPr>
          <w:szCs w:val="36"/>
        </w:rPr>
      </w:pPr>
      <w:r>
        <w:rPr>
          <w:szCs w:val="36"/>
        </w:rPr>
        <w:t xml:space="preserve">Un article publié dans </w:t>
      </w:r>
      <w:r>
        <w:rPr>
          <w:b/>
          <w:i/>
          <w:szCs w:val="36"/>
        </w:rPr>
        <w:t>Le Devoir</w:t>
      </w:r>
      <w:r>
        <w:rPr>
          <w:szCs w:val="36"/>
        </w:rPr>
        <w:t>, Montréal, édition du 18 septe</w:t>
      </w:r>
      <w:r>
        <w:rPr>
          <w:szCs w:val="36"/>
        </w:rPr>
        <w:t>m</w:t>
      </w:r>
      <w:r>
        <w:rPr>
          <w:szCs w:val="36"/>
        </w:rPr>
        <w:t>bre 2021, page B12 — idées.</w:t>
      </w:r>
    </w:p>
    <w:p w14:paraId="6E7B16B3" w14:textId="77777777" w:rsidR="00D7703E" w:rsidRDefault="00D7703E">
      <w:pPr>
        <w:jc w:val="both"/>
      </w:pPr>
    </w:p>
    <w:p w14:paraId="0322B74F" w14:textId="77777777" w:rsidR="00D7703E" w:rsidRDefault="00C140CB" w:rsidP="00D7703E">
      <w:pPr>
        <w:pStyle w:val="fig"/>
      </w:pPr>
      <w:r>
        <w:rPr>
          <w:noProof/>
        </w:rPr>
        <w:drawing>
          <wp:inline distT="0" distB="0" distL="0" distR="0" wp14:anchorId="6D654FCA" wp14:editId="62B2E1BB">
            <wp:extent cx="5029200" cy="32213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3221355"/>
                    </a:xfrm>
                    <a:prstGeom prst="rect">
                      <a:avLst/>
                    </a:prstGeom>
                    <a:noFill/>
                    <a:ln>
                      <a:noFill/>
                    </a:ln>
                  </pic:spPr>
                </pic:pic>
              </a:graphicData>
            </a:graphic>
          </wp:inline>
        </w:drawing>
      </w:r>
    </w:p>
    <w:p w14:paraId="65DF02ED" w14:textId="77777777" w:rsidR="00D7703E" w:rsidRDefault="00D7703E" w:rsidP="00D7703E">
      <w:pPr>
        <w:spacing w:before="120"/>
        <w:jc w:val="both"/>
      </w:pPr>
      <w:r w:rsidRPr="0070555A">
        <w:rPr>
          <w:color w:val="000090"/>
          <w:sz w:val="24"/>
          <w:szCs w:val="26"/>
          <w:lang w:eastAsia="fr-FR"/>
        </w:rPr>
        <w:t>Photo: Sean Kilpatrick La Presse canadienne</w:t>
      </w:r>
      <w:proofErr w:type="gramStart"/>
      <w:r w:rsidRPr="0070555A">
        <w:rPr>
          <w:color w:val="000090"/>
          <w:sz w:val="24"/>
          <w:lang w:eastAsia="fr-FR"/>
        </w:rPr>
        <w:t> </w:t>
      </w:r>
      <w:r w:rsidRPr="0070555A">
        <w:rPr>
          <w:color w:val="000090"/>
          <w:sz w:val="24"/>
          <w:szCs w:val="26"/>
          <w:lang w:eastAsia="fr-FR"/>
        </w:rPr>
        <w:t>«La</w:t>
      </w:r>
      <w:proofErr w:type="gramEnd"/>
      <w:r w:rsidRPr="0070555A">
        <w:rPr>
          <w:color w:val="000090"/>
          <w:sz w:val="24"/>
          <w:szCs w:val="26"/>
          <w:lang w:eastAsia="fr-FR"/>
        </w:rPr>
        <w:t xml:space="preserve"> médiatrice Shachi Kurl s’est r</w:t>
      </w:r>
      <w:r w:rsidRPr="0070555A">
        <w:rPr>
          <w:color w:val="000090"/>
          <w:sz w:val="24"/>
          <w:szCs w:val="26"/>
          <w:lang w:eastAsia="fr-FR"/>
        </w:rPr>
        <w:t>é</w:t>
      </w:r>
      <w:r w:rsidRPr="0070555A">
        <w:rPr>
          <w:color w:val="000090"/>
          <w:sz w:val="24"/>
          <w:szCs w:val="26"/>
          <w:lang w:eastAsia="fr-FR"/>
        </w:rPr>
        <w:t>fugiée derrière une certaine supériorité morale pour fustiger l’idée d’une nation qu</w:t>
      </w:r>
      <w:r w:rsidRPr="0070555A">
        <w:rPr>
          <w:color w:val="000090"/>
          <w:sz w:val="24"/>
          <w:szCs w:val="26"/>
          <w:lang w:eastAsia="fr-FR"/>
        </w:rPr>
        <w:t>é</w:t>
      </w:r>
      <w:r w:rsidRPr="0070555A">
        <w:rPr>
          <w:color w:val="000090"/>
          <w:sz w:val="24"/>
          <w:szCs w:val="26"/>
          <w:lang w:eastAsia="fr-FR"/>
        </w:rPr>
        <w:t>bécoise», écrit l'autrice.</w:t>
      </w:r>
    </w:p>
    <w:p w14:paraId="378024E7" w14:textId="77777777" w:rsidR="00D7703E" w:rsidRDefault="00D7703E" w:rsidP="00D7703E">
      <w:pPr>
        <w:jc w:val="both"/>
      </w:pPr>
    </w:p>
    <w:p w14:paraId="4A14847D" w14:textId="77777777" w:rsidR="00D7703E" w:rsidRPr="00313845" w:rsidRDefault="00D7703E" w:rsidP="00D7703E">
      <w:pPr>
        <w:spacing w:before="120" w:after="120"/>
        <w:jc w:val="both"/>
        <w:rPr>
          <w:szCs w:val="26"/>
          <w:lang w:eastAsia="fr-FR"/>
        </w:rPr>
      </w:pPr>
      <w:r w:rsidRPr="00313845">
        <w:rPr>
          <w:szCs w:val="26"/>
          <w:lang w:eastAsia="fr-FR"/>
        </w:rPr>
        <w:t>On peut se demander si l’épithète de « racisme systémique » pou</w:t>
      </w:r>
      <w:r w:rsidRPr="00313845">
        <w:rPr>
          <w:szCs w:val="26"/>
          <w:lang w:eastAsia="fr-FR"/>
        </w:rPr>
        <w:t>r</w:t>
      </w:r>
      <w:r w:rsidRPr="00313845">
        <w:rPr>
          <w:szCs w:val="26"/>
          <w:lang w:eastAsia="fr-FR"/>
        </w:rPr>
        <w:t>rait s’appliquer au</w:t>
      </w:r>
      <w:r>
        <w:rPr>
          <w:lang w:eastAsia="fr-FR"/>
        </w:rPr>
        <w:t xml:space="preserve"> </w:t>
      </w:r>
      <w:r w:rsidRPr="00270502">
        <w:rPr>
          <w:i/>
          <w:szCs w:val="26"/>
          <w:lang w:eastAsia="fr-FR"/>
        </w:rPr>
        <w:t>Quebec bashing</w:t>
      </w:r>
      <w:r w:rsidRPr="00270502">
        <w:rPr>
          <w:i/>
          <w:lang w:eastAsia="fr-FR"/>
        </w:rPr>
        <w:t> </w:t>
      </w:r>
      <w:r w:rsidRPr="00313845">
        <w:rPr>
          <w:szCs w:val="26"/>
          <w:lang w:eastAsia="fr-FR"/>
        </w:rPr>
        <w:t xml:space="preserve">acharné en provenance du Canada anglais et de certains milieux minoritaires au Québec. Historiquement, ce fut le cas, car ce « racisme systémique » était fondé sur l’idée de la supériorité biologique, morale et intellectuelle de la présumée « race </w:t>
      </w:r>
      <w:r w:rsidRPr="00313845">
        <w:rPr>
          <w:szCs w:val="26"/>
          <w:lang w:eastAsia="fr-FR"/>
        </w:rPr>
        <w:lastRenderedPageBreak/>
        <w:t>canadienne a</w:t>
      </w:r>
      <w:r w:rsidRPr="00313845">
        <w:rPr>
          <w:szCs w:val="26"/>
          <w:lang w:eastAsia="fr-FR"/>
        </w:rPr>
        <w:t>n</w:t>
      </w:r>
      <w:r w:rsidRPr="00313845">
        <w:rPr>
          <w:szCs w:val="26"/>
          <w:lang w:eastAsia="fr-FR"/>
        </w:rPr>
        <w:t>glaise » sur la « race canadienne-française » qu’il a fallu mater par les armes, la politique et la religion.</w:t>
      </w:r>
    </w:p>
    <w:p w14:paraId="102B8FB2" w14:textId="77777777" w:rsidR="00D7703E" w:rsidRPr="00313845" w:rsidRDefault="00D7703E" w:rsidP="00D7703E">
      <w:pPr>
        <w:spacing w:before="120" w:after="120"/>
        <w:jc w:val="both"/>
        <w:rPr>
          <w:szCs w:val="26"/>
          <w:lang w:eastAsia="fr-FR"/>
        </w:rPr>
      </w:pPr>
      <w:r w:rsidRPr="00313845">
        <w:rPr>
          <w:szCs w:val="26"/>
          <w:lang w:eastAsia="fr-FR"/>
        </w:rPr>
        <w:t>On peut soutenir que ce racisme systémique ne s’applique plus aux Québécois (ici, on sous-entend toujours les ex-Canadiens français). Mais on peut aussi se demander si le</w:t>
      </w:r>
      <w:r>
        <w:rPr>
          <w:lang w:eastAsia="fr-FR"/>
        </w:rPr>
        <w:t xml:space="preserve"> </w:t>
      </w:r>
      <w:r w:rsidRPr="00270502">
        <w:rPr>
          <w:i/>
          <w:szCs w:val="26"/>
          <w:lang w:eastAsia="fr-FR"/>
        </w:rPr>
        <w:t>Quebec bashing</w:t>
      </w:r>
      <w:r w:rsidRPr="00270502">
        <w:rPr>
          <w:i/>
          <w:lang w:eastAsia="fr-FR"/>
        </w:rPr>
        <w:t> </w:t>
      </w:r>
      <w:r w:rsidRPr="00313845">
        <w:rPr>
          <w:szCs w:val="26"/>
          <w:lang w:eastAsia="fr-FR"/>
        </w:rPr>
        <w:t>ne révèle pas plutôt un type de « </w:t>
      </w:r>
      <w:proofErr w:type="gramStart"/>
      <w:r w:rsidRPr="00313845">
        <w:rPr>
          <w:szCs w:val="26"/>
          <w:lang w:eastAsia="fr-FR"/>
        </w:rPr>
        <w:t>néoracisme»</w:t>
      </w:r>
      <w:proofErr w:type="gramEnd"/>
      <w:r w:rsidRPr="00313845">
        <w:rPr>
          <w:szCs w:val="26"/>
          <w:lang w:eastAsia="fr-FR"/>
        </w:rPr>
        <w:t>, ou encore de « racisme culturel ou symbolique ».</w:t>
      </w:r>
    </w:p>
    <w:p w14:paraId="723462CC" w14:textId="77777777" w:rsidR="00D7703E" w:rsidRPr="00313845" w:rsidRDefault="00D7703E" w:rsidP="00D7703E">
      <w:pPr>
        <w:spacing w:before="120" w:after="120"/>
        <w:jc w:val="both"/>
        <w:rPr>
          <w:szCs w:val="26"/>
          <w:lang w:eastAsia="fr-FR"/>
        </w:rPr>
      </w:pPr>
    </w:p>
    <w:p w14:paraId="5EBF22B8" w14:textId="77777777" w:rsidR="00D7703E" w:rsidRPr="00313845" w:rsidRDefault="00D7703E" w:rsidP="00D7703E">
      <w:pPr>
        <w:pStyle w:val="planche"/>
        <w:rPr>
          <w:szCs w:val="26"/>
        </w:rPr>
      </w:pPr>
      <w:r w:rsidRPr="00313845">
        <w:t>Revenir en arrière</w:t>
      </w:r>
    </w:p>
    <w:p w14:paraId="65A3DB5C" w14:textId="77777777" w:rsidR="00D7703E" w:rsidRPr="00313845" w:rsidRDefault="00D7703E" w:rsidP="00D7703E">
      <w:pPr>
        <w:spacing w:before="120" w:after="120"/>
        <w:jc w:val="both"/>
        <w:rPr>
          <w:szCs w:val="26"/>
          <w:lang w:eastAsia="fr-FR"/>
        </w:rPr>
      </w:pPr>
    </w:p>
    <w:p w14:paraId="5A23558D" w14:textId="77777777" w:rsidR="00D7703E" w:rsidRPr="00313845" w:rsidRDefault="00D7703E" w:rsidP="00D7703E">
      <w:pPr>
        <w:spacing w:before="120" w:after="120"/>
        <w:jc w:val="both"/>
        <w:rPr>
          <w:szCs w:val="26"/>
          <w:lang w:eastAsia="fr-FR"/>
        </w:rPr>
      </w:pPr>
      <w:r w:rsidRPr="00313845">
        <w:rPr>
          <w:szCs w:val="26"/>
          <w:lang w:eastAsia="fr-FR"/>
        </w:rPr>
        <w:t>Pour en saisir la différence, il faut revenir en arrière. Ces nouvelles conceptions du racisme ont été théorisées graduellement par des un</w:t>
      </w:r>
      <w:r w:rsidRPr="00313845">
        <w:rPr>
          <w:szCs w:val="26"/>
          <w:lang w:eastAsia="fr-FR"/>
        </w:rPr>
        <w:t>i</w:t>
      </w:r>
      <w:r w:rsidRPr="00313845">
        <w:rPr>
          <w:szCs w:val="26"/>
          <w:lang w:eastAsia="fr-FR"/>
        </w:rPr>
        <w:t>versitaires britanniques, américains et français pour illustrer et expl</w:t>
      </w:r>
      <w:r w:rsidRPr="00313845">
        <w:rPr>
          <w:szCs w:val="26"/>
          <w:lang w:eastAsia="fr-FR"/>
        </w:rPr>
        <w:t>i</w:t>
      </w:r>
      <w:r w:rsidRPr="00313845">
        <w:rPr>
          <w:szCs w:val="26"/>
          <w:lang w:eastAsia="fr-FR"/>
        </w:rPr>
        <w:t>quer les attitudes et les convictions basées sur le postulat de l’incompatibilité des cultures.</w:t>
      </w:r>
    </w:p>
    <w:p w14:paraId="1895E91A" w14:textId="77777777" w:rsidR="00D7703E" w:rsidRPr="00313845" w:rsidRDefault="00D7703E" w:rsidP="00D7703E">
      <w:pPr>
        <w:spacing w:before="120" w:after="120"/>
        <w:jc w:val="both"/>
        <w:rPr>
          <w:szCs w:val="26"/>
          <w:lang w:eastAsia="fr-FR"/>
        </w:rPr>
      </w:pPr>
      <w:r w:rsidRPr="00313845">
        <w:rPr>
          <w:szCs w:val="26"/>
          <w:lang w:eastAsia="fr-FR"/>
        </w:rPr>
        <w:t>Ainsi, vers 1978, Margaret Thatcher, ancienne première ministre br</w:t>
      </w:r>
      <w:r w:rsidRPr="00313845">
        <w:rPr>
          <w:szCs w:val="26"/>
          <w:lang w:eastAsia="fr-FR"/>
        </w:rPr>
        <w:t>i</w:t>
      </w:r>
      <w:r w:rsidRPr="00313845">
        <w:rPr>
          <w:szCs w:val="26"/>
          <w:lang w:eastAsia="fr-FR"/>
        </w:rPr>
        <w:t>tannique, avait déclaré publiquement qu’elle ressentait de la « sympathie pour nos propres gens dont les cultures vont être ente</w:t>
      </w:r>
      <w:r w:rsidRPr="00313845">
        <w:rPr>
          <w:szCs w:val="26"/>
          <w:lang w:eastAsia="fr-FR"/>
        </w:rPr>
        <w:t>r</w:t>
      </w:r>
      <w:r w:rsidRPr="00313845">
        <w:rPr>
          <w:szCs w:val="26"/>
          <w:lang w:eastAsia="fr-FR"/>
        </w:rPr>
        <w:t>rées par les imm</w:t>
      </w:r>
      <w:r w:rsidRPr="00313845">
        <w:rPr>
          <w:szCs w:val="26"/>
          <w:lang w:eastAsia="fr-FR"/>
        </w:rPr>
        <w:t>i</w:t>
      </w:r>
      <w:r w:rsidRPr="00313845">
        <w:rPr>
          <w:szCs w:val="26"/>
          <w:lang w:eastAsia="fr-FR"/>
        </w:rPr>
        <w:t xml:space="preserve">grants », ce qui légitimera un nouveau discours selon lequel </w:t>
      </w:r>
      <w:r w:rsidRPr="00270502">
        <w:rPr>
          <w:szCs w:val="26"/>
          <w:lang w:eastAsia="fr-FR"/>
        </w:rPr>
        <w:t>l’</w:t>
      </w:r>
      <w:r w:rsidRPr="00270502">
        <w:rPr>
          <w:lang w:eastAsia="fr-FR"/>
        </w:rPr>
        <w:t>immigration</w:t>
      </w:r>
      <w:r>
        <w:rPr>
          <w:lang w:eastAsia="fr-FR"/>
        </w:rPr>
        <w:t xml:space="preserve"> </w:t>
      </w:r>
      <w:r w:rsidRPr="00270502">
        <w:rPr>
          <w:szCs w:val="26"/>
          <w:lang w:eastAsia="fr-FR"/>
        </w:rPr>
        <w:t>menace et détruit l’homogénéité culturelle de la nation br</w:t>
      </w:r>
      <w:r w:rsidRPr="00270502">
        <w:rPr>
          <w:szCs w:val="26"/>
          <w:lang w:eastAsia="fr-FR"/>
        </w:rPr>
        <w:t>i</w:t>
      </w:r>
      <w:r w:rsidRPr="00313845">
        <w:rPr>
          <w:szCs w:val="26"/>
          <w:lang w:eastAsia="fr-FR"/>
        </w:rPr>
        <w:t>tannique.</w:t>
      </w:r>
    </w:p>
    <w:p w14:paraId="4A1C4CFB" w14:textId="77777777" w:rsidR="00D7703E" w:rsidRPr="00313845" w:rsidRDefault="00D7703E" w:rsidP="00D7703E">
      <w:pPr>
        <w:spacing w:before="120" w:after="120"/>
        <w:jc w:val="both"/>
        <w:rPr>
          <w:szCs w:val="26"/>
          <w:lang w:eastAsia="fr-FR"/>
        </w:rPr>
      </w:pPr>
      <w:r w:rsidRPr="00313845">
        <w:rPr>
          <w:szCs w:val="26"/>
          <w:lang w:eastAsia="fr-FR"/>
        </w:rPr>
        <w:t>Il s’agissait ainsi de ce que certains théoriciens ont formulé à l’époque comme le droit « naturel » de vivre entre soi et de former une comm</w:t>
      </w:r>
      <w:r w:rsidRPr="00313845">
        <w:rPr>
          <w:szCs w:val="26"/>
          <w:lang w:eastAsia="fr-FR"/>
        </w:rPr>
        <w:t>u</w:t>
      </w:r>
      <w:r w:rsidRPr="00313845">
        <w:rPr>
          <w:szCs w:val="26"/>
          <w:lang w:eastAsia="fr-FR"/>
        </w:rPr>
        <w:t>nauté nationale exclusive.</w:t>
      </w:r>
    </w:p>
    <w:p w14:paraId="3AC21E6A" w14:textId="77777777" w:rsidR="00D7703E" w:rsidRPr="00313845" w:rsidRDefault="00D7703E" w:rsidP="00D7703E">
      <w:pPr>
        <w:spacing w:before="120" w:after="120"/>
        <w:jc w:val="both"/>
        <w:rPr>
          <w:szCs w:val="26"/>
          <w:lang w:eastAsia="fr-FR"/>
        </w:rPr>
      </w:pPr>
      <w:r w:rsidRPr="00313845">
        <w:rPr>
          <w:szCs w:val="26"/>
          <w:lang w:eastAsia="fr-FR"/>
        </w:rPr>
        <w:t>Ainsi, une étude comparée de Michèle Lamont (</w:t>
      </w:r>
      <w:r w:rsidRPr="00270502">
        <w:rPr>
          <w:i/>
          <w:szCs w:val="26"/>
          <w:lang w:eastAsia="fr-FR"/>
        </w:rPr>
        <w:t>The Dignity of Wo</w:t>
      </w:r>
      <w:r w:rsidRPr="00270502">
        <w:rPr>
          <w:i/>
          <w:szCs w:val="26"/>
          <w:lang w:eastAsia="fr-FR"/>
        </w:rPr>
        <w:t>r</w:t>
      </w:r>
      <w:r w:rsidRPr="00270502">
        <w:rPr>
          <w:i/>
          <w:szCs w:val="26"/>
          <w:lang w:eastAsia="fr-FR"/>
        </w:rPr>
        <w:t>king Men</w:t>
      </w:r>
      <w:r w:rsidRPr="00313845">
        <w:rPr>
          <w:szCs w:val="26"/>
          <w:lang w:eastAsia="fr-FR"/>
        </w:rPr>
        <w:t>, 2000) illustre concrètement à partir de quels préjugés se nourrit ce racisme culturel chez des travailleurs français et amér</w:t>
      </w:r>
      <w:r w:rsidRPr="00313845">
        <w:rPr>
          <w:szCs w:val="26"/>
          <w:lang w:eastAsia="fr-FR"/>
        </w:rPr>
        <w:t>i</w:t>
      </w:r>
      <w:r w:rsidRPr="00313845">
        <w:rPr>
          <w:szCs w:val="26"/>
          <w:lang w:eastAsia="fr-FR"/>
        </w:rPr>
        <w:t>cains.</w:t>
      </w:r>
    </w:p>
    <w:p w14:paraId="44158B32" w14:textId="77777777" w:rsidR="00D7703E" w:rsidRPr="00313845" w:rsidRDefault="00D7703E" w:rsidP="00D7703E">
      <w:pPr>
        <w:spacing w:before="120" w:after="120"/>
        <w:jc w:val="both"/>
        <w:rPr>
          <w:szCs w:val="26"/>
          <w:lang w:eastAsia="fr-FR"/>
        </w:rPr>
      </w:pPr>
      <w:r w:rsidRPr="00313845">
        <w:rPr>
          <w:szCs w:val="26"/>
          <w:lang w:eastAsia="fr-FR"/>
        </w:rPr>
        <w:t>Ces travailleurs n’utilisent pas nécessairement des arguments bi</w:t>
      </w:r>
      <w:r w:rsidRPr="00313845">
        <w:rPr>
          <w:szCs w:val="26"/>
          <w:lang w:eastAsia="fr-FR"/>
        </w:rPr>
        <w:t>o</w:t>
      </w:r>
      <w:r w:rsidRPr="00313845">
        <w:rPr>
          <w:szCs w:val="26"/>
          <w:lang w:eastAsia="fr-FR"/>
        </w:rPr>
        <w:t>logiques ou génétiques pour justifier leurs préjugés, mais ils font réf</w:t>
      </w:r>
      <w:r w:rsidRPr="00313845">
        <w:rPr>
          <w:szCs w:val="26"/>
          <w:lang w:eastAsia="fr-FR"/>
        </w:rPr>
        <w:t>é</w:t>
      </w:r>
      <w:r w:rsidRPr="00313845">
        <w:rPr>
          <w:szCs w:val="26"/>
          <w:lang w:eastAsia="fr-FR"/>
        </w:rPr>
        <w:t>rence à des valeurs clés : le parasitisme, l’incompatibilité civique, m</w:t>
      </w:r>
      <w:r w:rsidRPr="00313845">
        <w:rPr>
          <w:szCs w:val="26"/>
          <w:lang w:eastAsia="fr-FR"/>
        </w:rPr>
        <w:t>o</w:t>
      </w:r>
      <w:r w:rsidRPr="00313845">
        <w:rPr>
          <w:szCs w:val="26"/>
          <w:lang w:eastAsia="fr-FR"/>
        </w:rPr>
        <w:t>rale et culturelle et le patriotisme.</w:t>
      </w:r>
    </w:p>
    <w:p w14:paraId="0989C9F8" w14:textId="77777777" w:rsidR="00D7703E" w:rsidRPr="00313845" w:rsidRDefault="00D7703E" w:rsidP="00D7703E">
      <w:pPr>
        <w:spacing w:before="120" w:after="120"/>
        <w:jc w:val="both"/>
        <w:rPr>
          <w:szCs w:val="26"/>
          <w:lang w:eastAsia="fr-FR"/>
        </w:rPr>
      </w:pPr>
      <w:r w:rsidRPr="00313845">
        <w:rPr>
          <w:szCs w:val="26"/>
          <w:lang w:eastAsia="fr-FR"/>
        </w:rPr>
        <w:t>Les racistes américains auraient le monopole de l’éthique du tr</w:t>
      </w:r>
      <w:r w:rsidRPr="00313845">
        <w:rPr>
          <w:szCs w:val="26"/>
          <w:lang w:eastAsia="fr-FR"/>
        </w:rPr>
        <w:t>a</w:t>
      </w:r>
      <w:r w:rsidRPr="00313845">
        <w:rPr>
          <w:szCs w:val="26"/>
          <w:lang w:eastAsia="fr-FR"/>
        </w:rPr>
        <w:t>vail et du sens des responsabilités (</w:t>
      </w:r>
      <w:r w:rsidRPr="00270502">
        <w:rPr>
          <w:i/>
          <w:szCs w:val="26"/>
          <w:lang w:eastAsia="fr-FR"/>
        </w:rPr>
        <w:t>self reliance</w:t>
      </w:r>
      <w:r w:rsidRPr="00313845">
        <w:rPr>
          <w:szCs w:val="26"/>
          <w:lang w:eastAsia="fr-FR"/>
        </w:rPr>
        <w:t>). Ils s’attribuent un « </w:t>
      </w:r>
      <w:r w:rsidRPr="00270502">
        <w:rPr>
          <w:i/>
          <w:szCs w:val="26"/>
          <w:lang w:eastAsia="fr-FR"/>
        </w:rPr>
        <w:t>disciplined self </w:t>
      </w:r>
      <w:r w:rsidRPr="00313845">
        <w:rPr>
          <w:szCs w:val="26"/>
          <w:lang w:eastAsia="fr-FR"/>
        </w:rPr>
        <w:t>» exclusif. Les groupes visés sont des parasites, d</w:t>
      </w:r>
      <w:r w:rsidRPr="00313845">
        <w:rPr>
          <w:szCs w:val="26"/>
          <w:lang w:eastAsia="fr-FR"/>
        </w:rPr>
        <w:t>é</w:t>
      </w:r>
      <w:r w:rsidRPr="00313845">
        <w:rPr>
          <w:szCs w:val="26"/>
          <w:lang w:eastAsia="fr-FR"/>
        </w:rPr>
        <w:lastRenderedPageBreak/>
        <w:t>truisent la morale traditionnelle par la drogue, la criminalité ou une conception barbare de la religion qui dicte leur mode de vie. Ils men</w:t>
      </w:r>
      <w:r w:rsidRPr="00313845">
        <w:rPr>
          <w:szCs w:val="26"/>
          <w:lang w:eastAsia="fr-FR"/>
        </w:rPr>
        <w:t>a</w:t>
      </w:r>
      <w:r w:rsidRPr="00313845">
        <w:rPr>
          <w:szCs w:val="26"/>
          <w:lang w:eastAsia="fr-FR"/>
        </w:rPr>
        <w:t>cent l’esprit de la Républ</w:t>
      </w:r>
      <w:r w:rsidRPr="00313845">
        <w:rPr>
          <w:szCs w:val="26"/>
          <w:lang w:eastAsia="fr-FR"/>
        </w:rPr>
        <w:t>i</w:t>
      </w:r>
      <w:r w:rsidRPr="00313845">
        <w:rPr>
          <w:szCs w:val="26"/>
          <w:lang w:eastAsia="fr-FR"/>
        </w:rPr>
        <w:t>que française et américaine, remettent en question l’honneur de la nation et dévalorisent la citoyenneté.</w:t>
      </w:r>
    </w:p>
    <w:p w14:paraId="0615E98B" w14:textId="77777777" w:rsidR="00D7703E" w:rsidRDefault="00D7703E" w:rsidP="00D7703E">
      <w:pPr>
        <w:spacing w:before="120" w:after="120"/>
        <w:jc w:val="both"/>
        <w:rPr>
          <w:szCs w:val="26"/>
          <w:lang w:eastAsia="fr-FR"/>
        </w:rPr>
      </w:pPr>
      <w:r w:rsidRPr="00313845">
        <w:rPr>
          <w:szCs w:val="26"/>
          <w:lang w:eastAsia="fr-FR"/>
        </w:rPr>
        <w:t>Au Canada, ce sont les Autochtones, les Québécois « de souche » et certaines « minorités visibles » qui feraient preuve d’incivilité, d</w:t>
      </w:r>
      <w:r w:rsidRPr="00313845">
        <w:rPr>
          <w:szCs w:val="26"/>
          <w:lang w:eastAsia="fr-FR"/>
        </w:rPr>
        <w:t>é</w:t>
      </w:r>
      <w:r w:rsidRPr="00313845">
        <w:rPr>
          <w:szCs w:val="26"/>
          <w:lang w:eastAsia="fr-FR"/>
        </w:rPr>
        <w:t>valor</w:t>
      </w:r>
      <w:r w:rsidRPr="00313845">
        <w:rPr>
          <w:szCs w:val="26"/>
          <w:lang w:eastAsia="fr-FR"/>
        </w:rPr>
        <w:t>i</w:t>
      </w:r>
      <w:r w:rsidRPr="00313845">
        <w:rPr>
          <w:szCs w:val="26"/>
          <w:lang w:eastAsia="fr-FR"/>
        </w:rPr>
        <w:t>sent le passeport canadien ou menacent l’unité nationale et la cohésion sociale canadiennes, d’où le dérapage raciste du Canada a</w:t>
      </w:r>
      <w:r w:rsidRPr="00313845">
        <w:rPr>
          <w:szCs w:val="26"/>
          <w:lang w:eastAsia="fr-FR"/>
        </w:rPr>
        <w:t>n</w:t>
      </w:r>
      <w:r w:rsidRPr="00313845">
        <w:rPr>
          <w:szCs w:val="26"/>
          <w:lang w:eastAsia="fr-FR"/>
        </w:rPr>
        <w:t>glais après le référendum sur la souveraineté du Québec en 1995. Il ne s’agissait pas ici de conflit de « races » au sens colonial du terme, mais de conflit de v</w:t>
      </w:r>
      <w:r w:rsidRPr="00313845">
        <w:rPr>
          <w:szCs w:val="26"/>
          <w:lang w:eastAsia="fr-FR"/>
        </w:rPr>
        <w:t>a</w:t>
      </w:r>
      <w:r w:rsidRPr="00313845">
        <w:rPr>
          <w:szCs w:val="26"/>
          <w:lang w:eastAsia="fr-FR"/>
        </w:rPr>
        <w:t>leurs sur un même territoire.</w:t>
      </w:r>
    </w:p>
    <w:p w14:paraId="11AD20B0" w14:textId="77777777" w:rsidR="00D7703E" w:rsidRPr="00313845" w:rsidRDefault="00D7703E" w:rsidP="00D7703E">
      <w:pPr>
        <w:spacing w:before="120" w:after="120"/>
        <w:jc w:val="both"/>
        <w:rPr>
          <w:szCs w:val="26"/>
          <w:lang w:eastAsia="fr-FR"/>
        </w:rPr>
      </w:pPr>
    </w:p>
    <w:p w14:paraId="39CBB357" w14:textId="77777777" w:rsidR="00D7703E" w:rsidRPr="00270502" w:rsidRDefault="00D7703E" w:rsidP="00D7703E">
      <w:pPr>
        <w:pStyle w:val="planche"/>
        <w:rPr>
          <w:szCs w:val="26"/>
          <w:lang w:eastAsia="fr-FR"/>
        </w:rPr>
      </w:pPr>
      <w:r w:rsidRPr="00270502">
        <w:rPr>
          <w:lang w:eastAsia="fr-FR"/>
        </w:rPr>
        <w:t>Une certaine supériorité morale</w:t>
      </w:r>
    </w:p>
    <w:p w14:paraId="56ABDB4F" w14:textId="77777777" w:rsidR="00D7703E" w:rsidRDefault="00D7703E" w:rsidP="00D7703E">
      <w:pPr>
        <w:spacing w:before="120" w:after="120"/>
        <w:jc w:val="both"/>
        <w:rPr>
          <w:szCs w:val="26"/>
          <w:lang w:eastAsia="fr-FR"/>
        </w:rPr>
      </w:pPr>
    </w:p>
    <w:p w14:paraId="1A094336" w14:textId="77777777" w:rsidR="00D7703E" w:rsidRPr="00313845" w:rsidRDefault="00D7703E" w:rsidP="00D7703E">
      <w:pPr>
        <w:spacing w:before="120" w:after="120"/>
        <w:jc w:val="both"/>
        <w:rPr>
          <w:szCs w:val="26"/>
          <w:lang w:eastAsia="fr-FR"/>
        </w:rPr>
      </w:pPr>
      <w:r w:rsidRPr="00313845">
        <w:rPr>
          <w:szCs w:val="26"/>
          <w:lang w:eastAsia="fr-FR"/>
        </w:rPr>
        <w:t>Il n’est donc pas étonnant qu’on en ait vu l’illustration parfaite lors du récent débat des chefs. Avec les « conspirateurs » qui ont préparé le débat en anglais, la médiatrice Shachi Kurl s’est réfugiée derrière une certaine supériorité morale pour fustiger l’idée d’une nation qu</w:t>
      </w:r>
      <w:r w:rsidRPr="00313845">
        <w:rPr>
          <w:szCs w:val="26"/>
          <w:lang w:eastAsia="fr-FR"/>
        </w:rPr>
        <w:t>é</w:t>
      </w:r>
      <w:r w:rsidRPr="00313845">
        <w:rPr>
          <w:szCs w:val="26"/>
          <w:lang w:eastAsia="fr-FR"/>
        </w:rPr>
        <w:t>bécoise (que l’on sait pourtant politique, pluraliste et citoyenne), sa Charte de la langue française (loi 101), sa Loi sur la laïcité de l’État (loi 21), son projet de loi 96 sur la langue française, sous le prétexte qu’ils seraient discriminatoires et incompatibles avec les valeurs, avec la culture du Canada anglais et avec la Loi sur le multiculturalisme canadien.</w:t>
      </w:r>
    </w:p>
    <w:p w14:paraId="70643C77" w14:textId="77777777" w:rsidR="00D7703E" w:rsidRDefault="00D7703E" w:rsidP="00D7703E">
      <w:pPr>
        <w:spacing w:before="120" w:after="120"/>
        <w:jc w:val="both"/>
        <w:rPr>
          <w:szCs w:val="26"/>
          <w:lang w:eastAsia="fr-FR"/>
        </w:rPr>
      </w:pPr>
      <w:r w:rsidRPr="00313845">
        <w:rPr>
          <w:szCs w:val="26"/>
          <w:lang w:eastAsia="fr-FR"/>
        </w:rPr>
        <w:t>On pourrait conclure rapidement que cette supériorité morale aut</w:t>
      </w:r>
      <w:r w:rsidRPr="00313845">
        <w:rPr>
          <w:szCs w:val="26"/>
          <w:lang w:eastAsia="fr-FR"/>
        </w:rPr>
        <w:t>o</w:t>
      </w:r>
      <w:r w:rsidRPr="00313845">
        <w:rPr>
          <w:szCs w:val="26"/>
          <w:lang w:eastAsia="fr-FR"/>
        </w:rPr>
        <w:t>proclamée est assez malvenue pour qui prétend lutter contre les di</w:t>
      </w:r>
      <w:r w:rsidRPr="00313845">
        <w:rPr>
          <w:szCs w:val="26"/>
          <w:lang w:eastAsia="fr-FR"/>
        </w:rPr>
        <w:t>s</w:t>
      </w:r>
      <w:r w:rsidRPr="00313845">
        <w:rPr>
          <w:szCs w:val="26"/>
          <w:lang w:eastAsia="fr-FR"/>
        </w:rPr>
        <w:t>crimin</w:t>
      </w:r>
      <w:r w:rsidRPr="00313845">
        <w:rPr>
          <w:szCs w:val="26"/>
          <w:lang w:eastAsia="fr-FR"/>
        </w:rPr>
        <w:t>a</w:t>
      </w:r>
      <w:r w:rsidRPr="00313845">
        <w:rPr>
          <w:szCs w:val="26"/>
          <w:lang w:eastAsia="fr-FR"/>
        </w:rPr>
        <w:t>tions. Mais cela ne suffit pas.</w:t>
      </w:r>
    </w:p>
    <w:p w14:paraId="507096DE" w14:textId="77777777" w:rsidR="00D7703E" w:rsidRPr="00313845" w:rsidRDefault="00D7703E" w:rsidP="00D7703E">
      <w:pPr>
        <w:spacing w:before="120" w:after="120"/>
        <w:jc w:val="both"/>
        <w:rPr>
          <w:szCs w:val="26"/>
          <w:lang w:eastAsia="fr-FR"/>
        </w:rPr>
      </w:pPr>
    </w:p>
    <w:p w14:paraId="0A58A362" w14:textId="77777777" w:rsidR="00D7703E" w:rsidRPr="00270502" w:rsidRDefault="00D7703E" w:rsidP="00D7703E">
      <w:pPr>
        <w:pStyle w:val="planche"/>
        <w:rPr>
          <w:szCs w:val="26"/>
          <w:lang w:eastAsia="fr-FR"/>
        </w:rPr>
      </w:pPr>
      <w:r w:rsidRPr="00270502">
        <w:rPr>
          <w:lang w:eastAsia="fr-FR"/>
        </w:rPr>
        <w:t>Des discriminateurs ?</w:t>
      </w:r>
    </w:p>
    <w:p w14:paraId="0580AD30" w14:textId="77777777" w:rsidR="00D7703E" w:rsidRDefault="00D7703E" w:rsidP="00D7703E">
      <w:pPr>
        <w:spacing w:before="120" w:after="120"/>
        <w:jc w:val="both"/>
        <w:rPr>
          <w:szCs w:val="26"/>
          <w:lang w:eastAsia="fr-FR"/>
        </w:rPr>
      </w:pPr>
    </w:p>
    <w:p w14:paraId="3480C1F6" w14:textId="77777777" w:rsidR="00D7703E" w:rsidRPr="00313845" w:rsidRDefault="00D7703E" w:rsidP="00D7703E">
      <w:pPr>
        <w:spacing w:before="120" w:after="120"/>
        <w:jc w:val="both"/>
        <w:rPr>
          <w:szCs w:val="26"/>
          <w:lang w:eastAsia="fr-FR"/>
        </w:rPr>
      </w:pPr>
      <w:r w:rsidRPr="00313845">
        <w:rPr>
          <w:szCs w:val="26"/>
          <w:lang w:eastAsia="fr-FR"/>
        </w:rPr>
        <w:t>On a déjà analysé et dénoncé dans l’ouvrage</w:t>
      </w:r>
      <w:r>
        <w:rPr>
          <w:szCs w:val="26"/>
          <w:lang w:eastAsia="fr-FR"/>
        </w:rPr>
        <w:t xml:space="preserve"> </w:t>
      </w:r>
      <w:r w:rsidRPr="00270502">
        <w:rPr>
          <w:i/>
          <w:szCs w:val="26"/>
          <w:lang w:eastAsia="fr-FR"/>
        </w:rPr>
        <w:t>Les enjeux d’un Qu</w:t>
      </w:r>
      <w:r w:rsidRPr="00270502">
        <w:rPr>
          <w:i/>
          <w:szCs w:val="26"/>
          <w:lang w:eastAsia="fr-FR"/>
        </w:rPr>
        <w:t>é</w:t>
      </w:r>
      <w:r w:rsidRPr="00270502">
        <w:rPr>
          <w:i/>
          <w:szCs w:val="26"/>
          <w:lang w:eastAsia="fr-FR"/>
        </w:rPr>
        <w:t>bec laïque</w:t>
      </w:r>
      <w:r w:rsidRPr="00313845">
        <w:rPr>
          <w:szCs w:val="26"/>
          <w:lang w:eastAsia="fr-FR"/>
        </w:rPr>
        <w:t>, dirigé par Lucia Ferretti et François Rocher, l’idée de « clash</w:t>
      </w:r>
      <w:r w:rsidRPr="00313845">
        <w:rPr>
          <w:lang w:eastAsia="fr-FR"/>
        </w:rPr>
        <w:t> </w:t>
      </w:r>
      <w:r w:rsidRPr="00313845">
        <w:rPr>
          <w:szCs w:val="26"/>
          <w:lang w:eastAsia="fr-FR"/>
        </w:rPr>
        <w:t xml:space="preserve">des cultures » sur le territoire même du Québec, expression </w:t>
      </w:r>
      <w:r w:rsidRPr="00313845">
        <w:rPr>
          <w:szCs w:val="26"/>
          <w:lang w:eastAsia="fr-FR"/>
        </w:rPr>
        <w:lastRenderedPageBreak/>
        <w:t xml:space="preserve">proférée par l’avocate du </w:t>
      </w:r>
      <w:r w:rsidRPr="00270502">
        <w:rPr>
          <w:i/>
          <w:szCs w:val="26"/>
          <w:lang w:eastAsia="fr-FR"/>
        </w:rPr>
        <w:t>English Montreal School Board</w:t>
      </w:r>
      <w:r w:rsidRPr="00313845">
        <w:rPr>
          <w:szCs w:val="26"/>
          <w:lang w:eastAsia="fr-FR"/>
        </w:rPr>
        <w:t xml:space="preserve"> lors du pr</w:t>
      </w:r>
      <w:r w:rsidRPr="00313845">
        <w:rPr>
          <w:szCs w:val="26"/>
          <w:lang w:eastAsia="fr-FR"/>
        </w:rPr>
        <w:t>o</w:t>
      </w:r>
      <w:r w:rsidRPr="00313845">
        <w:rPr>
          <w:szCs w:val="26"/>
          <w:lang w:eastAsia="fr-FR"/>
        </w:rPr>
        <w:t>cès contre la loi 21 devant la Cour supérieure du Québec.</w:t>
      </w:r>
    </w:p>
    <w:p w14:paraId="4A9DC4B2" w14:textId="77777777" w:rsidR="00D7703E" w:rsidRPr="00313845" w:rsidRDefault="00D7703E" w:rsidP="00D7703E">
      <w:pPr>
        <w:spacing w:before="120" w:after="120"/>
        <w:jc w:val="both"/>
        <w:rPr>
          <w:szCs w:val="26"/>
          <w:lang w:eastAsia="fr-FR"/>
        </w:rPr>
      </w:pPr>
      <w:r w:rsidRPr="00313845">
        <w:rPr>
          <w:szCs w:val="26"/>
          <w:lang w:eastAsia="fr-FR"/>
        </w:rPr>
        <w:t>Mais on vient d’en avoir un autre exemple à l’émission télévisée</w:t>
      </w:r>
      <w:r>
        <w:rPr>
          <w:lang w:eastAsia="fr-FR"/>
        </w:rPr>
        <w:t xml:space="preserve"> </w:t>
      </w:r>
      <w:r>
        <w:rPr>
          <w:i/>
          <w:szCs w:val="26"/>
          <w:lang w:eastAsia="fr-FR"/>
        </w:rPr>
        <w:t>La </w:t>
      </w:r>
      <w:r w:rsidRPr="00270502">
        <w:rPr>
          <w:i/>
          <w:szCs w:val="26"/>
          <w:lang w:eastAsia="fr-FR"/>
        </w:rPr>
        <w:t>joute</w:t>
      </w:r>
      <w:r w:rsidRPr="00313845">
        <w:rPr>
          <w:szCs w:val="26"/>
          <w:lang w:eastAsia="fr-FR"/>
        </w:rPr>
        <w:t>, le 15 septembre 2021, lorsque la chroniqueuse Yasmine A</w:t>
      </w:r>
      <w:r w:rsidRPr="00313845">
        <w:rPr>
          <w:szCs w:val="26"/>
          <w:lang w:eastAsia="fr-FR"/>
        </w:rPr>
        <w:t>b</w:t>
      </w:r>
      <w:r w:rsidRPr="00313845">
        <w:rPr>
          <w:szCs w:val="26"/>
          <w:lang w:eastAsia="fr-FR"/>
        </w:rPr>
        <w:t>delf</w:t>
      </w:r>
      <w:r w:rsidRPr="00313845">
        <w:rPr>
          <w:szCs w:val="26"/>
          <w:lang w:eastAsia="fr-FR"/>
        </w:rPr>
        <w:t>a</w:t>
      </w:r>
      <w:r w:rsidRPr="00313845">
        <w:rPr>
          <w:szCs w:val="26"/>
          <w:lang w:eastAsia="fr-FR"/>
        </w:rPr>
        <w:t>del a déclaré la loi 21 discriminatoire car elle impose la « tyrannie de la majorité sur les minorités ».</w:t>
      </w:r>
    </w:p>
    <w:p w14:paraId="218FC1B3" w14:textId="77777777" w:rsidR="00D7703E" w:rsidRPr="00313845" w:rsidRDefault="00D7703E" w:rsidP="00D7703E">
      <w:pPr>
        <w:spacing w:before="120" w:after="120"/>
        <w:jc w:val="both"/>
        <w:rPr>
          <w:szCs w:val="26"/>
          <w:lang w:eastAsia="fr-FR"/>
        </w:rPr>
      </w:pPr>
      <w:r w:rsidRPr="00313845">
        <w:rPr>
          <w:szCs w:val="26"/>
          <w:lang w:eastAsia="fr-FR"/>
        </w:rPr>
        <w:t>Est</w:t>
      </w:r>
      <w:r>
        <w:rPr>
          <w:szCs w:val="26"/>
          <w:lang w:eastAsia="fr-FR"/>
        </w:rPr>
        <w:t>-ce à dire que les 67</w:t>
      </w:r>
      <w:r w:rsidRPr="00313845">
        <w:rPr>
          <w:szCs w:val="26"/>
          <w:lang w:eastAsia="fr-FR"/>
        </w:rPr>
        <w:t>% qui appuient la loi 21 sont des discrim</w:t>
      </w:r>
      <w:r w:rsidRPr="00313845">
        <w:rPr>
          <w:szCs w:val="26"/>
          <w:lang w:eastAsia="fr-FR"/>
        </w:rPr>
        <w:t>i</w:t>
      </w:r>
      <w:r w:rsidRPr="00313845">
        <w:rPr>
          <w:szCs w:val="26"/>
          <w:lang w:eastAsia="fr-FR"/>
        </w:rPr>
        <w:t>nateurs ? Et que cette majorité est uniquement composée de Québ</w:t>
      </w:r>
      <w:r w:rsidRPr="00313845">
        <w:rPr>
          <w:szCs w:val="26"/>
          <w:lang w:eastAsia="fr-FR"/>
        </w:rPr>
        <w:t>é</w:t>
      </w:r>
      <w:r w:rsidRPr="00313845">
        <w:rPr>
          <w:szCs w:val="26"/>
          <w:lang w:eastAsia="fr-FR"/>
        </w:rPr>
        <w:t>cois de souche, alors que l’on sait parfaitement que de larges pans des minorités démographiques du Québec sont favorables à cette loi pour différentes raisons : esprit républicain, témoins de combats sanglants dans leur pays d’origine en ce qui concerne l’emprise de la religion, respect du combat historique en faveu</w:t>
      </w:r>
      <w:r>
        <w:rPr>
          <w:szCs w:val="26"/>
          <w:lang w:eastAsia="fr-FR"/>
        </w:rPr>
        <w:t>r de la laïcité au Québec, etc. </w:t>
      </w:r>
      <w:r w:rsidRPr="00313845">
        <w:rPr>
          <w:szCs w:val="26"/>
          <w:lang w:eastAsia="fr-FR"/>
        </w:rPr>
        <w:t>?</w:t>
      </w:r>
    </w:p>
    <w:p w14:paraId="2306AC1F" w14:textId="77777777" w:rsidR="00D7703E" w:rsidRDefault="00D7703E" w:rsidP="00D7703E">
      <w:pPr>
        <w:spacing w:before="120" w:after="120"/>
        <w:jc w:val="both"/>
        <w:rPr>
          <w:szCs w:val="26"/>
          <w:lang w:eastAsia="fr-FR"/>
        </w:rPr>
      </w:pPr>
      <w:r w:rsidRPr="00313845">
        <w:rPr>
          <w:szCs w:val="26"/>
          <w:lang w:eastAsia="fr-FR"/>
        </w:rPr>
        <w:t>À simplifier les rapports sociaux et politiques dans une société, comme on a pu le lire ou l’entendre dans les médias, on entre préc</w:t>
      </w:r>
      <w:r w:rsidRPr="00313845">
        <w:rPr>
          <w:szCs w:val="26"/>
          <w:lang w:eastAsia="fr-FR"/>
        </w:rPr>
        <w:t>i</w:t>
      </w:r>
      <w:r w:rsidRPr="00313845">
        <w:rPr>
          <w:szCs w:val="26"/>
          <w:lang w:eastAsia="fr-FR"/>
        </w:rPr>
        <w:t>sément et forcément dans le monde glissant et réducteur des préjugés.</w:t>
      </w:r>
    </w:p>
    <w:p w14:paraId="5205EEA9" w14:textId="77777777" w:rsidR="00D7703E" w:rsidRDefault="00D7703E" w:rsidP="00D7703E">
      <w:pPr>
        <w:spacing w:before="120" w:after="120"/>
        <w:jc w:val="both"/>
        <w:rPr>
          <w:szCs w:val="26"/>
          <w:lang w:eastAsia="fr-FR"/>
        </w:rPr>
      </w:pPr>
    </w:p>
    <w:p w14:paraId="48A1BB96" w14:textId="77777777" w:rsidR="00D7703E" w:rsidRDefault="00D7703E" w:rsidP="00D7703E">
      <w:pPr>
        <w:spacing w:before="120" w:after="120"/>
        <w:jc w:val="both"/>
        <w:rPr>
          <w:szCs w:val="19"/>
          <w:lang w:eastAsia="fr-FR"/>
        </w:rPr>
      </w:pPr>
      <w:hyperlink r:id="rId19" w:history="1">
        <w:r w:rsidRPr="00313845">
          <w:rPr>
            <w:rStyle w:val="Hyperlien"/>
            <w:szCs w:val="19"/>
            <w:lang w:eastAsia="fr-FR"/>
          </w:rPr>
          <w:t>https://www.ledevoir.com/opinion/idees/633369/idees-le-i-quebec-bashing-i-un-acharnement-persistant-et-sans-retenue</w:t>
        </w:r>
      </w:hyperlink>
      <w:r w:rsidRPr="00313845">
        <w:rPr>
          <w:szCs w:val="19"/>
          <w:lang w:eastAsia="fr-FR"/>
        </w:rPr>
        <w:t xml:space="preserve"> </w:t>
      </w:r>
    </w:p>
    <w:p w14:paraId="7FA63C6F" w14:textId="77777777" w:rsidR="00D7703E" w:rsidRPr="00313845" w:rsidRDefault="00D7703E" w:rsidP="00D7703E">
      <w:pPr>
        <w:spacing w:before="120" w:after="120"/>
        <w:jc w:val="both"/>
        <w:rPr>
          <w:szCs w:val="26"/>
          <w:lang w:eastAsia="fr-FR"/>
        </w:rPr>
      </w:pPr>
    </w:p>
    <w:p w14:paraId="27697173" w14:textId="77777777" w:rsidR="00D7703E" w:rsidRDefault="00D7703E" w:rsidP="00E93E46">
      <w:pPr>
        <w:pStyle w:val="suite"/>
      </w:pPr>
      <w:r>
        <w:t>Fin du texte</w:t>
      </w:r>
    </w:p>
    <w:p w14:paraId="13321DD3" w14:textId="77777777" w:rsidR="00D7703E" w:rsidRDefault="00D7703E">
      <w:pPr>
        <w:jc w:val="both"/>
      </w:pPr>
    </w:p>
    <w:p w14:paraId="04AEE15A" w14:textId="77777777" w:rsidR="00D7703E" w:rsidRDefault="00D7703E">
      <w:pPr>
        <w:jc w:val="both"/>
      </w:pPr>
    </w:p>
    <w:sectPr w:rsidR="00D7703E" w:rsidSect="00D7703E">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033F" w14:textId="77777777" w:rsidR="00CF0FDB" w:rsidRDefault="00CF0FDB">
      <w:r>
        <w:separator/>
      </w:r>
    </w:p>
  </w:endnote>
  <w:endnote w:type="continuationSeparator" w:id="0">
    <w:p w14:paraId="3A31FAB7" w14:textId="77777777" w:rsidR="00CF0FDB" w:rsidRDefault="00CF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1724" w14:textId="77777777" w:rsidR="00CF0FDB" w:rsidRDefault="00CF0FDB">
      <w:pPr>
        <w:ind w:firstLine="0"/>
      </w:pPr>
      <w:r>
        <w:separator/>
      </w:r>
    </w:p>
  </w:footnote>
  <w:footnote w:type="continuationSeparator" w:id="0">
    <w:p w14:paraId="18089E3C" w14:textId="77777777" w:rsidR="00CF0FDB" w:rsidRDefault="00CF0FDB">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8728" w14:textId="77777777" w:rsidR="00D7703E" w:rsidRDefault="00D7703E" w:rsidP="00D7703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Micheline Labelle, </w:t>
    </w:r>
    <w:r w:rsidRPr="00E40364">
      <w:rPr>
        <w:rFonts w:ascii="Times New Roman" w:hAnsi="Times New Roman"/>
      </w:rPr>
      <w:t>“Le Quebec bashing, un acharnement persistant et sans retenue.”</w:t>
    </w:r>
    <w:r w:rsidRPr="00C90835">
      <w:rPr>
        <w:rFonts w:ascii="Times New Roman" w:hAnsi="Times New Roman"/>
      </w:rPr>
      <w:t xml:space="preserve"> </w:t>
    </w:r>
    <w:r>
      <w:rPr>
        <w:rFonts w:ascii="Times New Roman" w:hAnsi="Times New Roman"/>
      </w:rPr>
      <w:t>(2021)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F0FD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228B0FCE" w14:textId="77777777" w:rsidR="00D7703E" w:rsidRDefault="00D7703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C140CB"/>
    <w:rsid w:val="00CF0FDB"/>
    <w:rsid w:val="00D7703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3260A26"/>
  <w15:chartTrackingRefBased/>
  <w15:docId w15:val="{2D60F786-E282-9E4B-85BB-F075DD54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qFormat/>
    <w:rsid w:val="0058603D"/>
    <w:pPr>
      <w:outlineLvl w:val="0"/>
    </w:pPr>
    <w:rPr>
      <w:rFonts w:eastAsia="Times New Roman"/>
      <w:noProof/>
      <w:lang w:eastAsia="en-US"/>
    </w:rPr>
  </w:style>
  <w:style w:type="paragraph" w:styleId="Titre2">
    <w:name w:val="heading 2"/>
    <w:next w:val="Normal"/>
    <w:qFormat/>
    <w:rsid w:val="0058603D"/>
    <w:pPr>
      <w:outlineLvl w:val="1"/>
    </w:pPr>
    <w:rPr>
      <w:rFonts w:eastAsia="Times New Roman"/>
      <w:noProof/>
      <w:lang w:eastAsia="en-US"/>
    </w:rPr>
  </w:style>
  <w:style w:type="paragraph" w:styleId="Titre3">
    <w:name w:val="heading 3"/>
    <w:next w:val="Normal"/>
    <w:qFormat/>
    <w:rsid w:val="0058603D"/>
    <w:pPr>
      <w:outlineLvl w:val="2"/>
    </w:pPr>
    <w:rPr>
      <w:rFonts w:eastAsia="Times New Roman"/>
      <w:noProof/>
      <w:lang w:eastAsia="en-US"/>
    </w:rPr>
  </w:style>
  <w:style w:type="paragraph" w:styleId="Titre4">
    <w:name w:val="heading 4"/>
    <w:next w:val="Normal"/>
    <w:qFormat/>
    <w:rsid w:val="0058603D"/>
    <w:pPr>
      <w:outlineLvl w:val="3"/>
    </w:pPr>
    <w:rPr>
      <w:rFonts w:eastAsia="Times New Roman"/>
      <w:noProof/>
      <w:lang w:eastAsia="en-US"/>
    </w:rPr>
  </w:style>
  <w:style w:type="paragraph" w:styleId="Titre5">
    <w:name w:val="heading 5"/>
    <w:next w:val="Normal"/>
    <w:qFormat/>
    <w:rsid w:val="0058603D"/>
    <w:pPr>
      <w:outlineLvl w:val="4"/>
    </w:pPr>
    <w:rPr>
      <w:rFonts w:eastAsia="Times New Roman"/>
      <w:noProof/>
      <w:lang w:eastAsia="en-US"/>
    </w:rPr>
  </w:style>
  <w:style w:type="paragraph" w:styleId="Titre6">
    <w:name w:val="heading 6"/>
    <w:next w:val="Normal"/>
    <w:qFormat/>
    <w:rsid w:val="0058603D"/>
    <w:pPr>
      <w:outlineLvl w:val="5"/>
    </w:pPr>
    <w:rPr>
      <w:rFonts w:eastAsia="Times New Roman"/>
      <w:noProof/>
      <w:lang w:eastAsia="en-US"/>
    </w:rPr>
  </w:style>
  <w:style w:type="paragraph" w:styleId="Titre7">
    <w:name w:val="heading 7"/>
    <w:next w:val="Normal"/>
    <w:qFormat/>
    <w:rsid w:val="0058603D"/>
    <w:pPr>
      <w:outlineLvl w:val="6"/>
    </w:pPr>
    <w:rPr>
      <w:rFonts w:eastAsia="Times New Roman"/>
      <w:noProof/>
      <w:lang w:eastAsia="en-US"/>
    </w:rPr>
  </w:style>
  <w:style w:type="paragraph" w:styleId="Titre8">
    <w:name w:val="heading 8"/>
    <w:next w:val="Normal"/>
    <w:qFormat/>
    <w:rsid w:val="0058603D"/>
    <w:pPr>
      <w:outlineLvl w:val="7"/>
    </w:pPr>
    <w:rPr>
      <w:rFonts w:eastAsia="Times New Roman"/>
      <w:noProof/>
      <w:lang w:eastAsia="en-US"/>
    </w:rPr>
  </w:style>
  <w:style w:type="paragraph" w:styleId="Titre9">
    <w:name w:val="heading 9"/>
    <w:next w:val="Normal"/>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rsid w:val="0058603D"/>
    <w:pPr>
      <w:spacing w:before="360" w:after="240"/>
      <w:ind w:firstLine="0"/>
      <w:jc w:val="center"/>
    </w:pPr>
    <w:rPr>
      <w:sz w:val="72"/>
    </w:rPr>
  </w:style>
  <w:style w:type="paragraph" w:styleId="Corpsdetexte2">
    <w:name w:val="Body Text 2"/>
    <w:basedOn w:val="Normal"/>
    <w:rsid w:val="0058603D"/>
    <w:pPr>
      <w:ind w:firstLine="0"/>
      <w:jc w:val="both"/>
    </w:pPr>
    <w:rPr>
      <w:rFonts w:ascii="Arial" w:hAnsi="Arial"/>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rsid w:val="0058603D"/>
    <w:pPr>
      <w:tabs>
        <w:tab w:val="center" w:pos="4320"/>
        <w:tab w:val="right" w:pos="8640"/>
      </w:tabs>
    </w:pPr>
    <w:rPr>
      <w:rFonts w:ascii="GillSans" w:hAnsi="GillSans"/>
      <w:sz w:val="20"/>
    </w:rPr>
  </w:style>
  <w:style w:type="paragraph" w:styleId="Retraitcorpsdetexte">
    <w:name w:val="Body Text Indent"/>
    <w:basedOn w:val="Normal"/>
    <w:rsid w:val="0058603D"/>
    <w:pPr>
      <w:ind w:left="20" w:firstLine="400"/>
    </w:pPr>
    <w:rPr>
      <w:rFonts w:ascii="Arial" w:hAnsi="Arial"/>
    </w:rPr>
  </w:style>
  <w:style w:type="paragraph" w:styleId="Retraitcorpsdetexte2">
    <w:name w:val="Body Text Indent 2"/>
    <w:basedOn w:val="Normal"/>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797775"/>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083144"/>
    <w:pPr>
      <w:ind w:firstLine="0"/>
    </w:pPr>
  </w:style>
  <w:style w:type="paragraph" w:customStyle="1" w:styleId="fig">
    <w:name w:val="fig"/>
    <w:basedOn w:val="Normal"/>
    <w:autoRedefine/>
    <w:rsid w:val="00E40364"/>
    <w:pPr>
      <w:ind w:firstLine="0"/>
      <w:jc w:val="center"/>
    </w:pPr>
  </w:style>
  <w:style w:type="paragraph" w:customStyle="1" w:styleId="a">
    <w:name w:val="a"/>
    <w:basedOn w:val="Normal"/>
    <w:rsid w:val="00E40364"/>
    <w:pPr>
      <w:spacing w:before="120" w:after="120"/>
      <w:jc w:val="both"/>
    </w:pPr>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abelle.m@uqam.ca" TargetMode="External"/><Relationship Id="rId10" Type="http://schemas.openxmlformats.org/officeDocument/2006/relationships/image" Target="media/image2.jpeg"/><Relationship Id="rId19" Type="http://schemas.openxmlformats.org/officeDocument/2006/relationships/hyperlink" Target="https://www.ledevoir.com/opinion/idees/633369/idees-le-i-quebec-bashing-i-un-acharnement-persistant-et-sans-retenue"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1468</Words>
  <Characters>8075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“Le Quebec bashing, un acharnement persistant et sans retenue.”</vt:lpstr>
    </vt:vector>
  </TitlesOfParts>
  <Manager>par jean-marie tremblay, bénévole, 2021</Manager>
  <Company>Les Classiques des sciences sociales</Company>
  <LinksUpToDate>false</LinksUpToDate>
  <CharactersWithSpaces>9524</CharactersWithSpaces>
  <SharedDoc>false</SharedDoc>
  <HyperlinkBase/>
  <HLinks>
    <vt:vector size="78" baseType="variant">
      <vt:variant>
        <vt:i4>3014748</vt:i4>
      </vt:variant>
      <vt:variant>
        <vt:i4>18</vt:i4>
      </vt:variant>
      <vt:variant>
        <vt:i4>0</vt:i4>
      </vt:variant>
      <vt:variant>
        <vt:i4>5</vt:i4>
      </vt:variant>
      <vt:variant>
        <vt:lpwstr>https://www.ledevoir.com/opinion/idees/633369/idees-le-i-quebec-bashing-i-un-acharnement-persistant-et-sans-retenue</vt:lpwstr>
      </vt:variant>
      <vt:variant>
        <vt:lpwstr/>
      </vt:variant>
      <vt:variant>
        <vt:i4>5439539</vt:i4>
      </vt:variant>
      <vt:variant>
        <vt:i4>15</vt:i4>
      </vt:variant>
      <vt:variant>
        <vt:i4>0</vt:i4>
      </vt:variant>
      <vt:variant>
        <vt:i4>5</vt:i4>
      </vt:variant>
      <vt:variant>
        <vt:lpwstr>mailto:labelle.m@uqam.ca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2416</vt:i4>
      </vt:variant>
      <vt:variant>
        <vt:i4>1025</vt:i4>
      </vt:variant>
      <vt:variant>
        <vt:i4>1</vt:i4>
      </vt:variant>
      <vt:variant>
        <vt:lpwstr>css_logo_gris</vt:lpwstr>
      </vt:variant>
      <vt:variant>
        <vt:lpwstr/>
      </vt:variant>
      <vt:variant>
        <vt:i4>5111880</vt:i4>
      </vt:variant>
      <vt:variant>
        <vt:i4>2704</vt:i4>
      </vt:variant>
      <vt:variant>
        <vt:i4>1026</vt:i4>
      </vt:variant>
      <vt:variant>
        <vt:i4>1</vt:i4>
      </vt:variant>
      <vt:variant>
        <vt:lpwstr>UQAC_logo_2018</vt:lpwstr>
      </vt:variant>
      <vt:variant>
        <vt:lpwstr/>
      </vt:variant>
      <vt:variant>
        <vt:i4>4194334</vt:i4>
      </vt:variant>
      <vt:variant>
        <vt:i4>4921</vt:i4>
      </vt:variant>
      <vt:variant>
        <vt:i4>1027</vt:i4>
      </vt:variant>
      <vt:variant>
        <vt:i4>1</vt:i4>
      </vt:variant>
      <vt:variant>
        <vt:lpwstr>Boite_aux_lettres_clair</vt:lpwstr>
      </vt:variant>
      <vt:variant>
        <vt:lpwstr/>
      </vt:variant>
      <vt:variant>
        <vt:i4>1703963</vt:i4>
      </vt:variant>
      <vt:variant>
        <vt:i4>5381</vt:i4>
      </vt:variant>
      <vt:variant>
        <vt:i4>1028</vt:i4>
      </vt:variant>
      <vt:variant>
        <vt:i4>1</vt:i4>
      </vt:variant>
      <vt:variant>
        <vt:lpwstr>fait_sur_mac</vt:lpwstr>
      </vt:variant>
      <vt:variant>
        <vt:lpwstr/>
      </vt:variant>
      <vt:variant>
        <vt:i4>6881304</vt:i4>
      </vt:variant>
      <vt:variant>
        <vt:i4>5591</vt:i4>
      </vt:variant>
      <vt:variant>
        <vt:i4>1029</vt:i4>
      </vt:variant>
      <vt:variant>
        <vt:i4>1</vt:i4>
      </vt:variant>
      <vt:variant>
        <vt:lpwstr>Le_Devoir_2021-09-18-B12_L50</vt:lpwstr>
      </vt:variant>
      <vt:variant>
        <vt:lpwstr/>
      </vt:variant>
      <vt:variant>
        <vt:i4>655469</vt:i4>
      </vt:variant>
      <vt:variant>
        <vt:i4>5994</vt:i4>
      </vt:variant>
      <vt:variant>
        <vt:i4>1030</vt:i4>
      </vt:variant>
      <vt:variant>
        <vt:i4>1</vt:i4>
      </vt:variant>
      <vt:variant>
        <vt:lpwstr>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Quebec bashing, un acharnement persistant et sans retenue.”</dc:title>
  <dc:subject/>
  <dc:creator>Micheline Labelle, 2021</dc:creator>
  <cp:keywords>classiques.sc.soc@gmail.com</cp:keywords>
  <dc:description>http://classiques.uqac.ca/</dc:description>
  <cp:lastModifiedBy>Jean-Marie Tremblay</cp:lastModifiedBy>
  <cp:revision>2</cp:revision>
  <cp:lastPrinted>2001-08-26T19:33:00Z</cp:lastPrinted>
  <dcterms:created xsi:type="dcterms:W3CDTF">2021-09-19T15:03:00Z</dcterms:created>
  <dcterms:modified xsi:type="dcterms:W3CDTF">2021-09-19T15:03:00Z</dcterms:modified>
  <cp:category>Jean marie Tremblay, sociologue, fondateur, 1993</cp:category>
</cp:coreProperties>
</file>