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E600EF" w:rsidRPr="003F238C" w14:paraId="77F38C7D" w14:textId="77777777">
        <w:tblPrEx>
          <w:tblCellMar>
            <w:top w:w="0" w:type="dxa"/>
            <w:bottom w:w="0" w:type="dxa"/>
          </w:tblCellMar>
        </w:tblPrEx>
        <w:tc>
          <w:tcPr>
            <w:tcW w:w="9160" w:type="dxa"/>
            <w:shd w:val="clear" w:color="auto" w:fill="EEECE1"/>
          </w:tcPr>
          <w:p w14:paraId="71C7C05E" w14:textId="77777777" w:rsidR="00E600EF" w:rsidRPr="003F238C" w:rsidRDefault="00E600EF" w:rsidP="00E600EF">
            <w:pPr>
              <w:rPr>
                <w:lang w:bidi="ar-SA"/>
              </w:rPr>
            </w:pPr>
          </w:p>
          <w:p w14:paraId="172BD9A7" w14:textId="77777777" w:rsidR="00E600EF" w:rsidRPr="003F238C" w:rsidRDefault="00E600EF" w:rsidP="00E600EF">
            <w:pPr>
              <w:ind w:firstLine="0"/>
              <w:jc w:val="center"/>
              <w:rPr>
                <w:b/>
                <w:sz w:val="20"/>
                <w:lang w:bidi="ar-SA"/>
              </w:rPr>
            </w:pPr>
          </w:p>
          <w:p w14:paraId="084986C1" w14:textId="77777777" w:rsidR="00E600EF" w:rsidRPr="003F238C" w:rsidRDefault="00E600EF" w:rsidP="00E600EF">
            <w:pPr>
              <w:ind w:firstLine="0"/>
              <w:jc w:val="center"/>
              <w:rPr>
                <w:b/>
                <w:sz w:val="20"/>
                <w:lang w:bidi="ar-SA"/>
              </w:rPr>
            </w:pPr>
          </w:p>
          <w:p w14:paraId="07C35E9A" w14:textId="77777777" w:rsidR="00E600EF" w:rsidRPr="003F238C" w:rsidRDefault="00E600EF" w:rsidP="00E600EF">
            <w:pPr>
              <w:ind w:firstLine="0"/>
              <w:jc w:val="center"/>
              <w:rPr>
                <w:b/>
                <w:sz w:val="20"/>
                <w:lang w:bidi="ar-SA"/>
              </w:rPr>
            </w:pPr>
          </w:p>
          <w:p w14:paraId="6D10EE2B" w14:textId="77777777" w:rsidR="00E600EF" w:rsidRPr="003F238C" w:rsidRDefault="00E600EF" w:rsidP="00E600EF">
            <w:pPr>
              <w:ind w:firstLine="0"/>
              <w:jc w:val="center"/>
              <w:rPr>
                <w:b/>
                <w:sz w:val="20"/>
                <w:lang w:bidi="ar-SA"/>
              </w:rPr>
            </w:pPr>
          </w:p>
          <w:p w14:paraId="3D8DD89D" w14:textId="77777777" w:rsidR="00E600EF" w:rsidRPr="003F238C" w:rsidRDefault="00E600EF">
            <w:pPr>
              <w:ind w:firstLine="0"/>
              <w:jc w:val="center"/>
              <w:rPr>
                <w:b/>
                <w:sz w:val="36"/>
                <w:lang w:bidi="ar-SA"/>
              </w:rPr>
            </w:pPr>
            <w:r w:rsidRPr="003F238C">
              <w:rPr>
                <w:sz w:val="36"/>
                <w:lang w:bidi="ar-SA"/>
              </w:rPr>
              <w:t>Marc-David MANDEL (1947 - )</w:t>
            </w:r>
          </w:p>
          <w:p w14:paraId="05BBD595" w14:textId="77777777" w:rsidR="00E600EF" w:rsidRPr="003F238C" w:rsidRDefault="00E600EF">
            <w:pPr>
              <w:ind w:firstLine="0"/>
              <w:jc w:val="center"/>
              <w:rPr>
                <w:sz w:val="20"/>
                <w:lang w:bidi="ar-SA"/>
              </w:rPr>
            </w:pPr>
            <w:r w:rsidRPr="003F238C">
              <w:rPr>
                <w:sz w:val="20"/>
                <w:lang w:bidi="ar-SA"/>
              </w:rPr>
              <w:t>Professeur titulaire, département de sciences politique, UQÀM</w:t>
            </w:r>
          </w:p>
          <w:p w14:paraId="11FD60BE" w14:textId="77777777" w:rsidR="00E600EF" w:rsidRPr="003F238C" w:rsidRDefault="00E600EF" w:rsidP="00E600EF">
            <w:pPr>
              <w:ind w:firstLine="0"/>
              <w:jc w:val="center"/>
              <w:rPr>
                <w:sz w:val="20"/>
                <w:lang w:bidi="ar-SA"/>
              </w:rPr>
            </w:pPr>
          </w:p>
          <w:p w14:paraId="4075018F" w14:textId="77777777" w:rsidR="00E600EF" w:rsidRPr="003F238C" w:rsidRDefault="00E600EF">
            <w:pPr>
              <w:pStyle w:val="Corpsdetexte"/>
              <w:widowControl w:val="0"/>
              <w:spacing w:before="0" w:after="0"/>
              <w:rPr>
                <w:sz w:val="36"/>
                <w:lang w:bidi="ar-SA"/>
              </w:rPr>
            </w:pPr>
            <w:r w:rsidRPr="003F238C">
              <w:rPr>
                <w:sz w:val="36"/>
                <w:lang w:bidi="ar-SA"/>
              </w:rPr>
              <w:t>(2015)</w:t>
            </w:r>
          </w:p>
          <w:p w14:paraId="63C9AF0D" w14:textId="77777777" w:rsidR="00E600EF" w:rsidRPr="003F238C" w:rsidRDefault="00E600EF">
            <w:pPr>
              <w:pStyle w:val="Corpsdetexte"/>
              <w:widowControl w:val="0"/>
              <w:spacing w:before="0" w:after="0"/>
              <w:rPr>
                <w:color w:val="FF0000"/>
                <w:sz w:val="24"/>
                <w:lang w:bidi="ar-SA"/>
              </w:rPr>
            </w:pPr>
          </w:p>
          <w:p w14:paraId="4B4D7956" w14:textId="77777777" w:rsidR="00E600EF" w:rsidRPr="003F238C" w:rsidRDefault="00E600EF">
            <w:pPr>
              <w:pStyle w:val="Corpsdetexte"/>
              <w:widowControl w:val="0"/>
              <w:spacing w:before="0" w:after="0"/>
              <w:rPr>
                <w:color w:val="FF0000"/>
                <w:sz w:val="24"/>
                <w:lang w:bidi="ar-SA"/>
              </w:rPr>
            </w:pPr>
          </w:p>
          <w:p w14:paraId="7634BC7E" w14:textId="77777777" w:rsidR="00E600EF" w:rsidRPr="003F238C" w:rsidRDefault="00E600EF">
            <w:pPr>
              <w:pStyle w:val="Corpsdetexte"/>
              <w:widowControl w:val="0"/>
              <w:spacing w:before="0" w:after="0"/>
              <w:rPr>
                <w:color w:val="FF0000"/>
                <w:sz w:val="24"/>
                <w:lang w:bidi="ar-SA"/>
              </w:rPr>
            </w:pPr>
          </w:p>
          <w:p w14:paraId="60302F53" w14:textId="77777777" w:rsidR="00E600EF" w:rsidRPr="003F238C" w:rsidRDefault="00E600EF" w:rsidP="00E600EF">
            <w:pPr>
              <w:ind w:firstLine="0"/>
              <w:jc w:val="center"/>
              <w:rPr>
                <w:sz w:val="64"/>
                <w:lang w:bidi="ar-SA"/>
              </w:rPr>
            </w:pPr>
            <w:r>
              <w:rPr>
                <w:sz w:val="64"/>
                <w:lang w:bidi="ar-SA"/>
              </w:rPr>
              <w:t>“Le conflit en Ukraine:</w:t>
            </w:r>
            <w:r>
              <w:rPr>
                <w:sz w:val="64"/>
                <w:lang w:bidi="ar-SA"/>
              </w:rPr>
              <w:br/>
              <w:t>ag</w:t>
            </w:r>
            <w:r w:rsidRPr="003F238C">
              <w:rPr>
                <w:sz w:val="64"/>
                <w:lang w:bidi="ar-SA"/>
              </w:rPr>
              <w:t>ression russe</w:t>
            </w:r>
            <w:r w:rsidRPr="003F238C">
              <w:rPr>
                <w:sz w:val="64"/>
                <w:lang w:bidi="ar-SA"/>
              </w:rPr>
              <w:br/>
              <w:t>ou guerre civile ?”</w:t>
            </w:r>
          </w:p>
          <w:p w14:paraId="33945F3E" w14:textId="77777777" w:rsidR="00E600EF" w:rsidRPr="003F238C" w:rsidRDefault="00E600EF" w:rsidP="00E600EF">
            <w:pPr>
              <w:widowControl w:val="0"/>
              <w:ind w:firstLine="0"/>
              <w:jc w:val="center"/>
              <w:rPr>
                <w:sz w:val="40"/>
                <w:lang w:bidi="ar-SA"/>
              </w:rPr>
            </w:pPr>
          </w:p>
          <w:p w14:paraId="5E168A10" w14:textId="77777777" w:rsidR="00E600EF" w:rsidRPr="003F238C" w:rsidRDefault="00E600EF" w:rsidP="00E600EF">
            <w:pPr>
              <w:widowControl w:val="0"/>
              <w:ind w:firstLine="0"/>
              <w:jc w:val="center"/>
              <w:rPr>
                <w:sz w:val="20"/>
                <w:lang w:bidi="ar-SA"/>
              </w:rPr>
            </w:pPr>
          </w:p>
          <w:p w14:paraId="21BB7F07" w14:textId="77777777" w:rsidR="00E600EF" w:rsidRPr="003F238C" w:rsidRDefault="00E600EF" w:rsidP="00E600EF">
            <w:pPr>
              <w:widowControl w:val="0"/>
              <w:ind w:firstLine="0"/>
              <w:jc w:val="center"/>
              <w:rPr>
                <w:sz w:val="20"/>
                <w:lang w:bidi="ar-SA"/>
              </w:rPr>
            </w:pPr>
          </w:p>
          <w:p w14:paraId="3104E2A5" w14:textId="77777777" w:rsidR="00E600EF" w:rsidRPr="003F238C" w:rsidRDefault="00E600EF" w:rsidP="00E600EF">
            <w:pPr>
              <w:widowControl w:val="0"/>
              <w:ind w:firstLine="0"/>
              <w:jc w:val="center"/>
              <w:rPr>
                <w:sz w:val="20"/>
                <w:lang w:bidi="ar-SA"/>
              </w:rPr>
            </w:pPr>
          </w:p>
          <w:p w14:paraId="2377A923" w14:textId="77777777" w:rsidR="00E600EF" w:rsidRPr="003F238C" w:rsidRDefault="00E600EF" w:rsidP="00E600EF">
            <w:pPr>
              <w:widowControl w:val="0"/>
              <w:ind w:firstLine="0"/>
              <w:jc w:val="center"/>
              <w:rPr>
                <w:sz w:val="20"/>
                <w:lang w:bidi="ar-SA"/>
              </w:rPr>
            </w:pPr>
          </w:p>
          <w:p w14:paraId="40A06B59" w14:textId="77777777" w:rsidR="00E600EF" w:rsidRPr="003F238C" w:rsidRDefault="00E600EF" w:rsidP="00E600EF">
            <w:pPr>
              <w:widowControl w:val="0"/>
              <w:ind w:firstLine="0"/>
              <w:jc w:val="center"/>
              <w:rPr>
                <w:sz w:val="20"/>
                <w:lang w:bidi="ar-SA"/>
              </w:rPr>
            </w:pPr>
          </w:p>
          <w:p w14:paraId="654301AF" w14:textId="77777777" w:rsidR="00E600EF" w:rsidRPr="003F238C" w:rsidRDefault="00E600EF" w:rsidP="00E600EF">
            <w:pPr>
              <w:ind w:firstLine="0"/>
              <w:jc w:val="center"/>
              <w:rPr>
                <w:sz w:val="20"/>
                <w:lang w:bidi="ar-SA"/>
              </w:rPr>
            </w:pPr>
            <w:r w:rsidRPr="003F238C">
              <w:rPr>
                <w:b/>
                <w:lang w:bidi="ar-SA"/>
              </w:rPr>
              <w:t>LES CLASSIQUES DES SCIENCES SOCIALES</w:t>
            </w:r>
            <w:r w:rsidRPr="003F238C">
              <w:rPr>
                <w:lang w:bidi="ar-SA"/>
              </w:rPr>
              <w:br/>
              <w:t>CHICOUTIMI, QUÉBEC</w:t>
            </w:r>
            <w:r w:rsidRPr="003F238C">
              <w:rPr>
                <w:lang w:bidi="ar-SA"/>
              </w:rPr>
              <w:br/>
            </w:r>
            <w:hyperlink r:id="rId7" w:history="1">
              <w:r w:rsidRPr="003F238C">
                <w:rPr>
                  <w:rStyle w:val="Hyperlien"/>
                  <w:lang w:bidi="ar-SA"/>
                </w:rPr>
                <w:t>http://classiques.uqac.ca/</w:t>
              </w:r>
            </w:hyperlink>
          </w:p>
          <w:p w14:paraId="56A473EF" w14:textId="77777777" w:rsidR="00E600EF" w:rsidRPr="003F238C" w:rsidRDefault="00E600EF" w:rsidP="00E600EF">
            <w:pPr>
              <w:widowControl w:val="0"/>
              <w:ind w:firstLine="0"/>
              <w:jc w:val="both"/>
              <w:rPr>
                <w:sz w:val="20"/>
                <w:lang w:bidi="ar-SA"/>
              </w:rPr>
            </w:pPr>
          </w:p>
          <w:p w14:paraId="7E007E19" w14:textId="77777777" w:rsidR="00E600EF" w:rsidRPr="003F238C" w:rsidRDefault="00E600EF" w:rsidP="00E600EF">
            <w:pPr>
              <w:widowControl w:val="0"/>
              <w:ind w:firstLine="0"/>
              <w:jc w:val="both"/>
              <w:rPr>
                <w:sz w:val="20"/>
                <w:lang w:bidi="ar-SA"/>
              </w:rPr>
            </w:pPr>
          </w:p>
          <w:p w14:paraId="73F282F5" w14:textId="77777777" w:rsidR="00E600EF" w:rsidRPr="003F238C" w:rsidRDefault="00E600EF" w:rsidP="00E600EF">
            <w:pPr>
              <w:widowControl w:val="0"/>
              <w:ind w:firstLine="0"/>
              <w:jc w:val="both"/>
              <w:rPr>
                <w:sz w:val="20"/>
                <w:lang w:bidi="ar-SA"/>
              </w:rPr>
            </w:pPr>
          </w:p>
          <w:p w14:paraId="3996F734" w14:textId="77777777" w:rsidR="00E600EF" w:rsidRPr="003F238C" w:rsidRDefault="00E600EF" w:rsidP="00E600EF">
            <w:pPr>
              <w:widowControl w:val="0"/>
              <w:ind w:firstLine="0"/>
              <w:jc w:val="both"/>
              <w:rPr>
                <w:sz w:val="20"/>
                <w:lang w:bidi="ar-SA"/>
              </w:rPr>
            </w:pPr>
          </w:p>
          <w:p w14:paraId="6F9645A7" w14:textId="77777777" w:rsidR="00E600EF" w:rsidRPr="003F238C" w:rsidRDefault="00E600EF" w:rsidP="00E600EF">
            <w:pPr>
              <w:widowControl w:val="0"/>
              <w:ind w:firstLine="0"/>
              <w:jc w:val="both"/>
              <w:rPr>
                <w:sz w:val="20"/>
                <w:lang w:bidi="ar-SA"/>
              </w:rPr>
            </w:pPr>
          </w:p>
          <w:p w14:paraId="72FB079C" w14:textId="77777777" w:rsidR="00E600EF" w:rsidRPr="003F238C" w:rsidRDefault="00E600EF" w:rsidP="00E600EF">
            <w:pPr>
              <w:widowControl w:val="0"/>
              <w:ind w:firstLine="0"/>
              <w:jc w:val="both"/>
              <w:rPr>
                <w:sz w:val="20"/>
                <w:lang w:bidi="ar-SA"/>
              </w:rPr>
            </w:pPr>
          </w:p>
          <w:p w14:paraId="235FD3E6" w14:textId="77777777" w:rsidR="00E600EF" w:rsidRPr="003F238C" w:rsidRDefault="00E600EF" w:rsidP="00E600EF">
            <w:pPr>
              <w:widowControl w:val="0"/>
              <w:ind w:firstLine="0"/>
              <w:jc w:val="both"/>
              <w:rPr>
                <w:sz w:val="20"/>
                <w:lang w:bidi="ar-SA"/>
              </w:rPr>
            </w:pPr>
          </w:p>
          <w:p w14:paraId="2E50EB82" w14:textId="77777777" w:rsidR="00E600EF" w:rsidRPr="003F238C" w:rsidRDefault="00E600EF" w:rsidP="00E600EF">
            <w:pPr>
              <w:widowControl w:val="0"/>
              <w:ind w:firstLine="0"/>
              <w:jc w:val="both"/>
              <w:rPr>
                <w:sz w:val="20"/>
                <w:lang w:bidi="ar-SA"/>
              </w:rPr>
            </w:pPr>
          </w:p>
          <w:p w14:paraId="7167A29B" w14:textId="77777777" w:rsidR="00E600EF" w:rsidRPr="003F238C" w:rsidRDefault="00E600EF" w:rsidP="00E600EF">
            <w:pPr>
              <w:widowControl w:val="0"/>
              <w:ind w:firstLine="0"/>
              <w:jc w:val="both"/>
              <w:rPr>
                <w:sz w:val="20"/>
                <w:lang w:bidi="ar-SA"/>
              </w:rPr>
            </w:pPr>
          </w:p>
          <w:p w14:paraId="2FD5FFFB" w14:textId="77777777" w:rsidR="00E600EF" w:rsidRPr="003F238C" w:rsidRDefault="00E600EF" w:rsidP="00E600EF">
            <w:pPr>
              <w:widowControl w:val="0"/>
              <w:ind w:firstLine="0"/>
              <w:jc w:val="both"/>
              <w:rPr>
                <w:sz w:val="20"/>
                <w:lang w:bidi="ar-SA"/>
              </w:rPr>
            </w:pPr>
          </w:p>
          <w:p w14:paraId="3FCA1AC6" w14:textId="77777777" w:rsidR="00E600EF" w:rsidRPr="003F238C" w:rsidRDefault="00E600EF" w:rsidP="00E600EF">
            <w:pPr>
              <w:widowControl w:val="0"/>
              <w:ind w:firstLine="0"/>
              <w:jc w:val="both"/>
              <w:rPr>
                <w:sz w:val="20"/>
                <w:lang w:bidi="ar-SA"/>
              </w:rPr>
            </w:pPr>
          </w:p>
          <w:p w14:paraId="4771E88F" w14:textId="77777777" w:rsidR="00E600EF" w:rsidRPr="003F238C" w:rsidRDefault="00E600EF">
            <w:pPr>
              <w:ind w:firstLine="0"/>
              <w:jc w:val="both"/>
              <w:rPr>
                <w:lang w:bidi="ar-SA"/>
              </w:rPr>
            </w:pPr>
          </w:p>
        </w:tc>
      </w:tr>
    </w:tbl>
    <w:p w14:paraId="55618FBE" w14:textId="77777777" w:rsidR="00E600EF" w:rsidRPr="003F238C" w:rsidRDefault="00E600EF" w:rsidP="00E600EF">
      <w:pPr>
        <w:ind w:firstLine="0"/>
        <w:jc w:val="both"/>
      </w:pPr>
      <w:r w:rsidRPr="003F238C">
        <w:br w:type="page"/>
      </w:r>
    </w:p>
    <w:p w14:paraId="1AD46170" w14:textId="77777777" w:rsidR="00E600EF" w:rsidRPr="003F238C" w:rsidRDefault="00E600EF" w:rsidP="00E600EF">
      <w:pPr>
        <w:ind w:firstLine="0"/>
        <w:jc w:val="both"/>
      </w:pPr>
    </w:p>
    <w:p w14:paraId="60AAD15D" w14:textId="77777777" w:rsidR="00E600EF" w:rsidRPr="003F238C" w:rsidRDefault="00E600EF" w:rsidP="00E600EF">
      <w:pPr>
        <w:ind w:firstLine="0"/>
        <w:jc w:val="both"/>
      </w:pPr>
    </w:p>
    <w:p w14:paraId="142EC829" w14:textId="77777777" w:rsidR="00E600EF" w:rsidRPr="003F238C" w:rsidRDefault="00E600EF" w:rsidP="00E600EF">
      <w:pPr>
        <w:ind w:firstLine="0"/>
        <w:jc w:val="both"/>
      </w:pPr>
    </w:p>
    <w:p w14:paraId="61C18B88" w14:textId="77777777" w:rsidR="00E600EF" w:rsidRPr="003F238C" w:rsidRDefault="00FD7050" w:rsidP="00E600EF">
      <w:pPr>
        <w:ind w:firstLine="0"/>
        <w:jc w:val="right"/>
      </w:pPr>
      <w:r w:rsidRPr="003F238C">
        <w:rPr>
          <w:noProof/>
        </w:rPr>
        <w:drawing>
          <wp:inline distT="0" distB="0" distL="0" distR="0" wp14:anchorId="203D4E9B" wp14:editId="6AFD64AD">
            <wp:extent cx="265049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5912DAEA" w14:textId="77777777" w:rsidR="00E600EF" w:rsidRPr="003F238C" w:rsidRDefault="00E600EF" w:rsidP="00E600EF">
      <w:pPr>
        <w:ind w:firstLine="0"/>
        <w:jc w:val="right"/>
      </w:pPr>
      <w:hyperlink r:id="rId9" w:history="1">
        <w:r w:rsidRPr="003F238C">
          <w:rPr>
            <w:rStyle w:val="Hyperlien"/>
          </w:rPr>
          <w:t>http://classiques.uqac.ca/</w:t>
        </w:r>
      </w:hyperlink>
      <w:r w:rsidRPr="003F238C">
        <w:t xml:space="preserve"> </w:t>
      </w:r>
    </w:p>
    <w:p w14:paraId="43651C2C" w14:textId="77777777" w:rsidR="00E600EF" w:rsidRPr="003F238C" w:rsidRDefault="00E600EF" w:rsidP="00E600EF">
      <w:pPr>
        <w:ind w:firstLine="0"/>
        <w:jc w:val="both"/>
      </w:pPr>
    </w:p>
    <w:p w14:paraId="18F6A3AC" w14:textId="77777777" w:rsidR="00E600EF" w:rsidRPr="003F238C" w:rsidRDefault="00E600EF" w:rsidP="00E600EF">
      <w:pPr>
        <w:ind w:firstLine="0"/>
        <w:jc w:val="both"/>
      </w:pPr>
      <w:r w:rsidRPr="003F238C">
        <w:rPr>
          <w:i/>
        </w:rPr>
        <w:t>Les Classiques des sciences sociales</w:t>
      </w:r>
      <w:r w:rsidRPr="003F238C">
        <w:t xml:space="preserve"> est une bibliothèque numérique en libre accès, fondée au Cégep de Chicoutimi en 1993 et développée en partenariat avec l’Université du Québec à Chicoutimi (UQÀC) d</w:t>
      </w:r>
      <w:r w:rsidRPr="003F238C">
        <w:t>e</w:t>
      </w:r>
      <w:r w:rsidRPr="003F238C">
        <w:t>puis 2000.</w:t>
      </w:r>
    </w:p>
    <w:p w14:paraId="48F1AF3D" w14:textId="77777777" w:rsidR="00E600EF" w:rsidRPr="003F238C" w:rsidRDefault="00E600EF" w:rsidP="00E600EF">
      <w:pPr>
        <w:ind w:firstLine="0"/>
        <w:jc w:val="both"/>
      </w:pPr>
    </w:p>
    <w:p w14:paraId="7ADC8203" w14:textId="77777777" w:rsidR="00E600EF" w:rsidRPr="003F238C" w:rsidRDefault="00E600EF" w:rsidP="00E600EF">
      <w:pPr>
        <w:ind w:firstLine="0"/>
        <w:jc w:val="both"/>
      </w:pPr>
    </w:p>
    <w:p w14:paraId="78749889" w14:textId="77777777" w:rsidR="00E600EF" w:rsidRPr="003F238C" w:rsidRDefault="00FD7050" w:rsidP="00E600EF">
      <w:pPr>
        <w:ind w:firstLine="0"/>
        <w:jc w:val="both"/>
      </w:pPr>
      <w:r w:rsidRPr="003F238C">
        <w:rPr>
          <w:noProof/>
        </w:rPr>
        <w:drawing>
          <wp:inline distT="0" distB="0" distL="0" distR="0" wp14:anchorId="160C2EEC" wp14:editId="6C70C0C4">
            <wp:extent cx="2639060" cy="10648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2C0CABE5" w14:textId="77777777" w:rsidR="00E600EF" w:rsidRPr="003F238C" w:rsidRDefault="00E600EF" w:rsidP="00E600EF">
      <w:pPr>
        <w:ind w:firstLine="0"/>
        <w:jc w:val="both"/>
      </w:pPr>
      <w:hyperlink r:id="rId11" w:history="1">
        <w:r w:rsidRPr="003F238C">
          <w:rPr>
            <w:rStyle w:val="Hyperlien"/>
          </w:rPr>
          <w:t>http://bibliotheque.uqac.ca/</w:t>
        </w:r>
      </w:hyperlink>
      <w:r w:rsidRPr="003F238C">
        <w:t xml:space="preserve"> </w:t>
      </w:r>
    </w:p>
    <w:p w14:paraId="7D2B27DC" w14:textId="77777777" w:rsidR="00E600EF" w:rsidRPr="003F238C" w:rsidRDefault="00E600EF" w:rsidP="00E600EF">
      <w:pPr>
        <w:ind w:firstLine="0"/>
        <w:jc w:val="both"/>
      </w:pPr>
    </w:p>
    <w:p w14:paraId="7BA5218C" w14:textId="77777777" w:rsidR="00E600EF" w:rsidRPr="003F238C" w:rsidRDefault="00E600EF" w:rsidP="00E600EF">
      <w:pPr>
        <w:ind w:firstLine="0"/>
        <w:jc w:val="both"/>
      </w:pPr>
    </w:p>
    <w:p w14:paraId="0904F72B" w14:textId="77777777" w:rsidR="00E600EF" w:rsidRPr="003F238C" w:rsidRDefault="00E600EF" w:rsidP="00E600EF">
      <w:pPr>
        <w:ind w:firstLine="0"/>
        <w:jc w:val="both"/>
      </w:pPr>
      <w:r w:rsidRPr="003F238C">
        <w:t>En 2018, Les Classiques des sciences sociales fêteront leur 25</w:t>
      </w:r>
      <w:r w:rsidRPr="003F238C">
        <w:rPr>
          <w:vertAlign w:val="superscript"/>
        </w:rPr>
        <w:t>e</w:t>
      </w:r>
      <w:r w:rsidRPr="003F238C">
        <w:t xml:space="preserve"> ann</w:t>
      </w:r>
      <w:r w:rsidRPr="003F238C">
        <w:t>i</w:t>
      </w:r>
      <w:r w:rsidRPr="003F238C">
        <w:t>versaire de fondation. Une belle initiative citoyenne.</w:t>
      </w:r>
    </w:p>
    <w:p w14:paraId="1E8AD11D" w14:textId="77777777" w:rsidR="00E600EF" w:rsidRPr="003F238C" w:rsidRDefault="00E600EF" w:rsidP="00E600EF">
      <w:pPr>
        <w:widowControl w:val="0"/>
        <w:autoSpaceDE w:val="0"/>
        <w:autoSpaceDN w:val="0"/>
        <w:adjustRightInd w:val="0"/>
        <w:rPr>
          <w:rFonts w:ascii="Arial" w:hAnsi="Arial"/>
          <w:sz w:val="32"/>
          <w:szCs w:val="32"/>
        </w:rPr>
      </w:pPr>
      <w:r w:rsidRPr="003F238C">
        <w:br w:type="page"/>
      </w:r>
    </w:p>
    <w:p w14:paraId="4E850A9E" w14:textId="77777777" w:rsidR="00E600EF" w:rsidRPr="003F238C" w:rsidRDefault="00E600EF">
      <w:pPr>
        <w:widowControl w:val="0"/>
        <w:autoSpaceDE w:val="0"/>
        <w:autoSpaceDN w:val="0"/>
        <w:adjustRightInd w:val="0"/>
        <w:jc w:val="center"/>
        <w:rPr>
          <w:rFonts w:ascii="Arial" w:hAnsi="Arial"/>
          <w:b/>
          <w:color w:val="008B00"/>
          <w:sz w:val="36"/>
          <w:szCs w:val="36"/>
        </w:rPr>
      </w:pPr>
      <w:r w:rsidRPr="003F238C">
        <w:rPr>
          <w:rFonts w:ascii="Arial" w:hAnsi="Arial"/>
          <w:b/>
          <w:color w:val="008B00"/>
          <w:sz w:val="36"/>
          <w:szCs w:val="36"/>
        </w:rPr>
        <w:t>Politique d'utilisation</w:t>
      </w:r>
      <w:r w:rsidRPr="003F238C">
        <w:rPr>
          <w:rFonts w:ascii="Arial-BoldMT" w:hAnsi="Arial-BoldMT"/>
          <w:b/>
          <w:color w:val="008B00"/>
          <w:sz w:val="36"/>
          <w:szCs w:val="36"/>
        </w:rPr>
        <w:br/>
      </w:r>
      <w:r w:rsidRPr="003F238C">
        <w:rPr>
          <w:rFonts w:ascii="Arial" w:hAnsi="Arial"/>
          <w:b/>
          <w:color w:val="008B00"/>
          <w:sz w:val="36"/>
          <w:szCs w:val="36"/>
        </w:rPr>
        <w:t>de la bibliothèque des Classiques</w:t>
      </w:r>
    </w:p>
    <w:p w14:paraId="60F53B5E" w14:textId="77777777" w:rsidR="00E600EF" w:rsidRPr="003F238C" w:rsidRDefault="00E600EF">
      <w:pPr>
        <w:widowControl w:val="0"/>
        <w:autoSpaceDE w:val="0"/>
        <w:autoSpaceDN w:val="0"/>
        <w:adjustRightInd w:val="0"/>
        <w:rPr>
          <w:rFonts w:ascii="Arial" w:hAnsi="Arial"/>
          <w:sz w:val="32"/>
          <w:szCs w:val="32"/>
        </w:rPr>
      </w:pPr>
    </w:p>
    <w:p w14:paraId="3AF37B89" w14:textId="77777777" w:rsidR="00E600EF" w:rsidRPr="003F238C" w:rsidRDefault="00E600EF">
      <w:pPr>
        <w:widowControl w:val="0"/>
        <w:autoSpaceDE w:val="0"/>
        <w:autoSpaceDN w:val="0"/>
        <w:adjustRightInd w:val="0"/>
        <w:jc w:val="both"/>
        <w:rPr>
          <w:rFonts w:ascii="Arial" w:hAnsi="Arial"/>
          <w:color w:val="1C1C1C"/>
          <w:sz w:val="26"/>
          <w:szCs w:val="26"/>
        </w:rPr>
      </w:pPr>
    </w:p>
    <w:p w14:paraId="29D7104F" w14:textId="77777777" w:rsidR="00E600EF" w:rsidRPr="003F238C" w:rsidRDefault="00E600EF" w:rsidP="00E600EF">
      <w:pPr>
        <w:widowControl w:val="0"/>
        <w:autoSpaceDE w:val="0"/>
        <w:autoSpaceDN w:val="0"/>
        <w:adjustRightInd w:val="0"/>
        <w:spacing w:before="120" w:after="120"/>
        <w:jc w:val="both"/>
        <w:rPr>
          <w:rFonts w:ascii="Arial" w:hAnsi="Arial"/>
          <w:color w:val="1C1C1C"/>
          <w:sz w:val="26"/>
          <w:szCs w:val="26"/>
        </w:rPr>
      </w:pPr>
      <w:r w:rsidRPr="003F238C">
        <w:rPr>
          <w:rFonts w:ascii="Arial" w:hAnsi="Arial"/>
          <w:color w:val="1C1C1C"/>
          <w:sz w:val="26"/>
          <w:szCs w:val="26"/>
        </w:rPr>
        <w:t>Toute reproduction et rediffusion de nos fichiers est inte</w:t>
      </w:r>
      <w:r w:rsidRPr="003F238C">
        <w:rPr>
          <w:rFonts w:ascii="Arial" w:hAnsi="Arial"/>
          <w:color w:val="1C1C1C"/>
          <w:sz w:val="26"/>
          <w:szCs w:val="26"/>
        </w:rPr>
        <w:t>r</w:t>
      </w:r>
      <w:r w:rsidRPr="003F238C">
        <w:rPr>
          <w:rFonts w:ascii="Arial" w:hAnsi="Arial"/>
          <w:color w:val="1C1C1C"/>
          <w:sz w:val="26"/>
          <w:szCs w:val="26"/>
        </w:rPr>
        <w:t>dite, même avec la mention de leur provenance, sans l’autorisation fo</w:t>
      </w:r>
      <w:r w:rsidRPr="003F238C">
        <w:rPr>
          <w:rFonts w:ascii="Arial" w:hAnsi="Arial"/>
          <w:color w:val="1C1C1C"/>
          <w:sz w:val="26"/>
          <w:szCs w:val="26"/>
        </w:rPr>
        <w:t>r</w:t>
      </w:r>
      <w:r w:rsidRPr="003F238C">
        <w:rPr>
          <w:rFonts w:ascii="Arial" w:hAnsi="Arial"/>
          <w:color w:val="1C1C1C"/>
          <w:sz w:val="26"/>
          <w:szCs w:val="26"/>
        </w:rPr>
        <w:t>melle, écrite, du fondateur des Classiques des sciences sociales, Jean-Marie Tremblay, sociologue.</w:t>
      </w:r>
    </w:p>
    <w:p w14:paraId="3A9982DD" w14:textId="77777777" w:rsidR="00E600EF" w:rsidRPr="003F238C" w:rsidRDefault="00E600EF" w:rsidP="00E600EF">
      <w:pPr>
        <w:widowControl w:val="0"/>
        <w:autoSpaceDE w:val="0"/>
        <w:autoSpaceDN w:val="0"/>
        <w:adjustRightInd w:val="0"/>
        <w:spacing w:before="120" w:after="120"/>
        <w:jc w:val="both"/>
        <w:rPr>
          <w:rFonts w:ascii="Arial" w:hAnsi="Arial"/>
          <w:color w:val="1C1C1C"/>
          <w:sz w:val="26"/>
          <w:szCs w:val="26"/>
        </w:rPr>
      </w:pPr>
      <w:r w:rsidRPr="003F238C">
        <w:rPr>
          <w:rFonts w:ascii="Arial" w:hAnsi="Arial"/>
          <w:color w:val="1C1C1C"/>
          <w:sz w:val="26"/>
          <w:szCs w:val="26"/>
        </w:rPr>
        <w:t>Les fichiers des Classiques des sciences sociales ne peuvent sans autorisation formelle:</w:t>
      </w:r>
    </w:p>
    <w:p w14:paraId="2E3E1BCC" w14:textId="77777777" w:rsidR="00E600EF" w:rsidRPr="003F238C" w:rsidRDefault="00E600EF" w:rsidP="00E600EF">
      <w:pPr>
        <w:widowControl w:val="0"/>
        <w:autoSpaceDE w:val="0"/>
        <w:autoSpaceDN w:val="0"/>
        <w:adjustRightInd w:val="0"/>
        <w:spacing w:before="120" w:after="120"/>
        <w:jc w:val="both"/>
        <w:rPr>
          <w:rFonts w:ascii="Arial" w:hAnsi="Arial"/>
          <w:color w:val="1C1C1C"/>
          <w:sz w:val="26"/>
          <w:szCs w:val="26"/>
        </w:rPr>
      </w:pPr>
      <w:r w:rsidRPr="003F238C">
        <w:rPr>
          <w:rFonts w:ascii="Arial" w:hAnsi="Arial"/>
          <w:color w:val="1C1C1C"/>
          <w:sz w:val="26"/>
          <w:szCs w:val="26"/>
        </w:rPr>
        <w:t>- être hébergés (en fichier ou page web, en totalité ou en partie) sur un serveur autre que celui des Classiques.</w:t>
      </w:r>
    </w:p>
    <w:p w14:paraId="1FBD2DD7" w14:textId="77777777" w:rsidR="00E600EF" w:rsidRPr="003F238C" w:rsidRDefault="00E600EF" w:rsidP="00E600EF">
      <w:pPr>
        <w:widowControl w:val="0"/>
        <w:autoSpaceDE w:val="0"/>
        <w:autoSpaceDN w:val="0"/>
        <w:adjustRightInd w:val="0"/>
        <w:spacing w:before="120" w:after="120"/>
        <w:jc w:val="both"/>
        <w:rPr>
          <w:rFonts w:ascii="Arial" w:hAnsi="Arial"/>
          <w:color w:val="1C1C1C"/>
          <w:sz w:val="26"/>
          <w:szCs w:val="26"/>
        </w:rPr>
      </w:pPr>
      <w:r w:rsidRPr="003F238C">
        <w:rPr>
          <w:rFonts w:ascii="Arial" w:hAnsi="Arial"/>
          <w:color w:val="1C1C1C"/>
          <w:sz w:val="26"/>
          <w:szCs w:val="26"/>
        </w:rPr>
        <w:t>- servir de base de travail à un autre fichier modifié ensuite par tout autre moyen (couleur, police, mise en page, extraits, support, etc...),</w:t>
      </w:r>
    </w:p>
    <w:p w14:paraId="37944495" w14:textId="77777777" w:rsidR="00E600EF" w:rsidRPr="003F238C" w:rsidRDefault="00E600EF" w:rsidP="00E600EF">
      <w:pPr>
        <w:widowControl w:val="0"/>
        <w:autoSpaceDE w:val="0"/>
        <w:autoSpaceDN w:val="0"/>
        <w:adjustRightInd w:val="0"/>
        <w:spacing w:before="120" w:after="120"/>
        <w:jc w:val="both"/>
        <w:rPr>
          <w:rFonts w:ascii="Arial" w:hAnsi="Arial"/>
          <w:color w:val="1C1C1C"/>
          <w:sz w:val="26"/>
          <w:szCs w:val="26"/>
        </w:rPr>
      </w:pPr>
      <w:r w:rsidRPr="003F238C">
        <w:rPr>
          <w:rFonts w:ascii="Arial" w:hAnsi="Arial"/>
          <w:color w:val="1C1C1C"/>
          <w:sz w:val="26"/>
          <w:szCs w:val="26"/>
        </w:rPr>
        <w:t xml:space="preserve">Les fichiers (.html, .doc, .pdf., .rtf, .jpg, .gif) disponibles sur le site Les Classiques des sciences sociales sont la propriété des </w:t>
      </w:r>
      <w:r w:rsidRPr="003F238C">
        <w:rPr>
          <w:rFonts w:ascii="Arial" w:hAnsi="Arial"/>
          <w:b/>
          <w:color w:val="1C1C1C"/>
          <w:sz w:val="26"/>
          <w:szCs w:val="26"/>
        </w:rPr>
        <w:t>Class</w:t>
      </w:r>
      <w:r w:rsidRPr="003F238C">
        <w:rPr>
          <w:rFonts w:ascii="Arial" w:hAnsi="Arial"/>
          <w:b/>
          <w:color w:val="1C1C1C"/>
          <w:sz w:val="26"/>
          <w:szCs w:val="26"/>
        </w:rPr>
        <w:t>i</w:t>
      </w:r>
      <w:r w:rsidRPr="003F238C">
        <w:rPr>
          <w:rFonts w:ascii="Arial" w:hAnsi="Arial"/>
          <w:b/>
          <w:color w:val="1C1C1C"/>
          <w:sz w:val="26"/>
          <w:szCs w:val="26"/>
        </w:rPr>
        <w:t>ques des sciences sociales</w:t>
      </w:r>
      <w:r w:rsidRPr="003F238C">
        <w:rPr>
          <w:rFonts w:ascii="Arial" w:hAnsi="Arial"/>
          <w:color w:val="1C1C1C"/>
          <w:sz w:val="26"/>
          <w:szCs w:val="26"/>
        </w:rPr>
        <w:t>, un organisme à but non lucratif co</w:t>
      </w:r>
      <w:r w:rsidRPr="003F238C">
        <w:rPr>
          <w:rFonts w:ascii="Arial" w:hAnsi="Arial"/>
          <w:color w:val="1C1C1C"/>
          <w:sz w:val="26"/>
          <w:szCs w:val="26"/>
        </w:rPr>
        <w:t>m</w:t>
      </w:r>
      <w:r w:rsidRPr="003F238C">
        <w:rPr>
          <w:rFonts w:ascii="Arial" w:hAnsi="Arial"/>
          <w:color w:val="1C1C1C"/>
          <w:sz w:val="26"/>
          <w:szCs w:val="26"/>
        </w:rPr>
        <w:t>posé exclusivement de bénévoles.</w:t>
      </w:r>
    </w:p>
    <w:p w14:paraId="4E17D9CD" w14:textId="77777777" w:rsidR="00E600EF" w:rsidRPr="003F238C" w:rsidRDefault="00E600EF" w:rsidP="00E600EF">
      <w:pPr>
        <w:spacing w:before="120" w:after="120"/>
        <w:rPr>
          <w:rFonts w:ascii="Arial" w:hAnsi="Arial"/>
          <w:color w:val="1C1C1C"/>
          <w:sz w:val="26"/>
          <w:szCs w:val="26"/>
        </w:rPr>
      </w:pPr>
      <w:r w:rsidRPr="003F238C">
        <w:rPr>
          <w:rFonts w:ascii="Arial" w:hAnsi="Arial"/>
          <w:color w:val="1C1C1C"/>
          <w:sz w:val="26"/>
          <w:szCs w:val="26"/>
        </w:rPr>
        <w:t>Ils sont disponibles pour une utilisation intellectuelle et personne</w:t>
      </w:r>
      <w:r w:rsidRPr="003F238C">
        <w:rPr>
          <w:rFonts w:ascii="Arial" w:hAnsi="Arial"/>
          <w:color w:val="1C1C1C"/>
          <w:sz w:val="26"/>
          <w:szCs w:val="26"/>
        </w:rPr>
        <w:t>l</w:t>
      </w:r>
      <w:r w:rsidRPr="003F238C">
        <w:rPr>
          <w:rFonts w:ascii="Arial" w:hAnsi="Arial"/>
          <w:color w:val="1C1C1C"/>
          <w:sz w:val="26"/>
          <w:szCs w:val="26"/>
        </w:rPr>
        <w:t>le et, en aucun cas, commerciale. Toute utilisation à des fins co</w:t>
      </w:r>
      <w:r w:rsidRPr="003F238C">
        <w:rPr>
          <w:rFonts w:ascii="Arial" w:hAnsi="Arial"/>
          <w:color w:val="1C1C1C"/>
          <w:sz w:val="26"/>
          <w:szCs w:val="26"/>
        </w:rPr>
        <w:t>m</w:t>
      </w:r>
      <w:r w:rsidRPr="003F238C">
        <w:rPr>
          <w:rFonts w:ascii="Arial" w:hAnsi="Arial"/>
          <w:color w:val="1C1C1C"/>
          <w:sz w:val="26"/>
          <w:szCs w:val="26"/>
        </w:rPr>
        <w:t>merciales des fichiers sur ce site est strictement interdite et toute rediffusion est également strictement interdite.</w:t>
      </w:r>
    </w:p>
    <w:p w14:paraId="040B66DE" w14:textId="77777777" w:rsidR="00E600EF" w:rsidRPr="003F238C" w:rsidRDefault="00E600EF" w:rsidP="00E600EF">
      <w:pPr>
        <w:spacing w:before="120" w:after="120"/>
        <w:rPr>
          <w:rFonts w:ascii="Arial" w:hAnsi="Arial"/>
          <w:b/>
          <w:color w:val="1C1C1C"/>
          <w:sz w:val="26"/>
          <w:szCs w:val="26"/>
        </w:rPr>
      </w:pPr>
      <w:r w:rsidRPr="003F238C">
        <w:rPr>
          <w:rFonts w:ascii="Arial" w:hAnsi="Arial"/>
          <w:b/>
          <w:color w:val="1C1C1C"/>
          <w:sz w:val="26"/>
          <w:szCs w:val="26"/>
        </w:rPr>
        <w:t>L'accès à notre travail est libre et gratuit à tous les utilis</w:t>
      </w:r>
      <w:r w:rsidRPr="003F238C">
        <w:rPr>
          <w:rFonts w:ascii="Arial" w:hAnsi="Arial"/>
          <w:b/>
          <w:color w:val="1C1C1C"/>
          <w:sz w:val="26"/>
          <w:szCs w:val="26"/>
        </w:rPr>
        <w:t>a</w:t>
      </w:r>
      <w:r w:rsidRPr="003F238C">
        <w:rPr>
          <w:rFonts w:ascii="Arial" w:hAnsi="Arial"/>
          <w:b/>
          <w:color w:val="1C1C1C"/>
          <w:sz w:val="26"/>
          <w:szCs w:val="26"/>
        </w:rPr>
        <w:t>teurs. C'est notre mission.</w:t>
      </w:r>
    </w:p>
    <w:p w14:paraId="4475FA83" w14:textId="77777777" w:rsidR="00E600EF" w:rsidRPr="003F238C" w:rsidRDefault="00E600EF" w:rsidP="00E600EF">
      <w:pPr>
        <w:spacing w:before="120" w:after="120"/>
        <w:rPr>
          <w:rFonts w:ascii="Arial" w:hAnsi="Arial"/>
          <w:b/>
          <w:color w:val="1C1C1C"/>
          <w:sz w:val="26"/>
          <w:szCs w:val="26"/>
        </w:rPr>
      </w:pPr>
    </w:p>
    <w:p w14:paraId="7D183F57" w14:textId="77777777" w:rsidR="00E600EF" w:rsidRPr="003F238C" w:rsidRDefault="00E600EF">
      <w:pPr>
        <w:rPr>
          <w:rFonts w:ascii="Arial" w:hAnsi="Arial"/>
          <w:color w:val="1C1C1C"/>
          <w:sz w:val="26"/>
          <w:szCs w:val="26"/>
        </w:rPr>
      </w:pPr>
      <w:r w:rsidRPr="003F238C">
        <w:rPr>
          <w:rFonts w:ascii="Arial" w:hAnsi="Arial"/>
          <w:color w:val="1C1C1C"/>
          <w:sz w:val="26"/>
          <w:szCs w:val="26"/>
        </w:rPr>
        <w:t>Jean-Marie Tremblay, sociologue</w:t>
      </w:r>
    </w:p>
    <w:p w14:paraId="2642DEF3" w14:textId="77777777" w:rsidR="00E600EF" w:rsidRPr="003F238C" w:rsidRDefault="00E600EF">
      <w:pPr>
        <w:rPr>
          <w:rFonts w:ascii="Arial" w:hAnsi="Arial"/>
          <w:color w:val="1C1C1C"/>
          <w:sz w:val="26"/>
          <w:szCs w:val="26"/>
        </w:rPr>
      </w:pPr>
      <w:r w:rsidRPr="003F238C">
        <w:rPr>
          <w:rFonts w:ascii="Arial" w:hAnsi="Arial"/>
          <w:color w:val="1C1C1C"/>
          <w:sz w:val="26"/>
          <w:szCs w:val="26"/>
        </w:rPr>
        <w:t>Fondateur et Président-directeur général,</w:t>
      </w:r>
    </w:p>
    <w:p w14:paraId="6E6FCAF2" w14:textId="77777777" w:rsidR="00E600EF" w:rsidRPr="003F238C" w:rsidRDefault="00E600EF">
      <w:pPr>
        <w:rPr>
          <w:rFonts w:ascii="Arial" w:hAnsi="Arial"/>
          <w:color w:val="000080"/>
        </w:rPr>
      </w:pPr>
      <w:r w:rsidRPr="003F238C">
        <w:rPr>
          <w:rFonts w:ascii="Arial" w:hAnsi="Arial"/>
          <w:color w:val="000080"/>
          <w:sz w:val="26"/>
          <w:szCs w:val="26"/>
        </w:rPr>
        <w:t>LES CLASSIQUES DES SCIENCES SOCIALES.</w:t>
      </w:r>
    </w:p>
    <w:p w14:paraId="51C9885E" w14:textId="77777777" w:rsidR="00E600EF" w:rsidRPr="003F238C" w:rsidRDefault="00E600EF" w:rsidP="00E600EF">
      <w:pPr>
        <w:ind w:firstLine="0"/>
        <w:jc w:val="both"/>
        <w:rPr>
          <w:sz w:val="24"/>
          <w:lang w:bidi="ar-SA"/>
        </w:rPr>
      </w:pPr>
      <w:r w:rsidRPr="003F238C">
        <w:br w:type="page"/>
      </w:r>
      <w:r w:rsidRPr="003F238C">
        <w:rPr>
          <w:sz w:val="24"/>
          <w:lang w:bidi="ar-SA"/>
        </w:rPr>
        <w:t>Un document produit en version numérique par Jean-Marie Tremblay, bénévole, professeur associé, Université du Québec à Chicoutimi</w:t>
      </w:r>
    </w:p>
    <w:p w14:paraId="3B817210" w14:textId="77777777" w:rsidR="00E600EF" w:rsidRPr="003F238C" w:rsidRDefault="00E600EF" w:rsidP="00E600EF">
      <w:pPr>
        <w:ind w:firstLine="0"/>
        <w:jc w:val="both"/>
        <w:rPr>
          <w:sz w:val="24"/>
          <w:lang w:bidi="ar-SA"/>
        </w:rPr>
      </w:pPr>
      <w:r w:rsidRPr="003F238C">
        <w:rPr>
          <w:sz w:val="24"/>
          <w:lang w:bidi="ar-SA"/>
        </w:rPr>
        <w:t xml:space="preserve">Courriel: </w:t>
      </w:r>
      <w:hyperlink r:id="rId12" w:history="1">
        <w:r w:rsidRPr="003F238C">
          <w:rPr>
            <w:rStyle w:val="Hyperlien"/>
            <w:sz w:val="24"/>
            <w:lang w:bidi="ar-SA"/>
          </w:rPr>
          <w:t>classiques.sc.soc@gmail.com</w:t>
        </w:r>
      </w:hyperlink>
      <w:r w:rsidRPr="003F238C">
        <w:rPr>
          <w:sz w:val="24"/>
          <w:lang w:bidi="ar-SA"/>
        </w:rPr>
        <w:t xml:space="preserve">  </w:t>
      </w:r>
    </w:p>
    <w:p w14:paraId="7001A993" w14:textId="77777777" w:rsidR="00E600EF" w:rsidRPr="003F238C" w:rsidRDefault="00E600EF" w:rsidP="00E600EF">
      <w:pPr>
        <w:ind w:left="20" w:hanging="20"/>
        <w:jc w:val="both"/>
        <w:rPr>
          <w:sz w:val="24"/>
        </w:rPr>
      </w:pPr>
      <w:r w:rsidRPr="003F238C">
        <w:rPr>
          <w:sz w:val="24"/>
          <w:lang w:bidi="ar-SA"/>
        </w:rPr>
        <w:t xml:space="preserve">Site web pédagogique : </w:t>
      </w:r>
      <w:hyperlink r:id="rId13" w:history="1">
        <w:r w:rsidRPr="003F238C">
          <w:rPr>
            <w:rStyle w:val="Hyperlien"/>
            <w:sz w:val="24"/>
            <w:lang w:bidi="ar-SA"/>
          </w:rPr>
          <w:t>http://jmt-sociologue.uqac.ca/</w:t>
        </w:r>
      </w:hyperlink>
    </w:p>
    <w:p w14:paraId="0AD35D79" w14:textId="77777777" w:rsidR="00E600EF" w:rsidRPr="003F238C" w:rsidRDefault="00E600EF" w:rsidP="00E600EF">
      <w:pPr>
        <w:ind w:left="20" w:hanging="20"/>
        <w:jc w:val="both"/>
        <w:rPr>
          <w:sz w:val="24"/>
        </w:rPr>
      </w:pPr>
      <w:r w:rsidRPr="003F238C">
        <w:rPr>
          <w:sz w:val="24"/>
        </w:rPr>
        <w:t>à partir du texte de :</w:t>
      </w:r>
    </w:p>
    <w:p w14:paraId="69B5A22D" w14:textId="77777777" w:rsidR="00E600EF" w:rsidRPr="003F238C" w:rsidRDefault="00E600EF" w:rsidP="00E600EF">
      <w:pPr>
        <w:ind w:left="20"/>
        <w:jc w:val="both"/>
        <w:rPr>
          <w:sz w:val="24"/>
        </w:rPr>
      </w:pPr>
    </w:p>
    <w:p w14:paraId="781B9387" w14:textId="77777777" w:rsidR="00E600EF" w:rsidRPr="003F238C" w:rsidRDefault="00E600EF" w:rsidP="00E600EF">
      <w:pPr>
        <w:ind w:left="20"/>
        <w:jc w:val="both"/>
        <w:rPr>
          <w:sz w:val="24"/>
        </w:rPr>
      </w:pPr>
    </w:p>
    <w:p w14:paraId="54F7938F" w14:textId="77777777" w:rsidR="00E600EF" w:rsidRPr="003F238C" w:rsidRDefault="00E600EF" w:rsidP="00E600EF">
      <w:pPr>
        <w:ind w:left="20" w:hanging="20"/>
        <w:jc w:val="both"/>
        <w:rPr>
          <w:sz w:val="24"/>
        </w:rPr>
      </w:pPr>
      <w:r w:rsidRPr="003F238C">
        <w:rPr>
          <w:sz w:val="24"/>
        </w:rPr>
        <w:t>David MANDEL</w:t>
      </w:r>
    </w:p>
    <w:p w14:paraId="38E4B5FB" w14:textId="77777777" w:rsidR="00E600EF" w:rsidRPr="003F238C" w:rsidRDefault="00E600EF" w:rsidP="00E600EF">
      <w:pPr>
        <w:ind w:left="20" w:hanging="20"/>
        <w:jc w:val="both"/>
        <w:rPr>
          <w:sz w:val="24"/>
        </w:rPr>
      </w:pPr>
    </w:p>
    <w:p w14:paraId="392640A4" w14:textId="77777777" w:rsidR="00E600EF" w:rsidRPr="003F238C" w:rsidRDefault="00E600EF" w:rsidP="00E600EF">
      <w:pPr>
        <w:ind w:hanging="20"/>
        <w:jc w:val="both"/>
      </w:pPr>
      <w:r>
        <w:rPr>
          <w:b/>
          <w:color w:val="000080"/>
        </w:rPr>
        <w:t>“Le conflit en Ukraine: a</w:t>
      </w:r>
      <w:r w:rsidRPr="003F238C">
        <w:rPr>
          <w:b/>
          <w:color w:val="000080"/>
        </w:rPr>
        <w:t>gression russe ou guerre civile ?”</w:t>
      </w:r>
    </w:p>
    <w:p w14:paraId="0B8AA0FC" w14:textId="77777777" w:rsidR="00E600EF" w:rsidRPr="003F238C" w:rsidRDefault="00E600EF" w:rsidP="00E600EF">
      <w:pPr>
        <w:ind w:hanging="20"/>
        <w:jc w:val="both"/>
        <w:rPr>
          <w:sz w:val="24"/>
        </w:rPr>
      </w:pPr>
    </w:p>
    <w:p w14:paraId="604E8902" w14:textId="77777777" w:rsidR="00E600EF" w:rsidRPr="003F238C" w:rsidRDefault="00E600EF" w:rsidP="00E600EF">
      <w:pPr>
        <w:ind w:hanging="20"/>
        <w:jc w:val="both"/>
      </w:pPr>
      <w:r w:rsidRPr="003F238C">
        <w:t xml:space="preserve">Un article publié dans la revue </w:t>
      </w:r>
      <w:r w:rsidRPr="003F238C">
        <w:rPr>
          <w:b/>
          <w:i/>
        </w:rPr>
        <w:t>RELATIONS</w:t>
      </w:r>
      <w:r w:rsidRPr="003F238C">
        <w:t>,</w:t>
      </w:r>
      <w:r>
        <w:t xml:space="preserve"> no 781,</w:t>
      </w:r>
      <w:r w:rsidRPr="003F238C">
        <w:t xml:space="preserve"> novembre-décembre 2015, pp. 32-33.</w:t>
      </w:r>
      <w:r>
        <w:t xml:space="preserve"> </w:t>
      </w:r>
      <w:r>
        <w:rPr>
          <w:color w:val="000000"/>
          <w:szCs w:val="22"/>
        </w:rPr>
        <w:t>Chronique “Ailleurs”.</w:t>
      </w:r>
    </w:p>
    <w:p w14:paraId="3FEB0B09" w14:textId="77777777" w:rsidR="00E600EF" w:rsidRPr="003F238C" w:rsidRDefault="00E600EF" w:rsidP="00E600EF">
      <w:pPr>
        <w:jc w:val="both"/>
        <w:rPr>
          <w:sz w:val="24"/>
        </w:rPr>
      </w:pPr>
    </w:p>
    <w:p w14:paraId="37133508" w14:textId="77777777" w:rsidR="00E600EF" w:rsidRPr="003F238C" w:rsidRDefault="00E600EF" w:rsidP="00E600EF">
      <w:pPr>
        <w:jc w:val="both"/>
        <w:rPr>
          <w:sz w:val="24"/>
        </w:rPr>
      </w:pPr>
    </w:p>
    <w:p w14:paraId="76E648CC" w14:textId="77777777" w:rsidR="00E600EF" w:rsidRPr="003F238C" w:rsidRDefault="00E600EF" w:rsidP="00E600EF">
      <w:pPr>
        <w:ind w:left="20"/>
        <w:jc w:val="both"/>
        <w:rPr>
          <w:sz w:val="24"/>
        </w:rPr>
      </w:pPr>
      <w:r w:rsidRPr="003F238C">
        <w:rPr>
          <w:sz w:val="24"/>
        </w:rPr>
        <w:t>M Mandel, politologue, professeur titulaire retraité du département de science polit</w:t>
      </w:r>
      <w:r w:rsidRPr="003F238C">
        <w:rPr>
          <w:sz w:val="24"/>
        </w:rPr>
        <w:t>i</w:t>
      </w:r>
      <w:r w:rsidRPr="003F238C">
        <w:rPr>
          <w:sz w:val="24"/>
        </w:rPr>
        <w:t>que de l’UQÀM, nous a accordé le 11 mai 2024 son autor</w:t>
      </w:r>
      <w:r w:rsidRPr="003F238C">
        <w:rPr>
          <w:sz w:val="24"/>
        </w:rPr>
        <w:t>i</w:t>
      </w:r>
      <w:r w:rsidRPr="003F238C">
        <w:rPr>
          <w:sz w:val="24"/>
        </w:rPr>
        <w:t>sation pour la diffusion en libre accès à tous de ce texte dans Les Classiques des sciences soci</w:t>
      </w:r>
      <w:r w:rsidRPr="003F238C">
        <w:rPr>
          <w:sz w:val="24"/>
        </w:rPr>
        <w:t>a</w:t>
      </w:r>
      <w:r w:rsidRPr="003F238C">
        <w:rPr>
          <w:sz w:val="24"/>
        </w:rPr>
        <w:t>les.</w:t>
      </w:r>
    </w:p>
    <w:p w14:paraId="7B83B297" w14:textId="77777777" w:rsidR="00E600EF" w:rsidRPr="003F238C" w:rsidRDefault="00E600EF" w:rsidP="00E600EF">
      <w:pPr>
        <w:jc w:val="both"/>
        <w:rPr>
          <w:sz w:val="24"/>
        </w:rPr>
      </w:pPr>
    </w:p>
    <w:p w14:paraId="06674E0F" w14:textId="77777777" w:rsidR="00E600EF" w:rsidRPr="003F238C" w:rsidRDefault="00FD7050" w:rsidP="00E600EF">
      <w:pPr>
        <w:ind w:firstLine="0"/>
        <w:rPr>
          <w:sz w:val="24"/>
        </w:rPr>
      </w:pPr>
      <w:r w:rsidRPr="003F238C">
        <w:rPr>
          <w:noProof/>
          <w:sz w:val="24"/>
        </w:rPr>
        <w:drawing>
          <wp:inline distT="0" distB="0" distL="0" distR="0" wp14:anchorId="3C9FFF69" wp14:editId="611641AC">
            <wp:extent cx="254635" cy="2546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E600EF" w:rsidRPr="003F238C">
        <w:rPr>
          <w:sz w:val="24"/>
        </w:rPr>
        <w:t xml:space="preserve"> Courriel : </w:t>
      </w:r>
      <w:hyperlink r:id="rId15" w:history="1">
        <w:r w:rsidR="00E600EF" w:rsidRPr="003F238C">
          <w:rPr>
            <w:rStyle w:val="Hyperlien"/>
            <w:sz w:val="24"/>
          </w:rPr>
          <w:t>mandel.mark-david@uqam.ca</w:t>
        </w:r>
      </w:hyperlink>
    </w:p>
    <w:p w14:paraId="442A4B06" w14:textId="77777777" w:rsidR="00E600EF" w:rsidRPr="003F238C" w:rsidRDefault="00E600EF" w:rsidP="00E600EF">
      <w:pPr>
        <w:ind w:right="1800"/>
        <w:jc w:val="both"/>
        <w:rPr>
          <w:sz w:val="24"/>
        </w:rPr>
      </w:pPr>
    </w:p>
    <w:p w14:paraId="258CFA26" w14:textId="77777777" w:rsidR="00E600EF" w:rsidRPr="003F238C" w:rsidRDefault="00E600EF" w:rsidP="00E600EF">
      <w:pPr>
        <w:ind w:right="1800" w:firstLine="0"/>
        <w:jc w:val="both"/>
        <w:rPr>
          <w:sz w:val="24"/>
        </w:rPr>
      </w:pPr>
      <w:r w:rsidRPr="003F238C">
        <w:rPr>
          <w:sz w:val="24"/>
        </w:rPr>
        <w:t>Police de caractères utilisés :</w:t>
      </w:r>
    </w:p>
    <w:p w14:paraId="2C655CE5" w14:textId="77777777" w:rsidR="00E600EF" w:rsidRPr="003F238C" w:rsidRDefault="00E600EF" w:rsidP="00E600EF">
      <w:pPr>
        <w:ind w:right="1800" w:firstLine="0"/>
        <w:jc w:val="both"/>
        <w:rPr>
          <w:sz w:val="24"/>
        </w:rPr>
      </w:pPr>
    </w:p>
    <w:p w14:paraId="47A995E8" w14:textId="77777777" w:rsidR="00E600EF" w:rsidRPr="003F238C" w:rsidRDefault="00E600EF" w:rsidP="00E600EF">
      <w:pPr>
        <w:ind w:left="360" w:right="360" w:firstLine="0"/>
        <w:jc w:val="both"/>
        <w:rPr>
          <w:sz w:val="24"/>
        </w:rPr>
      </w:pPr>
      <w:r w:rsidRPr="003F238C">
        <w:rPr>
          <w:sz w:val="24"/>
        </w:rPr>
        <w:t>Pour le texte: Times New Roman, 14 points.</w:t>
      </w:r>
    </w:p>
    <w:p w14:paraId="4FE8C184" w14:textId="77777777" w:rsidR="00E600EF" w:rsidRPr="003F238C" w:rsidRDefault="00E600EF" w:rsidP="00E600EF">
      <w:pPr>
        <w:ind w:left="360" w:right="360" w:firstLine="0"/>
        <w:jc w:val="both"/>
        <w:rPr>
          <w:sz w:val="24"/>
        </w:rPr>
      </w:pPr>
      <w:r w:rsidRPr="003F238C">
        <w:rPr>
          <w:sz w:val="24"/>
        </w:rPr>
        <w:t>Pour les notes de bas de page : Times New Roman, 12 points.</w:t>
      </w:r>
    </w:p>
    <w:p w14:paraId="2F54D5CC" w14:textId="77777777" w:rsidR="00E600EF" w:rsidRPr="003F238C" w:rsidRDefault="00E600EF" w:rsidP="00E600EF">
      <w:pPr>
        <w:ind w:left="360" w:right="1800" w:firstLine="0"/>
        <w:jc w:val="both"/>
        <w:rPr>
          <w:sz w:val="24"/>
        </w:rPr>
      </w:pPr>
    </w:p>
    <w:p w14:paraId="649ABBB7" w14:textId="77777777" w:rsidR="00E600EF" w:rsidRPr="003F238C" w:rsidRDefault="00E600EF" w:rsidP="00E600EF">
      <w:pPr>
        <w:ind w:right="360" w:firstLine="0"/>
        <w:jc w:val="both"/>
        <w:rPr>
          <w:sz w:val="24"/>
        </w:rPr>
      </w:pPr>
      <w:r w:rsidRPr="003F238C">
        <w:rPr>
          <w:sz w:val="24"/>
        </w:rPr>
        <w:t>Édition électronique réalisée avec le traitement de textes Microsoft Word 2008 pour Macintosh.</w:t>
      </w:r>
    </w:p>
    <w:p w14:paraId="1F2035B2" w14:textId="77777777" w:rsidR="00E600EF" w:rsidRPr="003F238C" w:rsidRDefault="00E600EF" w:rsidP="00E600EF">
      <w:pPr>
        <w:ind w:right="1800" w:firstLine="0"/>
        <w:jc w:val="both"/>
        <w:rPr>
          <w:sz w:val="24"/>
        </w:rPr>
      </w:pPr>
    </w:p>
    <w:p w14:paraId="31B8BBD1" w14:textId="77777777" w:rsidR="00E600EF" w:rsidRPr="003F238C" w:rsidRDefault="00E600EF" w:rsidP="00E600EF">
      <w:pPr>
        <w:ind w:right="450" w:firstLine="0"/>
        <w:jc w:val="both"/>
        <w:rPr>
          <w:sz w:val="24"/>
        </w:rPr>
      </w:pPr>
      <w:r w:rsidRPr="003F238C">
        <w:rPr>
          <w:sz w:val="24"/>
        </w:rPr>
        <w:t>Mise en page sur papier format : LETTRE US, 8.5’’ x 11’’.</w:t>
      </w:r>
    </w:p>
    <w:p w14:paraId="170A05B6" w14:textId="77777777" w:rsidR="00E600EF" w:rsidRPr="003F238C" w:rsidRDefault="00E600EF" w:rsidP="00E600EF">
      <w:pPr>
        <w:ind w:right="1800" w:firstLine="0"/>
        <w:jc w:val="both"/>
        <w:rPr>
          <w:sz w:val="24"/>
        </w:rPr>
      </w:pPr>
    </w:p>
    <w:p w14:paraId="7689E736" w14:textId="77777777" w:rsidR="00E600EF" w:rsidRPr="003F238C" w:rsidRDefault="00E600EF" w:rsidP="00E600EF">
      <w:pPr>
        <w:ind w:firstLine="0"/>
        <w:jc w:val="both"/>
        <w:rPr>
          <w:sz w:val="24"/>
        </w:rPr>
      </w:pPr>
      <w:r w:rsidRPr="003F238C">
        <w:rPr>
          <w:sz w:val="24"/>
        </w:rPr>
        <w:t>Édition numérique réalisée le 1</w:t>
      </w:r>
      <w:r>
        <w:rPr>
          <w:sz w:val="24"/>
        </w:rPr>
        <w:t>7</w:t>
      </w:r>
      <w:r w:rsidRPr="003F238C">
        <w:rPr>
          <w:sz w:val="24"/>
        </w:rPr>
        <w:t xml:space="preserve"> mai 2024 à Chicoutimi, Qu</w:t>
      </w:r>
      <w:r w:rsidRPr="003F238C">
        <w:rPr>
          <w:sz w:val="24"/>
        </w:rPr>
        <w:t>é</w:t>
      </w:r>
      <w:r w:rsidRPr="003F238C">
        <w:rPr>
          <w:sz w:val="24"/>
        </w:rPr>
        <w:t>bec.</w:t>
      </w:r>
    </w:p>
    <w:p w14:paraId="2378097D" w14:textId="77777777" w:rsidR="00E600EF" w:rsidRPr="003F238C" w:rsidRDefault="00E600EF" w:rsidP="00E600EF">
      <w:pPr>
        <w:ind w:right="1800" w:firstLine="0"/>
        <w:jc w:val="both"/>
        <w:rPr>
          <w:sz w:val="22"/>
        </w:rPr>
      </w:pPr>
    </w:p>
    <w:p w14:paraId="4F10D873" w14:textId="77777777" w:rsidR="00E600EF" w:rsidRPr="003F238C" w:rsidRDefault="00FD7050" w:rsidP="00E600EF">
      <w:pPr>
        <w:ind w:right="1800" w:firstLine="0"/>
        <w:jc w:val="both"/>
      </w:pPr>
      <w:r w:rsidRPr="003F238C">
        <w:rPr>
          <w:noProof/>
        </w:rPr>
        <w:drawing>
          <wp:inline distT="0" distB="0" distL="0" distR="0" wp14:anchorId="2DE25E38" wp14:editId="6045520C">
            <wp:extent cx="112268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544C9E06" w14:textId="77777777" w:rsidR="00E600EF" w:rsidRPr="003F238C" w:rsidRDefault="00E600EF">
      <w:pPr>
        <w:ind w:left="20"/>
        <w:jc w:val="both"/>
      </w:pPr>
      <w:r w:rsidRPr="003F238C">
        <w:br w:type="page"/>
      </w:r>
    </w:p>
    <w:p w14:paraId="1A573BC0" w14:textId="77777777" w:rsidR="00E600EF" w:rsidRPr="003F238C" w:rsidRDefault="00E600EF">
      <w:pPr>
        <w:ind w:left="20"/>
        <w:jc w:val="both"/>
      </w:pPr>
    </w:p>
    <w:p w14:paraId="1F9BF9FC" w14:textId="77777777" w:rsidR="00E600EF" w:rsidRPr="003F238C" w:rsidRDefault="00E600EF" w:rsidP="00E600EF">
      <w:pPr>
        <w:ind w:firstLine="0"/>
        <w:jc w:val="center"/>
        <w:rPr>
          <w:b/>
          <w:sz w:val="36"/>
          <w:lang w:bidi="ar-SA"/>
        </w:rPr>
      </w:pPr>
      <w:r w:rsidRPr="003F238C">
        <w:rPr>
          <w:sz w:val="36"/>
          <w:lang w:bidi="ar-SA"/>
        </w:rPr>
        <w:t>David MANDEL (1947 - )</w:t>
      </w:r>
    </w:p>
    <w:p w14:paraId="3DD20C18" w14:textId="77777777" w:rsidR="00E600EF" w:rsidRPr="003F238C" w:rsidRDefault="00E600EF" w:rsidP="00E600EF">
      <w:pPr>
        <w:ind w:firstLine="0"/>
        <w:jc w:val="center"/>
        <w:rPr>
          <w:sz w:val="20"/>
          <w:lang w:bidi="ar-SA"/>
        </w:rPr>
      </w:pPr>
      <w:r w:rsidRPr="003F238C">
        <w:rPr>
          <w:sz w:val="20"/>
          <w:lang w:bidi="ar-SA"/>
        </w:rPr>
        <w:t>Professeur titulaire, département de sciences politique, UQÀM</w:t>
      </w:r>
    </w:p>
    <w:p w14:paraId="3E26BC80" w14:textId="77777777" w:rsidR="00E600EF" w:rsidRPr="003F238C" w:rsidRDefault="00E600EF" w:rsidP="00E600EF">
      <w:pPr>
        <w:ind w:firstLine="0"/>
        <w:jc w:val="center"/>
      </w:pPr>
    </w:p>
    <w:p w14:paraId="6F1A54C9" w14:textId="77777777" w:rsidR="00E600EF" w:rsidRPr="003F238C" w:rsidRDefault="00E600EF" w:rsidP="00E600EF">
      <w:pPr>
        <w:ind w:firstLine="0"/>
        <w:jc w:val="center"/>
        <w:rPr>
          <w:color w:val="000080"/>
          <w:sz w:val="36"/>
        </w:rPr>
      </w:pPr>
      <w:r>
        <w:rPr>
          <w:color w:val="000080"/>
          <w:sz w:val="36"/>
        </w:rPr>
        <w:t>“Le conflit en Ukraine:</w:t>
      </w:r>
      <w:r>
        <w:rPr>
          <w:color w:val="000080"/>
          <w:sz w:val="36"/>
        </w:rPr>
        <w:br/>
        <w:t>ag</w:t>
      </w:r>
      <w:r w:rsidRPr="003F238C">
        <w:rPr>
          <w:color w:val="000080"/>
          <w:sz w:val="36"/>
        </w:rPr>
        <w:t>ression russe ou guerre civile ?”</w:t>
      </w:r>
    </w:p>
    <w:p w14:paraId="60339E80" w14:textId="77777777" w:rsidR="00E600EF" w:rsidRPr="003F238C" w:rsidRDefault="00E600EF" w:rsidP="00E600EF">
      <w:pPr>
        <w:ind w:firstLine="0"/>
        <w:jc w:val="center"/>
      </w:pPr>
    </w:p>
    <w:p w14:paraId="37547B87" w14:textId="77777777" w:rsidR="00E600EF" w:rsidRPr="003F238C" w:rsidRDefault="00FD7050" w:rsidP="00E600EF">
      <w:pPr>
        <w:ind w:firstLine="0"/>
        <w:jc w:val="center"/>
      </w:pPr>
      <w:r w:rsidRPr="003F238C">
        <w:rPr>
          <w:noProof/>
        </w:rPr>
        <w:drawing>
          <wp:inline distT="0" distB="0" distL="0" distR="0" wp14:anchorId="5E69900B" wp14:editId="12C7CF3D">
            <wp:extent cx="3981450" cy="5150485"/>
            <wp:effectExtent l="12700" t="12700" r="6350" b="5715"/>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1450" cy="5150485"/>
                    </a:xfrm>
                    <a:prstGeom prst="rect">
                      <a:avLst/>
                    </a:prstGeom>
                    <a:noFill/>
                    <a:ln w="12700" cmpd="sng">
                      <a:solidFill>
                        <a:srgbClr val="000000"/>
                      </a:solidFill>
                      <a:miter lim="800000"/>
                      <a:headEnd/>
                      <a:tailEnd/>
                    </a:ln>
                    <a:effectLst/>
                  </pic:spPr>
                </pic:pic>
              </a:graphicData>
            </a:graphic>
          </wp:inline>
        </w:drawing>
      </w:r>
    </w:p>
    <w:p w14:paraId="3F13BA84" w14:textId="77777777" w:rsidR="00E600EF" w:rsidRPr="003F238C" w:rsidRDefault="00E600EF" w:rsidP="00E600EF">
      <w:pPr>
        <w:jc w:val="both"/>
        <w:rPr>
          <w:sz w:val="24"/>
        </w:rPr>
      </w:pPr>
    </w:p>
    <w:p w14:paraId="72E736F0" w14:textId="77777777" w:rsidR="00E600EF" w:rsidRPr="003F238C" w:rsidRDefault="00E600EF" w:rsidP="00E600EF">
      <w:pPr>
        <w:ind w:hanging="20"/>
        <w:jc w:val="both"/>
      </w:pPr>
      <w:r w:rsidRPr="003F238C">
        <w:t xml:space="preserve">Un article publié dans la revue </w:t>
      </w:r>
      <w:r w:rsidRPr="003F238C">
        <w:rPr>
          <w:b/>
          <w:i/>
        </w:rPr>
        <w:t>RELATIONS</w:t>
      </w:r>
      <w:r w:rsidRPr="003F238C">
        <w:t>,</w:t>
      </w:r>
      <w:r>
        <w:t xml:space="preserve"> no 781,</w:t>
      </w:r>
      <w:r w:rsidRPr="003F238C">
        <w:t xml:space="preserve"> novembre-décembre 2015, pp. 32-33.</w:t>
      </w:r>
      <w:r>
        <w:t xml:space="preserve"> </w:t>
      </w:r>
      <w:r>
        <w:rPr>
          <w:color w:val="000000"/>
          <w:szCs w:val="22"/>
        </w:rPr>
        <w:t>Chronique “Ailleurs”.</w:t>
      </w:r>
    </w:p>
    <w:p w14:paraId="2B337EFD" w14:textId="77777777" w:rsidR="00E600EF" w:rsidRPr="00E07116" w:rsidRDefault="00E600EF" w:rsidP="00E600EF">
      <w:pPr>
        <w:jc w:val="both"/>
      </w:pPr>
      <w:r w:rsidRPr="003F238C">
        <w:br w:type="page"/>
      </w:r>
    </w:p>
    <w:p w14:paraId="719B75AA" w14:textId="77777777" w:rsidR="00E600EF" w:rsidRPr="00E07116" w:rsidRDefault="00E600EF" w:rsidP="00E600EF">
      <w:pPr>
        <w:jc w:val="both"/>
      </w:pPr>
    </w:p>
    <w:p w14:paraId="73FDFF14" w14:textId="77777777" w:rsidR="00E600EF" w:rsidRPr="00E07116" w:rsidRDefault="00E600EF" w:rsidP="00E600EF">
      <w:pPr>
        <w:jc w:val="both"/>
      </w:pPr>
    </w:p>
    <w:p w14:paraId="722F9A13" w14:textId="77777777" w:rsidR="00E600EF" w:rsidRPr="00E07116" w:rsidRDefault="00E600EF" w:rsidP="00E600EF">
      <w:pPr>
        <w:jc w:val="both"/>
      </w:pPr>
    </w:p>
    <w:p w14:paraId="2736B5D4" w14:textId="77777777" w:rsidR="00E600EF" w:rsidRPr="00E07116" w:rsidRDefault="00E600EF" w:rsidP="00E600EF">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8EA4148" w14:textId="77777777" w:rsidR="00E600EF" w:rsidRPr="00E07116" w:rsidRDefault="00E600EF" w:rsidP="00E600EF">
      <w:pPr>
        <w:pStyle w:val="NormalWeb"/>
        <w:spacing w:before="2" w:after="2"/>
        <w:jc w:val="both"/>
        <w:rPr>
          <w:rFonts w:ascii="Times New Roman" w:hAnsi="Times New Roman"/>
          <w:sz w:val="28"/>
        </w:rPr>
      </w:pPr>
    </w:p>
    <w:p w14:paraId="4DD75AFF" w14:textId="77777777" w:rsidR="00E600EF" w:rsidRPr="00E07116" w:rsidRDefault="00E600EF" w:rsidP="00E600EF">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9CABB95" w14:textId="77777777" w:rsidR="00E600EF" w:rsidRPr="00E07116" w:rsidRDefault="00E600EF" w:rsidP="00E600EF">
      <w:pPr>
        <w:jc w:val="both"/>
        <w:rPr>
          <w:szCs w:val="19"/>
        </w:rPr>
      </w:pPr>
    </w:p>
    <w:p w14:paraId="518B1FE4" w14:textId="77777777" w:rsidR="00E600EF" w:rsidRPr="00E07116" w:rsidRDefault="00E600EF" w:rsidP="00E600EF">
      <w:pPr>
        <w:jc w:val="both"/>
        <w:rPr>
          <w:szCs w:val="19"/>
        </w:rPr>
      </w:pPr>
    </w:p>
    <w:p w14:paraId="615342B8" w14:textId="77777777" w:rsidR="00E600EF" w:rsidRDefault="00E600EF" w:rsidP="00E600EF">
      <w:pPr>
        <w:pStyle w:val="p"/>
      </w:pPr>
      <w:r w:rsidRPr="00E07116">
        <w:br w:type="page"/>
      </w:r>
      <w:r>
        <w:t>[32]</w:t>
      </w:r>
    </w:p>
    <w:p w14:paraId="52338554" w14:textId="77777777" w:rsidR="00E600EF" w:rsidRPr="003F238C" w:rsidRDefault="00E600EF" w:rsidP="00E600EF">
      <w:pPr>
        <w:jc w:val="both"/>
      </w:pPr>
    </w:p>
    <w:p w14:paraId="1D8EC45B" w14:textId="77777777" w:rsidR="00E600EF" w:rsidRPr="003F238C" w:rsidRDefault="00E600EF" w:rsidP="00E600EF">
      <w:pPr>
        <w:ind w:left="20"/>
        <w:jc w:val="both"/>
      </w:pPr>
    </w:p>
    <w:p w14:paraId="090F8C90" w14:textId="77777777" w:rsidR="00E600EF" w:rsidRPr="003F238C" w:rsidRDefault="00E600EF" w:rsidP="00E600EF">
      <w:pPr>
        <w:ind w:firstLine="0"/>
        <w:jc w:val="center"/>
        <w:rPr>
          <w:b/>
          <w:sz w:val="36"/>
          <w:lang w:bidi="ar-SA"/>
        </w:rPr>
      </w:pPr>
      <w:r w:rsidRPr="003F238C">
        <w:rPr>
          <w:sz w:val="36"/>
          <w:lang w:bidi="ar-SA"/>
        </w:rPr>
        <w:t>David MANDEL (1947 - )</w:t>
      </w:r>
    </w:p>
    <w:p w14:paraId="349017F3" w14:textId="77777777" w:rsidR="00E600EF" w:rsidRPr="003F238C" w:rsidRDefault="00E600EF" w:rsidP="00E600EF">
      <w:pPr>
        <w:ind w:firstLine="0"/>
        <w:jc w:val="center"/>
        <w:rPr>
          <w:sz w:val="20"/>
          <w:lang w:bidi="ar-SA"/>
        </w:rPr>
      </w:pPr>
      <w:r w:rsidRPr="003F238C">
        <w:rPr>
          <w:sz w:val="20"/>
          <w:lang w:bidi="ar-SA"/>
        </w:rPr>
        <w:t>Professeur titulaire, département de sciences politique, UQÀM</w:t>
      </w:r>
    </w:p>
    <w:p w14:paraId="16F3A27E" w14:textId="77777777" w:rsidR="00E600EF" w:rsidRPr="003F238C" w:rsidRDefault="00E600EF" w:rsidP="00E600EF">
      <w:pPr>
        <w:ind w:firstLine="0"/>
        <w:jc w:val="center"/>
      </w:pPr>
    </w:p>
    <w:p w14:paraId="1BAD6DC1" w14:textId="77777777" w:rsidR="00E600EF" w:rsidRPr="003F238C" w:rsidRDefault="00E600EF" w:rsidP="00E600EF">
      <w:pPr>
        <w:ind w:firstLine="0"/>
        <w:jc w:val="center"/>
        <w:rPr>
          <w:color w:val="000080"/>
          <w:sz w:val="36"/>
        </w:rPr>
      </w:pPr>
      <w:r>
        <w:rPr>
          <w:color w:val="000080"/>
          <w:sz w:val="36"/>
        </w:rPr>
        <w:t>“Le conflit en Ukraine:</w:t>
      </w:r>
      <w:r>
        <w:rPr>
          <w:color w:val="000080"/>
          <w:sz w:val="36"/>
        </w:rPr>
        <w:br/>
        <w:t>a</w:t>
      </w:r>
      <w:r w:rsidRPr="003F238C">
        <w:rPr>
          <w:color w:val="000080"/>
          <w:sz w:val="36"/>
        </w:rPr>
        <w:t>gression russe ou guerre civile ?”</w:t>
      </w:r>
    </w:p>
    <w:p w14:paraId="67583E82" w14:textId="77777777" w:rsidR="00E600EF" w:rsidRPr="003F238C" w:rsidRDefault="00E600EF" w:rsidP="00E600EF">
      <w:pPr>
        <w:ind w:firstLine="0"/>
        <w:jc w:val="center"/>
      </w:pPr>
    </w:p>
    <w:p w14:paraId="3F62E050" w14:textId="77777777" w:rsidR="00E600EF" w:rsidRPr="003F238C" w:rsidRDefault="00E600EF" w:rsidP="00E600EF">
      <w:pPr>
        <w:jc w:val="both"/>
        <w:rPr>
          <w:sz w:val="24"/>
        </w:rPr>
      </w:pPr>
    </w:p>
    <w:p w14:paraId="4F4423CB" w14:textId="77777777" w:rsidR="00E600EF" w:rsidRPr="003F238C" w:rsidRDefault="00E600EF" w:rsidP="00E600EF">
      <w:pPr>
        <w:ind w:hanging="20"/>
        <w:jc w:val="both"/>
      </w:pPr>
      <w:r w:rsidRPr="003F238C">
        <w:t xml:space="preserve">Un article publié dans la revue </w:t>
      </w:r>
      <w:r w:rsidRPr="003F238C">
        <w:rPr>
          <w:b/>
          <w:i/>
        </w:rPr>
        <w:t>RELATIONS</w:t>
      </w:r>
      <w:r w:rsidRPr="003F238C">
        <w:t>,</w:t>
      </w:r>
      <w:r>
        <w:t xml:space="preserve"> no 781,</w:t>
      </w:r>
      <w:r w:rsidRPr="003F238C">
        <w:t xml:space="preserve"> novembre-décembre 2015, pp. 32-33.</w:t>
      </w:r>
      <w:r>
        <w:t xml:space="preserve"> </w:t>
      </w:r>
      <w:r>
        <w:rPr>
          <w:color w:val="000000"/>
          <w:szCs w:val="22"/>
        </w:rPr>
        <w:t>Chronique “Ailleurs”.</w:t>
      </w:r>
    </w:p>
    <w:p w14:paraId="041E0E92" w14:textId="77777777" w:rsidR="00E600EF" w:rsidRPr="003F238C" w:rsidRDefault="00E600EF" w:rsidP="00E600EF">
      <w:pPr>
        <w:pStyle w:val="p"/>
      </w:pPr>
    </w:p>
    <w:p w14:paraId="1021B921" w14:textId="77777777" w:rsidR="00E600EF" w:rsidRPr="003F238C" w:rsidRDefault="00E600EF" w:rsidP="00E600EF">
      <w:pPr>
        <w:jc w:val="both"/>
      </w:pPr>
    </w:p>
    <w:p w14:paraId="78C7E267" w14:textId="77777777" w:rsidR="00E600EF" w:rsidRPr="00634863" w:rsidRDefault="00E600EF" w:rsidP="00E600EF">
      <w:pPr>
        <w:spacing w:before="120" w:after="120"/>
        <w:jc w:val="both"/>
        <w:rPr>
          <w:rFonts w:cs="Arial"/>
          <w:color w:val="000000"/>
          <w:szCs w:val="22"/>
        </w:rPr>
      </w:pPr>
    </w:p>
    <w:p w14:paraId="27458B32" w14:textId="77777777" w:rsidR="00E600EF" w:rsidRPr="00634863" w:rsidRDefault="00E600EF" w:rsidP="00E600EF">
      <w:pPr>
        <w:spacing w:before="120" w:after="120"/>
        <w:jc w:val="both"/>
        <w:rPr>
          <w:color w:val="000000"/>
          <w:szCs w:val="22"/>
        </w:rPr>
      </w:pPr>
      <w:r w:rsidRPr="00634863">
        <w:rPr>
          <w:rFonts w:cs="Arial"/>
          <w:color w:val="000000"/>
          <w:szCs w:val="22"/>
        </w:rPr>
        <w:t>À l'arrière-plan de la crise ukrainienne se trouve l'hésitation de l'ex président, Victor Ianoukovitch, à signer un accord économique avec l'Union européenne. Pendant plusieurs mois, cela a provoqué des m</w:t>
      </w:r>
      <w:r w:rsidRPr="00634863">
        <w:rPr>
          <w:rFonts w:cs="Arial"/>
          <w:color w:val="000000"/>
          <w:szCs w:val="22"/>
        </w:rPr>
        <w:t>a</w:t>
      </w:r>
      <w:r w:rsidRPr="00634863">
        <w:rPr>
          <w:rFonts w:cs="Arial"/>
          <w:color w:val="000000"/>
          <w:szCs w:val="22"/>
        </w:rPr>
        <w:t>nifestations sur le Maïdan (la place centrale de la capitale, Kiev), m</w:t>
      </w:r>
      <w:r w:rsidRPr="00634863">
        <w:rPr>
          <w:rFonts w:cs="Arial"/>
          <w:color w:val="000000"/>
          <w:szCs w:val="22"/>
        </w:rPr>
        <w:t>o</w:t>
      </w:r>
      <w:r w:rsidRPr="00634863">
        <w:rPr>
          <w:rFonts w:cs="Arial"/>
          <w:color w:val="000000"/>
          <w:szCs w:val="22"/>
        </w:rPr>
        <w:t>tivées par l'idée que cet accord était fondamental pour la prospérité du pays et la lutte contre la corruption.</w:t>
      </w:r>
    </w:p>
    <w:p w14:paraId="31F9C7B8" w14:textId="77777777" w:rsidR="00E600EF" w:rsidRPr="00634863" w:rsidRDefault="00E600EF" w:rsidP="00E600EF">
      <w:pPr>
        <w:spacing w:before="120" w:after="120"/>
        <w:jc w:val="both"/>
        <w:rPr>
          <w:color w:val="000000"/>
          <w:szCs w:val="22"/>
        </w:rPr>
      </w:pPr>
      <w:r w:rsidRPr="00634863">
        <w:rPr>
          <w:rFonts w:cs="Arial"/>
          <w:color w:val="000000"/>
          <w:szCs w:val="22"/>
        </w:rPr>
        <w:t>Les manifestations se sont intensifiées face aux mesures répress</w:t>
      </w:r>
      <w:r w:rsidRPr="00634863">
        <w:rPr>
          <w:rFonts w:cs="Arial"/>
          <w:color w:val="000000"/>
          <w:szCs w:val="22"/>
        </w:rPr>
        <w:t>i</w:t>
      </w:r>
      <w:r w:rsidRPr="00634863">
        <w:rPr>
          <w:rFonts w:cs="Arial"/>
          <w:color w:val="000000"/>
          <w:szCs w:val="22"/>
        </w:rPr>
        <w:t>ves du gouvernement et avec l'arrivée en force d'éléments ultranati</w:t>
      </w:r>
      <w:r w:rsidRPr="00634863">
        <w:rPr>
          <w:rFonts w:cs="Arial"/>
          <w:color w:val="000000"/>
          <w:szCs w:val="22"/>
        </w:rPr>
        <w:t>o</w:t>
      </w:r>
      <w:r w:rsidRPr="00634863">
        <w:rPr>
          <w:rFonts w:cs="Arial"/>
          <w:color w:val="000000"/>
          <w:szCs w:val="22"/>
        </w:rPr>
        <w:t>nalistes - donc antirusses - des régions occidentales du pays. Le 21 février 2014, un accord négocié par des diplomates européens et pr</w:t>
      </w:r>
      <w:r w:rsidRPr="00634863">
        <w:rPr>
          <w:rFonts w:cs="Arial"/>
          <w:color w:val="000000"/>
          <w:szCs w:val="22"/>
        </w:rPr>
        <w:t>é</w:t>
      </w:r>
      <w:r w:rsidRPr="00634863">
        <w:rPr>
          <w:rFonts w:cs="Arial"/>
          <w:color w:val="000000"/>
          <w:szCs w:val="22"/>
        </w:rPr>
        <w:t>voyant l'amnistie, la réduction des pouvoirs présidentiels, des éle</w:t>
      </w:r>
      <w:r w:rsidRPr="00634863">
        <w:rPr>
          <w:rFonts w:cs="Arial"/>
          <w:color w:val="000000"/>
          <w:szCs w:val="22"/>
        </w:rPr>
        <w:t>c</w:t>
      </w:r>
      <w:r w:rsidRPr="00634863">
        <w:rPr>
          <w:rFonts w:cs="Arial"/>
          <w:color w:val="000000"/>
          <w:szCs w:val="22"/>
        </w:rPr>
        <w:t>tions anticipées et le dépôt des armes illégales, a été signé par le pr</w:t>
      </w:r>
      <w:r w:rsidRPr="00634863">
        <w:rPr>
          <w:rFonts w:cs="Arial"/>
          <w:color w:val="000000"/>
          <w:szCs w:val="22"/>
        </w:rPr>
        <w:t>é</w:t>
      </w:r>
      <w:r w:rsidRPr="00634863">
        <w:rPr>
          <w:rFonts w:cs="Arial"/>
          <w:color w:val="000000"/>
          <w:szCs w:val="22"/>
        </w:rPr>
        <w:t>sident et l'opposition. Mais un soulèvement armé d'éléments néofa</w:t>
      </w:r>
      <w:r w:rsidRPr="00634863">
        <w:rPr>
          <w:rFonts w:cs="Arial"/>
          <w:color w:val="000000"/>
          <w:szCs w:val="22"/>
        </w:rPr>
        <w:t>s</w:t>
      </w:r>
      <w:r w:rsidRPr="00634863">
        <w:rPr>
          <w:rFonts w:cs="Arial"/>
          <w:color w:val="000000"/>
          <w:szCs w:val="22"/>
        </w:rPr>
        <w:t>cistes l'a fait avorter, provoquant la fuite de Ianoukovitch. Un gouve</w:t>
      </w:r>
      <w:r w:rsidRPr="00634863">
        <w:rPr>
          <w:rFonts w:cs="Arial"/>
          <w:color w:val="000000"/>
          <w:szCs w:val="22"/>
        </w:rPr>
        <w:t>r</w:t>
      </w:r>
      <w:r w:rsidRPr="00634863">
        <w:rPr>
          <w:rFonts w:cs="Arial"/>
          <w:color w:val="000000"/>
          <w:szCs w:val="22"/>
        </w:rPr>
        <w:t>nement national provisoire a été immédiatement mis en place et r</w:t>
      </w:r>
      <w:r w:rsidRPr="00634863">
        <w:rPr>
          <w:rFonts w:cs="Arial"/>
          <w:color w:val="000000"/>
          <w:szCs w:val="22"/>
        </w:rPr>
        <w:t>e</w:t>
      </w:r>
      <w:r w:rsidRPr="00634863">
        <w:rPr>
          <w:rFonts w:cs="Arial"/>
          <w:color w:val="000000"/>
          <w:szCs w:val="22"/>
        </w:rPr>
        <w:t>connu par les États occidentaux.</w:t>
      </w:r>
    </w:p>
    <w:p w14:paraId="566FAD6B" w14:textId="77777777" w:rsidR="00E600EF" w:rsidRDefault="00E600EF" w:rsidP="00E600EF">
      <w:pPr>
        <w:spacing w:before="120" w:after="120"/>
        <w:jc w:val="both"/>
        <w:rPr>
          <w:color w:val="000000"/>
          <w:szCs w:val="22"/>
        </w:rPr>
      </w:pPr>
      <w:r w:rsidRPr="00634863">
        <w:rPr>
          <w:rFonts w:cs="Arial"/>
          <w:color w:val="000000"/>
          <w:szCs w:val="22"/>
        </w:rPr>
        <w:t>Moscou a perçu ces événements comme un coup d'État illégitime, un autre exemple de «régime change» fomenté par l'Occident. À ses yeux, c'était une nouvelle étape d'une politique visant à «</w:t>
      </w:r>
      <w:r>
        <w:rPr>
          <w:color w:val="000000"/>
          <w:szCs w:val="22"/>
        </w:rPr>
        <w:t> </w:t>
      </w:r>
      <w:r w:rsidRPr="00634863">
        <w:rPr>
          <w:rFonts w:cs="Arial"/>
          <w:color w:val="000000"/>
          <w:szCs w:val="22"/>
        </w:rPr>
        <w:t>endiguer</w:t>
      </w:r>
      <w:r>
        <w:rPr>
          <w:color w:val="000000"/>
          <w:szCs w:val="22"/>
        </w:rPr>
        <w:t> </w:t>
      </w:r>
      <w:r w:rsidRPr="00634863">
        <w:rPr>
          <w:rFonts w:cs="Arial"/>
          <w:color w:val="000000"/>
          <w:szCs w:val="22"/>
        </w:rPr>
        <w:t>» la Russie, après l'expansion de l'OTAN en Europe de l'Est commencée en 1999, avec le bombardement, la même année, de la Yougoslavie, sans l'aval des Nations unies, et l'abrogation du traité antimissile bali</w:t>
      </w:r>
      <w:r w:rsidRPr="00634863">
        <w:rPr>
          <w:rFonts w:cs="Arial"/>
          <w:color w:val="000000"/>
          <w:szCs w:val="22"/>
        </w:rPr>
        <w:t>s</w:t>
      </w:r>
      <w:r w:rsidRPr="00634863">
        <w:rPr>
          <w:rFonts w:cs="Arial"/>
          <w:color w:val="000000"/>
          <w:szCs w:val="22"/>
        </w:rPr>
        <w:t>tique, en 2002, entre autres gestes. Moscou a réagi en annexant la Crimée, site de son importante base navale. Cet acte a reçu l'appui massif de la population de cette péninsule qui, avant 1954, avait a</w:t>
      </w:r>
      <w:r w:rsidRPr="00634863">
        <w:rPr>
          <w:rFonts w:cs="Arial"/>
          <w:color w:val="000000"/>
          <w:szCs w:val="22"/>
        </w:rPr>
        <w:t>p</w:t>
      </w:r>
      <w:r w:rsidRPr="00634863">
        <w:rPr>
          <w:rFonts w:cs="Arial"/>
          <w:color w:val="000000"/>
          <w:szCs w:val="22"/>
        </w:rPr>
        <w:t>partenu à la Russie pendant deux siècles. Très populaire en Russie également, cette annexion a cependant entraîné des sanctions contre le pays, le renforcement de l'OTAN comme alliance antirusse et l'hostil</w:t>
      </w:r>
      <w:r w:rsidRPr="00634863">
        <w:rPr>
          <w:rFonts w:cs="Arial"/>
          <w:color w:val="000000"/>
          <w:szCs w:val="22"/>
        </w:rPr>
        <w:t>i</w:t>
      </w:r>
      <w:r w:rsidRPr="00634863">
        <w:rPr>
          <w:rFonts w:cs="Arial"/>
          <w:color w:val="000000"/>
          <w:szCs w:val="22"/>
        </w:rPr>
        <w:t>té assurée du voisin ukrainien.</w:t>
      </w:r>
    </w:p>
    <w:p w14:paraId="155CB7F7" w14:textId="77777777" w:rsidR="00E600EF" w:rsidRPr="00634863" w:rsidRDefault="00E600EF" w:rsidP="00E600EF">
      <w:pPr>
        <w:spacing w:before="120" w:after="120"/>
        <w:jc w:val="both"/>
        <w:rPr>
          <w:color w:val="000000"/>
          <w:szCs w:val="22"/>
        </w:rPr>
      </w:pPr>
    </w:p>
    <w:p w14:paraId="210A4D42" w14:textId="77777777" w:rsidR="00E600EF" w:rsidRDefault="00FD7050" w:rsidP="00E600EF">
      <w:pPr>
        <w:pStyle w:val="fig"/>
      </w:pPr>
      <w:r w:rsidRPr="0011659F">
        <w:rPr>
          <w:noProof/>
          <w:lang w:val="fr-FR" w:eastAsia="fr-FR"/>
        </w:rPr>
        <w:drawing>
          <wp:inline distT="0" distB="0" distL="0" distR="0" wp14:anchorId="16661774" wp14:editId="659E6AC5">
            <wp:extent cx="5034915" cy="2997835"/>
            <wp:effectExtent l="0" t="0" r="0" b="0"/>
            <wp:docPr id="6" name="Image 7" descr="RAID Classiques:Users:temp:Desktop:Mandel David:Conflit_en_Ukraine:car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descr="RAID Classiques:Users:temp:Desktop:Mandel David:Conflit_en_Ukraine:carte.jpg"/>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4915" cy="2997835"/>
                    </a:xfrm>
                    <a:prstGeom prst="rect">
                      <a:avLst/>
                    </a:prstGeom>
                    <a:noFill/>
                    <a:ln>
                      <a:noFill/>
                    </a:ln>
                  </pic:spPr>
                </pic:pic>
              </a:graphicData>
            </a:graphic>
          </wp:inline>
        </w:drawing>
      </w:r>
    </w:p>
    <w:p w14:paraId="23429E3E" w14:textId="77777777" w:rsidR="00E600EF" w:rsidRDefault="00E600EF" w:rsidP="00E600EF">
      <w:pPr>
        <w:spacing w:before="120" w:after="120"/>
        <w:jc w:val="both"/>
        <w:rPr>
          <w:color w:val="000000"/>
          <w:szCs w:val="22"/>
        </w:rPr>
      </w:pPr>
    </w:p>
    <w:p w14:paraId="4DBD6C04" w14:textId="77777777" w:rsidR="00E600EF" w:rsidRPr="00634863" w:rsidRDefault="00E600EF" w:rsidP="00E600EF">
      <w:pPr>
        <w:spacing w:before="120" w:after="120"/>
        <w:jc w:val="both"/>
        <w:rPr>
          <w:color w:val="000000"/>
          <w:szCs w:val="22"/>
        </w:rPr>
      </w:pPr>
      <w:r w:rsidRPr="00634863">
        <w:rPr>
          <w:rFonts w:cs="Arial"/>
          <w:color w:val="000000"/>
          <w:szCs w:val="22"/>
        </w:rPr>
        <w:t>L'annexion de la Crimée a également encouragé des mouvements d'opposition, dans l'est et dans le sud du pays, contre le nouveau rég</w:t>
      </w:r>
      <w:r w:rsidRPr="00634863">
        <w:rPr>
          <w:rFonts w:cs="Arial"/>
          <w:color w:val="000000"/>
          <w:szCs w:val="22"/>
        </w:rPr>
        <w:t>i</w:t>
      </w:r>
      <w:r w:rsidRPr="00634863">
        <w:rPr>
          <w:rFonts w:cs="Arial"/>
          <w:color w:val="000000"/>
          <w:szCs w:val="22"/>
        </w:rPr>
        <w:t>me ukrainien, vu comme hostile et illégitime par une population maj</w:t>
      </w:r>
      <w:r w:rsidRPr="00634863">
        <w:rPr>
          <w:rFonts w:cs="Arial"/>
          <w:color w:val="000000"/>
          <w:szCs w:val="22"/>
        </w:rPr>
        <w:t>o</w:t>
      </w:r>
      <w:r w:rsidRPr="00634863">
        <w:rPr>
          <w:rFonts w:cs="Arial"/>
          <w:color w:val="000000"/>
          <w:szCs w:val="22"/>
        </w:rPr>
        <w:t>ritairement russophone et favorablement disposée envers la Russie. Son état d'esprit: «Ianoukovitch était un salaud, mais il était notre s</w:t>
      </w:r>
      <w:r w:rsidRPr="00634863">
        <w:rPr>
          <w:rFonts w:cs="Arial"/>
          <w:color w:val="000000"/>
          <w:szCs w:val="22"/>
        </w:rPr>
        <w:t>a</w:t>
      </w:r>
      <w:r w:rsidRPr="00634863">
        <w:rPr>
          <w:rFonts w:cs="Arial"/>
          <w:color w:val="000000"/>
          <w:szCs w:val="22"/>
        </w:rPr>
        <w:t>laud.» Des mesures répressives ont généralement pu contenir cette contestation. Le cas le plus choquant a été le massacre, à Odessa, de 42 manifestants anti-Kiev par des néofascistes emmenés sur place de l'extérieur. Toutefois, à Donetsk et à Lougansk, les manifestants ont réussi à occuper des bâtiments gouvernementaux. Qualifiant cette o</w:t>
      </w:r>
      <w:r w:rsidRPr="00634863">
        <w:rPr>
          <w:rFonts w:cs="Arial"/>
          <w:color w:val="000000"/>
          <w:szCs w:val="22"/>
        </w:rPr>
        <w:t>p</w:t>
      </w:r>
      <w:r w:rsidRPr="00634863">
        <w:rPr>
          <w:rFonts w:cs="Arial"/>
          <w:color w:val="000000"/>
          <w:szCs w:val="22"/>
        </w:rPr>
        <w:t>position de « terroriste », et sans faire le moindre effort pour rassurer la po</w:t>
      </w:r>
      <w:r>
        <w:rPr>
          <w:color w:val="000000"/>
          <w:szCs w:val="22"/>
        </w:rPr>
        <w:t xml:space="preserve">pulation locale, le nouveau gouvernement ukrainien a envoyé son </w:t>
      </w:r>
      <w:r w:rsidRPr="00634863">
        <w:rPr>
          <w:rFonts w:cs="Arial"/>
          <w:color w:val="000000"/>
          <w:szCs w:val="22"/>
        </w:rPr>
        <w:t>armée, renforcée d'unités néofascistes nouvellement incorporées à la Garde nationale.</w:t>
      </w:r>
    </w:p>
    <w:p w14:paraId="76E5B7D5" w14:textId="77777777" w:rsidR="00E600EF" w:rsidRPr="00634863" w:rsidRDefault="00E600EF" w:rsidP="00E600EF">
      <w:pPr>
        <w:spacing w:before="120" w:after="120"/>
        <w:jc w:val="both"/>
        <w:rPr>
          <w:color w:val="000000"/>
          <w:szCs w:val="22"/>
        </w:rPr>
      </w:pPr>
      <w:r w:rsidRPr="00634863">
        <w:rPr>
          <w:rFonts w:cs="Arial"/>
          <w:color w:val="000000"/>
          <w:szCs w:val="22"/>
        </w:rPr>
        <w:t>Une vague nationaliste, promue par le gouvernement et par les médias contrôlés par des oligarques, mais alimentée aussi par la colère d'une partie de la population contre l'annexion de la Crimée, a par la suite balayé le pays. En mai et en octobre 2014, des élections ont ainsi porté au pouvoir à Kiev un gouvernement nationaliste décidé à pou</w:t>
      </w:r>
      <w:r w:rsidRPr="00634863">
        <w:rPr>
          <w:rFonts w:cs="Arial"/>
          <w:color w:val="000000"/>
          <w:szCs w:val="22"/>
        </w:rPr>
        <w:t>r</w:t>
      </w:r>
      <w:r w:rsidRPr="00634863">
        <w:rPr>
          <w:rFonts w:cs="Arial"/>
          <w:color w:val="000000"/>
          <w:szCs w:val="22"/>
        </w:rPr>
        <w:t>suivre «l'opération anti-terroriste».</w:t>
      </w:r>
    </w:p>
    <w:p w14:paraId="65CA532C" w14:textId="77777777" w:rsidR="00E600EF" w:rsidRDefault="00E600EF" w:rsidP="00E600EF">
      <w:pPr>
        <w:spacing w:before="120" w:after="120"/>
        <w:jc w:val="both"/>
        <w:rPr>
          <w:color w:val="000000"/>
          <w:szCs w:val="22"/>
        </w:rPr>
      </w:pPr>
    </w:p>
    <w:p w14:paraId="1DE5B54C" w14:textId="77777777" w:rsidR="00E600EF" w:rsidRPr="00634863" w:rsidRDefault="00E600EF" w:rsidP="00E600EF">
      <w:pPr>
        <w:pStyle w:val="a"/>
      </w:pPr>
      <w:r w:rsidRPr="00634863">
        <w:t>RESPONSABILIT</w:t>
      </w:r>
      <w:r w:rsidRPr="00634863">
        <w:rPr>
          <w:rFonts w:cs="Arial"/>
        </w:rPr>
        <w:t>É</w:t>
      </w:r>
      <w:r w:rsidRPr="00634863">
        <w:t>S PARTAG</w:t>
      </w:r>
      <w:r w:rsidRPr="00634863">
        <w:rPr>
          <w:rFonts w:cs="Arial"/>
        </w:rPr>
        <w:t>É</w:t>
      </w:r>
      <w:r w:rsidRPr="00634863">
        <w:t>ES</w:t>
      </w:r>
    </w:p>
    <w:p w14:paraId="1068F72F" w14:textId="77777777" w:rsidR="00E600EF" w:rsidRDefault="00E600EF" w:rsidP="00E600EF">
      <w:pPr>
        <w:spacing w:before="120" w:after="120"/>
        <w:jc w:val="both"/>
        <w:rPr>
          <w:color w:val="000000"/>
          <w:szCs w:val="22"/>
        </w:rPr>
      </w:pPr>
    </w:p>
    <w:p w14:paraId="25DF7FFF" w14:textId="77777777" w:rsidR="00E600EF" w:rsidRPr="00634863" w:rsidRDefault="00E600EF" w:rsidP="00E600EF">
      <w:pPr>
        <w:spacing w:before="120" w:after="120"/>
        <w:jc w:val="both"/>
        <w:rPr>
          <w:color w:val="000000"/>
          <w:szCs w:val="22"/>
        </w:rPr>
      </w:pPr>
      <w:r w:rsidRPr="00634863">
        <w:rPr>
          <w:rFonts w:cs="Arial"/>
          <w:color w:val="000000"/>
          <w:szCs w:val="22"/>
        </w:rPr>
        <w:t>Cette guerre a fait presque 8000 morts jusqu'à présent et causé le déplacement de plus de deux millions de personnes. Elle a complèt</w:t>
      </w:r>
      <w:r w:rsidRPr="00634863">
        <w:rPr>
          <w:rFonts w:cs="Arial"/>
          <w:color w:val="000000"/>
          <w:szCs w:val="22"/>
        </w:rPr>
        <w:t>e</w:t>
      </w:r>
      <w:r w:rsidRPr="00634863">
        <w:rPr>
          <w:rFonts w:cs="Arial"/>
          <w:color w:val="000000"/>
          <w:szCs w:val="22"/>
        </w:rPr>
        <w:t>ment ruiné une économie déjà faible. Tandis que le gouvernement ukrainien et l'OTAN maintiennent qu'il s'agit d'une agression russe, Moscou et les insurgés de Donetsk-Lougansk parlent d'une guerre c</w:t>
      </w:r>
      <w:r w:rsidRPr="00634863">
        <w:rPr>
          <w:rFonts w:cs="Arial"/>
          <w:color w:val="000000"/>
          <w:szCs w:val="22"/>
        </w:rPr>
        <w:t>i</w:t>
      </w:r>
      <w:r w:rsidRPr="00634863">
        <w:rPr>
          <w:rFonts w:cs="Arial"/>
          <w:color w:val="000000"/>
          <w:szCs w:val="22"/>
        </w:rPr>
        <w:t>vile.</w:t>
      </w:r>
    </w:p>
    <w:p w14:paraId="0A3E1CC7" w14:textId="77777777" w:rsidR="00E600EF" w:rsidRPr="00634863" w:rsidRDefault="00E600EF" w:rsidP="00E600EF">
      <w:pPr>
        <w:spacing w:before="120" w:after="120"/>
        <w:jc w:val="both"/>
        <w:rPr>
          <w:color w:val="000000"/>
          <w:szCs w:val="22"/>
        </w:rPr>
      </w:pPr>
      <w:r w:rsidRPr="00634863">
        <w:rPr>
          <w:rFonts w:cs="Arial"/>
          <w:color w:val="000000"/>
          <w:szCs w:val="22"/>
        </w:rPr>
        <w:t>La réalité est un mélange des deux. Originaires de la région, la plupart des insurgés n'auraient pu tenir sans l'appui matériel et logist</w:t>
      </w:r>
      <w:r w:rsidRPr="00634863">
        <w:rPr>
          <w:rFonts w:cs="Arial"/>
          <w:color w:val="000000"/>
          <w:szCs w:val="22"/>
        </w:rPr>
        <w:t>i</w:t>
      </w:r>
      <w:r w:rsidRPr="00634863">
        <w:rPr>
          <w:rFonts w:cs="Arial"/>
          <w:color w:val="000000"/>
          <w:szCs w:val="22"/>
        </w:rPr>
        <w:t>que de la Russie. L'ampleur de son intervention militaire directe est cependant grotesquement exagérée par Kiev. Malgré ce que prétend l'OTAN, la Russie n'a aucun intérêt à annexer ni le Donbass (région de Donetsk et de Lougansk) ni toute autre région de l'ancienne sphère soviétique. Et le gouvernement russe semble sincère dans son soutien aux accords de Minsk, signés en février 2015, qui prévoient un ce</w:t>
      </w:r>
      <w:r w:rsidRPr="00634863">
        <w:rPr>
          <w:rFonts w:cs="Arial"/>
          <w:color w:val="000000"/>
          <w:szCs w:val="22"/>
        </w:rPr>
        <w:t>s</w:t>
      </w:r>
      <w:r w:rsidRPr="00634863">
        <w:rPr>
          <w:rFonts w:cs="Arial"/>
          <w:color w:val="000000"/>
          <w:szCs w:val="22"/>
        </w:rPr>
        <w:t>sez-le-feu, une amnistie et une réforme constitutionnelle décentralis</w:t>
      </w:r>
      <w:r w:rsidRPr="00634863">
        <w:rPr>
          <w:rFonts w:cs="Arial"/>
          <w:color w:val="000000"/>
          <w:szCs w:val="22"/>
        </w:rPr>
        <w:t>a</w:t>
      </w:r>
      <w:r w:rsidRPr="00634863">
        <w:rPr>
          <w:rFonts w:cs="Arial"/>
          <w:color w:val="000000"/>
          <w:szCs w:val="22"/>
        </w:rPr>
        <w:t>trice, négociée directement avec les insurgés et qui offrirait à leur r</w:t>
      </w:r>
      <w:r w:rsidRPr="00634863">
        <w:rPr>
          <w:rFonts w:cs="Arial"/>
          <w:color w:val="000000"/>
          <w:szCs w:val="22"/>
        </w:rPr>
        <w:t>é</w:t>
      </w:r>
      <w:r w:rsidRPr="00634863">
        <w:rPr>
          <w:rFonts w:cs="Arial"/>
          <w:color w:val="000000"/>
          <w:szCs w:val="22"/>
        </w:rPr>
        <w:t>gion un statut spécial, y compris l'autodétermination linguistique.</w:t>
      </w:r>
    </w:p>
    <w:p w14:paraId="0BE2A82E" w14:textId="77777777" w:rsidR="00E600EF" w:rsidRPr="00634863" w:rsidRDefault="00E600EF" w:rsidP="00E600EF">
      <w:pPr>
        <w:spacing w:before="120" w:after="120"/>
        <w:jc w:val="both"/>
        <w:rPr>
          <w:color w:val="000000"/>
          <w:szCs w:val="22"/>
        </w:rPr>
      </w:pPr>
      <w:r w:rsidRPr="00634863">
        <w:rPr>
          <w:rFonts w:cs="Arial"/>
          <w:color w:val="000000"/>
          <w:szCs w:val="22"/>
        </w:rPr>
        <w:t>Par contre, la Russie ne peut se permettre une défaite des insurgés et une</w:t>
      </w:r>
      <w:r>
        <w:rPr>
          <w:color w:val="000000"/>
          <w:szCs w:val="22"/>
        </w:rPr>
        <w:t xml:space="preserve"> victoire militaire du camp ukrainien. [33] </w:t>
      </w:r>
      <w:r w:rsidRPr="00634863">
        <w:rPr>
          <w:rFonts w:cs="Arial"/>
          <w:color w:val="000000"/>
          <w:szCs w:val="22"/>
        </w:rPr>
        <w:t>Le régime russe est certes corrompu et antidémocratique, mais la popularité de Poutine s'appuie sur un sentiment populaire patriotique, qui dérive d'une opp</w:t>
      </w:r>
      <w:r w:rsidRPr="00634863">
        <w:rPr>
          <w:rFonts w:cs="Arial"/>
          <w:color w:val="000000"/>
          <w:szCs w:val="22"/>
        </w:rPr>
        <w:t>o</w:t>
      </w:r>
      <w:r w:rsidRPr="00634863">
        <w:rPr>
          <w:rFonts w:cs="Arial"/>
          <w:color w:val="000000"/>
          <w:szCs w:val="22"/>
        </w:rPr>
        <w:t>sition à la politique agressive de l'OTAN largement partagée au sein de la population. À cela s'ajoute la peur du chaos qui suivrait le départ de Poutine, lequel, de son côté, fait de son mieux pour qu'aucune a</w:t>
      </w:r>
      <w:r w:rsidRPr="00634863">
        <w:rPr>
          <w:rFonts w:cs="Arial"/>
          <w:color w:val="000000"/>
          <w:szCs w:val="22"/>
        </w:rPr>
        <w:t>l</w:t>
      </w:r>
      <w:r w:rsidRPr="00634863">
        <w:rPr>
          <w:rFonts w:cs="Arial"/>
          <w:color w:val="000000"/>
          <w:szCs w:val="22"/>
        </w:rPr>
        <w:t>ternative crédible n'émerge.</w:t>
      </w:r>
    </w:p>
    <w:p w14:paraId="115AB4CC" w14:textId="77777777" w:rsidR="00E600EF" w:rsidRPr="00634863" w:rsidRDefault="00E600EF" w:rsidP="00E600EF">
      <w:pPr>
        <w:spacing w:before="120" w:after="120"/>
        <w:jc w:val="both"/>
        <w:rPr>
          <w:color w:val="000000"/>
          <w:szCs w:val="22"/>
        </w:rPr>
      </w:pPr>
      <w:r w:rsidRPr="00634863">
        <w:rPr>
          <w:rFonts w:cs="Arial"/>
          <w:color w:val="000000"/>
          <w:szCs w:val="22"/>
        </w:rPr>
        <w:t>Quant aux résidents non combattants de Donetsk-Lougansk, en les traitant de belligérants, le gouvernement ukrainien a assuré leur sy</w:t>
      </w:r>
      <w:r w:rsidRPr="00634863">
        <w:rPr>
          <w:rFonts w:cs="Arial"/>
          <w:color w:val="000000"/>
          <w:szCs w:val="22"/>
        </w:rPr>
        <w:t>m</w:t>
      </w:r>
      <w:r w:rsidRPr="00634863">
        <w:rPr>
          <w:rFonts w:cs="Arial"/>
          <w:color w:val="000000"/>
          <w:szCs w:val="22"/>
        </w:rPr>
        <w:t>pathie envers les insurgés, même si elle n'est pas unanime. De plus, l'armée ukrainienne a régulièrement bombardé des cibles civiles et érigé un blocus de la région, coupant les axes d'approvisionnement, y compris en eau et en médicaments, et rendant très difficiles les dépl</w:t>
      </w:r>
      <w:r w:rsidRPr="00634863">
        <w:rPr>
          <w:rFonts w:cs="Arial"/>
          <w:color w:val="000000"/>
          <w:szCs w:val="22"/>
        </w:rPr>
        <w:t>a</w:t>
      </w:r>
      <w:r w:rsidRPr="00634863">
        <w:rPr>
          <w:rFonts w:cs="Arial"/>
          <w:color w:val="000000"/>
          <w:szCs w:val="22"/>
        </w:rPr>
        <w:t>cements. Le gouvernement refuse aussi de payer les pensions, tout cela en violation des accords de Minsk. De surcroît, il adopte des lois qui semblent faites pour aliéner les résidents de Donetsk-Lougansk, comme celle qui glorifie les collaborateurs ukrainiens de l'Allemagne nazie lors de la Seconde Guerre mondiale, responsables du massacre de centaines de milliers de Polonais et de Juifs.</w:t>
      </w:r>
    </w:p>
    <w:p w14:paraId="5FD69F8B" w14:textId="77777777" w:rsidR="00E600EF" w:rsidRPr="00634863" w:rsidRDefault="00E600EF" w:rsidP="00E600EF">
      <w:pPr>
        <w:spacing w:before="120" w:after="120"/>
        <w:jc w:val="both"/>
        <w:rPr>
          <w:color w:val="000000"/>
          <w:szCs w:val="22"/>
        </w:rPr>
      </w:pPr>
    </w:p>
    <w:p w14:paraId="47B3827E" w14:textId="77777777" w:rsidR="00E600EF" w:rsidRDefault="00FD7050" w:rsidP="00E600EF">
      <w:pPr>
        <w:pStyle w:val="fig"/>
      </w:pPr>
      <w:r w:rsidRPr="0011659F">
        <w:rPr>
          <w:noProof/>
          <w:lang w:val="fr-FR" w:eastAsia="fr-FR"/>
        </w:rPr>
        <w:drawing>
          <wp:inline distT="0" distB="0" distL="0" distR="0" wp14:anchorId="0972F929" wp14:editId="1ACD5B76">
            <wp:extent cx="4988560" cy="3391535"/>
            <wp:effectExtent l="12700" t="12700" r="254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88560" cy="3391535"/>
                    </a:xfrm>
                    <a:prstGeom prst="rect">
                      <a:avLst/>
                    </a:prstGeom>
                    <a:noFill/>
                    <a:ln w="9525" cmpd="sng">
                      <a:solidFill>
                        <a:srgbClr val="800000"/>
                      </a:solidFill>
                      <a:miter lim="800000"/>
                      <a:headEnd/>
                      <a:tailEnd/>
                    </a:ln>
                    <a:effectLst/>
                  </pic:spPr>
                </pic:pic>
              </a:graphicData>
            </a:graphic>
          </wp:inline>
        </w:drawing>
      </w:r>
    </w:p>
    <w:p w14:paraId="4CA2044C" w14:textId="77777777" w:rsidR="00E600EF" w:rsidRPr="00634863" w:rsidRDefault="00E600EF" w:rsidP="00E600EF">
      <w:pPr>
        <w:spacing w:before="120" w:after="120"/>
        <w:jc w:val="both"/>
        <w:rPr>
          <w:color w:val="000090"/>
          <w:sz w:val="24"/>
          <w:szCs w:val="22"/>
        </w:rPr>
      </w:pPr>
      <w:r w:rsidRPr="00634863">
        <w:rPr>
          <w:color w:val="000090"/>
          <w:sz w:val="24"/>
          <w:szCs w:val="22"/>
        </w:rPr>
        <w:t>Photos de victimes de la place Ma</w:t>
      </w:r>
      <w:r w:rsidRPr="00634863">
        <w:rPr>
          <w:rFonts w:cs="Arial"/>
          <w:color w:val="000090"/>
          <w:sz w:val="24"/>
          <w:szCs w:val="22"/>
        </w:rPr>
        <w:t>ï</w:t>
      </w:r>
      <w:r w:rsidRPr="00634863">
        <w:rPr>
          <w:color w:val="000090"/>
          <w:sz w:val="24"/>
          <w:szCs w:val="22"/>
        </w:rPr>
        <w:t xml:space="preserve">dan </w:t>
      </w:r>
      <w:r w:rsidRPr="00634863">
        <w:rPr>
          <w:rFonts w:cs="Arial"/>
          <w:color w:val="000090"/>
          <w:sz w:val="24"/>
          <w:szCs w:val="22"/>
        </w:rPr>
        <w:t>à</w:t>
      </w:r>
      <w:r w:rsidRPr="00634863">
        <w:rPr>
          <w:color w:val="000090"/>
          <w:sz w:val="24"/>
          <w:szCs w:val="22"/>
        </w:rPr>
        <w:t xml:space="preserve"> Kiev, affich</w:t>
      </w:r>
      <w:r w:rsidRPr="00634863">
        <w:rPr>
          <w:rFonts w:cs="Arial"/>
          <w:color w:val="000090"/>
          <w:sz w:val="24"/>
          <w:szCs w:val="22"/>
        </w:rPr>
        <w:t>é</w:t>
      </w:r>
      <w:r w:rsidRPr="00634863">
        <w:rPr>
          <w:color w:val="000090"/>
          <w:sz w:val="24"/>
          <w:szCs w:val="22"/>
        </w:rPr>
        <w:t xml:space="preserve">es </w:t>
      </w:r>
      <w:r w:rsidRPr="00634863">
        <w:rPr>
          <w:rFonts w:cs="Arial"/>
          <w:color w:val="000090"/>
          <w:sz w:val="24"/>
          <w:szCs w:val="22"/>
        </w:rPr>
        <w:t>à</w:t>
      </w:r>
      <w:r w:rsidRPr="00634863">
        <w:rPr>
          <w:color w:val="000090"/>
          <w:sz w:val="24"/>
          <w:szCs w:val="22"/>
        </w:rPr>
        <w:t xml:space="preserve"> la veille des co</w:t>
      </w:r>
      <w:r w:rsidRPr="00634863">
        <w:rPr>
          <w:color w:val="000090"/>
          <w:sz w:val="24"/>
          <w:szCs w:val="22"/>
        </w:rPr>
        <w:t>m</w:t>
      </w:r>
      <w:r w:rsidRPr="00634863">
        <w:rPr>
          <w:color w:val="000090"/>
          <w:sz w:val="24"/>
          <w:szCs w:val="22"/>
        </w:rPr>
        <w:t>m</w:t>
      </w:r>
      <w:r w:rsidRPr="00634863">
        <w:rPr>
          <w:rFonts w:cs="Arial"/>
          <w:color w:val="000090"/>
          <w:sz w:val="24"/>
          <w:szCs w:val="22"/>
        </w:rPr>
        <w:t>é</w:t>
      </w:r>
      <w:r w:rsidRPr="00634863">
        <w:rPr>
          <w:color w:val="000090"/>
          <w:sz w:val="24"/>
          <w:szCs w:val="22"/>
        </w:rPr>
        <w:t>morations des r</w:t>
      </w:r>
      <w:r w:rsidRPr="00634863">
        <w:rPr>
          <w:rFonts w:cs="Arial"/>
          <w:color w:val="000090"/>
          <w:sz w:val="24"/>
          <w:szCs w:val="22"/>
        </w:rPr>
        <w:t>é</w:t>
      </w:r>
      <w:r w:rsidRPr="00634863">
        <w:rPr>
          <w:color w:val="000090"/>
          <w:sz w:val="24"/>
          <w:szCs w:val="22"/>
        </w:rPr>
        <w:t>voltes de f</w:t>
      </w:r>
      <w:r w:rsidRPr="00634863">
        <w:rPr>
          <w:rFonts w:cs="Arial"/>
          <w:color w:val="000090"/>
          <w:sz w:val="24"/>
          <w:szCs w:val="22"/>
        </w:rPr>
        <w:t>é</w:t>
      </w:r>
      <w:r w:rsidRPr="00634863">
        <w:rPr>
          <w:color w:val="000090"/>
          <w:sz w:val="24"/>
          <w:szCs w:val="22"/>
        </w:rPr>
        <w:t>vrier 2014. Photo: CP/Vadim Ghirda</w:t>
      </w:r>
    </w:p>
    <w:p w14:paraId="7E8BC05B" w14:textId="77777777" w:rsidR="00E600EF" w:rsidRDefault="00E600EF" w:rsidP="00E600EF">
      <w:pPr>
        <w:spacing w:before="120" w:after="120"/>
        <w:jc w:val="both"/>
        <w:rPr>
          <w:color w:val="000000"/>
          <w:szCs w:val="22"/>
        </w:rPr>
      </w:pPr>
    </w:p>
    <w:p w14:paraId="525F60B6" w14:textId="77777777" w:rsidR="00E600EF" w:rsidRDefault="00E600EF" w:rsidP="00E600EF">
      <w:pPr>
        <w:spacing w:before="120" w:after="120"/>
        <w:jc w:val="both"/>
        <w:rPr>
          <w:color w:val="000000"/>
          <w:szCs w:val="22"/>
        </w:rPr>
      </w:pPr>
      <w:r w:rsidRPr="00634863">
        <w:rPr>
          <w:rFonts w:cs="Arial"/>
          <w:color w:val="000000"/>
          <w:szCs w:val="22"/>
        </w:rPr>
        <w:t>Le gouvernement ukrainien n'a donc rien fait pour «</w:t>
      </w:r>
      <w:r>
        <w:rPr>
          <w:color w:val="000000"/>
          <w:szCs w:val="22"/>
        </w:rPr>
        <w:t> </w:t>
      </w:r>
      <w:r w:rsidRPr="00634863">
        <w:rPr>
          <w:rFonts w:cs="Arial"/>
          <w:color w:val="000000"/>
          <w:szCs w:val="22"/>
        </w:rPr>
        <w:t>gagner les cœurs et les esprits</w:t>
      </w:r>
      <w:r>
        <w:rPr>
          <w:color w:val="000000"/>
          <w:szCs w:val="22"/>
        </w:rPr>
        <w:t> </w:t>
      </w:r>
      <w:r w:rsidRPr="00634863">
        <w:rPr>
          <w:rFonts w:cs="Arial"/>
          <w:color w:val="000000"/>
          <w:szCs w:val="22"/>
        </w:rPr>
        <w:t>» de la population des régions insurgées. Le fait est que ce régime ne peut reconnaître la dimension domestique du conflit, car il a désespérément besoin de maintenir l'image d'une Ukraine en guerre de surv</w:t>
      </w:r>
      <w:r>
        <w:rPr>
          <w:color w:val="000000"/>
          <w:szCs w:val="22"/>
        </w:rPr>
        <w:t>ie contre un agresseur russe vorace et perf</w:t>
      </w:r>
      <w:r>
        <w:rPr>
          <w:color w:val="000000"/>
          <w:szCs w:val="22"/>
        </w:rPr>
        <w:t>i</w:t>
      </w:r>
      <w:r>
        <w:rPr>
          <w:color w:val="000000"/>
          <w:szCs w:val="22"/>
        </w:rPr>
        <w:t>de.</w:t>
      </w:r>
    </w:p>
    <w:p w14:paraId="300E177C" w14:textId="77777777" w:rsidR="00E600EF" w:rsidRDefault="00E600EF" w:rsidP="00E600EF">
      <w:pPr>
        <w:spacing w:before="120" w:after="120"/>
        <w:jc w:val="both"/>
        <w:rPr>
          <w:color w:val="000000"/>
          <w:szCs w:val="22"/>
        </w:rPr>
      </w:pPr>
    </w:p>
    <w:p w14:paraId="27A7C312" w14:textId="77777777" w:rsidR="00E600EF" w:rsidRPr="006F286E" w:rsidRDefault="00E600EF" w:rsidP="00E600EF">
      <w:pPr>
        <w:pStyle w:val="a"/>
      </w:pPr>
      <w:r>
        <w:t>LA STRATÉGIE DES É</w:t>
      </w:r>
      <w:r w:rsidRPr="00634863">
        <w:t>LITES</w:t>
      </w:r>
    </w:p>
    <w:p w14:paraId="69F346E7" w14:textId="77777777" w:rsidR="00E600EF" w:rsidRDefault="00E600EF" w:rsidP="00E600EF">
      <w:pPr>
        <w:spacing w:before="120" w:after="120"/>
        <w:jc w:val="both"/>
        <w:rPr>
          <w:color w:val="000000"/>
          <w:szCs w:val="22"/>
        </w:rPr>
      </w:pPr>
    </w:p>
    <w:p w14:paraId="34F4030E" w14:textId="77777777" w:rsidR="00E600EF" w:rsidRPr="00634863" w:rsidRDefault="00E600EF" w:rsidP="00E600EF">
      <w:pPr>
        <w:spacing w:before="120" w:after="120"/>
        <w:jc w:val="both"/>
        <w:rPr>
          <w:color w:val="000000"/>
          <w:szCs w:val="22"/>
        </w:rPr>
      </w:pPr>
      <w:r w:rsidRPr="00634863">
        <w:rPr>
          <w:rFonts w:cs="Arial"/>
          <w:color w:val="000000"/>
          <w:szCs w:val="22"/>
        </w:rPr>
        <w:t>C'est aussi une politique menée par les élites économiques et pol</w:t>
      </w:r>
      <w:r w:rsidRPr="00634863">
        <w:rPr>
          <w:rFonts w:cs="Arial"/>
          <w:color w:val="000000"/>
          <w:szCs w:val="22"/>
        </w:rPr>
        <w:t>i</w:t>
      </w:r>
      <w:r w:rsidRPr="00634863">
        <w:rPr>
          <w:rFonts w:cs="Arial"/>
          <w:color w:val="000000"/>
          <w:szCs w:val="22"/>
        </w:rPr>
        <w:t>tiques ukrainiennes depuis l'indépendance (24 août 1991) qui caract</w:t>
      </w:r>
      <w:r w:rsidRPr="00634863">
        <w:rPr>
          <w:rFonts w:cs="Arial"/>
          <w:color w:val="000000"/>
          <w:szCs w:val="22"/>
        </w:rPr>
        <w:t>é</w:t>
      </w:r>
      <w:r w:rsidRPr="00634863">
        <w:rPr>
          <w:rFonts w:cs="Arial"/>
          <w:color w:val="000000"/>
          <w:szCs w:val="22"/>
        </w:rPr>
        <w:t>rise ce conflit. Au lieu d'œuvrer pour l'unification d'une population divisée linguistiquement, culturellement et idéologiquement et qui habite un territoire qui n'avait jamais constitué un État indépendant, elles ont instrumentalisé et exacerbé les divisions pour acquérir un avantage dans leurs luttes internes et détourner l'attention populaire de leur corruption et de leur tyrannie. La guerre actuelle a permis à l'élite identifiée à la culture antirusse d'étendre son influence. Elle a aussi permis de faire oublier la dimension «</w:t>
      </w:r>
      <w:r>
        <w:rPr>
          <w:color w:val="000000"/>
          <w:szCs w:val="22"/>
        </w:rPr>
        <w:t> </w:t>
      </w:r>
      <w:r w:rsidRPr="00634863">
        <w:rPr>
          <w:rFonts w:cs="Arial"/>
          <w:color w:val="000000"/>
          <w:szCs w:val="22"/>
        </w:rPr>
        <w:t>anti-oligarchie</w:t>
      </w:r>
      <w:r>
        <w:rPr>
          <w:color w:val="000000"/>
          <w:szCs w:val="22"/>
        </w:rPr>
        <w:t> </w:t>
      </w:r>
      <w:r w:rsidRPr="00634863">
        <w:rPr>
          <w:rFonts w:cs="Arial"/>
          <w:color w:val="000000"/>
          <w:szCs w:val="22"/>
        </w:rPr>
        <w:t>» des mobilis</w:t>
      </w:r>
      <w:r w:rsidRPr="00634863">
        <w:rPr>
          <w:rFonts w:cs="Arial"/>
          <w:color w:val="000000"/>
          <w:szCs w:val="22"/>
        </w:rPr>
        <w:t>a</w:t>
      </w:r>
      <w:r w:rsidRPr="00634863">
        <w:rPr>
          <w:rFonts w:cs="Arial"/>
          <w:color w:val="000000"/>
          <w:szCs w:val="22"/>
        </w:rPr>
        <w:t>tions de Maïdan et de contenir la protestation populaire contre une situation économique désastreuse qui fait chuter l'appui au gouvern</w:t>
      </w:r>
      <w:r w:rsidRPr="00634863">
        <w:rPr>
          <w:rFonts w:cs="Arial"/>
          <w:color w:val="000000"/>
          <w:szCs w:val="22"/>
        </w:rPr>
        <w:t>e</w:t>
      </w:r>
      <w:r w:rsidRPr="00634863">
        <w:rPr>
          <w:rFonts w:cs="Arial"/>
          <w:color w:val="000000"/>
          <w:szCs w:val="22"/>
        </w:rPr>
        <w:t>ment dans les sondages.</w:t>
      </w:r>
    </w:p>
    <w:p w14:paraId="10260296" w14:textId="77777777" w:rsidR="00E600EF" w:rsidRPr="00634863" w:rsidRDefault="00E600EF" w:rsidP="00E600EF">
      <w:pPr>
        <w:spacing w:before="120" w:after="120"/>
        <w:jc w:val="both"/>
        <w:rPr>
          <w:color w:val="000000"/>
          <w:szCs w:val="22"/>
        </w:rPr>
      </w:pPr>
      <w:r w:rsidRPr="00634863">
        <w:rPr>
          <w:rFonts w:cs="Arial"/>
          <w:color w:val="000000"/>
          <w:szCs w:val="22"/>
        </w:rPr>
        <w:t>La guerre a aussi assuré le soutien de l'Occident à l'Ukraine, bien qu'il y ait des signes de lassitude de ce côté. L'OTAN, pour sa part, était ravie de ce prétexte pour consolider ses rangs et voir augmenter les dépenses militaires des États-membres.</w:t>
      </w:r>
    </w:p>
    <w:p w14:paraId="1D3DE772" w14:textId="77777777" w:rsidR="00E600EF" w:rsidRPr="00634863" w:rsidRDefault="00E600EF" w:rsidP="00E600EF">
      <w:pPr>
        <w:spacing w:before="120" w:after="120"/>
        <w:jc w:val="both"/>
        <w:rPr>
          <w:color w:val="000000"/>
          <w:szCs w:val="22"/>
        </w:rPr>
      </w:pPr>
      <w:r w:rsidRPr="00634863">
        <w:rPr>
          <w:rFonts w:cs="Arial"/>
          <w:color w:val="000000"/>
          <w:szCs w:val="22"/>
        </w:rPr>
        <w:t>Par ailleurs, la coalition au pouvoir en Ukraine volerait en éclats si une initiative de paix sérieuse visant à réintégrer la région rebelle était lancée. Malgré cela, ce processus semble avoir déjà commencé, même si les gestes récents ont été plutôt symboliques et ne correspondent pas aux engagements de Minsk.</w:t>
      </w:r>
    </w:p>
    <w:p w14:paraId="6AE4C7AB" w14:textId="77777777" w:rsidR="00E600EF" w:rsidRPr="00634863" w:rsidRDefault="00E600EF" w:rsidP="00E600EF">
      <w:pPr>
        <w:spacing w:before="120" w:after="120"/>
        <w:jc w:val="both"/>
        <w:rPr>
          <w:color w:val="000000"/>
          <w:szCs w:val="22"/>
        </w:rPr>
      </w:pPr>
      <w:r w:rsidRPr="00634863">
        <w:rPr>
          <w:rFonts w:cs="Arial"/>
          <w:color w:val="000000"/>
          <w:szCs w:val="22"/>
        </w:rPr>
        <w:t>Quant à la gravité de la menace fasciste, si les opinions varient sur le</w:t>
      </w:r>
      <w:r>
        <w:rPr>
          <w:color w:val="000000"/>
          <w:szCs w:val="22"/>
        </w:rPr>
        <w:t xml:space="preserve"> sujet, elle est sans aucun doute un fac</w:t>
      </w:r>
      <w:r w:rsidRPr="00634863">
        <w:rPr>
          <w:rFonts w:cs="Arial"/>
          <w:color w:val="000000"/>
          <w:szCs w:val="22"/>
        </w:rPr>
        <w:t>teur important dans la vie p</w:t>
      </w:r>
      <w:r w:rsidRPr="00634863">
        <w:rPr>
          <w:rFonts w:cs="Arial"/>
          <w:color w:val="000000"/>
          <w:szCs w:val="22"/>
        </w:rPr>
        <w:t>o</w:t>
      </w:r>
      <w:r w:rsidRPr="00634863">
        <w:rPr>
          <w:rFonts w:cs="Arial"/>
          <w:color w:val="000000"/>
          <w:szCs w:val="22"/>
        </w:rPr>
        <w:t>litique. À cause de la faible motivation des soldats réguliers, mais au</w:t>
      </w:r>
      <w:r w:rsidRPr="00634863">
        <w:rPr>
          <w:rFonts w:cs="Arial"/>
          <w:color w:val="000000"/>
          <w:szCs w:val="22"/>
        </w:rPr>
        <w:t>s</w:t>
      </w:r>
      <w:r w:rsidRPr="00634863">
        <w:rPr>
          <w:rFonts w:cs="Arial"/>
          <w:color w:val="000000"/>
          <w:szCs w:val="22"/>
        </w:rPr>
        <w:t>si pour des raisons idéologiques, le régime a intégré des unités néofa</w:t>
      </w:r>
      <w:r w:rsidRPr="00634863">
        <w:rPr>
          <w:rFonts w:cs="Arial"/>
          <w:color w:val="000000"/>
          <w:szCs w:val="22"/>
        </w:rPr>
        <w:t>s</w:t>
      </w:r>
      <w:r w:rsidRPr="00634863">
        <w:rPr>
          <w:rFonts w:cs="Arial"/>
          <w:color w:val="000000"/>
          <w:szCs w:val="22"/>
        </w:rPr>
        <w:t>cistes dans les forces armées, qui sont sans aucun doute coupables de crimes de guerre à l'est et qui conservent illégalement leurs armes après le service actif. Le contrôle de ces unités est ténu, comme le montre un incident récent à Kiev, où un néofasciste a tué trois pol</w:t>
      </w:r>
      <w:r w:rsidRPr="00634863">
        <w:rPr>
          <w:rFonts w:cs="Arial"/>
          <w:color w:val="000000"/>
          <w:szCs w:val="22"/>
        </w:rPr>
        <w:t>i</w:t>
      </w:r>
      <w:r w:rsidRPr="00634863">
        <w:rPr>
          <w:rFonts w:cs="Arial"/>
          <w:color w:val="000000"/>
          <w:szCs w:val="22"/>
        </w:rPr>
        <w:t>ciers avec une grenade, blessant une centaine d'autres personnes, lors d'une manifestation contre des concessions somme toute symboliques faites aux insurgés. Un manifeste récent de «</w:t>
      </w:r>
      <w:r>
        <w:rPr>
          <w:color w:val="000000"/>
          <w:szCs w:val="22"/>
        </w:rPr>
        <w:t> </w:t>
      </w:r>
      <w:r w:rsidRPr="00634863">
        <w:rPr>
          <w:rFonts w:cs="Arial"/>
          <w:color w:val="000000"/>
          <w:szCs w:val="22"/>
        </w:rPr>
        <w:t>Secteur droit</w:t>
      </w:r>
      <w:r>
        <w:rPr>
          <w:color w:val="000000"/>
          <w:szCs w:val="22"/>
        </w:rPr>
        <w:t> </w:t>
      </w:r>
      <w:r w:rsidRPr="00634863">
        <w:rPr>
          <w:rFonts w:cs="Arial"/>
          <w:color w:val="000000"/>
          <w:szCs w:val="22"/>
        </w:rPr>
        <w:t>», parti néofasciste, constate que la révolution de Maïdan a échoué et appelle à mener la «révolution nationale » jusqu'au bout. Dmytro Yarosh, chef de ce parti et conseiller au commandement des forces armées, a décl</w:t>
      </w:r>
      <w:r w:rsidRPr="00634863">
        <w:rPr>
          <w:rFonts w:cs="Arial"/>
          <w:color w:val="000000"/>
          <w:szCs w:val="22"/>
        </w:rPr>
        <w:t>a</w:t>
      </w:r>
      <w:r w:rsidRPr="00634863">
        <w:rPr>
          <w:rFonts w:cs="Arial"/>
          <w:color w:val="000000"/>
          <w:szCs w:val="22"/>
        </w:rPr>
        <w:t>ré publiquement son refus d'honorer l'accord de Minsk.</w:t>
      </w:r>
    </w:p>
    <w:p w14:paraId="65CCE15B" w14:textId="77777777" w:rsidR="00E600EF" w:rsidRPr="00634863" w:rsidRDefault="00E600EF" w:rsidP="00E600EF">
      <w:pPr>
        <w:spacing w:before="120" w:after="120"/>
        <w:jc w:val="both"/>
        <w:rPr>
          <w:color w:val="000000"/>
          <w:szCs w:val="22"/>
        </w:rPr>
      </w:pPr>
      <w:r w:rsidRPr="00634863">
        <w:rPr>
          <w:rFonts w:cs="Arial"/>
          <w:color w:val="000000"/>
          <w:szCs w:val="22"/>
        </w:rPr>
        <w:t>À l'heure actuelle, les néofascistes n'ont pas d'appuis importants dans la population, mais ils sont armés et organisés et savent ce qu'ils veulent, et la population, elle, est atomisée et politiquement débouss</w:t>
      </w:r>
      <w:r w:rsidRPr="00634863">
        <w:rPr>
          <w:rFonts w:cs="Arial"/>
          <w:color w:val="000000"/>
          <w:szCs w:val="22"/>
        </w:rPr>
        <w:t>o</w:t>
      </w:r>
      <w:r w:rsidRPr="00634863">
        <w:rPr>
          <w:rFonts w:cs="Arial"/>
          <w:color w:val="000000"/>
          <w:szCs w:val="22"/>
        </w:rPr>
        <w:t>lée. Leur influence pourrait donc croître à mesure que la situation économique se détériore et si le pays sombre dans une situation de chaos politique à la suite d'une grave intervention du gouvernement, sous la pression des Occidentaux, contre les régions dissidentes.</w:t>
      </w:r>
    </w:p>
    <w:p w14:paraId="7FEE522C" w14:textId="77777777" w:rsidR="00E600EF" w:rsidRPr="00634863" w:rsidRDefault="00E600EF" w:rsidP="00E600EF">
      <w:pPr>
        <w:spacing w:before="120" w:after="120"/>
        <w:jc w:val="both"/>
        <w:rPr>
          <w:color w:val="000000"/>
          <w:szCs w:val="22"/>
        </w:rPr>
      </w:pPr>
      <w:r w:rsidRPr="00634863">
        <w:rPr>
          <w:rFonts w:cs="Arial"/>
          <w:color w:val="000000"/>
          <w:szCs w:val="22"/>
        </w:rPr>
        <w:t>Compte tenu de la faiblesse de la gauche, ce scénario est malhe</w:t>
      </w:r>
      <w:r w:rsidRPr="00634863">
        <w:rPr>
          <w:rFonts w:cs="Arial"/>
          <w:color w:val="000000"/>
          <w:szCs w:val="22"/>
        </w:rPr>
        <w:t>u</w:t>
      </w:r>
      <w:r w:rsidRPr="00634863">
        <w:rPr>
          <w:rFonts w:cs="Arial"/>
          <w:color w:val="000000"/>
          <w:szCs w:val="22"/>
        </w:rPr>
        <w:t>reusement plus probable que celui de l'émergence d'un vaste mouv</w:t>
      </w:r>
      <w:r w:rsidRPr="00634863">
        <w:rPr>
          <w:rFonts w:cs="Arial"/>
          <w:color w:val="000000"/>
          <w:szCs w:val="22"/>
        </w:rPr>
        <w:t>e</w:t>
      </w:r>
      <w:r w:rsidRPr="00634863">
        <w:rPr>
          <w:rFonts w:cs="Arial"/>
          <w:color w:val="000000"/>
          <w:szCs w:val="22"/>
        </w:rPr>
        <w:t>ment qui pourrait unir les forces populaires des différentes régions et cultures contre la domination des oligarques. Même si cela semble aujourd'hui une perspective lointaine, c'est pourtant la seule qui pou</w:t>
      </w:r>
      <w:r w:rsidRPr="00634863">
        <w:rPr>
          <w:rFonts w:cs="Arial"/>
          <w:color w:val="000000"/>
          <w:szCs w:val="22"/>
        </w:rPr>
        <w:t>r</w:t>
      </w:r>
      <w:r w:rsidRPr="00634863">
        <w:rPr>
          <w:rFonts w:cs="Arial"/>
          <w:color w:val="000000"/>
          <w:szCs w:val="22"/>
        </w:rPr>
        <w:t>rait empêcher la désintégration du pays. •</w:t>
      </w:r>
    </w:p>
    <w:p w14:paraId="74D35452" w14:textId="77777777" w:rsidR="00E600EF" w:rsidRDefault="00E600EF" w:rsidP="00E600EF"/>
    <w:p w14:paraId="6A56D52F" w14:textId="77777777" w:rsidR="00E600EF" w:rsidRPr="003F238C" w:rsidRDefault="00E600EF" w:rsidP="00E600EF">
      <w:pPr>
        <w:spacing w:before="120" w:after="120"/>
        <w:rPr>
          <w:szCs w:val="22"/>
        </w:rPr>
      </w:pPr>
    </w:p>
    <w:sectPr w:rsidR="00E600EF" w:rsidRPr="003F238C" w:rsidSect="00E600EF">
      <w:headerReference w:type="default" r:id="rId20"/>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8953F" w14:textId="77777777" w:rsidR="00954C45" w:rsidRDefault="00954C45">
      <w:r>
        <w:separator/>
      </w:r>
    </w:p>
  </w:endnote>
  <w:endnote w:type="continuationSeparator" w:id="0">
    <w:p w14:paraId="6A243A41" w14:textId="77777777" w:rsidR="00954C45" w:rsidRDefault="0095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Cambria">
    <w:panose1 w:val="02040503050406030204"/>
    <w:charset w:val="00"/>
    <w:family w:val="roman"/>
    <w:pitch w:val="variable"/>
    <w:sig w:usb0="E00006FF" w:usb1="400004FF" w:usb2="00000000" w:usb3="00000000" w:csb0="0000019F" w:csb1="00000000"/>
  </w:font>
  <w:font w:name="Arial-Bold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B9998" w14:textId="77777777" w:rsidR="00954C45" w:rsidRDefault="00954C45">
      <w:pPr>
        <w:ind w:firstLine="0"/>
      </w:pPr>
      <w:r>
        <w:separator/>
      </w:r>
    </w:p>
  </w:footnote>
  <w:footnote w:type="continuationSeparator" w:id="0">
    <w:p w14:paraId="4E982001" w14:textId="77777777" w:rsidR="00954C45" w:rsidRDefault="00954C45">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AD85" w14:textId="77777777" w:rsidR="00E600EF" w:rsidRDefault="00E600EF" w:rsidP="00E600EF">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David Mandel, “Le conflit en Ukraine: ag</w:t>
    </w:r>
    <w:r w:rsidRPr="00392CF0">
      <w:rPr>
        <w:rFonts w:ascii="Times New Roman" w:hAnsi="Times New Roman"/>
      </w:rPr>
      <w:t>ression russe ou guerre civile ?”</w:t>
    </w:r>
    <w:r>
      <w:rPr>
        <w:rFonts w:ascii="Times New Roman" w:hAnsi="Times New Roman"/>
      </w:rPr>
      <w:t xml:space="preserve"> (2015)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4</w:t>
    </w:r>
    <w:r>
      <w:rPr>
        <w:rStyle w:val="Numrodepage"/>
        <w:rFonts w:ascii="Times New Roman" w:hAnsi="Times New Roman"/>
      </w:rPr>
      <w:fldChar w:fldCharType="end"/>
    </w:r>
  </w:p>
  <w:p w14:paraId="5E6970D3" w14:textId="77777777" w:rsidR="00E600EF" w:rsidRDefault="00E600EF">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5486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954C45"/>
    <w:rsid w:val="00E600EF"/>
    <w:rsid w:val="00FD7050"/>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23EA09F"/>
  <w15:chartTrackingRefBased/>
  <w15:docId w15:val="{29EC909A-5760-354A-89EE-3B233447F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Medium Grid 2" w:uiPriority="1"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5" w:uiPriority="3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E16"/>
    <w:pPr>
      <w:ind w:firstLine="360"/>
    </w:pPr>
    <w:rPr>
      <w:rFonts w:ascii="Times New Roman" w:eastAsia="Times New Roman" w:hAnsi="Times New Roman"/>
      <w:sz w:val="28"/>
      <w:lang w:eastAsia="en-US"/>
    </w:rPr>
  </w:style>
  <w:style w:type="paragraph" w:styleId="Titre1">
    <w:name w:val="heading 1"/>
    <w:next w:val="Normal"/>
    <w:link w:val="Titre1Car"/>
    <w:qFormat/>
    <w:rsid w:val="00991E16"/>
    <w:pPr>
      <w:outlineLvl w:val="0"/>
    </w:pPr>
    <w:rPr>
      <w:rFonts w:eastAsia="Times New Roman"/>
      <w:noProof/>
      <w:lang w:eastAsia="en-US"/>
    </w:rPr>
  </w:style>
  <w:style w:type="paragraph" w:styleId="Titre2">
    <w:name w:val="heading 2"/>
    <w:next w:val="Normal"/>
    <w:link w:val="Titre2Car"/>
    <w:qFormat/>
    <w:rsid w:val="00991E16"/>
    <w:pPr>
      <w:outlineLvl w:val="1"/>
    </w:pPr>
    <w:rPr>
      <w:rFonts w:eastAsia="Times New Roman"/>
      <w:noProof/>
      <w:lang w:eastAsia="en-US"/>
    </w:rPr>
  </w:style>
  <w:style w:type="paragraph" w:styleId="Titre3">
    <w:name w:val="heading 3"/>
    <w:next w:val="Normal"/>
    <w:link w:val="Titre3Car"/>
    <w:qFormat/>
    <w:rsid w:val="00991E16"/>
    <w:pPr>
      <w:outlineLvl w:val="2"/>
    </w:pPr>
    <w:rPr>
      <w:rFonts w:eastAsia="Times New Roman"/>
      <w:noProof/>
      <w:lang w:eastAsia="en-US"/>
    </w:rPr>
  </w:style>
  <w:style w:type="paragraph" w:styleId="Titre4">
    <w:name w:val="heading 4"/>
    <w:next w:val="Normal"/>
    <w:link w:val="Titre4Car"/>
    <w:qFormat/>
    <w:rsid w:val="00991E16"/>
    <w:pPr>
      <w:outlineLvl w:val="3"/>
    </w:pPr>
    <w:rPr>
      <w:rFonts w:eastAsia="Times New Roman"/>
      <w:noProof/>
      <w:lang w:eastAsia="en-US"/>
    </w:rPr>
  </w:style>
  <w:style w:type="paragraph" w:styleId="Titre5">
    <w:name w:val="heading 5"/>
    <w:next w:val="Normal"/>
    <w:link w:val="Titre5Car"/>
    <w:qFormat/>
    <w:rsid w:val="00991E16"/>
    <w:pPr>
      <w:outlineLvl w:val="4"/>
    </w:pPr>
    <w:rPr>
      <w:rFonts w:eastAsia="Times New Roman"/>
      <w:noProof/>
      <w:lang w:eastAsia="en-US"/>
    </w:rPr>
  </w:style>
  <w:style w:type="paragraph" w:styleId="Titre6">
    <w:name w:val="heading 6"/>
    <w:next w:val="Normal"/>
    <w:link w:val="Titre6Car"/>
    <w:qFormat/>
    <w:rsid w:val="00991E16"/>
    <w:pPr>
      <w:outlineLvl w:val="5"/>
    </w:pPr>
    <w:rPr>
      <w:rFonts w:eastAsia="Times New Roman"/>
      <w:noProof/>
      <w:lang w:eastAsia="en-US"/>
    </w:rPr>
  </w:style>
  <w:style w:type="paragraph" w:styleId="Titre7">
    <w:name w:val="heading 7"/>
    <w:next w:val="Normal"/>
    <w:link w:val="Titre7Car"/>
    <w:qFormat/>
    <w:rsid w:val="00991E16"/>
    <w:pPr>
      <w:outlineLvl w:val="6"/>
    </w:pPr>
    <w:rPr>
      <w:rFonts w:eastAsia="Times New Roman"/>
      <w:noProof/>
      <w:lang w:eastAsia="en-US"/>
    </w:rPr>
  </w:style>
  <w:style w:type="paragraph" w:styleId="Titre8">
    <w:name w:val="heading 8"/>
    <w:next w:val="Normal"/>
    <w:link w:val="Titre8Car"/>
    <w:qFormat/>
    <w:rsid w:val="00991E16"/>
    <w:pPr>
      <w:outlineLvl w:val="7"/>
    </w:pPr>
    <w:rPr>
      <w:rFonts w:eastAsia="Times New Roman"/>
      <w:noProof/>
      <w:lang w:eastAsia="en-US"/>
    </w:rPr>
  </w:style>
  <w:style w:type="paragraph" w:styleId="Titre9">
    <w:name w:val="heading 9"/>
    <w:next w:val="Normal"/>
    <w:link w:val="Titre9Car"/>
    <w:qFormat/>
    <w:rsid w:val="00991E16"/>
    <w:pPr>
      <w:outlineLvl w:val="8"/>
    </w:pPr>
    <w:rPr>
      <w:rFonts w:eastAsia="Times New Roman"/>
      <w:noProof/>
      <w:lang w:eastAsia="en-US"/>
    </w:rPr>
  </w:style>
  <w:style w:type="character" w:default="1" w:styleId="Policepardfaut">
    <w:name w:val="Default Paragraph Font"/>
    <w:rsid w:val="00991E1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991E16"/>
  </w:style>
  <w:style w:type="character" w:customStyle="1" w:styleId="Titre1Car">
    <w:name w:val="Titre 1 Car"/>
    <w:basedOn w:val="Policepardfaut"/>
    <w:link w:val="Titre1"/>
    <w:rsid w:val="001C12D0"/>
    <w:rPr>
      <w:rFonts w:eastAsia="Times New Roman"/>
      <w:noProof/>
      <w:lang w:val="fr-CA" w:eastAsia="en-US" w:bidi="ar-SA"/>
    </w:rPr>
  </w:style>
  <w:style w:type="character" w:customStyle="1" w:styleId="Titre2Car">
    <w:name w:val="Titre 2 Car"/>
    <w:basedOn w:val="Policepardfaut"/>
    <w:link w:val="Titre2"/>
    <w:rsid w:val="001C12D0"/>
    <w:rPr>
      <w:rFonts w:eastAsia="Times New Roman"/>
      <w:noProof/>
      <w:lang w:val="fr-CA" w:eastAsia="en-US" w:bidi="ar-SA"/>
    </w:rPr>
  </w:style>
  <w:style w:type="character" w:customStyle="1" w:styleId="Titre3Car">
    <w:name w:val="Titre 3 Car"/>
    <w:basedOn w:val="Policepardfaut"/>
    <w:link w:val="Titre3"/>
    <w:rsid w:val="001C12D0"/>
    <w:rPr>
      <w:rFonts w:eastAsia="Times New Roman"/>
      <w:noProof/>
      <w:lang w:val="fr-CA" w:eastAsia="en-US" w:bidi="ar-SA"/>
    </w:rPr>
  </w:style>
  <w:style w:type="character" w:customStyle="1" w:styleId="Titre4Car">
    <w:name w:val="Titre 4 Car"/>
    <w:basedOn w:val="Policepardfaut"/>
    <w:link w:val="Titre4"/>
    <w:rsid w:val="001C12D0"/>
    <w:rPr>
      <w:rFonts w:eastAsia="Times New Roman"/>
      <w:noProof/>
      <w:lang w:val="fr-CA" w:eastAsia="en-US" w:bidi="ar-SA"/>
    </w:rPr>
  </w:style>
  <w:style w:type="character" w:customStyle="1" w:styleId="Titre5Car">
    <w:name w:val="Titre 5 Car"/>
    <w:basedOn w:val="Policepardfaut"/>
    <w:link w:val="Titre5"/>
    <w:rsid w:val="001C12D0"/>
    <w:rPr>
      <w:rFonts w:eastAsia="Times New Roman"/>
      <w:noProof/>
      <w:lang w:val="fr-CA" w:eastAsia="en-US" w:bidi="ar-SA"/>
    </w:rPr>
  </w:style>
  <w:style w:type="character" w:customStyle="1" w:styleId="Titre6Car">
    <w:name w:val="Titre 6 Car"/>
    <w:basedOn w:val="Policepardfaut"/>
    <w:link w:val="Titre6"/>
    <w:rsid w:val="001C12D0"/>
    <w:rPr>
      <w:rFonts w:eastAsia="Times New Roman"/>
      <w:noProof/>
      <w:lang w:val="fr-CA" w:eastAsia="en-US" w:bidi="ar-SA"/>
    </w:rPr>
  </w:style>
  <w:style w:type="character" w:customStyle="1" w:styleId="Titre7Car">
    <w:name w:val="Titre 7 Car"/>
    <w:basedOn w:val="Policepardfaut"/>
    <w:link w:val="Titre7"/>
    <w:rsid w:val="001C12D0"/>
    <w:rPr>
      <w:rFonts w:eastAsia="Times New Roman"/>
      <w:noProof/>
      <w:lang w:val="fr-CA" w:eastAsia="en-US" w:bidi="ar-SA"/>
    </w:rPr>
  </w:style>
  <w:style w:type="character" w:customStyle="1" w:styleId="Titre8Car">
    <w:name w:val="Titre 8 Car"/>
    <w:basedOn w:val="Policepardfaut"/>
    <w:link w:val="Titre8"/>
    <w:rsid w:val="001C12D0"/>
    <w:rPr>
      <w:rFonts w:eastAsia="Times New Roman"/>
      <w:noProof/>
      <w:lang w:val="fr-CA" w:eastAsia="en-US" w:bidi="ar-SA"/>
    </w:rPr>
  </w:style>
  <w:style w:type="character" w:customStyle="1" w:styleId="Titre9Car">
    <w:name w:val="Titre 9 Car"/>
    <w:basedOn w:val="Policepardfaut"/>
    <w:link w:val="Titre9"/>
    <w:rsid w:val="001C12D0"/>
    <w:rPr>
      <w:rFonts w:eastAsia="Times New Roman"/>
      <w:noProof/>
      <w:lang w:val="fr-CA" w:eastAsia="en-US" w:bidi="ar-SA"/>
    </w:rPr>
  </w:style>
  <w:style w:type="character" w:styleId="Appeldenotedefin">
    <w:name w:val="endnote reference"/>
    <w:basedOn w:val="Policepardfaut"/>
    <w:rsid w:val="00991E16"/>
    <w:rPr>
      <w:vertAlign w:val="superscript"/>
    </w:rPr>
  </w:style>
  <w:style w:type="character" w:styleId="Appelnotedebasdep">
    <w:name w:val="footnote reference"/>
    <w:basedOn w:val="Policepardfaut"/>
    <w:autoRedefine/>
    <w:rsid w:val="00991E16"/>
    <w:rPr>
      <w:color w:val="FF0000"/>
      <w:position w:val="6"/>
      <w:sz w:val="20"/>
    </w:rPr>
  </w:style>
  <w:style w:type="paragraph" w:styleId="Grillecouleur-Accent1">
    <w:name w:val="Colorful Grid Accent 1"/>
    <w:basedOn w:val="Normal"/>
    <w:link w:val="Grillecouleur-Accent1Car1"/>
    <w:autoRedefine/>
    <w:rsid w:val="00991E16"/>
    <w:pPr>
      <w:spacing w:line="320" w:lineRule="exact"/>
      <w:ind w:left="720"/>
      <w:jc w:val="both"/>
    </w:pPr>
    <w:rPr>
      <w:color w:val="000080"/>
      <w:sz w:val="24"/>
    </w:rPr>
  </w:style>
  <w:style w:type="character" w:customStyle="1" w:styleId="Grillecouleur-Accent1Car1">
    <w:name w:val="Grille couleur - Accent 1 Car1"/>
    <w:basedOn w:val="Policepardfaut"/>
    <w:link w:val="Grillecouleur-Accent1"/>
    <w:rsid w:val="0011659F"/>
    <w:rPr>
      <w:rFonts w:ascii="Times New Roman" w:eastAsia="Times New Roman" w:hAnsi="Times New Roman"/>
      <w:color w:val="000080"/>
      <w:sz w:val="24"/>
      <w:lang w:val="fr-CA" w:eastAsia="en-US"/>
    </w:rPr>
  </w:style>
  <w:style w:type="paragraph" w:customStyle="1" w:styleId="Niveau1">
    <w:name w:val="Niveau 1"/>
    <w:basedOn w:val="Normal"/>
    <w:rsid w:val="00991E16"/>
    <w:pPr>
      <w:ind w:firstLine="0"/>
    </w:pPr>
    <w:rPr>
      <w:b/>
      <w:color w:val="FF0000"/>
      <w:sz w:val="72"/>
    </w:rPr>
  </w:style>
  <w:style w:type="paragraph" w:customStyle="1" w:styleId="Niveau11">
    <w:name w:val="Niveau 1.1"/>
    <w:basedOn w:val="Niveau1"/>
    <w:autoRedefine/>
    <w:rsid w:val="00991E16"/>
    <w:rPr>
      <w:color w:val="008000"/>
      <w:sz w:val="60"/>
    </w:rPr>
  </w:style>
  <w:style w:type="paragraph" w:customStyle="1" w:styleId="Niveau12">
    <w:name w:val="Niveau 1.2"/>
    <w:basedOn w:val="Niveau11"/>
    <w:autoRedefine/>
    <w:rsid w:val="00991E16"/>
    <w:pPr>
      <w:jc w:val="center"/>
    </w:pPr>
    <w:rPr>
      <w:i/>
      <w:color w:val="000080"/>
      <w:sz w:val="36"/>
    </w:rPr>
  </w:style>
  <w:style w:type="paragraph" w:customStyle="1" w:styleId="Niveau2">
    <w:name w:val="Niveau 2"/>
    <w:basedOn w:val="Normal"/>
    <w:rsid w:val="00991E16"/>
    <w:rPr>
      <w:rFonts w:ascii="GillSans" w:hAnsi="GillSans"/>
      <w:sz w:val="20"/>
    </w:rPr>
  </w:style>
  <w:style w:type="paragraph" w:customStyle="1" w:styleId="Niveau3">
    <w:name w:val="Niveau 3"/>
    <w:basedOn w:val="Normal"/>
    <w:autoRedefine/>
    <w:rsid w:val="00991E16"/>
    <w:pPr>
      <w:ind w:left="1080" w:hanging="720"/>
    </w:pPr>
    <w:rPr>
      <w:b/>
    </w:rPr>
  </w:style>
  <w:style w:type="paragraph" w:customStyle="1" w:styleId="Titreniveau1">
    <w:name w:val="Titre niveau 1"/>
    <w:basedOn w:val="Niveau1"/>
    <w:autoRedefine/>
    <w:rsid w:val="00991E1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0717E"/>
    <w:pPr>
      <w:widowControl w:val="0"/>
      <w:pBdr>
        <w:bottom w:val="none" w:sz="0" w:space="0" w:color="auto"/>
      </w:pBdr>
      <w:spacing w:before="120"/>
      <w:ind w:left="0" w:right="0"/>
    </w:pPr>
    <w:rPr>
      <w:color w:val="auto"/>
    </w:rPr>
  </w:style>
  <w:style w:type="paragraph" w:styleId="Corpsdetexte">
    <w:name w:val="Body Text"/>
    <w:basedOn w:val="Normal"/>
    <w:link w:val="CorpsdetexteCar"/>
    <w:rsid w:val="00991E16"/>
    <w:pPr>
      <w:spacing w:before="360" w:after="240"/>
      <w:ind w:firstLine="0"/>
      <w:jc w:val="center"/>
    </w:pPr>
    <w:rPr>
      <w:sz w:val="72"/>
    </w:rPr>
  </w:style>
  <w:style w:type="character" w:customStyle="1" w:styleId="CorpsdetexteCar">
    <w:name w:val="Corps de texte Car"/>
    <w:basedOn w:val="Policepardfaut"/>
    <w:link w:val="Corpsdetexte"/>
    <w:rsid w:val="001C12D0"/>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1C12D0"/>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1C12D0"/>
    <w:rPr>
      <w:rFonts w:ascii="Arial" w:eastAsia="Times New Roman" w:hAnsi="Arial"/>
      <w:lang w:val="fr-CA" w:eastAsia="en-US"/>
    </w:rPr>
  </w:style>
  <w:style w:type="paragraph" w:styleId="En-tte">
    <w:name w:val="header"/>
    <w:basedOn w:val="Normal"/>
    <w:link w:val="En-tteCar"/>
    <w:uiPriority w:val="99"/>
    <w:rsid w:val="00991E16"/>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1C12D0"/>
    <w:rPr>
      <w:rFonts w:ascii="GillSans" w:eastAsia="Times New Roman" w:hAnsi="GillSans"/>
      <w:lang w:val="fr-CA" w:eastAsia="en-US"/>
    </w:rPr>
  </w:style>
  <w:style w:type="paragraph" w:customStyle="1" w:styleId="En-tteimpaire">
    <w:name w:val="En-tÍte impaire"/>
    <w:basedOn w:val="En-tte"/>
    <w:rsid w:val="00991E16"/>
    <w:pPr>
      <w:tabs>
        <w:tab w:val="right" w:pos="8280"/>
        <w:tab w:val="right" w:pos="9000"/>
      </w:tabs>
      <w:ind w:firstLine="0"/>
    </w:pPr>
  </w:style>
  <w:style w:type="paragraph" w:customStyle="1" w:styleId="En-ttepaire">
    <w:name w:val="En-tÍte paire"/>
    <w:basedOn w:val="En-tte"/>
    <w:rsid w:val="00991E16"/>
    <w:pPr>
      <w:tabs>
        <w:tab w:val="left" w:pos="720"/>
      </w:tabs>
      <w:ind w:firstLine="0"/>
    </w:pPr>
  </w:style>
  <w:style w:type="paragraph" w:styleId="Lgende">
    <w:name w:val="caption"/>
    <w:basedOn w:val="Normal"/>
    <w:next w:val="Normal"/>
    <w:qFormat/>
    <w:rsid w:val="00991E16"/>
    <w:rPr>
      <w:rFonts w:ascii="GillSans" w:hAnsi="GillSans"/>
      <w:b/>
      <w:sz w:val="20"/>
    </w:rPr>
  </w:style>
  <w:style w:type="character" w:styleId="Hyperlien">
    <w:name w:val="Hyperlink"/>
    <w:basedOn w:val="Policepardfaut"/>
    <w:uiPriority w:val="99"/>
    <w:rsid w:val="00991E16"/>
    <w:rPr>
      <w:color w:val="0000FF"/>
      <w:u w:val="single"/>
    </w:rPr>
  </w:style>
  <w:style w:type="character" w:styleId="Lienvisit">
    <w:name w:val="FollowedHyperlink"/>
    <w:basedOn w:val="Policepardfaut"/>
    <w:rsid w:val="00991E16"/>
    <w:rPr>
      <w:color w:val="800080"/>
      <w:u w:val="single"/>
    </w:rPr>
  </w:style>
  <w:style w:type="paragraph" w:customStyle="1" w:styleId="Niveau10">
    <w:name w:val="Niveau 1.0"/>
    <w:basedOn w:val="Niveau11"/>
    <w:autoRedefine/>
    <w:rsid w:val="00991E16"/>
    <w:pPr>
      <w:jc w:val="center"/>
    </w:pPr>
    <w:rPr>
      <w:b w:val="0"/>
      <w:sz w:val="48"/>
    </w:rPr>
  </w:style>
  <w:style w:type="paragraph" w:customStyle="1" w:styleId="Niveau13">
    <w:name w:val="Niveau 1.3"/>
    <w:basedOn w:val="Niveau12"/>
    <w:autoRedefine/>
    <w:rsid w:val="00991E16"/>
    <w:rPr>
      <w:b w:val="0"/>
      <w:i w:val="0"/>
      <w:color w:val="800080"/>
      <w:sz w:val="48"/>
    </w:rPr>
  </w:style>
  <w:style w:type="paragraph" w:styleId="Notedebasdepage">
    <w:name w:val="footnote text"/>
    <w:basedOn w:val="Normal"/>
    <w:link w:val="NotedebasdepageCar"/>
    <w:autoRedefine/>
    <w:rsid w:val="00991E16"/>
    <w:pPr>
      <w:ind w:left="540" w:hanging="540"/>
      <w:jc w:val="both"/>
    </w:pPr>
    <w:rPr>
      <w:color w:val="000000"/>
      <w:sz w:val="24"/>
    </w:rPr>
  </w:style>
  <w:style w:type="character" w:customStyle="1" w:styleId="NotedebasdepageCar">
    <w:name w:val="Note de bas de page Car"/>
    <w:basedOn w:val="Policepardfaut"/>
    <w:link w:val="Notedebasdepage"/>
    <w:rsid w:val="001C12D0"/>
    <w:rPr>
      <w:rFonts w:ascii="Times New Roman" w:eastAsia="Times New Roman" w:hAnsi="Times New Roman"/>
      <w:color w:val="000000"/>
      <w:sz w:val="24"/>
      <w:lang w:val="fr-CA" w:eastAsia="en-US"/>
    </w:rPr>
  </w:style>
  <w:style w:type="character" w:styleId="Numrodepage">
    <w:name w:val="page number"/>
    <w:basedOn w:val="Policepardfaut"/>
    <w:rsid w:val="00991E16"/>
  </w:style>
  <w:style w:type="paragraph" w:styleId="Pieddepage">
    <w:name w:val="footer"/>
    <w:basedOn w:val="Normal"/>
    <w:link w:val="PieddepageCar"/>
    <w:uiPriority w:val="99"/>
    <w:rsid w:val="00991E16"/>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1C12D0"/>
    <w:rPr>
      <w:rFonts w:ascii="GillSans" w:eastAsia="Times New Roman" w:hAnsi="GillSans"/>
      <w:lang w:val="fr-CA" w:eastAsia="en-US"/>
    </w:rPr>
  </w:style>
  <w:style w:type="paragraph" w:styleId="Retraitcorpsdetexte">
    <w:name w:val="Body Text Indent"/>
    <w:basedOn w:val="Normal"/>
    <w:link w:val="RetraitcorpsdetexteCar"/>
    <w:rsid w:val="00991E16"/>
    <w:pPr>
      <w:ind w:left="20" w:firstLine="400"/>
    </w:pPr>
    <w:rPr>
      <w:rFonts w:ascii="Arial" w:hAnsi="Arial"/>
    </w:rPr>
  </w:style>
  <w:style w:type="character" w:customStyle="1" w:styleId="RetraitcorpsdetexteCar">
    <w:name w:val="Retrait corps de texte Car"/>
    <w:basedOn w:val="Policepardfaut"/>
    <w:link w:val="Retraitcorpsdetexte"/>
    <w:rsid w:val="001C12D0"/>
    <w:rPr>
      <w:rFonts w:ascii="Arial" w:eastAsia="Times New Roman" w:hAnsi="Arial"/>
      <w:sz w:val="28"/>
      <w:lang w:val="fr-CA" w:eastAsia="en-US"/>
    </w:rPr>
  </w:style>
  <w:style w:type="paragraph" w:styleId="Retraitcorpsdetexte2">
    <w:name w:val="Body Text Indent 2"/>
    <w:basedOn w:val="Normal"/>
    <w:link w:val="Retraitcorpsdetexte2Car"/>
    <w:rsid w:val="00991E16"/>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1C12D0"/>
    <w:rPr>
      <w:rFonts w:ascii="Arial" w:eastAsia="Times New Roman" w:hAnsi="Arial"/>
      <w:sz w:val="28"/>
      <w:lang w:val="fr-CA" w:eastAsia="en-US"/>
    </w:rPr>
  </w:style>
  <w:style w:type="paragraph" w:styleId="Retraitcorpsdetexte3">
    <w:name w:val="Body Text Indent 3"/>
    <w:basedOn w:val="Normal"/>
    <w:link w:val="Retraitcorpsdetexte3Car"/>
    <w:rsid w:val="00991E16"/>
    <w:pPr>
      <w:ind w:left="20" w:firstLine="380"/>
      <w:jc w:val="both"/>
    </w:pPr>
    <w:rPr>
      <w:rFonts w:ascii="Arial" w:hAnsi="Arial"/>
    </w:rPr>
  </w:style>
  <w:style w:type="character" w:customStyle="1" w:styleId="Retraitcorpsdetexte3Car">
    <w:name w:val="Retrait corps de texte 3 Car"/>
    <w:basedOn w:val="Policepardfaut"/>
    <w:link w:val="Retraitcorpsdetexte3"/>
    <w:rsid w:val="001C12D0"/>
    <w:rPr>
      <w:rFonts w:ascii="Arial" w:eastAsia="Times New Roman" w:hAnsi="Arial"/>
      <w:sz w:val="28"/>
      <w:lang w:val="fr-CA" w:eastAsia="en-US"/>
    </w:rPr>
  </w:style>
  <w:style w:type="paragraph" w:customStyle="1" w:styleId="texteenvidence">
    <w:name w:val="texte en évidence"/>
    <w:basedOn w:val="Normal"/>
    <w:rsid w:val="00991E16"/>
    <w:pPr>
      <w:widowControl w:val="0"/>
      <w:jc w:val="both"/>
    </w:pPr>
    <w:rPr>
      <w:rFonts w:ascii="Arial" w:hAnsi="Arial"/>
      <w:b/>
      <w:color w:val="FF0000"/>
    </w:rPr>
  </w:style>
  <w:style w:type="paragraph" w:styleId="Titre">
    <w:name w:val="Title"/>
    <w:basedOn w:val="Normal"/>
    <w:link w:val="TitreCar"/>
    <w:autoRedefine/>
    <w:qFormat/>
    <w:rsid w:val="00991E16"/>
    <w:pPr>
      <w:ind w:firstLine="0"/>
      <w:jc w:val="center"/>
    </w:pPr>
    <w:rPr>
      <w:b/>
      <w:sz w:val="48"/>
    </w:rPr>
  </w:style>
  <w:style w:type="character" w:customStyle="1" w:styleId="TitreCar">
    <w:name w:val="Titre Car"/>
    <w:basedOn w:val="Policepardfaut"/>
    <w:link w:val="Titre"/>
    <w:rsid w:val="001C12D0"/>
    <w:rPr>
      <w:rFonts w:ascii="Times New Roman" w:eastAsia="Times New Roman" w:hAnsi="Times New Roman"/>
      <w:b/>
      <w:sz w:val="48"/>
      <w:lang w:val="fr-CA" w:eastAsia="en-US"/>
    </w:rPr>
  </w:style>
  <w:style w:type="paragraph" w:customStyle="1" w:styleId="livre">
    <w:name w:val="livre"/>
    <w:basedOn w:val="Normal"/>
    <w:rsid w:val="00991E16"/>
    <w:pPr>
      <w:tabs>
        <w:tab w:val="right" w:pos="9360"/>
      </w:tabs>
      <w:ind w:firstLine="0"/>
    </w:pPr>
    <w:rPr>
      <w:b/>
      <w:color w:val="000080"/>
      <w:sz w:val="144"/>
    </w:rPr>
  </w:style>
  <w:style w:type="paragraph" w:customStyle="1" w:styleId="livrest">
    <w:name w:val="livre_st"/>
    <w:basedOn w:val="Normal"/>
    <w:rsid w:val="00991E16"/>
    <w:pPr>
      <w:tabs>
        <w:tab w:val="right" w:pos="9360"/>
      </w:tabs>
      <w:ind w:firstLine="0"/>
    </w:pPr>
    <w:rPr>
      <w:b/>
      <w:color w:val="FF0000"/>
      <w:sz w:val="72"/>
    </w:rPr>
  </w:style>
  <w:style w:type="paragraph" w:customStyle="1" w:styleId="tableautitre">
    <w:name w:val="tableau_titre"/>
    <w:basedOn w:val="Normal"/>
    <w:rsid w:val="00991E16"/>
    <w:pPr>
      <w:ind w:firstLine="0"/>
      <w:jc w:val="center"/>
    </w:pPr>
    <w:rPr>
      <w:rFonts w:ascii="Times" w:hAnsi="Times"/>
      <w:b/>
    </w:rPr>
  </w:style>
  <w:style w:type="paragraph" w:customStyle="1" w:styleId="planche">
    <w:name w:val="planche"/>
    <w:basedOn w:val="tableautitre"/>
    <w:autoRedefine/>
    <w:rsid w:val="00991E16"/>
    <w:pPr>
      <w:widowControl w:val="0"/>
    </w:pPr>
    <w:rPr>
      <w:rFonts w:ascii="Times New Roman" w:hAnsi="Times New Roman"/>
      <w:b w:val="0"/>
      <w:color w:val="000080"/>
      <w:sz w:val="36"/>
    </w:rPr>
  </w:style>
  <w:style w:type="paragraph" w:customStyle="1" w:styleId="tableaust">
    <w:name w:val="tableau_st"/>
    <w:basedOn w:val="Normal"/>
    <w:autoRedefine/>
    <w:rsid w:val="00991E16"/>
    <w:pPr>
      <w:ind w:firstLine="0"/>
      <w:jc w:val="center"/>
    </w:pPr>
    <w:rPr>
      <w:i/>
      <w:color w:val="FF0000"/>
    </w:rPr>
  </w:style>
  <w:style w:type="paragraph" w:customStyle="1" w:styleId="planchest">
    <w:name w:val="planche_st"/>
    <w:basedOn w:val="tableaust"/>
    <w:autoRedefine/>
    <w:rsid w:val="00991E16"/>
    <w:pPr>
      <w:spacing w:before="60"/>
    </w:pPr>
    <w:rPr>
      <w:i w:val="0"/>
      <w:sz w:val="48"/>
    </w:rPr>
  </w:style>
  <w:style w:type="paragraph" w:customStyle="1" w:styleId="section">
    <w:name w:val="section"/>
    <w:basedOn w:val="Normal"/>
    <w:rsid w:val="00991E16"/>
    <w:pPr>
      <w:ind w:firstLine="0"/>
      <w:jc w:val="center"/>
    </w:pPr>
    <w:rPr>
      <w:rFonts w:ascii="Times" w:hAnsi="Times"/>
      <w:b/>
      <w:sz w:val="48"/>
    </w:rPr>
  </w:style>
  <w:style w:type="paragraph" w:customStyle="1" w:styleId="suite">
    <w:name w:val="suite"/>
    <w:basedOn w:val="Normal"/>
    <w:autoRedefine/>
    <w:rsid w:val="00991E16"/>
    <w:pPr>
      <w:tabs>
        <w:tab w:val="right" w:pos="9360"/>
      </w:tabs>
      <w:ind w:firstLine="0"/>
      <w:jc w:val="center"/>
    </w:pPr>
    <w:rPr>
      <w:b/>
      <w:color w:val="008000"/>
    </w:rPr>
  </w:style>
  <w:style w:type="paragraph" w:customStyle="1" w:styleId="tdmchap">
    <w:name w:val="tdm_chap"/>
    <w:basedOn w:val="Normal"/>
    <w:rsid w:val="00991E16"/>
    <w:pPr>
      <w:tabs>
        <w:tab w:val="left" w:pos="1980"/>
      </w:tabs>
      <w:ind w:firstLine="0"/>
    </w:pPr>
    <w:rPr>
      <w:rFonts w:ascii="Times" w:hAnsi="Times"/>
      <w:b/>
    </w:rPr>
  </w:style>
  <w:style w:type="paragraph" w:customStyle="1" w:styleId="partie">
    <w:name w:val="partie"/>
    <w:basedOn w:val="Normal"/>
    <w:rsid w:val="00991E16"/>
    <w:pPr>
      <w:ind w:firstLine="0"/>
      <w:jc w:val="right"/>
    </w:pPr>
    <w:rPr>
      <w:b/>
      <w:sz w:val="120"/>
    </w:rPr>
  </w:style>
  <w:style w:type="paragraph" w:styleId="Normalcentr">
    <w:name w:val="Block Text"/>
    <w:basedOn w:val="Normal"/>
    <w:rsid w:val="00991E16"/>
    <w:pPr>
      <w:ind w:left="180" w:right="180"/>
      <w:jc w:val="both"/>
    </w:pPr>
  </w:style>
  <w:style w:type="paragraph" w:customStyle="1" w:styleId="Titlest">
    <w:name w:val="Title_st"/>
    <w:basedOn w:val="Titre"/>
    <w:autoRedefine/>
    <w:rsid w:val="00991E16"/>
    <w:rPr>
      <w:b w:val="0"/>
      <w:sz w:val="72"/>
    </w:rPr>
  </w:style>
  <w:style w:type="paragraph" w:styleId="TableauGrille2">
    <w:name w:val="Grid Table 2"/>
    <w:basedOn w:val="Normal"/>
    <w:rsid w:val="00991E16"/>
    <w:pPr>
      <w:ind w:left="360" w:hanging="360"/>
    </w:pPr>
    <w:rPr>
      <w:sz w:val="20"/>
      <w:lang w:val="fr-FR"/>
    </w:rPr>
  </w:style>
  <w:style w:type="paragraph" w:styleId="Notedefin">
    <w:name w:val="endnote text"/>
    <w:basedOn w:val="Normal"/>
    <w:link w:val="NotedefinCar"/>
    <w:rsid w:val="00991E16"/>
    <w:pPr>
      <w:spacing w:before="240"/>
    </w:pPr>
    <w:rPr>
      <w:sz w:val="20"/>
      <w:lang w:val="fr-FR"/>
    </w:rPr>
  </w:style>
  <w:style w:type="character" w:customStyle="1" w:styleId="NotedefinCar">
    <w:name w:val="Note de fin Car"/>
    <w:basedOn w:val="Policepardfaut"/>
    <w:link w:val="Notedefin"/>
    <w:rsid w:val="001C12D0"/>
    <w:rPr>
      <w:rFonts w:ascii="Times New Roman" w:eastAsia="Times New Roman" w:hAnsi="Times New Roman"/>
      <w:lang w:eastAsia="en-US"/>
    </w:rPr>
  </w:style>
  <w:style w:type="paragraph" w:customStyle="1" w:styleId="niveau14">
    <w:name w:val="niveau 1"/>
    <w:basedOn w:val="Normal"/>
    <w:rsid w:val="00991E16"/>
    <w:pPr>
      <w:spacing w:before="240"/>
      <w:ind w:firstLine="0"/>
    </w:pPr>
    <w:rPr>
      <w:rFonts w:ascii="B Times Bold" w:hAnsi="B Times Bold"/>
      <w:lang w:val="fr-FR"/>
    </w:rPr>
  </w:style>
  <w:style w:type="paragraph" w:customStyle="1" w:styleId="Titlest2">
    <w:name w:val="Title_st2"/>
    <w:basedOn w:val="Titlest"/>
    <w:rsid w:val="00991E16"/>
  </w:style>
  <w:style w:type="paragraph" w:customStyle="1" w:styleId="Normal0">
    <w:name w:val="Normal +"/>
    <w:basedOn w:val="Normal"/>
    <w:rsid w:val="00991E16"/>
    <w:pPr>
      <w:jc w:val="both"/>
    </w:pPr>
  </w:style>
  <w:style w:type="paragraph" w:customStyle="1" w:styleId="a">
    <w:name w:val="a"/>
    <w:basedOn w:val="Normal0"/>
    <w:autoRedefine/>
    <w:rsid w:val="006F286E"/>
    <w:pPr>
      <w:ind w:firstLine="0"/>
      <w:jc w:val="left"/>
    </w:pPr>
    <w:rPr>
      <w:b/>
      <w:i/>
      <w:iCs/>
      <w:color w:val="FF0000"/>
    </w:rPr>
  </w:style>
  <w:style w:type="paragraph" w:customStyle="1" w:styleId="c">
    <w:name w:val="c"/>
    <w:basedOn w:val="Normal0"/>
    <w:rsid w:val="00991E16"/>
    <w:pPr>
      <w:keepLines/>
      <w:ind w:firstLine="0"/>
      <w:jc w:val="center"/>
    </w:pPr>
    <w:rPr>
      <w:color w:val="FF0000"/>
    </w:rPr>
  </w:style>
  <w:style w:type="paragraph" w:customStyle="1" w:styleId="Citation0">
    <w:name w:val="Citation 0"/>
    <w:basedOn w:val="Grillecouleur-Accent1"/>
    <w:autoRedefine/>
    <w:rsid w:val="00991E16"/>
    <w:pPr>
      <w:ind w:firstLine="0"/>
    </w:pPr>
  </w:style>
  <w:style w:type="character" w:customStyle="1" w:styleId="contact-emailto">
    <w:name w:val="contact-emailto"/>
    <w:basedOn w:val="Policepardfaut"/>
    <w:rsid w:val="00991E16"/>
  </w:style>
  <w:style w:type="paragraph" w:customStyle="1" w:styleId="fig">
    <w:name w:val="fig"/>
    <w:basedOn w:val="Normal0"/>
    <w:autoRedefine/>
    <w:rsid w:val="00991E16"/>
    <w:pPr>
      <w:ind w:firstLine="0"/>
      <w:jc w:val="center"/>
    </w:pPr>
  </w:style>
  <w:style w:type="paragraph" w:customStyle="1" w:styleId="figtexte">
    <w:name w:val="fig texte"/>
    <w:basedOn w:val="Normal0"/>
    <w:autoRedefine/>
    <w:rsid w:val="00991E16"/>
    <w:rPr>
      <w:color w:val="000090"/>
      <w:sz w:val="24"/>
    </w:rPr>
  </w:style>
  <w:style w:type="paragraph" w:customStyle="1" w:styleId="figtextec">
    <w:name w:val="fig texte c"/>
    <w:basedOn w:val="figtexte"/>
    <w:autoRedefine/>
    <w:rsid w:val="00991E16"/>
    <w:pPr>
      <w:ind w:firstLine="0"/>
      <w:jc w:val="center"/>
    </w:pPr>
  </w:style>
  <w:style w:type="table" w:styleId="Grilledutableau">
    <w:name w:val="Table Grid"/>
    <w:basedOn w:val="TableauNormal"/>
    <w:uiPriority w:val="99"/>
    <w:rsid w:val="00991E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991E16"/>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991E16"/>
    <w:pPr>
      <w:spacing w:beforeLines="1" w:afterLines="1"/>
      <w:ind w:firstLine="0"/>
    </w:pPr>
    <w:rPr>
      <w:rFonts w:ascii="Times" w:eastAsia="Times" w:hAnsi="Times"/>
      <w:sz w:val="20"/>
      <w:lang w:val="fr-FR" w:eastAsia="fr-FR"/>
    </w:rPr>
  </w:style>
  <w:style w:type="paragraph" w:customStyle="1" w:styleId="p">
    <w:name w:val="p"/>
    <w:basedOn w:val="Normal"/>
    <w:autoRedefine/>
    <w:rsid w:val="00991E16"/>
    <w:pPr>
      <w:ind w:firstLine="0"/>
    </w:pPr>
  </w:style>
  <w:style w:type="paragraph" w:customStyle="1" w:styleId="Tableofcontents">
    <w:name w:val="Table of contents"/>
    <w:basedOn w:val="Normal"/>
    <w:rsid w:val="00991E16"/>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91E16"/>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91E16"/>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991E16"/>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91E16"/>
    <w:rPr>
      <w:i/>
    </w:rPr>
  </w:style>
  <w:style w:type="character" w:customStyle="1" w:styleId="En-tte1">
    <w:name w:val="En-tête #1_"/>
    <w:rsid w:val="001C12D0"/>
    <w:rPr>
      <w:rFonts w:ascii="AppleMyungjo" w:eastAsia="AppleMyungjo" w:hAnsi="AppleMyungjo" w:cs="AppleMyungjo"/>
      <w:b w:val="0"/>
      <w:bCs w:val="0"/>
      <w:i w:val="0"/>
      <w:iCs w:val="0"/>
      <w:smallCaps w:val="0"/>
      <w:strike w:val="0"/>
      <w:spacing w:val="0"/>
      <w:w w:val="66"/>
      <w:sz w:val="96"/>
      <w:szCs w:val="96"/>
      <w:u w:val="none"/>
    </w:rPr>
  </w:style>
  <w:style w:type="character" w:customStyle="1" w:styleId="En-tte10">
    <w:name w:val="En-tête #1"/>
    <w:rsid w:val="001C12D0"/>
    <w:rPr>
      <w:rFonts w:ascii="AppleMyungjo" w:eastAsia="AppleMyungjo" w:hAnsi="AppleMyungjo" w:cs="AppleMyungjo"/>
      <w:b w:val="0"/>
      <w:bCs w:val="0"/>
      <w:i w:val="0"/>
      <w:iCs w:val="0"/>
      <w:smallCaps w:val="0"/>
      <w:strike w:val="0"/>
      <w:color w:val="FFFFFF"/>
      <w:spacing w:val="0"/>
      <w:w w:val="66"/>
      <w:position w:val="0"/>
      <w:sz w:val="96"/>
      <w:szCs w:val="96"/>
      <w:u w:val="none"/>
      <w:lang w:val="en-US" w:eastAsia="en-US" w:bidi="en-US"/>
    </w:rPr>
  </w:style>
  <w:style w:type="character" w:customStyle="1" w:styleId="Lgendedelimage2">
    <w:name w:val="Légende de l'image (2)_"/>
    <w:rsid w:val="001C12D0"/>
    <w:rPr>
      <w:rFonts w:ascii="AppleMyungjo" w:eastAsia="AppleMyungjo" w:hAnsi="AppleMyungjo" w:cs="AppleMyungjo"/>
      <w:b w:val="0"/>
      <w:bCs w:val="0"/>
      <w:i w:val="0"/>
      <w:iCs w:val="0"/>
      <w:smallCaps w:val="0"/>
      <w:strike w:val="0"/>
      <w:spacing w:val="0"/>
      <w:w w:val="75"/>
      <w:sz w:val="78"/>
      <w:szCs w:val="78"/>
      <w:u w:val="none"/>
    </w:rPr>
  </w:style>
  <w:style w:type="character" w:customStyle="1" w:styleId="Lgendedelimage20">
    <w:name w:val="Légende de l'image (2)"/>
    <w:rsid w:val="001C12D0"/>
    <w:rPr>
      <w:rFonts w:ascii="AppleMyungjo" w:eastAsia="AppleMyungjo" w:hAnsi="AppleMyungjo" w:cs="AppleMyungjo"/>
      <w:b w:val="0"/>
      <w:bCs w:val="0"/>
      <w:i w:val="0"/>
      <w:iCs w:val="0"/>
      <w:smallCaps w:val="0"/>
      <w:strike w:val="0"/>
      <w:color w:val="FFFFFF"/>
      <w:spacing w:val="0"/>
      <w:w w:val="75"/>
      <w:position w:val="0"/>
      <w:sz w:val="78"/>
      <w:szCs w:val="78"/>
      <w:u w:val="none"/>
      <w:lang w:val="en-US" w:eastAsia="en-US" w:bidi="en-US"/>
    </w:rPr>
  </w:style>
  <w:style w:type="character" w:customStyle="1" w:styleId="En-tte5">
    <w:name w:val="En-tête #5_"/>
    <w:rsid w:val="001C12D0"/>
    <w:rPr>
      <w:rFonts w:ascii="AppleMyungjo" w:eastAsia="AppleMyungjo" w:hAnsi="AppleMyungjo" w:cs="AppleMyungjo"/>
      <w:b w:val="0"/>
      <w:bCs w:val="0"/>
      <w:i w:val="0"/>
      <w:iCs w:val="0"/>
      <w:smallCaps w:val="0"/>
      <w:strike w:val="0"/>
      <w:spacing w:val="0"/>
      <w:w w:val="70"/>
      <w:sz w:val="32"/>
      <w:szCs w:val="32"/>
      <w:u w:val="none"/>
    </w:rPr>
  </w:style>
  <w:style w:type="character" w:customStyle="1" w:styleId="En-tte50">
    <w:name w:val="En-tête #5"/>
    <w:rsid w:val="001C12D0"/>
    <w:rPr>
      <w:rFonts w:ascii="AppleMyungjo" w:eastAsia="AppleMyungjo" w:hAnsi="AppleMyungjo" w:cs="AppleMyungjo"/>
      <w:b w:val="0"/>
      <w:bCs w:val="0"/>
      <w:i w:val="0"/>
      <w:iCs w:val="0"/>
      <w:smallCaps w:val="0"/>
      <w:strike w:val="0"/>
      <w:color w:val="FFFFFF"/>
      <w:spacing w:val="0"/>
      <w:w w:val="70"/>
      <w:position w:val="0"/>
      <w:sz w:val="32"/>
      <w:szCs w:val="32"/>
      <w:u w:val="none"/>
      <w:lang w:val="en-US" w:eastAsia="en-US" w:bidi="en-US"/>
    </w:rPr>
  </w:style>
  <w:style w:type="character" w:customStyle="1" w:styleId="Grillecouleur-Accent1Car">
    <w:name w:val="Grille couleur - Accent 1 Car"/>
    <w:link w:val="Grillemoyenne2-Accent2"/>
    <w:rsid w:val="001C12D0"/>
    <w:rPr>
      <w:rFonts w:ascii="Times New Roman" w:eastAsia="Times New Roman" w:hAnsi="Times New Roman" w:cs="Times New Roman"/>
      <w:color w:val="000080"/>
      <w:sz w:val="28"/>
      <w:szCs w:val="28"/>
      <w:lang w:val="fr-CA"/>
    </w:rPr>
  </w:style>
  <w:style w:type="table" w:styleId="Grillemoyenne2-Accent2">
    <w:name w:val="Medium Grid 2 Accent 2"/>
    <w:basedOn w:val="TableauNormal"/>
    <w:link w:val="Grillecouleur-Accent1Car"/>
    <w:unhideWhenUsed/>
    <w:rsid w:val="001C12D0"/>
    <w:rPr>
      <w:rFonts w:ascii="Times New Roman" w:eastAsia="Times New Roman" w:hAnsi="Times New Roman"/>
      <w:color w:val="000080"/>
      <w:sz w:val="28"/>
      <w:szCs w:val="28"/>
      <w:lang w:eastAsia="x-none" w:bidi="x-none"/>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Corpsdutexte6AppleMyungjo13pt">
    <w:name w:val="Corps du texte (6) + AppleMyungjo;13 pt"/>
    <w:rsid w:val="001C12D0"/>
    <w:rPr>
      <w:rFonts w:ascii="AppleMyungjo" w:eastAsia="AppleMyungjo" w:hAnsi="AppleMyungjo" w:cs="AppleMyungjo"/>
      <w:b w:val="0"/>
      <w:bCs w:val="0"/>
      <w:i w:val="0"/>
      <w:iCs w:val="0"/>
      <w:smallCaps w:val="0"/>
      <w:strike w:val="0"/>
      <w:color w:val="FFFFFF"/>
      <w:spacing w:val="0"/>
      <w:w w:val="100"/>
      <w:position w:val="0"/>
      <w:sz w:val="26"/>
      <w:szCs w:val="26"/>
      <w:u w:val="none"/>
      <w:lang w:val="en-US" w:eastAsia="en-US" w:bidi="en-US"/>
    </w:rPr>
  </w:style>
  <w:style w:type="character" w:customStyle="1" w:styleId="Corpsdutexte6AppleMyungjo11ptItalique">
    <w:name w:val="Corps du texte (6) + AppleMyungjo;11 pt;Italique"/>
    <w:rsid w:val="001C12D0"/>
    <w:rPr>
      <w:rFonts w:ascii="AppleMyungjo" w:eastAsia="AppleMyungjo" w:hAnsi="AppleMyungjo" w:cs="AppleMyungjo"/>
      <w:b w:val="0"/>
      <w:bCs w:val="0"/>
      <w:i/>
      <w:iCs/>
      <w:smallCaps w:val="0"/>
      <w:strike w:val="0"/>
      <w:color w:val="FFFFFF"/>
      <w:spacing w:val="0"/>
      <w:w w:val="100"/>
      <w:position w:val="0"/>
      <w:sz w:val="22"/>
      <w:szCs w:val="22"/>
      <w:u w:val="none"/>
      <w:lang w:val="en-US" w:eastAsia="en-US" w:bidi="en-US"/>
    </w:rPr>
  </w:style>
  <w:style w:type="character" w:customStyle="1" w:styleId="En-tte3">
    <w:name w:val="En-tête #3_"/>
    <w:link w:val="En-tte30"/>
    <w:rsid w:val="001C12D0"/>
    <w:rPr>
      <w:rFonts w:ascii="AppleMyungjo" w:eastAsia="AppleMyungjo" w:hAnsi="AppleMyungjo" w:cs="AppleMyungjo"/>
      <w:spacing w:val="-10"/>
      <w:sz w:val="58"/>
      <w:szCs w:val="58"/>
      <w:shd w:val="clear" w:color="auto" w:fill="FFFFFF"/>
    </w:rPr>
  </w:style>
  <w:style w:type="paragraph" w:customStyle="1" w:styleId="En-tte30">
    <w:name w:val="En-tête #3"/>
    <w:basedOn w:val="Normal"/>
    <w:link w:val="En-tte3"/>
    <w:rsid w:val="001C12D0"/>
    <w:pPr>
      <w:widowControl w:val="0"/>
      <w:shd w:val="clear" w:color="auto" w:fill="FFFFFF"/>
      <w:spacing w:before="120" w:after="480" w:line="0" w:lineRule="atLeast"/>
      <w:contextualSpacing/>
      <w:outlineLvl w:val="2"/>
    </w:pPr>
    <w:rPr>
      <w:rFonts w:ascii="AppleMyungjo" w:eastAsia="AppleMyungjo" w:hAnsi="AppleMyungjo"/>
      <w:spacing w:val="-10"/>
      <w:sz w:val="58"/>
      <w:szCs w:val="58"/>
      <w:lang w:val="x-none" w:eastAsia="x-none"/>
    </w:rPr>
  </w:style>
  <w:style w:type="character" w:customStyle="1" w:styleId="En-tte6">
    <w:name w:val="En-tête #6_"/>
    <w:link w:val="En-tte60"/>
    <w:rsid w:val="001C12D0"/>
    <w:rPr>
      <w:rFonts w:ascii="AppleMyungjo" w:eastAsia="AppleMyungjo" w:hAnsi="AppleMyungjo" w:cs="AppleMyungjo"/>
      <w:sz w:val="32"/>
      <w:szCs w:val="32"/>
      <w:shd w:val="clear" w:color="auto" w:fill="FFFFFF"/>
    </w:rPr>
  </w:style>
  <w:style w:type="paragraph" w:customStyle="1" w:styleId="En-tte60">
    <w:name w:val="En-tête #6"/>
    <w:basedOn w:val="Normal"/>
    <w:link w:val="En-tte6"/>
    <w:rsid w:val="001C12D0"/>
    <w:pPr>
      <w:widowControl w:val="0"/>
      <w:shd w:val="clear" w:color="auto" w:fill="FFFFFF"/>
      <w:spacing w:before="480" w:after="360" w:line="400" w:lineRule="exact"/>
      <w:ind w:hanging="1"/>
      <w:contextualSpacing/>
      <w:jc w:val="center"/>
      <w:outlineLvl w:val="5"/>
    </w:pPr>
    <w:rPr>
      <w:rFonts w:ascii="AppleMyungjo" w:eastAsia="AppleMyungjo" w:hAnsi="AppleMyungjo"/>
      <w:sz w:val="32"/>
      <w:szCs w:val="32"/>
      <w:lang w:val="x-none" w:eastAsia="x-none"/>
    </w:rPr>
  </w:style>
  <w:style w:type="character" w:customStyle="1" w:styleId="Corpsdutexte127pt">
    <w:name w:val="Corps du texte (12) + 7 pt"/>
    <w:rsid w:val="001C12D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elimage">
    <w:name w:val="Légende de l'image_"/>
    <w:link w:val="Lgendedelimage0"/>
    <w:rsid w:val="001C12D0"/>
    <w:rPr>
      <w:rFonts w:ascii="AppleMyungjo" w:eastAsia="AppleMyungjo" w:hAnsi="AppleMyungjo" w:cs="AppleMyungjo"/>
      <w:sz w:val="21"/>
      <w:szCs w:val="21"/>
      <w:shd w:val="clear" w:color="auto" w:fill="FFFFFF"/>
    </w:rPr>
  </w:style>
  <w:style w:type="paragraph" w:customStyle="1" w:styleId="Lgendedelimage0">
    <w:name w:val="Légende de l'image"/>
    <w:basedOn w:val="Normal"/>
    <w:link w:val="Lgendedelimage"/>
    <w:rsid w:val="001C12D0"/>
    <w:pPr>
      <w:widowControl w:val="0"/>
      <w:shd w:val="clear" w:color="auto" w:fill="FFFFFF"/>
      <w:spacing w:before="120" w:after="120" w:line="266" w:lineRule="exact"/>
      <w:contextualSpacing/>
      <w:jc w:val="center"/>
    </w:pPr>
    <w:rPr>
      <w:rFonts w:ascii="AppleMyungjo" w:eastAsia="AppleMyungjo" w:hAnsi="AppleMyungjo"/>
      <w:sz w:val="21"/>
      <w:szCs w:val="21"/>
      <w:lang w:val="x-none" w:eastAsia="x-none"/>
    </w:rPr>
  </w:style>
  <w:style w:type="character" w:customStyle="1" w:styleId="En-tte2">
    <w:name w:val="En-tête #2_"/>
    <w:link w:val="En-tte20"/>
    <w:rsid w:val="001C12D0"/>
    <w:rPr>
      <w:rFonts w:ascii="AppleMyungjo" w:eastAsia="AppleMyungjo" w:hAnsi="AppleMyungjo" w:cs="AppleMyungjo"/>
      <w:w w:val="75"/>
      <w:sz w:val="78"/>
      <w:szCs w:val="78"/>
      <w:shd w:val="clear" w:color="auto" w:fill="FFFFFF"/>
    </w:rPr>
  </w:style>
  <w:style w:type="paragraph" w:customStyle="1" w:styleId="En-tte20">
    <w:name w:val="En-tête #2"/>
    <w:basedOn w:val="Normal"/>
    <w:link w:val="En-tte2"/>
    <w:rsid w:val="001C12D0"/>
    <w:pPr>
      <w:widowControl w:val="0"/>
      <w:shd w:val="clear" w:color="auto" w:fill="FFFFFF"/>
      <w:spacing w:before="60" w:after="120" w:line="670" w:lineRule="exact"/>
      <w:contextualSpacing/>
      <w:jc w:val="center"/>
      <w:outlineLvl w:val="1"/>
    </w:pPr>
    <w:rPr>
      <w:rFonts w:ascii="AppleMyungjo" w:eastAsia="AppleMyungjo" w:hAnsi="AppleMyungjo"/>
      <w:w w:val="75"/>
      <w:sz w:val="78"/>
      <w:szCs w:val="78"/>
      <w:lang w:val="x-none" w:eastAsia="x-none"/>
    </w:rPr>
  </w:style>
  <w:style w:type="character" w:customStyle="1" w:styleId="En-tte229ptEspacement0ptchelle100">
    <w:name w:val="En-tête #2 + 29 pt;Espacement 0 pt;Échelle 100%"/>
    <w:rsid w:val="001C12D0"/>
    <w:rPr>
      <w:rFonts w:ascii="AppleMyungjo" w:eastAsia="AppleMyungjo" w:hAnsi="AppleMyungjo" w:cs="AppleMyungjo"/>
      <w:b/>
      <w:bCs/>
      <w:i w:val="0"/>
      <w:iCs w:val="0"/>
      <w:smallCaps w:val="0"/>
      <w:strike w:val="0"/>
      <w:color w:val="000000"/>
      <w:spacing w:val="-10"/>
      <w:w w:val="100"/>
      <w:position w:val="0"/>
      <w:sz w:val="58"/>
      <w:szCs w:val="58"/>
      <w:u w:val="none"/>
      <w:lang w:val="en-US" w:eastAsia="en-US" w:bidi="en-US"/>
    </w:rPr>
  </w:style>
  <w:style w:type="character" w:customStyle="1" w:styleId="En-tte316ptEspacement0pt">
    <w:name w:val="En-tête #3 + 16 pt;Espacement 0 pt"/>
    <w:rsid w:val="001C12D0"/>
    <w:rPr>
      <w:rFonts w:ascii="AppleMyungjo" w:eastAsia="AppleMyungjo" w:hAnsi="AppleMyungjo" w:cs="AppleMyungjo"/>
      <w:b w:val="0"/>
      <w:bCs w:val="0"/>
      <w:i w:val="0"/>
      <w:iCs w:val="0"/>
      <w:smallCaps w:val="0"/>
      <w:strike w:val="0"/>
      <w:color w:val="000000"/>
      <w:spacing w:val="0"/>
      <w:w w:val="100"/>
      <w:position w:val="0"/>
      <w:sz w:val="32"/>
      <w:szCs w:val="32"/>
      <w:u w:val="none"/>
      <w:lang w:val="en-US" w:eastAsia="en-US" w:bidi="en-US"/>
    </w:rPr>
  </w:style>
  <w:style w:type="character" w:customStyle="1" w:styleId="Corpsdutexte129ptExact">
    <w:name w:val="Corps du texte (12) + 9 pt Exact"/>
    <w:rsid w:val="001C12D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ItaliqueExact">
    <w:name w:val="Corps du texte (12) + Italique Exact"/>
    <w:rsid w:val="001C12D0"/>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Petitesmajuscules">
    <w:name w:val="Corps du texte (12) + Petites majuscules"/>
    <w:rsid w:val="001C12D0"/>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PetitesmajusculesExact">
    <w:name w:val="Corps du texte (12) + Petites majuscules Exact"/>
    <w:rsid w:val="001C12D0"/>
    <w:rPr>
      <w:rFonts w:ascii="Times New Roman" w:eastAsia="Times New Roman" w:hAnsi="Times New Roman" w:cs="Times New Roman"/>
      <w:b w:val="0"/>
      <w:bCs w:val="0"/>
      <w:i w:val="0"/>
      <w:iCs w:val="0"/>
      <w:smallCaps/>
      <w:strike w:val="0"/>
      <w:sz w:val="15"/>
      <w:szCs w:val="15"/>
      <w:u w:val="none"/>
    </w:rPr>
  </w:style>
  <w:style w:type="character" w:customStyle="1" w:styleId="TM6Car">
    <w:name w:val="TM 6 Car"/>
    <w:link w:val="TM6"/>
    <w:rsid w:val="001C12D0"/>
    <w:rPr>
      <w:rFonts w:ascii="AppleMyungjo" w:eastAsia="AppleMyungjo" w:hAnsi="AppleMyungjo" w:cs="AppleMyungjo"/>
      <w:sz w:val="21"/>
      <w:szCs w:val="21"/>
      <w:shd w:val="clear" w:color="auto" w:fill="FFFFFF"/>
    </w:rPr>
  </w:style>
  <w:style w:type="paragraph" w:styleId="TM6">
    <w:name w:val="toc 6"/>
    <w:basedOn w:val="Normal"/>
    <w:link w:val="TM6Car"/>
    <w:autoRedefine/>
    <w:rsid w:val="001C12D0"/>
    <w:pPr>
      <w:widowControl w:val="0"/>
      <w:shd w:val="clear" w:color="auto" w:fill="FFFFFF"/>
      <w:spacing w:before="420" w:after="420" w:line="0" w:lineRule="atLeast"/>
      <w:ind w:firstLine="37"/>
      <w:contextualSpacing/>
      <w:jc w:val="both"/>
    </w:pPr>
    <w:rPr>
      <w:rFonts w:ascii="AppleMyungjo" w:eastAsia="AppleMyungjo" w:hAnsi="AppleMyungjo"/>
      <w:sz w:val="21"/>
      <w:szCs w:val="21"/>
      <w:lang w:val="x-none" w:eastAsia="x-none"/>
    </w:rPr>
  </w:style>
  <w:style w:type="character" w:customStyle="1" w:styleId="TabledesmatiresEspacement-1pt">
    <w:name w:val="Table des matières + Espacement -1 pt"/>
    <w:rsid w:val="001C12D0"/>
    <w:rPr>
      <w:rFonts w:ascii="AppleMyungjo" w:eastAsia="AppleMyungjo" w:hAnsi="AppleMyungjo" w:cs="AppleMyungjo"/>
      <w:b w:val="0"/>
      <w:bCs w:val="0"/>
      <w:i w:val="0"/>
      <w:iCs w:val="0"/>
      <w:smallCaps w:val="0"/>
      <w:strike w:val="0"/>
      <w:color w:val="000000"/>
      <w:spacing w:val="-30"/>
      <w:w w:val="100"/>
      <w:position w:val="0"/>
      <w:sz w:val="21"/>
      <w:szCs w:val="21"/>
      <w:u w:val="none"/>
      <w:lang w:val="en-US" w:eastAsia="en-US" w:bidi="en-US"/>
    </w:rPr>
  </w:style>
  <w:style w:type="character" w:customStyle="1" w:styleId="Tabledesmatires95pt">
    <w:name w:val="Table des matières + 9.5 pt"/>
    <w:rsid w:val="001C12D0"/>
    <w:rPr>
      <w:rFonts w:ascii="AppleMyungjo" w:eastAsia="AppleMyungjo" w:hAnsi="AppleMyungjo" w:cs="AppleMyungjo"/>
      <w:b w:val="0"/>
      <w:bCs w:val="0"/>
      <w:i w:val="0"/>
      <w:iCs w:val="0"/>
      <w:smallCaps w:val="0"/>
      <w:strike w:val="0"/>
      <w:color w:val="000000"/>
      <w:spacing w:val="0"/>
      <w:w w:val="100"/>
      <w:position w:val="0"/>
      <w:sz w:val="19"/>
      <w:szCs w:val="19"/>
      <w:u w:val="none"/>
      <w:lang w:val="en-US" w:eastAsia="en-US" w:bidi="en-US"/>
    </w:rPr>
  </w:style>
  <w:style w:type="character" w:customStyle="1" w:styleId="Tabledesmatires95ptEspacement-1pt">
    <w:name w:val="Table des matières + 9.5 pt;Espacement -1 pt"/>
    <w:rsid w:val="001C12D0"/>
    <w:rPr>
      <w:rFonts w:ascii="AppleMyungjo" w:eastAsia="AppleMyungjo" w:hAnsi="AppleMyungjo" w:cs="AppleMyungjo"/>
      <w:b w:val="0"/>
      <w:bCs w:val="0"/>
      <w:i w:val="0"/>
      <w:iCs w:val="0"/>
      <w:smallCaps w:val="0"/>
      <w:strike w:val="0"/>
      <w:color w:val="000000"/>
      <w:spacing w:val="-20"/>
      <w:w w:val="100"/>
      <w:position w:val="0"/>
      <w:sz w:val="19"/>
      <w:szCs w:val="19"/>
      <w:u w:val="none"/>
      <w:lang w:val="en-US" w:eastAsia="en-US" w:bidi="en-US"/>
    </w:rPr>
  </w:style>
  <w:style w:type="character" w:customStyle="1" w:styleId="Corpsdutexte12Exact">
    <w:name w:val="Corps du texte (12) Exact"/>
    <w:rsid w:val="001C12D0"/>
    <w:rPr>
      <w:rFonts w:ascii="Times New Roman" w:eastAsia="Times New Roman" w:hAnsi="Times New Roman" w:cs="Times New Roman"/>
      <w:b w:val="0"/>
      <w:bCs w:val="0"/>
      <w:i w:val="0"/>
      <w:iCs w:val="0"/>
      <w:smallCaps w:val="0"/>
      <w:strike w:val="0"/>
      <w:sz w:val="15"/>
      <w:szCs w:val="15"/>
      <w:u w:val="none"/>
    </w:rPr>
  </w:style>
  <w:style w:type="character" w:customStyle="1" w:styleId="Corpsdutexte2105pt">
    <w:name w:val="Corps du texte (2) + 10.5 pt"/>
    <w:rsid w:val="001C12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oupieddepage">
    <w:name w:val="En-tête ou pied de page_"/>
    <w:rsid w:val="001C12D0"/>
    <w:rPr>
      <w:rFonts w:ascii="AppleMyungjo" w:eastAsia="AppleMyungjo" w:hAnsi="AppleMyungjo" w:cs="AppleMyungjo"/>
      <w:b w:val="0"/>
      <w:bCs w:val="0"/>
      <w:i w:val="0"/>
      <w:iCs w:val="0"/>
      <w:smallCaps w:val="0"/>
      <w:strike w:val="0"/>
      <w:sz w:val="15"/>
      <w:szCs w:val="15"/>
      <w:u w:val="none"/>
    </w:rPr>
  </w:style>
  <w:style w:type="character" w:customStyle="1" w:styleId="En-tteoupieddepage0">
    <w:name w:val="En-tête ou pied de page"/>
    <w:rsid w:val="001C12D0"/>
    <w:rPr>
      <w:rFonts w:ascii="AppleMyungjo" w:eastAsia="AppleMyungjo" w:hAnsi="AppleMyungjo" w:cs="AppleMyungjo"/>
      <w:b w:val="0"/>
      <w:bCs w:val="0"/>
      <w:i w:val="0"/>
      <w:iCs w:val="0"/>
      <w:smallCaps w:val="0"/>
      <w:strike w:val="0"/>
      <w:color w:val="000000"/>
      <w:spacing w:val="0"/>
      <w:w w:val="100"/>
      <w:position w:val="0"/>
      <w:sz w:val="15"/>
      <w:szCs w:val="15"/>
      <w:u w:val="none"/>
      <w:lang w:val="en-US" w:eastAsia="en-US" w:bidi="en-US"/>
    </w:rPr>
  </w:style>
  <w:style w:type="character" w:customStyle="1" w:styleId="Corpsdutexte275pt">
    <w:name w:val="Corps du texte (2) + 7.5 pt"/>
    <w:rsid w:val="001C12D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4">
    <w:name w:val="En-tête #4_"/>
    <w:link w:val="En-tte40"/>
    <w:rsid w:val="001C12D0"/>
    <w:rPr>
      <w:rFonts w:ascii="AppleMyungjo" w:eastAsia="AppleMyungjo" w:hAnsi="AppleMyungjo" w:cs="AppleMyungjo"/>
      <w:sz w:val="46"/>
      <w:szCs w:val="46"/>
      <w:shd w:val="clear" w:color="auto" w:fill="FFFFFF"/>
    </w:rPr>
  </w:style>
  <w:style w:type="paragraph" w:customStyle="1" w:styleId="En-tte40">
    <w:name w:val="En-tête #4"/>
    <w:basedOn w:val="Normal"/>
    <w:link w:val="En-tte4"/>
    <w:rsid w:val="001C12D0"/>
    <w:pPr>
      <w:widowControl w:val="0"/>
      <w:shd w:val="clear" w:color="auto" w:fill="FFFFFF"/>
      <w:spacing w:before="1260" w:after="300" w:line="0" w:lineRule="atLeast"/>
      <w:contextualSpacing/>
      <w:jc w:val="center"/>
      <w:outlineLvl w:val="3"/>
    </w:pPr>
    <w:rPr>
      <w:rFonts w:ascii="AppleMyungjo" w:eastAsia="AppleMyungjo" w:hAnsi="AppleMyungjo"/>
      <w:sz w:val="46"/>
      <w:szCs w:val="46"/>
      <w:lang w:val="x-none" w:eastAsia="x-none"/>
    </w:rPr>
  </w:style>
  <w:style w:type="character" w:customStyle="1" w:styleId="En-tte6Espacement-2pt">
    <w:name w:val="En-tête #6 + Espacement -2 pt"/>
    <w:rsid w:val="001C12D0"/>
    <w:rPr>
      <w:rFonts w:ascii="AppleMyungjo" w:eastAsia="AppleMyungjo" w:hAnsi="AppleMyungjo" w:cs="AppleMyungjo"/>
      <w:b w:val="0"/>
      <w:bCs w:val="0"/>
      <w:i w:val="0"/>
      <w:iCs w:val="0"/>
      <w:smallCaps w:val="0"/>
      <w:strike w:val="0"/>
      <w:color w:val="000000"/>
      <w:spacing w:val="-50"/>
      <w:w w:val="100"/>
      <w:position w:val="0"/>
      <w:sz w:val="32"/>
      <w:szCs w:val="32"/>
      <w:u w:val="none"/>
      <w:lang w:val="en-US" w:eastAsia="en-US" w:bidi="en-US"/>
    </w:rPr>
  </w:style>
  <w:style w:type="character" w:customStyle="1" w:styleId="En-tte7">
    <w:name w:val="En-tête #7_"/>
    <w:link w:val="En-tte70"/>
    <w:rsid w:val="001C12D0"/>
    <w:rPr>
      <w:rFonts w:ascii="AppleMyungjo" w:eastAsia="AppleMyungjo" w:hAnsi="AppleMyungjo" w:cs="AppleMyungjo"/>
      <w:b/>
      <w:bCs/>
      <w:sz w:val="19"/>
      <w:szCs w:val="19"/>
      <w:shd w:val="clear" w:color="auto" w:fill="FFFFFF"/>
    </w:rPr>
  </w:style>
  <w:style w:type="paragraph" w:customStyle="1" w:styleId="En-tte70">
    <w:name w:val="En-tête #7"/>
    <w:basedOn w:val="Normal"/>
    <w:link w:val="En-tte7"/>
    <w:rsid w:val="001C12D0"/>
    <w:pPr>
      <w:widowControl w:val="0"/>
      <w:shd w:val="clear" w:color="auto" w:fill="FFFFFF"/>
      <w:spacing w:before="480" w:after="180" w:line="241" w:lineRule="exact"/>
      <w:ind w:firstLine="45"/>
      <w:contextualSpacing/>
      <w:jc w:val="both"/>
      <w:outlineLvl w:val="6"/>
    </w:pPr>
    <w:rPr>
      <w:rFonts w:ascii="AppleMyungjo" w:eastAsia="AppleMyungjo" w:hAnsi="AppleMyungjo"/>
      <w:b/>
      <w:bCs/>
      <w:sz w:val="19"/>
      <w:szCs w:val="19"/>
      <w:lang w:val="x-none" w:eastAsia="x-none"/>
    </w:rPr>
  </w:style>
  <w:style w:type="character" w:customStyle="1" w:styleId="En-tte7Espacement-1pt">
    <w:name w:val="En-tête #7 + Espacement -1 pt"/>
    <w:rsid w:val="001C12D0"/>
    <w:rPr>
      <w:rFonts w:ascii="AppleMyungjo" w:eastAsia="AppleMyungjo" w:hAnsi="AppleMyungjo" w:cs="AppleMyungjo"/>
      <w:b/>
      <w:bCs/>
      <w:i w:val="0"/>
      <w:iCs w:val="0"/>
      <w:smallCaps w:val="0"/>
      <w:strike w:val="0"/>
      <w:color w:val="000000"/>
      <w:spacing w:val="-20"/>
      <w:w w:val="100"/>
      <w:position w:val="0"/>
      <w:sz w:val="19"/>
      <w:szCs w:val="19"/>
      <w:u w:val="none"/>
      <w:lang w:val="en-US" w:eastAsia="en-US" w:bidi="en-US"/>
    </w:rPr>
  </w:style>
  <w:style w:type="paragraph" w:styleId="Grillemoyenne2">
    <w:name w:val="Medium Grid 2"/>
    <w:uiPriority w:val="1"/>
    <w:qFormat/>
    <w:rsid w:val="00C77A4C"/>
    <w:rPr>
      <w:rFonts w:ascii="Times New Roman" w:eastAsia="Cambria" w:hAnsi="Times New Roman"/>
      <w:kern w:val="24"/>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ndel.mark-david@uqam.ca" TargetMode="Externa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2089</Words>
  <Characters>11490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“Le conflit en Ukraine: agression russe ou guerre civile ?”</vt:lpstr>
    </vt:vector>
  </TitlesOfParts>
  <Manager>Jean marie Tremblay, sociologue, bénévole, 2024</Manager>
  <Company>Les Classiques des sciences sociales</Company>
  <LinksUpToDate>false</LinksUpToDate>
  <CharactersWithSpaces>13552</CharactersWithSpaces>
  <SharedDoc>false</SharedDoc>
  <HyperlinkBase/>
  <HLinks>
    <vt:vector size="66" baseType="variant">
      <vt:variant>
        <vt:i4>852006</vt:i4>
      </vt:variant>
      <vt:variant>
        <vt:i4>15</vt:i4>
      </vt:variant>
      <vt:variant>
        <vt:i4>0</vt:i4>
      </vt:variant>
      <vt:variant>
        <vt:i4>5</vt:i4>
      </vt:variant>
      <vt:variant>
        <vt:lpwstr>mailto:mandel.mark-david@uqam.ca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2365</vt:i4>
      </vt:variant>
      <vt:variant>
        <vt:i4>1025</vt:i4>
      </vt:variant>
      <vt:variant>
        <vt:i4>1</vt:i4>
      </vt:variant>
      <vt:variant>
        <vt:lpwstr>css_logo_gris</vt:lpwstr>
      </vt:variant>
      <vt:variant>
        <vt:lpwstr/>
      </vt:variant>
      <vt:variant>
        <vt:i4>5111880</vt:i4>
      </vt:variant>
      <vt:variant>
        <vt:i4>2654</vt:i4>
      </vt:variant>
      <vt:variant>
        <vt:i4>1026</vt:i4>
      </vt:variant>
      <vt:variant>
        <vt:i4>1</vt:i4>
      </vt:variant>
      <vt:variant>
        <vt:lpwstr>UQAC_logo_2018</vt:lpwstr>
      </vt:variant>
      <vt:variant>
        <vt:lpwstr/>
      </vt:variant>
      <vt:variant>
        <vt:i4>4194334</vt:i4>
      </vt:variant>
      <vt:variant>
        <vt:i4>4967</vt:i4>
      </vt:variant>
      <vt:variant>
        <vt:i4>1027</vt:i4>
      </vt:variant>
      <vt:variant>
        <vt:i4>1</vt:i4>
      </vt:variant>
      <vt:variant>
        <vt:lpwstr>Boite_aux_lettres_clair</vt:lpwstr>
      </vt:variant>
      <vt:variant>
        <vt:lpwstr/>
      </vt:variant>
      <vt:variant>
        <vt:i4>1703963</vt:i4>
      </vt:variant>
      <vt:variant>
        <vt:i4>5414</vt:i4>
      </vt:variant>
      <vt:variant>
        <vt:i4>1031</vt:i4>
      </vt:variant>
      <vt:variant>
        <vt:i4>1</vt:i4>
      </vt:variant>
      <vt:variant>
        <vt:lpwstr>fait_sur_mac</vt:lpwstr>
      </vt:variant>
      <vt:variant>
        <vt:lpwstr/>
      </vt:variant>
      <vt:variant>
        <vt:i4>7209075</vt:i4>
      </vt:variant>
      <vt:variant>
        <vt:i4>5566</vt:i4>
      </vt:variant>
      <vt:variant>
        <vt:i4>1028</vt:i4>
      </vt:variant>
      <vt:variant>
        <vt:i4>1</vt:i4>
      </vt:variant>
      <vt:variant>
        <vt:lpwstr>Relations_no_781_dec_2015_L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conflit en Ukraine: agression russe ou guerre civile ?”</dc:title>
  <dc:subject/>
  <dc:creator>David Mandel, UQAM, 2015.</dc:creator>
  <cp:keywords>Courriel: classiques.sc.soc@gmail.com</cp:keywords>
  <dc:description>http://classiques.uqac.ca/</dc:description>
  <cp:lastModifiedBy>jean-marie tremblay</cp:lastModifiedBy>
  <cp:revision>2</cp:revision>
  <cp:lastPrinted>2001-08-26T19:33:00Z</cp:lastPrinted>
  <dcterms:created xsi:type="dcterms:W3CDTF">2024-05-17T23:19:00Z</dcterms:created>
  <dcterms:modified xsi:type="dcterms:W3CDTF">2024-05-17T23:19:00Z</dcterms:modified>
  <cp:category>fondée par Jean-Marie Tremblay, sociologue, 1993.</cp:category>
</cp:coreProperties>
</file>