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C219C6" w:rsidRPr="00D11E0F">
        <w:tblPrEx>
          <w:tblCellMar>
            <w:top w:w="0" w:type="dxa"/>
            <w:bottom w:w="0" w:type="dxa"/>
          </w:tblCellMar>
        </w:tblPrEx>
        <w:tc>
          <w:tcPr>
            <w:tcW w:w="9160" w:type="dxa"/>
            <w:shd w:val="clear" w:color="auto" w:fill="FFF1CC"/>
          </w:tcPr>
          <w:p w:rsidR="00C219C6" w:rsidRPr="00D11E0F" w:rsidRDefault="00C219C6" w:rsidP="00C219C6">
            <w:pPr>
              <w:rPr>
                <w:lang w:val="en-US"/>
              </w:rPr>
            </w:pPr>
          </w:p>
          <w:p w:rsidR="00C219C6" w:rsidRPr="00D11E0F" w:rsidRDefault="00C219C6">
            <w:pPr>
              <w:ind w:firstLine="0"/>
              <w:jc w:val="center"/>
              <w:rPr>
                <w:color w:val="FF0000"/>
                <w:sz w:val="20"/>
                <w:lang w:val="en-US"/>
              </w:rPr>
            </w:pPr>
          </w:p>
          <w:p w:rsidR="00640B47" w:rsidRDefault="00640B47">
            <w:pPr>
              <w:ind w:firstLine="0"/>
              <w:jc w:val="center"/>
              <w:rPr>
                <w:b/>
                <w:sz w:val="20"/>
                <w:lang w:val="en-US"/>
              </w:rPr>
            </w:pPr>
          </w:p>
          <w:p w:rsidR="00640B47" w:rsidRDefault="00640B47">
            <w:pPr>
              <w:ind w:firstLine="0"/>
              <w:jc w:val="center"/>
              <w:rPr>
                <w:b/>
                <w:sz w:val="20"/>
                <w:lang w:val="en-US"/>
              </w:rPr>
            </w:pPr>
          </w:p>
          <w:p w:rsidR="00C219C6" w:rsidRPr="00D11E0F" w:rsidRDefault="00C219C6">
            <w:pPr>
              <w:ind w:firstLine="0"/>
              <w:jc w:val="center"/>
              <w:rPr>
                <w:b/>
                <w:sz w:val="20"/>
                <w:lang w:val="en-US"/>
              </w:rPr>
            </w:pPr>
          </w:p>
          <w:p w:rsidR="00C219C6" w:rsidRPr="00D11E0F" w:rsidRDefault="00C219C6" w:rsidP="00C219C6">
            <w:pPr>
              <w:ind w:firstLine="0"/>
              <w:jc w:val="center"/>
              <w:rPr>
                <w:sz w:val="36"/>
                <w:lang w:val="en-US"/>
              </w:rPr>
            </w:pPr>
            <w:r w:rsidRPr="00D11E0F">
              <w:rPr>
                <w:sz w:val="36"/>
                <w:lang w:val="en-US"/>
              </w:rPr>
              <w:t>Marcel J. Mélançon</w:t>
            </w:r>
          </w:p>
          <w:p w:rsidR="00C219C6" w:rsidRPr="00D11E0F" w:rsidRDefault="00C219C6" w:rsidP="00C219C6">
            <w:pPr>
              <w:spacing w:before="120"/>
              <w:ind w:firstLine="0"/>
              <w:jc w:val="center"/>
              <w:rPr>
                <w:sz w:val="20"/>
                <w:lang w:val="en-US"/>
              </w:rPr>
            </w:pPr>
            <w:r w:rsidRPr="00D11E0F">
              <w:rPr>
                <w:lang w:val="en-US"/>
              </w:rPr>
              <w:t>Vice-President of MURS-QUEBEC, Canada</w:t>
            </w:r>
            <w:r w:rsidRPr="00D11E0F">
              <w:rPr>
                <w:lang w:val="en-US"/>
              </w:rPr>
              <w:br/>
              <w:t>Director, Genetics and Ethics Research Group of Quebec, CANADA</w:t>
            </w:r>
          </w:p>
          <w:p w:rsidR="00C219C6" w:rsidRPr="00D11E0F" w:rsidRDefault="00C219C6">
            <w:pPr>
              <w:ind w:firstLine="0"/>
              <w:jc w:val="center"/>
              <w:rPr>
                <w:sz w:val="20"/>
                <w:lang w:val="en-US"/>
              </w:rPr>
            </w:pPr>
          </w:p>
          <w:p w:rsidR="00C219C6" w:rsidRPr="00D11E0F" w:rsidRDefault="00C219C6">
            <w:pPr>
              <w:ind w:firstLine="0"/>
              <w:jc w:val="center"/>
              <w:rPr>
                <w:sz w:val="20"/>
                <w:lang w:val="en-US"/>
              </w:rPr>
            </w:pPr>
          </w:p>
          <w:p w:rsidR="00C219C6" w:rsidRPr="00D11E0F" w:rsidRDefault="00C219C6">
            <w:pPr>
              <w:pStyle w:val="Corpsdetexte"/>
              <w:widowControl w:val="0"/>
              <w:spacing w:before="0" w:after="0"/>
              <w:rPr>
                <w:color w:val="008000"/>
                <w:sz w:val="36"/>
                <w:lang w:val="en-US"/>
              </w:rPr>
            </w:pPr>
            <w:r w:rsidRPr="00D11E0F">
              <w:rPr>
                <w:color w:val="008000"/>
                <w:sz w:val="36"/>
                <w:lang w:val="en-US"/>
              </w:rPr>
              <w:t>(1992)</w:t>
            </w:r>
          </w:p>
          <w:p w:rsidR="00C219C6" w:rsidRPr="00D11E0F" w:rsidRDefault="00C219C6">
            <w:pPr>
              <w:pStyle w:val="Corpsdetexte"/>
              <w:widowControl w:val="0"/>
              <w:spacing w:before="0" w:after="0"/>
              <w:rPr>
                <w:color w:val="FF0000"/>
                <w:sz w:val="24"/>
                <w:lang w:val="en-US"/>
              </w:rPr>
            </w:pPr>
          </w:p>
          <w:p w:rsidR="00C219C6" w:rsidRPr="00D11E0F" w:rsidRDefault="00C219C6">
            <w:pPr>
              <w:pStyle w:val="Corpsdetexte"/>
              <w:widowControl w:val="0"/>
              <w:spacing w:before="0" w:after="0"/>
              <w:rPr>
                <w:color w:val="FF0000"/>
                <w:sz w:val="24"/>
                <w:lang w:val="en-US"/>
              </w:rPr>
            </w:pPr>
          </w:p>
          <w:p w:rsidR="00C219C6" w:rsidRPr="00D11E0F" w:rsidRDefault="00C219C6" w:rsidP="00C219C6">
            <w:pPr>
              <w:pStyle w:val="Titlest"/>
              <w:rPr>
                <w:lang w:val="en-US"/>
              </w:rPr>
            </w:pPr>
            <w:r w:rsidRPr="00D11E0F">
              <w:rPr>
                <w:lang w:val="en-US"/>
              </w:rPr>
              <w:t>“</w:t>
            </w:r>
            <w:r>
              <w:rPr>
                <w:lang w:val="en-US"/>
              </w:rPr>
              <w:t>Scientists’ responsibilities</w:t>
            </w:r>
            <w:r>
              <w:rPr>
                <w:lang w:val="en-US"/>
              </w:rPr>
              <w:br/>
            </w:r>
            <w:r w:rsidRPr="00D11E0F">
              <w:rPr>
                <w:lang w:val="en-US"/>
              </w:rPr>
              <w:t>in acquiring knowledge and developing</w:t>
            </w:r>
            <w:r>
              <w:rPr>
                <w:lang w:val="en-US"/>
              </w:rPr>
              <w:br/>
            </w:r>
            <w:r w:rsidRPr="00D11E0F">
              <w:rPr>
                <w:lang w:val="en-US"/>
              </w:rPr>
              <w:t>i</w:t>
            </w:r>
            <w:r w:rsidRPr="00D11E0F">
              <w:rPr>
                <w:lang w:val="en-US"/>
              </w:rPr>
              <w:t>n</w:t>
            </w:r>
            <w:r w:rsidRPr="00D11E0F">
              <w:rPr>
                <w:lang w:val="en-US"/>
              </w:rPr>
              <w:t xml:space="preserve">tervention technologies </w:t>
            </w:r>
            <w:r>
              <w:rPr>
                <w:lang w:val="en-US"/>
              </w:rPr>
              <w:br/>
            </w:r>
            <w:r w:rsidRPr="00D11E0F">
              <w:rPr>
                <w:lang w:val="en-US"/>
              </w:rPr>
              <w:t>with regard to the human g</w:t>
            </w:r>
            <w:r w:rsidRPr="00D11E0F">
              <w:rPr>
                <w:lang w:val="en-US"/>
              </w:rPr>
              <w:t>e</w:t>
            </w:r>
            <w:r w:rsidRPr="00D11E0F">
              <w:rPr>
                <w:lang w:val="en-US"/>
              </w:rPr>
              <w:t>nome.”</w:t>
            </w:r>
          </w:p>
          <w:p w:rsidR="00C219C6" w:rsidRPr="00D11E0F" w:rsidRDefault="00C219C6">
            <w:pPr>
              <w:widowControl w:val="0"/>
              <w:ind w:firstLine="0"/>
              <w:jc w:val="center"/>
              <w:rPr>
                <w:lang w:val="en-US"/>
              </w:rPr>
            </w:pPr>
          </w:p>
          <w:p w:rsidR="00C219C6" w:rsidRPr="00D11E0F" w:rsidRDefault="00C219C6">
            <w:pPr>
              <w:widowControl w:val="0"/>
              <w:ind w:firstLine="0"/>
              <w:jc w:val="center"/>
              <w:rPr>
                <w:lang w:val="en-US"/>
              </w:rPr>
            </w:pPr>
          </w:p>
          <w:p w:rsidR="00C219C6" w:rsidRPr="00D11E0F" w:rsidRDefault="00C219C6">
            <w:pPr>
              <w:widowControl w:val="0"/>
              <w:ind w:firstLine="0"/>
              <w:jc w:val="both"/>
              <w:rPr>
                <w:sz w:val="20"/>
                <w:lang w:val="en-US"/>
              </w:rPr>
            </w:pPr>
          </w:p>
          <w:p w:rsidR="00640B47" w:rsidRDefault="00640B47" w:rsidP="00640B47">
            <w:pPr>
              <w:widowControl w:val="0"/>
              <w:ind w:firstLine="0"/>
              <w:jc w:val="center"/>
              <w:rPr>
                <w:sz w:val="20"/>
                <w:lang/>
              </w:rPr>
            </w:pPr>
          </w:p>
          <w:p w:rsidR="00640B47" w:rsidRDefault="00640B47" w:rsidP="00640B47">
            <w:pPr>
              <w:widowControl w:val="0"/>
              <w:ind w:firstLine="0"/>
              <w:jc w:val="center"/>
              <w:rPr>
                <w:sz w:val="20"/>
                <w:lang/>
              </w:rPr>
            </w:pPr>
          </w:p>
          <w:p w:rsidR="00640B47" w:rsidRPr="00384B20" w:rsidRDefault="00640B47" w:rsidP="00640B47">
            <w:pPr>
              <w:widowControl w:val="0"/>
              <w:ind w:firstLine="0"/>
              <w:jc w:val="center"/>
              <w:rPr>
                <w:sz w:val="20"/>
                <w:lang/>
              </w:rPr>
            </w:pPr>
          </w:p>
          <w:p w:rsidR="00640B47" w:rsidRPr="00640B47" w:rsidRDefault="00640B47" w:rsidP="00640B47">
            <w:pPr>
              <w:ind w:firstLine="0"/>
              <w:jc w:val="center"/>
              <w:rPr>
                <w:sz w:val="28"/>
                <w:lang/>
              </w:rPr>
            </w:pPr>
            <w:r w:rsidRPr="00640B47">
              <w:rPr>
                <w:b/>
                <w:sz w:val="28"/>
                <w:lang/>
              </w:rPr>
              <w:t>LES CLASSIQUES DES SCIENCES SOCIALES</w:t>
            </w:r>
            <w:r w:rsidRPr="00640B47">
              <w:rPr>
                <w:sz w:val="28"/>
                <w:lang/>
              </w:rPr>
              <w:br/>
              <w:t>CHICOUTIMI, QUÉBEC</w:t>
            </w:r>
            <w:r w:rsidRPr="00640B47">
              <w:rPr>
                <w:sz w:val="28"/>
                <w:lang/>
              </w:rPr>
              <w:br/>
            </w:r>
            <w:hyperlink r:id="rId6" w:history="1">
              <w:r w:rsidRPr="00640B47">
                <w:rPr>
                  <w:rStyle w:val="Lienhypertexte"/>
                  <w:sz w:val="28"/>
                  <w:lang/>
                </w:rPr>
                <w:t>http://classiques.uqac.ca/</w:t>
              </w:r>
            </w:hyperlink>
          </w:p>
          <w:p w:rsidR="00640B47" w:rsidRPr="00E07116" w:rsidRDefault="00640B47" w:rsidP="00640B47">
            <w:pPr>
              <w:widowControl w:val="0"/>
              <w:ind w:firstLine="0"/>
              <w:jc w:val="both"/>
              <w:rPr>
                <w:lang/>
              </w:rPr>
            </w:pPr>
          </w:p>
          <w:p w:rsidR="00640B47" w:rsidRPr="00E07116" w:rsidRDefault="00640B47" w:rsidP="00640B47">
            <w:pPr>
              <w:widowControl w:val="0"/>
              <w:ind w:firstLine="0"/>
              <w:jc w:val="both"/>
              <w:rPr>
                <w:lang/>
              </w:rPr>
            </w:pPr>
          </w:p>
          <w:p w:rsidR="00640B47" w:rsidRDefault="00640B47">
            <w:pPr>
              <w:widowControl w:val="0"/>
              <w:ind w:firstLine="0"/>
              <w:jc w:val="both"/>
              <w:rPr>
                <w:sz w:val="20"/>
                <w:lang w:val="en-US"/>
              </w:rPr>
            </w:pPr>
          </w:p>
          <w:p w:rsidR="00640B47" w:rsidRDefault="00640B47">
            <w:pPr>
              <w:widowControl w:val="0"/>
              <w:ind w:firstLine="0"/>
              <w:jc w:val="both"/>
              <w:rPr>
                <w:sz w:val="20"/>
                <w:lang w:val="en-US"/>
              </w:rPr>
            </w:pPr>
          </w:p>
          <w:p w:rsidR="00640B47" w:rsidRDefault="00640B47">
            <w:pPr>
              <w:widowControl w:val="0"/>
              <w:ind w:firstLine="0"/>
              <w:jc w:val="both"/>
              <w:rPr>
                <w:sz w:val="20"/>
                <w:lang w:val="en-US"/>
              </w:rPr>
            </w:pPr>
          </w:p>
          <w:p w:rsidR="00640B47" w:rsidRDefault="00640B47">
            <w:pPr>
              <w:widowControl w:val="0"/>
              <w:ind w:firstLine="0"/>
              <w:jc w:val="both"/>
              <w:rPr>
                <w:sz w:val="20"/>
                <w:lang w:val="en-US"/>
              </w:rPr>
            </w:pPr>
          </w:p>
          <w:p w:rsidR="00640B47" w:rsidRDefault="00640B47">
            <w:pPr>
              <w:widowControl w:val="0"/>
              <w:ind w:firstLine="0"/>
              <w:jc w:val="both"/>
              <w:rPr>
                <w:sz w:val="20"/>
                <w:lang w:val="en-US"/>
              </w:rPr>
            </w:pPr>
          </w:p>
          <w:p w:rsidR="00640B47" w:rsidRDefault="00640B47">
            <w:pPr>
              <w:widowControl w:val="0"/>
              <w:ind w:firstLine="0"/>
              <w:jc w:val="both"/>
              <w:rPr>
                <w:sz w:val="20"/>
                <w:lang w:val="en-US"/>
              </w:rPr>
            </w:pPr>
          </w:p>
          <w:p w:rsidR="00640B47" w:rsidRDefault="00640B47">
            <w:pPr>
              <w:widowControl w:val="0"/>
              <w:ind w:firstLine="0"/>
              <w:jc w:val="both"/>
              <w:rPr>
                <w:sz w:val="20"/>
                <w:lang w:val="en-US"/>
              </w:rPr>
            </w:pPr>
          </w:p>
          <w:p w:rsidR="00640B47" w:rsidRDefault="00640B47">
            <w:pPr>
              <w:widowControl w:val="0"/>
              <w:ind w:firstLine="0"/>
              <w:jc w:val="both"/>
              <w:rPr>
                <w:sz w:val="20"/>
                <w:lang w:val="en-US"/>
              </w:rPr>
            </w:pPr>
          </w:p>
          <w:p w:rsidR="00C219C6" w:rsidRPr="00D11E0F" w:rsidRDefault="00C219C6">
            <w:pPr>
              <w:widowControl w:val="0"/>
              <w:ind w:firstLine="0"/>
              <w:jc w:val="both"/>
              <w:rPr>
                <w:sz w:val="20"/>
                <w:lang w:val="en-US"/>
              </w:rPr>
            </w:pPr>
          </w:p>
          <w:p w:rsidR="00C219C6" w:rsidRPr="00D11E0F" w:rsidRDefault="00C219C6">
            <w:pPr>
              <w:widowControl w:val="0"/>
              <w:ind w:firstLine="0"/>
              <w:jc w:val="both"/>
              <w:rPr>
                <w:sz w:val="20"/>
                <w:lang w:val="en-US"/>
              </w:rPr>
            </w:pPr>
          </w:p>
          <w:p w:rsidR="00C219C6" w:rsidRPr="00D11E0F" w:rsidRDefault="00C219C6">
            <w:pPr>
              <w:ind w:firstLine="0"/>
              <w:jc w:val="both"/>
              <w:rPr>
                <w:lang w:val="en-US"/>
              </w:rPr>
            </w:pPr>
          </w:p>
        </w:tc>
      </w:tr>
    </w:tbl>
    <w:p w:rsidR="00640B47" w:rsidRDefault="00C219C6" w:rsidP="00640B47">
      <w:pPr>
        <w:ind w:firstLine="0"/>
        <w:jc w:val="both"/>
      </w:pPr>
      <w:r w:rsidRPr="00D11E0F">
        <w:rPr>
          <w:lang w:val="en-US"/>
        </w:rPr>
        <w:br w:type="page"/>
      </w:r>
    </w:p>
    <w:p w:rsidR="00640B47" w:rsidRDefault="00640B47" w:rsidP="00640B47">
      <w:pPr>
        <w:ind w:firstLine="0"/>
        <w:jc w:val="both"/>
      </w:pPr>
    </w:p>
    <w:p w:rsidR="00640B47" w:rsidRDefault="00640B47" w:rsidP="00640B47">
      <w:pPr>
        <w:ind w:firstLine="0"/>
        <w:jc w:val="both"/>
      </w:pPr>
    </w:p>
    <w:p w:rsidR="00640B47" w:rsidRDefault="00640B47" w:rsidP="00640B47">
      <w:pPr>
        <w:ind w:firstLine="0"/>
        <w:jc w:val="both"/>
      </w:pPr>
    </w:p>
    <w:p w:rsidR="00640B47" w:rsidRDefault="00640B47" w:rsidP="00640B47">
      <w:pPr>
        <w:ind w:firstLine="0"/>
        <w:jc w:val="both"/>
      </w:pPr>
    </w:p>
    <w:p w:rsidR="00640B47" w:rsidRDefault="00640B47" w:rsidP="00640B47">
      <w:pPr>
        <w:ind w:firstLine="0"/>
        <w:jc w:val="both"/>
      </w:pPr>
    </w:p>
    <w:p w:rsidR="00640B47" w:rsidRDefault="00587DB1" w:rsidP="00640B47">
      <w:pPr>
        <w:ind w:firstLine="0"/>
        <w:jc w:val="right"/>
      </w:pPr>
      <w:r>
        <w:rPr>
          <w:noProof/>
          <w:lang w:val="fr-FR" w:eastAsia="fr-FR"/>
        </w:rPr>
        <w:drawing>
          <wp:inline distT="0" distB="0" distL="0" distR="0">
            <wp:extent cx="2654300" cy="1041400"/>
            <wp:effectExtent l="25400" t="0" r="0" b="0"/>
            <wp:docPr id="4" name="Image 4"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s_logo_gris"/>
                    <pic:cNvPicPr>
                      <a:picLocks noChangeAspect="1" noChangeArrowheads="1"/>
                    </pic:cNvPicPr>
                  </pic:nvPicPr>
                  <pic:blipFill>
                    <a:blip r:embed="rId7"/>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640B47" w:rsidRDefault="00640B47" w:rsidP="00640B47">
      <w:pPr>
        <w:ind w:firstLine="0"/>
        <w:jc w:val="right"/>
      </w:pPr>
      <w:hyperlink r:id="rId8" w:history="1">
        <w:r w:rsidRPr="00302466">
          <w:rPr>
            <w:rStyle w:val="Lienhypertexte"/>
          </w:rPr>
          <w:t>http://classiques.uqac.ca/</w:t>
        </w:r>
      </w:hyperlink>
      <w:r>
        <w:t xml:space="preserve"> </w:t>
      </w:r>
    </w:p>
    <w:p w:rsidR="00640B47" w:rsidRDefault="00640B47" w:rsidP="00640B47">
      <w:pPr>
        <w:ind w:firstLine="0"/>
        <w:jc w:val="both"/>
      </w:pPr>
    </w:p>
    <w:p w:rsidR="00640B47" w:rsidRDefault="00640B47" w:rsidP="00640B47">
      <w:pPr>
        <w:ind w:firstLine="0"/>
        <w:jc w:val="both"/>
      </w:pPr>
      <w:r w:rsidRPr="00D2666B">
        <w:rPr>
          <w:i/>
        </w:rPr>
        <w:t>Les Classiques des sciences sociales</w:t>
      </w:r>
      <w:r>
        <w:t xml:space="preserve"> est une bibliothèque numérique en libre a</w:t>
      </w:r>
      <w:r>
        <w:t>c</w:t>
      </w:r>
      <w:r>
        <w:t>cès, fondée au Cégep de Chicoutimi en 1993 et développée en partenariat avec l’Université du Québec à Chicoutimi (UQÀC) d</w:t>
      </w:r>
      <w:r>
        <w:t>e</w:t>
      </w:r>
      <w:r>
        <w:t>puis 2000.</w:t>
      </w:r>
    </w:p>
    <w:p w:rsidR="00640B47" w:rsidRDefault="00640B47" w:rsidP="00640B47">
      <w:pPr>
        <w:ind w:firstLine="0"/>
        <w:jc w:val="both"/>
      </w:pPr>
    </w:p>
    <w:p w:rsidR="00640B47" w:rsidRDefault="00640B47" w:rsidP="00640B47">
      <w:pPr>
        <w:ind w:firstLine="0"/>
        <w:jc w:val="both"/>
      </w:pPr>
    </w:p>
    <w:p w:rsidR="00640B47" w:rsidRDefault="00587DB1" w:rsidP="00640B47">
      <w:pPr>
        <w:ind w:firstLine="0"/>
        <w:jc w:val="both"/>
      </w:pPr>
      <w:r>
        <w:rPr>
          <w:noProof/>
          <w:lang w:val="fr-FR" w:eastAsia="fr-FR"/>
        </w:rPr>
        <w:drawing>
          <wp:inline distT="0" distB="0" distL="0" distR="0">
            <wp:extent cx="2641600" cy="1066800"/>
            <wp:effectExtent l="25400" t="0" r="0" b="0"/>
            <wp:docPr id="5" name="Image 5"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QAC_logo_2018"/>
                    <pic:cNvPicPr>
                      <a:picLocks noChangeAspect="1" noChangeArrowheads="1"/>
                    </pic:cNvPicPr>
                  </pic:nvPicPr>
                  <pic:blipFill>
                    <a:blip r:embed="rId9"/>
                    <a:srcRect/>
                    <a:stretch>
                      <a:fillRect/>
                    </a:stretch>
                  </pic:blipFill>
                  <pic:spPr bwMode="auto">
                    <a:xfrm>
                      <a:off x="0" y="0"/>
                      <a:ext cx="2641600" cy="1066800"/>
                    </a:xfrm>
                    <a:prstGeom prst="rect">
                      <a:avLst/>
                    </a:prstGeom>
                    <a:noFill/>
                    <a:ln w="9525">
                      <a:noFill/>
                      <a:miter lim="800000"/>
                      <a:headEnd/>
                      <a:tailEnd/>
                    </a:ln>
                  </pic:spPr>
                </pic:pic>
              </a:graphicData>
            </a:graphic>
          </wp:inline>
        </w:drawing>
      </w:r>
    </w:p>
    <w:p w:rsidR="00640B47" w:rsidRDefault="00640B47" w:rsidP="00640B47">
      <w:pPr>
        <w:ind w:firstLine="0"/>
        <w:jc w:val="both"/>
      </w:pPr>
      <w:hyperlink r:id="rId10" w:history="1">
        <w:r w:rsidRPr="00302466">
          <w:rPr>
            <w:rStyle w:val="Lienhypertexte"/>
          </w:rPr>
          <w:t>http://bibliotheque.uqac.ca/</w:t>
        </w:r>
      </w:hyperlink>
      <w:r>
        <w:t xml:space="preserve"> </w:t>
      </w:r>
    </w:p>
    <w:p w:rsidR="00640B47" w:rsidRDefault="00640B47" w:rsidP="00640B47">
      <w:pPr>
        <w:ind w:firstLine="0"/>
        <w:jc w:val="both"/>
      </w:pPr>
    </w:p>
    <w:p w:rsidR="00640B47" w:rsidRDefault="00640B47" w:rsidP="00640B47">
      <w:pPr>
        <w:ind w:firstLine="0"/>
        <w:jc w:val="both"/>
      </w:pPr>
    </w:p>
    <w:p w:rsidR="00640B47" w:rsidRDefault="00640B47" w:rsidP="00640B4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640B47" w:rsidRDefault="00640B47" w:rsidP="00640B47">
      <w:pPr>
        <w:widowControl w:val="0"/>
        <w:autoSpaceDE w:val="0"/>
        <w:autoSpaceDN w:val="0"/>
        <w:adjustRightInd w:val="0"/>
      </w:pPr>
      <w:r w:rsidRPr="00E07116">
        <w:br w:type="page"/>
      </w:r>
    </w:p>
    <w:p w:rsidR="00640B47" w:rsidRPr="00E07116" w:rsidRDefault="00640B47" w:rsidP="00640B47">
      <w:pPr>
        <w:widowControl w:val="0"/>
        <w:autoSpaceDE w:val="0"/>
        <w:autoSpaceDN w:val="0"/>
        <w:adjustRightInd w:val="0"/>
        <w:rPr>
          <w:szCs w:val="32"/>
        </w:rPr>
      </w:pPr>
    </w:p>
    <w:p w:rsidR="00640B47" w:rsidRPr="005B6592" w:rsidRDefault="00640B47" w:rsidP="00640B4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640B47" w:rsidRPr="00E07116" w:rsidRDefault="00640B47" w:rsidP="00640B47">
      <w:pPr>
        <w:widowControl w:val="0"/>
        <w:autoSpaceDE w:val="0"/>
        <w:autoSpaceDN w:val="0"/>
        <w:adjustRightInd w:val="0"/>
        <w:rPr>
          <w:szCs w:val="32"/>
        </w:rPr>
      </w:pPr>
    </w:p>
    <w:p w:rsidR="00640B47" w:rsidRPr="00E07116" w:rsidRDefault="00640B47" w:rsidP="00640B47">
      <w:pPr>
        <w:widowControl w:val="0"/>
        <w:autoSpaceDE w:val="0"/>
        <w:autoSpaceDN w:val="0"/>
        <w:adjustRightInd w:val="0"/>
        <w:jc w:val="both"/>
        <w:rPr>
          <w:color w:val="1C1C1C"/>
          <w:szCs w:val="26"/>
        </w:rPr>
      </w:pPr>
    </w:p>
    <w:p w:rsidR="00640B47" w:rsidRPr="00640B47" w:rsidRDefault="00640B47" w:rsidP="00640B47">
      <w:pPr>
        <w:widowControl w:val="0"/>
        <w:autoSpaceDE w:val="0"/>
        <w:autoSpaceDN w:val="0"/>
        <w:adjustRightInd w:val="0"/>
        <w:jc w:val="both"/>
        <w:rPr>
          <w:color w:val="1C1C1C"/>
          <w:sz w:val="28"/>
          <w:szCs w:val="26"/>
        </w:rPr>
      </w:pPr>
    </w:p>
    <w:p w:rsidR="00640B47" w:rsidRPr="00640B47" w:rsidRDefault="00640B47" w:rsidP="00640B47">
      <w:pPr>
        <w:widowControl w:val="0"/>
        <w:autoSpaceDE w:val="0"/>
        <w:autoSpaceDN w:val="0"/>
        <w:adjustRightInd w:val="0"/>
        <w:jc w:val="both"/>
        <w:rPr>
          <w:color w:val="1C1C1C"/>
          <w:sz w:val="28"/>
          <w:szCs w:val="26"/>
        </w:rPr>
      </w:pPr>
      <w:r w:rsidRPr="00640B47">
        <w:rPr>
          <w:color w:val="1C1C1C"/>
          <w:sz w:val="28"/>
          <w:szCs w:val="26"/>
        </w:rPr>
        <w:t>Toute reproduction et rediffusion de nos fichiers est inte</w:t>
      </w:r>
      <w:r w:rsidRPr="00640B47">
        <w:rPr>
          <w:color w:val="1C1C1C"/>
          <w:sz w:val="28"/>
          <w:szCs w:val="26"/>
        </w:rPr>
        <w:t>r</w:t>
      </w:r>
      <w:r w:rsidRPr="00640B47">
        <w:rPr>
          <w:color w:val="1C1C1C"/>
          <w:sz w:val="28"/>
          <w:szCs w:val="26"/>
        </w:rPr>
        <w:t>dite, m</w:t>
      </w:r>
      <w:r w:rsidRPr="00640B47">
        <w:rPr>
          <w:color w:val="1C1C1C"/>
          <w:sz w:val="28"/>
          <w:szCs w:val="26"/>
        </w:rPr>
        <w:t>ê</w:t>
      </w:r>
      <w:r w:rsidRPr="00640B47">
        <w:rPr>
          <w:color w:val="1C1C1C"/>
          <w:sz w:val="28"/>
          <w:szCs w:val="26"/>
        </w:rPr>
        <w:t>me avec la mention de leur provenance, sans l’autorisation fo</w:t>
      </w:r>
      <w:r w:rsidRPr="00640B47">
        <w:rPr>
          <w:color w:val="1C1C1C"/>
          <w:sz w:val="28"/>
          <w:szCs w:val="26"/>
        </w:rPr>
        <w:t>r</w:t>
      </w:r>
      <w:r w:rsidRPr="00640B47">
        <w:rPr>
          <w:color w:val="1C1C1C"/>
          <w:sz w:val="28"/>
          <w:szCs w:val="26"/>
        </w:rPr>
        <w:t>melle, écrite, du fondateur des Classiques des sciences s</w:t>
      </w:r>
      <w:r w:rsidRPr="00640B47">
        <w:rPr>
          <w:color w:val="1C1C1C"/>
          <w:sz w:val="28"/>
          <w:szCs w:val="26"/>
        </w:rPr>
        <w:t>o</w:t>
      </w:r>
      <w:r w:rsidRPr="00640B47">
        <w:rPr>
          <w:color w:val="1C1C1C"/>
          <w:sz w:val="28"/>
          <w:szCs w:val="26"/>
        </w:rPr>
        <w:t>ciales, Jean-Marie Tremblay, sociologue.</w:t>
      </w:r>
    </w:p>
    <w:p w:rsidR="00640B47" w:rsidRPr="00640B47" w:rsidRDefault="00640B47" w:rsidP="00640B47">
      <w:pPr>
        <w:widowControl w:val="0"/>
        <w:autoSpaceDE w:val="0"/>
        <w:autoSpaceDN w:val="0"/>
        <w:adjustRightInd w:val="0"/>
        <w:jc w:val="both"/>
        <w:rPr>
          <w:color w:val="1C1C1C"/>
          <w:sz w:val="28"/>
          <w:szCs w:val="26"/>
        </w:rPr>
      </w:pPr>
    </w:p>
    <w:p w:rsidR="00640B47" w:rsidRPr="00640B47" w:rsidRDefault="00640B47" w:rsidP="00640B47">
      <w:pPr>
        <w:widowControl w:val="0"/>
        <w:autoSpaceDE w:val="0"/>
        <w:autoSpaceDN w:val="0"/>
        <w:adjustRightInd w:val="0"/>
        <w:jc w:val="both"/>
        <w:rPr>
          <w:color w:val="1C1C1C"/>
          <w:sz w:val="28"/>
          <w:szCs w:val="26"/>
        </w:rPr>
      </w:pPr>
      <w:r w:rsidRPr="00640B47">
        <w:rPr>
          <w:color w:val="1C1C1C"/>
          <w:sz w:val="28"/>
          <w:szCs w:val="26"/>
        </w:rPr>
        <w:t>Les fichiers des Classiques des sciences sociales ne pe</w:t>
      </w:r>
      <w:r w:rsidRPr="00640B47">
        <w:rPr>
          <w:color w:val="1C1C1C"/>
          <w:sz w:val="28"/>
          <w:szCs w:val="26"/>
        </w:rPr>
        <w:t>u</w:t>
      </w:r>
      <w:r w:rsidRPr="00640B47">
        <w:rPr>
          <w:color w:val="1C1C1C"/>
          <w:sz w:val="28"/>
          <w:szCs w:val="26"/>
        </w:rPr>
        <w:t>vent sans autorisation formelle:</w:t>
      </w:r>
    </w:p>
    <w:p w:rsidR="00640B47" w:rsidRPr="00640B47" w:rsidRDefault="00640B47" w:rsidP="00640B47">
      <w:pPr>
        <w:widowControl w:val="0"/>
        <w:autoSpaceDE w:val="0"/>
        <w:autoSpaceDN w:val="0"/>
        <w:adjustRightInd w:val="0"/>
        <w:jc w:val="both"/>
        <w:rPr>
          <w:color w:val="1C1C1C"/>
          <w:sz w:val="28"/>
          <w:szCs w:val="26"/>
        </w:rPr>
      </w:pPr>
    </w:p>
    <w:p w:rsidR="00640B47" w:rsidRPr="00640B47" w:rsidRDefault="00640B47" w:rsidP="00640B47">
      <w:pPr>
        <w:widowControl w:val="0"/>
        <w:autoSpaceDE w:val="0"/>
        <w:autoSpaceDN w:val="0"/>
        <w:adjustRightInd w:val="0"/>
        <w:jc w:val="both"/>
        <w:rPr>
          <w:color w:val="1C1C1C"/>
          <w:sz w:val="28"/>
          <w:szCs w:val="26"/>
        </w:rPr>
      </w:pPr>
      <w:r w:rsidRPr="00640B47">
        <w:rPr>
          <w:color w:val="1C1C1C"/>
          <w:sz w:val="28"/>
          <w:szCs w:val="26"/>
        </w:rPr>
        <w:t>- être hébergés (en fichier ou page web, en totalité ou en partie) sur un serveur autre que celui des Classiques.</w:t>
      </w:r>
    </w:p>
    <w:p w:rsidR="00640B47" w:rsidRPr="00640B47" w:rsidRDefault="00640B47" w:rsidP="00640B47">
      <w:pPr>
        <w:widowControl w:val="0"/>
        <w:autoSpaceDE w:val="0"/>
        <w:autoSpaceDN w:val="0"/>
        <w:adjustRightInd w:val="0"/>
        <w:jc w:val="both"/>
        <w:rPr>
          <w:color w:val="1C1C1C"/>
          <w:sz w:val="28"/>
          <w:szCs w:val="26"/>
        </w:rPr>
      </w:pPr>
      <w:r w:rsidRPr="00640B47">
        <w:rPr>
          <w:color w:val="1C1C1C"/>
          <w:sz w:val="28"/>
          <w:szCs w:val="26"/>
        </w:rPr>
        <w:t>- servir de base de travail à un autre fichier modifié ensuite par tout autre moyen (couleur, police, mise en page, extraits, support, etc...),</w:t>
      </w:r>
    </w:p>
    <w:p w:rsidR="00640B47" w:rsidRPr="00640B47" w:rsidRDefault="00640B47" w:rsidP="00640B47">
      <w:pPr>
        <w:widowControl w:val="0"/>
        <w:autoSpaceDE w:val="0"/>
        <w:autoSpaceDN w:val="0"/>
        <w:adjustRightInd w:val="0"/>
        <w:jc w:val="both"/>
        <w:rPr>
          <w:color w:val="1C1C1C"/>
          <w:sz w:val="28"/>
          <w:szCs w:val="26"/>
        </w:rPr>
      </w:pPr>
    </w:p>
    <w:p w:rsidR="00640B47" w:rsidRPr="00640B47" w:rsidRDefault="00640B47" w:rsidP="00640B47">
      <w:pPr>
        <w:widowControl w:val="0"/>
        <w:autoSpaceDE w:val="0"/>
        <w:autoSpaceDN w:val="0"/>
        <w:adjustRightInd w:val="0"/>
        <w:jc w:val="both"/>
        <w:rPr>
          <w:color w:val="1C1C1C"/>
          <w:sz w:val="28"/>
          <w:szCs w:val="26"/>
        </w:rPr>
      </w:pPr>
      <w:r w:rsidRPr="00640B47">
        <w:rPr>
          <w:color w:val="1C1C1C"/>
          <w:sz w:val="28"/>
          <w:szCs w:val="26"/>
        </w:rPr>
        <w:t xml:space="preserve">Les fichiers (.html, .doc, .pdf, .rtf, .jpg, .gif) disponibles sur le site Les Classiques des sciences sociales sont la propriété des </w:t>
      </w:r>
      <w:r w:rsidRPr="00640B47">
        <w:rPr>
          <w:b/>
          <w:color w:val="1C1C1C"/>
          <w:sz w:val="28"/>
          <w:szCs w:val="26"/>
        </w:rPr>
        <w:t>Class</w:t>
      </w:r>
      <w:r w:rsidRPr="00640B47">
        <w:rPr>
          <w:b/>
          <w:color w:val="1C1C1C"/>
          <w:sz w:val="28"/>
          <w:szCs w:val="26"/>
        </w:rPr>
        <w:t>i</w:t>
      </w:r>
      <w:r w:rsidRPr="00640B47">
        <w:rPr>
          <w:b/>
          <w:color w:val="1C1C1C"/>
          <w:sz w:val="28"/>
          <w:szCs w:val="26"/>
        </w:rPr>
        <w:t>ques des sciences sociales</w:t>
      </w:r>
      <w:r w:rsidRPr="00640B47">
        <w:rPr>
          <w:color w:val="1C1C1C"/>
          <w:sz w:val="28"/>
          <w:szCs w:val="26"/>
        </w:rPr>
        <w:t>, un organisme à but non lucratif composé excl</w:t>
      </w:r>
      <w:r w:rsidRPr="00640B47">
        <w:rPr>
          <w:color w:val="1C1C1C"/>
          <w:sz w:val="28"/>
          <w:szCs w:val="26"/>
        </w:rPr>
        <w:t>u</w:t>
      </w:r>
      <w:r w:rsidRPr="00640B47">
        <w:rPr>
          <w:color w:val="1C1C1C"/>
          <w:sz w:val="28"/>
          <w:szCs w:val="26"/>
        </w:rPr>
        <w:t>sivement de bénévoles.</w:t>
      </w:r>
    </w:p>
    <w:p w:rsidR="00640B47" w:rsidRPr="00640B47" w:rsidRDefault="00640B47" w:rsidP="00640B47">
      <w:pPr>
        <w:widowControl w:val="0"/>
        <w:autoSpaceDE w:val="0"/>
        <w:autoSpaceDN w:val="0"/>
        <w:adjustRightInd w:val="0"/>
        <w:jc w:val="both"/>
        <w:rPr>
          <w:color w:val="1C1C1C"/>
          <w:sz w:val="28"/>
          <w:szCs w:val="26"/>
        </w:rPr>
      </w:pPr>
    </w:p>
    <w:p w:rsidR="00640B47" w:rsidRPr="00640B47" w:rsidRDefault="00640B47" w:rsidP="00640B47">
      <w:pPr>
        <w:rPr>
          <w:color w:val="1C1C1C"/>
          <w:sz w:val="28"/>
          <w:szCs w:val="26"/>
        </w:rPr>
      </w:pPr>
      <w:r w:rsidRPr="00640B47">
        <w:rPr>
          <w:color w:val="1C1C1C"/>
          <w:sz w:val="28"/>
          <w:szCs w:val="26"/>
        </w:rPr>
        <w:t>Ils sont disponibles pour une utilisation intellectuelle et perso</w:t>
      </w:r>
      <w:r w:rsidRPr="00640B47">
        <w:rPr>
          <w:color w:val="1C1C1C"/>
          <w:sz w:val="28"/>
          <w:szCs w:val="26"/>
        </w:rPr>
        <w:t>n</w:t>
      </w:r>
      <w:r w:rsidRPr="00640B47">
        <w:rPr>
          <w:color w:val="1C1C1C"/>
          <w:sz w:val="28"/>
          <w:szCs w:val="26"/>
        </w:rPr>
        <w:t>ne</w:t>
      </w:r>
      <w:r w:rsidRPr="00640B47">
        <w:rPr>
          <w:color w:val="1C1C1C"/>
          <w:sz w:val="28"/>
          <w:szCs w:val="26"/>
        </w:rPr>
        <w:t>l</w:t>
      </w:r>
      <w:r w:rsidRPr="00640B47">
        <w:rPr>
          <w:color w:val="1C1C1C"/>
          <w:sz w:val="28"/>
          <w:szCs w:val="26"/>
        </w:rPr>
        <w:t>le et, en aucun cas, commerciale. Toute utilisation à des fins commerci</w:t>
      </w:r>
      <w:r w:rsidRPr="00640B47">
        <w:rPr>
          <w:color w:val="1C1C1C"/>
          <w:sz w:val="28"/>
          <w:szCs w:val="26"/>
        </w:rPr>
        <w:t>a</w:t>
      </w:r>
      <w:r w:rsidRPr="00640B47">
        <w:rPr>
          <w:color w:val="1C1C1C"/>
          <w:sz w:val="28"/>
          <w:szCs w:val="26"/>
        </w:rPr>
        <w:t>les des fichiers sur ce site est strictement inte</w:t>
      </w:r>
      <w:r w:rsidRPr="00640B47">
        <w:rPr>
          <w:color w:val="1C1C1C"/>
          <w:sz w:val="28"/>
          <w:szCs w:val="26"/>
        </w:rPr>
        <w:t>r</w:t>
      </w:r>
      <w:r w:rsidRPr="00640B47">
        <w:rPr>
          <w:color w:val="1C1C1C"/>
          <w:sz w:val="28"/>
          <w:szCs w:val="26"/>
        </w:rPr>
        <w:t>dite et toute rediffusion est également strictement interd</w:t>
      </w:r>
      <w:r w:rsidRPr="00640B47">
        <w:rPr>
          <w:color w:val="1C1C1C"/>
          <w:sz w:val="28"/>
          <w:szCs w:val="26"/>
        </w:rPr>
        <w:t>i</w:t>
      </w:r>
      <w:r w:rsidRPr="00640B47">
        <w:rPr>
          <w:color w:val="1C1C1C"/>
          <w:sz w:val="28"/>
          <w:szCs w:val="26"/>
        </w:rPr>
        <w:t>te.</w:t>
      </w:r>
    </w:p>
    <w:p w:rsidR="00640B47" w:rsidRPr="00640B47" w:rsidRDefault="00640B47" w:rsidP="00640B47">
      <w:pPr>
        <w:rPr>
          <w:b/>
          <w:color w:val="1C1C1C"/>
          <w:sz w:val="28"/>
          <w:szCs w:val="26"/>
        </w:rPr>
      </w:pPr>
    </w:p>
    <w:p w:rsidR="00640B47" w:rsidRPr="00640B47" w:rsidRDefault="00640B47" w:rsidP="00640B47">
      <w:pPr>
        <w:rPr>
          <w:b/>
          <w:color w:val="1C1C1C"/>
          <w:sz w:val="28"/>
          <w:szCs w:val="26"/>
        </w:rPr>
      </w:pPr>
      <w:r w:rsidRPr="00640B47">
        <w:rPr>
          <w:b/>
          <w:color w:val="1C1C1C"/>
          <w:sz w:val="28"/>
          <w:szCs w:val="26"/>
        </w:rPr>
        <w:t>L'accès à notre travail est libre et gratuit à tous les utilis</w:t>
      </w:r>
      <w:r w:rsidRPr="00640B47">
        <w:rPr>
          <w:b/>
          <w:color w:val="1C1C1C"/>
          <w:sz w:val="28"/>
          <w:szCs w:val="26"/>
        </w:rPr>
        <w:t>a</w:t>
      </w:r>
      <w:r w:rsidRPr="00640B47">
        <w:rPr>
          <w:b/>
          <w:color w:val="1C1C1C"/>
          <w:sz w:val="28"/>
          <w:szCs w:val="26"/>
        </w:rPr>
        <w:t>teurs. C'est n</w:t>
      </w:r>
      <w:r w:rsidRPr="00640B47">
        <w:rPr>
          <w:b/>
          <w:color w:val="1C1C1C"/>
          <w:sz w:val="28"/>
          <w:szCs w:val="26"/>
        </w:rPr>
        <w:t>o</w:t>
      </w:r>
      <w:r w:rsidRPr="00640B47">
        <w:rPr>
          <w:b/>
          <w:color w:val="1C1C1C"/>
          <w:sz w:val="28"/>
          <w:szCs w:val="26"/>
        </w:rPr>
        <w:t>tre mission.</w:t>
      </w:r>
    </w:p>
    <w:p w:rsidR="00640B47" w:rsidRPr="00640B47" w:rsidRDefault="00640B47" w:rsidP="00640B47">
      <w:pPr>
        <w:rPr>
          <w:b/>
          <w:color w:val="1C1C1C"/>
          <w:sz w:val="28"/>
          <w:szCs w:val="26"/>
        </w:rPr>
      </w:pPr>
    </w:p>
    <w:p w:rsidR="00640B47" w:rsidRPr="00640B47" w:rsidRDefault="00640B47" w:rsidP="00640B47">
      <w:pPr>
        <w:rPr>
          <w:color w:val="1C1C1C"/>
          <w:sz w:val="28"/>
          <w:szCs w:val="26"/>
        </w:rPr>
      </w:pPr>
      <w:r w:rsidRPr="00640B47">
        <w:rPr>
          <w:color w:val="1C1C1C"/>
          <w:sz w:val="28"/>
          <w:szCs w:val="26"/>
        </w:rPr>
        <w:t>Jean-Marie Tremblay, sociologue</w:t>
      </w:r>
    </w:p>
    <w:p w:rsidR="00640B47" w:rsidRPr="00640B47" w:rsidRDefault="00640B47" w:rsidP="00640B47">
      <w:pPr>
        <w:rPr>
          <w:color w:val="1C1C1C"/>
          <w:sz w:val="28"/>
          <w:szCs w:val="26"/>
        </w:rPr>
      </w:pPr>
      <w:r w:rsidRPr="00640B47">
        <w:rPr>
          <w:color w:val="1C1C1C"/>
          <w:sz w:val="28"/>
          <w:szCs w:val="26"/>
        </w:rPr>
        <w:t>Fondateur et Président-directeur général,</w:t>
      </w:r>
    </w:p>
    <w:p w:rsidR="00640B47" w:rsidRPr="00640B47" w:rsidRDefault="00640B47" w:rsidP="00640B47">
      <w:pPr>
        <w:rPr>
          <w:color w:val="000080"/>
          <w:sz w:val="28"/>
        </w:rPr>
      </w:pPr>
      <w:r w:rsidRPr="00640B47">
        <w:rPr>
          <w:color w:val="000080"/>
          <w:sz w:val="28"/>
          <w:szCs w:val="26"/>
        </w:rPr>
        <w:t>LES CLASSIQUES DES SCIENCES SOCIALES.</w:t>
      </w:r>
    </w:p>
    <w:p w:rsidR="00640B47" w:rsidRPr="00CF4C8E" w:rsidRDefault="00640B47" w:rsidP="00640B47">
      <w:pPr>
        <w:ind w:firstLine="0"/>
        <w:jc w:val="both"/>
        <w:rPr>
          <w:lang/>
        </w:rPr>
      </w:pPr>
      <w:r>
        <w:br w:type="page"/>
      </w:r>
      <w:r w:rsidRPr="00CF4C8E">
        <w:rPr>
          <w:lang/>
        </w:rPr>
        <w:t>Un document produit en version numérique par Jean-Marie Tremblay, bénévole, professeur associé, Université du Québec à Chicoutimi</w:t>
      </w:r>
    </w:p>
    <w:p w:rsidR="00640B47" w:rsidRPr="00CF4C8E" w:rsidRDefault="00640B47" w:rsidP="00640B47">
      <w:pPr>
        <w:ind w:firstLine="0"/>
        <w:jc w:val="both"/>
        <w:rPr>
          <w:lang/>
        </w:rPr>
      </w:pPr>
      <w:r w:rsidRPr="00CF4C8E">
        <w:rPr>
          <w:lang/>
        </w:rPr>
        <w:t xml:space="preserve">Courriel: </w:t>
      </w:r>
      <w:hyperlink r:id="rId11" w:history="1">
        <w:r w:rsidRPr="000C0AE1">
          <w:rPr>
            <w:rStyle w:val="Lienhypertexte"/>
            <w:lang/>
          </w:rPr>
          <w:t>classiques.sc.soc@gmail.com</w:t>
        </w:r>
      </w:hyperlink>
      <w:r>
        <w:rPr>
          <w:lang/>
        </w:rPr>
        <w:t xml:space="preserve"> </w:t>
      </w:r>
      <w:r w:rsidRPr="00CF4C8E">
        <w:rPr>
          <w:lang/>
        </w:rPr>
        <w:t xml:space="preserve"> </w:t>
      </w:r>
    </w:p>
    <w:p w:rsidR="00640B47" w:rsidRPr="00CF4C8E" w:rsidRDefault="00640B47" w:rsidP="00640B47">
      <w:pPr>
        <w:ind w:left="20" w:hanging="20"/>
        <w:jc w:val="both"/>
      </w:pPr>
      <w:r w:rsidRPr="00CF4C8E">
        <w:rPr>
          <w:lang/>
        </w:rPr>
        <w:t xml:space="preserve">Site web pédagogique : </w:t>
      </w:r>
      <w:hyperlink r:id="rId12" w:history="1">
        <w:r w:rsidRPr="00CF4C8E">
          <w:rPr>
            <w:rStyle w:val="Lienhypertexte"/>
            <w:lang/>
          </w:rPr>
          <w:t>http://jmt-sociologue.uqac.ca/</w:t>
        </w:r>
      </w:hyperlink>
    </w:p>
    <w:p w:rsidR="00640B47" w:rsidRPr="00CF4C8E" w:rsidRDefault="00640B47" w:rsidP="00640B47">
      <w:pPr>
        <w:ind w:left="20" w:hanging="20"/>
        <w:jc w:val="both"/>
      </w:pPr>
      <w:r w:rsidRPr="00CF4C8E">
        <w:t>à partir du texte de :</w:t>
      </w:r>
    </w:p>
    <w:p w:rsidR="00C219C6" w:rsidRPr="00D11E0F" w:rsidRDefault="00C219C6" w:rsidP="00640B47">
      <w:pPr>
        <w:widowControl w:val="0"/>
        <w:autoSpaceDE w:val="0"/>
        <w:autoSpaceDN w:val="0"/>
        <w:adjustRightInd w:val="0"/>
        <w:rPr>
          <w:lang w:val="en-US"/>
        </w:rPr>
      </w:pPr>
    </w:p>
    <w:p w:rsidR="00C219C6" w:rsidRPr="00D11E0F" w:rsidRDefault="00C219C6" w:rsidP="00C219C6">
      <w:pPr>
        <w:ind w:left="20" w:firstLine="340"/>
        <w:jc w:val="both"/>
        <w:rPr>
          <w:b/>
          <w:lang w:val="en-US"/>
        </w:rPr>
      </w:pPr>
      <w:r w:rsidRPr="00D11E0F">
        <w:rPr>
          <w:b/>
          <w:lang w:val="en-US"/>
        </w:rPr>
        <w:t>Marcel J. Mélançon</w:t>
      </w:r>
    </w:p>
    <w:p w:rsidR="00C219C6" w:rsidRPr="00D11E0F" w:rsidRDefault="00C219C6">
      <w:pPr>
        <w:ind w:left="20" w:firstLine="340"/>
        <w:jc w:val="both"/>
        <w:rPr>
          <w:lang w:val="en-US"/>
        </w:rPr>
      </w:pPr>
      <w:r w:rsidRPr="00D11E0F">
        <w:rPr>
          <w:lang w:val="en-US"/>
        </w:rPr>
        <w:t>Vice-President of MURS-QUEBEC, Canada</w:t>
      </w:r>
      <w:r w:rsidRPr="00D11E0F">
        <w:rPr>
          <w:lang w:val="en-US"/>
        </w:rPr>
        <w:br/>
        <w:t>Director, Genetics and Ethics Research Group of Quebec, CANADA</w:t>
      </w:r>
    </w:p>
    <w:p w:rsidR="00C219C6" w:rsidRPr="00D11E0F" w:rsidRDefault="00C219C6">
      <w:pPr>
        <w:ind w:left="20" w:firstLine="340"/>
        <w:jc w:val="both"/>
        <w:rPr>
          <w:lang w:val="en-US"/>
        </w:rPr>
      </w:pPr>
    </w:p>
    <w:p w:rsidR="00C219C6" w:rsidRPr="00D11E0F" w:rsidRDefault="00C219C6">
      <w:pPr>
        <w:jc w:val="both"/>
        <w:rPr>
          <w:lang w:val="en-US"/>
        </w:rPr>
      </w:pPr>
      <w:r w:rsidRPr="00D11E0F">
        <w:rPr>
          <w:b/>
          <w:color w:val="FF0000"/>
          <w:lang w:val="en-US"/>
        </w:rPr>
        <w:t>“Scientists’ responsibilities in acquiring knowledge and developing inte</w:t>
      </w:r>
      <w:r w:rsidRPr="00D11E0F">
        <w:rPr>
          <w:b/>
          <w:color w:val="FF0000"/>
          <w:lang w:val="en-US"/>
        </w:rPr>
        <w:t>r</w:t>
      </w:r>
      <w:r w:rsidRPr="00D11E0F">
        <w:rPr>
          <w:b/>
          <w:color w:val="FF0000"/>
          <w:lang w:val="en-US"/>
        </w:rPr>
        <w:t>vention technologies with regard to the human genome.”</w:t>
      </w:r>
    </w:p>
    <w:p w:rsidR="00C219C6" w:rsidRPr="00D11E0F" w:rsidRDefault="00C219C6">
      <w:pPr>
        <w:jc w:val="both"/>
        <w:rPr>
          <w:lang w:val="en-US"/>
        </w:rPr>
      </w:pPr>
    </w:p>
    <w:p w:rsidR="00C219C6" w:rsidRPr="00D11E0F" w:rsidRDefault="00C219C6">
      <w:pPr>
        <w:jc w:val="both"/>
        <w:rPr>
          <w:lang w:val="en-US"/>
        </w:rPr>
      </w:pPr>
      <w:r w:rsidRPr="00D11E0F">
        <w:rPr>
          <w:szCs w:val="36"/>
          <w:lang w:val="en-US"/>
        </w:rPr>
        <w:t xml:space="preserve">Un article publié dans l'ouvrage sous la direction de Norio Fujiki et Karryl R.J. Macer, </w:t>
      </w:r>
      <w:r w:rsidRPr="00D11E0F">
        <w:rPr>
          <w:b/>
          <w:i/>
          <w:iCs/>
          <w:color w:val="008000"/>
          <w:szCs w:val="36"/>
          <w:lang w:val="en-US"/>
        </w:rPr>
        <w:t>Human Genome Research and Society</w:t>
      </w:r>
      <w:r w:rsidRPr="00D11E0F">
        <w:rPr>
          <w:b/>
          <w:szCs w:val="36"/>
          <w:lang w:val="en-US"/>
        </w:rPr>
        <w:t>. Proceedings of th second i</w:t>
      </w:r>
      <w:r w:rsidRPr="00D11E0F">
        <w:rPr>
          <w:b/>
          <w:szCs w:val="36"/>
          <w:lang w:val="en-US"/>
        </w:rPr>
        <w:t>n</w:t>
      </w:r>
      <w:r w:rsidRPr="00D11E0F">
        <w:rPr>
          <w:b/>
          <w:szCs w:val="36"/>
          <w:lang w:val="en-US"/>
        </w:rPr>
        <w:t>ternational Bioethics Seminar in Fukui</w:t>
      </w:r>
      <w:r w:rsidRPr="00D11E0F">
        <w:rPr>
          <w:szCs w:val="36"/>
          <w:lang w:val="en-US"/>
        </w:rPr>
        <w:t xml:space="preserve">, 1992, pp. 198-204. Japon : </w:t>
      </w:r>
      <w:r>
        <w:rPr>
          <w:szCs w:val="36"/>
          <w:lang w:val="en-US"/>
        </w:rPr>
        <w:t>Eubios</w:t>
      </w:r>
      <w:r w:rsidRPr="00D11E0F">
        <w:rPr>
          <w:szCs w:val="36"/>
          <w:lang w:val="en-US"/>
        </w:rPr>
        <w:t xml:space="preserve"> Ethics Institute, 1992, 227 pp.</w:t>
      </w:r>
    </w:p>
    <w:p w:rsidR="00C219C6" w:rsidRPr="00D11E0F" w:rsidRDefault="00C219C6">
      <w:pPr>
        <w:jc w:val="both"/>
        <w:rPr>
          <w:lang w:val="en-US"/>
        </w:rPr>
      </w:pPr>
    </w:p>
    <w:p w:rsidR="00C219C6" w:rsidRPr="00D11E0F" w:rsidRDefault="00C219C6">
      <w:pPr>
        <w:ind w:left="20"/>
        <w:jc w:val="both"/>
        <w:rPr>
          <w:lang w:val="en-US"/>
        </w:rPr>
      </w:pPr>
      <w:r w:rsidRPr="00D11E0F">
        <w:rPr>
          <w:lang w:val="en-US"/>
        </w:rPr>
        <w:t>[Autorisation formelle accordée par l’auteur le 27 septembre 2008 de diffuser toutes ses publications dans Les Classiques des sciences sociales. Cette autoris</w:t>
      </w:r>
      <w:r w:rsidRPr="00D11E0F">
        <w:rPr>
          <w:lang w:val="en-US"/>
        </w:rPr>
        <w:t>a</w:t>
      </w:r>
      <w:r w:rsidRPr="00D11E0F">
        <w:rPr>
          <w:lang w:val="en-US"/>
        </w:rPr>
        <w:t>tion a été reconfirmée le 30 mars 2012.]</w:t>
      </w:r>
    </w:p>
    <w:p w:rsidR="00C219C6" w:rsidRPr="00D11E0F" w:rsidRDefault="00C219C6">
      <w:pPr>
        <w:jc w:val="both"/>
        <w:rPr>
          <w:lang w:val="en-US"/>
        </w:rPr>
      </w:pPr>
    </w:p>
    <w:p w:rsidR="00C219C6" w:rsidRPr="00D11E0F" w:rsidRDefault="00587DB1">
      <w:pPr>
        <w:ind w:right="1800"/>
        <w:jc w:val="both"/>
        <w:rPr>
          <w:lang w:val="en-US"/>
        </w:rPr>
      </w:pPr>
      <w:r>
        <w:rPr>
          <w:noProof/>
          <w:lang w:val="fr-FR" w:eastAsia="fr-FR"/>
        </w:rPr>
        <w:drawing>
          <wp:inline distT="0" distB="0" distL="0" distR="0">
            <wp:extent cx="254000" cy="254000"/>
            <wp:effectExtent l="25400" t="0" r="0" b="0"/>
            <wp:docPr id="1" name="Image 1" descr="Boite_aux_lettres_cl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ite_aux_lettres_clair"/>
                    <pic:cNvPicPr>
                      <a:picLocks noChangeAspect="1" noChangeArrowheads="1"/>
                    </pic:cNvPicPr>
                  </pic:nvPicPr>
                  <pic:blipFill>
                    <a:blip r:embed="rId13"/>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C219C6" w:rsidRPr="00D11E0F">
        <w:rPr>
          <w:lang w:val="en-US"/>
        </w:rPr>
        <w:t xml:space="preserve"> Courriel : </w:t>
      </w:r>
      <w:hyperlink r:id="rId14" w:history="1">
        <w:r w:rsidR="00640B47" w:rsidRPr="00BB3D30">
          <w:rPr>
            <w:rStyle w:val="Lienhypertexte"/>
            <w:sz w:val="22"/>
            <w:lang w:val="en-US"/>
          </w:rPr>
          <w:t>marcel_melancon@uqac.ca</w:t>
        </w:r>
      </w:hyperlink>
    </w:p>
    <w:p w:rsidR="00C219C6" w:rsidRPr="00D11E0F" w:rsidRDefault="00C219C6">
      <w:pPr>
        <w:ind w:right="1800"/>
        <w:jc w:val="both"/>
        <w:rPr>
          <w:lang w:val="en-US"/>
        </w:rPr>
      </w:pPr>
    </w:p>
    <w:p w:rsidR="00C219C6" w:rsidRPr="00D11E0F" w:rsidRDefault="00C219C6">
      <w:pPr>
        <w:ind w:right="1800" w:firstLine="0"/>
        <w:jc w:val="both"/>
        <w:rPr>
          <w:lang w:val="en-US"/>
        </w:rPr>
      </w:pPr>
      <w:r w:rsidRPr="00D11E0F">
        <w:rPr>
          <w:lang w:val="en-US"/>
        </w:rPr>
        <w:t>Polices de caractères utilisée :</w:t>
      </w:r>
    </w:p>
    <w:p w:rsidR="00C219C6" w:rsidRPr="00D11E0F" w:rsidRDefault="00C219C6">
      <w:pPr>
        <w:ind w:right="1800" w:firstLine="0"/>
        <w:jc w:val="both"/>
        <w:rPr>
          <w:lang w:val="en-US"/>
        </w:rPr>
      </w:pPr>
    </w:p>
    <w:p w:rsidR="00C219C6" w:rsidRPr="00D11E0F" w:rsidRDefault="00C219C6" w:rsidP="00C219C6">
      <w:pPr>
        <w:ind w:left="360" w:right="360" w:firstLine="0"/>
        <w:jc w:val="both"/>
        <w:rPr>
          <w:lang w:val="en-US"/>
        </w:rPr>
      </w:pPr>
      <w:r w:rsidRPr="00D11E0F">
        <w:rPr>
          <w:lang w:val="en-US"/>
        </w:rPr>
        <w:t>Pour le texte: Times New Roman, 12 points.</w:t>
      </w:r>
    </w:p>
    <w:p w:rsidR="00C219C6" w:rsidRPr="00D11E0F" w:rsidRDefault="00C219C6" w:rsidP="00C219C6">
      <w:pPr>
        <w:ind w:left="360" w:right="360" w:firstLine="0"/>
        <w:jc w:val="both"/>
        <w:rPr>
          <w:lang w:val="en-US"/>
        </w:rPr>
      </w:pPr>
      <w:r w:rsidRPr="00D11E0F">
        <w:rPr>
          <w:lang w:val="en-US"/>
        </w:rPr>
        <w:t>Pour les citations : Times New Roman, 12 points.</w:t>
      </w:r>
    </w:p>
    <w:p w:rsidR="00C219C6" w:rsidRPr="00D11E0F" w:rsidRDefault="00C219C6" w:rsidP="00C219C6">
      <w:pPr>
        <w:ind w:left="360" w:right="360" w:firstLine="0"/>
        <w:jc w:val="both"/>
        <w:rPr>
          <w:lang w:val="en-US"/>
        </w:rPr>
      </w:pPr>
      <w:r w:rsidRPr="00D11E0F">
        <w:rPr>
          <w:lang w:val="en-US"/>
        </w:rPr>
        <w:t>Pour les notes de bas de page : Times New Roman, 10 points.</w:t>
      </w:r>
    </w:p>
    <w:p w:rsidR="00C219C6" w:rsidRPr="00D11E0F" w:rsidRDefault="00C219C6">
      <w:pPr>
        <w:ind w:left="360" w:right="1800" w:firstLine="0"/>
        <w:jc w:val="both"/>
        <w:rPr>
          <w:lang w:val="en-US"/>
        </w:rPr>
      </w:pPr>
    </w:p>
    <w:p w:rsidR="00C219C6" w:rsidRPr="00D11E0F" w:rsidRDefault="00C219C6">
      <w:pPr>
        <w:ind w:right="360" w:firstLine="0"/>
        <w:jc w:val="both"/>
        <w:rPr>
          <w:lang w:val="en-US"/>
        </w:rPr>
      </w:pPr>
      <w:r w:rsidRPr="00D11E0F">
        <w:rPr>
          <w:lang w:val="en-US"/>
        </w:rPr>
        <w:t>Édition électronique réalisée avec le traitement de textes Microsoft Word 2008 pour Macintosh.</w:t>
      </w:r>
    </w:p>
    <w:p w:rsidR="00C219C6" w:rsidRPr="00D11E0F" w:rsidRDefault="00C219C6">
      <w:pPr>
        <w:ind w:right="1800" w:firstLine="0"/>
        <w:jc w:val="both"/>
        <w:rPr>
          <w:lang w:val="en-US"/>
        </w:rPr>
      </w:pPr>
    </w:p>
    <w:p w:rsidR="00C219C6" w:rsidRPr="00D11E0F" w:rsidRDefault="00C219C6" w:rsidP="00C219C6">
      <w:pPr>
        <w:ind w:right="540" w:firstLine="0"/>
        <w:jc w:val="both"/>
        <w:rPr>
          <w:lang w:val="en-US"/>
        </w:rPr>
      </w:pPr>
      <w:r w:rsidRPr="00D11E0F">
        <w:rPr>
          <w:lang w:val="en-US"/>
        </w:rPr>
        <w:t>Mise en page sur papier format : LETTRE US, 8.5’’ x 11’’</w:t>
      </w:r>
    </w:p>
    <w:p w:rsidR="00C219C6" w:rsidRPr="00D11E0F" w:rsidRDefault="00C219C6">
      <w:pPr>
        <w:ind w:right="1800" w:firstLine="0"/>
        <w:jc w:val="both"/>
        <w:rPr>
          <w:lang w:val="en-US"/>
        </w:rPr>
      </w:pPr>
    </w:p>
    <w:p w:rsidR="00C219C6" w:rsidRPr="00D11E0F" w:rsidRDefault="00C219C6" w:rsidP="00640B47">
      <w:pPr>
        <w:ind w:firstLine="0"/>
        <w:jc w:val="both"/>
        <w:rPr>
          <w:lang w:val="en-US"/>
        </w:rPr>
      </w:pPr>
      <w:r w:rsidRPr="00D11E0F">
        <w:rPr>
          <w:lang w:val="en-US"/>
        </w:rPr>
        <w:t>Édition numérique réalisée le 13 juin 2012</w:t>
      </w:r>
      <w:r>
        <w:rPr>
          <w:lang w:val="en-US"/>
        </w:rPr>
        <w:t xml:space="preserve">, revue et corrigée le </w:t>
      </w:r>
      <w:r w:rsidR="00640B47">
        <w:rPr>
          <w:lang w:val="en-US"/>
        </w:rPr>
        <w:t>19 août 2022</w:t>
      </w:r>
      <w:r w:rsidRPr="00D11E0F">
        <w:rPr>
          <w:lang w:val="en-US"/>
        </w:rPr>
        <w:t xml:space="preserve"> à Chicoutimi, Québec.</w:t>
      </w:r>
    </w:p>
    <w:p w:rsidR="00C219C6" w:rsidRPr="00D11E0F" w:rsidRDefault="00C219C6">
      <w:pPr>
        <w:ind w:right="1800" w:firstLine="0"/>
        <w:jc w:val="both"/>
        <w:rPr>
          <w:sz w:val="22"/>
          <w:lang w:val="en-US"/>
        </w:rPr>
      </w:pPr>
    </w:p>
    <w:p w:rsidR="00C219C6" w:rsidRPr="00D11E0F" w:rsidRDefault="00587DB1">
      <w:pPr>
        <w:ind w:right="1800" w:firstLine="0"/>
        <w:jc w:val="both"/>
        <w:rPr>
          <w:lang w:val="en-US"/>
        </w:rPr>
      </w:pPr>
      <w:r>
        <w:rPr>
          <w:noProof/>
          <w:lang w:val="fr-FR" w:eastAsia="fr-FR"/>
        </w:rPr>
        <w:drawing>
          <wp:inline distT="0" distB="0" distL="0" distR="0">
            <wp:extent cx="1117600" cy="393700"/>
            <wp:effectExtent l="25400" t="0" r="0" b="0"/>
            <wp:docPr id="3" name="Image 3"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noChangeAspect="1" noChangeArrowheads="1"/>
                    </pic:cNvPicPr>
                  </pic:nvPicPr>
                  <pic:blipFill>
                    <a:blip r:embed="rId15"/>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C219C6" w:rsidRPr="00D11E0F" w:rsidRDefault="00C219C6" w:rsidP="00C219C6">
      <w:pPr>
        <w:ind w:left="20"/>
        <w:jc w:val="both"/>
        <w:rPr>
          <w:lang w:val="en-US"/>
        </w:rPr>
      </w:pPr>
      <w:r w:rsidRPr="00D11E0F">
        <w:rPr>
          <w:lang w:val="en-US"/>
        </w:rPr>
        <w:br w:type="page"/>
      </w:r>
    </w:p>
    <w:p w:rsidR="00C219C6" w:rsidRPr="00D11E0F" w:rsidRDefault="00C219C6" w:rsidP="00C219C6">
      <w:pPr>
        <w:ind w:firstLine="0"/>
        <w:jc w:val="center"/>
        <w:rPr>
          <w:sz w:val="36"/>
          <w:lang w:val="en-US"/>
        </w:rPr>
      </w:pPr>
      <w:r w:rsidRPr="00D11E0F">
        <w:rPr>
          <w:sz w:val="36"/>
          <w:lang w:val="en-US"/>
        </w:rPr>
        <w:t>Marcel J. Mélançon</w:t>
      </w:r>
    </w:p>
    <w:p w:rsidR="00C219C6" w:rsidRPr="00D11E0F" w:rsidRDefault="00C219C6" w:rsidP="00C219C6">
      <w:pPr>
        <w:ind w:firstLine="0"/>
        <w:jc w:val="center"/>
        <w:rPr>
          <w:lang w:val="en-US"/>
        </w:rPr>
      </w:pPr>
      <w:r w:rsidRPr="00D11E0F">
        <w:rPr>
          <w:lang w:val="en-US"/>
        </w:rPr>
        <w:t>Vice-President of MURS-QUEBEC, Canada</w:t>
      </w:r>
      <w:r w:rsidRPr="00D11E0F">
        <w:rPr>
          <w:lang w:val="en-US"/>
        </w:rPr>
        <w:br/>
        <w:t>Director, Genetics and Ethics Research Group of Quebec, Canada</w:t>
      </w:r>
    </w:p>
    <w:p w:rsidR="00C219C6" w:rsidRPr="00D11E0F" w:rsidRDefault="00C219C6" w:rsidP="00C219C6">
      <w:pPr>
        <w:ind w:firstLine="0"/>
        <w:jc w:val="center"/>
        <w:rPr>
          <w:lang w:val="en-US"/>
        </w:rPr>
      </w:pPr>
    </w:p>
    <w:p w:rsidR="00C219C6" w:rsidRPr="00D11E0F" w:rsidRDefault="00C219C6" w:rsidP="00C219C6">
      <w:pPr>
        <w:ind w:firstLine="0"/>
        <w:jc w:val="center"/>
        <w:rPr>
          <w:color w:val="000080"/>
          <w:sz w:val="36"/>
          <w:lang w:val="en-US"/>
        </w:rPr>
      </w:pPr>
      <w:r w:rsidRPr="00D11E0F">
        <w:rPr>
          <w:color w:val="000080"/>
          <w:sz w:val="36"/>
          <w:lang w:val="en-US"/>
        </w:rPr>
        <w:t>“Scientists’ responsibilities in acquiring knowledge</w:t>
      </w:r>
      <w:r w:rsidRPr="00D11E0F">
        <w:rPr>
          <w:color w:val="000080"/>
          <w:sz w:val="36"/>
          <w:lang w:val="en-US"/>
        </w:rPr>
        <w:br/>
        <w:t>and developing intervention technologies</w:t>
      </w:r>
      <w:r w:rsidRPr="00D11E0F">
        <w:rPr>
          <w:color w:val="000080"/>
          <w:sz w:val="36"/>
          <w:lang w:val="en-US"/>
        </w:rPr>
        <w:br/>
        <w:t>with regard to the human genome.”</w:t>
      </w:r>
    </w:p>
    <w:p w:rsidR="00C219C6" w:rsidRPr="00D11E0F" w:rsidRDefault="00C219C6" w:rsidP="00C219C6">
      <w:pPr>
        <w:ind w:firstLine="0"/>
        <w:jc w:val="center"/>
        <w:rPr>
          <w:lang w:val="en-US"/>
        </w:rPr>
      </w:pPr>
    </w:p>
    <w:p w:rsidR="00C219C6" w:rsidRPr="00D11E0F" w:rsidRDefault="00587DB1" w:rsidP="00C219C6">
      <w:pPr>
        <w:ind w:firstLine="0"/>
        <w:jc w:val="center"/>
        <w:rPr>
          <w:lang w:val="en-US"/>
        </w:rPr>
      </w:pPr>
      <w:r>
        <w:rPr>
          <w:noProof/>
          <w:lang w:val="fr-FR" w:eastAsia="fr-FR"/>
        </w:rPr>
        <w:drawing>
          <wp:inline distT="0" distB="0" distL="0" distR="0">
            <wp:extent cx="3162300" cy="4584700"/>
            <wp:effectExtent l="50800" t="25400" r="12700" b="12700"/>
            <wp:docPr id="2" name="Image 2" descr="Human_genome_research_L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an_genome_research_L33"/>
                    <pic:cNvPicPr>
                      <a:picLocks noChangeAspect="1" noChangeArrowheads="1"/>
                    </pic:cNvPicPr>
                  </pic:nvPicPr>
                  <pic:blipFill>
                    <a:blip r:embed="rId16"/>
                    <a:srcRect/>
                    <a:stretch>
                      <a:fillRect/>
                    </a:stretch>
                  </pic:blipFill>
                  <pic:spPr bwMode="auto">
                    <a:xfrm>
                      <a:off x="0" y="0"/>
                      <a:ext cx="3162300" cy="4584700"/>
                    </a:xfrm>
                    <a:prstGeom prst="rect">
                      <a:avLst/>
                    </a:prstGeom>
                    <a:noFill/>
                    <a:ln w="12700" cmpd="sng">
                      <a:solidFill>
                        <a:srgbClr val="000000"/>
                      </a:solidFill>
                      <a:miter lim="800000"/>
                      <a:headEnd/>
                      <a:tailEnd/>
                    </a:ln>
                    <a:effectLst/>
                  </pic:spPr>
                </pic:pic>
              </a:graphicData>
            </a:graphic>
          </wp:inline>
        </w:drawing>
      </w:r>
    </w:p>
    <w:p w:rsidR="00C219C6" w:rsidRPr="00D11E0F" w:rsidRDefault="00C219C6" w:rsidP="00C219C6">
      <w:pPr>
        <w:ind w:firstLine="0"/>
        <w:jc w:val="center"/>
        <w:rPr>
          <w:lang w:val="en-US"/>
        </w:rPr>
      </w:pPr>
    </w:p>
    <w:p w:rsidR="00C219C6" w:rsidRPr="00D11E0F" w:rsidRDefault="00C219C6">
      <w:pPr>
        <w:jc w:val="both"/>
        <w:rPr>
          <w:lang w:val="en-US"/>
        </w:rPr>
      </w:pPr>
      <w:r w:rsidRPr="00D11E0F">
        <w:rPr>
          <w:szCs w:val="36"/>
          <w:lang w:val="en-US"/>
        </w:rPr>
        <w:t xml:space="preserve">Un article publié dans l'ouvrage sous la direction de Norio Fujiki et Karryl R.J. Macer, </w:t>
      </w:r>
      <w:r w:rsidRPr="00D11E0F">
        <w:rPr>
          <w:b/>
          <w:i/>
          <w:iCs/>
          <w:color w:val="008000"/>
          <w:szCs w:val="36"/>
          <w:lang w:val="en-US"/>
        </w:rPr>
        <w:t>Human Genome Research and Society</w:t>
      </w:r>
      <w:r w:rsidRPr="00D11E0F">
        <w:rPr>
          <w:b/>
          <w:szCs w:val="36"/>
          <w:lang w:val="en-US"/>
        </w:rPr>
        <w:t>. Proceedings of th second i</w:t>
      </w:r>
      <w:r w:rsidRPr="00D11E0F">
        <w:rPr>
          <w:b/>
          <w:szCs w:val="36"/>
          <w:lang w:val="en-US"/>
        </w:rPr>
        <w:t>n</w:t>
      </w:r>
      <w:r w:rsidRPr="00D11E0F">
        <w:rPr>
          <w:b/>
          <w:szCs w:val="36"/>
          <w:lang w:val="en-US"/>
        </w:rPr>
        <w:t>ternational Bioethics Seminar in Fukui</w:t>
      </w:r>
      <w:r w:rsidRPr="00D11E0F">
        <w:rPr>
          <w:szCs w:val="36"/>
          <w:lang w:val="en-US"/>
        </w:rPr>
        <w:t xml:space="preserve">, 1992, pp. 198-204. Japon : </w:t>
      </w:r>
      <w:r>
        <w:rPr>
          <w:szCs w:val="36"/>
          <w:lang w:val="en-US"/>
        </w:rPr>
        <w:t>Eubios</w:t>
      </w:r>
      <w:r w:rsidRPr="00D11E0F">
        <w:rPr>
          <w:szCs w:val="36"/>
          <w:lang w:val="en-US"/>
        </w:rPr>
        <w:t xml:space="preserve"> Ethics Institute, 1992, 227 pp.</w:t>
      </w:r>
    </w:p>
    <w:p w:rsidR="00C219C6" w:rsidRPr="00D11E0F" w:rsidRDefault="00C219C6" w:rsidP="00C219C6">
      <w:pPr>
        <w:jc w:val="both"/>
        <w:rPr>
          <w:lang w:val="en-US"/>
        </w:rPr>
      </w:pPr>
      <w:r w:rsidRPr="00D11E0F">
        <w:rPr>
          <w:lang w:val="en-US"/>
        </w:rPr>
        <w:br w:type="page"/>
      </w:r>
    </w:p>
    <w:p w:rsidR="00C219C6" w:rsidRPr="00D11E0F" w:rsidRDefault="00C219C6">
      <w:pPr>
        <w:jc w:val="both"/>
        <w:rPr>
          <w:lang w:val="en-US"/>
        </w:rPr>
      </w:pPr>
    </w:p>
    <w:p w:rsidR="00C219C6" w:rsidRPr="00D11E0F" w:rsidRDefault="00C219C6">
      <w:pPr>
        <w:jc w:val="both"/>
        <w:rPr>
          <w:lang w:val="en-US"/>
        </w:rPr>
      </w:pPr>
    </w:p>
    <w:p w:rsidR="00C219C6" w:rsidRPr="00D11E0F" w:rsidRDefault="00C219C6" w:rsidP="00C219C6">
      <w:pPr>
        <w:ind w:firstLine="0"/>
        <w:jc w:val="center"/>
        <w:rPr>
          <w:sz w:val="36"/>
          <w:lang w:val="en-US"/>
        </w:rPr>
      </w:pPr>
      <w:r w:rsidRPr="00D11E0F">
        <w:rPr>
          <w:sz w:val="36"/>
          <w:lang w:val="en-US"/>
        </w:rPr>
        <w:t>Marcel J. Mélançon</w:t>
      </w:r>
    </w:p>
    <w:p w:rsidR="00C219C6" w:rsidRPr="00D11E0F" w:rsidRDefault="00C219C6" w:rsidP="00C219C6">
      <w:pPr>
        <w:ind w:left="20" w:hanging="20"/>
        <w:jc w:val="center"/>
        <w:rPr>
          <w:sz w:val="20"/>
          <w:lang w:val="en-US"/>
        </w:rPr>
      </w:pPr>
      <w:r w:rsidRPr="00D11E0F">
        <w:rPr>
          <w:lang w:val="en-US"/>
        </w:rPr>
        <w:t>Vice-President of MURS-QUEBEC, Canada</w:t>
      </w:r>
      <w:r w:rsidRPr="00D11E0F">
        <w:rPr>
          <w:lang w:val="en-US"/>
        </w:rPr>
        <w:br/>
        <w:t>Director, Genetics and Ethics Research Group of Quebec, CANADA</w:t>
      </w:r>
    </w:p>
    <w:p w:rsidR="00C219C6" w:rsidRPr="00D11E0F" w:rsidRDefault="00C219C6" w:rsidP="00C219C6">
      <w:pPr>
        <w:ind w:left="20" w:hanging="20"/>
        <w:jc w:val="center"/>
        <w:rPr>
          <w:lang w:val="en-US"/>
        </w:rPr>
      </w:pPr>
    </w:p>
    <w:p w:rsidR="00C219C6" w:rsidRPr="00D11E0F" w:rsidRDefault="00C219C6" w:rsidP="00C219C6">
      <w:pPr>
        <w:ind w:hanging="20"/>
        <w:jc w:val="center"/>
        <w:rPr>
          <w:lang w:val="en-US"/>
        </w:rPr>
      </w:pPr>
      <w:r w:rsidRPr="00D11E0F">
        <w:rPr>
          <w:lang w:val="en-US"/>
        </w:rPr>
        <w:t>“</w:t>
      </w:r>
      <w:r w:rsidRPr="00D11E0F">
        <w:rPr>
          <w:b/>
          <w:color w:val="FF0000"/>
          <w:lang w:val="en-US"/>
        </w:rPr>
        <w:t>Scientists’ responsibilities in acquiring knowledge and developing inter-vention technologies with regard to the human genome.</w:t>
      </w:r>
      <w:r w:rsidRPr="00D11E0F">
        <w:rPr>
          <w:lang w:val="en-US"/>
        </w:rPr>
        <w:t>”</w:t>
      </w:r>
    </w:p>
    <w:p w:rsidR="00C219C6" w:rsidRPr="00D11E0F" w:rsidRDefault="00C219C6" w:rsidP="00C219C6">
      <w:pPr>
        <w:ind w:hanging="20"/>
        <w:jc w:val="center"/>
        <w:rPr>
          <w:lang w:val="en-US"/>
        </w:rPr>
      </w:pPr>
    </w:p>
    <w:p w:rsidR="00C219C6" w:rsidRPr="00D11E0F" w:rsidRDefault="00C219C6">
      <w:pPr>
        <w:jc w:val="both"/>
        <w:rPr>
          <w:lang w:val="en-US"/>
        </w:rPr>
      </w:pPr>
      <w:r w:rsidRPr="00D11E0F">
        <w:rPr>
          <w:szCs w:val="36"/>
          <w:lang w:val="en-US"/>
        </w:rPr>
        <w:t xml:space="preserve">Un article publié dans l'ouvrage sous la direction de Norio Fujiki et Karryl R.J. Macer, </w:t>
      </w:r>
      <w:r w:rsidRPr="00D11E0F">
        <w:rPr>
          <w:b/>
          <w:i/>
          <w:iCs/>
          <w:color w:val="008000"/>
          <w:szCs w:val="36"/>
          <w:lang w:val="en-US"/>
        </w:rPr>
        <w:t>Human Genome Research and Society</w:t>
      </w:r>
      <w:r w:rsidRPr="00D11E0F">
        <w:rPr>
          <w:b/>
          <w:szCs w:val="36"/>
          <w:lang w:val="en-US"/>
        </w:rPr>
        <w:t>. Proceedings of th second i</w:t>
      </w:r>
      <w:r w:rsidRPr="00D11E0F">
        <w:rPr>
          <w:b/>
          <w:szCs w:val="36"/>
          <w:lang w:val="en-US"/>
        </w:rPr>
        <w:t>n</w:t>
      </w:r>
      <w:r w:rsidRPr="00D11E0F">
        <w:rPr>
          <w:b/>
          <w:szCs w:val="36"/>
          <w:lang w:val="en-US"/>
        </w:rPr>
        <w:t>ternational Bioethics Seminar in Fukui</w:t>
      </w:r>
      <w:r w:rsidRPr="00D11E0F">
        <w:rPr>
          <w:szCs w:val="36"/>
          <w:lang w:val="en-US"/>
        </w:rPr>
        <w:t xml:space="preserve">, 1992, pp. 198-204. Japon : </w:t>
      </w:r>
      <w:r>
        <w:rPr>
          <w:szCs w:val="36"/>
          <w:lang w:val="en-US"/>
        </w:rPr>
        <w:t>Eubios</w:t>
      </w:r>
      <w:r w:rsidRPr="00D11E0F">
        <w:rPr>
          <w:szCs w:val="36"/>
          <w:lang w:val="en-US"/>
        </w:rPr>
        <w:t xml:space="preserve"> Ethics Institute, 1992, 227 pp.</w:t>
      </w:r>
    </w:p>
    <w:p w:rsidR="00C219C6" w:rsidRPr="00D11E0F" w:rsidRDefault="00C219C6">
      <w:pPr>
        <w:jc w:val="both"/>
        <w:rPr>
          <w:lang w:val="en-US"/>
        </w:rPr>
      </w:pPr>
    </w:p>
    <w:p w:rsidR="00C219C6" w:rsidRPr="00D11E0F" w:rsidRDefault="00C219C6">
      <w:pPr>
        <w:jc w:val="both"/>
        <w:rPr>
          <w:lang w:val="en-US"/>
        </w:rPr>
      </w:pPr>
    </w:p>
    <w:p w:rsidR="00C219C6" w:rsidRPr="00D11E0F" w:rsidRDefault="00C219C6">
      <w:pPr>
        <w:jc w:val="both"/>
        <w:rPr>
          <w:lang w:val="en-US"/>
        </w:rPr>
      </w:pPr>
    </w:p>
    <w:p w:rsidR="00C219C6" w:rsidRPr="00D11E0F" w:rsidRDefault="00C219C6">
      <w:pPr>
        <w:jc w:val="both"/>
        <w:rPr>
          <w:lang w:val="en-US"/>
        </w:rPr>
      </w:pPr>
    </w:p>
    <w:p w:rsidR="00C219C6" w:rsidRPr="00D11E0F" w:rsidRDefault="00C219C6">
      <w:pPr>
        <w:jc w:val="both"/>
        <w:rPr>
          <w:lang w:val="en-US"/>
        </w:rPr>
      </w:pPr>
    </w:p>
    <w:p w:rsidR="00C219C6" w:rsidRPr="00D11E0F" w:rsidRDefault="00C219C6">
      <w:pPr>
        <w:jc w:val="both"/>
        <w:rPr>
          <w:lang w:val="en-US"/>
        </w:rPr>
      </w:pPr>
    </w:p>
    <w:p w:rsidR="00C219C6" w:rsidRPr="00D11E0F" w:rsidRDefault="00C219C6">
      <w:pPr>
        <w:jc w:val="both"/>
        <w:rPr>
          <w:lang w:val="en-US"/>
        </w:rPr>
      </w:pPr>
    </w:p>
    <w:p w:rsidR="00C219C6" w:rsidRPr="00D11E0F" w:rsidRDefault="00C219C6">
      <w:pPr>
        <w:jc w:val="both"/>
        <w:rPr>
          <w:lang w:val="en-US"/>
        </w:rPr>
      </w:pPr>
    </w:p>
    <w:p w:rsidR="00C219C6" w:rsidRPr="00D11E0F" w:rsidRDefault="00C219C6" w:rsidP="00C219C6">
      <w:pPr>
        <w:spacing w:before="120" w:after="120" w:line="360" w:lineRule="exact"/>
        <w:jc w:val="both"/>
        <w:rPr>
          <w:lang w:val="en-US"/>
        </w:rPr>
      </w:pPr>
      <w:r w:rsidRPr="00D11E0F">
        <w:rPr>
          <w:lang w:val="en-US"/>
        </w:rPr>
        <w:t xml:space="preserve">The </w:t>
      </w:r>
      <w:r w:rsidRPr="00D11E0F">
        <w:rPr>
          <w:i/>
          <w:iCs/>
          <w:lang w:val="en-US"/>
        </w:rPr>
        <w:t xml:space="preserve">Human Genome Mapping and Sequencing Project </w:t>
      </w:r>
      <w:r w:rsidRPr="00D11E0F">
        <w:rPr>
          <w:lang w:val="en-US"/>
        </w:rPr>
        <w:t>is an outstanding e</w:t>
      </w:r>
      <w:r w:rsidRPr="00D11E0F">
        <w:rPr>
          <w:lang w:val="en-US"/>
        </w:rPr>
        <w:t>x</w:t>
      </w:r>
      <w:r w:rsidRPr="00D11E0F">
        <w:rPr>
          <w:lang w:val="en-US"/>
        </w:rPr>
        <w:t>ample of the moral and social responsibilities faced by scientists. Acquiring knowledge of the human genome, as well as devel</w:t>
      </w:r>
      <w:r w:rsidRPr="00D11E0F">
        <w:rPr>
          <w:lang w:val="en-US"/>
        </w:rPr>
        <w:t>o</w:t>
      </w:r>
      <w:r w:rsidRPr="00D11E0F">
        <w:rPr>
          <w:lang w:val="en-US"/>
        </w:rPr>
        <w:t>ping intervention techniques to be used in the genome, are not morally or socially neutral, since they involve human subjects, societies and the human species itself. This acquisition and this development must be guided by basic ethical principles based on respect for h</w:t>
      </w:r>
      <w:r w:rsidRPr="00D11E0F">
        <w:rPr>
          <w:lang w:val="en-US"/>
        </w:rPr>
        <w:t>u</w:t>
      </w:r>
      <w:r w:rsidRPr="00D11E0F">
        <w:rPr>
          <w:lang w:val="en-US"/>
        </w:rPr>
        <w:t>man dignity and human fights.</w:t>
      </w:r>
    </w:p>
    <w:p w:rsidR="00C219C6" w:rsidRPr="00D11E0F" w:rsidRDefault="00C219C6" w:rsidP="00C219C6">
      <w:pPr>
        <w:spacing w:before="120" w:after="120" w:line="360" w:lineRule="exact"/>
        <w:jc w:val="both"/>
        <w:rPr>
          <w:lang w:val="en-US"/>
        </w:rPr>
      </w:pPr>
      <w:r w:rsidRPr="00D11E0F">
        <w:rPr>
          <w:lang w:val="en-US"/>
        </w:rPr>
        <w:t>The first part of my presentation will be an overview of four areas of respo</w:t>
      </w:r>
      <w:r w:rsidRPr="00D11E0F">
        <w:rPr>
          <w:lang w:val="en-US"/>
        </w:rPr>
        <w:t>n</w:t>
      </w:r>
      <w:r w:rsidRPr="00D11E0F">
        <w:rPr>
          <w:lang w:val="en-US"/>
        </w:rPr>
        <w:t>sibility arising from the Human Genome Research Project. Although these areas interact, they can be separated for the needs of this presentation. In the second part, shorter, I will present the Universal Movement for Scientific Re</w:t>
      </w:r>
      <w:r w:rsidRPr="00D11E0F">
        <w:rPr>
          <w:lang w:val="en-US"/>
        </w:rPr>
        <w:t>s</w:t>
      </w:r>
      <w:r w:rsidRPr="00D11E0F">
        <w:rPr>
          <w:lang w:val="en-US"/>
        </w:rPr>
        <w:t>ponsibility (MURS).</w:t>
      </w:r>
    </w:p>
    <w:p w:rsidR="00C219C6" w:rsidRPr="00D11E0F" w:rsidRDefault="00C219C6" w:rsidP="00C219C6">
      <w:pPr>
        <w:spacing w:before="120" w:after="120" w:line="360" w:lineRule="exact"/>
        <w:jc w:val="both"/>
        <w:rPr>
          <w:lang w:val="en-US"/>
        </w:rPr>
      </w:pPr>
      <w:r>
        <w:rPr>
          <w:lang w:val="en-US"/>
        </w:rPr>
        <w:br w:type="page"/>
      </w:r>
    </w:p>
    <w:p w:rsidR="00C219C6" w:rsidRPr="00D11E0F" w:rsidRDefault="00C219C6" w:rsidP="00C219C6">
      <w:pPr>
        <w:pStyle w:val="Niveau12"/>
      </w:pPr>
      <w:r w:rsidRPr="00D11E0F">
        <w:t>Four areas of responsibility for scientists</w:t>
      </w:r>
    </w:p>
    <w:p w:rsidR="00C219C6" w:rsidRPr="00D11E0F" w:rsidRDefault="00C219C6" w:rsidP="00C219C6">
      <w:pPr>
        <w:spacing w:before="120" w:after="120" w:line="360" w:lineRule="exact"/>
        <w:jc w:val="both"/>
        <w:rPr>
          <w:lang w:val="en-US"/>
        </w:rPr>
      </w:pPr>
    </w:p>
    <w:p w:rsidR="00C219C6" w:rsidRPr="00D11E0F" w:rsidRDefault="00C219C6" w:rsidP="00C219C6">
      <w:pPr>
        <w:pStyle w:val="a"/>
      </w:pPr>
      <w:r w:rsidRPr="00D11E0F">
        <w:t>1. The first area of responsibility for scientists</w:t>
      </w:r>
      <w:r>
        <w:br/>
      </w:r>
      <w:r w:rsidRPr="00D11E0F">
        <w:t>is r</w:t>
      </w:r>
      <w:r w:rsidRPr="00D11E0F">
        <w:t>e</w:t>
      </w:r>
      <w:r w:rsidRPr="00D11E0F">
        <w:t>lated to the acquisition of scientific knowledge.</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Until recently, a distinction was made between the acquisition of knowledge ("Science for Science") and the application of knowledge in technologies ("Sc</w:t>
      </w:r>
      <w:r w:rsidRPr="00D11E0F">
        <w:rPr>
          <w:lang w:val="en-US"/>
        </w:rPr>
        <w:t>i</w:t>
      </w:r>
      <w:r w:rsidRPr="00D11E0F">
        <w:rPr>
          <w:lang w:val="en-US"/>
        </w:rPr>
        <w:t>ence for Technology"). While this distinction is still theoretically valuable, one must recognize that, in practice, the frontier between them is becoming increa</w:t>
      </w:r>
      <w:r w:rsidRPr="00D11E0F">
        <w:rPr>
          <w:lang w:val="en-US"/>
        </w:rPr>
        <w:t>s</w:t>
      </w:r>
      <w:r w:rsidRPr="00D11E0F">
        <w:rPr>
          <w:lang w:val="en-US"/>
        </w:rPr>
        <w:t>ingly blurred, because within modern societies, such domains as politics, econo</w:t>
      </w:r>
      <w:r w:rsidRPr="00D11E0F">
        <w:rPr>
          <w:lang w:val="en-US"/>
        </w:rPr>
        <w:t>m</w:t>
      </w:r>
      <w:r w:rsidRPr="00D11E0F">
        <w:rPr>
          <w:lang w:val="en-US"/>
        </w:rPr>
        <w:t>ics, technology and science are more and more interrelated and interd</w:t>
      </w:r>
      <w:r w:rsidRPr="00D11E0F">
        <w:rPr>
          <w:lang w:val="en-US"/>
        </w:rPr>
        <w:t>e</w:t>
      </w:r>
      <w:r w:rsidRPr="00D11E0F">
        <w:rPr>
          <w:lang w:val="en-US"/>
        </w:rPr>
        <w:t>pendent. Consequently, one cannot make a radical s</w:t>
      </w:r>
      <w:r w:rsidRPr="00D11E0F">
        <w:rPr>
          <w:lang w:val="en-US"/>
        </w:rPr>
        <w:t>e</w:t>
      </w:r>
      <w:r w:rsidRPr="00D11E0F">
        <w:rPr>
          <w:lang w:val="en-US"/>
        </w:rPr>
        <w:t>paration between pure science (which is not subject to any ethical norm), and applied sciences (which must be governed by ethical rules).</w:t>
      </w:r>
    </w:p>
    <w:p w:rsidR="00C219C6" w:rsidRPr="00D11E0F" w:rsidRDefault="00C219C6" w:rsidP="00C219C6">
      <w:pPr>
        <w:spacing w:before="120" w:after="120" w:line="360" w:lineRule="exact"/>
        <w:jc w:val="both"/>
        <w:rPr>
          <w:lang w:val="en-US"/>
        </w:rPr>
      </w:pPr>
      <w:r w:rsidRPr="00D11E0F">
        <w:rPr>
          <w:lang w:val="en-US"/>
        </w:rPr>
        <w:t>With this in mind, and as a general principle, any knowledge concerning the human genome or any p</w:t>
      </w:r>
      <w:r w:rsidRPr="00D11E0F">
        <w:rPr>
          <w:lang w:val="en-US"/>
        </w:rPr>
        <w:t>o</w:t>
      </w:r>
      <w:r w:rsidRPr="00D11E0F">
        <w:rPr>
          <w:lang w:val="en-US"/>
        </w:rPr>
        <w:t>tential technique of intervention in the human genome are ethical and therefore would be welcomed, prov</w:t>
      </w:r>
      <w:r w:rsidRPr="00D11E0F">
        <w:rPr>
          <w:lang w:val="en-US"/>
        </w:rPr>
        <w:t>i</w:t>
      </w:r>
      <w:r w:rsidRPr="00D11E0F">
        <w:rPr>
          <w:lang w:val="en-US"/>
        </w:rPr>
        <w:t>ded that they respect human dignity and human rights. On the other hand, science and technology which are potentially detrimental to individuals, as well as to populations, must be totally</w:t>
      </w:r>
      <w:r>
        <w:rPr>
          <w:lang w:val="en-US"/>
        </w:rPr>
        <w:t xml:space="preserve"> [</w:t>
      </w:r>
      <w:r w:rsidRPr="00D11E0F">
        <w:rPr>
          <w:lang w:val="en-US"/>
        </w:rPr>
        <w:t>199</w:t>
      </w:r>
      <w:r>
        <w:rPr>
          <w:lang w:val="en-US"/>
        </w:rPr>
        <w:t xml:space="preserve">] </w:t>
      </w:r>
      <w:r w:rsidRPr="00D11E0F">
        <w:rPr>
          <w:lang w:val="en-US"/>
        </w:rPr>
        <w:t>rejected, even if they greatly benefit science itself. This limitation is set more to guide than to stop r</w:t>
      </w:r>
      <w:r w:rsidRPr="00D11E0F">
        <w:rPr>
          <w:lang w:val="en-US"/>
        </w:rPr>
        <w:t>e</w:t>
      </w:r>
      <w:r w:rsidRPr="00D11E0F">
        <w:rPr>
          <w:lang w:val="en-US"/>
        </w:rPr>
        <w:t>search.</w:t>
      </w:r>
    </w:p>
    <w:p w:rsidR="00C219C6" w:rsidRPr="00D11E0F" w:rsidRDefault="00C219C6" w:rsidP="00C219C6">
      <w:pPr>
        <w:spacing w:before="120" w:after="120" w:line="360" w:lineRule="exact"/>
        <w:jc w:val="both"/>
        <w:rPr>
          <w:lang w:val="en-US"/>
        </w:rPr>
      </w:pPr>
      <w:r w:rsidRPr="00D11E0F">
        <w:rPr>
          <w:lang w:val="en-US"/>
        </w:rPr>
        <w:t>Basic values and fundamental principles of a soci</w:t>
      </w:r>
      <w:r w:rsidRPr="00D11E0F">
        <w:rPr>
          <w:lang w:val="en-US"/>
        </w:rPr>
        <w:t>e</w:t>
      </w:r>
      <w:r w:rsidRPr="00D11E0F">
        <w:rPr>
          <w:lang w:val="en-US"/>
        </w:rPr>
        <w:t>ty are usually expressed in the national guidelines of research and experimentation involving human su</w:t>
      </w:r>
      <w:r w:rsidRPr="00D11E0F">
        <w:rPr>
          <w:lang w:val="en-US"/>
        </w:rPr>
        <w:t>b</w:t>
      </w:r>
      <w:r w:rsidRPr="00D11E0F">
        <w:rPr>
          <w:lang w:val="en-US"/>
        </w:rPr>
        <w:t>jects. In this regard, it is fortunate that more and more associations of researchers and scientific bodies have adopted deontological codes of research. Scientific journals also ensure that the results of research they publish are in accordance with these codes. It is ev</w:t>
      </w:r>
      <w:r w:rsidRPr="00D11E0F">
        <w:rPr>
          <w:lang w:val="en-US"/>
        </w:rPr>
        <w:t>i</w:t>
      </w:r>
      <w:r w:rsidRPr="00D11E0F">
        <w:rPr>
          <w:lang w:val="en-US"/>
        </w:rPr>
        <w:t>dent, then, that the first ethical evaluation of research occurs among peers, since scientists are at the forefront of scientific and technological develo</w:t>
      </w:r>
      <w:r w:rsidRPr="00D11E0F">
        <w:rPr>
          <w:lang w:val="en-US"/>
        </w:rPr>
        <w:t>p</w:t>
      </w:r>
      <w:r w:rsidRPr="00D11E0F">
        <w:rPr>
          <w:lang w:val="en-US"/>
        </w:rPr>
        <w:t>ment. They are the first to be able to analyze the positive or negative cons</w:t>
      </w:r>
      <w:r w:rsidRPr="00D11E0F">
        <w:rPr>
          <w:lang w:val="en-US"/>
        </w:rPr>
        <w:t>e</w:t>
      </w:r>
      <w:r w:rsidRPr="00D11E0F">
        <w:rPr>
          <w:lang w:val="en-US"/>
        </w:rPr>
        <w:t>quences of their findings.</w:t>
      </w:r>
    </w:p>
    <w:p w:rsidR="00C219C6" w:rsidRPr="00D11E0F" w:rsidRDefault="00C219C6" w:rsidP="00C219C6">
      <w:pPr>
        <w:spacing w:before="120" w:after="120" w:line="360" w:lineRule="exact"/>
        <w:jc w:val="both"/>
        <w:rPr>
          <w:lang w:val="en-US"/>
        </w:rPr>
      </w:pPr>
      <w:r w:rsidRPr="00D11E0F">
        <w:rPr>
          <w:lang w:val="en-US"/>
        </w:rPr>
        <w:t>Where major innovative projects are concerned, however, such as the human genome project, invo</w:t>
      </w:r>
      <w:r w:rsidRPr="00D11E0F">
        <w:rPr>
          <w:lang w:val="en-US"/>
        </w:rPr>
        <w:t>l</w:t>
      </w:r>
      <w:r w:rsidRPr="00D11E0F">
        <w:rPr>
          <w:lang w:val="en-US"/>
        </w:rPr>
        <w:t>ving present and future generations, the circle of peers must be extended. Preserving and promoting both multi-disciplinarity and interdiscipl</w:t>
      </w:r>
      <w:r w:rsidRPr="00D11E0F">
        <w:rPr>
          <w:lang w:val="en-US"/>
        </w:rPr>
        <w:t>i</w:t>
      </w:r>
      <w:r w:rsidRPr="00D11E0F">
        <w:rPr>
          <w:lang w:val="en-US"/>
        </w:rPr>
        <w:t>narity thus become an imperative. When scientists analyse a problem in collabor</w:t>
      </w:r>
      <w:r w:rsidRPr="00D11E0F">
        <w:rPr>
          <w:lang w:val="en-US"/>
        </w:rPr>
        <w:t>a</w:t>
      </w:r>
      <w:r w:rsidRPr="00D11E0F">
        <w:rPr>
          <w:lang w:val="en-US"/>
        </w:rPr>
        <w:t>tion with experts from human sciences (ethics, law, theology, sociology, and so forth), using a common language of communication, they have a wider analysis spectrum than that of' a single discipline. The contribution of ethics, law and th</w:t>
      </w:r>
      <w:r w:rsidRPr="00D11E0F">
        <w:rPr>
          <w:lang w:val="en-US"/>
        </w:rPr>
        <w:t>e</w:t>
      </w:r>
      <w:r w:rsidRPr="00D11E0F">
        <w:rPr>
          <w:lang w:val="en-US"/>
        </w:rPr>
        <w:t>ology in the defining Of fundamental values and principles is p</w:t>
      </w:r>
      <w:r w:rsidRPr="00D11E0F">
        <w:rPr>
          <w:lang w:val="en-US"/>
        </w:rPr>
        <w:t>a</w:t>
      </w:r>
      <w:r w:rsidRPr="00D11E0F">
        <w:rPr>
          <w:lang w:val="en-US"/>
        </w:rPr>
        <w:t>ramount. Multi-disciplinary bioethics committees are among the best possible safety mechanisms for resea</w:t>
      </w:r>
      <w:r w:rsidRPr="00D11E0F">
        <w:rPr>
          <w:lang w:val="en-US"/>
        </w:rPr>
        <w:t>r</w:t>
      </w:r>
      <w:r w:rsidRPr="00D11E0F">
        <w:rPr>
          <w:lang w:val="en-US"/>
        </w:rPr>
        <w:t>chers and society, considering the exponential growth of research in human genetics today.</w:t>
      </w:r>
    </w:p>
    <w:p w:rsidR="00C219C6" w:rsidRPr="00D11E0F" w:rsidRDefault="00C219C6" w:rsidP="00C219C6">
      <w:pPr>
        <w:spacing w:before="120" w:after="120" w:line="360" w:lineRule="exact"/>
        <w:jc w:val="both"/>
        <w:rPr>
          <w:lang w:val="en-US"/>
        </w:rPr>
      </w:pPr>
      <w:r w:rsidRPr="00D11E0F">
        <w:rPr>
          <w:lang w:val="en-US"/>
        </w:rPr>
        <w:t xml:space="preserve">Scientific journals, such as </w:t>
      </w:r>
      <w:r w:rsidRPr="00D11E0F">
        <w:rPr>
          <w:i/>
          <w:iCs/>
          <w:lang w:val="en-US"/>
        </w:rPr>
        <w:t xml:space="preserve">Human Gene Therapy, </w:t>
      </w:r>
      <w:r w:rsidRPr="00D11E0F">
        <w:rPr>
          <w:lang w:val="en-US"/>
        </w:rPr>
        <w:t>welcome public debates and accept articles by experts in human sciences ; conferences such as this 2nd International Bioethics Seminar in Fukui are open to multidisciplinarity and inte</w:t>
      </w:r>
      <w:r w:rsidRPr="00D11E0F">
        <w:rPr>
          <w:lang w:val="en-US"/>
        </w:rPr>
        <w:t>r</w:t>
      </w:r>
      <w:r w:rsidRPr="00D11E0F">
        <w:rPr>
          <w:lang w:val="en-US"/>
        </w:rPr>
        <w:t>disciplinarity for assessing research on the human genome. All this openness to dialogue and discussion is an example of another saf</w:t>
      </w:r>
      <w:r w:rsidRPr="00D11E0F">
        <w:rPr>
          <w:lang w:val="en-US"/>
        </w:rPr>
        <w:t>e</w:t>
      </w:r>
      <w:r w:rsidRPr="00D11E0F">
        <w:rPr>
          <w:lang w:val="en-US"/>
        </w:rPr>
        <w:t>ty mechanism for avoiding potential abuse.</w:t>
      </w:r>
    </w:p>
    <w:p w:rsidR="00C219C6" w:rsidRPr="00D11E0F" w:rsidRDefault="00C219C6" w:rsidP="00C219C6">
      <w:pPr>
        <w:spacing w:before="120" w:after="120" w:line="360" w:lineRule="exact"/>
        <w:jc w:val="both"/>
        <w:rPr>
          <w:lang w:val="en-US"/>
        </w:rPr>
      </w:pPr>
    </w:p>
    <w:p w:rsidR="00C219C6" w:rsidRPr="00D11E0F" w:rsidRDefault="00C219C6" w:rsidP="00C219C6">
      <w:pPr>
        <w:pStyle w:val="a"/>
      </w:pPr>
      <w:r w:rsidRPr="00D11E0F">
        <w:t>2. The second area of responsibility for scientists concerns</w:t>
      </w:r>
      <w:r>
        <w:br/>
      </w:r>
      <w:r w:rsidRPr="00D11E0F">
        <w:t>awareness of the potential for misapplication of their findings.</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In science, as well as in ethics, an awareness of the elements involved in a problem is the first step towards its solution. It is also the first step towards wi</w:t>
      </w:r>
      <w:r w:rsidRPr="00D11E0F">
        <w:rPr>
          <w:lang w:val="en-US"/>
        </w:rPr>
        <w:t>s</w:t>
      </w:r>
      <w:r w:rsidRPr="00D11E0F">
        <w:rPr>
          <w:lang w:val="en-US"/>
        </w:rPr>
        <w:t>dom - and humanity stands in great need of this wi</w:t>
      </w:r>
      <w:r w:rsidRPr="00D11E0F">
        <w:rPr>
          <w:lang w:val="en-US"/>
        </w:rPr>
        <w:t>s</w:t>
      </w:r>
      <w:r w:rsidRPr="00D11E0F">
        <w:rPr>
          <w:lang w:val="en-US"/>
        </w:rPr>
        <w:t>dom when using science and technology which invo</w:t>
      </w:r>
      <w:r w:rsidRPr="00D11E0F">
        <w:rPr>
          <w:lang w:val="en-US"/>
        </w:rPr>
        <w:t>l</w:t>
      </w:r>
      <w:r w:rsidRPr="00D11E0F">
        <w:rPr>
          <w:lang w:val="en-US"/>
        </w:rPr>
        <w:t>ve the human genome .</w:t>
      </w:r>
    </w:p>
    <w:p w:rsidR="00C219C6" w:rsidRPr="00D11E0F" w:rsidRDefault="00C219C6" w:rsidP="00C219C6">
      <w:pPr>
        <w:spacing w:before="120" w:after="120" w:line="360" w:lineRule="exact"/>
        <w:jc w:val="both"/>
        <w:rPr>
          <w:lang w:val="en-US"/>
        </w:rPr>
      </w:pPr>
      <w:r w:rsidRPr="00D11E0F">
        <w:rPr>
          <w:lang w:val="en-US"/>
        </w:rPr>
        <w:t>It must be recognized that scientists, throughout history, have played, and will continue to play a vital social role in improving the general well-being of ind</w:t>
      </w:r>
      <w:r w:rsidRPr="00D11E0F">
        <w:rPr>
          <w:lang w:val="en-US"/>
        </w:rPr>
        <w:t>i</w:t>
      </w:r>
      <w:r w:rsidRPr="00D11E0F">
        <w:rPr>
          <w:lang w:val="en-US"/>
        </w:rPr>
        <w:t>viduals and populations, even if some of their discoveries proved to be detrime</w:t>
      </w:r>
      <w:r w:rsidRPr="00D11E0F">
        <w:rPr>
          <w:lang w:val="en-US"/>
        </w:rPr>
        <w:t>n</w:t>
      </w:r>
      <w:r w:rsidRPr="00D11E0F">
        <w:rPr>
          <w:lang w:val="en-US"/>
        </w:rPr>
        <w:t>tal, as in the case of nuclear physics used for military purposes. Because of their e</w:t>
      </w:r>
      <w:r w:rsidRPr="00D11E0F">
        <w:rPr>
          <w:lang w:val="en-US"/>
        </w:rPr>
        <w:t>x</w:t>
      </w:r>
      <w:r w:rsidRPr="00D11E0F">
        <w:rPr>
          <w:lang w:val="en-US"/>
        </w:rPr>
        <w:t>pert knowledge, scientists are called upon to alleviate suffering and to improve the welfare of s</w:t>
      </w:r>
      <w:r w:rsidRPr="00D11E0F">
        <w:rPr>
          <w:lang w:val="en-US"/>
        </w:rPr>
        <w:t>o</w:t>
      </w:r>
      <w:r w:rsidRPr="00D11E0F">
        <w:rPr>
          <w:lang w:val="en-US"/>
        </w:rPr>
        <w:t>ciety in general. Science and technology, therefore, are needed to meet these challenges.</w:t>
      </w:r>
    </w:p>
    <w:p w:rsidR="00C219C6" w:rsidRPr="00D11E0F" w:rsidRDefault="00C219C6" w:rsidP="00C219C6">
      <w:pPr>
        <w:spacing w:before="120" w:after="120" w:line="360" w:lineRule="exact"/>
        <w:jc w:val="both"/>
        <w:rPr>
          <w:lang w:val="en-US"/>
        </w:rPr>
      </w:pPr>
      <w:r w:rsidRPr="00D11E0F">
        <w:rPr>
          <w:lang w:val="en-US"/>
        </w:rPr>
        <w:t>Scientists involved in genome mapping and s</w:t>
      </w:r>
      <w:r w:rsidRPr="00D11E0F">
        <w:rPr>
          <w:lang w:val="en-US"/>
        </w:rPr>
        <w:t>e</w:t>
      </w:r>
      <w:r w:rsidRPr="00D11E0F">
        <w:rPr>
          <w:lang w:val="en-US"/>
        </w:rPr>
        <w:t xml:space="preserve">quencing must recognize that they occupy a pivotal position, thus far unknown in the history of science : their field of research is not only </w:t>
      </w:r>
      <w:r w:rsidRPr="00D11E0F">
        <w:rPr>
          <w:i/>
          <w:iCs/>
          <w:lang w:val="en-US"/>
        </w:rPr>
        <w:t xml:space="preserve">around </w:t>
      </w:r>
      <w:r w:rsidRPr="00D11E0F">
        <w:rPr>
          <w:lang w:val="en-US"/>
        </w:rPr>
        <w:t xml:space="preserve">or </w:t>
      </w:r>
      <w:r w:rsidRPr="00D11E0F">
        <w:rPr>
          <w:i/>
          <w:iCs/>
          <w:lang w:val="en-US"/>
        </w:rPr>
        <w:t xml:space="preserve">outside </w:t>
      </w:r>
      <w:r w:rsidRPr="00D11E0F">
        <w:rPr>
          <w:lang w:val="en-US"/>
        </w:rPr>
        <w:t xml:space="preserve">the human being, but rather </w:t>
      </w:r>
      <w:r w:rsidRPr="00D11E0F">
        <w:rPr>
          <w:i/>
          <w:iCs/>
          <w:lang w:val="en-US"/>
        </w:rPr>
        <w:t xml:space="preserve">inside </w:t>
      </w:r>
      <w:r w:rsidRPr="00D11E0F">
        <w:rPr>
          <w:lang w:val="en-US"/>
        </w:rPr>
        <w:t>the very blueprint of the human being, that is to say, decoding genetic inform</w:t>
      </w:r>
      <w:r w:rsidRPr="00D11E0F">
        <w:rPr>
          <w:lang w:val="en-US"/>
        </w:rPr>
        <w:t>a</w:t>
      </w:r>
      <w:r w:rsidRPr="00D11E0F">
        <w:rPr>
          <w:lang w:val="en-US"/>
        </w:rPr>
        <w:t>tion.</w:t>
      </w:r>
    </w:p>
    <w:p w:rsidR="00C219C6" w:rsidRPr="00D11E0F" w:rsidRDefault="00C219C6" w:rsidP="00C219C6">
      <w:pPr>
        <w:spacing w:before="120" w:after="120" w:line="360" w:lineRule="exact"/>
        <w:jc w:val="both"/>
        <w:rPr>
          <w:lang w:val="en-US"/>
        </w:rPr>
      </w:pPr>
      <w:r w:rsidRPr="00D11E0F">
        <w:rPr>
          <w:lang w:val="en-US"/>
        </w:rPr>
        <w:t>As soon as research findings and techniques involve present and future ge</w:t>
      </w:r>
      <w:r w:rsidRPr="00D11E0F">
        <w:rPr>
          <w:lang w:val="en-US"/>
        </w:rPr>
        <w:t>n</w:t>
      </w:r>
      <w:r w:rsidRPr="00D11E0F">
        <w:rPr>
          <w:lang w:val="en-US"/>
        </w:rPr>
        <w:t>erations, they are no longer morally neutral, and ethical concern must go hand</w:t>
      </w:r>
      <w:r>
        <w:rPr>
          <w:lang w:val="en-US"/>
        </w:rPr>
        <w:t xml:space="preserve"> [200] </w:t>
      </w:r>
      <w:r w:rsidRPr="00D11E0F">
        <w:rPr>
          <w:lang w:val="en-US"/>
        </w:rPr>
        <w:t>in hand with the task of the scientist. As the saying goes, "No science wit</w:t>
      </w:r>
      <w:r w:rsidRPr="00D11E0F">
        <w:rPr>
          <w:lang w:val="en-US"/>
        </w:rPr>
        <w:t>h</w:t>
      </w:r>
      <w:r w:rsidRPr="00D11E0F">
        <w:rPr>
          <w:lang w:val="en-US"/>
        </w:rPr>
        <w:t>out conscience".</w:t>
      </w:r>
    </w:p>
    <w:p w:rsidR="00C219C6" w:rsidRPr="00D11E0F" w:rsidRDefault="00C219C6" w:rsidP="00C219C6">
      <w:pPr>
        <w:spacing w:before="120" w:after="120" w:line="360" w:lineRule="exact"/>
        <w:jc w:val="both"/>
        <w:rPr>
          <w:lang w:val="en-US"/>
        </w:rPr>
      </w:pPr>
      <w:r w:rsidRPr="00D11E0F">
        <w:rPr>
          <w:lang w:val="en-US"/>
        </w:rPr>
        <w:t>It must first be acknowledged that the genome pr</w:t>
      </w:r>
      <w:r w:rsidRPr="00D11E0F">
        <w:rPr>
          <w:lang w:val="en-US"/>
        </w:rPr>
        <w:t>o</w:t>
      </w:r>
      <w:r w:rsidRPr="00D11E0F">
        <w:rPr>
          <w:lang w:val="en-US"/>
        </w:rPr>
        <w:t>ject is likely to have great humanitarian repercussions, especially where preventive, predictive or remedial medicine is concerned. Gene therapy, in particular, raises high hopes for the treatment of genetic diseases affecting families and populations which are at risk. Scientific literature, the media, and notably this Seminar have identified and a</w:t>
      </w:r>
      <w:r w:rsidRPr="00D11E0F">
        <w:rPr>
          <w:lang w:val="en-US"/>
        </w:rPr>
        <w:t>s</w:t>
      </w:r>
      <w:r w:rsidRPr="00D11E0F">
        <w:rPr>
          <w:lang w:val="en-US"/>
        </w:rPr>
        <w:t>sessed many of the potential risks. The following is a partial list of some exa</w:t>
      </w:r>
      <w:r w:rsidRPr="00D11E0F">
        <w:rPr>
          <w:lang w:val="en-US"/>
        </w:rPr>
        <w:t>m</w:t>
      </w:r>
      <w:r w:rsidRPr="00D11E0F">
        <w:rPr>
          <w:lang w:val="en-US"/>
        </w:rPr>
        <w:t>ples :</w:t>
      </w:r>
    </w:p>
    <w:p w:rsidR="00C219C6" w:rsidRPr="00D11E0F" w:rsidRDefault="00C219C6" w:rsidP="00C219C6">
      <w:pPr>
        <w:spacing w:before="120" w:after="120" w:line="360" w:lineRule="exact"/>
        <w:jc w:val="both"/>
        <w:rPr>
          <w:lang w:val="en-US"/>
        </w:rPr>
      </w:pP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the advent of a new form of eugenics</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the negative psychological impact of predictive medicine</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possible discrimination in regard to insurance and employment</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discrimination against "bad-gene" carriers</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threat to the privacy and confidentiality of genetic data</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the potential use of human genes for commercial purposes</w:t>
      </w:r>
    </w:p>
    <w:p w:rsidR="00C219C6" w:rsidRPr="00D11E0F" w:rsidRDefault="00C219C6" w:rsidP="00C219C6">
      <w:pPr>
        <w:ind w:left="720" w:hanging="360"/>
        <w:jc w:val="both"/>
        <w:rPr>
          <w:lang w:val="en-US"/>
        </w:rPr>
      </w:pPr>
      <w:r>
        <w:rPr>
          <w:lang w:val="en-US"/>
        </w:rPr>
        <w:t>-</w:t>
      </w:r>
      <w:r>
        <w:rPr>
          <w:lang w:val="en-US"/>
        </w:rPr>
        <w:tab/>
      </w:r>
      <w:r w:rsidRPr="00D11E0F">
        <w:rPr>
          <w:lang w:val="en-US"/>
        </w:rPr>
        <w:t>the reprogramming of the human genetic code for non-therapeutic pu</w:t>
      </w:r>
      <w:r w:rsidRPr="00D11E0F">
        <w:rPr>
          <w:lang w:val="en-US"/>
        </w:rPr>
        <w:t>r</w:t>
      </w:r>
      <w:r w:rsidRPr="00D11E0F">
        <w:rPr>
          <w:lang w:val="en-US"/>
        </w:rPr>
        <w:t>poses</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the rise of reductionist thinking.</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All such risks must be considered very seriously by all concerned in science and human sciences.</w:t>
      </w:r>
    </w:p>
    <w:p w:rsidR="00C219C6" w:rsidRPr="00D11E0F" w:rsidRDefault="00C219C6" w:rsidP="00C219C6">
      <w:pPr>
        <w:spacing w:before="120" w:after="120" w:line="360" w:lineRule="exact"/>
        <w:jc w:val="both"/>
        <w:rPr>
          <w:lang w:val="en-US"/>
        </w:rPr>
      </w:pPr>
      <w:r>
        <w:rPr>
          <w:lang w:val="en-US"/>
        </w:rPr>
        <w:br w:type="page"/>
      </w:r>
    </w:p>
    <w:p w:rsidR="00C219C6" w:rsidRPr="00D11E0F" w:rsidRDefault="00C219C6" w:rsidP="00C219C6">
      <w:pPr>
        <w:pStyle w:val="a"/>
      </w:pPr>
      <w:r w:rsidRPr="00D11E0F">
        <w:t>3. The third area of responsibility for scientists is to make society a partner in the management of knowledge orientation and biotechnology applications, bearing in mind the interests of present and future g</w:t>
      </w:r>
      <w:r w:rsidRPr="00D11E0F">
        <w:t>e</w:t>
      </w:r>
      <w:r w:rsidRPr="00D11E0F">
        <w:t>nerations.</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Four different ways of making this partnership e</w:t>
      </w:r>
      <w:r w:rsidRPr="00D11E0F">
        <w:rPr>
          <w:lang w:val="en-US"/>
        </w:rPr>
        <w:t>f</w:t>
      </w:r>
      <w:r w:rsidRPr="00D11E0F">
        <w:rPr>
          <w:lang w:val="en-US"/>
        </w:rPr>
        <w:t>fective will be considered here.</w:t>
      </w:r>
    </w:p>
    <w:p w:rsidR="00C219C6" w:rsidRPr="00D11E0F" w:rsidRDefault="00C219C6" w:rsidP="00C219C6">
      <w:pPr>
        <w:spacing w:before="120" w:after="120" w:line="360" w:lineRule="exact"/>
        <w:jc w:val="both"/>
        <w:rPr>
          <w:lang w:val="en-US"/>
        </w:rPr>
      </w:pPr>
      <w:r w:rsidRPr="00D11E0F">
        <w:rPr>
          <w:lang w:val="en-US"/>
        </w:rPr>
        <w:t>The first step in involving society is to inform it and to keep it informed. In view of their particular expertise, scientists are in a distinctive position to pe</w:t>
      </w:r>
      <w:r w:rsidRPr="00D11E0F">
        <w:rPr>
          <w:lang w:val="en-US"/>
        </w:rPr>
        <w:t>r</w:t>
      </w:r>
      <w:r w:rsidRPr="00D11E0F">
        <w:rPr>
          <w:lang w:val="en-US"/>
        </w:rPr>
        <w:t>ceive side effects or potential dangers of research ea</w:t>
      </w:r>
      <w:r w:rsidRPr="00D11E0F">
        <w:rPr>
          <w:lang w:val="en-US"/>
        </w:rPr>
        <w:t>r</w:t>
      </w:r>
      <w:r w:rsidRPr="00D11E0F">
        <w:rPr>
          <w:lang w:val="en-US"/>
        </w:rPr>
        <w:t>lier and better than others. As a result, they will be enabled to inform or even to provide timely warning to the public when necessary. Informing the public is the first moral and social respo</w:t>
      </w:r>
      <w:r w:rsidRPr="00D11E0F">
        <w:rPr>
          <w:lang w:val="en-US"/>
        </w:rPr>
        <w:t>n</w:t>
      </w:r>
      <w:r w:rsidRPr="00D11E0F">
        <w:rPr>
          <w:lang w:val="en-US"/>
        </w:rPr>
        <w:t>sibility of a scientist. Two major qualities are involved in informing the p</w:t>
      </w:r>
      <w:r w:rsidRPr="00D11E0F">
        <w:rPr>
          <w:lang w:val="en-US"/>
        </w:rPr>
        <w:t>u</w:t>
      </w:r>
      <w:r w:rsidRPr="00D11E0F">
        <w:rPr>
          <w:lang w:val="en-US"/>
        </w:rPr>
        <w:t>blic. The first one is to be objective, without sideste</w:t>
      </w:r>
      <w:r w:rsidRPr="00D11E0F">
        <w:rPr>
          <w:lang w:val="en-US"/>
        </w:rPr>
        <w:t>p</w:t>
      </w:r>
      <w:r w:rsidRPr="00D11E0F">
        <w:rPr>
          <w:lang w:val="en-US"/>
        </w:rPr>
        <w:t>ping issues or exaggerating the likely benefits of research. The second one is to inform fully and completely, w</w:t>
      </w:r>
      <w:r w:rsidRPr="00D11E0F">
        <w:rPr>
          <w:lang w:val="en-US"/>
        </w:rPr>
        <w:t>i</w:t>
      </w:r>
      <w:r w:rsidRPr="00D11E0F">
        <w:rPr>
          <w:lang w:val="en-US"/>
        </w:rPr>
        <w:t>thout minimizing or ignoring possible dangers.</w:t>
      </w:r>
    </w:p>
    <w:p w:rsidR="00C219C6" w:rsidRPr="00D11E0F" w:rsidRDefault="00C219C6" w:rsidP="00C219C6">
      <w:pPr>
        <w:spacing w:before="120" w:after="120" w:line="360" w:lineRule="exact"/>
        <w:jc w:val="both"/>
        <w:rPr>
          <w:lang w:val="en-US"/>
        </w:rPr>
      </w:pPr>
      <w:r w:rsidRPr="00D11E0F">
        <w:rPr>
          <w:lang w:val="en-US"/>
        </w:rPr>
        <w:t>The second step in involving society is to consent and to contribute to public debates. This is the best way of guaranteeing that new orientations conform to the basic values of society. Debates should be planned before launching projects which have a major impact on society and its future. Otherwise society would be obliged to deal with the consequences of decisions made by exclusive scientific circles. Although a public debate can be long and tiresome, it is better to let the public express their fears. Patience is required in order to keep in step with soc</w:t>
      </w:r>
      <w:r w:rsidRPr="00D11E0F">
        <w:rPr>
          <w:lang w:val="en-US"/>
        </w:rPr>
        <w:t>i</w:t>
      </w:r>
      <w:r w:rsidRPr="00D11E0F">
        <w:rPr>
          <w:lang w:val="en-US"/>
        </w:rPr>
        <w:t>ety, thus making sure they are not misdirected. -When scientists agree to open the</w:t>
      </w:r>
      <w:r w:rsidRPr="00D11E0F">
        <w:rPr>
          <w:lang w:val="en-US"/>
        </w:rPr>
        <w:t>m</w:t>
      </w:r>
      <w:r w:rsidRPr="00D11E0F">
        <w:rPr>
          <w:lang w:val="en-US"/>
        </w:rPr>
        <w:t>selves up to public criticism, they are proving their sincerity as researchers.</w:t>
      </w:r>
    </w:p>
    <w:p w:rsidR="00C219C6" w:rsidRPr="00D11E0F" w:rsidRDefault="00C219C6" w:rsidP="00C219C6">
      <w:pPr>
        <w:spacing w:before="120" w:after="120" w:line="360" w:lineRule="exact"/>
        <w:jc w:val="both"/>
        <w:rPr>
          <w:lang w:val="en-US"/>
        </w:rPr>
      </w:pPr>
      <w:r w:rsidRPr="00D11E0F">
        <w:rPr>
          <w:lang w:val="en-US"/>
        </w:rPr>
        <w:t>The third step in involving society is that scientists should participate in the political decision-making process, either as individuals or through their scient</w:t>
      </w:r>
      <w:r w:rsidRPr="00D11E0F">
        <w:rPr>
          <w:lang w:val="en-US"/>
        </w:rPr>
        <w:t>i</w:t>
      </w:r>
      <w:r w:rsidRPr="00D11E0F">
        <w:rPr>
          <w:lang w:val="en-US"/>
        </w:rPr>
        <w:t>fic association.</w:t>
      </w:r>
    </w:p>
    <w:p w:rsidR="00C219C6" w:rsidRPr="00D11E0F" w:rsidRDefault="00C219C6" w:rsidP="00C219C6">
      <w:pPr>
        <w:spacing w:before="120" w:after="120" w:line="360" w:lineRule="exact"/>
        <w:jc w:val="both"/>
        <w:rPr>
          <w:lang w:val="en-US"/>
        </w:rPr>
      </w:pPr>
      <w:r>
        <w:rPr>
          <w:lang w:val="en-US"/>
        </w:rPr>
        <w:t>[201]</w:t>
      </w:r>
    </w:p>
    <w:p w:rsidR="00C219C6" w:rsidRPr="00D11E0F" w:rsidRDefault="00C219C6" w:rsidP="00C219C6">
      <w:pPr>
        <w:spacing w:before="120" w:after="120" w:line="360" w:lineRule="exact"/>
        <w:jc w:val="both"/>
        <w:rPr>
          <w:lang w:val="en-US"/>
        </w:rPr>
      </w:pPr>
      <w:r w:rsidRPr="00D11E0F">
        <w:rPr>
          <w:lang w:val="en-US"/>
        </w:rPr>
        <w:t>Scientists' contribution to social politics is impo</w:t>
      </w:r>
      <w:r w:rsidRPr="00D11E0F">
        <w:rPr>
          <w:lang w:val="en-US"/>
        </w:rPr>
        <w:t>r</w:t>
      </w:r>
      <w:r w:rsidRPr="00D11E0F">
        <w:rPr>
          <w:lang w:val="en-US"/>
        </w:rPr>
        <w:t>tant and must be endowed with the same qualities as their participation in social decisions.</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Although it would be unfair to hold scientists re</w:t>
      </w:r>
      <w:r w:rsidRPr="00D11E0F">
        <w:rPr>
          <w:lang w:val="en-US"/>
        </w:rPr>
        <w:t>s</w:t>
      </w:r>
      <w:r w:rsidRPr="00D11E0F">
        <w:rPr>
          <w:lang w:val="en-US"/>
        </w:rPr>
        <w:t>ponsible for the outcome of their research, they are still accountable for the unwise applications of such r</w:t>
      </w:r>
      <w:r w:rsidRPr="00D11E0F">
        <w:rPr>
          <w:lang w:val="en-US"/>
        </w:rPr>
        <w:t>e</w:t>
      </w:r>
      <w:r w:rsidRPr="00D11E0F">
        <w:rPr>
          <w:lang w:val="en-US"/>
        </w:rPr>
        <w:t>search by politicians. Their duty is to intervene in cases of the abuse of scientific findings. Should they abstain, it might be interpreted as an evasion of responsibi</w:t>
      </w:r>
      <w:r w:rsidRPr="00D11E0F">
        <w:rPr>
          <w:lang w:val="en-US"/>
        </w:rPr>
        <w:t>l</w:t>
      </w:r>
      <w:r w:rsidRPr="00D11E0F">
        <w:rPr>
          <w:lang w:val="en-US"/>
        </w:rPr>
        <w:t>ity.</w:t>
      </w:r>
    </w:p>
    <w:p w:rsidR="00C219C6" w:rsidRPr="00D11E0F" w:rsidRDefault="00C219C6" w:rsidP="00C219C6">
      <w:pPr>
        <w:spacing w:before="120" w:after="120" w:line="360" w:lineRule="exact"/>
        <w:jc w:val="both"/>
        <w:rPr>
          <w:lang w:val="en-US"/>
        </w:rPr>
      </w:pPr>
      <w:r w:rsidRPr="00D11E0F">
        <w:rPr>
          <w:lang w:val="en-US"/>
        </w:rPr>
        <w:t>The fourth step in involving society is to particip</w:t>
      </w:r>
      <w:r w:rsidRPr="00D11E0F">
        <w:rPr>
          <w:lang w:val="en-US"/>
        </w:rPr>
        <w:t>a</w:t>
      </w:r>
      <w:r w:rsidRPr="00D11E0F">
        <w:rPr>
          <w:lang w:val="en-US"/>
        </w:rPr>
        <w:t>te in international reflection and discussion, and to contribute to the elaboration of international guidel</w:t>
      </w:r>
      <w:r w:rsidRPr="00D11E0F">
        <w:rPr>
          <w:lang w:val="en-US"/>
        </w:rPr>
        <w:t>i</w:t>
      </w:r>
      <w:r w:rsidRPr="00D11E0F">
        <w:rPr>
          <w:lang w:val="en-US"/>
        </w:rPr>
        <w:t>nes which are to be laid down for research.</w:t>
      </w:r>
    </w:p>
    <w:p w:rsidR="00C219C6" w:rsidRPr="00D11E0F" w:rsidRDefault="00C219C6" w:rsidP="00C219C6">
      <w:pPr>
        <w:spacing w:before="120" w:after="120" w:line="360" w:lineRule="exact"/>
        <w:jc w:val="both"/>
        <w:rPr>
          <w:lang w:val="en-US"/>
        </w:rPr>
      </w:pPr>
      <w:r w:rsidRPr="00D11E0F">
        <w:rPr>
          <w:lang w:val="en-US"/>
        </w:rPr>
        <w:t>Over the past few years we have observed that ba</w:t>
      </w:r>
      <w:r w:rsidRPr="00D11E0F">
        <w:rPr>
          <w:lang w:val="en-US"/>
        </w:rPr>
        <w:t>r</w:t>
      </w:r>
      <w:r w:rsidRPr="00D11E0F">
        <w:rPr>
          <w:lang w:val="en-US"/>
        </w:rPr>
        <w:t>riers between countries are ceasing to exist. This is leading to the emergence of societies which are decrea</w:t>
      </w:r>
      <w:r w:rsidRPr="00D11E0F">
        <w:rPr>
          <w:lang w:val="en-US"/>
        </w:rPr>
        <w:t>s</w:t>
      </w:r>
      <w:r w:rsidRPr="00D11E0F">
        <w:rPr>
          <w:lang w:val="en-US"/>
        </w:rPr>
        <w:t>ingly isolated ideologically, politically and ec</w:t>
      </w:r>
      <w:r w:rsidRPr="00D11E0F">
        <w:rPr>
          <w:lang w:val="en-US"/>
        </w:rPr>
        <w:t>o</w:t>
      </w:r>
      <w:r w:rsidRPr="00D11E0F">
        <w:rPr>
          <w:lang w:val="en-US"/>
        </w:rPr>
        <w:t>nomically. The same process is taking place on the scientific level where genetic research has acquired an intern</w:t>
      </w:r>
      <w:r w:rsidRPr="00D11E0F">
        <w:rPr>
          <w:lang w:val="en-US"/>
        </w:rPr>
        <w:t>a</w:t>
      </w:r>
      <w:r w:rsidRPr="00D11E0F">
        <w:rPr>
          <w:lang w:val="en-US"/>
        </w:rPr>
        <w:t>tional dimension, as in the case of tile analysis of the human genome.</w:t>
      </w:r>
    </w:p>
    <w:p w:rsidR="00C219C6" w:rsidRPr="00D11E0F" w:rsidRDefault="00C219C6" w:rsidP="00C219C6">
      <w:pPr>
        <w:spacing w:before="120" w:after="120" w:line="360" w:lineRule="exact"/>
        <w:jc w:val="both"/>
        <w:rPr>
          <w:lang w:val="en-US"/>
        </w:rPr>
      </w:pPr>
      <w:r w:rsidRPr="00D11E0F">
        <w:rPr>
          <w:lang w:val="en-US"/>
        </w:rPr>
        <w:t>In order to avoid unsound or premature practices in research and its applic</w:t>
      </w:r>
      <w:r w:rsidRPr="00D11E0F">
        <w:rPr>
          <w:lang w:val="en-US"/>
        </w:rPr>
        <w:t>a</w:t>
      </w:r>
      <w:r w:rsidRPr="00D11E0F">
        <w:rPr>
          <w:lang w:val="en-US"/>
        </w:rPr>
        <w:t>tions, scientists must contribute to an international consensus for respecting eth</w:t>
      </w:r>
      <w:r w:rsidRPr="00D11E0F">
        <w:rPr>
          <w:lang w:val="en-US"/>
        </w:rPr>
        <w:t>i</w:t>
      </w:r>
      <w:r w:rsidRPr="00D11E0F">
        <w:rPr>
          <w:lang w:val="en-US"/>
        </w:rPr>
        <w:t>cal research norms. This is particularly important in situ</w:t>
      </w:r>
      <w:r w:rsidRPr="00D11E0F">
        <w:rPr>
          <w:lang w:val="en-US"/>
        </w:rPr>
        <w:t>a</w:t>
      </w:r>
      <w:r w:rsidRPr="00D11E0F">
        <w:rPr>
          <w:lang w:val="en-US"/>
        </w:rPr>
        <w:t>tions where various countries may not be in agreement over what is acceptable or not.</w:t>
      </w:r>
    </w:p>
    <w:p w:rsidR="00C219C6" w:rsidRPr="00D11E0F" w:rsidRDefault="00C219C6" w:rsidP="00C219C6">
      <w:pPr>
        <w:spacing w:before="120" w:after="120" w:line="360" w:lineRule="exact"/>
        <w:jc w:val="both"/>
        <w:rPr>
          <w:lang w:val="en-US"/>
        </w:rPr>
      </w:pPr>
    </w:p>
    <w:p w:rsidR="00C219C6" w:rsidRPr="00D11E0F" w:rsidRDefault="00C219C6" w:rsidP="00C219C6">
      <w:pPr>
        <w:pStyle w:val="a"/>
      </w:pPr>
      <w:r w:rsidRPr="00D11E0F">
        <w:t>4. The fourth and last area of responsibility for scientists is to preserve and promote a holistic view of the human being, so as to avoid "genetic reductio</w:t>
      </w:r>
      <w:r w:rsidRPr="00D11E0F">
        <w:t>n</w:t>
      </w:r>
      <w:r w:rsidRPr="00D11E0F">
        <w:t>isin".</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In order to deal successfully with the risks and b</w:t>
      </w:r>
      <w:r w:rsidRPr="00D11E0F">
        <w:rPr>
          <w:lang w:val="en-US"/>
        </w:rPr>
        <w:t>e</w:t>
      </w:r>
      <w:r w:rsidRPr="00D11E0F">
        <w:rPr>
          <w:lang w:val="en-US"/>
        </w:rPr>
        <w:t>nefits of the Human Genome Project, it is necessary to perceive human beings in all their complexity and un</w:t>
      </w:r>
      <w:r w:rsidRPr="00D11E0F">
        <w:rPr>
          <w:lang w:val="en-US"/>
        </w:rPr>
        <w:t>i</w:t>
      </w:r>
      <w:r w:rsidRPr="00D11E0F">
        <w:rPr>
          <w:lang w:val="en-US"/>
        </w:rPr>
        <w:t>queness.</w:t>
      </w:r>
    </w:p>
    <w:p w:rsidR="00C219C6" w:rsidRPr="00D11E0F" w:rsidRDefault="00C219C6" w:rsidP="00C219C6">
      <w:pPr>
        <w:spacing w:before="120" w:after="120" w:line="360" w:lineRule="exact"/>
        <w:jc w:val="both"/>
        <w:rPr>
          <w:lang w:val="en-US"/>
        </w:rPr>
      </w:pPr>
      <w:r w:rsidRPr="00D11E0F">
        <w:rPr>
          <w:lang w:val="en-US"/>
        </w:rPr>
        <w:t>A holistic approach Supports the view that personal and social human beha</w:t>
      </w:r>
      <w:r w:rsidRPr="00D11E0F">
        <w:rPr>
          <w:lang w:val="en-US"/>
        </w:rPr>
        <w:t>v</w:t>
      </w:r>
      <w:r w:rsidRPr="00D11E0F">
        <w:rPr>
          <w:lang w:val="en-US"/>
        </w:rPr>
        <w:t>ior is the result of a co</w:t>
      </w:r>
      <w:r w:rsidRPr="00D11E0F">
        <w:rPr>
          <w:lang w:val="en-US"/>
        </w:rPr>
        <w:t>m</w:t>
      </w:r>
      <w:r w:rsidRPr="00D11E0F">
        <w:rPr>
          <w:lang w:val="en-US"/>
        </w:rPr>
        <w:t>plex phenomenon in which genes play an important part without, however, ruling the whole. With this in mind, it is evident that, while an individual is a "gene vector", he is not exclusively a "gene stock". This means that, although the individual has a "genecity", he is also a "personality" resulting from the interaction between genes and environment. In contrast to this, genetic reductionism is an ideology which reduces the human being's bio-psycho-social complexity solely to the laws of genetics.</w:t>
      </w:r>
    </w:p>
    <w:p w:rsidR="00C219C6" w:rsidRPr="00D11E0F" w:rsidRDefault="00C219C6" w:rsidP="00C219C6">
      <w:pPr>
        <w:spacing w:before="120" w:after="120" w:line="360" w:lineRule="exact"/>
        <w:jc w:val="both"/>
        <w:rPr>
          <w:lang w:val="en-US"/>
        </w:rPr>
      </w:pPr>
      <w:r w:rsidRPr="00D11E0F">
        <w:rPr>
          <w:lang w:val="en-US"/>
        </w:rPr>
        <w:t>The detrimental consequences of such reductionism might include the follo</w:t>
      </w:r>
      <w:r w:rsidRPr="00D11E0F">
        <w:rPr>
          <w:lang w:val="en-US"/>
        </w:rPr>
        <w:t>w</w:t>
      </w:r>
      <w:r w:rsidRPr="00D11E0F">
        <w:rPr>
          <w:lang w:val="en-US"/>
        </w:rPr>
        <w:t>ing :</w:t>
      </w:r>
    </w:p>
    <w:p w:rsidR="00C219C6" w:rsidRPr="00D11E0F" w:rsidRDefault="00C219C6" w:rsidP="00C219C6">
      <w:pPr>
        <w:spacing w:before="120" w:after="120" w:line="360" w:lineRule="exact"/>
        <w:jc w:val="both"/>
        <w:rPr>
          <w:lang w:val="en-US"/>
        </w:rPr>
      </w:pP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genetic determinism,</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social discrimination between "good gene" and "bad gene" carriers,</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the lessening in tolerance of imperfections and handicaps,</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a quest for "genius genes",</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fetal diagnosis and screening for convenience o</w:t>
      </w:r>
      <w:r w:rsidRPr="00D11E0F">
        <w:rPr>
          <w:lang w:val="en-US"/>
        </w:rPr>
        <w:t>n</w:t>
      </w:r>
      <w:r w:rsidRPr="00D11E0F">
        <w:rPr>
          <w:lang w:val="en-US"/>
        </w:rPr>
        <w:t>ly,</w:t>
      </w:r>
    </w:p>
    <w:p w:rsidR="00C219C6" w:rsidRPr="00D11E0F" w:rsidRDefault="00C219C6" w:rsidP="00C219C6">
      <w:pPr>
        <w:ind w:left="720" w:hanging="360"/>
        <w:jc w:val="both"/>
        <w:rPr>
          <w:lang w:val="en-US"/>
        </w:rPr>
      </w:pPr>
      <w:r w:rsidRPr="00D11E0F">
        <w:rPr>
          <w:lang w:val="en-US"/>
        </w:rPr>
        <w:t>-</w:t>
      </w:r>
      <w:r>
        <w:rPr>
          <w:lang w:val="en-US"/>
        </w:rPr>
        <w:tab/>
      </w:r>
      <w:r w:rsidRPr="00D11E0F">
        <w:rPr>
          <w:lang w:val="en-US"/>
        </w:rPr>
        <w:t>objectivization of the human being by means of g</w:t>
      </w:r>
      <w:r w:rsidRPr="00D11E0F">
        <w:rPr>
          <w:lang w:val="en-US"/>
        </w:rPr>
        <w:t>e</w:t>
      </w:r>
      <w:r w:rsidRPr="00D11E0F">
        <w:rPr>
          <w:lang w:val="en-US"/>
        </w:rPr>
        <w:t>nome manipulation, all of which would tend to lay the foundations for eugenics.</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To conclude the first part of this presentation, the responsibility of all scie</w:t>
      </w:r>
      <w:r w:rsidRPr="00D11E0F">
        <w:rPr>
          <w:lang w:val="en-US"/>
        </w:rPr>
        <w:t>n</w:t>
      </w:r>
      <w:r w:rsidRPr="00D11E0F">
        <w:rPr>
          <w:lang w:val="en-US"/>
        </w:rPr>
        <w:t>tists and humanists is to be evermore vigilant as time passes.</w:t>
      </w:r>
    </w:p>
    <w:p w:rsidR="00C219C6" w:rsidRPr="00D11E0F" w:rsidRDefault="00C219C6" w:rsidP="00C219C6">
      <w:pPr>
        <w:spacing w:before="120" w:after="120" w:line="360" w:lineRule="exact"/>
        <w:jc w:val="both"/>
        <w:rPr>
          <w:lang w:val="en-US"/>
        </w:rPr>
      </w:pPr>
      <w:r>
        <w:rPr>
          <w:lang w:val="en-US"/>
        </w:rPr>
        <w:t>[202]</w:t>
      </w:r>
    </w:p>
    <w:p w:rsidR="00C219C6" w:rsidRPr="00D11E0F" w:rsidRDefault="00C219C6" w:rsidP="00C219C6">
      <w:pPr>
        <w:spacing w:before="120" w:after="120" w:line="360" w:lineRule="exact"/>
        <w:jc w:val="both"/>
        <w:rPr>
          <w:lang w:val="en-US"/>
        </w:rPr>
      </w:pPr>
    </w:p>
    <w:p w:rsidR="00C219C6" w:rsidRPr="00D11E0F" w:rsidRDefault="00C219C6" w:rsidP="00C219C6">
      <w:pPr>
        <w:pStyle w:val="Niveau12"/>
      </w:pPr>
      <w:r w:rsidRPr="00D11E0F">
        <w:t>Un</w:t>
      </w:r>
      <w:r>
        <w:t>iversal Movement</w:t>
      </w:r>
      <w:r>
        <w:br/>
      </w:r>
      <w:r w:rsidRPr="00D11E0F">
        <w:t>for Scientific Responsibility (MURS)</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Now, I would like to introduce the Universal Movement for Scientific R</w:t>
      </w:r>
      <w:r w:rsidRPr="00D11E0F">
        <w:rPr>
          <w:lang w:val="en-US"/>
        </w:rPr>
        <w:t>e</w:t>
      </w:r>
      <w:r w:rsidRPr="00D11E0F">
        <w:rPr>
          <w:lang w:val="en-US"/>
        </w:rPr>
        <w:t>sponsibility (MURS). This second, shorter part of my presentation, springs nat</w:t>
      </w:r>
      <w:r w:rsidRPr="00D11E0F">
        <w:rPr>
          <w:lang w:val="en-US"/>
        </w:rPr>
        <w:t>u</w:t>
      </w:r>
      <w:r w:rsidRPr="00D11E0F">
        <w:rPr>
          <w:lang w:val="en-US"/>
        </w:rPr>
        <w:t>rally from the first. The Movement began in France in 1974. At present, Professor Dr Jean Dausset, Nobel Prize winner for medicine, is the President. The Mov</w:t>
      </w:r>
      <w:r w:rsidRPr="00D11E0F">
        <w:rPr>
          <w:lang w:val="en-US"/>
        </w:rPr>
        <w:t>e</w:t>
      </w:r>
      <w:r w:rsidRPr="00D11E0F">
        <w:rPr>
          <w:lang w:val="en-US"/>
        </w:rPr>
        <w:t>ment spread to Canada (Quebec) last year. At least two other countries, namely Belgium and Spain, are also about to join, and MURS hopes that other cou</w:t>
      </w:r>
      <w:r w:rsidRPr="00D11E0F">
        <w:rPr>
          <w:lang w:val="en-US"/>
        </w:rPr>
        <w:t>n</w:t>
      </w:r>
      <w:r w:rsidRPr="00D11E0F">
        <w:rPr>
          <w:lang w:val="en-US"/>
        </w:rPr>
        <w:t>tries will do the same.</w:t>
      </w:r>
    </w:p>
    <w:p w:rsidR="00C219C6" w:rsidRPr="00D11E0F" w:rsidRDefault="00C219C6" w:rsidP="00C219C6">
      <w:pPr>
        <w:spacing w:before="120" w:after="120" w:line="360" w:lineRule="exact"/>
        <w:jc w:val="both"/>
        <w:rPr>
          <w:lang w:val="en-US"/>
        </w:rPr>
      </w:pPr>
      <w:r>
        <w:rPr>
          <w:lang w:val="en-US"/>
        </w:rPr>
        <w:t>Th</w:t>
      </w:r>
      <w:r w:rsidRPr="00D11E0F">
        <w:rPr>
          <w:lang w:val="en-US"/>
        </w:rPr>
        <w:t>e Movement's general principle is as follows,</w:t>
      </w:r>
    </w:p>
    <w:p w:rsidR="00C219C6" w:rsidRPr="00D11E0F" w:rsidRDefault="00C219C6" w:rsidP="00C219C6">
      <w:pPr>
        <w:pStyle w:val="Citation"/>
        <w:rPr>
          <w:lang w:val="en-US"/>
        </w:rPr>
      </w:pPr>
    </w:p>
    <w:p w:rsidR="00C219C6" w:rsidRPr="00D11E0F" w:rsidRDefault="00C219C6" w:rsidP="00C219C6">
      <w:pPr>
        <w:pStyle w:val="Citation1"/>
      </w:pPr>
      <w:r>
        <w:t xml:space="preserve">The acquisition of </w:t>
      </w:r>
      <w:r w:rsidRPr="00D11E0F">
        <w:t>knowledge should not be hind</w:t>
      </w:r>
      <w:r w:rsidRPr="00D11E0F">
        <w:t>e</w:t>
      </w:r>
      <w:r w:rsidRPr="00D11E0F">
        <w:t>red. This knowledge</w:t>
      </w:r>
      <w:r>
        <w:t xml:space="preserve"> </w:t>
      </w:r>
      <w:r w:rsidRPr="00D11E0F">
        <w:t>should be used only</w:t>
      </w:r>
      <w:r>
        <w:t xml:space="preserve"> </w:t>
      </w:r>
      <w:r w:rsidRPr="00D11E0F">
        <w:t>for the benefit of'</w:t>
      </w:r>
      <w:r>
        <w:t xml:space="preserve"> </w:t>
      </w:r>
      <w:r w:rsidRPr="00D11E0F">
        <w:t>human dignity, integrity and de</w:t>
      </w:r>
      <w:r w:rsidRPr="00D11E0F">
        <w:t>s</w:t>
      </w:r>
      <w:r w:rsidRPr="00D11E0F">
        <w:t>tiny.</w:t>
      </w:r>
    </w:p>
    <w:p w:rsidR="00C219C6" w:rsidRPr="00D11E0F" w:rsidRDefault="00C219C6" w:rsidP="00C219C6">
      <w:pPr>
        <w:pStyle w:val="Citation"/>
        <w:rPr>
          <w:lang w:val="en-US"/>
        </w:rPr>
      </w:pPr>
    </w:p>
    <w:p w:rsidR="00C219C6" w:rsidRPr="00D11E0F" w:rsidRDefault="00C219C6" w:rsidP="00C219C6">
      <w:pPr>
        <w:spacing w:before="120" w:after="120" w:line="360" w:lineRule="exact"/>
        <w:jc w:val="both"/>
        <w:rPr>
          <w:lang w:val="en-US"/>
        </w:rPr>
      </w:pPr>
      <w:r w:rsidRPr="00D11E0F">
        <w:rPr>
          <w:lang w:val="en-US"/>
        </w:rPr>
        <w:t>The Movement has high hopes that this principle will soon be officially r</w:t>
      </w:r>
      <w:r w:rsidRPr="00D11E0F">
        <w:rPr>
          <w:lang w:val="en-US"/>
        </w:rPr>
        <w:t>e</w:t>
      </w:r>
      <w:r w:rsidRPr="00D11E0F">
        <w:rPr>
          <w:lang w:val="en-US"/>
        </w:rPr>
        <w:t>corded in the Universal D</w:t>
      </w:r>
      <w:r w:rsidRPr="00D11E0F">
        <w:rPr>
          <w:lang w:val="en-US"/>
        </w:rPr>
        <w:t>e</w:t>
      </w:r>
      <w:r w:rsidRPr="00D11E0F">
        <w:rPr>
          <w:lang w:val="en-US"/>
        </w:rPr>
        <w:t>claration of Human Rights.</w:t>
      </w:r>
    </w:p>
    <w:p w:rsidR="00C219C6" w:rsidRPr="00D11E0F" w:rsidRDefault="00C219C6" w:rsidP="00C219C6">
      <w:pPr>
        <w:spacing w:before="120" w:after="120" w:line="360" w:lineRule="exact"/>
        <w:jc w:val="both"/>
        <w:rPr>
          <w:lang w:val="en-US"/>
        </w:rPr>
      </w:pPr>
      <w:r w:rsidRPr="00D11E0F">
        <w:rPr>
          <w:lang w:val="en-US"/>
        </w:rPr>
        <w:t>The next two principles concern human genetics more directly.</w:t>
      </w:r>
    </w:p>
    <w:p w:rsidR="00C219C6" w:rsidRPr="00D11E0F" w:rsidRDefault="00C219C6" w:rsidP="00C219C6">
      <w:pPr>
        <w:pStyle w:val="Citation"/>
        <w:rPr>
          <w:lang w:val="en-US"/>
        </w:rPr>
      </w:pPr>
    </w:p>
    <w:p w:rsidR="00C219C6" w:rsidRPr="00D11E0F" w:rsidRDefault="00C219C6" w:rsidP="00C219C6">
      <w:pPr>
        <w:pStyle w:val="Citation1"/>
      </w:pPr>
      <w:r>
        <w:t xml:space="preserve">Due to present limitations of </w:t>
      </w:r>
      <w:r w:rsidRPr="00D11E0F">
        <w:t>our knowledge, the human genetic blu</w:t>
      </w:r>
      <w:r w:rsidRPr="00D11E0F">
        <w:t>e</w:t>
      </w:r>
      <w:r w:rsidRPr="00D11E0F">
        <w:t>print should not be modified in such a way that the modifications are passed on through heredity.</w:t>
      </w:r>
    </w:p>
    <w:p w:rsidR="00C219C6" w:rsidRPr="00D11E0F" w:rsidRDefault="00C219C6" w:rsidP="00C219C6">
      <w:pPr>
        <w:pStyle w:val="Citation"/>
        <w:rPr>
          <w:lang w:val="en-US"/>
        </w:rPr>
      </w:pPr>
    </w:p>
    <w:p w:rsidR="00C219C6" w:rsidRPr="00D11E0F" w:rsidRDefault="00C219C6" w:rsidP="00C219C6">
      <w:pPr>
        <w:spacing w:before="120" w:after="120" w:line="360" w:lineRule="exact"/>
        <w:jc w:val="both"/>
        <w:rPr>
          <w:lang w:val="en-US"/>
        </w:rPr>
      </w:pPr>
      <w:r w:rsidRPr="00D11E0F">
        <w:rPr>
          <w:lang w:val="en-US"/>
        </w:rPr>
        <w:t>This implies that while somatic gene therapy is a</w:t>
      </w:r>
      <w:r w:rsidRPr="00D11E0F">
        <w:rPr>
          <w:lang w:val="en-US"/>
        </w:rPr>
        <w:t>c</w:t>
      </w:r>
      <w:r w:rsidRPr="00D11E0F">
        <w:rPr>
          <w:lang w:val="en-US"/>
        </w:rPr>
        <w:t>ceptable germ line therapy is not for the moment.</w:t>
      </w:r>
    </w:p>
    <w:p w:rsidR="00C219C6" w:rsidRPr="00D11E0F" w:rsidRDefault="00C219C6" w:rsidP="00C219C6">
      <w:pPr>
        <w:pStyle w:val="Citation"/>
        <w:rPr>
          <w:lang w:val="en-US"/>
        </w:rPr>
      </w:pPr>
    </w:p>
    <w:p w:rsidR="00C219C6" w:rsidRPr="00D11E0F" w:rsidRDefault="00C219C6" w:rsidP="00C219C6">
      <w:pPr>
        <w:pStyle w:val="Citation1"/>
      </w:pPr>
      <w:r w:rsidRPr="00D11E0F">
        <w:t>The human body with all its elements : cells, tissues, organs and g</w:t>
      </w:r>
      <w:r w:rsidRPr="00D11E0F">
        <w:t>e</w:t>
      </w:r>
      <w:r w:rsidRPr="00D11E0F">
        <w:t>netic mat</w:t>
      </w:r>
      <w:r w:rsidRPr="00D11E0F">
        <w:t>e</w:t>
      </w:r>
      <w:r>
        <w:t xml:space="preserve">rial, is of </w:t>
      </w:r>
      <w:r w:rsidRPr="00D11E0F">
        <w:t>inesti</w:t>
      </w:r>
      <w:r>
        <w:t>mable value and therefo</w:t>
      </w:r>
      <w:r w:rsidRPr="00D11E0F">
        <w:t>re should not be used as a source of profit.</w:t>
      </w:r>
    </w:p>
    <w:p w:rsidR="00C219C6" w:rsidRPr="00D11E0F" w:rsidRDefault="00C219C6" w:rsidP="00C219C6">
      <w:pPr>
        <w:pStyle w:val="Citation"/>
        <w:rPr>
          <w:lang w:val="en-US"/>
        </w:rPr>
      </w:pPr>
    </w:p>
    <w:p w:rsidR="00C219C6" w:rsidRPr="00D11E0F" w:rsidRDefault="00C219C6" w:rsidP="00C219C6">
      <w:pPr>
        <w:spacing w:before="120" w:after="120" w:line="360" w:lineRule="exact"/>
        <w:jc w:val="both"/>
        <w:rPr>
          <w:lang w:val="en-US"/>
        </w:rPr>
      </w:pPr>
      <w:r w:rsidRPr="00D11E0F">
        <w:rPr>
          <w:lang w:val="en-US"/>
        </w:rPr>
        <w:t>This implies that human genes must never be open to patenting.</w:t>
      </w:r>
    </w:p>
    <w:p w:rsidR="00C219C6" w:rsidRPr="00D11E0F" w:rsidRDefault="00C219C6" w:rsidP="00C219C6">
      <w:pPr>
        <w:spacing w:before="120" w:after="120" w:line="360" w:lineRule="exact"/>
        <w:jc w:val="both"/>
        <w:rPr>
          <w:lang w:val="en-US"/>
        </w:rPr>
      </w:pPr>
      <w:r w:rsidRPr="00D11E0F">
        <w:rPr>
          <w:lang w:val="en-US"/>
        </w:rPr>
        <w:t>The Movement's objectives are as follows,</w:t>
      </w:r>
    </w:p>
    <w:p w:rsidR="00C219C6" w:rsidRPr="00D11E0F" w:rsidRDefault="00C219C6" w:rsidP="00C219C6">
      <w:pPr>
        <w:pStyle w:val="Citation"/>
        <w:rPr>
          <w:lang w:val="en-US"/>
        </w:rPr>
      </w:pPr>
    </w:p>
    <w:p w:rsidR="00C219C6" w:rsidRDefault="00C219C6" w:rsidP="00C219C6">
      <w:pPr>
        <w:pStyle w:val="Citation1"/>
        <w:rPr>
          <w:szCs w:val="36"/>
        </w:rPr>
      </w:pPr>
      <w:r w:rsidRPr="00D11E0F">
        <w:t xml:space="preserve">To set up a </w:t>
      </w:r>
      <w:r>
        <w:rPr>
          <w:szCs w:val="36"/>
        </w:rPr>
        <w:t>permanent</w:t>
      </w:r>
      <w:r>
        <w:t xml:space="preserve"> forum by means of </w:t>
      </w:r>
      <w:r>
        <w:rPr>
          <w:szCs w:val="36"/>
        </w:rPr>
        <w:t>which experts (in science and human sciences), as well as pet-sons interested in the subject, will di</w:t>
      </w:r>
      <w:r>
        <w:rPr>
          <w:szCs w:val="36"/>
        </w:rPr>
        <w:t>s</w:t>
      </w:r>
      <w:r>
        <w:rPr>
          <w:szCs w:val="36"/>
        </w:rPr>
        <w:t>cuss such problems concerning humanity as are generated by the deve</w:t>
      </w:r>
      <w:r>
        <w:rPr>
          <w:szCs w:val="36"/>
        </w:rPr>
        <w:t>l</w:t>
      </w:r>
      <w:r>
        <w:rPr>
          <w:szCs w:val="36"/>
        </w:rPr>
        <w:t>opment of science and technology.</w:t>
      </w:r>
    </w:p>
    <w:p w:rsidR="00C219C6" w:rsidRDefault="00C219C6" w:rsidP="00C219C6">
      <w:pPr>
        <w:pStyle w:val="Citation1"/>
        <w:rPr>
          <w:szCs w:val="36"/>
        </w:rPr>
      </w:pPr>
    </w:p>
    <w:p w:rsidR="00C219C6" w:rsidRDefault="00C219C6" w:rsidP="00C219C6">
      <w:pPr>
        <w:pStyle w:val="Citation1"/>
        <w:rPr>
          <w:szCs w:val="36"/>
        </w:rPr>
      </w:pPr>
      <w:r>
        <w:rPr>
          <w:szCs w:val="36"/>
        </w:rPr>
        <w:t>To awaken social consciousness regarding the preceding problems by weighing benefits and risks.</w:t>
      </w:r>
    </w:p>
    <w:p w:rsidR="00C219C6" w:rsidRDefault="00C219C6" w:rsidP="00C219C6">
      <w:pPr>
        <w:pStyle w:val="Citation1"/>
        <w:rPr>
          <w:szCs w:val="36"/>
        </w:rPr>
      </w:pPr>
    </w:p>
    <w:p w:rsidR="00C219C6" w:rsidRDefault="00C219C6" w:rsidP="00C219C6">
      <w:pPr>
        <w:pStyle w:val="Citation1"/>
        <w:rPr>
          <w:szCs w:val="36"/>
        </w:rPr>
      </w:pPr>
      <w:r>
        <w:rPr>
          <w:szCs w:val="36"/>
        </w:rPr>
        <w:t>To serve as a pl</w:t>
      </w:r>
      <w:r>
        <w:t xml:space="preserve">aif6rm to inf6rm the public of </w:t>
      </w:r>
      <w:r>
        <w:rPr>
          <w:szCs w:val="36"/>
        </w:rPr>
        <w:t>the results of debates and to set out alternatives.1br decision-makers.</w:t>
      </w:r>
    </w:p>
    <w:p w:rsidR="00C219C6" w:rsidRDefault="00C219C6" w:rsidP="00C219C6">
      <w:pPr>
        <w:pStyle w:val="Citation1"/>
        <w:rPr>
          <w:szCs w:val="36"/>
        </w:rPr>
      </w:pPr>
    </w:p>
    <w:p w:rsidR="00C219C6" w:rsidRPr="00D11E0F" w:rsidRDefault="00C219C6" w:rsidP="00C219C6">
      <w:pPr>
        <w:pStyle w:val="Citation1"/>
      </w:pPr>
      <w:r>
        <w:rPr>
          <w:szCs w:val="36"/>
        </w:rPr>
        <w:t xml:space="preserve">To </w:t>
      </w:r>
      <w:r>
        <w:t>stimulate reflection upon the future of</w:t>
      </w:r>
      <w:r>
        <w:rPr>
          <w:szCs w:val="36"/>
        </w:rPr>
        <w:t xml:space="preserve"> humankind and the planet and upon the measures which should</w:t>
      </w:r>
      <w:r w:rsidRPr="00D11E0F">
        <w:t xml:space="preserve"> be taken from now on in order to guara</w:t>
      </w:r>
      <w:r w:rsidRPr="00D11E0F">
        <w:t>n</w:t>
      </w:r>
      <w:r w:rsidRPr="00D11E0F">
        <w:t>tee the w</w:t>
      </w:r>
      <w:r>
        <w:t xml:space="preserve">ell-being of </w:t>
      </w:r>
      <w:r w:rsidRPr="00D11E0F">
        <w:t>generations to come.</w:t>
      </w:r>
    </w:p>
    <w:p w:rsidR="00C219C6" w:rsidRPr="00D11E0F" w:rsidRDefault="00C219C6" w:rsidP="00C219C6">
      <w:pPr>
        <w:spacing w:before="120" w:after="120" w:line="360" w:lineRule="exact"/>
        <w:jc w:val="both"/>
        <w:rPr>
          <w:lang w:val="en-US"/>
        </w:rPr>
      </w:pPr>
      <w:r>
        <w:rPr>
          <w:i/>
          <w:iCs/>
          <w:lang w:val="en-US"/>
        </w:rPr>
        <w:br w:type="page"/>
      </w:r>
      <w:r>
        <w:rPr>
          <w:lang w:val="en-US"/>
        </w:rPr>
        <w:t>[203]</w:t>
      </w:r>
    </w:p>
    <w:p w:rsidR="00C219C6" w:rsidRPr="00D11E0F" w:rsidRDefault="00C219C6" w:rsidP="00C219C6">
      <w:pPr>
        <w:spacing w:before="120" w:after="120" w:line="360" w:lineRule="exact"/>
        <w:jc w:val="both"/>
        <w:rPr>
          <w:lang w:val="en-US"/>
        </w:rPr>
      </w:pPr>
    </w:p>
    <w:p w:rsidR="00C219C6" w:rsidRPr="00D11E0F" w:rsidRDefault="00C219C6" w:rsidP="00C219C6">
      <w:pPr>
        <w:pStyle w:val="Niveau12"/>
      </w:pPr>
      <w:r w:rsidRPr="00D11E0F">
        <w:t>Conclusion</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The Human Genome Mapping and Sequencing Project is an outstanding e</w:t>
      </w:r>
      <w:r w:rsidRPr="00D11E0F">
        <w:rPr>
          <w:lang w:val="en-US"/>
        </w:rPr>
        <w:t>x</w:t>
      </w:r>
      <w:r w:rsidRPr="00D11E0F">
        <w:rPr>
          <w:lang w:val="en-US"/>
        </w:rPr>
        <w:t>ample of the moral and s</w:t>
      </w:r>
      <w:r w:rsidRPr="00D11E0F">
        <w:rPr>
          <w:lang w:val="en-US"/>
        </w:rPr>
        <w:t>o</w:t>
      </w:r>
      <w:r w:rsidRPr="00D11E0F">
        <w:rPr>
          <w:lang w:val="en-US"/>
        </w:rPr>
        <w:t>cial responsibilities faced by scientists. Four areas of responsibility arising from this Project were overviewed in this presentation. These areas of responsibility must be shared nationally and internationally by scie</w:t>
      </w:r>
      <w:r w:rsidRPr="00D11E0F">
        <w:rPr>
          <w:lang w:val="en-US"/>
        </w:rPr>
        <w:t>n</w:t>
      </w:r>
      <w:r w:rsidRPr="00D11E0F">
        <w:rPr>
          <w:lang w:val="en-US"/>
        </w:rPr>
        <w:t>tists and humanists.</w:t>
      </w:r>
    </w:p>
    <w:p w:rsidR="00C219C6" w:rsidRPr="00D11E0F" w:rsidRDefault="00C219C6" w:rsidP="00C219C6">
      <w:pPr>
        <w:spacing w:before="120" w:after="120" w:line="360" w:lineRule="exact"/>
        <w:jc w:val="both"/>
        <w:rPr>
          <w:lang w:val="en-US"/>
        </w:rPr>
      </w:pPr>
      <w:r w:rsidRPr="00D11E0F">
        <w:rPr>
          <w:lang w:val="en-US"/>
        </w:rPr>
        <w:t>MURS is gathering momentum as an international movement. National branches are juridically and Culturally autonomous, yet they share the same ph</w:t>
      </w:r>
      <w:r w:rsidRPr="00D11E0F">
        <w:rPr>
          <w:lang w:val="en-US"/>
        </w:rPr>
        <w:t>i</w:t>
      </w:r>
      <w:r w:rsidRPr="00D11E0F">
        <w:rPr>
          <w:lang w:val="en-US"/>
        </w:rPr>
        <w:t>los</w:t>
      </w:r>
      <w:r w:rsidRPr="00D11E0F">
        <w:rPr>
          <w:lang w:val="en-US"/>
        </w:rPr>
        <w:t>o</w:t>
      </w:r>
      <w:r w:rsidRPr="00D11E0F">
        <w:rPr>
          <w:lang w:val="en-US"/>
        </w:rPr>
        <w:t>phy, the spirit of which is as follows :</w:t>
      </w:r>
    </w:p>
    <w:p w:rsidR="00C219C6" w:rsidRPr="00D11E0F" w:rsidRDefault="00C219C6" w:rsidP="00C219C6">
      <w:pPr>
        <w:spacing w:before="120" w:after="120" w:line="360" w:lineRule="exact"/>
        <w:jc w:val="both"/>
        <w:rPr>
          <w:lang w:val="en-US"/>
        </w:rPr>
      </w:pPr>
    </w:p>
    <w:p w:rsidR="00C219C6" w:rsidRPr="00D11E0F" w:rsidRDefault="00C219C6" w:rsidP="00C219C6">
      <w:pPr>
        <w:pStyle w:val="Citation1"/>
      </w:pPr>
      <w:r w:rsidRPr="00D11E0F">
        <w:t>Scientific knowledge and its technological applic</w:t>
      </w:r>
      <w:r w:rsidRPr="00D11E0F">
        <w:t>a</w:t>
      </w:r>
      <w:r w:rsidRPr="00D11E0F">
        <w:t>tions must be used only with respect</w:t>
      </w:r>
      <w:r>
        <w:t xml:space="preserve"> </w:t>
      </w:r>
      <w:r w:rsidRPr="00D11E0F">
        <w:t>for human dignity, human integr</w:t>
      </w:r>
      <w:r w:rsidRPr="00D11E0F">
        <w:t>i</w:t>
      </w:r>
      <w:r w:rsidRPr="00D11E0F">
        <w:t>ty</w:t>
      </w:r>
      <w:r>
        <w:t xml:space="preserve">, and the general well-being of </w:t>
      </w:r>
      <w:r w:rsidRPr="00D11E0F">
        <w:t>present and</w:t>
      </w:r>
      <w:r>
        <w:t xml:space="preserve"> </w:t>
      </w:r>
      <w:r w:rsidRPr="00D11E0F">
        <w:t>f</w:t>
      </w:r>
      <w:r>
        <w:t>u</w:t>
      </w:r>
      <w:r w:rsidRPr="00D11E0F">
        <w:t>ture g</w:t>
      </w:r>
      <w:r w:rsidRPr="00D11E0F">
        <w:t>e</w:t>
      </w:r>
      <w:r w:rsidRPr="00D11E0F">
        <w:t>nerations.</w:t>
      </w:r>
    </w:p>
    <w:p w:rsidR="00C219C6" w:rsidRPr="00D11E0F" w:rsidRDefault="00C219C6" w:rsidP="00C219C6">
      <w:pPr>
        <w:spacing w:before="120" w:after="120" w:line="360" w:lineRule="exact"/>
        <w:jc w:val="both"/>
        <w:rPr>
          <w:i/>
          <w:iCs/>
          <w:lang w:val="en-US"/>
        </w:rPr>
      </w:pPr>
    </w:p>
    <w:p w:rsidR="00C219C6" w:rsidRPr="00D11E0F" w:rsidRDefault="00C219C6" w:rsidP="00C219C6">
      <w:pPr>
        <w:spacing w:before="120" w:after="120" w:line="360" w:lineRule="exact"/>
        <w:jc w:val="both"/>
        <w:rPr>
          <w:lang w:val="en-US"/>
        </w:rPr>
      </w:pPr>
      <w:r w:rsidRPr="00D11E0F">
        <w:rPr>
          <w:lang w:val="en-US"/>
        </w:rPr>
        <w:t>In this spirit, collaboration between various nati</w:t>
      </w:r>
      <w:r w:rsidRPr="00D11E0F">
        <w:rPr>
          <w:lang w:val="en-US"/>
        </w:rPr>
        <w:t>o</w:t>
      </w:r>
      <w:r w:rsidRPr="00D11E0F">
        <w:rPr>
          <w:lang w:val="en-US"/>
        </w:rPr>
        <w:t>nal branches of MURS could lead to an international network of reflection, discussion and action regarding the responsible management of scientific findings and their applications.</w:t>
      </w:r>
    </w:p>
    <w:p w:rsidR="00C219C6" w:rsidRPr="00D11E0F" w:rsidRDefault="00C219C6" w:rsidP="00C219C6">
      <w:pPr>
        <w:spacing w:before="120" w:after="120" w:line="360" w:lineRule="exact"/>
        <w:jc w:val="both"/>
        <w:rPr>
          <w:lang w:val="en-US"/>
        </w:rPr>
      </w:pPr>
      <w:r w:rsidRPr="00D11E0F">
        <w:rPr>
          <w:lang w:val="en-US"/>
        </w:rPr>
        <w:t>To conclude this presentation, I Would like to e</w:t>
      </w:r>
      <w:r w:rsidRPr="00D11E0F">
        <w:rPr>
          <w:lang w:val="en-US"/>
        </w:rPr>
        <w:t>x</w:t>
      </w:r>
      <w:r w:rsidRPr="00D11E0F">
        <w:rPr>
          <w:lang w:val="en-US"/>
        </w:rPr>
        <w:t>press my profound gratitude to Professor Dausset and the organizers of this International Bioethics Seminar for the privilege of being here today.</w:t>
      </w:r>
    </w:p>
    <w:p w:rsidR="00C219C6" w:rsidRPr="00D11E0F" w:rsidRDefault="00C219C6" w:rsidP="00C219C6">
      <w:pPr>
        <w:spacing w:before="120" w:after="120" w:line="360" w:lineRule="exact"/>
        <w:jc w:val="both"/>
        <w:rPr>
          <w:lang w:val="en-US"/>
        </w:rPr>
      </w:pPr>
    </w:p>
    <w:p w:rsidR="00C219C6" w:rsidRPr="00D11E0F" w:rsidRDefault="00C219C6" w:rsidP="00C219C6">
      <w:pPr>
        <w:pStyle w:val="Niveau12"/>
      </w:pPr>
      <w:r w:rsidRPr="00D11E0F">
        <w:t>References</w:t>
      </w:r>
    </w:p>
    <w:p w:rsidR="00C219C6" w:rsidRPr="00D11E0F" w:rsidRDefault="00C219C6" w:rsidP="00C219C6">
      <w:pPr>
        <w:spacing w:before="120" w:after="120" w:line="360" w:lineRule="exact"/>
        <w:jc w:val="both"/>
        <w:rPr>
          <w:lang w:val="en-US"/>
        </w:rPr>
      </w:pPr>
    </w:p>
    <w:p w:rsidR="00C219C6" w:rsidRPr="00D11E0F" w:rsidRDefault="00C219C6" w:rsidP="00C219C6">
      <w:pPr>
        <w:spacing w:before="120" w:after="120" w:line="360" w:lineRule="exact"/>
        <w:jc w:val="both"/>
        <w:rPr>
          <w:lang w:val="en-US"/>
        </w:rPr>
      </w:pPr>
      <w:r w:rsidRPr="00D11E0F">
        <w:rPr>
          <w:lang w:val="en-US"/>
        </w:rPr>
        <w:t>Billings, P.R.</w:t>
      </w:r>
      <w:r>
        <w:rPr>
          <w:lang w:val="en-US"/>
        </w:rPr>
        <w:t xml:space="preserve"> </w:t>
      </w:r>
      <w:r w:rsidRPr="00D11E0F">
        <w:rPr>
          <w:lang w:val="en-US"/>
        </w:rPr>
        <w:t>et al. (1992) "Discrimination as a consequence of genetic tes</w:t>
      </w:r>
      <w:r w:rsidRPr="00D11E0F">
        <w:rPr>
          <w:lang w:val="en-US"/>
        </w:rPr>
        <w:t>t</w:t>
      </w:r>
      <w:r w:rsidRPr="00D11E0F">
        <w:rPr>
          <w:lang w:val="en-US"/>
        </w:rPr>
        <w:t xml:space="preserve">ing", </w:t>
      </w:r>
      <w:r>
        <w:rPr>
          <w:i/>
          <w:iCs/>
          <w:lang w:val="en-US"/>
        </w:rPr>
        <w:t xml:space="preserve">American Journal of </w:t>
      </w:r>
      <w:r w:rsidRPr="00D11E0F">
        <w:rPr>
          <w:i/>
          <w:iCs/>
          <w:lang w:val="en-US"/>
        </w:rPr>
        <w:t xml:space="preserve">Human Genetics 50 : </w:t>
      </w:r>
      <w:r w:rsidRPr="00D11E0F">
        <w:rPr>
          <w:lang w:val="en-US"/>
        </w:rPr>
        <w:t>476-482.</w:t>
      </w:r>
    </w:p>
    <w:p w:rsidR="00C219C6" w:rsidRPr="00D11E0F" w:rsidRDefault="00C219C6" w:rsidP="00C219C6">
      <w:pPr>
        <w:spacing w:before="120" w:after="120" w:line="360" w:lineRule="exact"/>
        <w:jc w:val="both"/>
        <w:rPr>
          <w:lang w:val="en-US"/>
        </w:rPr>
      </w:pPr>
      <w:r w:rsidRPr="00D11E0F">
        <w:rPr>
          <w:lang w:val="en-US"/>
        </w:rPr>
        <w:t xml:space="preserve">Comité consultatif national d'éthique (France), 1991 : </w:t>
      </w:r>
      <w:r w:rsidRPr="00D11E0F">
        <w:rPr>
          <w:i/>
          <w:iCs/>
          <w:lang w:val="en-US"/>
        </w:rPr>
        <w:t>Réflexions générales sur les problèmes éth</w:t>
      </w:r>
      <w:r w:rsidRPr="00D11E0F">
        <w:rPr>
          <w:i/>
          <w:iCs/>
          <w:lang w:val="en-US"/>
        </w:rPr>
        <w:t>i</w:t>
      </w:r>
      <w:r w:rsidRPr="00D11E0F">
        <w:rPr>
          <w:i/>
          <w:iCs/>
          <w:lang w:val="en-US"/>
        </w:rPr>
        <w:t xml:space="preserve">ques posés par les recherches sur le génome humain et AVIS. </w:t>
      </w:r>
      <w:r w:rsidRPr="00D11E0F">
        <w:rPr>
          <w:lang w:val="en-US"/>
        </w:rPr>
        <w:t>Dausset, J. (1991) "Les droits de l'homme face aux progrès des conna</w:t>
      </w:r>
      <w:r w:rsidRPr="00D11E0F">
        <w:rPr>
          <w:lang w:val="en-US"/>
        </w:rPr>
        <w:t>i</w:t>
      </w:r>
      <w:r w:rsidRPr="00D11E0F">
        <w:rPr>
          <w:lang w:val="en-US"/>
        </w:rPr>
        <w:t xml:space="preserve">sances", </w:t>
      </w:r>
      <w:r w:rsidRPr="00D11E0F">
        <w:rPr>
          <w:i/>
          <w:iCs/>
          <w:lang w:val="en-US"/>
        </w:rPr>
        <w:t>Journal Internati</w:t>
      </w:r>
      <w:r w:rsidRPr="00D11E0F">
        <w:rPr>
          <w:i/>
          <w:iCs/>
          <w:lang w:val="en-US"/>
        </w:rPr>
        <w:t>o</w:t>
      </w:r>
      <w:r w:rsidRPr="00D11E0F">
        <w:rPr>
          <w:i/>
          <w:iCs/>
          <w:lang w:val="en-US"/>
        </w:rPr>
        <w:t xml:space="preserve">nal de Bioéthique </w:t>
      </w:r>
      <w:r w:rsidRPr="00D11E0F">
        <w:rPr>
          <w:lang w:val="en-US"/>
        </w:rPr>
        <w:t>2 (1) : 23-27.</w:t>
      </w:r>
    </w:p>
    <w:p w:rsidR="00C219C6" w:rsidRPr="00D11E0F" w:rsidRDefault="00C219C6" w:rsidP="00C219C6">
      <w:pPr>
        <w:spacing w:before="120" w:after="120" w:line="360" w:lineRule="exact"/>
        <w:jc w:val="both"/>
        <w:rPr>
          <w:lang w:val="en-US"/>
        </w:rPr>
      </w:pPr>
      <w:r w:rsidRPr="00D11E0F">
        <w:rPr>
          <w:lang w:val="en-US"/>
        </w:rPr>
        <w:t>Dausset, J. (1992) "Des questions pour le présent et le futur", in M.J. Méla</w:t>
      </w:r>
      <w:r w:rsidRPr="00D11E0F">
        <w:rPr>
          <w:lang w:val="en-US"/>
        </w:rPr>
        <w:t>n</w:t>
      </w:r>
      <w:r w:rsidRPr="00D11E0F">
        <w:rPr>
          <w:lang w:val="en-US"/>
        </w:rPr>
        <w:t xml:space="preserve">çon &amp; R.D. Lambert (dir. de publ.), </w:t>
      </w:r>
      <w:r w:rsidRPr="00D11E0F">
        <w:rPr>
          <w:i/>
          <w:iCs/>
          <w:lang w:val="en-US"/>
        </w:rPr>
        <w:t xml:space="preserve">Le génome humain, </w:t>
      </w:r>
      <w:r w:rsidRPr="00D11E0F">
        <w:rPr>
          <w:lang w:val="en-US"/>
        </w:rPr>
        <w:t>cit. : 37-48.</w:t>
      </w:r>
    </w:p>
    <w:p w:rsidR="00C219C6" w:rsidRPr="00D11E0F" w:rsidRDefault="00C219C6" w:rsidP="00C219C6">
      <w:pPr>
        <w:spacing w:before="120" w:after="120" w:line="360" w:lineRule="exact"/>
        <w:jc w:val="both"/>
        <w:rPr>
          <w:lang w:val="en-US"/>
        </w:rPr>
      </w:pPr>
      <w:r w:rsidRPr="00D11E0F">
        <w:rPr>
          <w:lang w:val="en-US"/>
        </w:rPr>
        <w:t>Dufresne, J. (1992) "Les hiérarchies de la respons</w:t>
      </w:r>
      <w:r w:rsidRPr="00D11E0F">
        <w:rPr>
          <w:lang w:val="en-US"/>
        </w:rPr>
        <w:t>a</w:t>
      </w:r>
      <w:r w:rsidRPr="00D11E0F">
        <w:rPr>
          <w:lang w:val="en-US"/>
        </w:rPr>
        <w:t xml:space="preserve">bilité scientifique", in M.J. Mélançon &amp; R.D. Lambert (dir. de publ.), </w:t>
      </w:r>
      <w:r w:rsidRPr="00D11E0F">
        <w:rPr>
          <w:i/>
          <w:iCs/>
          <w:lang w:val="en-US"/>
        </w:rPr>
        <w:t xml:space="preserve">Le génome humain, </w:t>
      </w:r>
      <w:r w:rsidRPr="00D11E0F">
        <w:rPr>
          <w:lang w:val="en-US"/>
        </w:rPr>
        <w:t>cit. : 131-142.</w:t>
      </w:r>
    </w:p>
    <w:p w:rsidR="00C219C6" w:rsidRPr="00D11E0F" w:rsidRDefault="00C219C6" w:rsidP="00C219C6">
      <w:pPr>
        <w:spacing w:before="120" w:after="120" w:line="360" w:lineRule="exact"/>
        <w:jc w:val="both"/>
        <w:rPr>
          <w:lang w:val="en-US"/>
        </w:rPr>
      </w:pPr>
      <w:r w:rsidRPr="00D11E0F">
        <w:rPr>
          <w:lang w:val="en-US"/>
        </w:rPr>
        <w:t xml:space="preserve">Fagot-Largeault, A.M. (1988) "Epistemological presuppositions involved in the programs of human research", in S.F. Spicker, 1. Alon, A. de Vries, &amp; H.T. Engelhardt (eds.), </w:t>
      </w:r>
      <w:r w:rsidRPr="00D11E0F">
        <w:rPr>
          <w:i/>
          <w:iCs/>
          <w:lang w:val="en-US"/>
        </w:rPr>
        <w:t xml:space="preserve">The Use ofHuman Beings in Research. </w:t>
      </w:r>
      <w:r w:rsidRPr="00D11E0F">
        <w:rPr>
          <w:lang w:val="en-US"/>
        </w:rPr>
        <w:t>Dordrecht, Kluwer Academic Publishers : 161-187.</w:t>
      </w:r>
    </w:p>
    <w:p w:rsidR="00C219C6" w:rsidRPr="00D11E0F" w:rsidRDefault="00C219C6" w:rsidP="00C219C6">
      <w:pPr>
        <w:spacing w:before="120" w:after="120" w:line="360" w:lineRule="exact"/>
        <w:jc w:val="both"/>
        <w:rPr>
          <w:lang w:val="en-US"/>
        </w:rPr>
      </w:pPr>
      <w:r w:rsidRPr="00D11E0F">
        <w:rPr>
          <w:lang w:val="en-US"/>
        </w:rPr>
        <w:t xml:space="preserve">Fujiki, N. (1991) "Scientist's responsibility" </w:t>
      </w:r>
      <w:r w:rsidRPr="00D11E0F">
        <w:rPr>
          <w:i/>
          <w:iCs/>
          <w:lang w:val="en-US"/>
        </w:rPr>
        <w:t xml:space="preserve">Les Cahiers du M.U.R.S. </w:t>
      </w:r>
      <w:r w:rsidRPr="00D11E0F">
        <w:rPr>
          <w:lang w:val="en-US"/>
        </w:rPr>
        <w:t>26 : 78-84.</w:t>
      </w:r>
    </w:p>
    <w:p w:rsidR="00C219C6" w:rsidRPr="00D11E0F" w:rsidRDefault="00C219C6" w:rsidP="00C219C6">
      <w:pPr>
        <w:spacing w:before="120" w:after="120" w:line="360" w:lineRule="exact"/>
        <w:jc w:val="both"/>
        <w:rPr>
          <w:lang w:val="en-US"/>
        </w:rPr>
      </w:pPr>
      <w:r w:rsidRPr="00D11E0F">
        <w:rPr>
          <w:lang w:val="en-US"/>
        </w:rPr>
        <w:t xml:space="preserve">Garver K.L. &amp; Garver, B. (1991) "Eugenics : past, present and the future", </w:t>
      </w:r>
      <w:r w:rsidRPr="00D11E0F">
        <w:rPr>
          <w:i/>
          <w:iCs/>
          <w:lang w:val="en-US"/>
        </w:rPr>
        <w:t xml:space="preserve">American Journal of Human Genetics </w:t>
      </w:r>
      <w:r w:rsidRPr="00D11E0F">
        <w:rPr>
          <w:lang w:val="en-US"/>
        </w:rPr>
        <w:t>49 : 1109-1118.</w:t>
      </w:r>
    </w:p>
    <w:p w:rsidR="00C219C6" w:rsidRPr="00D11E0F" w:rsidRDefault="00C219C6" w:rsidP="00C219C6">
      <w:pPr>
        <w:spacing w:before="120" w:after="120" w:line="360" w:lineRule="exact"/>
        <w:jc w:val="both"/>
        <w:rPr>
          <w:i/>
          <w:iCs/>
          <w:lang w:val="en-US"/>
        </w:rPr>
      </w:pPr>
      <w:r w:rsidRPr="00D11E0F">
        <w:rPr>
          <w:lang w:val="en-US"/>
        </w:rPr>
        <w:t>Hendee, W.R. (1991) "Public attitudes towards human genetics research : e</w:t>
      </w:r>
      <w:r w:rsidRPr="00D11E0F">
        <w:rPr>
          <w:lang w:val="en-US"/>
        </w:rPr>
        <w:t>n</w:t>
      </w:r>
      <w:r w:rsidRPr="00D11E0F">
        <w:rPr>
          <w:lang w:val="en-US"/>
        </w:rPr>
        <w:t xml:space="preserve">dorsement, indifference or opposition", </w:t>
      </w:r>
      <w:r w:rsidRPr="00D11E0F">
        <w:rPr>
          <w:i/>
          <w:iCs/>
          <w:lang w:val="en-US"/>
        </w:rPr>
        <w:t xml:space="preserve">International Journal of Bioethics </w:t>
      </w:r>
      <w:r w:rsidRPr="005E3FEF">
        <w:rPr>
          <w:iCs/>
          <w:lang w:val="en-US"/>
        </w:rPr>
        <w:t>2 (4) : 245-249.</w:t>
      </w:r>
    </w:p>
    <w:p w:rsidR="00C219C6" w:rsidRPr="00D11E0F" w:rsidRDefault="00C219C6" w:rsidP="00C219C6">
      <w:pPr>
        <w:spacing w:before="120" w:after="120" w:line="360" w:lineRule="exact"/>
        <w:jc w:val="both"/>
        <w:rPr>
          <w:i/>
          <w:iCs/>
          <w:lang w:val="en-US"/>
        </w:rPr>
      </w:pPr>
      <w:r w:rsidRPr="00D11E0F">
        <w:rPr>
          <w:lang w:val="en-US"/>
        </w:rPr>
        <w:t xml:space="preserve">Holtzman, N.A. and Rothstein, M.A. </w:t>
      </w:r>
      <w:r w:rsidRPr="00D11E0F">
        <w:rPr>
          <w:i/>
          <w:iCs/>
          <w:lang w:val="en-US"/>
        </w:rPr>
        <w:t xml:space="preserve">(1992) </w:t>
      </w:r>
      <w:r w:rsidRPr="00D11E0F">
        <w:rPr>
          <w:lang w:val="en-US"/>
        </w:rPr>
        <w:t>"Eugenics and genetic discrim</w:t>
      </w:r>
      <w:r w:rsidRPr="00D11E0F">
        <w:rPr>
          <w:lang w:val="en-US"/>
        </w:rPr>
        <w:t>i</w:t>
      </w:r>
      <w:r w:rsidRPr="00D11E0F">
        <w:rPr>
          <w:lang w:val="en-US"/>
        </w:rPr>
        <w:t xml:space="preserve">nation", (Editorial) </w:t>
      </w:r>
      <w:r>
        <w:rPr>
          <w:i/>
          <w:iCs/>
          <w:lang w:val="en-US"/>
        </w:rPr>
        <w:t xml:space="preserve">American Journal of </w:t>
      </w:r>
      <w:r w:rsidRPr="00D11E0F">
        <w:rPr>
          <w:i/>
          <w:iCs/>
          <w:lang w:val="en-US"/>
        </w:rPr>
        <w:t xml:space="preserve">Human Genetics </w:t>
      </w:r>
      <w:r w:rsidRPr="005E3FEF">
        <w:rPr>
          <w:iCs/>
          <w:lang w:val="en-US"/>
        </w:rPr>
        <w:t>50 : 457-459.</w:t>
      </w:r>
    </w:p>
    <w:p w:rsidR="00C219C6" w:rsidRPr="00D11E0F" w:rsidRDefault="00C219C6" w:rsidP="00C219C6">
      <w:pPr>
        <w:spacing w:before="120" w:after="120" w:line="360" w:lineRule="exact"/>
        <w:jc w:val="both"/>
        <w:rPr>
          <w:i/>
          <w:iCs/>
          <w:lang w:val="en-US"/>
        </w:rPr>
      </w:pPr>
      <w:r w:rsidRPr="00D11E0F">
        <w:rPr>
          <w:lang w:val="en-US"/>
        </w:rPr>
        <w:t xml:space="preserve">Kahn, A. </w:t>
      </w:r>
      <w:r w:rsidRPr="005E3FEF">
        <w:rPr>
          <w:iCs/>
          <w:lang w:val="en-US"/>
        </w:rPr>
        <w:t>(1991)</w:t>
      </w:r>
      <w:r w:rsidRPr="00D11E0F">
        <w:rPr>
          <w:i/>
          <w:iCs/>
          <w:lang w:val="en-US"/>
        </w:rPr>
        <w:t xml:space="preserve"> </w:t>
      </w:r>
      <w:r w:rsidRPr="00D11E0F">
        <w:rPr>
          <w:lang w:val="en-US"/>
        </w:rPr>
        <w:t>"Faut-il breveter le génome h</w:t>
      </w:r>
      <w:r w:rsidRPr="00D11E0F">
        <w:rPr>
          <w:lang w:val="en-US"/>
        </w:rPr>
        <w:t>u</w:t>
      </w:r>
      <w:r w:rsidRPr="00D11E0F">
        <w:rPr>
          <w:lang w:val="en-US"/>
        </w:rPr>
        <w:t xml:space="preserve">main ?" </w:t>
      </w:r>
      <w:r>
        <w:rPr>
          <w:i/>
          <w:iCs/>
          <w:lang w:val="en-US"/>
        </w:rPr>
        <w:t>Médecine/</w:t>
      </w:r>
      <w:r w:rsidRPr="00D11E0F">
        <w:rPr>
          <w:i/>
          <w:iCs/>
          <w:lang w:val="en-US"/>
        </w:rPr>
        <w:t xml:space="preserve">Sciences </w:t>
      </w:r>
      <w:r w:rsidRPr="00E20630">
        <w:rPr>
          <w:iCs/>
          <w:lang w:val="en-US"/>
        </w:rPr>
        <w:t>7 : 960</w:t>
      </w:r>
      <w:r>
        <w:rPr>
          <w:iCs/>
          <w:lang w:val="en-US"/>
        </w:rPr>
        <w:t>-</w:t>
      </w:r>
      <w:r w:rsidRPr="00E20630">
        <w:rPr>
          <w:iCs/>
          <w:lang w:val="en-US"/>
        </w:rPr>
        <w:t>961.</w:t>
      </w:r>
    </w:p>
    <w:p w:rsidR="00C219C6" w:rsidRPr="00D11E0F" w:rsidRDefault="00C219C6" w:rsidP="00C219C6">
      <w:pPr>
        <w:spacing w:before="120" w:after="120" w:line="360" w:lineRule="exact"/>
        <w:jc w:val="both"/>
        <w:rPr>
          <w:i/>
          <w:iCs/>
          <w:lang w:val="en-US"/>
        </w:rPr>
      </w:pPr>
      <w:r>
        <w:rPr>
          <w:lang w:val="en-US"/>
        </w:rPr>
        <w:t>Lappé</w:t>
      </w:r>
      <w:r w:rsidRPr="00D11E0F">
        <w:rPr>
          <w:lang w:val="en-US"/>
        </w:rPr>
        <w:t xml:space="preserve">, M. </w:t>
      </w:r>
      <w:r w:rsidRPr="005E3FEF">
        <w:rPr>
          <w:iCs/>
          <w:lang w:val="en-US"/>
        </w:rPr>
        <w:t>(1990)</w:t>
      </w:r>
      <w:r w:rsidRPr="00D11E0F">
        <w:rPr>
          <w:i/>
          <w:iCs/>
          <w:lang w:val="en-US"/>
        </w:rPr>
        <w:t xml:space="preserve"> </w:t>
      </w:r>
      <w:r w:rsidRPr="00D11E0F">
        <w:rPr>
          <w:lang w:val="en-US"/>
        </w:rPr>
        <w:t>"Genetics, neuroscience, and bi</w:t>
      </w:r>
      <w:r w:rsidRPr="00D11E0F">
        <w:rPr>
          <w:lang w:val="en-US"/>
        </w:rPr>
        <w:t>o</w:t>
      </w:r>
      <w:r w:rsidRPr="00D11E0F">
        <w:rPr>
          <w:lang w:val="en-US"/>
        </w:rPr>
        <w:t xml:space="preserve">technology", </w:t>
      </w:r>
      <w:r w:rsidRPr="00D11E0F">
        <w:rPr>
          <w:i/>
          <w:iCs/>
          <w:lang w:val="en-US"/>
        </w:rPr>
        <w:t xml:space="preserve">Hastings Center Report </w:t>
      </w:r>
      <w:r w:rsidRPr="005E3FEF">
        <w:rPr>
          <w:iCs/>
          <w:lang w:val="en-US"/>
        </w:rPr>
        <w:t>20 (6) : 21-22.</w:t>
      </w:r>
    </w:p>
    <w:p w:rsidR="00C219C6" w:rsidRPr="00D11E0F" w:rsidRDefault="00C219C6" w:rsidP="00C219C6">
      <w:pPr>
        <w:spacing w:before="120" w:after="120" w:line="360" w:lineRule="exact"/>
        <w:jc w:val="both"/>
        <w:rPr>
          <w:lang w:val="en-US"/>
        </w:rPr>
      </w:pPr>
      <w:r w:rsidRPr="00D11E0F">
        <w:rPr>
          <w:lang w:val="en-US"/>
        </w:rPr>
        <w:t>[204]</w:t>
      </w:r>
    </w:p>
    <w:p w:rsidR="00C219C6" w:rsidRPr="00D11E0F" w:rsidRDefault="00C219C6" w:rsidP="00C219C6">
      <w:pPr>
        <w:spacing w:before="120" w:after="120" w:line="360" w:lineRule="exact"/>
        <w:jc w:val="both"/>
        <w:rPr>
          <w:lang w:val="en-US"/>
        </w:rPr>
      </w:pPr>
      <w:r w:rsidRPr="00D11E0F">
        <w:rPr>
          <w:lang w:val="en-US"/>
        </w:rPr>
        <w:t>Lambert, R.D. &amp; Mélançon, M.J. (1991) "Un mo</w:t>
      </w:r>
      <w:r w:rsidRPr="00D11E0F">
        <w:rPr>
          <w:lang w:val="en-US"/>
        </w:rPr>
        <w:t>u</w:t>
      </w:r>
      <w:r w:rsidRPr="00D11E0F">
        <w:rPr>
          <w:lang w:val="en-US"/>
        </w:rPr>
        <w:t xml:space="preserve">vement québécois pour la responsabilité scientifique : le MURS-QUEBEC", </w:t>
      </w:r>
      <w:r>
        <w:rPr>
          <w:i/>
          <w:iCs/>
          <w:lang w:val="en-US"/>
        </w:rPr>
        <w:t>lnterfa</w:t>
      </w:r>
      <w:r w:rsidRPr="00D11E0F">
        <w:rPr>
          <w:i/>
          <w:iCs/>
          <w:lang w:val="en-US"/>
        </w:rPr>
        <w:t xml:space="preserve">ce </w:t>
      </w:r>
      <w:r w:rsidRPr="00D11E0F">
        <w:rPr>
          <w:lang w:val="en-US"/>
        </w:rPr>
        <w:t>12 (3) : 43-44.</w:t>
      </w:r>
    </w:p>
    <w:p w:rsidR="00C219C6" w:rsidRPr="00D11E0F" w:rsidRDefault="00C219C6" w:rsidP="00C219C6">
      <w:pPr>
        <w:spacing w:before="120" w:after="120" w:line="360" w:lineRule="exact"/>
        <w:jc w:val="both"/>
        <w:rPr>
          <w:lang w:val="en-US"/>
        </w:rPr>
      </w:pPr>
      <w:r w:rsidRPr="00D11E0F">
        <w:rPr>
          <w:lang w:val="en-US"/>
        </w:rPr>
        <w:t>Leclerc, B., Mélançon, M.J., Gagné, R. &amp; Nootens, S. (1992) "Espoirs, ri</w:t>
      </w:r>
      <w:r w:rsidRPr="00D11E0F">
        <w:rPr>
          <w:lang w:val="en-US"/>
        </w:rPr>
        <w:t>s</w:t>
      </w:r>
      <w:r w:rsidRPr="00D11E0F">
        <w:rPr>
          <w:lang w:val="en-US"/>
        </w:rPr>
        <w:t xml:space="preserve">ques et responsabilités", in M.J. Mélançon &amp; R.D. Lambert (dir. de publ.), </w:t>
      </w:r>
      <w:r w:rsidRPr="00D11E0F">
        <w:rPr>
          <w:i/>
          <w:iCs/>
          <w:lang w:val="en-US"/>
        </w:rPr>
        <w:t xml:space="preserve">Le génome humain, </w:t>
      </w:r>
      <w:r w:rsidRPr="00D11E0F">
        <w:rPr>
          <w:lang w:val="en-US"/>
        </w:rPr>
        <w:t>cit. : 121-130.</w:t>
      </w:r>
    </w:p>
    <w:p w:rsidR="00C219C6" w:rsidRPr="00D11E0F" w:rsidRDefault="00C219C6" w:rsidP="00C219C6">
      <w:pPr>
        <w:spacing w:before="120" w:after="120" w:line="360" w:lineRule="exact"/>
        <w:jc w:val="both"/>
        <w:rPr>
          <w:lang w:val="en-US"/>
        </w:rPr>
      </w:pPr>
      <w:r w:rsidRPr="00D11E0F">
        <w:rPr>
          <w:lang w:val="en-US"/>
        </w:rPr>
        <w:t xml:space="preserve">Medical Research Council </w:t>
      </w:r>
      <w:r w:rsidRPr="00D11E0F">
        <w:rPr>
          <w:i/>
          <w:iCs/>
          <w:lang w:val="en-US"/>
        </w:rPr>
        <w:t xml:space="preserve">of </w:t>
      </w:r>
      <w:r w:rsidRPr="00D11E0F">
        <w:rPr>
          <w:lang w:val="en-US"/>
        </w:rPr>
        <w:t xml:space="preserve">Canada, (1990) </w:t>
      </w:r>
      <w:r w:rsidRPr="00D11E0F">
        <w:rPr>
          <w:i/>
          <w:iCs/>
          <w:lang w:val="en-US"/>
        </w:rPr>
        <w:t>Guidelines for research on s</w:t>
      </w:r>
      <w:r w:rsidRPr="00D11E0F">
        <w:rPr>
          <w:i/>
          <w:iCs/>
          <w:lang w:val="en-US"/>
        </w:rPr>
        <w:t>o</w:t>
      </w:r>
      <w:r w:rsidRPr="00D11E0F">
        <w:rPr>
          <w:i/>
          <w:iCs/>
          <w:lang w:val="en-US"/>
        </w:rPr>
        <w:t xml:space="preserve">matic cell gene therapy in humans. </w:t>
      </w:r>
      <w:r w:rsidRPr="00D11E0F">
        <w:rPr>
          <w:lang w:val="en-US"/>
        </w:rPr>
        <w:t>Ottawa, Minister of Supply and Services Ca</w:t>
      </w:r>
      <w:r w:rsidRPr="00D11E0F">
        <w:rPr>
          <w:lang w:val="en-US"/>
        </w:rPr>
        <w:t>n</w:t>
      </w:r>
      <w:r w:rsidRPr="00D11E0F">
        <w:rPr>
          <w:lang w:val="en-US"/>
        </w:rPr>
        <w:t>ada.</w:t>
      </w:r>
    </w:p>
    <w:p w:rsidR="00C219C6" w:rsidRPr="00D11E0F" w:rsidRDefault="00C219C6" w:rsidP="00C219C6">
      <w:pPr>
        <w:spacing w:before="120" w:after="120" w:line="360" w:lineRule="exact"/>
        <w:jc w:val="both"/>
        <w:rPr>
          <w:lang w:val="en-US"/>
        </w:rPr>
      </w:pPr>
      <w:r w:rsidRPr="00D11E0F">
        <w:rPr>
          <w:lang w:val="en-US"/>
        </w:rPr>
        <w:t xml:space="preserve">Medical Research Council </w:t>
      </w:r>
      <w:r w:rsidRPr="00D11E0F">
        <w:rPr>
          <w:i/>
          <w:iCs/>
          <w:lang w:val="en-US"/>
        </w:rPr>
        <w:t xml:space="preserve">of </w:t>
      </w:r>
      <w:r w:rsidRPr="00D11E0F">
        <w:rPr>
          <w:lang w:val="en-US"/>
        </w:rPr>
        <w:t xml:space="preserve">Canada, (1988) </w:t>
      </w:r>
      <w:r w:rsidRPr="00D11E0F">
        <w:rPr>
          <w:i/>
          <w:iCs/>
          <w:lang w:val="en-US"/>
        </w:rPr>
        <w:t>T</w:t>
      </w:r>
      <w:r w:rsidRPr="00D11E0F">
        <w:rPr>
          <w:i/>
          <w:iCs/>
          <w:lang w:val="en-US"/>
        </w:rPr>
        <w:t>o</w:t>
      </w:r>
      <w:r w:rsidRPr="00D11E0F">
        <w:rPr>
          <w:i/>
          <w:iCs/>
          <w:lang w:val="en-US"/>
        </w:rPr>
        <w:t xml:space="preserve">wards an international ethic for research with human beings. </w:t>
      </w:r>
      <w:r w:rsidRPr="00D11E0F">
        <w:rPr>
          <w:lang w:val="en-US"/>
        </w:rPr>
        <w:t>Ottawa, Minister of Supply and Services C</w:t>
      </w:r>
      <w:r w:rsidRPr="00D11E0F">
        <w:rPr>
          <w:lang w:val="en-US"/>
        </w:rPr>
        <w:t>a</w:t>
      </w:r>
      <w:r w:rsidRPr="00D11E0F">
        <w:rPr>
          <w:lang w:val="en-US"/>
        </w:rPr>
        <w:t>nada.</w:t>
      </w:r>
    </w:p>
    <w:p w:rsidR="00C219C6" w:rsidRPr="00D11E0F" w:rsidRDefault="00C219C6" w:rsidP="00C219C6">
      <w:pPr>
        <w:spacing w:before="120" w:after="120" w:line="360" w:lineRule="exact"/>
        <w:jc w:val="both"/>
        <w:rPr>
          <w:lang w:val="en-US"/>
        </w:rPr>
      </w:pPr>
      <w:r w:rsidRPr="00D11E0F">
        <w:rPr>
          <w:lang w:val="en-US"/>
        </w:rPr>
        <w:t>Mélançon, M.J., De Braekeleer, M., Gagné, R. &amp; Leclerc, B. (1991) "The et</w:t>
      </w:r>
      <w:r w:rsidRPr="00D11E0F">
        <w:rPr>
          <w:lang w:val="en-US"/>
        </w:rPr>
        <w:t>h</w:t>
      </w:r>
      <w:r w:rsidRPr="00D11E0F">
        <w:rPr>
          <w:lang w:val="en-US"/>
        </w:rPr>
        <w:t xml:space="preserve">ics of genetic testing for insurance purposes : ethics of genetic solidarity or ethics of genetic exclusion ?" </w:t>
      </w:r>
      <w:r w:rsidRPr="00D11E0F">
        <w:rPr>
          <w:i/>
          <w:iCs/>
          <w:lang w:val="en-US"/>
        </w:rPr>
        <w:t xml:space="preserve">Assurances </w:t>
      </w:r>
      <w:r w:rsidRPr="00D11E0F">
        <w:rPr>
          <w:lang w:val="en-US"/>
        </w:rPr>
        <w:t>59 (2) : 223-233.</w:t>
      </w:r>
    </w:p>
    <w:p w:rsidR="00C219C6" w:rsidRPr="00D11E0F" w:rsidRDefault="00C219C6" w:rsidP="00C219C6">
      <w:pPr>
        <w:spacing w:before="120" w:after="120" w:line="360" w:lineRule="exact"/>
        <w:jc w:val="both"/>
        <w:rPr>
          <w:lang w:val="en-US"/>
        </w:rPr>
      </w:pPr>
      <w:r w:rsidRPr="00D11E0F">
        <w:rPr>
          <w:lang w:val="en-US"/>
        </w:rPr>
        <w:t xml:space="preserve">Mélançon, M.J. &amp; Lambert, R.D. (dir. de publ.), (1992) </w:t>
      </w:r>
      <w:r w:rsidRPr="00D11E0F">
        <w:rPr>
          <w:i/>
          <w:iCs/>
          <w:lang w:val="en-US"/>
        </w:rPr>
        <w:t xml:space="preserve">Le génome humain : une responsabilité scientifique et sociale. </w:t>
      </w:r>
      <w:r w:rsidRPr="00D11E0F">
        <w:rPr>
          <w:lang w:val="en-US"/>
        </w:rPr>
        <w:t>Québec, les Presses de l'Université L</w:t>
      </w:r>
      <w:r w:rsidRPr="00D11E0F">
        <w:rPr>
          <w:lang w:val="en-US"/>
        </w:rPr>
        <w:t>a</w:t>
      </w:r>
      <w:r w:rsidRPr="00D11E0F">
        <w:rPr>
          <w:lang w:val="en-US"/>
        </w:rPr>
        <w:t>val. (202p.).</w:t>
      </w:r>
    </w:p>
    <w:p w:rsidR="00C219C6" w:rsidRPr="00D11E0F" w:rsidRDefault="00C219C6" w:rsidP="00C219C6">
      <w:pPr>
        <w:spacing w:before="120" w:after="120" w:line="360" w:lineRule="exact"/>
        <w:jc w:val="both"/>
        <w:rPr>
          <w:lang w:val="en-US"/>
        </w:rPr>
      </w:pPr>
      <w:r w:rsidRPr="00D11E0F">
        <w:rPr>
          <w:lang w:val="en-US"/>
        </w:rPr>
        <w:t>Mélançon, M.J. &amp; Lambert, R.D., 1992 : "La responsabilité scientifique et s</w:t>
      </w:r>
      <w:r w:rsidRPr="00D11E0F">
        <w:rPr>
          <w:lang w:val="en-US"/>
        </w:rPr>
        <w:t>o</w:t>
      </w:r>
      <w:r w:rsidRPr="00D11E0F">
        <w:rPr>
          <w:lang w:val="en-US"/>
        </w:rPr>
        <w:t xml:space="preserve">ciale", in M.J. Mélançon &amp; R.D. Lambert (dir. de publ.), </w:t>
      </w:r>
      <w:r w:rsidRPr="00D11E0F">
        <w:rPr>
          <w:i/>
          <w:iCs/>
          <w:lang w:val="en-US"/>
        </w:rPr>
        <w:t xml:space="preserve">Le génome humain, </w:t>
      </w:r>
      <w:r w:rsidRPr="00D11E0F">
        <w:rPr>
          <w:lang w:val="en-US"/>
        </w:rPr>
        <w:t>cit. : 1-16.</w:t>
      </w:r>
    </w:p>
    <w:p w:rsidR="00C219C6" w:rsidRPr="00D11E0F" w:rsidRDefault="00C219C6" w:rsidP="00C219C6">
      <w:pPr>
        <w:spacing w:before="120" w:after="120" w:line="360" w:lineRule="exact"/>
        <w:jc w:val="both"/>
        <w:rPr>
          <w:lang w:val="en-US"/>
        </w:rPr>
      </w:pPr>
      <w:r w:rsidRPr="00D11E0F">
        <w:rPr>
          <w:lang w:val="en-US"/>
        </w:rPr>
        <w:t xml:space="preserve">Mélançon, M.J., Leclerc, B., Gagné, R. &amp; Nootens, S. (1992) "Une approche éthique et sociale", in M.J. Mélançon &amp; R.D. Lambert (dir. de publ.), </w:t>
      </w:r>
      <w:r w:rsidRPr="00D11E0F">
        <w:rPr>
          <w:i/>
          <w:iCs/>
          <w:lang w:val="en-US"/>
        </w:rPr>
        <w:t xml:space="preserve">Le génome humain, </w:t>
      </w:r>
      <w:r w:rsidRPr="00D11E0F">
        <w:rPr>
          <w:lang w:val="en-US"/>
        </w:rPr>
        <w:t>cit. : 73-82.</w:t>
      </w:r>
    </w:p>
    <w:p w:rsidR="00C219C6" w:rsidRPr="00D11E0F" w:rsidRDefault="00C219C6" w:rsidP="00C219C6">
      <w:pPr>
        <w:spacing w:before="120" w:after="120" w:line="360" w:lineRule="exact"/>
        <w:jc w:val="both"/>
        <w:rPr>
          <w:lang w:val="en-US"/>
        </w:rPr>
      </w:pPr>
      <w:r w:rsidRPr="00D11E0F">
        <w:rPr>
          <w:lang w:val="en-US"/>
        </w:rPr>
        <w:t>Vandelac, L. &amp; Lippman, A. (1992) "Questions d'éthique et d'évaluation s</w:t>
      </w:r>
      <w:r w:rsidRPr="00D11E0F">
        <w:rPr>
          <w:lang w:val="en-US"/>
        </w:rPr>
        <w:t>o</w:t>
      </w:r>
      <w:r w:rsidRPr="00D11E0F">
        <w:rPr>
          <w:lang w:val="en-US"/>
        </w:rPr>
        <w:t xml:space="preserve">ciale des technologies", in M.J. Mélançon &amp; R.D. Lambert (dir. de publ.), </w:t>
      </w:r>
      <w:r w:rsidRPr="00D11E0F">
        <w:rPr>
          <w:i/>
          <w:iCs/>
          <w:lang w:val="en-US"/>
        </w:rPr>
        <w:t>Le g</w:t>
      </w:r>
      <w:r w:rsidRPr="00D11E0F">
        <w:rPr>
          <w:i/>
          <w:iCs/>
          <w:lang w:val="en-US"/>
        </w:rPr>
        <w:t>é</w:t>
      </w:r>
      <w:r w:rsidRPr="00D11E0F">
        <w:rPr>
          <w:i/>
          <w:iCs/>
          <w:lang w:val="en-US"/>
        </w:rPr>
        <w:t xml:space="preserve">nome humain, </w:t>
      </w:r>
      <w:r w:rsidRPr="00D11E0F">
        <w:rPr>
          <w:lang w:val="en-US"/>
        </w:rPr>
        <w:t>cit. : 83-100.</w:t>
      </w:r>
    </w:p>
    <w:p w:rsidR="00C219C6" w:rsidRPr="00D11E0F" w:rsidRDefault="00C219C6" w:rsidP="00C219C6">
      <w:pPr>
        <w:spacing w:before="120" w:after="120" w:line="360" w:lineRule="exact"/>
        <w:jc w:val="both"/>
        <w:rPr>
          <w:lang w:val="en-US"/>
        </w:rPr>
      </w:pPr>
      <w:r w:rsidRPr="00D11E0F">
        <w:rPr>
          <w:lang w:val="en-US"/>
        </w:rPr>
        <w:t xml:space="preserve">Wolpert, L. (1989) "The social responsibility of scientists : moonshine and morals", </w:t>
      </w:r>
      <w:r w:rsidRPr="00D11E0F">
        <w:rPr>
          <w:i/>
          <w:iCs/>
          <w:lang w:val="en-US"/>
        </w:rPr>
        <w:t xml:space="preserve">British Medical Journal </w:t>
      </w:r>
      <w:r w:rsidRPr="00D11E0F">
        <w:rPr>
          <w:lang w:val="en-US"/>
        </w:rPr>
        <w:t>298 (8 April) : 941-943.</w:t>
      </w:r>
    </w:p>
    <w:p w:rsidR="00C219C6" w:rsidRPr="00D11E0F" w:rsidRDefault="00C219C6">
      <w:pPr>
        <w:jc w:val="both"/>
        <w:rPr>
          <w:lang w:val="en-US"/>
        </w:rPr>
      </w:pPr>
    </w:p>
    <w:p w:rsidR="00C219C6" w:rsidRPr="00D11E0F" w:rsidRDefault="00C219C6">
      <w:pPr>
        <w:jc w:val="both"/>
        <w:rPr>
          <w:lang w:val="en-US"/>
        </w:rPr>
      </w:pPr>
    </w:p>
    <w:p w:rsidR="00C219C6" w:rsidRPr="00D11E0F" w:rsidRDefault="00C219C6">
      <w:pPr>
        <w:jc w:val="both"/>
        <w:rPr>
          <w:lang w:val="en-US"/>
        </w:rPr>
      </w:pPr>
    </w:p>
    <w:p w:rsidR="00C219C6" w:rsidRPr="00D11E0F" w:rsidRDefault="00C219C6" w:rsidP="00E93E46">
      <w:pPr>
        <w:pStyle w:val="suite"/>
        <w:rPr>
          <w:lang w:val="en-US"/>
        </w:rPr>
      </w:pPr>
      <w:r w:rsidRPr="00D11E0F">
        <w:rPr>
          <w:lang w:val="en-US"/>
        </w:rPr>
        <w:t>Fin du texte</w:t>
      </w:r>
    </w:p>
    <w:p w:rsidR="00C219C6" w:rsidRPr="00D11E0F" w:rsidRDefault="00C219C6">
      <w:pPr>
        <w:jc w:val="both"/>
        <w:rPr>
          <w:lang w:val="en-US"/>
        </w:rPr>
      </w:pPr>
    </w:p>
    <w:p w:rsidR="00C219C6" w:rsidRPr="00D11E0F" w:rsidRDefault="00C219C6">
      <w:pPr>
        <w:jc w:val="both"/>
        <w:rPr>
          <w:lang w:val="en-US"/>
        </w:rPr>
      </w:pPr>
    </w:p>
    <w:sectPr w:rsidR="00C219C6" w:rsidRPr="00D11E0F" w:rsidSect="00C219C6">
      <w:headerReference w:type="default" r:id="rId17"/>
      <w:pgSz w:w="12240" w:h="15840"/>
      <w:pgMar w:top="1800" w:right="1440" w:bottom="1440" w:left="2160" w:gutter="720"/>
      <w:titlePg/>
      <w:printerSettings r:id="rId1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9C6" w:rsidRDefault="00C219C6">
      <w:pPr>
        <w:ind w:firstLine="0"/>
      </w:pPr>
      <w:r>
        <w:separator/>
      </w:r>
    </w:p>
  </w:footnote>
  <w:footnote w:type="continuationSeparator" w:id="0">
    <w:p w:rsidR="00C219C6" w:rsidRDefault="00C219C6">
      <w:pPr>
        <w:ind w:firstLine="0"/>
      </w:pPr>
      <w:r>
        <w: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9C6" w:rsidRPr="00E74842" w:rsidRDefault="00C219C6" w:rsidP="00C219C6">
    <w:pPr>
      <w:pStyle w:val="En-tte"/>
      <w:tabs>
        <w:tab w:val="clear" w:pos="4320"/>
        <w:tab w:val="clear" w:pos="8640"/>
        <w:tab w:val="right" w:pos="7380"/>
        <w:tab w:val="right" w:pos="7920"/>
      </w:tabs>
      <w:ind w:firstLine="0"/>
      <w:rPr>
        <w:rFonts w:ascii="Times New Roman" w:hAnsi="Times New Roman"/>
        <w:lang w:val="en-US"/>
      </w:rPr>
    </w:pPr>
    <w:r w:rsidRPr="00E74842">
      <w:rPr>
        <w:rFonts w:ascii="Times New Roman" w:hAnsi="Times New Roman"/>
        <w:lang w:val="en-US"/>
      </w:rPr>
      <w:tab/>
      <w:t>Marcel J. Mélançon, “Scientists’ responsibilities in acquiring knowledge...” (1992)</w:t>
    </w:r>
    <w:r w:rsidRPr="00E74842">
      <w:rPr>
        <w:rFonts w:ascii="Times New Roman" w:hAnsi="Times New Roman"/>
        <w:lang w:val="en-US"/>
      </w:rPr>
      <w:tab/>
    </w:r>
    <w:r w:rsidRPr="00E74842">
      <w:rPr>
        <w:rStyle w:val="Numrodepage"/>
        <w:rFonts w:ascii="Times New Roman" w:hAnsi="Times New Roman"/>
        <w:lang w:val="en-US"/>
      </w:rPr>
      <w:fldChar w:fldCharType="begin"/>
    </w:r>
    <w:r w:rsidRPr="00E74842">
      <w:rPr>
        <w:rStyle w:val="Numrodepage"/>
        <w:rFonts w:ascii="Times New Roman" w:hAnsi="Times New Roman"/>
        <w:lang w:val="en-US"/>
      </w:rPr>
      <w:instrText xml:space="preserve"> </w:instrText>
    </w:r>
    <w:r w:rsidR="00587DB1">
      <w:rPr>
        <w:rStyle w:val="Numrodepage"/>
        <w:rFonts w:ascii="Times New Roman" w:hAnsi="Times New Roman"/>
        <w:lang w:val="en-US"/>
      </w:rPr>
      <w:instrText>PAGE</w:instrText>
    </w:r>
    <w:r w:rsidRPr="00E74842">
      <w:rPr>
        <w:rStyle w:val="Numrodepage"/>
        <w:rFonts w:ascii="Times New Roman" w:hAnsi="Times New Roman"/>
        <w:lang w:val="en-US"/>
      </w:rPr>
      <w:instrText xml:space="preserve"> </w:instrText>
    </w:r>
    <w:r w:rsidRPr="00E74842">
      <w:rPr>
        <w:rStyle w:val="Numrodepage"/>
        <w:rFonts w:ascii="Times New Roman" w:hAnsi="Times New Roman"/>
        <w:lang w:val="en-US"/>
      </w:rPr>
      <w:fldChar w:fldCharType="separate"/>
    </w:r>
    <w:r w:rsidR="00640B47">
      <w:rPr>
        <w:rStyle w:val="Numrodepage"/>
        <w:rFonts w:ascii="Times New Roman" w:hAnsi="Times New Roman"/>
        <w:noProof/>
        <w:lang w:val="en-US"/>
      </w:rPr>
      <w:t>2</w:t>
    </w:r>
    <w:r w:rsidRPr="00E74842">
      <w:rPr>
        <w:rStyle w:val="Numrodepage"/>
        <w:rFonts w:ascii="Times New Roman" w:hAnsi="Times New Roman"/>
        <w:lang w:val="en-US"/>
      </w:rPr>
      <w:fldChar w:fldCharType="end"/>
    </w:r>
  </w:p>
  <w:p w:rsidR="00C219C6" w:rsidRPr="00E74842" w:rsidRDefault="00C219C6" w:rsidP="00C219C6">
    <w:pPr>
      <w:pBdr>
        <w:top w:val="single" w:sz="4" w:space="1" w:color="auto"/>
      </w:pBdr>
      <w:spacing w:before="60"/>
      <w:jc w:val="right"/>
      <w:rPr>
        <w:rStyle w:val="Numrodepage"/>
        <w:sz w:val="20"/>
        <w:lang w:val="en-US"/>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compat>
    <w:spaceForUL/>
    <w:balanceSingleByteDoubleByteWidth/>
    <w:doNotLeaveBackslashAlone/>
    <w:ulTrailSpace/>
    <w:doNotExpandShiftReturn/>
    <w:adjustLineHeightInTable/>
  </w:compat>
  <w:rsids>
    <w:rsidRoot w:val="00825153"/>
    <w:rsid w:val="00587DB1"/>
    <w:rsid w:val="00640B47"/>
    <w:rsid w:val="00C219C6"/>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D95533"/>
    <w:pPr>
      <w:ind w:firstLine="360"/>
    </w:pPr>
    <w:rPr>
      <w:rFonts w:ascii="Times New Roman" w:eastAsia="Times New Roman" w:hAnsi="Times New Roman"/>
      <w:sz w:val="24"/>
      <w:lang w:val="fr-CA" w:eastAsia="en-US"/>
    </w:rPr>
  </w:style>
  <w:style w:type="paragraph" w:styleId="Titre1">
    <w:name w:val="heading 1"/>
    <w:next w:val="Normal"/>
    <w:qFormat/>
    <w:rsid w:val="0058603D"/>
    <w:pPr>
      <w:outlineLvl w:val="0"/>
    </w:pPr>
    <w:rPr>
      <w:rFonts w:eastAsia="Times New Roman"/>
      <w:noProof/>
      <w:lang w:val="fr-CA" w:eastAsia="en-US"/>
    </w:rPr>
  </w:style>
  <w:style w:type="paragraph" w:styleId="Titre2">
    <w:name w:val="heading 2"/>
    <w:next w:val="Normal"/>
    <w:qFormat/>
    <w:rsid w:val="0058603D"/>
    <w:pPr>
      <w:outlineLvl w:val="1"/>
    </w:pPr>
    <w:rPr>
      <w:rFonts w:eastAsia="Times New Roman"/>
      <w:noProof/>
      <w:lang w:val="fr-CA" w:eastAsia="en-US"/>
    </w:rPr>
  </w:style>
  <w:style w:type="paragraph" w:styleId="Titre3">
    <w:name w:val="heading 3"/>
    <w:next w:val="Normal"/>
    <w:qFormat/>
    <w:rsid w:val="0058603D"/>
    <w:pPr>
      <w:outlineLvl w:val="2"/>
    </w:pPr>
    <w:rPr>
      <w:rFonts w:eastAsia="Times New Roman"/>
      <w:noProof/>
      <w:lang w:val="fr-CA" w:eastAsia="en-US"/>
    </w:rPr>
  </w:style>
  <w:style w:type="paragraph" w:styleId="Titre4">
    <w:name w:val="heading 4"/>
    <w:next w:val="Normal"/>
    <w:qFormat/>
    <w:rsid w:val="0058603D"/>
    <w:pPr>
      <w:outlineLvl w:val="3"/>
    </w:pPr>
    <w:rPr>
      <w:rFonts w:eastAsia="Times New Roman"/>
      <w:noProof/>
      <w:lang w:val="fr-CA" w:eastAsia="en-US"/>
    </w:rPr>
  </w:style>
  <w:style w:type="paragraph" w:styleId="Titre5">
    <w:name w:val="heading 5"/>
    <w:next w:val="Normal"/>
    <w:qFormat/>
    <w:rsid w:val="0058603D"/>
    <w:pPr>
      <w:outlineLvl w:val="4"/>
    </w:pPr>
    <w:rPr>
      <w:rFonts w:eastAsia="Times New Roman"/>
      <w:noProof/>
      <w:lang w:val="fr-CA" w:eastAsia="en-US"/>
    </w:rPr>
  </w:style>
  <w:style w:type="paragraph" w:styleId="Titre6">
    <w:name w:val="heading 6"/>
    <w:next w:val="Normal"/>
    <w:qFormat/>
    <w:rsid w:val="0058603D"/>
    <w:pPr>
      <w:outlineLvl w:val="5"/>
    </w:pPr>
    <w:rPr>
      <w:rFonts w:eastAsia="Times New Roman"/>
      <w:noProof/>
      <w:lang w:val="fr-CA" w:eastAsia="en-US"/>
    </w:rPr>
  </w:style>
  <w:style w:type="paragraph" w:styleId="Titre7">
    <w:name w:val="heading 7"/>
    <w:next w:val="Normal"/>
    <w:qFormat/>
    <w:rsid w:val="0058603D"/>
    <w:pPr>
      <w:outlineLvl w:val="6"/>
    </w:pPr>
    <w:rPr>
      <w:rFonts w:eastAsia="Times New Roman"/>
      <w:noProof/>
      <w:lang w:val="fr-CA" w:eastAsia="en-US"/>
    </w:rPr>
  </w:style>
  <w:style w:type="paragraph" w:styleId="Titre8">
    <w:name w:val="heading 8"/>
    <w:next w:val="Normal"/>
    <w:qFormat/>
    <w:rsid w:val="0058603D"/>
    <w:pPr>
      <w:outlineLvl w:val="7"/>
    </w:pPr>
    <w:rPr>
      <w:rFonts w:eastAsia="Times New Roman"/>
      <w:noProof/>
      <w:lang w:val="fr-CA" w:eastAsia="en-US"/>
    </w:rPr>
  </w:style>
  <w:style w:type="paragraph" w:styleId="Titre9">
    <w:name w:val="heading 9"/>
    <w:next w:val="Normal"/>
    <w:qFormat/>
    <w:rsid w:val="0058603D"/>
    <w:pPr>
      <w:outlineLvl w:val="8"/>
    </w:pPr>
    <w:rPr>
      <w:rFonts w:eastAsia="Times New Roman"/>
      <w:noProof/>
      <w:lang w:val="fr-CA" w:eastAsia="en-US"/>
    </w:rPr>
  </w:style>
  <w:style w:type="character" w:default="1" w:styleId="Policepardfaut">
    <w:name w:val="Default Paragraph Font"/>
    <w:rsid w:val="0058603D"/>
  </w:style>
  <w:style w:type="table" w:default="1" w:styleId="TableauNormal">
    <w:name w:val="Normal Table"/>
    <w:semiHidden/>
    <w:rsid w:val="0058603D"/>
    <w:rPr>
      <w:lang/>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Marquedenotedefin">
    <w:name w:val="endnote reference"/>
    <w:basedOn w:val="Policepardfaut"/>
    <w:rsid w:val="0058603D"/>
    <w:rPr>
      <w:vertAlign w:val="superscript"/>
    </w:rPr>
  </w:style>
  <w:style w:type="character" w:styleId="Marquenotebasdepage">
    <w:name w:val="footnote reference"/>
    <w:basedOn w:val="Policepardfaut"/>
    <w:autoRedefine/>
    <w:rsid w:val="004D116B"/>
    <w:rPr>
      <w:color w:val="FF0000"/>
      <w:position w:val="6"/>
      <w:sz w:val="20"/>
    </w:rPr>
  </w:style>
  <w:style w:type="paragraph" w:styleId="Citation">
    <w:name w:val="Quote"/>
    <w:basedOn w:val="Normal"/>
    <w:autoRedefine/>
    <w:rsid w:val="004D116B"/>
    <w:pPr>
      <w:tabs>
        <w:tab w:val="left" w:pos="1080"/>
      </w:tabs>
      <w:ind w:left="720" w:firstLine="0"/>
      <w:jc w:val="both"/>
    </w:pPr>
    <w:rPr>
      <w:color w:val="000080"/>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D11E0F"/>
    <w:pPr>
      <w:jc w:val="center"/>
    </w:pPr>
    <w:rPr>
      <w:i/>
      <w:color w:val="000080"/>
      <w:sz w:val="32"/>
      <w:lang w:val="en-US"/>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sz w:val="28"/>
    </w:rPr>
  </w:style>
  <w:style w:type="paragraph" w:customStyle="1" w:styleId="Titreniveau1">
    <w:name w:val="Titre niveau 1"/>
    <w:basedOn w:val="Niveau1"/>
    <w:autoRedefine/>
    <w:rsid w:val="00763F4F"/>
    <w:pPr>
      <w:pBdr>
        <w:bottom w:val="single" w:sz="4" w:space="1" w:color="auto"/>
      </w:pBdr>
      <w:ind w:left="1440" w:right="1440"/>
      <w:jc w:val="center"/>
    </w:pPr>
    <w:rPr>
      <w:sz w:val="60"/>
      <w:szCs w:val="36"/>
    </w:rPr>
  </w:style>
  <w:style w:type="paragraph" w:customStyle="1" w:styleId="Titreniveau2">
    <w:name w:val="Titre niveau 2"/>
    <w:basedOn w:val="Titreniveau1"/>
    <w:autoRedefine/>
    <w:rsid w:val="00763F4F"/>
    <w:pPr>
      <w:widowControl w:val="0"/>
      <w:pBdr>
        <w:bottom w:val="none" w:sz="0" w:space="0" w:color="auto"/>
      </w:pBdr>
      <w:ind w:left="0" w:right="0"/>
    </w:pPr>
    <w:rPr>
      <w:color w:val="auto"/>
      <w:sz w:val="56"/>
    </w:rPr>
  </w:style>
  <w:style w:type="paragraph" w:styleId="Corpsdetexte">
    <w:name w:val="Body Text"/>
    <w:basedOn w:val="Normal"/>
    <w:rsid w:val="0058603D"/>
    <w:pPr>
      <w:spacing w:before="360" w:after="240"/>
      <w:ind w:firstLine="0"/>
      <w:jc w:val="center"/>
    </w:pPr>
    <w:rPr>
      <w:sz w:val="72"/>
    </w:rPr>
  </w:style>
  <w:style w:type="paragraph" w:styleId="Corpsdetexte2">
    <w:name w:val="Body Text 2"/>
    <w:basedOn w:val="Normal"/>
    <w:rsid w:val="0058603D"/>
    <w:pPr>
      <w:ind w:firstLine="0"/>
      <w:jc w:val="both"/>
    </w:pPr>
    <w:rPr>
      <w:rFonts w:ascii="Arial" w:hAnsi="Arial"/>
      <w:sz w:val="28"/>
    </w:rPr>
  </w:style>
  <w:style w:type="paragraph" w:styleId="Corpsdetexte3">
    <w:name w:val="Body Text 3"/>
    <w:basedOn w:val="Normal"/>
    <w:rsid w:val="0058603D"/>
    <w:pPr>
      <w:tabs>
        <w:tab w:val="left" w:pos="510"/>
        <w:tab w:val="left" w:pos="510"/>
      </w:tabs>
      <w:ind w:firstLine="0"/>
      <w:jc w:val="both"/>
    </w:pPr>
    <w:rPr>
      <w:rFonts w:ascii="Arial" w:hAnsi="Arial"/>
      <w:sz w:val="20"/>
    </w:rPr>
  </w:style>
  <w:style w:type="paragraph" w:styleId="En-tte">
    <w:name w:val="header"/>
    <w:basedOn w:val="Normal"/>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autoRedefine/>
    <w:rsid w:val="004D116B"/>
    <w:pPr>
      <w:ind w:left="360" w:hanging="360"/>
      <w:jc w:val="both"/>
    </w:pPr>
    <w:rPr>
      <w:color w:val="000000"/>
    </w:rPr>
  </w:style>
  <w:style w:type="character" w:styleId="Numrodepage">
    <w:name w:val="page number"/>
    <w:basedOn w:val="Policepardfaut"/>
    <w:rsid w:val="0058603D"/>
  </w:style>
  <w:style w:type="paragraph" w:styleId="Pieddepage">
    <w:name w:val="footer"/>
    <w:basedOn w:val="Normal"/>
    <w:rsid w:val="0058603D"/>
    <w:pPr>
      <w:tabs>
        <w:tab w:val="center" w:pos="4320"/>
        <w:tab w:val="right" w:pos="8640"/>
      </w:tabs>
    </w:pPr>
    <w:rPr>
      <w:rFonts w:ascii="GillSans" w:hAnsi="GillSans"/>
      <w:sz w:val="20"/>
    </w:rPr>
  </w:style>
  <w:style w:type="paragraph" w:styleId="Retraitcorpsdetexte">
    <w:name w:val="Body Text Indent"/>
    <w:basedOn w:val="Normal"/>
    <w:rsid w:val="0058603D"/>
    <w:pPr>
      <w:ind w:left="20" w:firstLine="400"/>
    </w:pPr>
    <w:rPr>
      <w:rFonts w:ascii="Arial" w:hAnsi="Arial"/>
      <w:sz w:val="28"/>
    </w:rPr>
  </w:style>
  <w:style w:type="paragraph" w:styleId="Retraitcorpsdetexte2">
    <w:name w:val="Body Text Indent 2"/>
    <w:basedOn w:val="Normal"/>
    <w:rsid w:val="0058603D"/>
    <w:pPr>
      <w:tabs>
        <w:tab w:val="left" w:pos="840"/>
        <w:tab w:val="right" w:pos="9360"/>
        <w:tab w:val="left" w:pos="840"/>
      </w:tabs>
      <w:ind w:left="20"/>
      <w:jc w:val="both"/>
    </w:pPr>
    <w:rPr>
      <w:rFonts w:ascii="Arial" w:hAnsi="Arial"/>
      <w:sz w:val="28"/>
    </w:rPr>
  </w:style>
  <w:style w:type="paragraph" w:styleId="Retraitcorpsdetexte3">
    <w:name w:val="Body Text Indent 3"/>
    <w:basedOn w:val="Normal"/>
    <w:rsid w:val="0058603D"/>
    <w:pPr>
      <w:ind w:left="20" w:firstLine="380"/>
      <w:jc w:val="both"/>
    </w:pPr>
    <w:rPr>
      <w:rFonts w:ascii="Arial" w:hAnsi="Arial"/>
      <w:sz w:val="28"/>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763F4F"/>
    <w:pPr>
      <w:widowControl w:val="0"/>
    </w:pPr>
    <w:rPr>
      <w:rFonts w:ascii="Times New Roman" w:hAnsi="Times New Roman"/>
      <w:b w:val="0"/>
      <w:color w:val="000080"/>
      <w:sz w:val="44"/>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58603D"/>
    <w:pPr>
      <w:spacing w:before="60"/>
    </w:pPr>
    <w:rPr>
      <w:i w:val="0"/>
      <w:sz w:val="36"/>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rPr>
      <w:sz w:val="28"/>
    </w:rPr>
  </w:style>
  <w:style w:type="paragraph" w:customStyle="1" w:styleId="Titlest">
    <w:name w:val="Title_st"/>
    <w:basedOn w:val="Titre"/>
    <w:autoRedefine/>
    <w:rsid w:val="00010DCE"/>
    <w:rPr>
      <w:b w:val="0"/>
    </w:rPr>
  </w:style>
  <w:style w:type="paragraph" w:styleId="Bibliographie">
    <w:name w:val="Bibliography"/>
    <w:basedOn w:val="Normal"/>
    <w:rsid w:val="0058603D"/>
    <w:pPr>
      <w:ind w:left="360" w:hanging="360"/>
    </w:pPr>
    <w:rPr>
      <w:sz w:val="20"/>
      <w:lang w:val="fr-FR"/>
    </w:rPr>
  </w:style>
  <w:style w:type="paragraph" w:styleId="Notedefin">
    <w:name w:val="endnote text"/>
    <w:basedOn w:val="Normal"/>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sz w:val="28"/>
      <w:lang w:val="fr-FR"/>
    </w:rPr>
  </w:style>
  <w:style w:type="paragraph" w:customStyle="1" w:styleId="Titlest2">
    <w:name w:val="Title_st2"/>
    <w:basedOn w:val="Titlest"/>
    <w:rsid w:val="0058603D"/>
  </w:style>
  <w:style w:type="paragraph" w:customStyle="1" w:styleId="a">
    <w:name w:val="a"/>
    <w:basedOn w:val="Normal"/>
    <w:rsid w:val="00D11E0F"/>
    <w:pPr>
      <w:spacing w:before="120" w:after="120" w:line="360" w:lineRule="exact"/>
    </w:pPr>
    <w:rPr>
      <w:b/>
      <w:i/>
      <w:color w:val="FF0000"/>
      <w:lang w:val="en-US"/>
    </w:rPr>
  </w:style>
  <w:style w:type="paragraph" w:customStyle="1" w:styleId="Citation1">
    <w:name w:val="Citation 1"/>
    <w:basedOn w:val="Citation"/>
    <w:autoRedefine/>
    <w:rsid w:val="00D11E0F"/>
    <w:pPr>
      <w:tabs>
        <w:tab w:val="clear" w:pos="1080"/>
      </w:tabs>
      <w:ind w:firstLine="360"/>
    </w:pPr>
    <w:rPr>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hyperlink" Target="http://bibliotheque.uqac.ca/" TargetMode="External"/><Relationship Id="rId11" Type="http://schemas.openxmlformats.org/officeDocument/2006/relationships/hyperlink" Target="mailto:classiques.sc.soc@gmail.com" TargetMode="External"/><Relationship Id="rId12" Type="http://schemas.openxmlformats.org/officeDocument/2006/relationships/hyperlink" Target="http://jmt-sociologue.uqac.ca/" TargetMode="External"/><Relationship Id="rId13" Type="http://schemas.openxmlformats.org/officeDocument/2006/relationships/image" Target="media/image3.png"/><Relationship Id="rId14" Type="http://schemas.openxmlformats.org/officeDocument/2006/relationships/hyperlink" Target="mailto:marcel_melancon@uqac.ca" TargetMode="External"/><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header" Target="header1.xml"/><Relationship Id="rId18" Type="http://schemas.openxmlformats.org/officeDocument/2006/relationships/printerSettings" Target="printerSettings/printerSettings1.bin"/><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classiques.uqac.ca/" TargetMode="External"/><Relationship Id="rId7" Type="http://schemas.openxmlformats.org/officeDocument/2006/relationships/image" Target="media/image1.jpeg"/><Relationship Id="rId8" Type="http://schemas.openxmlformats.org/officeDocument/2006/relationships/hyperlink" Target="http://classiques.uqac.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3275</Words>
  <Characters>18998</Characters>
  <Application>Microsoft Macintosh Word</Application>
  <DocSecurity>0</DocSecurity>
  <Lines>1117</Lines>
  <Paragraphs>322</Paragraphs>
  <ScaleCrop>false</ScaleCrop>
  <HeadingPairs>
    <vt:vector size="2" baseType="variant">
      <vt:variant>
        <vt:lpstr>Title</vt:lpstr>
      </vt:variant>
      <vt:variant>
        <vt:i4>1</vt:i4>
      </vt:variant>
    </vt:vector>
  </HeadingPairs>
  <TitlesOfParts>
    <vt:vector size="1" baseType="lpstr">
      <vt:lpstr>“Scientists’ responsibilities in acquiring knowledge and developing intervention technologies with regard to the human genome”</vt:lpstr>
    </vt:vector>
  </TitlesOfParts>
  <Manager>Jean marie Tremblay, sociologue, fondateur</Manager>
  <Company>Les Classiques des sciences sociales</Company>
  <LinksUpToDate>false</LinksUpToDate>
  <CharactersWithSpaces>22928</CharactersWithSpaces>
  <SharedDoc>false</SharedDoc>
  <HyperlinkBase/>
  <HLinks>
    <vt:vector size="48" baseType="variant">
      <vt:variant>
        <vt:i4>5111867</vt:i4>
      </vt:variant>
      <vt:variant>
        <vt:i4>12</vt:i4>
      </vt:variant>
      <vt:variant>
        <vt:i4>0</vt:i4>
      </vt:variant>
      <vt:variant>
        <vt:i4>5</vt:i4>
      </vt:variant>
      <vt:variant>
        <vt:lpwstr>mailto:marcel_melancon@uquac.ca</vt:lpwstr>
      </vt:variant>
      <vt:variant>
        <vt:lpwstr/>
      </vt:variant>
      <vt:variant>
        <vt:i4>5636164</vt:i4>
      </vt:variant>
      <vt:variant>
        <vt:i4>9</vt:i4>
      </vt:variant>
      <vt:variant>
        <vt:i4>0</vt:i4>
      </vt:variant>
      <vt:variant>
        <vt:i4>5</vt:i4>
      </vt:variant>
      <vt:variant>
        <vt:lpwstr>http://bibliotheque.uqac.ca/</vt:lpwstr>
      </vt:variant>
      <vt:variant>
        <vt:lpwstr/>
      </vt:variant>
      <vt:variant>
        <vt:i4>4063266</vt:i4>
      </vt:variant>
      <vt:variant>
        <vt:i4>6</vt:i4>
      </vt:variant>
      <vt:variant>
        <vt:i4>0</vt:i4>
      </vt:variant>
      <vt:variant>
        <vt:i4>5</vt:i4>
      </vt:variant>
      <vt:variant>
        <vt:lpwstr>http://classiques.uqac.ca/</vt:lpwstr>
      </vt:variant>
      <vt:variant>
        <vt:lpwstr/>
      </vt:variant>
      <vt:variant>
        <vt:i4>2359334</vt:i4>
      </vt:variant>
      <vt:variant>
        <vt:i4>3</vt:i4>
      </vt:variant>
      <vt:variant>
        <vt:i4>0</vt:i4>
      </vt:variant>
      <vt:variant>
        <vt:i4>5</vt:i4>
      </vt:variant>
      <vt:variant>
        <vt:lpwstr>http://www.uqac.ca/jmt-sociologue/</vt:lpwstr>
      </vt:variant>
      <vt:variant>
        <vt:lpwstr/>
      </vt:variant>
      <vt:variant>
        <vt:i4>4325400</vt:i4>
      </vt:variant>
      <vt:variant>
        <vt:i4>0</vt:i4>
      </vt:variant>
      <vt:variant>
        <vt:i4>0</vt:i4>
      </vt:variant>
      <vt:variant>
        <vt:i4>5</vt:i4>
      </vt:variant>
      <vt:variant>
        <vt:lpwstr>mailto:jean-marie_tremblay@uqac.ca</vt:lpwstr>
      </vt:variant>
      <vt:variant>
        <vt:lpwstr/>
      </vt:variant>
      <vt:variant>
        <vt:i4>4194334</vt:i4>
      </vt:variant>
      <vt:variant>
        <vt:i4>5309</vt:i4>
      </vt:variant>
      <vt:variant>
        <vt:i4>1025</vt:i4>
      </vt:variant>
      <vt:variant>
        <vt:i4>1</vt:i4>
      </vt:variant>
      <vt:variant>
        <vt:lpwstr>Boite_aux_lettres_clair</vt:lpwstr>
      </vt:variant>
      <vt:variant>
        <vt:lpwstr/>
      </vt:variant>
      <vt:variant>
        <vt:i4>1703963</vt:i4>
      </vt:variant>
      <vt:variant>
        <vt:i4>5861</vt:i4>
      </vt:variant>
      <vt:variant>
        <vt:i4>1026</vt:i4>
      </vt:variant>
      <vt:variant>
        <vt:i4>1</vt:i4>
      </vt:variant>
      <vt:variant>
        <vt:lpwstr>fait_sur_mac</vt:lpwstr>
      </vt:variant>
      <vt:variant>
        <vt:lpwstr/>
      </vt:variant>
      <vt:variant>
        <vt:i4>4915221</vt:i4>
      </vt:variant>
      <vt:variant>
        <vt:i4>6115</vt:i4>
      </vt:variant>
      <vt:variant>
        <vt:i4>1027</vt:i4>
      </vt:variant>
      <vt:variant>
        <vt:i4>1</vt:i4>
      </vt:variant>
      <vt:variant>
        <vt:lpwstr>Human_genome_research_L33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“Scientists’ responsibilities in acquiring knowledge and developing intervention technologies with regard to the human genome”</dc:title>
  <dc:subject/>
  <dc:creator>Marcel J. Mélançon, philosophe, UQAC, 1992.</dc:creator>
  <cp:keywords>jmt_sociologue@videotron.ca</cp:keywords>
  <dc:description>http://classiques.uqac.ca/</dc:description>
  <cp:lastModifiedBy>Jean-Marie Tremblay</cp:lastModifiedBy>
  <cp:revision>2</cp:revision>
  <cp:lastPrinted>2001-08-26T19:33:00Z</cp:lastPrinted>
  <dcterms:created xsi:type="dcterms:W3CDTF">2022-08-19T11:06:00Z</dcterms:created>
  <dcterms:modified xsi:type="dcterms:W3CDTF">2022-08-19T11:06:00Z</dcterms:modified>
  <cp:category/>
</cp:coreProperties>
</file>