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49C" w:rsidRPr="008F250B" w:rsidRDefault="004853F2" w:rsidP="004853F2">
      <w:pPr>
        <w:jc w:val="center"/>
        <w:rPr>
          <w:rFonts w:ascii="Times New Roman" w:hAnsi="Times New Roman" w:cs="Times New Roman"/>
          <w:sz w:val="28"/>
          <w:szCs w:val="28"/>
        </w:rPr>
      </w:pPr>
      <w:r w:rsidRPr="008F250B">
        <w:rPr>
          <w:rFonts w:ascii="Times New Roman" w:hAnsi="Times New Roman" w:cs="Times New Roman"/>
          <w:b/>
          <w:bCs/>
          <w:color w:val="FF0000"/>
          <w:sz w:val="28"/>
          <w:szCs w:val="28"/>
        </w:rPr>
        <w:t xml:space="preserve">Liste </w:t>
      </w:r>
      <w:r w:rsidR="00866519" w:rsidRPr="008F250B">
        <w:rPr>
          <w:rFonts w:ascii="Times New Roman" w:hAnsi="Times New Roman" w:cs="Times New Roman"/>
          <w:b/>
          <w:bCs/>
          <w:color w:val="FF0000"/>
          <w:sz w:val="28"/>
          <w:szCs w:val="28"/>
        </w:rPr>
        <w:t>de toutes les</w:t>
      </w:r>
      <w:r w:rsidRPr="008F250B">
        <w:rPr>
          <w:rFonts w:ascii="Times New Roman" w:hAnsi="Times New Roman" w:cs="Times New Roman"/>
          <w:b/>
          <w:bCs/>
          <w:color w:val="FF0000"/>
          <w:sz w:val="28"/>
          <w:szCs w:val="28"/>
        </w:rPr>
        <w:t xml:space="preserve"> nouvelles publications</w:t>
      </w:r>
      <w:r w:rsidRPr="008F250B">
        <w:rPr>
          <w:rFonts w:ascii="Times New Roman" w:hAnsi="Times New Roman" w:cs="Times New Roman"/>
          <w:sz w:val="28"/>
          <w:szCs w:val="28"/>
        </w:rPr>
        <w:br/>
      </w:r>
      <w:r w:rsidR="004F449C" w:rsidRPr="008F250B">
        <w:rPr>
          <w:rFonts w:ascii="Times New Roman" w:hAnsi="Times New Roman" w:cs="Times New Roman"/>
          <w:sz w:val="28"/>
          <w:szCs w:val="28"/>
        </w:rPr>
        <w:t xml:space="preserve">mises en ligne </w:t>
      </w:r>
      <w:r w:rsidRPr="008F250B">
        <w:rPr>
          <w:rFonts w:ascii="Times New Roman" w:hAnsi="Times New Roman" w:cs="Times New Roman"/>
          <w:sz w:val="28"/>
          <w:szCs w:val="28"/>
        </w:rPr>
        <w:t>sur le site des Classiques des sciences sociales</w:t>
      </w:r>
    </w:p>
    <w:p w:rsidR="004853F2" w:rsidRPr="008F250B" w:rsidRDefault="004F449C" w:rsidP="004853F2">
      <w:pPr>
        <w:jc w:val="center"/>
        <w:rPr>
          <w:rFonts w:ascii="Times New Roman" w:hAnsi="Times New Roman" w:cs="Times New Roman"/>
          <w:sz w:val="28"/>
          <w:szCs w:val="28"/>
        </w:rPr>
      </w:pPr>
      <w:r w:rsidRPr="008F250B">
        <w:rPr>
          <w:rFonts w:ascii="Times New Roman" w:hAnsi="Times New Roman" w:cs="Times New Roman"/>
          <w:sz w:val="28"/>
          <w:szCs w:val="28"/>
        </w:rPr>
        <w:t>maintenant</w:t>
      </w:r>
      <w:r w:rsidR="004853F2" w:rsidRPr="008F250B">
        <w:rPr>
          <w:rFonts w:ascii="Times New Roman" w:hAnsi="Times New Roman" w:cs="Times New Roman"/>
          <w:sz w:val="28"/>
          <w:szCs w:val="28"/>
        </w:rPr>
        <w:t xml:space="preserve"> à l’UQAM</w:t>
      </w:r>
      <w:r w:rsidRPr="008F250B">
        <w:rPr>
          <w:rFonts w:ascii="Times New Roman" w:hAnsi="Times New Roman" w:cs="Times New Roman"/>
          <w:sz w:val="28"/>
          <w:szCs w:val="28"/>
        </w:rPr>
        <w:t xml:space="preserve"> depuis septembre 2024</w:t>
      </w:r>
    </w:p>
    <w:p w:rsidR="004853F2" w:rsidRPr="008F250B" w:rsidRDefault="0011732B" w:rsidP="004853F2">
      <w:pPr>
        <w:jc w:val="center"/>
        <w:rPr>
          <w:rFonts w:ascii="Times New Roman" w:eastAsia="Calibri" w:hAnsi="Times New Roman" w:cs="Times New Roman"/>
          <w:sz w:val="28"/>
          <w:szCs w:val="28"/>
        </w:rPr>
      </w:pPr>
      <w:r>
        <w:rPr>
          <w:rFonts w:ascii="Times New Roman" w:hAnsi="Times New Roman" w:cs="Times New Roman"/>
          <w:sz w:val="28"/>
          <w:szCs w:val="28"/>
        </w:rPr>
        <w:t>Mercredi</w:t>
      </w:r>
      <w:r w:rsidR="003C42B6">
        <w:rPr>
          <w:rFonts w:ascii="Times New Roman" w:hAnsi="Times New Roman" w:cs="Times New Roman"/>
          <w:sz w:val="28"/>
          <w:szCs w:val="28"/>
        </w:rPr>
        <w:t>, le 2</w:t>
      </w:r>
      <w:r>
        <w:rPr>
          <w:rFonts w:ascii="Times New Roman" w:hAnsi="Times New Roman" w:cs="Times New Roman"/>
          <w:sz w:val="28"/>
          <w:szCs w:val="28"/>
        </w:rPr>
        <w:t>2</w:t>
      </w:r>
      <w:r w:rsidR="003C42B6">
        <w:rPr>
          <w:rFonts w:ascii="Times New Roman" w:hAnsi="Times New Roman" w:cs="Times New Roman"/>
          <w:sz w:val="28"/>
          <w:szCs w:val="28"/>
        </w:rPr>
        <w:t xml:space="preserve"> juillet</w:t>
      </w:r>
      <w:r w:rsidR="0029138E" w:rsidRPr="008F250B">
        <w:rPr>
          <w:rFonts w:ascii="Times New Roman" w:hAnsi="Times New Roman" w:cs="Times New Roman"/>
          <w:sz w:val="28"/>
          <w:szCs w:val="28"/>
        </w:rPr>
        <w:t xml:space="preserve"> 2026</w:t>
      </w:r>
    </w:p>
    <w:p w:rsidR="0011732B" w:rsidRDefault="0011732B">
      <w:pPr>
        <w:rPr>
          <w:rFonts w:ascii="Times New Roman" w:hAnsi="Times New Roman" w:cs="Times New Roman"/>
          <w:bCs/>
          <w:sz w:val="28"/>
          <w:szCs w:val="28"/>
        </w:rPr>
      </w:pPr>
    </w:p>
    <w:p w:rsidR="0011732B" w:rsidRDefault="0011732B">
      <w:pPr>
        <w:rPr>
          <w:rFonts w:ascii="Times New Roman" w:hAnsi="Times New Roman" w:cs="Times New Roman"/>
          <w:bCs/>
          <w:sz w:val="28"/>
          <w:szCs w:val="28"/>
        </w:rPr>
      </w:pPr>
    </w:p>
    <w:p w:rsidR="0011732B" w:rsidRDefault="0011732B">
      <w:pPr>
        <w:rPr>
          <w:rFonts w:ascii="Times New Roman" w:hAnsi="Times New Roman" w:cs="Times New Roman"/>
          <w:bCs/>
          <w:sz w:val="28"/>
          <w:szCs w:val="28"/>
        </w:rPr>
      </w:pPr>
    </w:p>
    <w:p w:rsidR="0011732B" w:rsidRDefault="0011732B">
      <w:pPr>
        <w:rPr>
          <w:rFonts w:ascii="Times New Roman" w:hAnsi="Times New Roman" w:cs="Times New Roman"/>
          <w:bCs/>
          <w:sz w:val="28"/>
          <w:szCs w:val="28"/>
        </w:rPr>
      </w:pPr>
      <w:r w:rsidRPr="0011732B">
        <w:rPr>
          <w:rFonts w:ascii="Times New Roman" w:hAnsi="Times New Roman" w:cs="Times New Roman"/>
          <w:bCs/>
          <w:sz w:val="28"/>
          <w:szCs w:val="28"/>
        </w:rPr>
        <w:t>Russel Aurore Bouchard, “</w:t>
      </w:r>
      <w:r w:rsidRPr="0011732B">
        <w:rPr>
          <w:rFonts w:ascii="Times New Roman" w:hAnsi="Times New Roman" w:cs="Times New Roman"/>
          <w:b/>
          <w:bCs/>
          <w:i/>
          <w:sz w:val="28"/>
          <w:szCs w:val="28"/>
        </w:rPr>
        <w:t>Chicoutimi, fondé sous le signe de la croix</w:t>
      </w:r>
      <w:r w:rsidRPr="0011732B">
        <w:rPr>
          <w:rFonts w:ascii="Times New Roman" w:hAnsi="Times New Roman" w:cs="Times New Roman"/>
          <w:bCs/>
          <w:sz w:val="28"/>
          <w:szCs w:val="28"/>
        </w:rPr>
        <w:t xml:space="preserve">.” Chicoutimi, 19 juillet 2026, 11 pp. Texte inédit.
</w:t>
      </w:r>
    </w:p>
    <w:p w:rsidR="003C42B6" w:rsidRDefault="0011732B">
      <w:pPr>
        <w:rPr>
          <w:rFonts w:ascii="Times New Roman" w:hAnsi="Times New Roman" w:cs="Times New Roman"/>
          <w:bCs/>
          <w:sz w:val="28"/>
          <w:szCs w:val="28"/>
        </w:rPr>
      </w:pPr>
      <w:hyperlink r:id="rId7" w:history="1">
        <w:r w:rsidRPr="00740220">
          <w:rPr>
            <w:rStyle w:val="Lienhypertexte"/>
            <w:rFonts w:ascii="Times New Roman" w:hAnsi="Times New Roman" w:cs="Times New Roman"/>
            <w:bCs/>
            <w:sz w:val="28"/>
            <w:szCs w:val="28"/>
          </w:rPr>
          <w:t>https://classiques.uqam.ca/collection_histoire_SLSJ/bouchard_russel/Chicoutimi_fonde_signe_de_la_croix/Chicoutimi_croix.html</w:t>
        </w:r>
      </w:hyperlink>
      <w:r>
        <w:rPr>
          <w:rFonts w:ascii="Times New Roman" w:hAnsi="Times New Roman" w:cs="Times New Roman"/>
          <w:bCs/>
          <w:sz w:val="28"/>
          <w:szCs w:val="28"/>
        </w:rPr>
        <w:t xml:space="preserve">   </w:t>
      </w:r>
    </w:p>
    <w:p w:rsidR="002C20E6" w:rsidRDefault="002C20E6">
      <w:pPr>
        <w:rPr>
          <w:rFonts w:ascii="Times New Roman" w:hAnsi="Times New Roman" w:cs="Times New Roman"/>
          <w:b/>
          <w:bCs/>
          <w:sz w:val="28"/>
          <w:szCs w:val="28"/>
        </w:rPr>
      </w:pPr>
    </w:p>
    <w:p w:rsidR="002C20E6" w:rsidRDefault="002C20E6">
      <w:pPr>
        <w:rPr>
          <w:rFonts w:ascii="Times New Roman" w:hAnsi="Times New Roman" w:cs="Times New Roman"/>
          <w:bCs/>
          <w:sz w:val="28"/>
          <w:szCs w:val="28"/>
        </w:rPr>
      </w:pPr>
      <w:r w:rsidRPr="002C20E6">
        <w:rPr>
          <w:rFonts w:ascii="Times New Roman" w:hAnsi="Times New Roman" w:cs="Times New Roman"/>
          <w:bCs/>
          <w:sz w:val="28"/>
          <w:szCs w:val="28"/>
        </w:rPr>
        <w:t xml:space="preserve">MARC BLOCH, </w:t>
      </w:r>
      <w:r w:rsidRPr="002C20E6">
        <w:rPr>
          <w:rFonts w:ascii="Times New Roman" w:hAnsi="Times New Roman" w:cs="Times New Roman"/>
          <w:b/>
          <w:bCs/>
          <w:i/>
          <w:color w:val="FF0000"/>
          <w:sz w:val="28"/>
          <w:szCs w:val="28"/>
        </w:rPr>
        <w:t>MÉLANGES HISTORIQUES. TOME II</w:t>
      </w:r>
      <w:r w:rsidRPr="002C20E6">
        <w:rPr>
          <w:rFonts w:ascii="Times New Roman" w:hAnsi="Times New Roman" w:cs="Times New Roman"/>
          <w:bCs/>
          <w:sz w:val="28"/>
          <w:szCs w:val="28"/>
        </w:rPr>
        <w:t>. Préface de Charles-Edmond PERRIN, Membre de l’Institut, S.E.V.P.E.N., 1963. Paris: École Pratique des Hautes Études, 1963, 546 pp. [pp. 563 à 1108.]. Collection: BIBLIOTHÈQUE GÉNÉRALE DE L’ÉCOLE PRATIQUE DES HAUTES ÉTUDES, VIe SECTION.</w:t>
      </w:r>
      <w:r w:rsidR="006048AF">
        <w:rPr>
          <w:rFonts w:ascii="Times New Roman" w:hAnsi="Times New Roman" w:cs="Times New Roman"/>
          <w:bCs/>
          <w:sz w:val="28"/>
          <w:szCs w:val="28"/>
        </w:rPr>
        <w:t xml:space="preserve"> </w:t>
      </w:r>
      <w:r w:rsidR="006048AF" w:rsidRPr="006048AF">
        <w:rPr>
          <w:rFonts w:ascii="Times New Roman" w:hAnsi="Times New Roman" w:cs="Times New Roman"/>
          <w:bCs/>
          <w:sz w:val="28"/>
          <w:szCs w:val="28"/>
        </w:rPr>
        <w:t>Une édition numérique réalisée par Pierre Patenaude, bénévole, professeur de français à la retraite et écrivain, Chambord, Lac—St-Jean.</w:t>
      </w:r>
    </w:p>
    <w:p w:rsidR="002C20E6" w:rsidRDefault="008F2648">
      <w:pPr>
        <w:rPr>
          <w:rFonts w:ascii="Times New Roman" w:hAnsi="Times New Roman" w:cs="Times New Roman"/>
          <w:bCs/>
          <w:sz w:val="28"/>
          <w:szCs w:val="28"/>
        </w:rPr>
      </w:pPr>
      <w:hyperlink r:id="rId8" w:history="1">
        <w:r w:rsidR="002C20E6" w:rsidRPr="006F0AFC">
          <w:rPr>
            <w:rStyle w:val="Lienhypertexte"/>
            <w:rFonts w:ascii="Times New Roman" w:hAnsi="Times New Roman" w:cs="Times New Roman"/>
            <w:bCs/>
            <w:sz w:val="28"/>
            <w:szCs w:val="28"/>
          </w:rPr>
          <w:t>https://classiques.uqam.ca/classiques/bloch_marc/Melanges_historiques_t2/Melanges_historiques_t2.html</w:t>
        </w:r>
      </w:hyperlink>
    </w:p>
    <w:p w:rsidR="006048AF" w:rsidRDefault="006048AF">
      <w:pPr>
        <w:rPr>
          <w:rFonts w:ascii="Times New Roman" w:hAnsi="Times New Roman" w:cs="Times New Roman"/>
          <w:bCs/>
          <w:sz w:val="28"/>
          <w:szCs w:val="28"/>
        </w:rPr>
      </w:pPr>
    </w:p>
    <w:p w:rsidR="006048AF" w:rsidRDefault="006048AF">
      <w:pPr>
        <w:rPr>
          <w:rFonts w:ascii="Times New Roman" w:hAnsi="Times New Roman" w:cs="Times New Roman"/>
          <w:bCs/>
          <w:sz w:val="28"/>
          <w:szCs w:val="28"/>
        </w:rPr>
      </w:pPr>
      <w:r w:rsidRPr="006048AF">
        <w:rPr>
          <w:rFonts w:ascii="Times New Roman" w:hAnsi="Times New Roman" w:cs="Times New Roman"/>
          <w:bCs/>
          <w:sz w:val="28"/>
          <w:szCs w:val="28"/>
        </w:rPr>
        <w:t xml:space="preserve">MARC BLOCH, </w:t>
      </w:r>
      <w:r w:rsidRPr="006048AF">
        <w:rPr>
          <w:rFonts w:ascii="Times New Roman" w:hAnsi="Times New Roman" w:cs="Times New Roman"/>
          <w:b/>
          <w:bCs/>
          <w:color w:val="FF0000"/>
          <w:sz w:val="28"/>
          <w:szCs w:val="28"/>
        </w:rPr>
        <w:t>MÉLANGES HISTORIQUES. TOME I</w:t>
      </w:r>
      <w:r w:rsidRPr="006048AF">
        <w:rPr>
          <w:rFonts w:ascii="Times New Roman" w:hAnsi="Times New Roman" w:cs="Times New Roman"/>
          <w:bCs/>
          <w:sz w:val="28"/>
          <w:szCs w:val="28"/>
        </w:rPr>
        <w:t xml:space="preserve">. Préface de Charles-Edmond PERRIN, Membre de l’Institut, S.E.V.P.E.N., 1963. Paris: École Pratique des Hautes Études, 1963, 560 pp. Collection: BIBLIOTHÈQUE GÉNÉRALE DE L’ÉCOLE PRATIQUE DES HAUTES ÉTUDES, VIe SECTION. Une édition numérique réalisée par Pierre Patenaude, bénévole, professeur de français à la retraite et écrivain, Chambord, Lac—St-Jean. </w:t>
      </w:r>
    </w:p>
    <w:p w:rsidR="006048AF" w:rsidRDefault="008F2648">
      <w:pPr>
        <w:rPr>
          <w:rFonts w:ascii="Times New Roman" w:hAnsi="Times New Roman" w:cs="Times New Roman"/>
          <w:bCs/>
          <w:sz w:val="28"/>
          <w:szCs w:val="28"/>
        </w:rPr>
      </w:pPr>
      <w:hyperlink r:id="rId9" w:history="1">
        <w:r w:rsidR="006048AF" w:rsidRPr="00740220">
          <w:rPr>
            <w:rStyle w:val="Lienhypertexte"/>
            <w:rFonts w:ascii="Times New Roman" w:hAnsi="Times New Roman" w:cs="Times New Roman"/>
            <w:bCs/>
            <w:sz w:val="28"/>
            <w:szCs w:val="28"/>
          </w:rPr>
          <w:t>https://classiques.uqam.ca/classiques/bloch_marc/Melanges_historiques_t1/Melanges_historiques_t1.html</w:t>
        </w:r>
      </w:hyperlink>
      <w:r w:rsidR="006048AF">
        <w:rPr>
          <w:rFonts w:ascii="Times New Roman" w:hAnsi="Times New Roman" w:cs="Times New Roman"/>
          <w:bCs/>
          <w:sz w:val="28"/>
          <w:szCs w:val="28"/>
        </w:rPr>
        <w:t xml:space="preserve"> </w:t>
      </w:r>
    </w:p>
    <w:p w:rsidR="002C20E6" w:rsidRPr="002C20E6" w:rsidRDefault="002C20E6">
      <w:pPr>
        <w:rPr>
          <w:rFonts w:ascii="Times New Roman" w:hAnsi="Times New Roman" w:cs="Times New Roman"/>
          <w:bCs/>
          <w:sz w:val="28"/>
          <w:szCs w:val="28"/>
        </w:rPr>
      </w:pPr>
    </w:p>
    <w:p w:rsidR="005F5906" w:rsidRDefault="002C20E6">
      <w:pPr>
        <w:rPr>
          <w:rFonts w:ascii="Times New Roman" w:hAnsi="Times New Roman" w:cs="Times New Roman"/>
          <w:bCs/>
          <w:sz w:val="28"/>
          <w:szCs w:val="28"/>
        </w:rPr>
      </w:pPr>
      <w:r w:rsidRPr="002C20E6">
        <w:rPr>
          <w:rFonts w:ascii="Times New Roman" w:hAnsi="Times New Roman" w:cs="Times New Roman"/>
          <w:bCs/>
          <w:sz w:val="28"/>
          <w:szCs w:val="28"/>
        </w:rPr>
        <w:t>Michel BERGÈS, “</w:t>
      </w:r>
      <w:r w:rsidRPr="002C20E6">
        <w:rPr>
          <w:rFonts w:ascii="Times New Roman" w:hAnsi="Times New Roman" w:cs="Times New Roman"/>
          <w:b/>
          <w:bCs/>
          <w:i/>
          <w:color w:val="0000FF"/>
          <w:sz w:val="28"/>
          <w:szCs w:val="28"/>
        </w:rPr>
        <w:t>Le Gaullisme historique à Bordeaux (1940-1945)</w:t>
      </w:r>
      <w:r w:rsidRPr="002C20E6">
        <w:rPr>
          <w:rFonts w:ascii="Times New Roman" w:hAnsi="Times New Roman" w:cs="Times New Roman"/>
          <w:bCs/>
          <w:sz w:val="28"/>
          <w:szCs w:val="28"/>
        </w:rPr>
        <w:t xml:space="preserve">.” In: </w:t>
      </w:r>
      <w:r w:rsidRPr="002C20E6">
        <w:rPr>
          <w:rFonts w:ascii="Times New Roman" w:hAnsi="Times New Roman" w:cs="Times New Roman"/>
          <w:b/>
          <w:bCs/>
          <w:i/>
          <w:sz w:val="28"/>
          <w:szCs w:val="28"/>
        </w:rPr>
        <w:t>Gaullisme et anti-gaullisme en Aquitaine</w:t>
      </w:r>
      <w:r w:rsidRPr="002C20E6">
        <w:rPr>
          <w:rFonts w:ascii="Times New Roman" w:hAnsi="Times New Roman" w:cs="Times New Roman"/>
          <w:bCs/>
          <w:sz w:val="28"/>
          <w:szCs w:val="28"/>
        </w:rPr>
        <w:t>. Textes recueillis par Pierre Guillaume. Bordeaux: Presses Universitaires de Bordeaux, 1990, 248 pp, pp. 67-90. (Institut d'études politiques de Bordeaux 2). Persée.</w:t>
      </w:r>
    </w:p>
    <w:p w:rsidR="005F5906" w:rsidRDefault="008F2648">
      <w:pPr>
        <w:rPr>
          <w:rFonts w:ascii="Times New Roman" w:hAnsi="Times New Roman" w:cs="Times New Roman"/>
          <w:bCs/>
          <w:sz w:val="28"/>
          <w:szCs w:val="28"/>
        </w:rPr>
      </w:pPr>
      <w:hyperlink r:id="rId10" w:history="1">
        <w:r w:rsidR="0042145E" w:rsidRPr="00740220">
          <w:rPr>
            <w:rStyle w:val="Lienhypertexte"/>
            <w:rFonts w:ascii="Times New Roman" w:hAnsi="Times New Roman" w:cs="Times New Roman"/>
            <w:bCs/>
            <w:sz w:val="28"/>
            <w:szCs w:val="28"/>
          </w:rPr>
          <w:t>https://classiques.uqam.ca/contemporains/berges_michel/Gaullisme_historique_a_Bordeaux/Gaullisme_historique_a_Bordeaux.html</w:t>
        </w:r>
      </w:hyperlink>
      <w:r w:rsidR="0042145E">
        <w:rPr>
          <w:rFonts w:ascii="Times New Roman" w:hAnsi="Times New Roman" w:cs="Times New Roman"/>
          <w:bCs/>
          <w:sz w:val="28"/>
          <w:szCs w:val="28"/>
        </w:rPr>
        <w:t xml:space="preserve"> </w:t>
      </w:r>
    </w:p>
    <w:p w:rsidR="002C20E6" w:rsidRDefault="002C20E6">
      <w:pPr>
        <w:rPr>
          <w:rFonts w:ascii="Times New Roman" w:hAnsi="Times New Roman" w:cs="Times New Roman"/>
          <w:bCs/>
          <w:sz w:val="28"/>
          <w:szCs w:val="28"/>
        </w:rPr>
      </w:pPr>
    </w:p>
    <w:p w:rsidR="002C20E6" w:rsidRDefault="002C20E6">
      <w:pPr>
        <w:rPr>
          <w:rFonts w:ascii="Times New Roman" w:hAnsi="Times New Roman" w:cs="Times New Roman"/>
          <w:bCs/>
          <w:sz w:val="28"/>
          <w:szCs w:val="28"/>
        </w:rPr>
      </w:pPr>
      <w:r w:rsidRPr="002C20E6">
        <w:rPr>
          <w:rFonts w:ascii="Times New Roman" w:hAnsi="Times New Roman" w:cs="Times New Roman"/>
          <w:bCs/>
          <w:sz w:val="28"/>
          <w:szCs w:val="28"/>
        </w:rPr>
        <w:t>Michel Bergès, “</w:t>
      </w:r>
      <w:r w:rsidRPr="002C20E6">
        <w:rPr>
          <w:rFonts w:ascii="Times New Roman" w:hAnsi="Times New Roman" w:cs="Times New Roman"/>
          <w:b/>
          <w:bCs/>
          <w:i/>
          <w:color w:val="0000FF"/>
          <w:sz w:val="28"/>
          <w:szCs w:val="28"/>
        </w:rPr>
        <w:t>Des effets pervers du gaullisme d’État: « Le cas Papon »</w:t>
      </w:r>
      <w:r w:rsidRPr="002C20E6">
        <w:rPr>
          <w:rFonts w:ascii="Times New Roman" w:hAnsi="Times New Roman" w:cs="Times New Roman"/>
          <w:bCs/>
          <w:sz w:val="28"/>
          <w:szCs w:val="28"/>
        </w:rPr>
        <w:t xml:space="preserve">.” Texte inédit, Université Montesquieu-Bordeaux IV, Département de science politique, 18 juin 1990, 26 pp. </w:t>
      </w:r>
    </w:p>
    <w:p w:rsidR="00FC02BB" w:rsidRDefault="008F2648">
      <w:pPr>
        <w:rPr>
          <w:rFonts w:ascii="Times New Roman" w:hAnsi="Times New Roman" w:cs="Times New Roman"/>
          <w:bCs/>
          <w:sz w:val="28"/>
          <w:szCs w:val="28"/>
        </w:rPr>
      </w:pPr>
      <w:hyperlink r:id="rId11" w:history="1">
        <w:r w:rsidR="0042145E" w:rsidRPr="00740220">
          <w:rPr>
            <w:rStyle w:val="Lienhypertexte"/>
            <w:rFonts w:ascii="Times New Roman" w:hAnsi="Times New Roman" w:cs="Times New Roman"/>
            <w:bCs/>
            <w:sz w:val="28"/>
            <w:szCs w:val="28"/>
          </w:rPr>
          <w:t>https://classiques.uqam.ca/contemporains/berges_michel/Effets_pervers_gaullisme_Etat/Effets_pervers_gaullisme_Etat.html</w:t>
        </w:r>
      </w:hyperlink>
      <w:r w:rsidR="0042145E">
        <w:rPr>
          <w:rFonts w:ascii="Times New Roman" w:hAnsi="Times New Roman" w:cs="Times New Roman"/>
          <w:bCs/>
          <w:sz w:val="28"/>
          <w:szCs w:val="28"/>
        </w:rPr>
        <w:t xml:space="preserve"> </w:t>
      </w:r>
    </w:p>
    <w:p w:rsidR="00FC02BB" w:rsidRDefault="00FC02BB">
      <w:pPr>
        <w:rPr>
          <w:rFonts w:ascii="Times New Roman" w:hAnsi="Times New Roman" w:cs="Times New Roman"/>
          <w:bCs/>
          <w:sz w:val="28"/>
          <w:szCs w:val="28"/>
        </w:rPr>
      </w:pPr>
    </w:p>
    <w:p w:rsidR="00FC02BB" w:rsidRDefault="005F5906">
      <w:pPr>
        <w:rPr>
          <w:rFonts w:ascii="Times New Roman" w:hAnsi="Times New Roman" w:cs="Times New Roman"/>
          <w:bCs/>
          <w:sz w:val="28"/>
          <w:szCs w:val="28"/>
        </w:rPr>
      </w:pPr>
      <w:r w:rsidRPr="005F5906">
        <w:rPr>
          <w:rFonts w:ascii="Times New Roman" w:hAnsi="Times New Roman" w:cs="Times New Roman"/>
          <w:bCs/>
          <w:sz w:val="28"/>
          <w:szCs w:val="28"/>
        </w:rPr>
        <w:t xml:space="preserve">Guillermo Bonfil Batalla [1935-1991], </w:t>
      </w:r>
      <w:r w:rsidRPr="005F5906">
        <w:rPr>
          <w:rFonts w:ascii="Times New Roman" w:hAnsi="Times New Roman" w:cs="Times New Roman"/>
          <w:b/>
          <w:bCs/>
          <w:i/>
          <w:color w:val="FF0000"/>
          <w:sz w:val="28"/>
          <w:szCs w:val="28"/>
        </w:rPr>
        <w:t>Mexique profond. Une civilisation niée</w:t>
      </w:r>
      <w:r w:rsidRPr="005F5906">
        <w:rPr>
          <w:rFonts w:ascii="Times New Roman" w:hAnsi="Times New Roman" w:cs="Times New Roman"/>
          <w:bCs/>
          <w:sz w:val="28"/>
          <w:szCs w:val="28"/>
        </w:rPr>
        <w:t>. Préface d’alèssi Dell’Umbria. Traduction de l’espagnol (Mexique) par Pierre Madelin. (México profundo, Una civilizacion negada). CIESAS/SEP, Foro 2000, 1987. Zones sensibles, Éditeur, 2017, 245 pp.</w:t>
      </w:r>
    </w:p>
    <w:p w:rsidR="00FC02BB" w:rsidRDefault="008F2648">
      <w:pPr>
        <w:rPr>
          <w:rFonts w:ascii="Times New Roman" w:hAnsi="Times New Roman" w:cs="Times New Roman"/>
          <w:bCs/>
          <w:sz w:val="28"/>
          <w:szCs w:val="28"/>
        </w:rPr>
      </w:pPr>
      <w:hyperlink r:id="rId12" w:history="1">
        <w:r w:rsidR="0042145E" w:rsidRPr="00740220">
          <w:rPr>
            <w:rStyle w:val="Lienhypertexte"/>
            <w:rFonts w:ascii="Times New Roman" w:hAnsi="Times New Roman" w:cs="Times New Roman"/>
            <w:bCs/>
            <w:sz w:val="28"/>
            <w:szCs w:val="28"/>
          </w:rPr>
          <w:t>https://classiques.uqam.ca/contemporains/Batalla_Bonfil/Mexique_profond/Mexique_profond.html</w:t>
        </w:r>
      </w:hyperlink>
      <w:r w:rsidR="0042145E">
        <w:rPr>
          <w:rFonts w:ascii="Times New Roman" w:hAnsi="Times New Roman" w:cs="Times New Roman"/>
          <w:bCs/>
          <w:sz w:val="28"/>
          <w:szCs w:val="28"/>
        </w:rPr>
        <w:t xml:space="preserve"> </w:t>
      </w:r>
    </w:p>
    <w:p w:rsidR="00FC02BB" w:rsidRDefault="00FC02BB">
      <w:pPr>
        <w:rPr>
          <w:rFonts w:ascii="Times New Roman" w:hAnsi="Times New Roman" w:cs="Times New Roman"/>
          <w:bCs/>
          <w:sz w:val="28"/>
          <w:szCs w:val="28"/>
        </w:rPr>
      </w:pPr>
    </w:p>
    <w:p w:rsidR="00FC02BB" w:rsidRDefault="00B17B7A">
      <w:pPr>
        <w:rPr>
          <w:rFonts w:ascii="Times New Roman" w:hAnsi="Times New Roman" w:cs="Times New Roman"/>
          <w:bCs/>
          <w:sz w:val="28"/>
          <w:szCs w:val="28"/>
        </w:rPr>
      </w:pPr>
      <w:r w:rsidRPr="00B17B7A">
        <w:rPr>
          <w:rFonts w:ascii="Times New Roman" w:hAnsi="Times New Roman" w:cs="Times New Roman"/>
          <w:bCs/>
          <w:sz w:val="28"/>
          <w:szCs w:val="28"/>
        </w:rPr>
        <w:t xml:space="preserve">Sumner Welles [1892-1961], </w:t>
      </w:r>
      <w:r w:rsidRPr="00B17B7A">
        <w:rPr>
          <w:rFonts w:ascii="Times New Roman" w:hAnsi="Times New Roman" w:cs="Times New Roman"/>
          <w:b/>
          <w:bCs/>
          <w:i/>
          <w:color w:val="0000FF"/>
          <w:sz w:val="28"/>
          <w:szCs w:val="28"/>
        </w:rPr>
        <w:t>L’heure de la décision. Tome II</w:t>
      </w:r>
      <w:r w:rsidRPr="00B17B7A">
        <w:rPr>
          <w:rFonts w:ascii="Times New Roman" w:hAnsi="Times New Roman" w:cs="Times New Roman"/>
          <w:bCs/>
          <w:sz w:val="28"/>
          <w:szCs w:val="28"/>
        </w:rPr>
        <w:t xml:space="preserve">. Brentano’s Inc., New York, 1946, pp. 216-467. Titre original: The </w:t>
      </w:r>
      <w:r w:rsidRPr="00B17B7A">
        <w:rPr>
          <w:rFonts w:ascii="Times New Roman" w:hAnsi="Times New Roman" w:cs="Times New Roman"/>
          <w:b/>
          <w:bCs/>
          <w:i/>
          <w:sz w:val="28"/>
          <w:szCs w:val="28"/>
        </w:rPr>
        <w:t>Time for Decision</w:t>
      </w:r>
      <w:r w:rsidRPr="00B17B7A">
        <w:rPr>
          <w:rFonts w:ascii="Times New Roman" w:hAnsi="Times New Roman" w:cs="Times New Roman"/>
          <w:bCs/>
          <w:sz w:val="28"/>
          <w:szCs w:val="28"/>
        </w:rPr>
        <w:t>, 1944. Traduction française.</w:t>
      </w:r>
    </w:p>
    <w:p w:rsidR="00B17B7A" w:rsidRDefault="008F2648">
      <w:pPr>
        <w:rPr>
          <w:rFonts w:ascii="Times New Roman" w:hAnsi="Times New Roman" w:cs="Times New Roman"/>
          <w:bCs/>
          <w:sz w:val="28"/>
          <w:szCs w:val="28"/>
        </w:rPr>
      </w:pPr>
      <w:hyperlink r:id="rId13" w:history="1">
        <w:r w:rsidR="0042145E" w:rsidRPr="00740220">
          <w:rPr>
            <w:rStyle w:val="Lienhypertexte"/>
            <w:rFonts w:ascii="Times New Roman" w:hAnsi="Times New Roman" w:cs="Times New Roman"/>
            <w:bCs/>
            <w:sz w:val="28"/>
            <w:szCs w:val="28"/>
          </w:rPr>
          <w:t>https://classiques.uqam.ca/classiques/Welles_Sumner/Heure_de_la_decision_t2/Heure_de_la_decision_t2.html</w:t>
        </w:r>
      </w:hyperlink>
      <w:r w:rsidR="0042145E">
        <w:rPr>
          <w:rFonts w:ascii="Times New Roman" w:hAnsi="Times New Roman" w:cs="Times New Roman"/>
          <w:bCs/>
          <w:sz w:val="28"/>
          <w:szCs w:val="28"/>
        </w:rPr>
        <w:t xml:space="preserve"> </w:t>
      </w:r>
    </w:p>
    <w:p w:rsidR="00B17B7A" w:rsidRDefault="00B17B7A">
      <w:pPr>
        <w:rPr>
          <w:rFonts w:ascii="Times New Roman" w:hAnsi="Times New Roman" w:cs="Times New Roman"/>
          <w:bCs/>
          <w:sz w:val="28"/>
          <w:szCs w:val="28"/>
        </w:rPr>
      </w:pPr>
    </w:p>
    <w:p w:rsidR="005B09AC" w:rsidRDefault="00B17B7A">
      <w:pPr>
        <w:rPr>
          <w:rFonts w:ascii="Times New Roman" w:hAnsi="Times New Roman" w:cs="Times New Roman"/>
          <w:bCs/>
          <w:sz w:val="28"/>
          <w:szCs w:val="28"/>
        </w:rPr>
      </w:pPr>
      <w:r w:rsidRPr="00B17B7A">
        <w:rPr>
          <w:rFonts w:ascii="Times New Roman" w:hAnsi="Times New Roman" w:cs="Times New Roman"/>
          <w:bCs/>
          <w:sz w:val="28"/>
          <w:szCs w:val="28"/>
        </w:rPr>
        <w:t xml:space="preserve">Sumner Welles [1892-1961], </w:t>
      </w:r>
      <w:r w:rsidRPr="00B17B7A">
        <w:rPr>
          <w:rFonts w:ascii="Times New Roman" w:hAnsi="Times New Roman" w:cs="Times New Roman"/>
          <w:b/>
          <w:bCs/>
          <w:i/>
          <w:color w:val="0000FF"/>
          <w:sz w:val="28"/>
          <w:szCs w:val="28"/>
        </w:rPr>
        <w:t>L’heure de la décision. Tome I</w:t>
      </w:r>
      <w:r w:rsidRPr="00B17B7A">
        <w:rPr>
          <w:rFonts w:ascii="Times New Roman" w:hAnsi="Times New Roman" w:cs="Times New Roman"/>
          <w:bCs/>
          <w:sz w:val="28"/>
          <w:szCs w:val="28"/>
        </w:rPr>
        <w:t>. Brentano’s Inc., New York, 1946. Titre original: The Time for Decision, 1944. Traduction française, pp. 1-216.</w:t>
      </w:r>
    </w:p>
    <w:p w:rsidR="005B09AC" w:rsidRDefault="008F2648">
      <w:pPr>
        <w:rPr>
          <w:rFonts w:ascii="Times New Roman" w:hAnsi="Times New Roman" w:cs="Times New Roman"/>
          <w:bCs/>
          <w:sz w:val="28"/>
          <w:szCs w:val="28"/>
        </w:rPr>
      </w:pPr>
      <w:hyperlink r:id="rId14" w:history="1">
        <w:r w:rsidR="0042145E" w:rsidRPr="00740220">
          <w:rPr>
            <w:rStyle w:val="Lienhypertexte"/>
            <w:rFonts w:ascii="Times New Roman" w:hAnsi="Times New Roman" w:cs="Times New Roman"/>
            <w:bCs/>
            <w:sz w:val="28"/>
            <w:szCs w:val="28"/>
          </w:rPr>
          <w:t>https://classiques.uqam.ca/classiques/Welles_Sumner/Heure_de_la_decision_t1/Heure_de_la_decision_t1.html</w:t>
        </w:r>
      </w:hyperlink>
      <w:r w:rsidR="0042145E">
        <w:rPr>
          <w:rFonts w:ascii="Times New Roman" w:hAnsi="Times New Roman" w:cs="Times New Roman"/>
          <w:bCs/>
          <w:sz w:val="28"/>
          <w:szCs w:val="28"/>
        </w:rPr>
        <w:t xml:space="preserve"> </w:t>
      </w:r>
    </w:p>
    <w:p w:rsidR="00FC02BB" w:rsidRDefault="00FC02BB">
      <w:pPr>
        <w:rPr>
          <w:rFonts w:ascii="Times New Roman" w:hAnsi="Times New Roman" w:cs="Times New Roman"/>
          <w:bCs/>
          <w:sz w:val="28"/>
          <w:szCs w:val="28"/>
        </w:rPr>
      </w:pPr>
    </w:p>
    <w:p w:rsidR="00FC02BB" w:rsidRDefault="00B17B7A">
      <w:pPr>
        <w:rPr>
          <w:rFonts w:ascii="Times New Roman" w:hAnsi="Times New Roman" w:cs="Times New Roman"/>
          <w:bCs/>
          <w:sz w:val="28"/>
          <w:szCs w:val="28"/>
        </w:rPr>
      </w:pPr>
      <w:r w:rsidRPr="00B17B7A">
        <w:rPr>
          <w:rFonts w:ascii="Times New Roman" w:hAnsi="Times New Roman" w:cs="Times New Roman"/>
          <w:bCs/>
          <w:sz w:val="28"/>
          <w:szCs w:val="28"/>
        </w:rPr>
        <w:t xml:space="preserve">René Girard [1923-2015], </w:t>
      </w:r>
      <w:r w:rsidRPr="00B17B7A">
        <w:rPr>
          <w:rFonts w:ascii="Times New Roman" w:hAnsi="Times New Roman" w:cs="Times New Roman"/>
          <w:b/>
          <w:bCs/>
          <w:i/>
          <w:color w:val="FF0000"/>
          <w:sz w:val="28"/>
          <w:szCs w:val="28"/>
        </w:rPr>
        <w:t>LA VIOLENCE ET LE SACRÉ</w:t>
      </w:r>
      <w:r w:rsidRPr="00B17B7A">
        <w:rPr>
          <w:rFonts w:ascii="Times New Roman" w:hAnsi="Times New Roman" w:cs="Times New Roman"/>
          <w:bCs/>
          <w:sz w:val="28"/>
          <w:szCs w:val="28"/>
        </w:rPr>
        <w:t>. Paris: Bernard Grasset, Éditeur, 1972, 453 pp.</w:t>
      </w:r>
    </w:p>
    <w:p w:rsidR="003C42B6" w:rsidRDefault="008F2648">
      <w:pPr>
        <w:rPr>
          <w:rFonts w:ascii="Times New Roman" w:hAnsi="Times New Roman" w:cs="Times New Roman"/>
          <w:bCs/>
          <w:sz w:val="28"/>
          <w:szCs w:val="28"/>
        </w:rPr>
      </w:pPr>
      <w:hyperlink r:id="rId15" w:history="1">
        <w:r w:rsidR="0042145E" w:rsidRPr="00740220">
          <w:rPr>
            <w:rStyle w:val="Lienhypertexte"/>
            <w:rFonts w:ascii="Times New Roman" w:hAnsi="Times New Roman" w:cs="Times New Roman"/>
            <w:bCs/>
            <w:sz w:val="28"/>
            <w:szCs w:val="28"/>
          </w:rPr>
          <w:t>https://classiques.uqam.ca/contemporains/Girard_Rene/Violence_et_sacre/Violence_et_sacre.html</w:t>
        </w:r>
      </w:hyperlink>
      <w:r w:rsidR="0042145E">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u w:val="single"/>
        </w:rPr>
        <w:t>L’anarchie: son but — ses moyens</w:t>
      </w:r>
      <w:r w:rsidRPr="003C42B6">
        <w:rPr>
          <w:rFonts w:ascii="Times New Roman" w:hAnsi="Times New Roman" w:cs="Times New Roman"/>
          <w:bCs/>
          <w:sz w:val="28"/>
          <w:szCs w:val="28"/>
        </w:rPr>
        <w:t xml:space="preserve">. Paris: P.V. Stock, Éditeur (Ancienne Librairie Tresse &amp; Stock), Palais-Royal, 1899, 332 pp. Collection: Bibliothèque sociologique, no 27. Une édition numérique réalisée à partir d’un facsimilé de la Bibliothèque nationale de France. </w:t>
      </w:r>
    </w:p>
    <w:p w:rsidR="003C42B6" w:rsidRDefault="008F2648">
      <w:pPr>
        <w:rPr>
          <w:rFonts w:ascii="Times New Roman" w:hAnsi="Times New Roman" w:cs="Times New Roman"/>
          <w:bCs/>
          <w:sz w:val="28"/>
          <w:szCs w:val="28"/>
        </w:rPr>
      </w:pPr>
      <w:hyperlink r:id="rId16" w:history="1">
        <w:r w:rsidR="0083242F" w:rsidRPr="00676E67">
          <w:rPr>
            <w:rStyle w:val="Lienhypertexte"/>
            <w:rFonts w:ascii="Times New Roman" w:hAnsi="Times New Roman" w:cs="Times New Roman"/>
            <w:bCs/>
            <w:sz w:val="28"/>
            <w:szCs w:val="28"/>
          </w:rPr>
          <w:t>https://classiques.uqam.ca/classiques/Grave_Jean/Anarchie_son_but_ses_moyens/Anarchie_son_but_ses_moyens.html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sz w:val="28"/>
          <w:szCs w:val="28"/>
          <w:u w:val="single"/>
        </w:rPr>
        <w:t>L’individu et la société</w:t>
      </w:r>
      <w:r w:rsidRPr="003C42B6">
        <w:rPr>
          <w:rFonts w:ascii="Times New Roman" w:hAnsi="Times New Roman" w:cs="Times New Roman"/>
          <w:bCs/>
          <w:sz w:val="28"/>
          <w:szCs w:val="28"/>
        </w:rPr>
        <w:t xml:space="preserve">. Paris: P.V. Stock, Éditeur (Ancienne Librairie Tresse &amp; Stock), Palais-Royal, 1897, 2e édition, 309 pp. Une édition numérique réalisée à partir d’un facsimilé de la Bibliothèque nationale de France. </w:t>
      </w:r>
    </w:p>
    <w:p w:rsidR="003C42B6" w:rsidRDefault="008F2648">
      <w:pPr>
        <w:rPr>
          <w:rFonts w:ascii="Times New Roman" w:hAnsi="Times New Roman" w:cs="Times New Roman"/>
          <w:bCs/>
          <w:sz w:val="28"/>
          <w:szCs w:val="28"/>
        </w:rPr>
      </w:pPr>
      <w:hyperlink r:id="rId17" w:history="1">
        <w:r w:rsidR="0083242F" w:rsidRPr="00676E67">
          <w:rPr>
            <w:rStyle w:val="Lienhypertexte"/>
            <w:rFonts w:ascii="Times New Roman" w:hAnsi="Times New Roman" w:cs="Times New Roman"/>
            <w:bCs/>
            <w:sz w:val="28"/>
            <w:szCs w:val="28"/>
          </w:rPr>
          <w:t>https://classiques.uqam.ca/classiques/Grave_Jean/Individu_et_la_societe/Individu_et_la_societe.html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Réformes, révolution</w:t>
      </w:r>
      <w:r w:rsidRPr="003C42B6">
        <w:rPr>
          <w:rFonts w:ascii="Times New Roman" w:hAnsi="Times New Roman" w:cs="Times New Roman"/>
          <w:bCs/>
          <w:sz w:val="28"/>
          <w:szCs w:val="28"/>
        </w:rPr>
        <w:t xml:space="preserve">. Paris : P.V. Stock, Éditeur (Ancienne Librairie Tresse &amp; Stock), Palais-Royal, 1910, 363 pp. Collection: Bibliothèque sociologique, no 41. Une édition numérique réalisée à partir d’un </w:t>
      </w:r>
      <w:r>
        <w:rPr>
          <w:rFonts w:ascii="Times New Roman" w:hAnsi="Times New Roman" w:cs="Times New Roman"/>
          <w:bCs/>
          <w:sz w:val="28"/>
          <w:szCs w:val="28"/>
        </w:rPr>
        <w:t>facsimilé de la Bibliothèque na</w:t>
      </w:r>
      <w:r w:rsidRPr="003C42B6">
        <w:rPr>
          <w:rFonts w:ascii="Times New Roman" w:hAnsi="Times New Roman" w:cs="Times New Roman"/>
          <w:bCs/>
          <w:sz w:val="28"/>
          <w:szCs w:val="28"/>
        </w:rPr>
        <w:t xml:space="preserve">tionale de France. </w:t>
      </w:r>
    </w:p>
    <w:p w:rsidR="003C42B6" w:rsidRDefault="008F2648">
      <w:pPr>
        <w:rPr>
          <w:rFonts w:ascii="Times New Roman" w:hAnsi="Times New Roman" w:cs="Times New Roman"/>
          <w:bCs/>
          <w:sz w:val="28"/>
          <w:szCs w:val="28"/>
        </w:rPr>
      </w:pPr>
      <w:hyperlink r:id="rId18" w:history="1">
        <w:r w:rsidR="0083242F" w:rsidRPr="00676E67">
          <w:rPr>
            <w:rStyle w:val="Lienhypertexte"/>
            <w:rFonts w:ascii="Times New Roman" w:hAnsi="Times New Roman" w:cs="Times New Roman"/>
            <w:bCs/>
            <w:sz w:val="28"/>
            <w:szCs w:val="28"/>
          </w:rPr>
          <w:t>https://classiques.uqam.ca/classiques/Grave_Jean/Reformes_revolution/Reformes_revolution.html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u w:val="single"/>
        </w:rPr>
        <w:t>La société future</w:t>
      </w:r>
      <w:r w:rsidRPr="003C42B6">
        <w:rPr>
          <w:rFonts w:ascii="Times New Roman" w:hAnsi="Times New Roman" w:cs="Times New Roman"/>
          <w:bCs/>
          <w:sz w:val="28"/>
          <w:szCs w:val="28"/>
        </w:rPr>
        <w:t xml:space="preserve">. Paris: P.V. Stock, Éditeur (Ancienne Librairie Tresse &amp; Stock), Palais-Royal, 1895, 3e édition, 414 pp. Collection: Bibliothèque sociologique. Une édition numérique réalisée à partir d’un facsimilé de la Bibliothèque nationale de France. </w:t>
      </w:r>
    </w:p>
    <w:p w:rsidR="003C42B6" w:rsidRDefault="008F2648">
      <w:pPr>
        <w:rPr>
          <w:rFonts w:ascii="Times New Roman" w:hAnsi="Times New Roman" w:cs="Times New Roman"/>
          <w:bCs/>
          <w:sz w:val="28"/>
          <w:szCs w:val="28"/>
        </w:rPr>
      </w:pPr>
      <w:hyperlink r:id="rId19" w:history="1">
        <w:r w:rsidR="0083242F" w:rsidRPr="00676E67">
          <w:rPr>
            <w:rStyle w:val="Lienhypertexte"/>
            <w:rFonts w:ascii="Times New Roman" w:hAnsi="Times New Roman" w:cs="Times New Roman"/>
            <w:bCs/>
            <w:sz w:val="28"/>
            <w:szCs w:val="28"/>
          </w:rPr>
          <w:t>https://classiques.uqam.ca/classiques/Grave_Jean/Societe_future/Societe_future.html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La société mourante et l’anarchie</w:t>
      </w:r>
      <w:r w:rsidRPr="003C42B6">
        <w:rPr>
          <w:rFonts w:ascii="Times New Roman" w:hAnsi="Times New Roman" w:cs="Times New Roman"/>
          <w:bCs/>
          <w:sz w:val="28"/>
          <w:szCs w:val="28"/>
        </w:rPr>
        <w:t xml:space="preserve">. Préface par Octave Mirbeau. Paris: P.V. Stock, Éditeur, Galerie du Théâtre-français, 8, 9, 10, 11 Palais-Royal, 1893, 298 pp. Une édition numérique réalisée à partir d’un facsimilé de la Bibliothèque nationale de France </w:t>
      </w:r>
    </w:p>
    <w:p w:rsidR="003C42B6" w:rsidRDefault="008F2648">
      <w:pPr>
        <w:rPr>
          <w:rFonts w:ascii="Times New Roman" w:hAnsi="Times New Roman" w:cs="Times New Roman"/>
          <w:bCs/>
          <w:sz w:val="28"/>
          <w:szCs w:val="28"/>
        </w:rPr>
      </w:pPr>
      <w:hyperlink r:id="rId20" w:history="1">
        <w:r w:rsidR="0083242F" w:rsidRPr="00676E67">
          <w:rPr>
            <w:rStyle w:val="Lienhypertexte"/>
            <w:rFonts w:ascii="Times New Roman" w:hAnsi="Times New Roman" w:cs="Times New Roman"/>
            <w:bCs/>
            <w:sz w:val="28"/>
            <w:szCs w:val="28"/>
          </w:rPr>
          <w:t>https://classiques.uqam.ca/classiques/Grave_Jean/Societe_mourante_et_anarchie/Societe_mourante_et_anarchie.html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Ce que nous voulons</w:t>
      </w:r>
      <w:r w:rsidRPr="003C42B6">
        <w:rPr>
          <w:rFonts w:ascii="Times New Roman" w:hAnsi="Times New Roman" w:cs="Times New Roman"/>
          <w:bCs/>
          <w:sz w:val="28"/>
          <w:szCs w:val="28"/>
        </w:rPr>
        <w:t xml:space="preserve">. Publication des Temps nouveaux, no 72. 1910-1920, 8 pp. Paris: Bureaux des Temps nouveaux. Une édition numérique réalisée à partir d’un facsimilé de la Bibliothèque nationale de France. </w:t>
      </w:r>
    </w:p>
    <w:p w:rsidR="003C42B6" w:rsidRDefault="008F2648">
      <w:pPr>
        <w:rPr>
          <w:rFonts w:ascii="Times New Roman" w:hAnsi="Times New Roman" w:cs="Times New Roman"/>
          <w:bCs/>
          <w:sz w:val="28"/>
          <w:szCs w:val="28"/>
        </w:rPr>
      </w:pPr>
      <w:hyperlink r:id="rId21" w:history="1">
        <w:r w:rsidR="0083242F" w:rsidRPr="00676E67">
          <w:rPr>
            <w:rStyle w:val="Lienhypertexte"/>
            <w:rFonts w:ascii="Times New Roman" w:hAnsi="Times New Roman" w:cs="Times New Roman"/>
            <w:bCs/>
            <w:sz w:val="28"/>
            <w:szCs w:val="28"/>
          </w:rPr>
          <w:t>https://classiques.uqam.ca/classiques/Grave_Jean/Ce_que_nous_voulons/Ce_que_nous_voulons.html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La colonisation</w:t>
      </w:r>
      <w:r w:rsidRPr="003C42B6">
        <w:rPr>
          <w:rFonts w:ascii="Times New Roman" w:hAnsi="Times New Roman" w:cs="Times New Roman"/>
          <w:bCs/>
          <w:sz w:val="28"/>
          <w:szCs w:val="28"/>
        </w:rPr>
        <w:t xml:space="preserve">. Publication des Temps nouveaux, no 15, 1912, 16 pp. Paris: Temps nouveaux. Une édition numérique réalisée à partir d’un facsimilé de la Bibliothèque nationale de France. </w:t>
      </w:r>
    </w:p>
    <w:p w:rsidR="003C42B6" w:rsidRDefault="008F2648">
      <w:pPr>
        <w:rPr>
          <w:rFonts w:ascii="Times New Roman" w:hAnsi="Times New Roman" w:cs="Times New Roman"/>
          <w:bCs/>
          <w:sz w:val="28"/>
          <w:szCs w:val="28"/>
        </w:rPr>
      </w:pPr>
      <w:hyperlink r:id="rId22" w:history="1">
        <w:r w:rsidR="0083242F" w:rsidRPr="00676E67">
          <w:rPr>
            <w:rStyle w:val="Lienhypertexte"/>
            <w:rFonts w:ascii="Times New Roman" w:hAnsi="Times New Roman" w:cs="Times New Roman"/>
            <w:bCs/>
            <w:sz w:val="28"/>
            <w:szCs w:val="28"/>
          </w:rPr>
          <w:t>https://classiques.uqam.ca/classiques/Grave_Jean/Colonisation/Colonisation.html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Enseignement bourgeois et enseignement libertaire</w:t>
      </w:r>
      <w:r w:rsidRPr="003C42B6">
        <w:rPr>
          <w:rFonts w:ascii="Times New Roman" w:hAnsi="Times New Roman" w:cs="Times New Roman"/>
          <w:bCs/>
          <w:sz w:val="28"/>
          <w:szCs w:val="28"/>
        </w:rPr>
        <w:t xml:space="preserve">. Publication des Temps nouveaux, no 1, 1900, 16 pp. Paris : Aux bureaux des « Temps nouveaux ». Une édition numérique réalisée à partir d’un facsimilé de la Bibliothèque nationale de France. </w:t>
      </w:r>
    </w:p>
    <w:p w:rsidR="003C42B6" w:rsidRDefault="008F2648">
      <w:pPr>
        <w:rPr>
          <w:rFonts w:ascii="Times New Roman" w:hAnsi="Times New Roman" w:cs="Times New Roman"/>
          <w:bCs/>
          <w:sz w:val="28"/>
          <w:szCs w:val="28"/>
        </w:rPr>
      </w:pPr>
      <w:hyperlink r:id="rId23" w:history="1">
        <w:r w:rsidR="0083242F" w:rsidRPr="00676E67">
          <w:rPr>
            <w:rStyle w:val="Lienhypertexte"/>
            <w:rFonts w:ascii="Times New Roman" w:hAnsi="Times New Roman" w:cs="Times New Roman"/>
            <w:bCs/>
            <w:sz w:val="28"/>
            <w:szCs w:val="28"/>
          </w:rPr>
          <w:t>https://classiques.uqam.ca/classiques/Grave_Jean/Enseignement_bourgeois/Enseignement_bourgeois.html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Le machinisme</w:t>
      </w:r>
      <w:r w:rsidRPr="003C42B6">
        <w:rPr>
          <w:rFonts w:ascii="Times New Roman" w:hAnsi="Times New Roman" w:cs="Times New Roman"/>
          <w:bCs/>
          <w:sz w:val="28"/>
          <w:szCs w:val="28"/>
        </w:rPr>
        <w:t xml:space="preserve">. Publication des Temps nouveaux, no 6. Première édition, 1898, 16 pp. Paris: Temps nouveaux. Une édition numérique réalisée à partir d’un facsimilé de la Bibliothèque nationale de France. </w:t>
      </w:r>
    </w:p>
    <w:p w:rsidR="003C42B6" w:rsidRDefault="008F2648">
      <w:pPr>
        <w:rPr>
          <w:rFonts w:ascii="Times New Roman" w:hAnsi="Times New Roman" w:cs="Times New Roman"/>
          <w:bCs/>
          <w:sz w:val="28"/>
          <w:szCs w:val="28"/>
        </w:rPr>
      </w:pPr>
      <w:hyperlink r:id="rId24" w:history="1">
        <w:r w:rsidR="0083242F" w:rsidRPr="00676E67">
          <w:rPr>
            <w:rStyle w:val="Lienhypertexte"/>
            <w:rFonts w:ascii="Times New Roman" w:hAnsi="Times New Roman" w:cs="Times New Roman"/>
            <w:bCs/>
            <w:sz w:val="28"/>
            <w:szCs w:val="28"/>
          </w:rPr>
          <w:t>https://classiques.uqam.ca/classiques/Grave_Jean/Machinisme/Machinisme.html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Les scientifiques</w:t>
      </w:r>
      <w:r w:rsidRPr="003C42B6">
        <w:rPr>
          <w:rFonts w:ascii="Times New Roman" w:hAnsi="Times New Roman" w:cs="Times New Roman"/>
          <w:bCs/>
          <w:sz w:val="28"/>
          <w:szCs w:val="28"/>
        </w:rPr>
        <w:t>. Publication des Temps nouveaux, no 62. 1913, 8 pp. Paris: Temps nouveaux. Une édition numérique réalisée à partir d’un facsimilé de la Bib</w:t>
      </w:r>
      <w:r>
        <w:rPr>
          <w:rFonts w:ascii="Times New Roman" w:hAnsi="Times New Roman" w:cs="Times New Roman"/>
          <w:bCs/>
          <w:sz w:val="28"/>
          <w:szCs w:val="28"/>
        </w:rPr>
        <w:t>liothèque nationale de France.</w:t>
      </w:r>
    </w:p>
    <w:p w:rsidR="003C42B6" w:rsidRDefault="008F2648">
      <w:pPr>
        <w:rPr>
          <w:rFonts w:ascii="Times New Roman" w:hAnsi="Times New Roman" w:cs="Times New Roman"/>
          <w:bCs/>
          <w:sz w:val="28"/>
          <w:szCs w:val="28"/>
        </w:rPr>
      </w:pPr>
      <w:hyperlink r:id="rId25" w:history="1">
        <w:r w:rsidR="0083242F" w:rsidRPr="00676E67">
          <w:rPr>
            <w:rStyle w:val="Lienhypertexte"/>
            <w:rFonts w:ascii="Times New Roman" w:hAnsi="Times New Roman" w:cs="Times New Roman"/>
            <w:bCs/>
            <w:sz w:val="28"/>
            <w:szCs w:val="28"/>
          </w:rPr>
          <w:t>https://classiques.uqam.ca/classiques/Grave_Jean/Scientifiques/Les_scientifiques.html</w:t>
        </w:r>
      </w:hyperlink>
      <w:r w:rsidR="0083242F">
        <w:rPr>
          <w:rFonts w:ascii="Times New Roman" w:hAnsi="Times New Roman" w:cs="Times New Roman"/>
          <w:bCs/>
          <w:sz w:val="28"/>
          <w:szCs w:val="28"/>
        </w:rPr>
        <w:t xml:space="preserve"> </w:t>
      </w:r>
    </w:p>
    <w:p w:rsidR="003C42B6" w:rsidRDefault="003C42B6">
      <w:pPr>
        <w:rPr>
          <w:rFonts w:ascii="Times New Roman" w:hAnsi="Times New Roman" w:cs="Times New Roman"/>
          <w:bCs/>
          <w:sz w:val="28"/>
          <w:szCs w:val="28"/>
        </w:rPr>
      </w:pPr>
    </w:p>
    <w:p w:rsidR="003C42B6" w:rsidRDefault="003C42B6">
      <w:pPr>
        <w:rPr>
          <w:rFonts w:ascii="Times New Roman" w:hAnsi="Times New Roman" w:cs="Times New Roman"/>
          <w:bCs/>
          <w:sz w:val="28"/>
          <w:szCs w:val="28"/>
        </w:rPr>
      </w:pPr>
      <w:r w:rsidRPr="003C42B6">
        <w:rPr>
          <w:rFonts w:ascii="Times New Roman" w:hAnsi="Times New Roman" w:cs="Times New Roman"/>
          <w:bCs/>
          <w:sz w:val="28"/>
          <w:szCs w:val="28"/>
        </w:rPr>
        <w:t xml:space="preserve">Jean GRAVE [1854-1939], </w:t>
      </w:r>
      <w:r w:rsidRPr="003C42B6">
        <w:rPr>
          <w:rFonts w:ascii="Times New Roman" w:hAnsi="Times New Roman" w:cs="Times New Roman"/>
          <w:b/>
          <w:bCs/>
          <w:i/>
          <w:sz w:val="28"/>
          <w:szCs w:val="28"/>
        </w:rPr>
        <w:t>Le syndicalisme dans l’évolution sociale</w:t>
      </w:r>
      <w:r w:rsidRPr="003C42B6">
        <w:rPr>
          <w:rFonts w:ascii="Times New Roman" w:hAnsi="Times New Roman" w:cs="Times New Roman"/>
          <w:bCs/>
          <w:sz w:val="28"/>
          <w:szCs w:val="28"/>
        </w:rPr>
        <w:t xml:space="preserve">. Aux Temps nouveaux, Paris, 1908 16 pp. Une édition numérique réalisée à partir d’un facsimilé de la Bibliothèque nationale de France. </w:t>
      </w:r>
    </w:p>
    <w:p w:rsidR="003C42B6" w:rsidRDefault="008F2648">
      <w:pPr>
        <w:rPr>
          <w:rFonts w:ascii="Times New Roman" w:hAnsi="Times New Roman" w:cs="Times New Roman"/>
          <w:bCs/>
          <w:sz w:val="28"/>
          <w:szCs w:val="28"/>
        </w:rPr>
      </w:pPr>
      <w:hyperlink r:id="rId26" w:history="1">
        <w:r w:rsidR="0083242F" w:rsidRPr="00676E67">
          <w:rPr>
            <w:rStyle w:val="Lienhypertexte"/>
            <w:rFonts w:ascii="Times New Roman" w:hAnsi="Times New Roman" w:cs="Times New Roman"/>
            <w:bCs/>
            <w:sz w:val="28"/>
            <w:szCs w:val="28"/>
          </w:rPr>
          <w:t>https://classiques.uqam.ca/classiques/Grave_Jean/Syndicalisme_evolution_soc/Syndicalisme_evolution_soc.html</w:t>
        </w:r>
      </w:hyperlink>
      <w:r w:rsidR="0083242F">
        <w:rPr>
          <w:rFonts w:ascii="Times New Roman" w:hAnsi="Times New Roman" w:cs="Times New Roman"/>
          <w:bCs/>
          <w:sz w:val="28"/>
          <w:szCs w:val="28"/>
        </w:rPr>
        <w:t xml:space="preserve"> </w:t>
      </w:r>
    </w:p>
    <w:p w:rsidR="00A979A8" w:rsidRDefault="00A979A8">
      <w:pPr>
        <w:rPr>
          <w:rFonts w:ascii="Times New Roman" w:hAnsi="Times New Roman" w:cs="Times New Roman"/>
          <w:bCs/>
          <w:sz w:val="28"/>
          <w:szCs w:val="28"/>
        </w:rPr>
      </w:pPr>
    </w:p>
    <w:p w:rsidR="00C96E4E" w:rsidRDefault="00C96E4E">
      <w:pPr>
        <w:rPr>
          <w:rFonts w:ascii="Times New Roman" w:hAnsi="Times New Roman" w:cs="Times New Roman"/>
          <w:bCs/>
          <w:sz w:val="28"/>
          <w:szCs w:val="28"/>
        </w:rPr>
      </w:pPr>
      <w:r w:rsidRPr="00C96E4E">
        <w:rPr>
          <w:rFonts w:ascii="Times New Roman" w:hAnsi="Times New Roman" w:cs="Times New Roman"/>
          <w:bCs/>
          <w:sz w:val="28"/>
          <w:szCs w:val="28"/>
        </w:rPr>
        <w:t>Gaétan Émond, Histoire de la famille Émond de Laterrière au Saguenay. Regard sur les origines d’une famille au Saguenay. Chicoutimi, Québec: Les Éditions Gaétan Émond, 2014, 144 pp.</w:t>
      </w:r>
    </w:p>
    <w:p w:rsidR="00A979A8" w:rsidRDefault="008F2648">
      <w:pPr>
        <w:rPr>
          <w:rFonts w:ascii="Times New Roman" w:hAnsi="Times New Roman" w:cs="Times New Roman"/>
          <w:bCs/>
          <w:sz w:val="28"/>
          <w:szCs w:val="28"/>
        </w:rPr>
      </w:pPr>
      <w:hyperlink r:id="rId27" w:history="1">
        <w:r w:rsidR="00C96E4E" w:rsidRPr="008F42BE">
          <w:rPr>
            <w:rStyle w:val="Lienhypertexte"/>
            <w:rFonts w:ascii="Times New Roman" w:hAnsi="Times New Roman" w:cs="Times New Roman"/>
            <w:bCs/>
            <w:sz w:val="28"/>
            <w:szCs w:val="28"/>
          </w:rPr>
          <w:t>https://classiques.uqam.ca/contemporains/Emond_Gaetan/Histoire_famille_Emond/Histoire_famille_Emond.html</w:t>
        </w:r>
      </w:hyperlink>
      <w:r w:rsidR="00C96E4E">
        <w:rPr>
          <w:rFonts w:ascii="Times New Roman" w:hAnsi="Times New Roman" w:cs="Times New Roman"/>
          <w:bCs/>
          <w:sz w:val="28"/>
          <w:szCs w:val="28"/>
        </w:rPr>
        <w:t xml:space="preserve"> </w:t>
      </w:r>
    </w:p>
    <w:p w:rsidR="00A979A8" w:rsidRDefault="00A979A8">
      <w:pPr>
        <w:rPr>
          <w:rFonts w:ascii="Times New Roman" w:hAnsi="Times New Roman" w:cs="Times New Roman"/>
          <w:bCs/>
          <w:sz w:val="28"/>
          <w:szCs w:val="28"/>
        </w:rPr>
      </w:pPr>
    </w:p>
    <w:p w:rsidR="00D73705" w:rsidRDefault="00A979A8" w:rsidP="00A979A8">
      <w:pPr>
        <w:jc w:val="both"/>
        <w:rPr>
          <w:rFonts w:ascii="Times New Roman" w:hAnsi="Times New Roman" w:cs="Times New Roman"/>
          <w:bCs/>
          <w:sz w:val="28"/>
          <w:szCs w:val="28"/>
        </w:rPr>
      </w:pPr>
      <w:r w:rsidRPr="00A979A8">
        <w:rPr>
          <w:rFonts w:ascii="Times New Roman" w:hAnsi="Times New Roman" w:cs="Times New Roman"/>
          <w:bCs/>
          <w:sz w:val="28"/>
          <w:szCs w:val="28"/>
        </w:rPr>
        <w:t>Cathy CAUVIER</w:t>
      </w:r>
      <w:r>
        <w:rPr>
          <w:rFonts w:ascii="Times New Roman" w:hAnsi="Times New Roman" w:cs="Times New Roman"/>
          <w:bCs/>
          <w:sz w:val="28"/>
          <w:szCs w:val="28"/>
        </w:rPr>
        <w:t xml:space="preserve">, </w:t>
      </w:r>
      <w:r w:rsidRPr="00A979A8">
        <w:rPr>
          <w:rFonts w:ascii="Times New Roman" w:hAnsi="Times New Roman" w:cs="Times New Roman"/>
          <w:b/>
          <w:bCs/>
          <w:i/>
          <w:color w:val="FF0000"/>
          <w:sz w:val="28"/>
          <w:szCs w:val="28"/>
        </w:rPr>
        <w:t>Étude comparative des caractéristiques généalogiques et génétiques de quatre populations fondatrices de la Gaspésie</w:t>
      </w:r>
      <w:r w:rsidRPr="00A979A8">
        <w:rPr>
          <w:rFonts w:ascii="Times New Roman" w:hAnsi="Times New Roman" w:cs="Times New Roman"/>
          <w:bCs/>
          <w:sz w:val="28"/>
          <w:szCs w:val="28"/>
        </w:rPr>
        <w:t>.</w:t>
      </w:r>
      <w:r>
        <w:rPr>
          <w:rFonts w:ascii="Times New Roman" w:hAnsi="Times New Roman" w:cs="Times New Roman"/>
          <w:bCs/>
          <w:sz w:val="28"/>
          <w:szCs w:val="28"/>
        </w:rPr>
        <w:t xml:space="preserve"> </w:t>
      </w:r>
      <w:r w:rsidRPr="00A979A8">
        <w:rPr>
          <w:rFonts w:ascii="Times New Roman" w:hAnsi="Times New Roman" w:cs="Times New Roman"/>
          <w:bCs/>
          <w:sz w:val="28"/>
          <w:szCs w:val="28"/>
        </w:rPr>
        <w:t>Mémoire de maîtrise ès sciences, programme de maîtrise en médecine expérimentale offert par l’Université Laval et l’UQAC, novembre 2006 162 pp.</w:t>
      </w:r>
    </w:p>
    <w:p w:rsidR="00A979A8" w:rsidRDefault="008F2648">
      <w:pPr>
        <w:rPr>
          <w:rFonts w:ascii="Times New Roman" w:hAnsi="Times New Roman" w:cs="Times New Roman"/>
          <w:bCs/>
          <w:sz w:val="28"/>
          <w:szCs w:val="28"/>
        </w:rPr>
      </w:pPr>
      <w:hyperlink r:id="rId28" w:history="1">
        <w:r w:rsidR="00000F5A" w:rsidRPr="00637A63">
          <w:rPr>
            <w:rStyle w:val="Lienhypertexte"/>
            <w:rFonts w:ascii="Times New Roman" w:hAnsi="Times New Roman" w:cs="Times New Roman"/>
            <w:bCs/>
            <w:sz w:val="28"/>
            <w:szCs w:val="28"/>
          </w:rPr>
          <w:t>https://classiques.uqam.ca/contemporains/Cauvier_Cathy/Etude_comparative_genealogique/Etude_comparative_genealogique.html</w:t>
        </w:r>
      </w:hyperlink>
      <w:r w:rsidR="00000F5A">
        <w:rPr>
          <w:rFonts w:ascii="Times New Roman" w:hAnsi="Times New Roman" w:cs="Times New Roman"/>
          <w:bCs/>
          <w:sz w:val="28"/>
          <w:szCs w:val="28"/>
        </w:rPr>
        <w:t xml:space="preserve"> </w:t>
      </w:r>
    </w:p>
    <w:p w:rsidR="00A979A8" w:rsidRDefault="00A979A8">
      <w:pPr>
        <w:rPr>
          <w:rFonts w:ascii="Times New Roman" w:hAnsi="Times New Roman" w:cs="Times New Roman"/>
          <w:bCs/>
          <w:sz w:val="28"/>
          <w:szCs w:val="28"/>
        </w:rPr>
      </w:pPr>
    </w:p>
    <w:p w:rsidR="004E25E2" w:rsidRDefault="00A979A8" w:rsidP="00A979A8">
      <w:pPr>
        <w:jc w:val="both"/>
        <w:rPr>
          <w:rFonts w:ascii="Times New Roman" w:hAnsi="Times New Roman" w:cs="Times New Roman"/>
          <w:bCs/>
          <w:sz w:val="28"/>
          <w:szCs w:val="28"/>
        </w:rPr>
      </w:pPr>
      <w:r w:rsidRPr="00A979A8">
        <w:rPr>
          <w:rFonts w:ascii="Times New Roman" w:hAnsi="Times New Roman" w:cs="Times New Roman"/>
          <w:bCs/>
          <w:sz w:val="28"/>
          <w:szCs w:val="28"/>
        </w:rPr>
        <w:t>Diane BRASSARD</w:t>
      </w:r>
      <w:r>
        <w:rPr>
          <w:rFonts w:ascii="Times New Roman" w:hAnsi="Times New Roman" w:cs="Times New Roman"/>
          <w:bCs/>
          <w:sz w:val="28"/>
          <w:szCs w:val="28"/>
        </w:rPr>
        <w:t xml:space="preserve">, </w:t>
      </w:r>
      <w:r w:rsidRPr="00A979A8">
        <w:rPr>
          <w:rFonts w:ascii="Times New Roman" w:hAnsi="Times New Roman" w:cs="Times New Roman"/>
          <w:b/>
          <w:bCs/>
          <w:i/>
          <w:color w:val="0000FF"/>
          <w:sz w:val="28"/>
          <w:szCs w:val="28"/>
        </w:rPr>
        <w:t>Le cycle de vie des familles monoparentales au Canada sous le régime français</w:t>
      </w:r>
      <w:r w:rsidRPr="00A979A8">
        <w:rPr>
          <w:rFonts w:ascii="Times New Roman" w:hAnsi="Times New Roman" w:cs="Times New Roman"/>
          <w:bCs/>
          <w:sz w:val="28"/>
          <w:szCs w:val="28"/>
        </w:rPr>
        <w:t>.</w:t>
      </w:r>
      <w:r>
        <w:rPr>
          <w:rFonts w:ascii="Times New Roman" w:hAnsi="Times New Roman" w:cs="Times New Roman"/>
          <w:bCs/>
          <w:sz w:val="28"/>
          <w:szCs w:val="28"/>
        </w:rPr>
        <w:t xml:space="preserve"> </w:t>
      </w:r>
      <w:r w:rsidRPr="00A979A8">
        <w:rPr>
          <w:rFonts w:ascii="Times New Roman" w:hAnsi="Times New Roman" w:cs="Times New Roman"/>
          <w:bCs/>
          <w:sz w:val="28"/>
          <w:szCs w:val="28"/>
        </w:rPr>
        <w:t>Mémoire de maîtrise ès arts en démographie, Université de Montréal, décembre 1991, 183 pp. Jacques Légaré, démographe, directeur de recherche.</w:t>
      </w:r>
    </w:p>
    <w:p w:rsidR="00A979A8" w:rsidRDefault="008F2648">
      <w:pPr>
        <w:rPr>
          <w:rFonts w:ascii="Times New Roman" w:hAnsi="Times New Roman" w:cs="Times New Roman"/>
          <w:bCs/>
          <w:sz w:val="28"/>
          <w:szCs w:val="28"/>
        </w:rPr>
      </w:pPr>
      <w:hyperlink r:id="rId29" w:history="1">
        <w:r w:rsidR="00000F5A" w:rsidRPr="00637A63">
          <w:rPr>
            <w:rStyle w:val="Lienhypertexte"/>
            <w:rFonts w:ascii="Times New Roman" w:hAnsi="Times New Roman" w:cs="Times New Roman"/>
            <w:bCs/>
            <w:sz w:val="28"/>
            <w:szCs w:val="28"/>
          </w:rPr>
          <w:t>https://classiques.uqam.ca/contemporains/Brassard_Diane/Le_cycle_de_vie/Le_cycle_de_vie.html</w:t>
        </w:r>
      </w:hyperlink>
      <w:r w:rsidR="00000F5A">
        <w:rPr>
          <w:rFonts w:ascii="Times New Roman" w:hAnsi="Times New Roman" w:cs="Times New Roman"/>
          <w:bCs/>
          <w:sz w:val="28"/>
          <w:szCs w:val="28"/>
        </w:rPr>
        <w:t xml:space="preserve"> </w:t>
      </w:r>
    </w:p>
    <w:p w:rsidR="004E25E2" w:rsidRDefault="004E25E2">
      <w:pPr>
        <w:rPr>
          <w:rFonts w:ascii="Times New Roman" w:hAnsi="Times New Roman" w:cs="Times New Roman"/>
          <w:bCs/>
          <w:sz w:val="28"/>
          <w:szCs w:val="28"/>
        </w:rPr>
      </w:pPr>
    </w:p>
    <w:p w:rsidR="004E25E2" w:rsidRPr="004E25E2" w:rsidRDefault="004E25E2" w:rsidP="004E25E2">
      <w:pPr>
        <w:rPr>
          <w:rFonts w:ascii="Times New Roman" w:hAnsi="Times New Roman" w:cs="Times New Roman"/>
          <w:bCs/>
          <w:sz w:val="28"/>
          <w:szCs w:val="28"/>
        </w:rPr>
      </w:pPr>
      <w:r w:rsidRPr="004E25E2">
        <w:rPr>
          <w:rFonts w:ascii="Times New Roman" w:hAnsi="Times New Roman" w:cs="Times New Roman"/>
          <w:bCs/>
          <w:sz w:val="28"/>
          <w:szCs w:val="28"/>
        </w:rPr>
        <w:t>Fernand HARVEY,</w:t>
      </w:r>
      <w:r>
        <w:rPr>
          <w:rFonts w:ascii="Times New Roman" w:hAnsi="Times New Roman" w:cs="Times New Roman"/>
          <w:bCs/>
          <w:sz w:val="28"/>
          <w:szCs w:val="28"/>
        </w:rPr>
        <w:t xml:space="preserve"> </w:t>
      </w:r>
      <w:r w:rsidRPr="004E25E2">
        <w:rPr>
          <w:rFonts w:ascii="Times New Roman" w:hAnsi="Times New Roman" w:cs="Times New Roman"/>
          <w:bCs/>
          <w:sz w:val="28"/>
          <w:szCs w:val="28"/>
        </w:rPr>
        <w:t>“</w:t>
      </w:r>
      <w:r w:rsidRPr="004E25E2">
        <w:rPr>
          <w:rFonts w:ascii="Times New Roman" w:hAnsi="Times New Roman" w:cs="Times New Roman"/>
          <w:b/>
          <w:bCs/>
          <w:i/>
          <w:color w:val="FF0000"/>
          <w:sz w:val="28"/>
          <w:szCs w:val="28"/>
        </w:rPr>
        <w:t>La question de l’immigration au Québec. Genèse historique</w:t>
      </w:r>
      <w:r w:rsidRPr="004E25E2">
        <w:rPr>
          <w:rFonts w:ascii="Times New Roman" w:hAnsi="Times New Roman" w:cs="Times New Roman"/>
          <w:bCs/>
          <w:sz w:val="28"/>
          <w:szCs w:val="28"/>
        </w:rPr>
        <w:t>.”</w:t>
      </w:r>
      <w:r>
        <w:rPr>
          <w:rFonts w:ascii="Times New Roman" w:hAnsi="Times New Roman" w:cs="Times New Roman"/>
          <w:bCs/>
          <w:sz w:val="28"/>
          <w:szCs w:val="28"/>
        </w:rPr>
        <w:t xml:space="preserve"> </w:t>
      </w:r>
      <w:r w:rsidRPr="004E25E2">
        <w:rPr>
          <w:rFonts w:ascii="Times New Roman" w:hAnsi="Times New Roman" w:cs="Times New Roman"/>
          <w:bCs/>
          <w:sz w:val="28"/>
          <w:szCs w:val="28"/>
        </w:rPr>
        <w:t>In Fernand Harvey et al., Le Québec français et l’école à clientèle pluriethnique. Contributions à une réflexion, pp. 1-56. Québec : Éditeur officiel du Québec, 1987, 349 pp. documentation du Conseil de la langue française, no 29.</w:t>
      </w:r>
    </w:p>
    <w:p w:rsidR="004E25E2" w:rsidRDefault="008F2648">
      <w:pPr>
        <w:rPr>
          <w:rFonts w:ascii="Times New Roman" w:hAnsi="Times New Roman" w:cs="Times New Roman"/>
          <w:bCs/>
          <w:sz w:val="28"/>
          <w:szCs w:val="28"/>
        </w:rPr>
      </w:pPr>
      <w:hyperlink r:id="rId30" w:history="1">
        <w:r w:rsidR="00000F5A" w:rsidRPr="00637A63">
          <w:rPr>
            <w:rStyle w:val="Lienhypertexte"/>
            <w:rFonts w:ascii="Times New Roman" w:hAnsi="Times New Roman" w:cs="Times New Roman"/>
            <w:bCs/>
            <w:sz w:val="28"/>
            <w:szCs w:val="28"/>
          </w:rPr>
          <w:t>https://classiques.uqam.ca/contemporains/harvey_fernand/Question_immigration_au_Qc/Question_immigration_au_Qc.html</w:t>
        </w:r>
      </w:hyperlink>
      <w:r w:rsidR="00000F5A">
        <w:rPr>
          <w:rFonts w:ascii="Times New Roman" w:hAnsi="Times New Roman" w:cs="Times New Roman"/>
          <w:bCs/>
          <w:sz w:val="28"/>
          <w:szCs w:val="28"/>
        </w:rPr>
        <w:t xml:space="preserve"> </w:t>
      </w:r>
    </w:p>
    <w:p w:rsidR="00243D04" w:rsidRPr="008F250B" w:rsidRDefault="00243D04">
      <w:pPr>
        <w:rPr>
          <w:rFonts w:ascii="Times New Roman" w:hAnsi="Times New Roman" w:cs="Times New Roman"/>
          <w:bCs/>
          <w:sz w:val="28"/>
          <w:szCs w:val="28"/>
        </w:rPr>
      </w:pPr>
    </w:p>
    <w:p w:rsidR="00D73705" w:rsidRDefault="00D73705">
      <w:pPr>
        <w:rPr>
          <w:rFonts w:ascii="Verdana" w:hAnsi="Verdana"/>
        </w:rPr>
      </w:pPr>
      <w:r>
        <w:rPr>
          <w:rFonts w:ascii="Verdana" w:hAnsi="Verdana"/>
        </w:rPr>
        <w:t xml:space="preserve">Alain Létourneau, Yves Boisvert et André Lacroix, </w:t>
      </w:r>
      <w:r>
        <w:rPr>
          <w:rStyle w:val="Accentuation"/>
          <w:rFonts w:ascii="Verdana" w:hAnsi="Verdana"/>
          <w:b/>
          <w:color w:val="0000FF"/>
          <w:u w:val="single"/>
        </w:rPr>
        <w:t xml:space="preserve">Les approches québécoises de l'éthique appliquée. </w:t>
      </w:r>
      <w:r>
        <w:rPr>
          <w:rStyle w:val="Accentuation"/>
          <w:rFonts w:ascii="Verdana" w:hAnsi="Verdana"/>
          <w:b/>
          <w:color w:val="006400"/>
          <w:u w:val="single"/>
        </w:rPr>
        <w:t>Les perspectives générales</w:t>
      </w:r>
      <w:r>
        <w:rPr>
          <w:rStyle w:val="Accentuation"/>
          <w:rFonts w:ascii="Verdana" w:hAnsi="Verdana"/>
          <w:b/>
        </w:rPr>
        <w:t>. Analyse du corpus des auteurs de 1970 à 2000</w:t>
      </w:r>
      <w:r>
        <w:rPr>
          <w:rFonts w:ascii="Verdana" w:hAnsi="Verdana"/>
        </w:rPr>
        <w:t xml:space="preserve">. Sherbrooke: Université de Sherbrooke. Les Éditions G.G.C. ltée, </w:t>
      </w:r>
      <w:r>
        <w:rPr>
          <w:rStyle w:val="lev"/>
          <w:rFonts w:ascii="Verdana" w:hAnsi="Verdana"/>
          <w:color w:val="CC0000"/>
        </w:rPr>
        <w:t>2005</w:t>
      </w:r>
      <w:r>
        <w:rPr>
          <w:rFonts w:ascii="Verdana" w:hAnsi="Verdana"/>
        </w:rPr>
        <w:t>, 250 pp.</w:t>
      </w:r>
    </w:p>
    <w:p w:rsidR="00D73705" w:rsidRDefault="008F2648">
      <w:pPr>
        <w:rPr>
          <w:rFonts w:ascii="Verdana" w:hAnsi="Verdana"/>
        </w:rPr>
      </w:pPr>
      <w:hyperlink r:id="rId31" w:history="1">
        <w:r w:rsidR="00D73705" w:rsidRPr="00A41111">
          <w:rPr>
            <w:rStyle w:val="Lienhypertexte"/>
            <w:rFonts w:ascii="Verdana" w:hAnsi="Verdana"/>
          </w:rPr>
          <w:t>https://classiques.uqam.ca/contemporains/Letourneau_Alain/Approches_qc_perspectives_gen/Approches_qc_perspectives_gen.html</w:t>
        </w:r>
      </w:hyperlink>
      <w:r w:rsidR="00D73705">
        <w:rPr>
          <w:rFonts w:ascii="Verdana" w:hAnsi="Verdana"/>
        </w:rPr>
        <w:t xml:space="preserve"> </w:t>
      </w:r>
    </w:p>
    <w:p w:rsidR="008F250B" w:rsidRPr="008F250B" w:rsidRDefault="008F250B">
      <w:pPr>
        <w:rPr>
          <w:rFonts w:ascii="Times New Roman" w:hAnsi="Times New Roman" w:cs="Times New Roman"/>
          <w:bCs/>
          <w:sz w:val="28"/>
          <w:szCs w:val="28"/>
        </w:rPr>
      </w:pPr>
    </w:p>
    <w:p w:rsidR="008F250B" w:rsidRPr="008F250B" w:rsidRDefault="008F250B">
      <w:pPr>
        <w:rPr>
          <w:rFonts w:ascii="Times New Roman" w:hAnsi="Times New Roman" w:cs="Times New Roman"/>
          <w:color w:val="1C1C1C"/>
          <w:sz w:val="28"/>
          <w:szCs w:val="28"/>
          <w:shd w:val="clear" w:color="auto" w:fill="FFFFF0"/>
        </w:rPr>
      </w:pPr>
      <w:r w:rsidRPr="008F250B">
        <w:rPr>
          <w:rFonts w:ascii="Times New Roman" w:hAnsi="Times New Roman" w:cs="Times New Roman"/>
          <w:color w:val="1C1C1C"/>
          <w:sz w:val="28"/>
          <w:szCs w:val="28"/>
          <w:shd w:val="clear" w:color="auto" w:fill="FFFFF0"/>
        </w:rPr>
        <w:t>Jacques Kurtness, “</w:t>
      </w:r>
      <w:r w:rsidRPr="008F250B">
        <w:rPr>
          <w:rStyle w:val="lev"/>
          <w:rFonts w:ascii="Times New Roman" w:hAnsi="Times New Roman" w:cs="Times New Roman"/>
          <w:bCs/>
          <w:color w:val="CC0000"/>
          <w:sz w:val="28"/>
          <w:szCs w:val="28"/>
        </w:rPr>
        <w:t>Les autochtones et la société québécoise</w:t>
      </w:r>
      <w:r w:rsidRPr="008F250B">
        <w:rPr>
          <w:rFonts w:ascii="Times New Roman" w:hAnsi="Times New Roman" w:cs="Times New Roman"/>
          <w:color w:val="1C1C1C"/>
          <w:sz w:val="28"/>
          <w:szCs w:val="28"/>
          <w:shd w:val="clear" w:color="auto" w:fill="FFFFF0"/>
        </w:rPr>
        <w:t>.” In Fernand HARVEY et al.,</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b/>
          <w:bCs/>
          <w:color w:val="1C1C1C"/>
          <w:sz w:val="28"/>
          <w:szCs w:val="28"/>
        </w:rPr>
        <w:t>Le Québec français et l’école à clientèle pluriethnique. Contributions à une réflexion</w:t>
      </w:r>
      <w:r w:rsidRPr="008F250B">
        <w:rPr>
          <w:rFonts w:ascii="Times New Roman" w:hAnsi="Times New Roman" w:cs="Times New Roman"/>
          <w:color w:val="1C1C1C"/>
          <w:sz w:val="28"/>
          <w:szCs w:val="28"/>
          <w:shd w:val="clear" w:color="auto" w:fill="FFFFF0"/>
        </w:rPr>
        <w:t>, pp. 57-92. Québec: Éditeur officiel du Québec, 1987, 349 pp. documentation du Conseil de la langue française, no 29.</w:t>
      </w:r>
    </w:p>
    <w:p w:rsidR="008F250B" w:rsidRPr="008F250B" w:rsidRDefault="008F2648">
      <w:pPr>
        <w:rPr>
          <w:rFonts w:ascii="Times New Roman" w:hAnsi="Times New Roman" w:cs="Times New Roman"/>
          <w:color w:val="1C1C1C"/>
          <w:sz w:val="28"/>
          <w:szCs w:val="28"/>
          <w:shd w:val="clear" w:color="auto" w:fill="FFFFF0"/>
        </w:rPr>
      </w:pPr>
      <w:hyperlink r:id="rId32" w:history="1">
        <w:r w:rsidR="003F7E54" w:rsidRPr="00A41111">
          <w:rPr>
            <w:rStyle w:val="Lienhypertexte"/>
            <w:rFonts w:ascii="Times New Roman" w:hAnsi="Times New Roman" w:cs="Times New Roman"/>
            <w:sz w:val="28"/>
            <w:szCs w:val="28"/>
            <w:shd w:val="clear" w:color="auto" w:fill="FFFFF0"/>
          </w:rPr>
          <w:t>https://classiques.uqam.ca/contemporains/Kurtness_Jacques/Les_Autochtones_et_la_societe_qc/Les_Autochtones_et_la_societe_qc.html</w:t>
        </w:r>
      </w:hyperlink>
      <w:r w:rsidR="003F7E54">
        <w:rPr>
          <w:rFonts w:ascii="Times New Roman" w:hAnsi="Times New Roman" w:cs="Times New Roman"/>
          <w:color w:val="1C1C1C"/>
          <w:sz w:val="28"/>
          <w:szCs w:val="28"/>
          <w:shd w:val="clear" w:color="auto" w:fill="FFFFF0"/>
        </w:rPr>
        <w:t xml:space="preserve"> </w:t>
      </w:r>
    </w:p>
    <w:p w:rsidR="008F250B" w:rsidRDefault="008F250B">
      <w:pPr>
        <w:rPr>
          <w:rFonts w:ascii="Times New Roman" w:hAnsi="Times New Roman" w:cs="Times New Roman"/>
          <w:bCs/>
          <w:sz w:val="28"/>
          <w:szCs w:val="28"/>
        </w:rPr>
      </w:pPr>
    </w:p>
    <w:p w:rsidR="005E0609" w:rsidRDefault="005E0609">
      <w:pPr>
        <w:rPr>
          <w:rFonts w:ascii="Verdana" w:hAnsi="Verdana"/>
          <w:color w:val="1C1C1C"/>
        </w:rPr>
      </w:pPr>
      <w:r>
        <w:rPr>
          <w:rFonts w:ascii="Verdana" w:hAnsi="Verdana"/>
          <w:color w:val="1C1C1C"/>
        </w:rPr>
        <w:t>Gaétan Émond,</w:t>
      </w:r>
      <w:r>
        <w:rPr>
          <w:rStyle w:val="apple-converted-space"/>
          <w:rFonts w:ascii="Verdana" w:hAnsi="Verdana"/>
          <w:color w:val="1C1C1C"/>
        </w:rPr>
        <w:t> </w:t>
      </w:r>
      <w:r w:rsidRPr="005E0609">
        <w:rPr>
          <w:rStyle w:val="Accentuation"/>
          <w:rFonts w:ascii="Arial" w:hAnsi="Arial" w:cs="Arial"/>
          <w:b/>
          <w:bCs/>
          <w:iCs/>
          <w:color w:val="CC0000"/>
        </w:rPr>
        <w:t>Vivre le plus intensément possible. Carnets secrets du séminaire et autres récits 1965-2014</w:t>
      </w:r>
      <w:r>
        <w:rPr>
          <w:rFonts w:ascii="Verdana" w:hAnsi="Verdana"/>
          <w:color w:val="1C1C1C"/>
        </w:rPr>
        <w:t>. Préface de Camil Girard. Chicoutimi, Québec: Les Éditions Gaétan Émond, 2014, 412 pp.</w:t>
      </w:r>
    </w:p>
    <w:p w:rsidR="005E0609" w:rsidRDefault="008F2648">
      <w:pPr>
        <w:rPr>
          <w:rFonts w:ascii="Verdana" w:hAnsi="Verdana"/>
          <w:color w:val="1C1C1C"/>
        </w:rPr>
      </w:pPr>
      <w:hyperlink r:id="rId33" w:history="1">
        <w:r w:rsidR="005E0609" w:rsidRPr="00637A63">
          <w:rPr>
            <w:rStyle w:val="Lienhypertexte"/>
            <w:rFonts w:ascii="Verdana" w:hAnsi="Verdana"/>
          </w:rPr>
          <w:t>https://classiques.uqam.ca/contemporains/Emond_Gaetan/Vivre_le_plus_intensement/Vivre_le_plus_intensement.html</w:t>
        </w:r>
      </w:hyperlink>
      <w:r w:rsidR="005E0609">
        <w:rPr>
          <w:rFonts w:ascii="Verdana" w:hAnsi="Verdana"/>
          <w:color w:val="1C1C1C"/>
        </w:rPr>
        <w:t xml:space="preserve"> </w:t>
      </w:r>
    </w:p>
    <w:p w:rsidR="005E0609" w:rsidRDefault="005E0609">
      <w:pPr>
        <w:rPr>
          <w:rFonts w:ascii="Times New Roman" w:hAnsi="Times New Roman" w:cs="Times New Roman"/>
          <w:bCs/>
          <w:sz w:val="28"/>
          <w:szCs w:val="28"/>
        </w:rPr>
      </w:pPr>
    </w:p>
    <w:p w:rsidR="005E0609" w:rsidRDefault="005E0609">
      <w:pPr>
        <w:rPr>
          <w:rFonts w:ascii="Verdana" w:hAnsi="Verdana"/>
          <w:color w:val="1C1C1C"/>
          <w:sz w:val="27"/>
          <w:szCs w:val="27"/>
          <w:shd w:val="clear" w:color="auto" w:fill="FFFFF0"/>
        </w:rPr>
      </w:pPr>
      <w:r>
        <w:rPr>
          <w:rFonts w:ascii="Verdana" w:hAnsi="Verdana"/>
          <w:color w:val="1C1C1C"/>
          <w:sz w:val="27"/>
          <w:szCs w:val="27"/>
          <w:shd w:val="clear" w:color="auto" w:fill="FFFFF0"/>
        </w:rPr>
        <w:t>Gaétan Émond,</w:t>
      </w:r>
      <w:r>
        <w:rPr>
          <w:rStyle w:val="apple-converted-space"/>
          <w:rFonts w:ascii="Verdana" w:hAnsi="Verdana"/>
          <w:color w:val="1C1C1C"/>
          <w:sz w:val="27"/>
          <w:szCs w:val="27"/>
          <w:shd w:val="clear" w:color="auto" w:fill="FFFFF0"/>
        </w:rPr>
        <w:t> </w:t>
      </w:r>
      <w:r w:rsidRPr="005E0609">
        <w:rPr>
          <w:rStyle w:val="Accentuation"/>
          <w:rFonts w:ascii="Arial" w:hAnsi="Arial" w:cs="Arial"/>
          <w:b/>
          <w:bCs/>
          <w:iCs/>
          <w:color w:val="CC0000"/>
        </w:rPr>
        <w:t>Chronique d’automne. En attendant la bête lumineuse. Roman</w:t>
      </w:r>
      <w:r>
        <w:rPr>
          <w:rFonts w:ascii="Verdana" w:hAnsi="Verdana"/>
          <w:color w:val="1C1C1C"/>
          <w:sz w:val="27"/>
          <w:szCs w:val="27"/>
          <w:shd w:val="clear" w:color="auto" w:fill="FFFFF0"/>
        </w:rPr>
        <w:t>. Chicoutimi, Québec: Les Éditions Gaétan Émond,</w:t>
      </w:r>
      <w:r>
        <w:rPr>
          <w:rStyle w:val="apple-converted-space"/>
          <w:rFonts w:ascii="Verdana" w:hAnsi="Verdana"/>
          <w:color w:val="1C1C1C"/>
          <w:sz w:val="27"/>
          <w:szCs w:val="27"/>
          <w:shd w:val="clear" w:color="auto" w:fill="FFFFF0"/>
        </w:rPr>
        <w:t> </w:t>
      </w:r>
      <w:r>
        <w:rPr>
          <w:rStyle w:val="lev"/>
          <w:rFonts w:ascii="Verdana" w:hAnsi="Verdana"/>
          <w:color w:val="CC0000"/>
        </w:rPr>
        <w:t>2015</w:t>
      </w:r>
      <w:r>
        <w:rPr>
          <w:rFonts w:ascii="Verdana" w:hAnsi="Verdana"/>
          <w:color w:val="1C1C1C"/>
          <w:sz w:val="27"/>
          <w:szCs w:val="27"/>
          <w:shd w:val="clear" w:color="auto" w:fill="FFFFF0"/>
        </w:rPr>
        <w:t>, 212 pp.</w:t>
      </w:r>
    </w:p>
    <w:p w:rsidR="005E0609" w:rsidRDefault="008F2648">
      <w:pPr>
        <w:rPr>
          <w:rFonts w:ascii="Times New Roman" w:hAnsi="Times New Roman" w:cs="Times New Roman"/>
          <w:bCs/>
          <w:sz w:val="28"/>
          <w:szCs w:val="28"/>
        </w:rPr>
      </w:pPr>
      <w:hyperlink r:id="rId34" w:history="1">
        <w:r w:rsidR="005E0609" w:rsidRPr="00637A63">
          <w:rPr>
            <w:rStyle w:val="Lienhypertexte"/>
            <w:rFonts w:ascii="Times New Roman" w:hAnsi="Times New Roman" w:cs="Times New Roman"/>
            <w:bCs/>
            <w:sz w:val="28"/>
            <w:szCs w:val="28"/>
          </w:rPr>
          <w:t>https://classiques.uqam.ca/contemporains/Emond_Gaetan/Chronique_automne/Chronique_automne.html</w:t>
        </w:r>
      </w:hyperlink>
      <w:r w:rsidR="005E0609">
        <w:rPr>
          <w:rFonts w:ascii="Times New Roman" w:hAnsi="Times New Roman" w:cs="Times New Roman"/>
          <w:bCs/>
          <w:sz w:val="28"/>
          <w:szCs w:val="28"/>
        </w:rPr>
        <w:t xml:space="preserve"> </w:t>
      </w:r>
    </w:p>
    <w:p w:rsidR="005E0609" w:rsidRPr="008F250B" w:rsidRDefault="005E0609">
      <w:pPr>
        <w:rPr>
          <w:rFonts w:ascii="Times New Roman" w:hAnsi="Times New Roman" w:cs="Times New Roman"/>
          <w:bCs/>
          <w:sz w:val="28"/>
          <w:szCs w:val="28"/>
        </w:rPr>
      </w:pPr>
    </w:p>
    <w:p w:rsidR="00BC1001" w:rsidRPr="008F250B" w:rsidRDefault="00BC1001">
      <w:pPr>
        <w:rPr>
          <w:rFonts w:ascii="Times New Roman" w:hAnsi="Times New Roman" w:cs="Times New Roman"/>
          <w:color w:val="1C1C1C"/>
          <w:sz w:val="28"/>
          <w:szCs w:val="28"/>
          <w:shd w:val="clear" w:color="auto" w:fill="FFF7EA"/>
        </w:rPr>
      </w:pPr>
      <w:r w:rsidRPr="008F250B">
        <w:rPr>
          <w:rFonts w:ascii="Times New Roman" w:hAnsi="Times New Roman" w:cs="Times New Roman"/>
          <w:color w:val="1C1C1C"/>
          <w:sz w:val="28"/>
          <w:szCs w:val="28"/>
          <w:shd w:val="clear" w:color="auto" w:fill="FFF7EA"/>
        </w:rPr>
        <w:t>Fernand HARVEY et al.,</w:t>
      </w:r>
      <w:r w:rsidR="00687E72">
        <w:rPr>
          <w:rFonts w:ascii="Times New Roman" w:hAnsi="Times New Roman" w:cs="Times New Roman"/>
          <w:color w:val="1C1C1C"/>
          <w:sz w:val="28"/>
          <w:szCs w:val="28"/>
          <w:shd w:val="clear" w:color="auto" w:fill="FFF7EA"/>
        </w:rPr>
        <w:t xml:space="preserve"> </w:t>
      </w:r>
      <w:r w:rsidRPr="008F250B">
        <w:rPr>
          <w:rStyle w:val="Accentuation"/>
          <w:rFonts w:ascii="Times New Roman" w:hAnsi="Times New Roman" w:cs="Times New Roman"/>
          <w:b/>
          <w:bCs/>
          <w:iCs/>
          <w:color w:val="CC0000"/>
          <w:sz w:val="28"/>
          <w:szCs w:val="28"/>
          <w:shd w:val="clear" w:color="auto" w:fill="FFF7EA"/>
        </w:rPr>
        <w:t>Le Québec français et l’école à clientèle pluriethnique. Contributions à une réflexion</w:t>
      </w:r>
      <w:r w:rsidRPr="008F250B">
        <w:rPr>
          <w:rFonts w:ascii="Times New Roman" w:hAnsi="Times New Roman" w:cs="Times New Roman"/>
          <w:color w:val="1C1C1C"/>
          <w:sz w:val="28"/>
          <w:szCs w:val="28"/>
          <w:shd w:val="clear" w:color="auto" w:fill="FFF7EA"/>
        </w:rPr>
        <w:t>. Québec: Éditeur officiel du Québec,</w:t>
      </w:r>
      <w:r w:rsidRPr="008F250B">
        <w:rPr>
          <w:rStyle w:val="apple-converted-space"/>
          <w:rFonts w:ascii="Times New Roman" w:hAnsi="Times New Roman" w:cs="Times New Roman"/>
          <w:color w:val="1C1C1C"/>
          <w:sz w:val="28"/>
          <w:szCs w:val="28"/>
          <w:shd w:val="clear" w:color="auto" w:fill="FFF7EA"/>
        </w:rPr>
        <w:t> </w:t>
      </w:r>
      <w:r w:rsidRPr="008F250B">
        <w:rPr>
          <w:rStyle w:val="lev"/>
          <w:rFonts w:ascii="Times New Roman" w:hAnsi="Times New Roman" w:cs="Times New Roman"/>
          <w:color w:val="CC0000"/>
          <w:sz w:val="28"/>
          <w:szCs w:val="28"/>
          <w:shd w:val="clear" w:color="auto" w:fill="FFF7EA"/>
        </w:rPr>
        <w:t>1987</w:t>
      </w:r>
      <w:r w:rsidRPr="008F250B">
        <w:rPr>
          <w:rFonts w:ascii="Times New Roman" w:hAnsi="Times New Roman" w:cs="Times New Roman"/>
          <w:color w:val="1C1C1C"/>
          <w:sz w:val="28"/>
          <w:szCs w:val="28"/>
          <w:shd w:val="clear" w:color="auto" w:fill="FFF7EA"/>
        </w:rPr>
        <w:t>, 349 pp. documentation du Conseil de la langue française, no 29.</w:t>
      </w:r>
    </w:p>
    <w:p w:rsidR="00BC1001" w:rsidRPr="008F250B" w:rsidRDefault="008F2648">
      <w:pPr>
        <w:rPr>
          <w:rFonts w:ascii="Times New Roman" w:hAnsi="Times New Roman" w:cs="Times New Roman"/>
          <w:bCs/>
          <w:sz w:val="28"/>
          <w:szCs w:val="28"/>
        </w:rPr>
      </w:pPr>
      <w:hyperlink r:id="rId35" w:history="1">
        <w:r w:rsidR="00BC1001" w:rsidRPr="008F250B">
          <w:rPr>
            <w:rStyle w:val="Lienhypertexte"/>
            <w:rFonts w:ascii="Times New Roman" w:hAnsi="Times New Roman" w:cs="Times New Roman"/>
            <w:bCs/>
            <w:sz w:val="28"/>
            <w:szCs w:val="28"/>
          </w:rPr>
          <w:t>https://classiques.uqam.ca/contemporains/harvey_fernand/Quebec_fr_et_ecole_pluriethnique/Quebec_fr_et_ecole_pluriethnique.html</w:t>
        </w:r>
      </w:hyperlink>
      <w:r w:rsidR="00BC1001" w:rsidRPr="008F250B">
        <w:rPr>
          <w:rFonts w:ascii="Times New Roman" w:hAnsi="Times New Roman" w:cs="Times New Roman"/>
          <w:bCs/>
          <w:sz w:val="28"/>
          <w:szCs w:val="28"/>
        </w:rPr>
        <w:t xml:space="preserve"> </w:t>
      </w:r>
    </w:p>
    <w:p w:rsidR="00BC1001" w:rsidRPr="008F250B" w:rsidRDefault="00BC1001">
      <w:pPr>
        <w:rPr>
          <w:rFonts w:ascii="Times New Roman" w:hAnsi="Times New Roman" w:cs="Times New Roman"/>
          <w:bCs/>
          <w:sz w:val="28"/>
          <w:szCs w:val="28"/>
        </w:rPr>
      </w:pPr>
    </w:p>
    <w:p w:rsidR="00887D8F" w:rsidRPr="008F250B" w:rsidRDefault="00887D8F">
      <w:pPr>
        <w:rPr>
          <w:rFonts w:ascii="Times New Roman" w:hAnsi="Times New Roman" w:cs="Times New Roman"/>
          <w:bCs/>
          <w:sz w:val="28"/>
          <w:szCs w:val="28"/>
        </w:rPr>
      </w:pPr>
      <w:r w:rsidRPr="008F250B">
        <w:rPr>
          <w:rFonts w:ascii="Times New Roman" w:hAnsi="Times New Roman" w:cs="Times New Roman"/>
          <w:bCs/>
          <w:sz w:val="28"/>
          <w:szCs w:val="28"/>
        </w:rPr>
        <w:t>Léon Chestov [1866-1938], La philosophie de la tragédie. Dostoïevsky et Nietzsche. Traduit du russe par Boris de Schloezer. Paris : Les Éditions Au Sans Pareil, 1926, 250 pp. Édition reprise des Éditions de la Pléiade, 1926. Édition russe originale, 1903.</w:t>
      </w:r>
      <w:r w:rsidRPr="008F250B">
        <w:rPr>
          <w:rFonts w:ascii="Times New Roman" w:hAnsi="Times New Roman" w:cs="Times New Roman"/>
          <w:bCs/>
          <w:sz w:val="28"/>
          <w:szCs w:val="28"/>
        </w:rPr>
        <w:br/>
      </w:r>
      <w:hyperlink r:id="rId36" w:history="1">
        <w:r w:rsidR="00672D6B" w:rsidRPr="008F250B">
          <w:rPr>
            <w:rStyle w:val="Lienhypertexte"/>
            <w:rFonts w:ascii="Times New Roman" w:hAnsi="Times New Roman" w:cs="Times New Roman"/>
            <w:bCs/>
            <w:sz w:val="28"/>
            <w:szCs w:val="28"/>
          </w:rPr>
          <w:t>https://classiques.uqam.ca/classiques/Chestov_Leon/Philo_de_la_tradedie/Philo_de_la_tradedie.html</w:t>
        </w:r>
      </w:hyperlink>
      <w:r w:rsidR="00672D6B" w:rsidRPr="008F250B">
        <w:rPr>
          <w:rFonts w:ascii="Times New Roman" w:hAnsi="Times New Roman" w:cs="Times New Roman"/>
          <w:bCs/>
          <w:sz w:val="28"/>
          <w:szCs w:val="28"/>
        </w:rPr>
        <w:t xml:space="preserve"> </w:t>
      </w:r>
    </w:p>
    <w:p w:rsidR="00243D04" w:rsidRPr="008F250B" w:rsidRDefault="00243D04">
      <w:pPr>
        <w:rPr>
          <w:rFonts w:ascii="Times New Roman" w:hAnsi="Times New Roman" w:cs="Times New Roman"/>
          <w:bCs/>
          <w:sz w:val="28"/>
          <w:szCs w:val="28"/>
        </w:rPr>
      </w:pPr>
    </w:p>
    <w:p w:rsidR="00243D04" w:rsidRPr="008F250B" w:rsidRDefault="00243D04">
      <w:pPr>
        <w:rPr>
          <w:rFonts w:ascii="Times New Roman" w:hAnsi="Times New Roman" w:cs="Times New Roman"/>
          <w:bCs/>
          <w:sz w:val="28"/>
          <w:szCs w:val="28"/>
        </w:rPr>
      </w:pPr>
      <w:r w:rsidRPr="008F250B">
        <w:rPr>
          <w:rFonts w:ascii="Times New Roman" w:hAnsi="Times New Roman" w:cs="Times New Roman"/>
          <w:bCs/>
          <w:sz w:val="28"/>
          <w:szCs w:val="28"/>
        </w:rPr>
        <w:t xml:space="preserve">Alain Létourneau, Yves Boisvert et André Lacroix, </w:t>
      </w:r>
      <w:r w:rsidRPr="008F250B">
        <w:rPr>
          <w:rFonts w:ascii="Times New Roman" w:hAnsi="Times New Roman" w:cs="Times New Roman"/>
          <w:b/>
          <w:bCs/>
          <w:i/>
          <w:sz w:val="28"/>
          <w:szCs w:val="28"/>
        </w:rPr>
        <w:t xml:space="preserve">Les approches québécoises de l’éthique appliquée: </w:t>
      </w:r>
      <w:r w:rsidRPr="008F250B">
        <w:rPr>
          <w:rFonts w:ascii="Times New Roman" w:hAnsi="Times New Roman" w:cs="Times New Roman"/>
          <w:b/>
          <w:bCs/>
          <w:i/>
          <w:color w:val="ED7D31" w:themeColor="accent2"/>
          <w:sz w:val="28"/>
          <w:szCs w:val="28"/>
        </w:rPr>
        <w:t>Perspectives bioéthiques</w:t>
      </w:r>
      <w:r w:rsidRPr="008F250B">
        <w:rPr>
          <w:rFonts w:ascii="Times New Roman" w:hAnsi="Times New Roman" w:cs="Times New Roman"/>
          <w:b/>
          <w:bCs/>
          <w:i/>
          <w:sz w:val="28"/>
          <w:szCs w:val="28"/>
        </w:rPr>
        <w:t>. Analyse du corpus des auteurs de 1970 à 2000</w:t>
      </w:r>
      <w:r w:rsidRPr="008F250B">
        <w:rPr>
          <w:rFonts w:ascii="Times New Roman" w:hAnsi="Times New Roman" w:cs="Times New Roman"/>
          <w:bCs/>
          <w:sz w:val="28"/>
          <w:szCs w:val="28"/>
        </w:rPr>
        <w:t xml:space="preserve">, pp. 117-130. Sherbrooke: Université de Sherbrooke. Les Éditions G.G.C. ltée, </w:t>
      </w:r>
      <w:r w:rsidRPr="008F250B">
        <w:rPr>
          <w:rFonts w:ascii="Times New Roman" w:hAnsi="Times New Roman" w:cs="Times New Roman"/>
          <w:b/>
          <w:bCs/>
          <w:color w:val="FF0000"/>
          <w:sz w:val="28"/>
          <w:szCs w:val="28"/>
        </w:rPr>
        <w:t>2005</w:t>
      </w:r>
      <w:r w:rsidRPr="008F250B">
        <w:rPr>
          <w:rFonts w:ascii="Times New Roman" w:hAnsi="Times New Roman" w:cs="Times New Roman"/>
          <w:bCs/>
          <w:sz w:val="28"/>
          <w:szCs w:val="28"/>
        </w:rPr>
        <w:t>, 161 pp.</w:t>
      </w:r>
    </w:p>
    <w:p w:rsidR="00243D04" w:rsidRPr="008F250B" w:rsidRDefault="008F2648">
      <w:pPr>
        <w:rPr>
          <w:rFonts w:ascii="Times New Roman" w:hAnsi="Times New Roman" w:cs="Times New Roman"/>
          <w:bCs/>
          <w:sz w:val="28"/>
          <w:szCs w:val="28"/>
        </w:rPr>
      </w:pPr>
      <w:hyperlink r:id="rId37" w:history="1">
        <w:r w:rsidR="00243D04" w:rsidRPr="008F250B">
          <w:rPr>
            <w:rStyle w:val="Lienhypertexte"/>
            <w:rFonts w:ascii="Times New Roman" w:hAnsi="Times New Roman" w:cs="Times New Roman"/>
            <w:bCs/>
            <w:sz w:val="28"/>
            <w:szCs w:val="28"/>
          </w:rPr>
          <w:t>https://classiques.uqam.ca/contemporains/Letourneau_Alain/Approches_qc_perspectives_bio/Approches_qc_perspectives_bio.html</w:t>
        </w:r>
      </w:hyperlink>
    </w:p>
    <w:p w:rsidR="00243D04" w:rsidRPr="008F250B" w:rsidRDefault="00243D04">
      <w:pPr>
        <w:rPr>
          <w:rFonts w:ascii="Times New Roman" w:hAnsi="Times New Roman" w:cs="Times New Roman"/>
          <w:bCs/>
          <w:sz w:val="28"/>
          <w:szCs w:val="28"/>
        </w:rPr>
      </w:pPr>
    </w:p>
    <w:p w:rsidR="000C188C" w:rsidRPr="008F250B" w:rsidRDefault="00243D04">
      <w:pPr>
        <w:rPr>
          <w:rFonts w:ascii="Times New Roman" w:hAnsi="Times New Roman" w:cs="Times New Roman"/>
          <w:bCs/>
          <w:sz w:val="28"/>
          <w:szCs w:val="28"/>
        </w:rPr>
      </w:pPr>
      <w:r w:rsidRPr="008F250B">
        <w:rPr>
          <w:rFonts w:ascii="Times New Roman" w:hAnsi="Times New Roman" w:cs="Times New Roman"/>
          <w:bCs/>
          <w:sz w:val="28"/>
          <w:szCs w:val="28"/>
        </w:rPr>
        <w:t>Alain Létourneau, Yves Boisvert et André Lacroix, “</w:t>
      </w:r>
      <w:r w:rsidRPr="008F250B">
        <w:rPr>
          <w:rFonts w:ascii="Times New Roman" w:hAnsi="Times New Roman" w:cs="Times New Roman"/>
          <w:b/>
          <w:bCs/>
          <w:i/>
          <w:sz w:val="28"/>
          <w:szCs w:val="28"/>
        </w:rPr>
        <w:t>Marcel J. Mélançon</w:t>
      </w:r>
      <w:r w:rsidRPr="008F250B">
        <w:rPr>
          <w:rFonts w:ascii="Times New Roman" w:hAnsi="Times New Roman" w:cs="Times New Roman"/>
          <w:bCs/>
          <w:sz w:val="28"/>
          <w:szCs w:val="28"/>
        </w:rPr>
        <w:t xml:space="preserve">.”  In ouvrage de Alain Létourneau, Yves Boisvert et André Lacroix, Les approches québécoises de l’éthique appliquée:  Perspectives bioéthiques. Analyse du corpus des auteurs de 1970 à 2000, pp. 117-130. Sherbrooke: Université de Sherbrooke. Les Éditions G.G.C. ltée, </w:t>
      </w:r>
      <w:r w:rsidRPr="008F250B">
        <w:rPr>
          <w:rFonts w:ascii="Times New Roman" w:hAnsi="Times New Roman" w:cs="Times New Roman"/>
          <w:b/>
          <w:bCs/>
          <w:color w:val="FF0000"/>
          <w:sz w:val="28"/>
          <w:szCs w:val="28"/>
        </w:rPr>
        <w:t>2005</w:t>
      </w:r>
      <w:r w:rsidRPr="008F250B">
        <w:rPr>
          <w:rFonts w:ascii="Times New Roman" w:hAnsi="Times New Roman" w:cs="Times New Roman"/>
          <w:bCs/>
          <w:sz w:val="28"/>
          <w:szCs w:val="28"/>
        </w:rPr>
        <w:t>, 161 pp.</w:t>
      </w:r>
    </w:p>
    <w:p w:rsidR="000C188C" w:rsidRPr="008F250B" w:rsidRDefault="008F2648">
      <w:pPr>
        <w:rPr>
          <w:rFonts w:ascii="Times New Roman" w:hAnsi="Times New Roman" w:cs="Times New Roman"/>
          <w:bCs/>
          <w:sz w:val="28"/>
          <w:szCs w:val="28"/>
        </w:rPr>
      </w:pPr>
      <w:hyperlink r:id="rId38" w:history="1">
        <w:r w:rsidR="006550B1" w:rsidRPr="008F250B">
          <w:rPr>
            <w:rStyle w:val="Lienhypertexte"/>
            <w:rFonts w:ascii="Times New Roman" w:hAnsi="Times New Roman" w:cs="Times New Roman"/>
            <w:bCs/>
            <w:sz w:val="28"/>
            <w:szCs w:val="28"/>
          </w:rPr>
          <w:t>https://classiques.uqam.ca/contemporains/Letourneau_Alain/Marcel_J_Melancon/Marcel_J_Melancon.html</w:t>
        </w:r>
      </w:hyperlink>
    </w:p>
    <w:p w:rsidR="006550B1" w:rsidRPr="008F250B" w:rsidRDefault="006550B1">
      <w:pPr>
        <w:rPr>
          <w:rFonts w:ascii="Times New Roman" w:hAnsi="Times New Roman" w:cs="Times New Roman"/>
          <w:bCs/>
          <w:sz w:val="28"/>
          <w:szCs w:val="28"/>
        </w:rPr>
      </w:pPr>
    </w:p>
    <w:p w:rsidR="000C188C" w:rsidRPr="008F250B" w:rsidRDefault="000C188C">
      <w:pPr>
        <w:rPr>
          <w:rFonts w:ascii="Times New Roman" w:hAnsi="Times New Roman" w:cs="Times New Roman"/>
          <w:bCs/>
          <w:sz w:val="28"/>
          <w:szCs w:val="28"/>
        </w:rPr>
      </w:pPr>
      <w:r w:rsidRPr="008F250B">
        <w:rPr>
          <w:rFonts w:ascii="Times New Roman" w:hAnsi="Times New Roman" w:cs="Times New Roman"/>
          <w:bCs/>
          <w:sz w:val="28"/>
          <w:szCs w:val="28"/>
        </w:rPr>
        <w:t xml:space="preserve">Jean-Valère BALDACCHINO, </w:t>
      </w:r>
      <w:r w:rsidRPr="008F250B">
        <w:rPr>
          <w:rFonts w:ascii="Times New Roman" w:hAnsi="Times New Roman" w:cs="Times New Roman"/>
          <w:b/>
          <w:bCs/>
          <w:i/>
          <w:color w:val="FF0000"/>
          <w:sz w:val="28"/>
          <w:szCs w:val="28"/>
        </w:rPr>
        <w:t>L’intelligence économique</w:t>
      </w:r>
      <w:r w:rsidRPr="008F250B">
        <w:rPr>
          <w:rFonts w:ascii="Times New Roman" w:hAnsi="Times New Roman" w:cs="Times New Roman"/>
          <w:bCs/>
          <w:sz w:val="28"/>
          <w:szCs w:val="28"/>
        </w:rPr>
        <w:t xml:space="preserve">. Texte inédit. Chicoutimi: Les Classiques des sciences sociales, avril 2026, 4 pp. </w:t>
      </w:r>
    </w:p>
    <w:p w:rsidR="000C188C" w:rsidRPr="008F250B" w:rsidRDefault="008F2648">
      <w:pPr>
        <w:rPr>
          <w:rFonts w:ascii="Times New Roman" w:hAnsi="Times New Roman" w:cs="Times New Roman"/>
          <w:bCs/>
          <w:sz w:val="28"/>
          <w:szCs w:val="28"/>
        </w:rPr>
      </w:pPr>
      <w:hyperlink r:id="rId39" w:history="1">
        <w:r w:rsidR="00430C37" w:rsidRPr="008F250B">
          <w:rPr>
            <w:rStyle w:val="Lienhypertexte"/>
            <w:rFonts w:ascii="Times New Roman" w:hAnsi="Times New Roman" w:cs="Times New Roman"/>
            <w:bCs/>
            <w:sz w:val="28"/>
            <w:szCs w:val="28"/>
          </w:rPr>
          <w:t>https://classiques.uqam.ca/contemporains/Baldacchino_jean-valere/intelligence_economique/intelligence_economique.html</w:t>
        </w:r>
      </w:hyperlink>
      <w:r w:rsidR="00430C37" w:rsidRPr="008F250B">
        <w:rPr>
          <w:rFonts w:ascii="Times New Roman" w:hAnsi="Times New Roman" w:cs="Times New Roman"/>
          <w:bCs/>
          <w:sz w:val="28"/>
          <w:szCs w:val="28"/>
        </w:rPr>
        <w:t xml:space="preserve"> </w:t>
      </w:r>
    </w:p>
    <w:p w:rsidR="005C1E76" w:rsidRPr="008F250B" w:rsidRDefault="005C1E76">
      <w:pPr>
        <w:rPr>
          <w:rFonts w:ascii="Times New Roman" w:hAnsi="Times New Roman" w:cs="Times New Roman"/>
          <w:bCs/>
          <w:sz w:val="28"/>
          <w:szCs w:val="28"/>
        </w:rPr>
      </w:pPr>
    </w:p>
    <w:p w:rsidR="00BC6F98" w:rsidRPr="008F250B" w:rsidRDefault="00896EB2" w:rsidP="00896EB2">
      <w:pPr>
        <w:rPr>
          <w:rFonts w:ascii="Times New Roman" w:hAnsi="Times New Roman" w:cs="Times New Roman"/>
          <w:bCs/>
          <w:sz w:val="28"/>
          <w:szCs w:val="28"/>
        </w:rPr>
      </w:pPr>
      <w:r w:rsidRPr="008F250B">
        <w:rPr>
          <w:rFonts w:ascii="Times New Roman" w:hAnsi="Times New Roman" w:cs="Times New Roman"/>
          <w:bCs/>
          <w:sz w:val="28"/>
          <w:szCs w:val="28"/>
        </w:rPr>
        <w:t xml:space="preserve">Alain Létourneau, Yves Boisvert et André Lacroix,  </w:t>
      </w:r>
      <w:r w:rsidRPr="008F250B">
        <w:rPr>
          <w:rFonts w:ascii="Times New Roman" w:hAnsi="Times New Roman" w:cs="Times New Roman"/>
          <w:b/>
          <w:sz w:val="28"/>
          <w:szCs w:val="28"/>
        </w:rPr>
        <w:t>Les</w:t>
      </w:r>
      <w:r w:rsidRPr="008F250B">
        <w:rPr>
          <w:rFonts w:ascii="Times New Roman" w:hAnsi="Times New Roman" w:cs="Times New Roman"/>
          <w:bCs/>
          <w:sz w:val="28"/>
          <w:szCs w:val="28"/>
        </w:rPr>
        <w:t xml:space="preserve"> </w:t>
      </w:r>
      <w:r w:rsidRPr="008F250B">
        <w:rPr>
          <w:rFonts w:ascii="Times New Roman" w:hAnsi="Times New Roman" w:cs="Times New Roman"/>
          <w:b/>
          <w:sz w:val="28"/>
          <w:szCs w:val="28"/>
        </w:rPr>
        <w:t xml:space="preserve">approches québécoises de l’éthique appliquée : </w:t>
      </w:r>
      <w:r w:rsidRPr="008F250B">
        <w:rPr>
          <w:rFonts w:ascii="Times New Roman" w:hAnsi="Times New Roman" w:cs="Times New Roman"/>
          <w:b/>
          <w:color w:val="ED7D31" w:themeColor="accent2"/>
          <w:sz w:val="28"/>
          <w:szCs w:val="28"/>
        </w:rPr>
        <w:t>Les approches sectorielles</w:t>
      </w:r>
      <w:r w:rsidRPr="008F250B">
        <w:rPr>
          <w:rFonts w:ascii="Times New Roman" w:hAnsi="Times New Roman" w:cs="Times New Roman"/>
          <w:b/>
          <w:sz w:val="28"/>
          <w:szCs w:val="28"/>
        </w:rPr>
        <w:t>. Analyse du corpus des auteurs de 1970 à 2000</w:t>
      </w:r>
      <w:r w:rsidRPr="008F250B">
        <w:rPr>
          <w:rFonts w:ascii="Times New Roman" w:hAnsi="Times New Roman" w:cs="Times New Roman"/>
          <w:bCs/>
          <w:sz w:val="28"/>
          <w:szCs w:val="28"/>
        </w:rPr>
        <w:t>. Sherbrooke: Université de Sherbrooke. Les Éditions G.G.C. ltée, 2005, 231 pp.</w:t>
      </w:r>
    </w:p>
    <w:p w:rsidR="00896EB2" w:rsidRPr="008F250B" w:rsidRDefault="008F2648" w:rsidP="00896EB2">
      <w:pPr>
        <w:rPr>
          <w:rFonts w:ascii="Times New Roman" w:hAnsi="Times New Roman" w:cs="Times New Roman"/>
          <w:bCs/>
          <w:sz w:val="28"/>
          <w:szCs w:val="28"/>
        </w:rPr>
      </w:pPr>
      <w:hyperlink r:id="rId40" w:history="1">
        <w:r w:rsidR="00896EB2" w:rsidRPr="008F250B">
          <w:rPr>
            <w:rStyle w:val="Lienhypertexte"/>
            <w:rFonts w:ascii="Times New Roman" w:hAnsi="Times New Roman" w:cs="Times New Roman"/>
            <w:bCs/>
            <w:sz w:val="28"/>
            <w:szCs w:val="28"/>
          </w:rPr>
          <w:t>https://classiques.uqam.ca/contemporains/Letourneau_Alain/Approches_qc_approches_sec/Approches_qc_approches_sec.html</w:t>
        </w:r>
      </w:hyperlink>
      <w:r w:rsidR="00896EB2" w:rsidRPr="008F250B">
        <w:rPr>
          <w:rFonts w:ascii="Times New Roman" w:hAnsi="Times New Roman" w:cs="Times New Roman"/>
          <w:bCs/>
          <w:sz w:val="28"/>
          <w:szCs w:val="28"/>
        </w:rPr>
        <w:t xml:space="preserve"> </w:t>
      </w:r>
    </w:p>
    <w:p w:rsidR="00896EB2" w:rsidRPr="008F250B" w:rsidRDefault="00896EB2">
      <w:pPr>
        <w:rPr>
          <w:rFonts w:ascii="Times New Roman" w:hAnsi="Times New Roman" w:cs="Times New Roman"/>
          <w:bCs/>
          <w:sz w:val="28"/>
          <w:szCs w:val="28"/>
        </w:rPr>
      </w:pPr>
    </w:p>
    <w:p w:rsidR="00BC6F98" w:rsidRPr="008F250B" w:rsidRDefault="00BC6F98">
      <w:pPr>
        <w:rPr>
          <w:rFonts w:ascii="Times New Roman" w:hAnsi="Times New Roman" w:cs="Times New Roman"/>
          <w:bCs/>
          <w:sz w:val="28"/>
          <w:szCs w:val="28"/>
        </w:rPr>
      </w:pPr>
      <w:r w:rsidRPr="008F250B">
        <w:rPr>
          <w:rFonts w:ascii="Times New Roman" w:hAnsi="Times New Roman" w:cs="Times New Roman"/>
          <w:bCs/>
          <w:sz w:val="28"/>
          <w:szCs w:val="28"/>
        </w:rPr>
        <w:t xml:space="preserve">Paul Henri Thiry, baron d'Holbach (1723-1789), TRAITÉ DES TROIS IMPOSTEURS. Moïse, Jésus-Christ, Mahomet. Paris: Éditions de l'idée libre, 1932, 160 pp. Réédition de l'édition de 1777. Une édition numérique réalisée par Claude Ovtcharenko, bénévole, journaliste à la retraite, France. Cette édition a été entièrement revue et corrigée par M. Joël Guillerme en mai 2024. </w:t>
      </w:r>
    </w:p>
    <w:p w:rsidR="00F975A1" w:rsidRPr="008F250B" w:rsidRDefault="008F2648">
      <w:pPr>
        <w:rPr>
          <w:rFonts w:ascii="Times New Roman" w:hAnsi="Times New Roman" w:cs="Times New Roman"/>
          <w:bCs/>
          <w:sz w:val="28"/>
          <w:szCs w:val="28"/>
        </w:rPr>
      </w:pPr>
      <w:hyperlink r:id="rId41" w:history="1">
        <w:r w:rsidR="00BC6F98" w:rsidRPr="008F250B">
          <w:rPr>
            <w:rStyle w:val="Lienhypertexte"/>
            <w:rFonts w:ascii="Times New Roman" w:hAnsi="Times New Roman" w:cs="Times New Roman"/>
            <w:bCs/>
            <w:sz w:val="28"/>
            <w:szCs w:val="28"/>
          </w:rPr>
          <w:t>https://classiques.uqam.ca/classiques/holbach_baron_d/trois_imposteurs/trois_imposteurs.html</w:t>
        </w:r>
      </w:hyperlink>
      <w:r w:rsidR="00BC6F98" w:rsidRPr="008F250B">
        <w:rPr>
          <w:rFonts w:ascii="Times New Roman" w:hAnsi="Times New Roman" w:cs="Times New Roman"/>
          <w:bCs/>
          <w:sz w:val="28"/>
          <w:szCs w:val="28"/>
        </w:rPr>
        <w:t xml:space="preserve"> </w:t>
      </w:r>
    </w:p>
    <w:p w:rsidR="00F975A1" w:rsidRPr="008F250B" w:rsidRDefault="00F975A1">
      <w:pPr>
        <w:rPr>
          <w:rFonts w:ascii="Times New Roman" w:hAnsi="Times New Roman" w:cs="Times New Roman"/>
          <w:bCs/>
          <w:sz w:val="28"/>
          <w:szCs w:val="28"/>
        </w:rPr>
      </w:pPr>
    </w:p>
    <w:p w:rsidR="00F975A1" w:rsidRPr="008F250B" w:rsidRDefault="00F975A1">
      <w:pPr>
        <w:rPr>
          <w:rFonts w:ascii="Times New Roman" w:hAnsi="Times New Roman" w:cs="Times New Roman"/>
          <w:bCs/>
          <w:sz w:val="28"/>
          <w:szCs w:val="28"/>
        </w:rPr>
      </w:pPr>
      <w:r w:rsidRPr="008F250B">
        <w:rPr>
          <w:rFonts w:ascii="Times New Roman" w:hAnsi="Times New Roman" w:cs="Times New Roman"/>
          <w:bCs/>
          <w:sz w:val="28"/>
          <w:szCs w:val="28"/>
        </w:rPr>
        <w:t xml:space="preserve">Léon Chestov, </w:t>
      </w:r>
      <w:r w:rsidRPr="008F250B">
        <w:rPr>
          <w:rFonts w:ascii="Times New Roman" w:hAnsi="Times New Roman" w:cs="Times New Roman"/>
          <w:b/>
          <w:bCs/>
          <w:i/>
          <w:color w:val="FF0000"/>
          <w:sz w:val="28"/>
          <w:szCs w:val="28"/>
        </w:rPr>
        <w:t>L’idée de bien chez Tolstoï et Nietzsche</w:t>
      </w:r>
      <w:r w:rsidRPr="008F250B">
        <w:rPr>
          <w:rFonts w:ascii="Times New Roman" w:hAnsi="Times New Roman" w:cs="Times New Roman"/>
          <w:bCs/>
          <w:sz w:val="28"/>
          <w:szCs w:val="28"/>
        </w:rPr>
        <w:t xml:space="preserve">. Traduit du russe par T. Rageot-Chestov et G. Bataille. Paris: Librairie philosophique Vrin, </w:t>
      </w:r>
      <w:r w:rsidRPr="008F250B">
        <w:rPr>
          <w:rFonts w:ascii="Times New Roman" w:hAnsi="Times New Roman" w:cs="Times New Roman"/>
          <w:b/>
          <w:bCs/>
          <w:color w:val="FF0000"/>
          <w:sz w:val="28"/>
          <w:szCs w:val="28"/>
        </w:rPr>
        <w:t>1949</w:t>
      </w:r>
      <w:r w:rsidRPr="008F250B">
        <w:rPr>
          <w:rFonts w:ascii="Times New Roman" w:hAnsi="Times New Roman" w:cs="Times New Roman"/>
          <w:bCs/>
          <w:sz w:val="28"/>
          <w:szCs w:val="28"/>
        </w:rPr>
        <w:t>, 254 pp. 2</w:t>
      </w:r>
      <w:r w:rsidRPr="008F250B">
        <w:rPr>
          <w:rFonts w:ascii="Times New Roman" w:hAnsi="Times New Roman" w:cs="Times New Roman"/>
          <w:bCs/>
          <w:sz w:val="28"/>
          <w:szCs w:val="28"/>
          <w:vertAlign w:val="superscript"/>
        </w:rPr>
        <w:t>e</w:t>
      </w:r>
      <w:r w:rsidR="00E62AC2" w:rsidRPr="008F250B">
        <w:rPr>
          <w:rFonts w:ascii="Times New Roman" w:hAnsi="Times New Roman" w:cs="Times New Roman"/>
          <w:bCs/>
          <w:sz w:val="28"/>
          <w:szCs w:val="28"/>
        </w:rPr>
        <w:t xml:space="preserve"> </w:t>
      </w:r>
      <w:r w:rsidRPr="008F250B">
        <w:rPr>
          <w:rFonts w:ascii="Times New Roman" w:hAnsi="Times New Roman" w:cs="Times New Roman"/>
          <w:bCs/>
          <w:sz w:val="28"/>
          <w:szCs w:val="28"/>
        </w:rPr>
        <w:t xml:space="preserve">édition. Première édition: Éditions du Siècle, Paris, 1925. Édition originale russe, </w:t>
      </w:r>
      <w:r w:rsidRPr="008F250B">
        <w:rPr>
          <w:rFonts w:ascii="Times New Roman" w:hAnsi="Times New Roman" w:cs="Times New Roman"/>
          <w:b/>
          <w:bCs/>
          <w:color w:val="FF0000"/>
          <w:sz w:val="28"/>
          <w:szCs w:val="28"/>
        </w:rPr>
        <w:t>1900</w:t>
      </w:r>
      <w:r w:rsidRPr="008F250B">
        <w:rPr>
          <w:rFonts w:ascii="Times New Roman" w:hAnsi="Times New Roman" w:cs="Times New Roman"/>
          <w:bCs/>
          <w:sz w:val="28"/>
          <w:szCs w:val="28"/>
        </w:rPr>
        <w:t>.</w:t>
      </w:r>
    </w:p>
    <w:p w:rsidR="00EB13EE" w:rsidRPr="008F250B" w:rsidRDefault="008F2648">
      <w:pPr>
        <w:rPr>
          <w:rFonts w:ascii="Times New Roman" w:hAnsi="Times New Roman" w:cs="Times New Roman"/>
          <w:bCs/>
          <w:sz w:val="28"/>
          <w:szCs w:val="28"/>
        </w:rPr>
      </w:pPr>
      <w:hyperlink r:id="rId42" w:history="1">
        <w:r w:rsidR="00F1076D" w:rsidRPr="008F250B">
          <w:rPr>
            <w:rStyle w:val="Lienhypertexte"/>
            <w:rFonts w:ascii="Times New Roman" w:hAnsi="Times New Roman" w:cs="Times New Roman"/>
            <w:bCs/>
            <w:sz w:val="28"/>
            <w:szCs w:val="28"/>
          </w:rPr>
          <w:t>https://classiques.uqam.ca/classiques/Chestov_Leon/Idee_de_bien_Tolstoi_et_Nietzsche/Idee_de_bien_Tolstoi_et_Nietzsche.html</w:t>
        </w:r>
      </w:hyperlink>
      <w:r w:rsidR="00F1076D" w:rsidRPr="008F250B">
        <w:rPr>
          <w:rFonts w:ascii="Times New Roman" w:hAnsi="Times New Roman" w:cs="Times New Roman"/>
          <w:bCs/>
          <w:sz w:val="28"/>
          <w:szCs w:val="28"/>
        </w:rPr>
        <w:t xml:space="preserve"> </w:t>
      </w:r>
    </w:p>
    <w:p w:rsidR="00DA4CA2" w:rsidRPr="008F250B" w:rsidRDefault="00DA4CA2">
      <w:pPr>
        <w:rPr>
          <w:rFonts w:ascii="Times New Roman" w:hAnsi="Times New Roman" w:cs="Times New Roman"/>
          <w:bCs/>
          <w:sz w:val="28"/>
          <w:szCs w:val="28"/>
        </w:rPr>
      </w:pPr>
    </w:p>
    <w:p w:rsidR="00DA4CA2" w:rsidRPr="008F250B" w:rsidRDefault="00DA4CA2">
      <w:pPr>
        <w:rPr>
          <w:rFonts w:ascii="Times New Roman" w:hAnsi="Times New Roman" w:cs="Times New Roman"/>
          <w:sz w:val="28"/>
          <w:szCs w:val="28"/>
        </w:rPr>
      </w:pPr>
      <w:r w:rsidRPr="008F250B">
        <w:rPr>
          <w:rFonts w:ascii="Times New Roman" w:hAnsi="Times New Roman" w:cs="Times New Roman"/>
          <w:bCs/>
          <w:sz w:val="28"/>
          <w:szCs w:val="28"/>
        </w:rPr>
        <w:t xml:space="preserve">Sous la direction de Lucille Beaudry, Christian Deblock et Jean-Jacques Gislain, </w:t>
      </w:r>
      <w:r w:rsidRPr="008F250B">
        <w:rPr>
          <w:rFonts w:ascii="Times New Roman" w:hAnsi="Times New Roman" w:cs="Times New Roman"/>
          <w:b/>
          <w:i/>
          <w:iCs/>
          <w:color w:val="FF0000"/>
          <w:sz w:val="28"/>
          <w:szCs w:val="28"/>
        </w:rPr>
        <w:t>Un siècle de marxisme</w:t>
      </w:r>
      <w:r w:rsidRPr="008F250B">
        <w:rPr>
          <w:rFonts w:ascii="Times New Roman" w:hAnsi="Times New Roman" w:cs="Times New Roman"/>
          <w:bCs/>
          <w:sz w:val="28"/>
          <w:szCs w:val="28"/>
        </w:rPr>
        <w:t>. Avec deux textes inédits de Karl Polanyi. Québec: Les Presses de l’Université du Québec, 1990, 374 pp.</w:t>
      </w:r>
      <w:r w:rsidR="003A1A85" w:rsidRPr="008F250B">
        <w:rPr>
          <w:rFonts w:ascii="Times New Roman" w:hAnsi="Times New Roman" w:cs="Times New Roman"/>
          <w:bCs/>
          <w:sz w:val="28"/>
          <w:szCs w:val="28"/>
        </w:rPr>
        <w:t xml:space="preserve"> </w:t>
      </w:r>
      <w:r w:rsidRPr="008F250B">
        <w:rPr>
          <w:rFonts w:ascii="Times New Roman" w:hAnsi="Times New Roman" w:cs="Times New Roman"/>
          <w:b/>
          <w:bCs/>
          <w:color w:val="FF0000"/>
          <w:sz w:val="28"/>
          <w:szCs w:val="28"/>
        </w:rPr>
        <w:t>NOUVELLE ÉDITION</w:t>
      </w:r>
      <w:r w:rsidRPr="008F250B">
        <w:rPr>
          <w:rFonts w:ascii="Times New Roman" w:hAnsi="Times New Roman" w:cs="Times New Roman"/>
          <w:sz w:val="28"/>
          <w:szCs w:val="28"/>
        </w:rPr>
        <w:t> !</w:t>
      </w:r>
    </w:p>
    <w:p w:rsidR="00DA4CA2" w:rsidRPr="008F250B" w:rsidRDefault="008F2648">
      <w:pPr>
        <w:rPr>
          <w:rFonts w:ascii="Times New Roman" w:hAnsi="Times New Roman" w:cs="Times New Roman"/>
          <w:bCs/>
          <w:sz w:val="28"/>
          <w:szCs w:val="28"/>
        </w:rPr>
      </w:pPr>
      <w:hyperlink r:id="rId43" w:history="1">
        <w:r w:rsidR="00DA4CA2" w:rsidRPr="008F250B">
          <w:rPr>
            <w:rStyle w:val="Lienhypertexte"/>
            <w:rFonts w:ascii="Times New Roman" w:hAnsi="Times New Roman" w:cs="Times New Roman"/>
            <w:bCs/>
            <w:sz w:val="28"/>
            <w:szCs w:val="28"/>
          </w:rPr>
          <w:t>https://classiques.uqam.ca/contemporains/deblock_christian/un_siecle_de_marxisme/un_siecle_de_marxisme.html</w:t>
        </w:r>
      </w:hyperlink>
    </w:p>
    <w:p w:rsidR="00DA4CA2" w:rsidRPr="008F250B" w:rsidRDefault="00DA4CA2">
      <w:pPr>
        <w:rPr>
          <w:rFonts w:ascii="Times New Roman" w:hAnsi="Times New Roman" w:cs="Times New Roman"/>
          <w:bCs/>
          <w:sz w:val="28"/>
          <w:szCs w:val="28"/>
        </w:rPr>
      </w:pPr>
    </w:p>
    <w:p w:rsidR="00DA4CA2" w:rsidRPr="008F250B" w:rsidRDefault="00DA4CA2">
      <w:pPr>
        <w:rPr>
          <w:rFonts w:ascii="Times New Roman" w:hAnsi="Times New Roman" w:cs="Times New Roman"/>
          <w:sz w:val="28"/>
          <w:szCs w:val="28"/>
        </w:rPr>
      </w:pPr>
      <w:r w:rsidRPr="008F250B">
        <w:rPr>
          <w:rFonts w:ascii="Times New Roman" w:hAnsi="Times New Roman" w:cs="Times New Roman"/>
          <w:sz w:val="28"/>
          <w:szCs w:val="28"/>
        </w:rPr>
        <w:t>Gilles LABELLE et Jean-Marc PIOTTE, “</w:t>
      </w:r>
      <w:r w:rsidRPr="008F250B">
        <w:rPr>
          <w:rFonts w:ascii="Times New Roman" w:hAnsi="Times New Roman" w:cs="Times New Roman"/>
          <w:b/>
          <w:bCs/>
          <w:color w:val="0000CC"/>
          <w:sz w:val="28"/>
          <w:szCs w:val="28"/>
        </w:rPr>
        <w:t>Marx et l'individu moderne</w:t>
      </w:r>
      <w:r w:rsidRPr="008F250B">
        <w:rPr>
          <w:rFonts w:ascii="Times New Roman" w:hAnsi="Times New Roman" w:cs="Times New Roman"/>
          <w:sz w:val="28"/>
          <w:szCs w:val="28"/>
        </w:rPr>
        <w:t xml:space="preserve">.” Un article publié dans le livre sous la direction de Lucille Beaudry, Christian Deblock et Jean-Jacques Gislain, </w:t>
      </w:r>
      <w:r w:rsidRPr="008F250B">
        <w:rPr>
          <w:rFonts w:ascii="Times New Roman" w:hAnsi="Times New Roman" w:cs="Times New Roman"/>
          <w:b/>
          <w:bCs/>
          <w:color w:val="CC0000"/>
          <w:sz w:val="28"/>
          <w:szCs w:val="28"/>
        </w:rPr>
        <w:t>Un siècle de marxisme</w:t>
      </w:r>
      <w:r w:rsidRPr="008F250B">
        <w:rPr>
          <w:rFonts w:ascii="Times New Roman" w:hAnsi="Times New Roman" w:cs="Times New Roman"/>
          <w:sz w:val="28"/>
          <w:szCs w:val="28"/>
        </w:rPr>
        <w:t xml:space="preserve">, pp. 137-152. Avec deux textes inédits de Karl Polanyi. Québec: Les Presses de l’Université du Québec, 1990, 374 pp. </w:t>
      </w:r>
      <w:r w:rsidRPr="008F250B">
        <w:rPr>
          <w:rFonts w:ascii="Times New Roman" w:hAnsi="Times New Roman" w:cs="Times New Roman"/>
          <w:b/>
          <w:bCs/>
          <w:color w:val="FF0000"/>
          <w:sz w:val="28"/>
          <w:szCs w:val="28"/>
        </w:rPr>
        <w:t>NOUVELLE ÉDITION</w:t>
      </w:r>
      <w:r w:rsidRPr="008F250B">
        <w:rPr>
          <w:rFonts w:ascii="Times New Roman" w:hAnsi="Times New Roman" w:cs="Times New Roman"/>
          <w:sz w:val="28"/>
          <w:szCs w:val="28"/>
        </w:rPr>
        <w:t> !</w:t>
      </w:r>
    </w:p>
    <w:p w:rsidR="00DA4CA2" w:rsidRPr="008F250B" w:rsidRDefault="008F2648">
      <w:pPr>
        <w:rPr>
          <w:rFonts w:ascii="Times New Roman" w:hAnsi="Times New Roman" w:cs="Times New Roman"/>
          <w:bCs/>
          <w:sz w:val="28"/>
          <w:szCs w:val="28"/>
        </w:rPr>
      </w:pPr>
      <w:hyperlink r:id="rId44" w:history="1">
        <w:r w:rsidR="00DA4CA2" w:rsidRPr="008F250B">
          <w:rPr>
            <w:rStyle w:val="Lienhypertexte"/>
            <w:rFonts w:ascii="Times New Roman" w:hAnsi="Times New Roman" w:cs="Times New Roman"/>
            <w:bCs/>
            <w:sz w:val="28"/>
            <w:szCs w:val="28"/>
          </w:rPr>
          <w:t>https://classiques.uqam.ca/contemporains/piotte_jean_marc/marx_individu_moderne/marx_individu_moderne.html</w:t>
        </w:r>
      </w:hyperlink>
    </w:p>
    <w:p w:rsidR="00DA4CA2" w:rsidRPr="008F250B" w:rsidRDefault="00DA4CA2">
      <w:pPr>
        <w:rPr>
          <w:rFonts w:ascii="Times New Roman" w:hAnsi="Times New Roman" w:cs="Times New Roman"/>
          <w:bCs/>
          <w:sz w:val="28"/>
          <w:szCs w:val="28"/>
        </w:rPr>
      </w:pPr>
    </w:p>
    <w:p w:rsidR="00EB13EE" w:rsidRPr="008F250B" w:rsidRDefault="00EB13EE" w:rsidP="00EB13EE">
      <w:pPr>
        <w:jc w:val="both"/>
        <w:rPr>
          <w:rFonts w:ascii="Times New Roman" w:hAnsi="Times New Roman" w:cs="Times New Roman"/>
          <w:sz w:val="28"/>
          <w:szCs w:val="28"/>
        </w:rPr>
      </w:pPr>
      <w:r w:rsidRPr="008F250B">
        <w:rPr>
          <w:rFonts w:ascii="Times New Roman" w:eastAsia="Calibri" w:hAnsi="Times New Roman" w:cs="Times New Roman"/>
          <w:sz w:val="28"/>
          <w:szCs w:val="28"/>
        </w:rPr>
        <w:t>Alain Létourneau</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000080"/>
          <w:sz w:val="28"/>
          <w:szCs w:val="28"/>
        </w:rPr>
        <w:t>L’herméneutique de Maurice Blondel. Son émergence pendant la crise moderniste.</w:t>
      </w:r>
      <w:r w:rsidRPr="008F250B">
        <w:rPr>
          <w:rFonts w:ascii="Times New Roman" w:hAnsi="Times New Roman" w:cs="Times New Roman"/>
          <w:b/>
          <w:color w:val="000080"/>
          <w:sz w:val="28"/>
          <w:szCs w:val="28"/>
        </w:rPr>
        <w:t xml:space="preserve"> </w:t>
      </w:r>
      <w:r w:rsidRPr="008F250B">
        <w:rPr>
          <w:rFonts w:ascii="Times New Roman" w:eastAsia="Calibri" w:hAnsi="Times New Roman" w:cs="Times New Roman"/>
          <w:sz w:val="28"/>
          <w:szCs w:val="28"/>
        </w:rPr>
        <w:t>Montréal : Les Éditions Bellarmin, 1998, 308 pp.</w:t>
      </w:r>
    </w:p>
    <w:p w:rsidR="00EB13EE" w:rsidRPr="008F250B" w:rsidRDefault="008F2648" w:rsidP="00EB13EE">
      <w:pPr>
        <w:jc w:val="both"/>
        <w:rPr>
          <w:rFonts w:ascii="Times New Roman" w:hAnsi="Times New Roman" w:cs="Times New Roman"/>
          <w:bCs/>
          <w:sz w:val="28"/>
          <w:szCs w:val="28"/>
        </w:rPr>
      </w:pPr>
      <w:hyperlink r:id="rId45" w:history="1">
        <w:r w:rsidR="00265A0F" w:rsidRPr="008F250B">
          <w:rPr>
            <w:rStyle w:val="Lienhypertexte"/>
            <w:rFonts w:ascii="Times New Roman" w:hAnsi="Times New Roman" w:cs="Times New Roman"/>
            <w:bCs/>
            <w:sz w:val="28"/>
            <w:szCs w:val="28"/>
          </w:rPr>
          <w:t>https://classiques.uqam.ca/contemporains/Letourneau_Alain/Hermeneutique_Blondel/Hermeneutique_Blondel.html</w:t>
        </w:r>
      </w:hyperlink>
      <w:r w:rsidR="00265A0F" w:rsidRPr="008F250B">
        <w:rPr>
          <w:rFonts w:ascii="Times New Roman" w:hAnsi="Times New Roman" w:cs="Times New Roman"/>
          <w:bCs/>
          <w:sz w:val="28"/>
          <w:szCs w:val="28"/>
        </w:rPr>
        <w:t xml:space="preserve"> </w:t>
      </w:r>
    </w:p>
    <w:p w:rsidR="00EB13EE" w:rsidRPr="008F250B" w:rsidRDefault="00EB13EE" w:rsidP="00EB13EE">
      <w:pPr>
        <w:jc w:val="both"/>
        <w:rPr>
          <w:rFonts w:ascii="Times New Roman" w:hAnsi="Times New Roman" w:cs="Times New Roman"/>
          <w:bCs/>
          <w:sz w:val="28"/>
          <w:szCs w:val="28"/>
        </w:rPr>
      </w:pPr>
    </w:p>
    <w:p w:rsidR="00EB13EE" w:rsidRPr="008F250B" w:rsidRDefault="00EB13EE" w:rsidP="00EB13EE">
      <w:pPr>
        <w:jc w:val="both"/>
        <w:rPr>
          <w:rFonts w:ascii="Times New Roman" w:hAnsi="Times New Roman" w:cs="Times New Roman"/>
          <w:bCs/>
          <w:sz w:val="28"/>
          <w:szCs w:val="28"/>
        </w:rPr>
      </w:pPr>
      <w:r w:rsidRPr="008F250B">
        <w:rPr>
          <w:rFonts w:ascii="Times New Roman" w:hAnsi="Times New Roman" w:cs="Times New Roman"/>
          <w:bCs/>
          <w:sz w:val="28"/>
          <w:szCs w:val="28"/>
        </w:rPr>
        <w:t xml:space="preserve">Alain Létourneau, </w:t>
      </w:r>
      <w:r w:rsidRPr="008F250B">
        <w:rPr>
          <w:rFonts w:ascii="Times New Roman" w:hAnsi="Times New Roman" w:cs="Times New Roman"/>
          <w:b/>
          <w:bCs/>
          <w:i/>
          <w:color w:val="FF0000"/>
          <w:sz w:val="28"/>
          <w:szCs w:val="28"/>
        </w:rPr>
        <w:t>L’intervention en éthique : au-delà des modèles</w:t>
      </w:r>
      <w:r w:rsidRPr="008F250B">
        <w:rPr>
          <w:rFonts w:ascii="Times New Roman" w:hAnsi="Times New Roman" w:cs="Times New Roman"/>
          <w:bCs/>
          <w:sz w:val="28"/>
          <w:szCs w:val="28"/>
        </w:rPr>
        <w:t>. Sherbrooke : Université de Sherbrooke. Les Éditions G.G.C. ltée, 2007, 42 pp. Collection “Essais et conférences”, document no 33.</w:t>
      </w:r>
    </w:p>
    <w:p w:rsidR="00EB13EE" w:rsidRPr="008F250B" w:rsidRDefault="008F2648" w:rsidP="00EB13EE">
      <w:pPr>
        <w:jc w:val="both"/>
        <w:rPr>
          <w:rFonts w:ascii="Times New Roman" w:hAnsi="Times New Roman" w:cs="Times New Roman"/>
          <w:bCs/>
          <w:sz w:val="28"/>
          <w:szCs w:val="28"/>
        </w:rPr>
      </w:pPr>
      <w:hyperlink r:id="rId46" w:history="1">
        <w:r w:rsidR="00265A0F" w:rsidRPr="008F250B">
          <w:rPr>
            <w:rStyle w:val="Lienhypertexte"/>
            <w:rFonts w:ascii="Times New Roman" w:hAnsi="Times New Roman" w:cs="Times New Roman"/>
            <w:bCs/>
            <w:sz w:val="28"/>
            <w:szCs w:val="28"/>
          </w:rPr>
          <w:t>https://classiques.uqam.ca/contemporains/Letourneau_Alain/Intervention_en_ethique/Intervention_en_ethique.html</w:t>
        </w:r>
      </w:hyperlink>
      <w:r w:rsidR="00265A0F" w:rsidRPr="008F250B">
        <w:rPr>
          <w:rFonts w:ascii="Times New Roman" w:hAnsi="Times New Roman" w:cs="Times New Roman"/>
          <w:bCs/>
          <w:sz w:val="28"/>
          <w:szCs w:val="28"/>
        </w:rPr>
        <w:t xml:space="preserve"> </w:t>
      </w:r>
    </w:p>
    <w:p w:rsidR="00EB13EE" w:rsidRPr="008F250B" w:rsidRDefault="00EB13EE" w:rsidP="00EB13EE">
      <w:pPr>
        <w:jc w:val="both"/>
        <w:rPr>
          <w:rFonts w:ascii="Times New Roman" w:hAnsi="Times New Roman" w:cs="Times New Roman"/>
          <w:bCs/>
          <w:sz w:val="28"/>
          <w:szCs w:val="28"/>
        </w:rPr>
      </w:pPr>
    </w:p>
    <w:p w:rsidR="00EB13EE" w:rsidRPr="008F250B" w:rsidRDefault="00EB13EE" w:rsidP="00EB13EE">
      <w:pPr>
        <w:jc w:val="both"/>
        <w:rPr>
          <w:rFonts w:ascii="Times New Roman" w:hAnsi="Times New Roman" w:cs="Times New Roman"/>
          <w:bCs/>
          <w:sz w:val="28"/>
          <w:szCs w:val="28"/>
        </w:rPr>
      </w:pPr>
      <w:r w:rsidRPr="008F250B">
        <w:rPr>
          <w:rFonts w:ascii="Times New Roman" w:hAnsi="Times New Roman" w:cs="Times New Roman"/>
          <w:bCs/>
          <w:sz w:val="28"/>
          <w:szCs w:val="28"/>
        </w:rPr>
        <w:t xml:space="preserve">Alain Létourneau, </w:t>
      </w:r>
      <w:r w:rsidRPr="008F250B">
        <w:rPr>
          <w:rFonts w:ascii="Times New Roman" w:hAnsi="Times New Roman" w:cs="Times New Roman"/>
          <w:b/>
          <w:bCs/>
          <w:i/>
          <w:color w:val="008000"/>
          <w:sz w:val="28"/>
          <w:szCs w:val="28"/>
        </w:rPr>
        <w:t>La tension qui caractérise une éthique communicationnelle</w:t>
      </w:r>
      <w:r w:rsidRPr="008F250B">
        <w:rPr>
          <w:rFonts w:ascii="Times New Roman" w:hAnsi="Times New Roman" w:cs="Times New Roman"/>
          <w:bCs/>
          <w:sz w:val="28"/>
          <w:szCs w:val="28"/>
        </w:rPr>
        <w:t>. Sherbrooke : Université de Sherbrooke. Les Éditions G.G.C. ltée, 2002, 46 pp. Collection “Essais et conférences”, document no 15.</w:t>
      </w:r>
    </w:p>
    <w:p w:rsidR="003D7709" w:rsidRPr="008F250B" w:rsidRDefault="008F2648" w:rsidP="00EB13EE">
      <w:pPr>
        <w:jc w:val="both"/>
        <w:rPr>
          <w:rFonts w:ascii="Times New Roman" w:hAnsi="Times New Roman" w:cs="Times New Roman"/>
          <w:bCs/>
          <w:sz w:val="28"/>
          <w:szCs w:val="28"/>
        </w:rPr>
      </w:pPr>
      <w:hyperlink r:id="rId47" w:history="1">
        <w:r w:rsidR="00265A0F" w:rsidRPr="008F250B">
          <w:rPr>
            <w:rStyle w:val="Lienhypertexte"/>
            <w:rFonts w:ascii="Times New Roman" w:hAnsi="Times New Roman" w:cs="Times New Roman"/>
            <w:bCs/>
            <w:sz w:val="28"/>
            <w:szCs w:val="28"/>
          </w:rPr>
          <w:t>https://classiques.uqam.ca/contemporains/Letourneau_Alain/Tension_ethique_communication/Tension_ethique_communication.html</w:t>
        </w:r>
      </w:hyperlink>
      <w:r w:rsidR="00265A0F" w:rsidRPr="008F250B">
        <w:rPr>
          <w:rFonts w:ascii="Times New Roman" w:hAnsi="Times New Roman" w:cs="Times New Roman"/>
          <w:bCs/>
          <w:sz w:val="28"/>
          <w:szCs w:val="28"/>
        </w:rPr>
        <w:t xml:space="preserve"> </w:t>
      </w:r>
    </w:p>
    <w:p w:rsidR="003D7709" w:rsidRPr="008F250B" w:rsidRDefault="003D7709">
      <w:pPr>
        <w:rPr>
          <w:rFonts w:ascii="Times New Roman" w:hAnsi="Times New Roman" w:cs="Times New Roman"/>
          <w:bCs/>
          <w:sz w:val="28"/>
          <w:szCs w:val="28"/>
        </w:rPr>
      </w:pPr>
    </w:p>
    <w:p w:rsidR="005C1E76" w:rsidRPr="008F250B" w:rsidRDefault="003D7709">
      <w:pPr>
        <w:rPr>
          <w:rFonts w:ascii="Times New Roman" w:hAnsi="Times New Roman" w:cs="Times New Roman"/>
          <w:bCs/>
          <w:sz w:val="28"/>
          <w:szCs w:val="28"/>
        </w:rPr>
      </w:pPr>
      <w:r w:rsidRPr="008F250B">
        <w:rPr>
          <w:rFonts w:ascii="Times New Roman" w:hAnsi="Times New Roman" w:cs="Times New Roman"/>
          <w:bCs/>
          <w:sz w:val="28"/>
          <w:szCs w:val="28"/>
        </w:rPr>
        <w:t xml:space="preserve">Sophie-Laurence Lamontagne, </w:t>
      </w:r>
      <w:r w:rsidRPr="008F250B">
        <w:rPr>
          <w:rFonts w:ascii="Times New Roman" w:hAnsi="Times New Roman" w:cs="Times New Roman"/>
          <w:b/>
          <w:bCs/>
          <w:i/>
          <w:color w:val="0000FF"/>
          <w:sz w:val="28"/>
          <w:szCs w:val="28"/>
        </w:rPr>
        <w:t>Canadiens français et Québécois en Californie</w:t>
      </w:r>
      <w:r w:rsidRPr="008F250B">
        <w:rPr>
          <w:rFonts w:ascii="Times New Roman" w:hAnsi="Times New Roman" w:cs="Times New Roman"/>
          <w:bCs/>
          <w:sz w:val="28"/>
          <w:szCs w:val="28"/>
        </w:rPr>
        <w:t xml:space="preserve">. Montréal: INRS, Urbanisation, culture et société, </w:t>
      </w:r>
      <w:r w:rsidRPr="008F250B">
        <w:rPr>
          <w:rFonts w:ascii="Times New Roman" w:hAnsi="Times New Roman" w:cs="Times New Roman"/>
          <w:b/>
          <w:bCs/>
          <w:color w:val="FF0000"/>
          <w:sz w:val="28"/>
          <w:szCs w:val="28"/>
        </w:rPr>
        <w:t>2002</w:t>
      </w:r>
      <w:r w:rsidRPr="008F250B">
        <w:rPr>
          <w:rFonts w:ascii="Times New Roman" w:hAnsi="Times New Roman" w:cs="Times New Roman"/>
          <w:bCs/>
          <w:sz w:val="28"/>
          <w:szCs w:val="28"/>
        </w:rPr>
        <w:t>, 63 pp.</w:t>
      </w:r>
    </w:p>
    <w:p w:rsidR="003D7709" w:rsidRPr="008F250B" w:rsidRDefault="008F2648">
      <w:pPr>
        <w:rPr>
          <w:rFonts w:ascii="Times New Roman" w:hAnsi="Times New Roman" w:cs="Times New Roman"/>
          <w:bCs/>
          <w:sz w:val="28"/>
          <w:szCs w:val="28"/>
        </w:rPr>
      </w:pPr>
      <w:hyperlink r:id="rId48" w:history="1">
        <w:r w:rsidR="001D0303" w:rsidRPr="008F250B">
          <w:rPr>
            <w:rStyle w:val="Lienhypertexte"/>
            <w:rFonts w:ascii="Times New Roman" w:hAnsi="Times New Roman" w:cs="Times New Roman"/>
            <w:bCs/>
            <w:sz w:val="28"/>
            <w:szCs w:val="28"/>
          </w:rPr>
          <w:t>https://classiques.uqam.ca/contemporains/Lamontagne_Sophie-Laurence/Can-fr_et_Quebecois_en_Californie/En_Californie.html</w:t>
        </w:r>
      </w:hyperlink>
      <w:r w:rsidR="001D0303" w:rsidRPr="008F250B">
        <w:rPr>
          <w:rFonts w:ascii="Times New Roman" w:hAnsi="Times New Roman" w:cs="Times New Roman"/>
          <w:bCs/>
          <w:sz w:val="28"/>
          <w:szCs w:val="28"/>
        </w:rPr>
        <w:t xml:space="preserve"> </w:t>
      </w:r>
    </w:p>
    <w:p w:rsidR="005C1E76" w:rsidRPr="008F250B" w:rsidRDefault="005C1E76">
      <w:pPr>
        <w:rPr>
          <w:rFonts w:ascii="Times New Roman" w:hAnsi="Times New Roman" w:cs="Times New Roman"/>
          <w:bCs/>
          <w:sz w:val="28"/>
          <w:szCs w:val="28"/>
        </w:rPr>
      </w:pPr>
    </w:p>
    <w:p w:rsidR="005C1E76" w:rsidRPr="008F250B" w:rsidRDefault="005C1E76" w:rsidP="005C1E76">
      <w:pPr>
        <w:rPr>
          <w:rFonts w:ascii="Times New Roman" w:hAnsi="Times New Roman" w:cs="Times New Roman"/>
          <w:bCs/>
          <w:sz w:val="28"/>
          <w:szCs w:val="28"/>
        </w:rPr>
      </w:pPr>
      <w:r w:rsidRPr="008F250B">
        <w:rPr>
          <w:rFonts w:ascii="Times New Roman" w:hAnsi="Times New Roman" w:cs="Times New Roman"/>
          <w:bCs/>
          <w:sz w:val="28"/>
          <w:szCs w:val="28"/>
        </w:rPr>
        <w:t>Luce Duval, Claude Lessard et Maurice Tardif, “</w:t>
      </w:r>
      <w:r w:rsidRPr="008F250B">
        <w:rPr>
          <w:rFonts w:ascii="Times New Roman" w:hAnsi="Times New Roman" w:cs="Times New Roman"/>
          <w:b/>
          <w:bCs/>
          <w:i/>
          <w:color w:val="FF0000"/>
          <w:sz w:val="28"/>
          <w:szCs w:val="28"/>
        </w:rPr>
        <w:t>Logiques d'exclusion et logiques d'intégration au sein de l'école. Le champ de l'adaptation scolaire</w:t>
      </w:r>
      <w:r w:rsidRPr="008F250B">
        <w:rPr>
          <w:rFonts w:ascii="Times New Roman" w:hAnsi="Times New Roman" w:cs="Times New Roman"/>
          <w:bCs/>
          <w:sz w:val="28"/>
          <w:szCs w:val="28"/>
        </w:rPr>
        <w:t xml:space="preserve">.” In revue </w:t>
      </w:r>
      <w:r w:rsidRPr="008F250B">
        <w:rPr>
          <w:rFonts w:ascii="Times New Roman" w:hAnsi="Times New Roman" w:cs="Times New Roman"/>
          <w:b/>
          <w:bCs/>
          <w:i/>
          <w:sz w:val="28"/>
          <w:szCs w:val="28"/>
        </w:rPr>
        <w:t>Recherches sociographiques</w:t>
      </w:r>
      <w:r w:rsidRPr="008F250B">
        <w:rPr>
          <w:rFonts w:ascii="Times New Roman" w:hAnsi="Times New Roman" w:cs="Times New Roman"/>
          <w:bCs/>
          <w:sz w:val="28"/>
          <w:szCs w:val="28"/>
        </w:rPr>
        <w:t xml:space="preserve">, vol. 38, no 2, </w:t>
      </w:r>
      <w:r w:rsidRPr="008F250B">
        <w:rPr>
          <w:rFonts w:ascii="Times New Roman" w:hAnsi="Times New Roman" w:cs="Times New Roman"/>
          <w:b/>
          <w:bCs/>
          <w:color w:val="FF0000"/>
          <w:sz w:val="28"/>
          <w:szCs w:val="28"/>
        </w:rPr>
        <w:t>1997</w:t>
      </w:r>
      <w:r w:rsidRPr="008F250B">
        <w:rPr>
          <w:rFonts w:ascii="Times New Roman" w:hAnsi="Times New Roman" w:cs="Times New Roman"/>
          <w:bCs/>
          <w:sz w:val="28"/>
          <w:szCs w:val="28"/>
        </w:rPr>
        <w:t>, pp. 303-334.</w:t>
      </w:r>
    </w:p>
    <w:p w:rsidR="005C1E76" w:rsidRPr="008F250B" w:rsidRDefault="008F2648">
      <w:pPr>
        <w:rPr>
          <w:rFonts w:ascii="Times New Roman" w:hAnsi="Times New Roman" w:cs="Times New Roman"/>
          <w:bCs/>
          <w:sz w:val="28"/>
          <w:szCs w:val="28"/>
        </w:rPr>
      </w:pPr>
      <w:hyperlink r:id="rId49" w:history="1">
        <w:r w:rsidR="003A2A64" w:rsidRPr="008F250B">
          <w:rPr>
            <w:rStyle w:val="Lienhypertexte"/>
            <w:rFonts w:ascii="Times New Roman" w:hAnsi="Times New Roman" w:cs="Times New Roman"/>
            <w:bCs/>
            <w:sz w:val="28"/>
            <w:szCs w:val="28"/>
          </w:rPr>
          <w:t>https://classiques.uqam.ca/contemporains/Lessard_Claude/Logiques_d_exclusion/Logiques_d_exclusion.html</w:t>
        </w:r>
      </w:hyperlink>
      <w:r w:rsidR="003A2A64" w:rsidRPr="008F250B">
        <w:rPr>
          <w:rFonts w:ascii="Times New Roman" w:hAnsi="Times New Roman" w:cs="Times New Roman"/>
          <w:bCs/>
          <w:sz w:val="28"/>
          <w:szCs w:val="28"/>
        </w:rPr>
        <w:t xml:space="preserve"> </w:t>
      </w:r>
    </w:p>
    <w:p w:rsidR="005C1E76" w:rsidRPr="008F250B" w:rsidRDefault="005C1E76">
      <w:pPr>
        <w:rPr>
          <w:rFonts w:ascii="Times New Roman" w:hAnsi="Times New Roman" w:cs="Times New Roman"/>
          <w:bCs/>
          <w:sz w:val="28"/>
          <w:szCs w:val="28"/>
        </w:rPr>
      </w:pPr>
    </w:p>
    <w:p w:rsidR="005C1E76" w:rsidRPr="008F250B" w:rsidRDefault="005C1E76">
      <w:pPr>
        <w:rPr>
          <w:rFonts w:ascii="Times New Roman" w:hAnsi="Times New Roman" w:cs="Times New Roman"/>
          <w:bCs/>
          <w:sz w:val="28"/>
          <w:szCs w:val="28"/>
        </w:rPr>
      </w:pPr>
    </w:p>
    <w:p w:rsidR="005C1E76" w:rsidRPr="008F250B" w:rsidRDefault="005C1E76" w:rsidP="005C1E76">
      <w:pPr>
        <w:rPr>
          <w:rFonts w:ascii="Times New Roman" w:hAnsi="Times New Roman" w:cs="Times New Roman"/>
          <w:bCs/>
          <w:sz w:val="28"/>
          <w:szCs w:val="28"/>
        </w:rPr>
      </w:pPr>
      <w:r w:rsidRPr="008F250B">
        <w:rPr>
          <w:rFonts w:ascii="Times New Roman" w:hAnsi="Times New Roman" w:cs="Times New Roman"/>
          <w:bCs/>
          <w:sz w:val="28"/>
          <w:szCs w:val="28"/>
        </w:rPr>
        <w:t>Simon Langlois, “</w:t>
      </w:r>
      <w:r w:rsidRPr="008F250B">
        <w:rPr>
          <w:rFonts w:ascii="Times New Roman" w:hAnsi="Times New Roman" w:cs="Times New Roman"/>
          <w:b/>
          <w:bCs/>
          <w:i/>
          <w:color w:val="FF0000"/>
          <w:sz w:val="28"/>
          <w:szCs w:val="28"/>
        </w:rPr>
        <w:t>Gérald Fortin, chercheur, penseur et utopiste</w:t>
      </w:r>
      <w:r w:rsidRPr="008F250B">
        <w:rPr>
          <w:rFonts w:ascii="Times New Roman" w:hAnsi="Times New Roman" w:cs="Times New Roman"/>
          <w:bCs/>
          <w:sz w:val="28"/>
          <w:szCs w:val="28"/>
        </w:rPr>
        <w:t xml:space="preserve">.” In revue </w:t>
      </w:r>
      <w:r w:rsidRPr="008F250B">
        <w:rPr>
          <w:rFonts w:ascii="Times New Roman" w:hAnsi="Times New Roman" w:cs="Times New Roman"/>
          <w:b/>
          <w:bCs/>
          <w:i/>
          <w:sz w:val="28"/>
          <w:szCs w:val="28"/>
        </w:rPr>
        <w:t>Recherches sociographiques</w:t>
      </w:r>
      <w:r w:rsidRPr="008F250B">
        <w:rPr>
          <w:rFonts w:ascii="Times New Roman" w:hAnsi="Times New Roman" w:cs="Times New Roman"/>
          <w:bCs/>
          <w:sz w:val="28"/>
          <w:szCs w:val="28"/>
        </w:rPr>
        <w:t xml:space="preserve">, vol. 38, no 2, </w:t>
      </w:r>
      <w:r w:rsidRPr="008F250B">
        <w:rPr>
          <w:rFonts w:ascii="Times New Roman" w:hAnsi="Times New Roman" w:cs="Times New Roman"/>
          <w:b/>
          <w:bCs/>
          <w:color w:val="FF0000"/>
          <w:sz w:val="28"/>
          <w:szCs w:val="28"/>
        </w:rPr>
        <w:t>1997</w:t>
      </w:r>
      <w:r w:rsidRPr="008F250B">
        <w:rPr>
          <w:rFonts w:ascii="Times New Roman" w:hAnsi="Times New Roman" w:cs="Times New Roman"/>
          <w:bCs/>
          <w:sz w:val="28"/>
          <w:szCs w:val="28"/>
        </w:rPr>
        <w:t xml:space="preserve">, pp. 210-213. </w:t>
      </w:r>
    </w:p>
    <w:p w:rsidR="005C1E76" w:rsidRPr="008F250B" w:rsidRDefault="008F2648">
      <w:pPr>
        <w:rPr>
          <w:rFonts w:ascii="Times New Roman" w:hAnsi="Times New Roman" w:cs="Times New Roman"/>
          <w:bCs/>
          <w:sz w:val="28"/>
          <w:szCs w:val="28"/>
        </w:rPr>
      </w:pPr>
      <w:hyperlink r:id="rId50" w:history="1">
        <w:r w:rsidR="003A2A64" w:rsidRPr="008F250B">
          <w:rPr>
            <w:rStyle w:val="Lienhypertexte"/>
            <w:rFonts w:ascii="Times New Roman" w:hAnsi="Times New Roman" w:cs="Times New Roman"/>
            <w:bCs/>
            <w:sz w:val="28"/>
            <w:szCs w:val="28"/>
          </w:rPr>
          <w:t>https://classiques.uqam.ca/contemporains/langlois_simon/gerald_fortin_chercheur/gerald_fortin_chercheur.html</w:t>
        </w:r>
      </w:hyperlink>
      <w:r w:rsidR="003A2A64" w:rsidRPr="008F250B">
        <w:rPr>
          <w:rFonts w:ascii="Times New Roman" w:hAnsi="Times New Roman" w:cs="Times New Roman"/>
          <w:bCs/>
          <w:sz w:val="28"/>
          <w:szCs w:val="28"/>
        </w:rPr>
        <w:t xml:space="preserve"> </w:t>
      </w:r>
    </w:p>
    <w:p w:rsidR="005C1E76" w:rsidRPr="008F250B" w:rsidRDefault="005C1E76">
      <w:pPr>
        <w:rPr>
          <w:rFonts w:ascii="Times New Roman" w:hAnsi="Times New Roman" w:cs="Times New Roman"/>
          <w:bCs/>
          <w:sz w:val="28"/>
          <w:szCs w:val="28"/>
        </w:rPr>
      </w:pPr>
    </w:p>
    <w:p w:rsidR="005C1E76" w:rsidRPr="008F250B" w:rsidRDefault="005C1E76" w:rsidP="005C1E76">
      <w:pPr>
        <w:rPr>
          <w:rFonts w:ascii="Times New Roman" w:hAnsi="Times New Roman" w:cs="Times New Roman"/>
          <w:bCs/>
          <w:sz w:val="28"/>
          <w:szCs w:val="28"/>
        </w:rPr>
      </w:pPr>
      <w:r w:rsidRPr="008F250B">
        <w:rPr>
          <w:rFonts w:ascii="Times New Roman" w:hAnsi="Times New Roman" w:cs="Times New Roman"/>
          <w:bCs/>
          <w:sz w:val="28"/>
          <w:szCs w:val="28"/>
        </w:rPr>
        <w:t>Fernand HARVEY, “</w:t>
      </w:r>
      <w:r w:rsidRPr="008F250B">
        <w:rPr>
          <w:rFonts w:ascii="Times New Roman" w:hAnsi="Times New Roman" w:cs="Times New Roman"/>
          <w:b/>
          <w:bCs/>
          <w:i/>
          <w:color w:val="3366FF"/>
          <w:sz w:val="28"/>
          <w:szCs w:val="28"/>
        </w:rPr>
        <w:t>Gérald Fortin, sociologue engagé</w:t>
      </w:r>
      <w:r w:rsidRPr="008F250B">
        <w:rPr>
          <w:rFonts w:ascii="Times New Roman" w:hAnsi="Times New Roman" w:cs="Times New Roman"/>
          <w:bCs/>
          <w:sz w:val="28"/>
          <w:szCs w:val="28"/>
        </w:rPr>
        <w:t xml:space="preserve">.” In revue </w:t>
      </w:r>
      <w:r w:rsidRPr="008F250B">
        <w:rPr>
          <w:rFonts w:ascii="Times New Roman" w:hAnsi="Times New Roman" w:cs="Times New Roman"/>
          <w:b/>
          <w:bCs/>
          <w:i/>
          <w:sz w:val="28"/>
          <w:szCs w:val="28"/>
        </w:rPr>
        <w:t>Recherches sociographiques</w:t>
      </w:r>
      <w:r w:rsidRPr="008F250B">
        <w:rPr>
          <w:rFonts w:ascii="Times New Roman" w:hAnsi="Times New Roman" w:cs="Times New Roman"/>
          <w:bCs/>
          <w:sz w:val="28"/>
          <w:szCs w:val="28"/>
        </w:rPr>
        <w:t xml:space="preserve">, vol. 38, no 2, </w:t>
      </w:r>
      <w:r w:rsidRPr="008F250B">
        <w:rPr>
          <w:rFonts w:ascii="Times New Roman" w:hAnsi="Times New Roman" w:cs="Times New Roman"/>
          <w:b/>
          <w:bCs/>
          <w:color w:val="FF0000"/>
          <w:sz w:val="28"/>
          <w:szCs w:val="28"/>
        </w:rPr>
        <w:t>1997</w:t>
      </w:r>
      <w:r w:rsidRPr="008F250B">
        <w:rPr>
          <w:rFonts w:ascii="Times New Roman" w:hAnsi="Times New Roman" w:cs="Times New Roman"/>
          <w:bCs/>
          <w:sz w:val="28"/>
          <w:szCs w:val="28"/>
        </w:rPr>
        <w:t>, pp. 208-209.</w:t>
      </w:r>
    </w:p>
    <w:p w:rsidR="005C1E76" w:rsidRPr="008F250B" w:rsidRDefault="008F2648">
      <w:pPr>
        <w:rPr>
          <w:rFonts w:ascii="Times New Roman" w:hAnsi="Times New Roman" w:cs="Times New Roman"/>
          <w:bCs/>
          <w:sz w:val="28"/>
          <w:szCs w:val="28"/>
        </w:rPr>
      </w:pPr>
      <w:hyperlink r:id="rId51" w:history="1">
        <w:r w:rsidR="003A2A64" w:rsidRPr="008F250B">
          <w:rPr>
            <w:rStyle w:val="Lienhypertexte"/>
            <w:rFonts w:ascii="Times New Roman" w:hAnsi="Times New Roman" w:cs="Times New Roman"/>
            <w:bCs/>
            <w:sz w:val="28"/>
            <w:szCs w:val="28"/>
          </w:rPr>
          <w:t>https://classiques.uqam.ca/contemporains/harvey_fernand/Gerald_Fortin_sociologue/Gerald_Fortin_sociologue.html</w:t>
        </w:r>
      </w:hyperlink>
      <w:r w:rsidR="003A2A64" w:rsidRPr="008F250B">
        <w:rPr>
          <w:rFonts w:ascii="Times New Roman" w:hAnsi="Times New Roman" w:cs="Times New Roman"/>
          <w:bCs/>
          <w:sz w:val="28"/>
          <w:szCs w:val="28"/>
        </w:rPr>
        <w:t xml:space="preserve"> </w:t>
      </w:r>
    </w:p>
    <w:p w:rsidR="005C1E76" w:rsidRPr="008F250B" w:rsidRDefault="005C1E76">
      <w:pPr>
        <w:rPr>
          <w:rFonts w:ascii="Times New Roman" w:hAnsi="Times New Roman" w:cs="Times New Roman"/>
          <w:bCs/>
          <w:sz w:val="28"/>
          <w:szCs w:val="28"/>
        </w:rPr>
      </w:pPr>
    </w:p>
    <w:p w:rsidR="005C1E76" w:rsidRPr="008F250B" w:rsidRDefault="005C1E76">
      <w:pPr>
        <w:rPr>
          <w:rFonts w:ascii="Times New Roman" w:hAnsi="Times New Roman" w:cs="Times New Roman"/>
          <w:bCs/>
          <w:sz w:val="28"/>
          <w:szCs w:val="28"/>
        </w:rPr>
      </w:pPr>
    </w:p>
    <w:p w:rsidR="005C1E76" w:rsidRPr="008F250B" w:rsidRDefault="005C1E76" w:rsidP="005C1E76">
      <w:pPr>
        <w:rPr>
          <w:rFonts w:ascii="Times New Roman" w:hAnsi="Times New Roman" w:cs="Times New Roman"/>
          <w:bCs/>
          <w:sz w:val="28"/>
          <w:szCs w:val="28"/>
        </w:rPr>
      </w:pPr>
      <w:r w:rsidRPr="008F250B">
        <w:rPr>
          <w:rFonts w:ascii="Times New Roman" w:hAnsi="Times New Roman" w:cs="Times New Roman"/>
          <w:bCs/>
          <w:sz w:val="28"/>
          <w:szCs w:val="28"/>
        </w:rPr>
        <w:t>Guy LAFOREST, “</w:t>
      </w:r>
      <w:r w:rsidRPr="008F250B">
        <w:rPr>
          <w:rFonts w:ascii="Times New Roman" w:hAnsi="Times New Roman" w:cs="Times New Roman"/>
          <w:b/>
          <w:bCs/>
          <w:i/>
          <w:color w:val="FF0000"/>
          <w:sz w:val="28"/>
          <w:szCs w:val="28"/>
        </w:rPr>
        <w:t>Identité et pluralisme libéral au Québec</w:t>
      </w:r>
      <w:r w:rsidRPr="008F250B">
        <w:rPr>
          <w:rFonts w:ascii="Times New Roman" w:hAnsi="Times New Roman" w:cs="Times New Roman"/>
          <w:bCs/>
          <w:sz w:val="28"/>
          <w:szCs w:val="28"/>
        </w:rPr>
        <w:t xml:space="preserve">.” In ouvrage sous la direction de Simon Langlois, </w:t>
      </w:r>
      <w:r w:rsidRPr="008F250B">
        <w:rPr>
          <w:rFonts w:ascii="Times New Roman" w:hAnsi="Times New Roman" w:cs="Times New Roman"/>
          <w:b/>
          <w:bCs/>
          <w:i/>
          <w:sz w:val="28"/>
          <w:szCs w:val="28"/>
        </w:rPr>
        <w:t>Identité et cultures nationales. L’Amérique française en mutation</w:t>
      </w:r>
      <w:r w:rsidRPr="008F250B">
        <w:rPr>
          <w:rFonts w:ascii="Times New Roman" w:hAnsi="Times New Roman" w:cs="Times New Roman"/>
          <w:bCs/>
          <w:sz w:val="28"/>
          <w:szCs w:val="28"/>
        </w:rPr>
        <w:t xml:space="preserve">, pp. 313-327. Québec: Les Presses de l’Université Laval, </w:t>
      </w:r>
      <w:r w:rsidRPr="008F250B">
        <w:rPr>
          <w:rFonts w:ascii="Times New Roman" w:hAnsi="Times New Roman" w:cs="Times New Roman"/>
          <w:b/>
          <w:bCs/>
          <w:color w:val="FF0000"/>
          <w:sz w:val="28"/>
          <w:szCs w:val="28"/>
        </w:rPr>
        <w:t>1995</w:t>
      </w:r>
      <w:r w:rsidRPr="008F250B">
        <w:rPr>
          <w:rFonts w:ascii="Times New Roman" w:hAnsi="Times New Roman" w:cs="Times New Roman"/>
          <w:bCs/>
          <w:sz w:val="28"/>
          <w:szCs w:val="28"/>
        </w:rPr>
        <w:t>, 377 pp. Collection : “Culture nationale d’Amérique.”</w:t>
      </w:r>
    </w:p>
    <w:p w:rsidR="0094535E" w:rsidRPr="008F250B" w:rsidRDefault="008F2648">
      <w:pPr>
        <w:rPr>
          <w:rFonts w:ascii="Times New Roman" w:hAnsi="Times New Roman" w:cs="Times New Roman"/>
          <w:bCs/>
          <w:sz w:val="28"/>
          <w:szCs w:val="28"/>
        </w:rPr>
      </w:pPr>
      <w:hyperlink r:id="rId52" w:history="1">
        <w:r w:rsidR="003A2A64" w:rsidRPr="008F250B">
          <w:rPr>
            <w:rStyle w:val="Lienhypertexte"/>
            <w:rFonts w:ascii="Times New Roman" w:hAnsi="Times New Roman" w:cs="Times New Roman"/>
            <w:bCs/>
            <w:sz w:val="28"/>
            <w:szCs w:val="28"/>
          </w:rPr>
          <w:t>https://classiques.uqam.ca/contemporains/laforest_guy/Identite_et_pluralisme_liberal_au_Qc/Identite_et_pluralisme_liberal_au_Qc.html</w:t>
        </w:r>
      </w:hyperlink>
      <w:r w:rsidR="003A2A64" w:rsidRPr="008F250B">
        <w:rPr>
          <w:rFonts w:ascii="Times New Roman" w:hAnsi="Times New Roman" w:cs="Times New Roman"/>
          <w:bCs/>
          <w:sz w:val="28"/>
          <w:szCs w:val="28"/>
        </w:rPr>
        <w:t xml:space="preserve"> </w:t>
      </w:r>
    </w:p>
    <w:p w:rsidR="00B4460B" w:rsidRPr="008F250B" w:rsidRDefault="00B4460B">
      <w:pPr>
        <w:rPr>
          <w:rFonts w:ascii="Times New Roman" w:hAnsi="Times New Roman" w:cs="Times New Roman"/>
          <w:color w:val="1C1C1C"/>
          <w:sz w:val="28"/>
          <w:szCs w:val="28"/>
        </w:rPr>
      </w:pPr>
    </w:p>
    <w:p w:rsidR="005C1E76" w:rsidRPr="008F250B" w:rsidRDefault="005C1E76" w:rsidP="005C1E76">
      <w:pPr>
        <w:rPr>
          <w:rFonts w:ascii="Times New Roman" w:hAnsi="Times New Roman" w:cs="Times New Roman"/>
          <w:color w:val="1C1C1C"/>
          <w:sz w:val="28"/>
          <w:szCs w:val="28"/>
        </w:rPr>
      </w:pPr>
      <w:r w:rsidRPr="008F250B">
        <w:rPr>
          <w:rFonts w:ascii="Times New Roman" w:hAnsi="Times New Roman" w:cs="Times New Roman"/>
          <w:color w:val="1C1C1C"/>
          <w:sz w:val="28"/>
          <w:szCs w:val="28"/>
        </w:rPr>
        <w:t>Fernand HARVEY, “</w:t>
      </w:r>
      <w:r w:rsidRPr="008F250B">
        <w:rPr>
          <w:rFonts w:ascii="Times New Roman" w:hAnsi="Times New Roman" w:cs="Times New Roman"/>
          <w:b/>
          <w:i/>
          <w:color w:val="000090"/>
          <w:sz w:val="28"/>
          <w:szCs w:val="28"/>
        </w:rPr>
        <w:t>Le Québec et le Canada français : histoire d’une déchirure</w:t>
      </w:r>
      <w:r w:rsidRPr="008F250B">
        <w:rPr>
          <w:rFonts w:ascii="Times New Roman" w:hAnsi="Times New Roman" w:cs="Times New Roman"/>
          <w:color w:val="1C1C1C"/>
          <w:sz w:val="28"/>
          <w:szCs w:val="28"/>
        </w:rPr>
        <w:t xml:space="preserve">.” In ouvrage sous la direction de Simon Langlois, </w:t>
      </w:r>
      <w:r w:rsidRPr="008F250B">
        <w:rPr>
          <w:rFonts w:ascii="Times New Roman" w:hAnsi="Times New Roman" w:cs="Times New Roman"/>
          <w:b/>
          <w:i/>
          <w:color w:val="1C1C1C"/>
          <w:sz w:val="28"/>
          <w:szCs w:val="28"/>
        </w:rPr>
        <w:t>Identité et cultures nationales. L’Amérique française en mutation</w:t>
      </w:r>
      <w:r w:rsidRPr="008F250B">
        <w:rPr>
          <w:rFonts w:ascii="Times New Roman" w:hAnsi="Times New Roman" w:cs="Times New Roman"/>
          <w:color w:val="1C1C1C"/>
          <w:sz w:val="28"/>
          <w:szCs w:val="28"/>
        </w:rPr>
        <w:t xml:space="preserve">, pp. 49-64. Québec : Les Presses de l’Université Laval, </w:t>
      </w:r>
      <w:r w:rsidRPr="008F250B">
        <w:rPr>
          <w:rFonts w:ascii="Times New Roman" w:hAnsi="Times New Roman" w:cs="Times New Roman"/>
          <w:b/>
          <w:color w:val="FF0000"/>
          <w:sz w:val="28"/>
          <w:szCs w:val="28"/>
        </w:rPr>
        <w:t>1995</w:t>
      </w:r>
      <w:r w:rsidRPr="008F250B">
        <w:rPr>
          <w:rFonts w:ascii="Times New Roman" w:hAnsi="Times New Roman" w:cs="Times New Roman"/>
          <w:color w:val="1C1C1C"/>
          <w:sz w:val="28"/>
          <w:szCs w:val="28"/>
        </w:rPr>
        <w:t>, 377 pp. Collection : “Culture nationale d’Amérique.”</w:t>
      </w:r>
    </w:p>
    <w:p w:rsidR="005C1E76" w:rsidRPr="008F250B" w:rsidRDefault="008F2648">
      <w:pPr>
        <w:rPr>
          <w:rFonts w:ascii="Times New Roman" w:hAnsi="Times New Roman" w:cs="Times New Roman"/>
          <w:color w:val="1C1C1C"/>
          <w:sz w:val="28"/>
          <w:szCs w:val="28"/>
        </w:rPr>
      </w:pPr>
      <w:hyperlink r:id="rId53" w:history="1">
        <w:r w:rsidR="003A2A64" w:rsidRPr="008F250B">
          <w:rPr>
            <w:rStyle w:val="Lienhypertexte"/>
            <w:rFonts w:ascii="Times New Roman" w:hAnsi="Times New Roman" w:cs="Times New Roman"/>
            <w:sz w:val="28"/>
            <w:szCs w:val="28"/>
          </w:rPr>
          <w:t>https://classiques.uqam.ca/contemporains/harvey_fernand/Quebec_et_Canada-francais/Quebec_et_Canada-francais.html</w:t>
        </w:r>
      </w:hyperlink>
    </w:p>
    <w:p w:rsidR="005C1E76" w:rsidRPr="008F250B" w:rsidRDefault="005C1E76">
      <w:pPr>
        <w:rPr>
          <w:rFonts w:ascii="Times New Roman" w:hAnsi="Times New Roman" w:cs="Times New Roman"/>
          <w:color w:val="1C1C1C"/>
          <w:sz w:val="28"/>
          <w:szCs w:val="28"/>
        </w:rPr>
      </w:pPr>
    </w:p>
    <w:p w:rsidR="005C1E76" w:rsidRPr="008F250B" w:rsidRDefault="005C1E76" w:rsidP="005C1E76">
      <w:pPr>
        <w:ind w:right="720"/>
        <w:rPr>
          <w:rFonts w:ascii="Times New Roman" w:eastAsia="Calibri" w:hAnsi="Times New Roman" w:cs="Times New Roman"/>
          <w:sz w:val="28"/>
          <w:szCs w:val="28"/>
        </w:rPr>
      </w:pPr>
      <w:r w:rsidRPr="008F250B">
        <w:rPr>
          <w:rFonts w:ascii="Times New Roman" w:eastAsia="Calibri" w:hAnsi="Times New Roman" w:cs="Times New Roman"/>
          <w:sz w:val="28"/>
          <w:szCs w:val="28"/>
        </w:rPr>
        <w:t>Jean Daigle</w:t>
      </w:r>
      <w:r w:rsidRPr="008F250B">
        <w:rPr>
          <w:rFonts w:ascii="Times New Roman" w:hAnsi="Times New Roman" w:cs="Times New Roman"/>
          <w:sz w:val="28"/>
          <w:szCs w:val="28"/>
        </w:rPr>
        <w:t xml:space="preserve">, </w:t>
      </w:r>
      <w:r w:rsidRPr="008F250B">
        <w:rPr>
          <w:rFonts w:ascii="Times New Roman" w:eastAsia="Calibri" w:hAnsi="Times New Roman" w:cs="Times New Roman"/>
          <w:b/>
          <w:i/>
          <w:sz w:val="28"/>
          <w:szCs w:val="28"/>
        </w:rPr>
        <w:t>“L’historiographie et l’identité acadienne au XIXe et XX</w:t>
      </w:r>
      <w:r w:rsidRPr="008F250B">
        <w:rPr>
          <w:rFonts w:ascii="Times New Roman" w:eastAsia="Calibri" w:hAnsi="Times New Roman" w:cs="Times New Roman"/>
          <w:b/>
          <w:i/>
          <w:sz w:val="28"/>
          <w:szCs w:val="28"/>
          <w:vertAlign w:val="superscript"/>
        </w:rPr>
        <w:t>e</w:t>
      </w:r>
      <w:r w:rsidRPr="008F250B">
        <w:rPr>
          <w:rFonts w:ascii="Times New Roman" w:eastAsia="Calibri" w:hAnsi="Times New Roman" w:cs="Times New Roman"/>
          <w:b/>
          <w:i/>
          <w:sz w:val="28"/>
          <w:szCs w:val="28"/>
        </w:rPr>
        <w:t xml:space="preserve"> siècles.”</w:t>
      </w:r>
      <w:r w:rsidRPr="008F250B">
        <w:rPr>
          <w:rFonts w:ascii="Times New Roman" w:hAnsi="Times New Roman" w:cs="Times New Roman"/>
          <w:sz w:val="28"/>
          <w:szCs w:val="28"/>
        </w:rPr>
        <w:t xml:space="preserve"> </w:t>
      </w:r>
      <w:r w:rsidRPr="008F250B">
        <w:rPr>
          <w:rFonts w:ascii="Times New Roman" w:eastAsia="Calibri" w:hAnsi="Times New Roman" w:cs="Times New Roman"/>
          <w:sz w:val="28"/>
          <w:szCs w:val="28"/>
        </w:rPr>
        <w:t xml:space="preserve">In ouvrage sous la direction de Simon Langlois, </w:t>
      </w:r>
      <w:r w:rsidRPr="008F250B">
        <w:rPr>
          <w:rFonts w:ascii="Times New Roman" w:eastAsia="Calibri" w:hAnsi="Times New Roman" w:cs="Times New Roman"/>
          <w:b/>
          <w:sz w:val="28"/>
          <w:szCs w:val="28"/>
        </w:rPr>
        <w:t>Identité et cultures nationales. L’Amérique française en mutation</w:t>
      </w:r>
      <w:r w:rsidRPr="008F250B">
        <w:rPr>
          <w:rFonts w:ascii="Times New Roman" w:eastAsia="Calibri" w:hAnsi="Times New Roman" w:cs="Times New Roman"/>
          <w:sz w:val="28"/>
          <w:szCs w:val="28"/>
        </w:rPr>
        <w:t xml:space="preserve">, pp. 85-107. Québec : Les Presses de l’Université Laval, </w:t>
      </w:r>
      <w:r w:rsidRPr="008F250B">
        <w:rPr>
          <w:rFonts w:ascii="Times New Roman" w:eastAsia="Calibri" w:hAnsi="Times New Roman" w:cs="Times New Roman"/>
          <w:b/>
          <w:color w:val="FF0000"/>
          <w:sz w:val="28"/>
          <w:szCs w:val="28"/>
        </w:rPr>
        <w:t>1995</w:t>
      </w:r>
      <w:r w:rsidRPr="008F250B">
        <w:rPr>
          <w:rFonts w:ascii="Times New Roman" w:eastAsia="Calibri" w:hAnsi="Times New Roman" w:cs="Times New Roman"/>
          <w:sz w:val="28"/>
          <w:szCs w:val="28"/>
        </w:rPr>
        <w:t>, 377 pp. Collection : “Culture nationale d’Amérique.”</w:t>
      </w:r>
    </w:p>
    <w:p w:rsidR="00B4460B" w:rsidRPr="008F250B" w:rsidRDefault="008F2648">
      <w:pPr>
        <w:rPr>
          <w:rFonts w:ascii="Times New Roman" w:hAnsi="Times New Roman" w:cs="Times New Roman"/>
          <w:color w:val="1C1C1C"/>
          <w:sz w:val="28"/>
          <w:szCs w:val="28"/>
        </w:rPr>
      </w:pPr>
      <w:hyperlink r:id="rId54" w:history="1">
        <w:r w:rsidR="00A64811" w:rsidRPr="008F250B">
          <w:rPr>
            <w:rStyle w:val="Lienhypertexte"/>
            <w:rFonts w:ascii="Times New Roman" w:hAnsi="Times New Roman" w:cs="Times New Roman"/>
            <w:sz w:val="28"/>
            <w:szCs w:val="28"/>
          </w:rPr>
          <w:t>https://classiques.uqam.ca/contemporains/daigle_jean/Historiographie_identite_acadienne/Historiographie_identite_acadienne.html</w:t>
        </w:r>
      </w:hyperlink>
      <w:r w:rsidR="00A64811" w:rsidRPr="008F250B">
        <w:rPr>
          <w:rFonts w:ascii="Times New Roman" w:hAnsi="Times New Roman" w:cs="Times New Roman"/>
          <w:color w:val="1C1C1C"/>
          <w:sz w:val="28"/>
          <w:szCs w:val="28"/>
        </w:rPr>
        <w:t xml:space="preserve"> </w:t>
      </w:r>
    </w:p>
    <w:p w:rsidR="00B4460B" w:rsidRPr="008F250B" w:rsidRDefault="00B4460B">
      <w:pPr>
        <w:rPr>
          <w:rFonts w:ascii="Times New Roman" w:hAnsi="Times New Roman" w:cs="Times New Roman"/>
          <w:color w:val="1C1C1C"/>
          <w:sz w:val="28"/>
          <w:szCs w:val="28"/>
        </w:rPr>
      </w:pPr>
    </w:p>
    <w:p w:rsidR="00B4460B" w:rsidRPr="008F250B" w:rsidRDefault="00B4460B">
      <w:pPr>
        <w:rPr>
          <w:rFonts w:ascii="Times New Roman" w:hAnsi="Times New Roman" w:cs="Times New Roman"/>
          <w:color w:val="1C1C1C"/>
          <w:sz w:val="28"/>
          <w:szCs w:val="28"/>
        </w:rPr>
      </w:pPr>
      <w:r w:rsidRPr="008F250B">
        <w:rPr>
          <w:rFonts w:ascii="Times New Roman" w:hAnsi="Times New Roman" w:cs="Times New Roman"/>
          <w:color w:val="1C1C1C"/>
          <w:sz w:val="28"/>
          <w:szCs w:val="28"/>
        </w:rPr>
        <w:t>Simon Langlois, “</w:t>
      </w:r>
      <w:r w:rsidRPr="008F250B">
        <w:rPr>
          <w:rFonts w:ascii="Times New Roman" w:hAnsi="Times New Roman" w:cs="Times New Roman"/>
          <w:b/>
          <w:i/>
          <w:color w:val="1C1C1C"/>
          <w:sz w:val="28"/>
          <w:szCs w:val="28"/>
        </w:rPr>
        <w:t>Un cas typique de mutation de la référence nationale: le Canada français</w:t>
      </w:r>
      <w:r w:rsidRPr="008F250B">
        <w:rPr>
          <w:rFonts w:ascii="Times New Roman" w:hAnsi="Times New Roman" w:cs="Times New Roman"/>
          <w:color w:val="1C1C1C"/>
          <w:sz w:val="28"/>
          <w:szCs w:val="28"/>
        </w:rPr>
        <w:t xml:space="preserve">.” In ouvrage sous la direction de Simon Langlois, Identité et cultures nationales. L’Amérique française en mutation, pp. 3-14. Québec: Les Presses de l’Université Laval, </w:t>
      </w:r>
      <w:r w:rsidRPr="008F250B">
        <w:rPr>
          <w:rFonts w:ascii="Times New Roman" w:hAnsi="Times New Roman" w:cs="Times New Roman"/>
          <w:b/>
          <w:color w:val="FF0000"/>
          <w:sz w:val="28"/>
          <w:szCs w:val="28"/>
        </w:rPr>
        <w:t>1995</w:t>
      </w:r>
      <w:r w:rsidRPr="008F250B">
        <w:rPr>
          <w:rFonts w:ascii="Times New Roman" w:hAnsi="Times New Roman" w:cs="Times New Roman"/>
          <w:color w:val="1C1C1C"/>
          <w:sz w:val="28"/>
          <w:szCs w:val="28"/>
        </w:rPr>
        <w:t>, 377 pp. Collection: “Culture nationale d’Amérique.”</w:t>
      </w:r>
    </w:p>
    <w:p w:rsidR="00B4460B" w:rsidRPr="008F250B" w:rsidRDefault="008F2648">
      <w:pPr>
        <w:rPr>
          <w:rFonts w:ascii="Times New Roman" w:hAnsi="Times New Roman" w:cs="Times New Roman"/>
          <w:color w:val="1C1C1C"/>
          <w:sz w:val="28"/>
          <w:szCs w:val="28"/>
        </w:rPr>
      </w:pPr>
      <w:hyperlink r:id="rId55" w:history="1">
        <w:r w:rsidR="003A2A64" w:rsidRPr="008F250B">
          <w:rPr>
            <w:rStyle w:val="Lienhypertexte"/>
            <w:rFonts w:ascii="Times New Roman" w:hAnsi="Times New Roman" w:cs="Times New Roman"/>
            <w:sz w:val="28"/>
            <w:szCs w:val="28"/>
          </w:rPr>
          <w:t>https://classiques.uqam.ca/contemporains/langlois_simon/Un_cas_typique_de_mutation/Un_cas_typique_de_mutation.html</w:t>
        </w:r>
      </w:hyperlink>
    </w:p>
    <w:p w:rsidR="00B4460B" w:rsidRPr="008F250B" w:rsidRDefault="00B4460B">
      <w:pPr>
        <w:rPr>
          <w:rFonts w:ascii="Times New Roman" w:hAnsi="Times New Roman" w:cs="Times New Roman"/>
          <w:color w:val="1C1C1C"/>
          <w:sz w:val="28"/>
          <w:szCs w:val="28"/>
        </w:rPr>
      </w:pPr>
    </w:p>
    <w:p w:rsidR="00B4460B" w:rsidRPr="008F250B" w:rsidRDefault="00B4460B">
      <w:pPr>
        <w:rPr>
          <w:rFonts w:ascii="Times New Roman" w:hAnsi="Times New Roman" w:cs="Times New Roman"/>
          <w:color w:val="1C1C1C"/>
          <w:sz w:val="28"/>
          <w:szCs w:val="28"/>
        </w:rPr>
      </w:pPr>
      <w:r w:rsidRPr="008F250B">
        <w:rPr>
          <w:rFonts w:ascii="Times New Roman" w:hAnsi="Times New Roman" w:cs="Times New Roman"/>
          <w:color w:val="1C1C1C"/>
          <w:sz w:val="28"/>
          <w:szCs w:val="28"/>
        </w:rPr>
        <w:t xml:space="preserve">Simon Langlois, “Présentation.” In ouvrage sous la direction de Simon Langlois, Identité et cultures nationales. L’Amérique française en mutation, pp. ix-xix. Québec: Les Presses de l’Université Laval, </w:t>
      </w:r>
      <w:r w:rsidRPr="008F250B">
        <w:rPr>
          <w:rFonts w:ascii="Times New Roman" w:hAnsi="Times New Roman" w:cs="Times New Roman"/>
          <w:b/>
          <w:color w:val="FF0000"/>
          <w:sz w:val="28"/>
          <w:szCs w:val="28"/>
        </w:rPr>
        <w:t>1995</w:t>
      </w:r>
      <w:r w:rsidRPr="008F250B">
        <w:rPr>
          <w:rFonts w:ascii="Times New Roman" w:hAnsi="Times New Roman" w:cs="Times New Roman"/>
          <w:color w:val="1C1C1C"/>
          <w:sz w:val="28"/>
          <w:szCs w:val="28"/>
        </w:rPr>
        <w:t>, 377 pp. Collection: “Culture nationale d’Amérique.”</w:t>
      </w:r>
    </w:p>
    <w:p w:rsidR="00B4460B" w:rsidRPr="008F250B" w:rsidRDefault="008F2648">
      <w:pPr>
        <w:rPr>
          <w:rFonts w:ascii="Times New Roman" w:hAnsi="Times New Roman" w:cs="Times New Roman"/>
          <w:color w:val="1C1C1C"/>
          <w:sz w:val="28"/>
          <w:szCs w:val="28"/>
        </w:rPr>
      </w:pPr>
      <w:hyperlink r:id="rId56" w:history="1">
        <w:r w:rsidR="003A2A64" w:rsidRPr="008F250B">
          <w:rPr>
            <w:rStyle w:val="Lienhypertexte"/>
            <w:rFonts w:ascii="Times New Roman" w:hAnsi="Times New Roman" w:cs="Times New Roman"/>
            <w:sz w:val="28"/>
            <w:szCs w:val="28"/>
          </w:rPr>
          <w:t>https://classiques.uqam.ca/contemporains/langlois_simon/identite_presentation/identite_presentation.html</w:t>
        </w:r>
      </w:hyperlink>
    </w:p>
    <w:p w:rsidR="00D56C61" w:rsidRPr="008F250B" w:rsidRDefault="00D56C61">
      <w:pPr>
        <w:rPr>
          <w:rFonts w:ascii="Times New Roman" w:hAnsi="Times New Roman" w:cs="Times New Roman"/>
          <w:color w:val="1C1C1C"/>
          <w:sz w:val="28"/>
          <w:szCs w:val="28"/>
        </w:rPr>
      </w:pPr>
    </w:p>
    <w:p w:rsidR="00B4460B" w:rsidRPr="008F250B" w:rsidRDefault="00B4460B">
      <w:pPr>
        <w:rPr>
          <w:rFonts w:ascii="Times New Roman" w:hAnsi="Times New Roman" w:cs="Times New Roman"/>
          <w:color w:val="1C1C1C"/>
          <w:sz w:val="28"/>
          <w:szCs w:val="28"/>
        </w:rPr>
      </w:pPr>
      <w:r w:rsidRPr="008F250B">
        <w:rPr>
          <w:rFonts w:ascii="Times New Roman" w:hAnsi="Times New Roman" w:cs="Times New Roman"/>
          <w:color w:val="1C1C1C"/>
          <w:sz w:val="28"/>
          <w:szCs w:val="28"/>
        </w:rPr>
        <w:t>Joseph Yvon THÉRIAULT, “</w:t>
      </w:r>
      <w:r w:rsidRPr="008F250B">
        <w:rPr>
          <w:rFonts w:ascii="Times New Roman" w:hAnsi="Times New Roman" w:cs="Times New Roman"/>
          <w:b/>
          <w:i/>
          <w:color w:val="1C1C1C"/>
          <w:sz w:val="28"/>
          <w:szCs w:val="28"/>
        </w:rPr>
        <w:t>Naissance, déploiement et crise de l’idéologie nationale acadienne</w:t>
      </w:r>
      <w:r w:rsidRPr="008F250B">
        <w:rPr>
          <w:rFonts w:ascii="Times New Roman" w:hAnsi="Times New Roman" w:cs="Times New Roman"/>
          <w:color w:val="1C1C1C"/>
          <w:sz w:val="28"/>
          <w:szCs w:val="28"/>
        </w:rPr>
        <w:t xml:space="preserve">.” In ouvrage sous la direction de Simon Langlois, Identité et cultures nationales. L’Amérique française en mutation, pp. 67-83. Québec: Les Presses de l’Université Laval, </w:t>
      </w:r>
      <w:r w:rsidRPr="008F250B">
        <w:rPr>
          <w:rFonts w:ascii="Times New Roman" w:hAnsi="Times New Roman" w:cs="Times New Roman"/>
          <w:b/>
          <w:color w:val="FF0000"/>
          <w:sz w:val="28"/>
          <w:szCs w:val="28"/>
        </w:rPr>
        <w:t>1995</w:t>
      </w:r>
      <w:r w:rsidRPr="008F250B">
        <w:rPr>
          <w:rFonts w:ascii="Times New Roman" w:hAnsi="Times New Roman" w:cs="Times New Roman"/>
          <w:color w:val="1C1C1C"/>
          <w:sz w:val="28"/>
          <w:szCs w:val="28"/>
        </w:rPr>
        <w:t>, 377 pp. Collection: “Culture nationale d’Amérique.”</w:t>
      </w:r>
    </w:p>
    <w:p w:rsidR="00D56C61" w:rsidRPr="008F250B" w:rsidRDefault="008F2648">
      <w:pPr>
        <w:rPr>
          <w:rFonts w:ascii="Times New Roman" w:hAnsi="Times New Roman" w:cs="Times New Roman"/>
          <w:color w:val="1C1C1C"/>
          <w:sz w:val="28"/>
          <w:szCs w:val="28"/>
        </w:rPr>
      </w:pPr>
      <w:hyperlink r:id="rId57" w:history="1">
        <w:r w:rsidR="003A2A64" w:rsidRPr="008F250B">
          <w:rPr>
            <w:rStyle w:val="Lienhypertexte"/>
            <w:rFonts w:ascii="Times New Roman" w:hAnsi="Times New Roman" w:cs="Times New Roman"/>
            <w:sz w:val="28"/>
            <w:szCs w:val="28"/>
          </w:rPr>
          <w:t>https://classiques.uqam.ca/contemporains/theriault_joseph_yvon/Naissance_deploiement_crise/Naissance_deploiement_crise.html</w:t>
        </w:r>
      </w:hyperlink>
    </w:p>
    <w:p w:rsidR="00D56C61" w:rsidRPr="008F250B" w:rsidRDefault="00D56C61">
      <w:pPr>
        <w:rPr>
          <w:rFonts w:ascii="Times New Roman" w:hAnsi="Times New Roman" w:cs="Times New Roman"/>
          <w:color w:val="1C1C1C"/>
          <w:sz w:val="28"/>
          <w:szCs w:val="28"/>
        </w:rPr>
      </w:pPr>
    </w:p>
    <w:p w:rsidR="00D56C61" w:rsidRPr="008F250B" w:rsidRDefault="00D56C61">
      <w:pPr>
        <w:rPr>
          <w:rFonts w:ascii="Times New Roman" w:hAnsi="Times New Roman" w:cs="Times New Roman"/>
          <w:color w:val="1C1C1C"/>
          <w:sz w:val="28"/>
          <w:szCs w:val="28"/>
        </w:rPr>
      </w:pPr>
      <w:r w:rsidRPr="008F250B">
        <w:rPr>
          <w:rFonts w:ascii="Times New Roman" w:hAnsi="Times New Roman" w:cs="Times New Roman"/>
          <w:color w:val="1C1C1C"/>
          <w:sz w:val="28"/>
          <w:szCs w:val="28"/>
        </w:rPr>
        <w:t>Gérard BOUCHARD, “</w:t>
      </w:r>
      <w:r w:rsidRPr="008F250B">
        <w:rPr>
          <w:rFonts w:ascii="Times New Roman" w:hAnsi="Times New Roman" w:cs="Times New Roman"/>
          <w:b/>
          <w:i/>
          <w:color w:val="1C1C1C"/>
          <w:sz w:val="28"/>
          <w:szCs w:val="28"/>
        </w:rPr>
        <w:t>L’ethnographie au secours de la nation. Mobilisation de la culture populaire par les lettrés canadiens-français (1850-1900)</w:t>
      </w:r>
      <w:r w:rsidRPr="008F250B">
        <w:rPr>
          <w:rFonts w:ascii="Times New Roman" w:hAnsi="Times New Roman" w:cs="Times New Roman"/>
          <w:color w:val="1C1C1C"/>
          <w:sz w:val="28"/>
          <w:szCs w:val="28"/>
        </w:rPr>
        <w:t xml:space="preserve">.” In ouvrage sous la direction de Simon Langlois, Identité et cultures nationales. L’Amérique française en mutation, pp. 17-47. Québec: Les Presses de l’Université Laval, </w:t>
      </w:r>
      <w:r w:rsidRPr="008F250B">
        <w:rPr>
          <w:rFonts w:ascii="Times New Roman" w:hAnsi="Times New Roman" w:cs="Times New Roman"/>
          <w:b/>
          <w:color w:val="FF0000"/>
          <w:sz w:val="28"/>
          <w:szCs w:val="28"/>
        </w:rPr>
        <w:t>1995</w:t>
      </w:r>
      <w:r w:rsidRPr="008F250B">
        <w:rPr>
          <w:rFonts w:ascii="Times New Roman" w:hAnsi="Times New Roman" w:cs="Times New Roman"/>
          <w:color w:val="1C1C1C"/>
          <w:sz w:val="28"/>
          <w:szCs w:val="28"/>
        </w:rPr>
        <w:t>, 377 pp. Collection: “Culture nationale d’Amérique.”</w:t>
      </w:r>
    </w:p>
    <w:p w:rsidR="003A2A64" w:rsidRPr="008F250B" w:rsidRDefault="008F2648">
      <w:pPr>
        <w:rPr>
          <w:rFonts w:ascii="Times New Roman" w:hAnsi="Times New Roman" w:cs="Times New Roman"/>
          <w:color w:val="1C1C1C"/>
          <w:sz w:val="28"/>
          <w:szCs w:val="28"/>
        </w:rPr>
      </w:pPr>
      <w:hyperlink r:id="rId58" w:history="1">
        <w:r w:rsidR="003A2A64" w:rsidRPr="008F250B">
          <w:rPr>
            <w:rStyle w:val="Lienhypertexte"/>
            <w:rFonts w:ascii="Times New Roman" w:hAnsi="Times New Roman" w:cs="Times New Roman"/>
            <w:sz w:val="28"/>
            <w:szCs w:val="28"/>
          </w:rPr>
          <w:t>https://classiques.uqam.ca/contemporains/bouchard_gerard/Ethnographie_au_secours_nation/Ethnographie_au_secours_nation.html</w:t>
        </w:r>
      </w:hyperlink>
    </w:p>
    <w:p w:rsidR="00C72CE0" w:rsidRPr="008F250B" w:rsidRDefault="00C72CE0">
      <w:pPr>
        <w:rPr>
          <w:rFonts w:ascii="Times New Roman" w:hAnsi="Times New Roman" w:cs="Times New Roman"/>
          <w:color w:val="1C1C1C"/>
          <w:sz w:val="28"/>
          <w:szCs w:val="28"/>
        </w:rPr>
      </w:pPr>
    </w:p>
    <w:p w:rsidR="00C72CE0" w:rsidRPr="008F250B" w:rsidRDefault="00C72CE0">
      <w:pPr>
        <w:rPr>
          <w:rFonts w:ascii="Times New Roman" w:hAnsi="Times New Roman" w:cs="Times New Roman"/>
          <w:color w:val="1C1C1C"/>
          <w:sz w:val="28"/>
          <w:szCs w:val="28"/>
        </w:rPr>
      </w:pPr>
    </w:p>
    <w:p w:rsidR="00D56C61" w:rsidRPr="008F250B" w:rsidRDefault="00C72CE0">
      <w:pPr>
        <w:rPr>
          <w:rFonts w:ascii="Times New Roman" w:hAnsi="Times New Roman" w:cs="Times New Roman"/>
          <w:color w:val="1C1C1C"/>
          <w:sz w:val="28"/>
          <w:szCs w:val="28"/>
          <w:lang w:val="en-CA"/>
        </w:rPr>
      </w:pPr>
      <w:r w:rsidRPr="008F250B">
        <w:rPr>
          <w:rFonts w:ascii="Times New Roman" w:hAnsi="Times New Roman" w:cs="Times New Roman"/>
          <w:color w:val="1C1C1C"/>
          <w:sz w:val="28"/>
          <w:szCs w:val="28"/>
          <w:lang w:val="en-CA"/>
        </w:rPr>
        <w:t>Suzy CASTOR, “</w:t>
      </w:r>
      <w:r w:rsidRPr="008F250B">
        <w:rPr>
          <w:rFonts w:ascii="Times New Roman" w:hAnsi="Times New Roman" w:cs="Times New Roman"/>
          <w:b/>
          <w:i/>
          <w:color w:val="1C1C1C"/>
          <w:sz w:val="28"/>
          <w:szCs w:val="28"/>
          <w:lang w:val="en-CA"/>
        </w:rPr>
        <w:t>The American Occupation of Haiti (1915-34) and the Dominican Republic (1916-24)</w:t>
      </w:r>
      <w:r w:rsidRPr="008F250B">
        <w:rPr>
          <w:rFonts w:ascii="Times New Roman" w:hAnsi="Times New Roman" w:cs="Times New Roman"/>
          <w:color w:val="1C1C1C"/>
          <w:sz w:val="28"/>
          <w:szCs w:val="28"/>
          <w:lang w:val="en-CA"/>
        </w:rPr>
        <w:t xml:space="preserve">.” Translated by Lynn Garafola. In: The Massachusetts Review, Vol. 15, No. 1/2, Caliban (Winter - Spring, </w:t>
      </w:r>
      <w:r w:rsidRPr="008F250B">
        <w:rPr>
          <w:rFonts w:ascii="Times New Roman" w:hAnsi="Times New Roman" w:cs="Times New Roman"/>
          <w:b/>
          <w:color w:val="FF0000"/>
          <w:sz w:val="28"/>
          <w:szCs w:val="28"/>
          <w:lang w:val="en-CA"/>
        </w:rPr>
        <w:t>1974</w:t>
      </w:r>
      <w:r w:rsidRPr="008F250B">
        <w:rPr>
          <w:rFonts w:ascii="Times New Roman" w:hAnsi="Times New Roman" w:cs="Times New Roman"/>
          <w:color w:val="1C1C1C"/>
          <w:sz w:val="28"/>
          <w:szCs w:val="28"/>
          <w:lang w:val="en-CA"/>
        </w:rPr>
        <w:t>), pp. 253-275. The Massa-chusetts Review, Inc.</w:t>
      </w:r>
    </w:p>
    <w:p w:rsidR="00C72CE0" w:rsidRPr="008F250B" w:rsidRDefault="008F2648">
      <w:pPr>
        <w:rPr>
          <w:rFonts w:ascii="Times New Roman" w:hAnsi="Times New Roman" w:cs="Times New Roman"/>
          <w:color w:val="1C1C1C"/>
          <w:sz w:val="28"/>
          <w:szCs w:val="28"/>
          <w:lang w:val="en-CA"/>
        </w:rPr>
      </w:pPr>
      <w:hyperlink r:id="rId59" w:history="1">
        <w:r w:rsidR="003A2A64" w:rsidRPr="008F250B">
          <w:rPr>
            <w:rStyle w:val="Lienhypertexte"/>
            <w:rFonts w:ascii="Times New Roman" w:hAnsi="Times New Roman" w:cs="Times New Roman"/>
            <w:sz w:val="28"/>
            <w:szCs w:val="28"/>
            <w:lang w:val="en-CA"/>
          </w:rPr>
          <w:t>https://classiques.uqam.ca/contemporains/Castor_Suzy/American_occupation_of_Haiti/American_occupation_of_Haiti.html</w:t>
        </w:r>
      </w:hyperlink>
    </w:p>
    <w:p w:rsidR="00C72CE0" w:rsidRPr="008F250B" w:rsidRDefault="00C72CE0">
      <w:pPr>
        <w:rPr>
          <w:rFonts w:ascii="Times New Roman" w:hAnsi="Times New Roman" w:cs="Times New Roman"/>
          <w:color w:val="1C1C1C"/>
          <w:sz w:val="28"/>
          <w:szCs w:val="28"/>
          <w:lang w:val="en-CA"/>
        </w:rPr>
      </w:pPr>
    </w:p>
    <w:p w:rsidR="00D56C61" w:rsidRPr="008F250B" w:rsidRDefault="00D56C61">
      <w:pPr>
        <w:rPr>
          <w:rFonts w:ascii="Times New Roman" w:hAnsi="Times New Roman" w:cs="Times New Roman"/>
          <w:color w:val="1C1C1C"/>
          <w:sz w:val="28"/>
          <w:szCs w:val="28"/>
          <w:lang w:val="en-CA"/>
        </w:rPr>
      </w:pPr>
    </w:p>
    <w:p w:rsidR="00923E20" w:rsidRPr="008F250B" w:rsidRDefault="00BE1418">
      <w:pPr>
        <w:rPr>
          <w:rFonts w:ascii="Times New Roman" w:hAnsi="Times New Roman" w:cs="Times New Roman"/>
          <w:bCs/>
          <w:sz w:val="28"/>
          <w:szCs w:val="28"/>
        </w:rPr>
      </w:pPr>
      <w:r w:rsidRPr="008F250B">
        <w:rPr>
          <w:rFonts w:ascii="Times New Roman" w:hAnsi="Times New Roman" w:cs="Times New Roman"/>
          <w:color w:val="1C1C1C"/>
          <w:sz w:val="28"/>
          <w:szCs w:val="28"/>
        </w:rPr>
        <w:t>Jacques Pelletier,</w:t>
      </w:r>
      <w:r w:rsidR="00C72CE0" w:rsidRPr="008F250B">
        <w:rPr>
          <w:rFonts w:ascii="Times New Roman" w:hAnsi="Times New Roman" w:cs="Times New Roman"/>
          <w:color w:val="1C1C1C"/>
          <w:sz w:val="28"/>
          <w:szCs w:val="28"/>
        </w:rPr>
        <w:t xml:space="preserve"> </w:t>
      </w:r>
      <w:r w:rsidRPr="008F250B">
        <w:rPr>
          <w:rFonts w:ascii="Times New Roman" w:hAnsi="Times New Roman" w:cs="Times New Roman"/>
          <w:b/>
          <w:bCs/>
          <w:i/>
          <w:iCs/>
          <w:color w:val="CC0000"/>
          <w:sz w:val="28"/>
          <w:szCs w:val="28"/>
        </w:rPr>
        <w:t>1926 - La “TRAGÉDIE” du Lac Saint-Jean</w:t>
      </w:r>
      <w:r w:rsidRPr="008F250B">
        <w:rPr>
          <w:rFonts w:ascii="Times New Roman" w:hAnsi="Times New Roman" w:cs="Times New Roman"/>
          <w:color w:val="1C1C1C"/>
          <w:sz w:val="28"/>
          <w:szCs w:val="28"/>
        </w:rPr>
        <w:t>.  </w:t>
      </w:r>
      <w:r w:rsidRPr="008F250B">
        <w:rPr>
          <w:rFonts w:ascii="Times New Roman" w:hAnsi="Times New Roman" w:cs="Times New Roman"/>
          <w:b/>
          <w:bCs/>
          <w:i/>
          <w:iCs/>
          <w:color w:val="1C1C1C"/>
          <w:sz w:val="28"/>
          <w:szCs w:val="28"/>
        </w:rPr>
        <w:t>La construction d'un barrage hydroélectrique à l'Île-Maligne inonde des milliers d'acres de terres cultivables tout autour du lac Saint-Jean. Les cultivateurs réclament des compensations</w:t>
      </w:r>
      <w:r w:rsidRPr="008F250B">
        <w:rPr>
          <w:rFonts w:ascii="Times New Roman" w:hAnsi="Times New Roman" w:cs="Times New Roman"/>
          <w:color w:val="1C1C1C"/>
          <w:sz w:val="28"/>
          <w:szCs w:val="28"/>
        </w:rPr>
        <w:t>. RECUEIL DE DOCUMENTS CONCERNANT CETTE AFFAIRE. Montage: Jacques Pelletier, mars 2026. </w:t>
      </w:r>
    </w:p>
    <w:p w:rsidR="00BE1418" w:rsidRPr="008F250B" w:rsidRDefault="008F2648">
      <w:pPr>
        <w:rPr>
          <w:rFonts w:ascii="Times New Roman" w:hAnsi="Times New Roman" w:cs="Times New Roman"/>
          <w:bCs/>
          <w:sz w:val="28"/>
          <w:szCs w:val="28"/>
        </w:rPr>
      </w:pPr>
      <w:hyperlink r:id="rId60" w:history="1">
        <w:r w:rsidR="00BE1418" w:rsidRPr="008F250B">
          <w:rPr>
            <w:rStyle w:val="Lienhypertexte"/>
            <w:rFonts w:ascii="Times New Roman" w:hAnsi="Times New Roman" w:cs="Times New Roman"/>
            <w:bCs/>
            <w:sz w:val="28"/>
            <w:szCs w:val="28"/>
          </w:rPr>
          <w:t>https://classiques.uqam.ca/collection_histoire_SLSJ/Pelletier_Jacques/Tragedie_du_Lac_St-Jean/Tragedie_du_Lac_St-Jean.html</w:t>
        </w:r>
      </w:hyperlink>
      <w:r w:rsidR="00BE1418" w:rsidRPr="008F250B">
        <w:rPr>
          <w:rFonts w:ascii="Times New Roman" w:hAnsi="Times New Roman" w:cs="Times New Roman"/>
          <w:bCs/>
          <w:sz w:val="28"/>
          <w:szCs w:val="28"/>
        </w:rPr>
        <w:t xml:space="preserve"> </w:t>
      </w:r>
    </w:p>
    <w:p w:rsidR="00BE1418" w:rsidRPr="008F250B" w:rsidRDefault="00BE1418">
      <w:pPr>
        <w:rPr>
          <w:rFonts w:ascii="Times New Roman" w:hAnsi="Times New Roman" w:cs="Times New Roman"/>
          <w:bCs/>
          <w:sz w:val="28"/>
          <w:szCs w:val="28"/>
        </w:rPr>
      </w:pPr>
    </w:p>
    <w:p w:rsidR="00923E20" w:rsidRPr="008F250B" w:rsidRDefault="00923E20" w:rsidP="00923E20">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 xml:space="preserve">Jean-Pierre Olivier de Sardan, </w:t>
      </w:r>
      <w:r w:rsidRPr="008F250B">
        <w:rPr>
          <w:rFonts w:ascii="Times New Roman" w:hAnsi="Times New Roman" w:cs="Times New Roman"/>
          <w:b/>
          <w:color w:val="000080"/>
          <w:sz w:val="28"/>
          <w:szCs w:val="28"/>
        </w:rPr>
        <w:t>“</w:t>
      </w:r>
      <w:r w:rsidRPr="008F250B">
        <w:rPr>
          <w:rFonts w:ascii="Times New Roman" w:hAnsi="Times New Roman" w:cs="Times New Roman"/>
          <w:b/>
          <w:i/>
          <w:iCs/>
          <w:color w:val="000080"/>
          <w:sz w:val="28"/>
          <w:szCs w:val="28"/>
        </w:rPr>
        <w:t>Les trois approches en anthropologie du développement</w:t>
      </w:r>
      <w:r w:rsidRPr="008F250B">
        <w:rPr>
          <w:rFonts w:ascii="Times New Roman" w:hAnsi="Times New Roman" w:cs="Times New Roman"/>
          <w:b/>
          <w:color w:val="000080"/>
          <w:sz w:val="28"/>
          <w:szCs w:val="28"/>
        </w:rPr>
        <w:t xml:space="preserve">.” </w:t>
      </w:r>
      <w:r w:rsidRPr="008F250B">
        <w:rPr>
          <w:rFonts w:ascii="Times New Roman" w:hAnsi="Times New Roman" w:cs="Times New Roman"/>
          <w:sz w:val="28"/>
          <w:szCs w:val="28"/>
        </w:rPr>
        <w:t xml:space="preserve">In revue </w:t>
      </w:r>
      <w:r w:rsidRPr="008F250B">
        <w:rPr>
          <w:rFonts w:ascii="Times New Roman" w:hAnsi="Times New Roman" w:cs="Times New Roman"/>
          <w:b/>
          <w:i/>
          <w:sz w:val="28"/>
          <w:szCs w:val="28"/>
        </w:rPr>
        <w:t>Tiers-Monde</w:t>
      </w:r>
      <w:r w:rsidRPr="008F250B">
        <w:rPr>
          <w:rFonts w:ascii="Times New Roman" w:hAnsi="Times New Roman" w:cs="Times New Roman"/>
          <w:sz w:val="28"/>
          <w:szCs w:val="28"/>
        </w:rPr>
        <w:t>, tome 42, n°168, 2001. Numéro intitulé : “Anthropologie du développement, fiscalité, géographie industrielle, éducation...”, pp. 729-754.</w:t>
      </w:r>
    </w:p>
    <w:p w:rsidR="00923E20" w:rsidRPr="008F250B" w:rsidRDefault="008F2648">
      <w:pPr>
        <w:rPr>
          <w:rFonts w:ascii="Times New Roman" w:hAnsi="Times New Roman" w:cs="Times New Roman"/>
          <w:bCs/>
          <w:sz w:val="28"/>
          <w:szCs w:val="28"/>
        </w:rPr>
      </w:pPr>
      <w:hyperlink r:id="rId61" w:history="1">
        <w:r w:rsidR="00BE1418" w:rsidRPr="008F250B">
          <w:rPr>
            <w:rStyle w:val="Lienhypertexte"/>
            <w:rFonts w:ascii="Times New Roman" w:hAnsi="Times New Roman" w:cs="Times New Roman"/>
            <w:bCs/>
            <w:sz w:val="28"/>
            <w:szCs w:val="28"/>
          </w:rPr>
          <w:t>https://classiques.uqam.ca/contemporains/olivier_de_sardan_jean_pierre/Trois_approches_en_anthropologie/Trois_approches_en_anthropologie.html</w:t>
        </w:r>
      </w:hyperlink>
      <w:r w:rsidR="00BE1418" w:rsidRPr="008F250B">
        <w:rPr>
          <w:rFonts w:ascii="Times New Roman" w:hAnsi="Times New Roman" w:cs="Times New Roman"/>
          <w:bCs/>
          <w:sz w:val="28"/>
          <w:szCs w:val="28"/>
        </w:rPr>
        <w:t xml:space="preserve"> </w:t>
      </w:r>
    </w:p>
    <w:p w:rsidR="00923E20" w:rsidRPr="008F250B" w:rsidRDefault="00923E20">
      <w:pPr>
        <w:rPr>
          <w:rFonts w:ascii="Times New Roman" w:hAnsi="Times New Roman" w:cs="Times New Roman"/>
          <w:bCs/>
          <w:sz w:val="28"/>
          <w:szCs w:val="28"/>
        </w:rPr>
      </w:pPr>
    </w:p>
    <w:p w:rsidR="00923E20" w:rsidRPr="008F250B" w:rsidRDefault="00923E20" w:rsidP="00923E20">
      <w:pPr>
        <w:ind w:right="720"/>
        <w:rPr>
          <w:rFonts w:ascii="Times New Roman" w:hAnsi="Times New Roman" w:cs="Times New Roman"/>
          <w:sz w:val="28"/>
          <w:szCs w:val="28"/>
        </w:rPr>
      </w:pPr>
      <w:r w:rsidRPr="008F250B">
        <w:rPr>
          <w:rFonts w:ascii="Times New Roman" w:hAnsi="Times New Roman" w:cs="Times New Roman"/>
          <w:sz w:val="28"/>
          <w:szCs w:val="28"/>
        </w:rPr>
        <w:t xml:space="preserve">Jean-Luc Bonniol et Monique Desroches, </w:t>
      </w:r>
      <w:r w:rsidRPr="008F250B">
        <w:rPr>
          <w:rFonts w:ascii="Times New Roman" w:hAnsi="Times New Roman" w:cs="Times New Roman"/>
          <w:b/>
          <w:i/>
          <w:sz w:val="28"/>
          <w:szCs w:val="28"/>
        </w:rPr>
        <w:t>“Jean Benoist, un œuvre aux multiples facettes (1929-2025).”</w:t>
      </w:r>
      <w:r w:rsidRPr="008F250B">
        <w:rPr>
          <w:rFonts w:ascii="Times New Roman" w:hAnsi="Times New Roman" w:cs="Times New Roman"/>
          <w:bCs/>
          <w:iCs/>
          <w:sz w:val="28"/>
          <w:szCs w:val="28"/>
        </w:rPr>
        <w:t xml:space="preserve"> </w:t>
      </w:r>
      <w:r w:rsidRPr="008F250B">
        <w:rPr>
          <w:rFonts w:ascii="Times New Roman" w:hAnsi="Times New Roman" w:cs="Times New Roman"/>
          <w:sz w:val="28"/>
          <w:szCs w:val="28"/>
        </w:rPr>
        <w:t xml:space="preserve">Un texte publié dans la revue </w:t>
      </w:r>
      <w:r w:rsidRPr="008F250B">
        <w:rPr>
          <w:rFonts w:ascii="Times New Roman" w:hAnsi="Times New Roman" w:cs="Times New Roman"/>
          <w:b/>
          <w:i/>
          <w:color w:val="FF0000"/>
          <w:sz w:val="28"/>
          <w:szCs w:val="28"/>
        </w:rPr>
        <w:t>Études créoles</w:t>
      </w:r>
      <w:r w:rsidRPr="008F250B">
        <w:rPr>
          <w:rFonts w:ascii="Times New Roman" w:hAnsi="Times New Roman" w:cs="Times New Roman"/>
          <w:sz w:val="28"/>
          <w:szCs w:val="28"/>
        </w:rPr>
        <w:t xml:space="preserve">. Cultures, langues sociétés, vol. 42, No 1-2, 2025. Édition électronique. </w:t>
      </w:r>
      <w:r w:rsidRPr="008F250B">
        <w:rPr>
          <w:rFonts w:ascii="Times New Roman" w:eastAsia="Franklin Gothic Medium" w:hAnsi="Times New Roman" w:cs="Times New Roman"/>
          <w:sz w:val="28"/>
          <w:szCs w:val="28"/>
        </w:rPr>
        <w:t xml:space="preserve">Éditeur : </w:t>
      </w:r>
      <w:r w:rsidRPr="008F250B">
        <w:rPr>
          <w:rFonts w:ascii="Times New Roman" w:eastAsia="Arial Unicode MS" w:hAnsi="Times New Roman" w:cs="Times New Roman"/>
          <w:sz w:val="28"/>
          <w:szCs w:val="28"/>
        </w:rPr>
        <w:t>Laboratoire Parole et Langage.</w:t>
      </w:r>
    </w:p>
    <w:p w:rsidR="00923E20" w:rsidRPr="008F250B" w:rsidRDefault="008F2648">
      <w:pPr>
        <w:rPr>
          <w:rFonts w:ascii="Times New Roman" w:hAnsi="Times New Roman" w:cs="Times New Roman"/>
          <w:bCs/>
          <w:sz w:val="28"/>
          <w:szCs w:val="28"/>
        </w:rPr>
      </w:pPr>
      <w:hyperlink r:id="rId62" w:history="1">
        <w:r w:rsidR="00B745A7" w:rsidRPr="008F250B">
          <w:rPr>
            <w:rStyle w:val="Lienhypertexte"/>
            <w:rFonts w:ascii="Times New Roman" w:hAnsi="Times New Roman" w:cs="Times New Roman"/>
            <w:bCs/>
            <w:sz w:val="28"/>
            <w:szCs w:val="28"/>
          </w:rPr>
          <w:t>https://classiques.uqam.ca/contemporains/bonniol_jean_luc/Jean_Benoist_une_oeuvre/Jean_Benoist_une_oeuvre.html</w:t>
        </w:r>
      </w:hyperlink>
      <w:r w:rsidR="00B745A7" w:rsidRPr="008F250B">
        <w:rPr>
          <w:rFonts w:ascii="Times New Roman" w:hAnsi="Times New Roman" w:cs="Times New Roman"/>
          <w:bCs/>
          <w:sz w:val="28"/>
          <w:szCs w:val="28"/>
        </w:rPr>
        <w:t xml:space="preserve"> </w:t>
      </w:r>
    </w:p>
    <w:p w:rsidR="00923E20" w:rsidRPr="008F250B" w:rsidRDefault="00923E20">
      <w:pPr>
        <w:rPr>
          <w:rFonts w:ascii="Times New Roman" w:hAnsi="Times New Roman" w:cs="Times New Roman"/>
          <w:bCs/>
          <w:sz w:val="28"/>
          <w:szCs w:val="28"/>
        </w:rPr>
      </w:pPr>
    </w:p>
    <w:p w:rsidR="00EC1744" w:rsidRPr="008F250B" w:rsidRDefault="00923E20" w:rsidP="00923E20">
      <w:pPr>
        <w:rPr>
          <w:rFonts w:ascii="Times New Roman" w:hAnsi="Times New Roman" w:cs="Times New Roman"/>
          <w:bCs/>
          <w:sz w:val="28"/>
          <w:szCs w:val="28"/>
        </w:rPr>
      </w:pPr>
      <w:r w:rsidRPr="008F250B">
        <w:rPr>
          <w:rFonts w:ascii="Times New Roman" w:hAnsi="Times New Roman" w:cs="Times New Roman"/>
          <w:bCs/>
          <w:sz w:val="28"/>
          <w:szCs w:val="28"/>
        </w:rPr>
        <w:t>Simon Langlois, “</w:t>
      </w:r>
      <w:r w:rsidRPr="008F250B">
        <w:rPr>
          <w:rFonts w:ascii="Times New Roman" w:hAnsi="Times New Roman" w:cs="Times New Roman"/>
          <w:b/>
          <w:i/>
          <w:iCs/>
          <w:sz w:val="28"/>
          <w:szCs w:val="28"/>
        </w:rPr>
        <w:t>Classes sociales et stratification au Québec et au Canada</w:t>
      </w:r>
      <w:r w:rsidRPr="008F250B">
        <w:rPr>
          <w:rFonts w:ascii="Times New Roman" w:hAnsi="Times New Roman" w:cs="Times New Roman"/>
          <w:bCs/>
          <w:sz w:val="28"/>
          <w:szCs w:val="28"/>
        </w:rPr>
        <w:t>.” In ouvrage sous la direction de Jean-Noël CHOPART et Claude MARTIN, Que reste-t-il des classes sociales ?, pp. 187-224. Éditions de l’École nationale de la santé publique, 2004, 304 pp. Collection : “Lien social et politiques”.</w:t>
      </w:r>
    </w:p>
    <w:p w:rsidR="00923E20" w:rsidRPr="008F250B" w:rsidRDefault="008F2648">
      <w:pPr>
        <w:rPr>
          <w:rFonts w:ascii="Times New Roman" w:hAnsi="Times New Roman" w:cs="Times New Roman"/>
          <w:bCs/>
          <w:sz w:val="28"/>
          <w:szCs w:val="28"/>
        </w:rPr>
      </w:pPr>
      <w:hyperlink r:id="rId63" w:history="1">
        <w:r w:rsidR="00BE1418" w:rsidRPr="008F250B">
          <w:rPr>
            <w:rStyle w:val="Lienhypertexte"/>
            <w:rFonts w:ascii="Times New Roman" w:hAnsi="Times New Roman" w:cs="Times New Roman"/>
            <w:bCs/>
            <w:sz w:val="28"/>
            <w:szCs w:val="28"/>
          </w:rPr>
          <w:t>https://classiques.uqam.ca/contemporains/langlois_simon/Classes_soc_et_stratification/Classes_soc_et_stratification.html</w:t>
        </w:r>
      </w:hyperlink>
      <w:r w:rsidR="00BE1418" w:rsidRPr="008F250B">
        <w:rPr>
          <w:rFonts w:ascii="Times New Roman" w:hAnsi="Times New Roman" w:cs="Times New Roman"/>
          <w:bCs/>
          <w:sz w:val="28"/>
          <w:szCs w:val="28"/>
        </w:rPr>
        <w:t xml:space="preserve"> </w:t>
      </w:r>
    </w:p>
    <w:p w:rsidR="00BE1418" w:rsidRPr="008F250B" w:rsidRDefault="00BE1418">
      <w:pPr>
        <w:rPr>
          <w:rFonts w:ascii="Times New Roman" w:hAnsi="Times New Roman" w:cs="Times New Roman"/>
          <w:bCs/>
          <w:sz w:val="28"/>
          <w:szCs w:val="28"/>
        </w:rPr>
      </w:pPr>
    </w:p>
    <w:p w:rsidR="00630EFC" w:rsidRPr="008F250B" w:rsidRDefault="00EC1744">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VIII [h]</w:t>
      </w:r>
      <w:r w:rsidRPr="008F250B">
        <w:rPr>
          <w:rFonts w:ascii="Times New Roman" w:hAnsi="Times New Roman" w:cs="Times New Roman"/>
          <w:bCs/>
          <w:sz w:val="28"/>
          <w:szCs w:val="28"/>
        </w:rPr>
        <w:t>. Nouvelle édition augmentée de nouvelles lettres &amp; de quantité de remarques. Tome huitième [h]. À La Haye : Chez Pierre Papie, 1764, 347 pp.</w:t>
      </w:r>
    </w:p>
    <w:p w:rsidR="00630EFC" w:rsidRPr="008F250B" w:rsidRDefault="008F2648">
      <w:pPr>
        <w:rPr>
          <w:rFonts w:ascii="Times New Roman" w:hAnsi="Times New Roman" w:cs="Times New Roman"/>
          <w:bCs/>
          <w:sz w:val="28"/>
          <w:szCs w:val="28"/>
        </w:rPr>
      </w:pPr>
      <w:hyperlink r:id="rId64" w:history="1">
        <w:r w:rsidR="00AD5FCD" w:rsidRPr="008F250B">
          <w:rPr>
            <w:rStyle w:val="Lienhypertexte"/>
            <w:rFonts w:ascii="Times New Roman" w:hAnsi="Times New Roman" w:cs="Times New Roman"/>
            <w:bCs/>
            <w:sz w:val="28"/>
            <w:szCs w:val="28"/>
          </w:rPr>
          <w:t>https://classiques.uqam.ca/classiques/boyer_jean-baptiste/lettres_juives_t8/lettres_juives_t8.html</w:t>
        </w:r>
      </w:hyperlink>
    </w:p>
    <w:p w:rsidR="00AD5FCD" w:rsidRPr="008F250B" w:rsidRDefault="00AD5FCD">
      <w:pPr>
        <w:rPr>
          <w:rFonts w:ascii="Times New Roman" w:hAnsi="Times New Roman" w:cs="Times New Roman"/>
          <w:bCs/>
          <w:sz w:val="28"/>
          <w:szCs w:val="28"/>
        </w:rPr>
      </w:pPr>
    </w:p>
    <w:p w:rsidR="00630EFC" w:rsidRPr="008F250B" w:rsidRDefault="00630EFC">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VII [g]</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septième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g</w:t>
      </w:r>
      <w:r w:rsidRPr="008F250B">
        <w:rPr>
          <w:rFonts w:ascii="Times New Roman" w:hAnsi="Times New Roman" w:cs="Times New Roman"/>
          <w:bCs/>
          <w:sz w:val="28"/>
          <w:szCs w:val="28"/>
        </w:rPr>
        <w:t>]. À La Haye : Chez Pierre Papie, 1764, 298 pp.</w:t>
      </w:r>
    </w:p>
    <w:p w:rsidR="00D52000" w:rsidRPr="008F250B" w:rsidRDefault="008F2648">
      <w:pPr>
        <w:rPr>
          <w:rFonts w:ascii="Times New Roman" w:hAnsi="Times New Roman" w:cs="Times New Roman"/>
          <w:bCs/>
          <w:sz w:val="28"/>
          <w:szCs w:val="28"/>
        </w:rPr>
      </w:pPr>
      <w:hyperlink r:id="rId65" w:history="1">
        <w:r w:rsidR="00AD5FCD" w:rsidRPr="008F250B">
          <w:rPr>
            <w:rStyle w:val="Lienhypertexte"/>
            <w:rFonts w:ascii="Times New Roman" w:hAnsi="Times New Roman" w:cs="Times New Roman"/>
            <w:bCs/>
            <w:sz w:val="28"/>
            <w:szCs w:val="28"/>
          </w:rPr>
          <w:t>https://classiques.uqam.ca/classiques/boyer_jean-baptiste/lettres_juives_t7/lettres_juives_t7.html</w:t>
        </w:r>
      </w:hyperlink>
      <w:r w:rsidR="00AD5FCD" w:rsidRPr="008F250B">
        <w:rPr>
          <w:rFonts w:ascii="Times New Roman" w:hAnsi="Times New Roman" w:cs="Times New Roman"/>
          <w:bCs/>
          <w:sz w:val="28"/>
          <w:szCs w:val="28"/>
        </w:rPr>
        <w:t xml:space="preserve"> </w:t>
      </w:r>
    </w:p>
    <w:p w:rsidR="00D52000" w:rsidRPr="008F250B" w:rsidRDefault="00D52000">
      <w:pPr>
        <w:rPr>
          <w:rFonts w:ascii="Times New Roman" w:hAnsi="Times New Roman" w:cs="Times New Roman"/>
          <w:bCs/>
          <w:sz w:val="28"/>
          <w:szCs w:val="28"/>
        </w:rPr>
      </w:pPr>
    </w:p>
    <w:p w:rsidR="00630EFC" w:rsidRPr="008F250B" w:rsidRDefault="00630EFC">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VI [f]</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sixième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f</w:t>
      </w:r>
      <w:r w:rsidRPr="008F250B">
        <w:rPr>
          <w:rFonts w:ascii="Times New Roman" w:hAnsi="Times New Roman" w:cs="Times New Roman"/>
          <w:bCs/>
          <w:sz w:val="28"/>
          <w:szCs w:val="28"/>
        </w:rPr>
        <w:t>]. À La Haye : Chez Pierre Papie, 1764, 376 pp.</w:t>
      </w:r>
    </w:p>
    <w:p w:rsidR="00D52000" w:rsidRPr="008F250B" w:rsidRDefault="008F2648">
      <w:pPr>
        <w:rPr>
          <w:rFonts w:ascii="Times New Roman" w:hAnsi="Times New Roman" w:cs="Times New Roman"/>
          <w:bCs/>
          <w:sz w:val="28"/>
          <w:szCs w:val="28"/>
        </w:rPr>
      </w:pPr>
      <w:hyperlink r:id="rId66" w:history="1">
        <w:r w:rsidR="00AD5FCD" w:rsidRPr="008F250B">
          <w:rPr>
            <w:rStyle w:val="Lienhypertexte"/>
            <w:rFonts w:ascii="Times New Roman" w:hAnsi="Times New Roman" w:cs="Times New Roman"/>
            <w:bCs/>
            <w:sz w:val="28"/>
            <w:szCs w:val="28"/>
          </w:rPr>
          <w:t>https://classiques.uqam.ca/classiques/boyer_jean-baptiste/lettres_juives_t6/lettres_juives_t6.html</w:t>
        </w:r>
      </w:hyperlink>
      <w:r w:rsidR="00AD5FCD" w:rsidRPr="008F250B">
        <w:rPr>
          <w:rFonts w:ascii="Times New Roman" w:hAnsi="Times New Roman" w:cs="Times New Roman"/>
          <w:bCs/>
          <w:sz w:val="28"/>
          <w:szCs w:val="28"/>
        </w:rPr>
        <w:t xml:space="preserve"> </w:t>
      </w:r>
    </w:p>
    <w:p w:rsidR="00D52000" w:rsidRPr="008F250B" w:rsidRDefault="00D52000">
      <w:pPr>
        <w:rPr>
          <w:rFonts w:ascii="Times New Roman" w:hAnsi="Times New Roman" w:cs="Times New Roman"/>
          <w:bCs/>
          <w:sz w:val="28"/>
          <w:szCs w:val="28"/>
        </w:rPr>
      </w:pPr>
    </w:p>
    <w:p w:rsidR="00D52000" w:rsidRPr="008F250B" w:rsidRDefault="00D52000">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V [e]</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cinquième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e</w:t>
      </w:r>
      <w:r w:rsidRPr="008F250B">
        <w:rPr>
          <w:rFonts w:ascii="Times New Roman" w:hAnsi="Times New Roman" w:cs="Times New Roman"/>
          <w:bCs/>
          <w:sz w:val="28"/>
          <w:szCs w:val="28"/>
        </w:rPr>
        <w:t>]. À La Haye : Chez Pierre Papie, 1764, 357 pp.</w:t>
      </w:r>
    </w:p>
    <w:p w:rsidR="00D52000" w:rsidRPr="008F250B" w:rsidRDefault="008F2648">
      <w:pPr>
        <w:rPr>
          <w:rFonts w:ascii="Times New Roman" w:hAnsi="Times New Roman" w:cs="Times New Roman"/>
          <w:bCs/>
          <w:sz w:val="28"/>
          <w:szCs w:val="28"/>
        </w:rPr>
      </w:pPr>
      <w:hyperlink r:id="rId67" w:history="1">
        <w:r w:rsidR="00AD5FCD" w:rsidRPr="008F250B">
          <w:rPr>
            <w:rStyle w:val="Lienhypertexte"/>
            <w:rFonts w:ascii="Times New Roman" w:hAnsi="Times New Roman" w:cs="Times New Roman"/>
            <w:bCs/>
            <w:sz w:val="28"/>
            <w:szCs w:val="28"/>
          </w:rPr>
          <w:t>https://classiques.uqam.ca/classiques/boyer_jean-baptiste/lettres_juives_t5/lettres_juives_t5.html</w:t>
        </w:r>
      </w:hyperlink>
      <w:r w:rsidR="00AD5FCD" w:rsidRPr="008F250B">
        <w:rPr>
          <w:rFonts w:ascii="Times New Roman" w:hAnsi="Times New Roman" w:cs="Times New Roman"/>
          <w:bCs/>
          <w:sz w:val="28"/>
          <w:szCs w:val="28"/>
        </w:rPr>
        <w:t xml:space="preserve"> </w:t>
      </w:r>
    </w:p>
    <w:p w:rsidR="00C57A88" w:rsidRPr="008F250B" w:rsidRDefault="00C57A88">
      <w:pPr>
        <w:rPr>
          <w:rFonts w:ascii="Times New Roman" w:hAnsi="Times New Roman" w:cs="Times New Roman"/>
          <w:bCs/>
          <w:sz w:val="28"/>
          <w:szCs w:val="28"/>
        </w:rPr>
      </w:pPr>
    </w:p>
    <w:p w:rsidR="0060277F" w:rsidRPr="008F250B" w:rsidRDefault="0060277F">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IV [d]</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quatrième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e</w:t>
      </w:r>
      <w:r w:rsidRPr="008F250B">
        <w:rPr>
          <w:rFonts w:ascii="Times New Roman" w:hAnsi="Times New Roman" w:cs="Times New Roman"/>
          <w:bCs/>
          <w:sz w:val="28"/>
          <w:szCs w:val="28"/>
        </w:rPr>
        <w:t>]. À La Haye : Chez Pierre Papie, 1764, 391 pp.</w:t>
      </w:r>
    </w:p>
    <w:p w:rsidR="00C57A88" w:rsidRPr="008F250B" w:rsidRDefault="008F2648">
      <w:pPr>
        <w:rPr>
          <w:rFonts w:ascii="Times New Roman" w:hAnsi="Times New Roman" w:cs="Times New Roman"/>
          <w:bCs/>
          <w:sz w:val="28"/>
          <w:szCs w:val="28"/>
        </w:rPr>
      </w:pPr>
      <w:hyperlink r:id="rId68" w:history="1">
        <w:r w:rsidR="00AD5FCD" w:rsidRPr="008F250B">
          <w:rPr>
            <w:rStyle w:val="Lienhypertexte"/>
            <w:rFonts w:ascii="Times New Roman" w:hAnsi="Times New Roman" w:cs="Times New Roman"/>
            <w:bCs/>
            <w:sz w:val="28"/>
            <w:szCs w:val="28"/>
          </w:rPr>
          <w:t>https://classiques.uqam.ca/classiques/boyer_jean-baptiste/lettres_juives_t4/lettres_juives_t4.html</w:t>
        </w:r>
      </w:hyperlink>
      <w:r w:rsidR="00AD5FCD" w:rsidRPr="008F250B">
        <w:rPr>
          <w:rFonts w:ascii="Times New Roman" w:hAnsi="Times New Roman" w:cs="Times New Roman"/>
          <w:bCs/>
          <w:sz w:val="28"/>
          <w:szCs w:val="28"/>
        </w:rPr>
        <w:t xml:space="preserve"> </w:t>
      </w:r>
    </w:p>
    <w:p w:rsidR="00C57A88" w:rsidRPr="008F250B" w:rsidRDefault="00C57A88">
      <w:pPr>
        <w:rPr>
          <w:rFonts w:ascii="Times New Roman" w:hAnsi="Times New Roman" w:cs="Times New Roman"/>
          <w:bCs/>
          <w:sz w:val="28"/>
          <w:szCs w:val="28"/>
        </w:rPr>
      </w:pPr>
    </w:p>
    <w:p w:rsidR="00C57A88" w:rsidRPr="008F250B" w:rsidRDefault="00AB4A85">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III [c]</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troisième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c</w:t>
      </w:r>
      <w:r w:rsidRPr="008F250B">
        <w:rPr>
          <w:rFonts w:ascii="Times New Roman" w:hAnsi="Times New Roman" w:cs="Times New Roman"/>
          <w:bCs/>
          <w:sz w:val="28"/>
          <w:szCs w:val="28"/>
        </w:rPr>
        <w:t>]. À La Haye : Chez Pierre Papie, 1764, 367 pp.</w:t>
      </w:r>
    </w:p>
    <w:p w:rsidR="00C57A88" w:rsidRPr="008F250B" w:rsidRDefault="008F2648">
      <w:pPr>
        <w:rPr>
          <w:rFonts w:ascii="Times New Roman" w:hAnsi="Times New Roman" w:cs="Times New Roman"/>
          <w:bCs/>
          <w:sz w:val="28"/>
          <w:szCs w:val="28"/>
        </w:rPr>
      </w:pPr>
      <w:hyperlink r:id="rId69" w:history="1">
        <w:r w:rsidR="00AD5FCD" w:rsidRPr="008F250B">
          <w:rPr>
            <w:rStyle w:val="Lienhypertexte"/>
            <w:rFonts w:ascii="Times New Roman" w:hAnsi="Times New Roman" w:cs="Times New Roman"/>
            <w:bCs/>
            <w:sz w:val="28"/>
            <w:szCs w:val="28"/>
          </w:rPr>
          <w:t>https://classiques.uqam.ca/classiques/boyer_jean-baptiste/lettres_juives_t3/lettres_juives_t3.html</w:t>
        </w:r>
      </w:hyperlink>
      <w:r w:rsidR="00AD5FCD" w:rsidRPr="008F250B">
        <w:rPr>
          <w:rFonts w:ascii="Times New Roman" w:hAnsi="Times New Roman" w:cs="Times New Roman"/>
          <w:bCs/>
          <w:sz w:val="28"/>
          <w:szCs w:val="28"/>
        </w:rPr>
        <w:t xml:space="preserve"> </w:t>
      </w:r>
    </w:p>
    <w:p w:rsidR="00C57A88" w:rsidRPr="008F250B" w:rsidRDefault="00C57A88">
      <w:pPr>
        <w:rPr>
          <w:rFonts w:ascii="Times New Roman" w:hAnsi="Times New Roman" w:cs="Times New Roman"/>
          <w:bCs/>
          <w:sz w:val="28"/>
          <w:szCs w:val="28"/>
        </w:rPr>
      </w:pPr>
    </w:p>
    <w:p w:rsidR="00C57A88" w:rsidRPr="008F250B" w:rsidRDefault="00AB4A85">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II [b]</w:t>
      </w:r>
      <w:r w:rsidRPr="008F250B">
        <w:rPr>
          <w:rFonts w:ascii="Times New Roman" w:hAnsi="Times New Roman" w:cs="Times New Roman"/>
          <w:bCs/>
          <w:sz w:val="28"/>
          <w:szCs w:val="28"/>
        </w:rPr>
        <w:t xml:space="preserve">. Nouvelle édition augmentée de nouvelles lettres &amp; de quantité de remarques. Tome </w:t>
      </w:r>
      <w:r w:rsidR="00EC1744" w:rsidRPr="008F250B">
        <w:rPr>
          <w:rFonts w:ascii="Times New Roman" w:hAnsi="Times New Roman" w:cs="Times New Roman"/>
          <w:bCs/>
          <w:sz w:val="28"/>
          <w:szCs w:val="28"/>
        </w:rPr>
        <w:t>deuxième</w:t>
      </w:r>
      <w:r w:rsidRPr="008F250B">
        <w:rPr>
          <w:rFonts w:ascii="Times New Roman" w:hAnsi="Times New Roman" w:cs="Times New Roman"/>
          <w:bCs/>
          <w:sz w:val="28"/>
          <w:szCs w:val="28"/>
        </w:rPr>
        <w:t xml:space="preserve"> [</w:t>
      </w:r>
      <w:r w:rsidR="00EC1744" w:rsidRPr="008F250B">
        <w:rPr>
          <w:rFonts w:ascii="Times New Roman" w:hAnsi="Times New Roman" w:cs="Times New Roman"/>
          <w:bCs/>
          <w:sz w:val="28"/>
          <w:szCs w:val="28"/>
        </w:rPr>
        <w:t>b</w:t>
      </w:r>
      <w:r w:rsidRPr="008F250B">
        <w:rPr>
          <w:rFonts w:ascii="Times New Roman" w:hAnsi="Times New Roman" w:cs="Times New Roman"/>
          <w:bCs/>
          <w:sz w:val="28"/>
          <w:szCs w:val="28"/>
        </w:rPr>
        <w:t>]. À La Haye : Chez Pierre Papie, 1764, 365 pp.</w:t>
      </w:r>
    </w:p>
    <w:p w:rsidR="00C57A88" w:rsidRPr="008F250B" w:rsidRDefault="008F2648">
      <w:pPr>
        <w:rPr>
          <w:rFonts w:ascii="Times New Roman" w:hAnsi="Times New Roman" w:cs="Times New Roman"/>
          <w:bCs/>
          <w:sz w:val="28"/>
          <w:szCs w:val="28"/>
        </w:rPr>
      </w:pPr>
      <w:hyperlink r:id="rId70" w:history="1">
        <w:r w:rsidR="00AD5FCD" w:rsidRPr="008F250B">
          <w:rPr>
            <w:rStyle w:val="Lienhypertexte"/>
            <w:rFonts w:ascii="Times New Roman" w:hAnsi="Times New Roman" w:cs="Times New Roman"/>
            <w:bCs/>
            <w:sz w:val="28"/>
            <w:szCs w:val="28"/>
          </w:rPr>
          <w:t>https://classiques.uqam.ca/classiques/boyer_jean-baptiste/lettres_juives_t2/lettres_juives_t2.html</w:t>
        </w:r>
      </w:hyperlink>
      <w:r w:rsidR="00AD5FCD" w:rsidRPr="008F250B">
        <w:rPr>
          <w:rFonts w:ascii="Times New Roman" w:hAnsi="Times New Roman" w:cs="Times New Roman"/>
          <w:bCs/>
          <w:sz w:val="28"/>
          <w:szCs w:val="28"/>
        </w:rPr>
        <w:t xml:space="preserve"> </w:t>
      </w:r>
    </w:p>
    <w:p w:rsidR="00C57A88" w:rsidRPr="008F250B" w:rsidRDefault="00C57A88">
      <w:pPr>
        <w:rPr>
          <w:rFonts w:ascii="Times New Roman" w:hAnsi="Times New Roman" w:cs="Times New Roman"/>
          <w:bCs/>
          <w:sz w:val="28"/>
          <w:szCs w:val="28"/>
        </w:rPr>
      </w:pPr>
    </w:p>
    <w:p w:rsidR="00C57A88" w:rsidRPr="008F250B" w:rsidRDefault="00C57A88" w:rsidP="00C57A88">
      <w:pPr>
        <w:rPr>
          <w:rFonts w:ascii="Times New Roman" w:hAnsi="Times New Roman" w:cs="Times New Roman"/>
          <w:bCs/>
          <w:sz w:val="28"/>
          <w:szCs w:val="28"/>
        </w:rPr>
      </w:pPr>
      <w:r w:rsidRPr="008F250B">
        <w:rPr>
          <w:rFonts w:ascii="Times New Roman" w:hAnsi="Times New Roman" w:cs="Times New Roman"/>
          <w:bCs/>
          <w:sz w:val="28"/>
          <w:szCs w:val="28"/>
        </w:rPr>
        <w:t xml:space="preserve">Jean-Baptiste Boyer, Marquis d’Argens, </w:t>
      </w:r>
      <w:r w:rsidRPr="008F250B">
        <w:rPr>
          <w:rFonts w:ascii="Times New Roman" w:hAnsi="Times New Roman" w:cs="Times New Roman"/>
          <w:b/>
          <w:bCs/>
          <w:i/>
          <w:color w:val="FF0000"/>
          <w:sz w:val="28"/>
          <w:szCs w:val="28"/>
        </w:rPr>
        <w:t>Lettres juives ou correspondance philosophique, historique &amp; critique entre un Juif Voyageur en différents États de l'Europe, &amp; ses Correspondants en divers endroits. TOME I [a]</w:t>
      </w:r>
      <w:r w:rsidRPr="008F250B">
        <w:rPr>
          <w:rFonts w:ascii="Times New Roman" w:hAnsi="Times New Roman" w:cs="Times New Roman"/>
          <w:bCs/>
          <w:sz w:val="28"/>
          <w:szCs w:val="28"/>
        </w:rPr>
        <w:t>. Nouvelle édition augmentée de nouvelles lettres &amp; de quantité de remarques. Tome premier [a]. À La Haye : Chez Pierre Papie, 1764, 347 pp.</w:t>
      </w:r>
    </w:p>
    <w:p w:rsidR="00AD5FCD" w:rsidRPr="008F250B" w:rsidRDefault="008F2648" w:rsidP="00C57A88">
      <w:pPr>
        <w:rPr>
          <w:rFonts w:ascii="Times New Roman" w:hAnsi="Times New Roman" w:cs="Times New Roman"/>
          <w:bCs/>
          <w:sz w:val="28"/>
          <w:szCs w:val="28"/>
        </w:rPr>
      </w:pPr>
      <w:hyperlink r:id="rId71" w:history="1">
        <w:r w:rsidR="00AD5FCD" w:rsidRPr="008F250B">
          <w:rPr>
            <w:rStyle w:val="Lienhypertexte"/>
            <w:rFonts w:ascii="Times New Roman" w:hAnsi="Times New Roman" w:cs="Times New Roman"/>
            <w:bCs/>
            <w:sz w:val="28"/>
            <w:szCs w:val="28"/>
          </w:rPr>
          <w:t>https://classiques.uqam.ca/classiques/boyer_jean-baptiste/lettres_juives_t1/lettres_juives_t1.html</w:t>
        </w:r>
      </w:hyperlink>
      <w:r w:rsidR="00AD5FCD" w:rsidRPr="008F250B">
        <w:rPr>
          <w:rFonts w:ascii="Times New Roman" w:hAnsi="Times New Roman" w:cs="Times New Roman"/>
          <w:bCs/>
          <w:sz w:val="28"/>
          <w:szCs w:val="28"/>
        </w:rPr>
        <w:t xml:space="preserve"> </w:t>
      </w:r>
    </w:p>
    <w:p w:rsidR="00A63252" w:rsidRPr="008F250B" w:rsidRDefault="00A63252">
      <w:pPr>
        <w:rPr>
          <w:rFonts w:ascii="Times New Roman" w:hAnsi="Times New Roman" w:cs="Times New Roman"/>
          <w:bCs/>
          <w:sz w:val="28"/>
          <w:szCs w:val="28"/>
        </w:rPr>
      </w:pPr>
    </w:p>
    <w:p w:rsidR="00A63252" w:rsidRPr="008F250B" w:rsidRDefault="00A63252" w:rsidP="00A63252">
      <w:pPr>
        <w:rPr>
          <w:rFonts w:ascii="Times New Roman" w:hAnsi="Times New Roman" w:cs="Times New Roman"/>
          <w:bCs/>
          <w:sz w:val="28"/>
          <w:szCs w:val="28"/>
        </w:rPr>
      </w:pPr>
      <w:r w:rsidRPr="008F250B">
        <w:rPr>
          <w:rFonts w:ascii="Times New Roman" w:hAnsi="Times New Roman" w:cs="Times New Roman"/>
          <w:bCs/>
          <w:sz w:val="28"/>
          <w:szCs w:val="28"/>
        </w:rPr>
        <w:t xml:space="preserve">Pierre Janet, </w:t>
      </w:r>
      <w:r w:rsidRPr="008F250B">
        <w:rPr>
          <w:rFonts w:ascii="Times New Roman" w:hAnsi="Times New Roman" w:cs="Times New Roman"/>
          <w:b/>
          <w:bCs/>
          <w:i/>
          <w:iCs/>
          <w:color w:val="FF0000"/>
          <w:sz w:val="28"/>
          <w:szCs w:val="28"/>
        </w:rPr>
        <w:t>Névroses et idées fixes. Tome II</w:t>
      </w:r>
      <w:r w:rsidRPr="008F250B">
        <w:rPr>
          <w:rFonts w:ascii="Times New Roman" w:hAnsi="Times New Roman" w:cs="Times New Roman"/>
          <w:bCs/>
          <w:sz w:val="28"/>
          <w:szCs w:val="28"/>
        </w:rPr>
        <w:t>. Fragments des leçons cliniques du mardi sur les névroses, les maladies produites par les émotions, les idées obsédantes et  leur traitement. Avec 97 figures dans le texte.  1re édition, 1898, Librairie Félix Alcan, Paris, 1898, 532 pp. Collection : “T</w:t>
      </w:r>
      <w:r w:rsidR="00B21442" w:rsidRPr="008F250B">
        <w:rPr>
          <w:rFonts w:ascii="Times New Roman" w:hAnsi="Times New Roman" w:cs="Times New Roman"/>
          <w:bCs/>
          <w:sz w:val="28"/>
          <w:szCs w:val="28"/>
        </w:rPr>
        <w:t>ravaux du laboratoire de Psycho</w:t>
      </w:r>
      <w:r w:rsidRPr="008F250B">
        <w:rPr>
          <w:rFonts w:ascii="Times New Roman" w:hAnsi="Times New Roman" w:cs="Times New Roman"/>
          <w:bCs/>
          <w:sz w:val="28"/>
          <w:szCs w:val="28"/>
        </w:rPr>
        <w:t>logie de la Clinique de Salpêtrière (Deuxième série).</w:t>
      </w:r>
    </w:p>
    <w:p w:rsidR="000A3570" w:rsidRPr="008F250B" w:rsidRDefault="008F2648" w:rsidP="000A3570">
      <w:pPr>
        <w:rPr>
          <w:rFonts w:ascii="Times New Roman" w:hAnsi="Times New Roman" w:cs="Times New Roman"/>
          <w:bCs/>
          <w:sz w:val="28"/>
          <w:szCs w:val="28"/>
        </w:rPr>
      </w:pPr>
      <w:hyperlink r:id="rId72" w:history="1">
        <w:r w:rsidR="000A3570" w:rsidRPr="008F250B">
          <w:rPr>
            <w:rStyle w:val="Lienhypertexte"/>
            <w:rFonts w:ascii="Times New Roman" w:hAnsi="Times New Roman" w:cs="Times New Roman"/>
            <w:bCs/>
            <w:sz w:val="28"/>
            <w:szCs w:val="28"/>
          </w:rPr>
          <w:t>https://classiques.uqam.ca/classiques/janet_pierre/nevroses_et_idees_fixes_2/nevroses_idees_2.html</w:t>
        </w:r>
      </w:hyperlink>
    </w:p>
    <w:p w:rsidR="00A63252" w:rsidRPr="008F250B" w:rsidRDefault="00A63252">
      <w:pPr>
        <w:rPr>
          <w:rFonts w:ascii="Times New Roman" w:hAnsi="Times New Roman" w:cs="Times New Roman"/>
          <w:bCs/>
          <w:sz w:val="28"/>
          <w:szCs w:val="28"/>
        </w:rPr>
      </w:pPr>
    </w:p>
    <w:p w:rsidR="00A63252" w:rsidRPr="008F250B" w:rsidRDefault="00A63252">
      <w:pPr>
        <w:rPr>
          <w:rFonts w:ascii="Times New Roman" w:hAnsi="Times New Roman" w:cs="Times New Roman"/>
          <w:bCs/>
          <w:sz w:val="28"/>
          <w:szCs w:val="28"/>
        </w:rPr>
      </w:pPr>
    </w:p>
    <w:p w:rsidR="00A63252" w:rsidRPr="008F250B" w:rsidRDefault="00A63252" w:rsidP="00A63252">
      <w:pPr>
        <w:rPr>
          <w:rFonts w:ascii="Times New Roman" w:hAnsi="Times New Roman" w:cs="Times New Roman"/>
          <w:bCs/>
          <w:sz w:val="28"/>
          <w:szCs w:val="28"/>
        </w:rPr>
      </w:pPr>
      <w:r w:rsidRPr="008F250B">
        <w:rPr>
          <w:rFonts w:ascii="Times New Roman" w:hAnsi="Times New Roman" w:cs="Times New Roman"/>
          <w:bCs/>
          <w:sz w:val="28"/>
          <w:szCs w:val="28"/>
        </w:rPr>
        <w:t xml:space="preserve">Pierre Janet, </w:t>
      </w:r>
      <w:r w:rsidRPr="008F250B">
        <w:rPr>
          <w:rFonts w:ascii="Times New Roman" w:hAnsi="Times New Roman" w:cs="Times New Roman"/>
          <w:b/>
          <w:bCs/>
          <w:i/>
          <w:iCs/>
          <w:color w:val="FF0000"/>
          <w:sz w:val="28"/>
          <w:szCs w:val="28"/>
        </w:rPr>
        <w:t>Névroses et idées fixes. Tome I</w:t>
      </w:r>
      <w:r w:rsidRPr="008F250B">
        <w:rPr>
          <w:rFonts w:ascii="Times New Roman" w:hAnsi="Times New Roman" w:cs="Times New Roman"/>
          <w:bCs/>
          <w:sz w:val="28"/>
          <w:szCs w:val="28"/>
        </w:rPr>
        <w:t>. Études expérimentales sur les troubles de la volonté, de l’attention, de la mémoire sur les émotions, les idées obsédantes et leur traitement. Avec 68 figures dans le texte.  1re édition, 1898, Librairie Félix Alcan, Paris. Réédition en 1990 selon le texte de la 4e édition par les soins de la Société Pierre Janet, 1990, 532 pp.</w:t>
      </w:r>
    </w:p>
    <w:p w:rsidR="00431CE4" w:rsidRPr="008F250B" w:rsidRDefault="008F2648">
      <w:pPr>
        <w:rPr>
          <w:rFonts w:ascii="Times New Roman" w:hAnsi="Times New Roman" w:cs="Times New Roman"/>
          <w:bCs/>
          <w:sz w:val="28"/>
          <w:szCs w:val="28"/>
        </w:rPr>
      </w:pPr>
      <w:hyperlink r:id="rId73" w:history="1">
        <w:r w:rsidR="00431CE4" w:rsidRPr="008F250B">
          <w:rPr>
            <w:rStyle w:val="Lienhypertexte"/>
            <w:rFonts w:ascii="Times New Roman" w:hAnsi="Times New Roman" w:cs="Times New Roman"/>
            <w:bCs/>
            <w:sz w:val="28"/>
            <w:szCs w:val="28"/>
          </w:rPr>
          <w:t>https://classiques.uqam.ca/classiques/janet_pierre/nevroses_et_idees_fixes_1/nevroses_idees_1.html</w:t>
        </w:r>
      </w:hyperlink>
    </w:p>
    <w:p w:rsidR="00A63252" w:rsidRPr="008F250B" w:rsidRDefault="00A63252">
      <w:pPr>
        <w:rPr>
          <w:rFonts w:ascii="Times New Roman" w:hAnsi="Times New Roman" w:cs="Times New Roman"/>
          <w:bCs/>
          <w:sz w:val="28"/>
          <w:szCs w:val="28"/>
        </w:rPr>
      </w:pPr>
    </w:p>
    <w:p w:rsidR="00A63252" w:rsidRPr="008F250B" w:rsidRDefault="00A63252" w:rsidP="00A63252">
      <w:pPr>
        <w:rPr>
          <w:rFonts w:ascii="Times New Roman" w:hAnsi="Times New Roman" w:cs="Times New Roman"/>
          <w:bCs/>
          <w:sz w:val="28"/>
          <w:szCs w:val="28"/>
        </w:rPr>
      </w:pPr>
      <w:r w:rsidRPr="008F250B">
        <w:rPr>
          <w:rFonts w:ascii="Times New Roman" w:hAnsi="Times New Roman" w:cs="Times New Roman"/>
          <w:bCs/>
          <w:sz w:val="28"/>
          <w:szCs w:val="28"/>
        </w:rPr>
        <w:t xml:space="preserve">Louis Bertrand (1856-1943), </w:t>
      </w:r>
      <w:r w:rsidRPr="008F250B">
        <w:rPr>
          <w:rFonts w:ascii="Times New Roman" w:hAnsi="Times New Roman" w:cs="Times New Roman"/>
          <w:b/>
          <w:bCs/>
          <w:color w:val="FF0000"/>
          <w:sz w:val="28"/>
          <w:szCs w:val="28"/>
        </w:rPr>
        <w:t>Histoire de la démocratie et du socialisme en Belgique depuis 1830. Tome deuxième</w:t>
      </w:r>
      <w:r w:rsidRPr="008F250B">
        <w:rPr>
          <w:rFonts w:ascii="Times New Roman" w:hAnsi="Times New Roman" w:cs="Times New Roman"/>
          <w:bCs/>
          <w:sz w:val="28"/>
          <w:szCs w:val="28"/>
        </w:rPr>
        <w:t>. (1907). [Troisième partie : De 1850 à la Chute de l’Internationale (1874). Quatrième partie : Le Mouvement socialiste de 1875 à 1905.] ruxelles: Dechenne et Cie; Paris: Édouard Cornély et Cie, 1907, 700 pages.</w:t>
      </w:r>
    </w:p>
    <w:p w:rsidR="00431CE4" w:rsidRPr="008F250B" w:rsidRDefault="008F2648">
      <w:pPr>
        <w:rPr>
          <w:rFonts w:ascii="Times New Roman" w:hAnsi="Times New Roman" w:cs="Times New Roman"/>
          <w:bCs/>
          <w:sz w:val="28"/>
          <w:szCs w:val="28"/>
        </w:rPr>
      </w:pPr>
      <w:hyperlink r:id="rId74" w:history="1">
        <w:r w:rsidR="00431CE4" w:rsidRPr="008F250B">
          <w:rPr>
            <w:rStyle w:val="Lienhypertexte"/>
            <w:rFonts w:ascii="Times New Roman" w:hAnsi="Times New Roman" w:cs="Times New Roman"/>
            <w:bCs/>
            <w:sz w:val="28"/>
            <w:szCs w:val="28"/>
          </w:rPr>
          <w:t>https://classiques.uqam.ca/classiques/bertrand_louis/histoire_demo_belgique_2/histoire_demo_2.html</w:t>
        </w:r>
      </w:hyperlink>
    </w:p>
    <w:p w:rsidR="00A63252" w:rsidRPr="008F250B" w:rsidRDefault="00A63252">
      <w:pPr>
        <w:rPr>
          <w:rFonts w:ascii="Times New Roman" w:hAnsi="Times New Roman" w:cs="Times New Roman"/>
          <w:bCs/>
          <w:sz w:val="28"/>
          <w:szCs w:val="28"/>
        </w:rPr>
      </w:pPr>
    </w:p>
    <w:p w:rsidR="00A63252" w:rsidRPr="008F250B" w:rsidRDefault="00A63252" w:rsidP="00A63252">
      <w:pPr>
        <w:rPr>
          <w:rFonts w:ascii="Times New Roman" w:hAnsi="Times New Roman" w:cs="Times New Roman"/>
          <w:bCs/>
          <w:sz w:val="28"/>
          <w:szCs w:val="28"/>
        </w:rPr>
      </w:pPr>
      <w:r w:rsidRPr="008F250B">
        <w:rPr>
          <w:rFonts w:ascii="Times New Roman" w:hAnsi="Times New Roman" w:cs="Times New Roman"/>
          <w:bCs/>
          <w:sz w:val="28"/>
          <w:szCs w:val="28"/>
        </w:rPr>
        <w:t xml:space="preserve">Louis Bertrand (1856-1943), </w:t>
      </w:r>
      <w:r w:rsidRPr="008F250B">
        <w:rPr>
          <w:rFonts w:ascii="Times New Roman" w:hAnsi="Times New Roman" w:cs="Times New Roman"/>
          <w:b/>
          <w:bCs/>
          <w:color w:val="FF0000"/>
          <w:sz w:val="28"/>
          <w:szCs w:val="28"/>
        </w:rPr>
        <w:t>Histoire de la démocratie et du socialisme en Belgique depuis 1830. Tome premier</w:t>
      </w:r>
      <w:r w:rsidRPr="008F250B">
        <w:rPr>
          <w:rFonts w:ascii="Times New Roman" w:hAnsi="Times New Roman" w:cs="Times New Roman"/>
          <w:bCs/>
          <w:sz w:val="28"/>
          <w:szCs w:val="28"/>
        </w:rPr>
        <w:t>. (1906). [Première partie : La Belgique de 1830 à 1840. Deuxième partie : La Belgique en 1848-1849.] Bruxelles: Dechenne et Cie; Paris: Édouard Cornély et Cie, 1906, 450 pages.</w:t>
      </w:r>
    </w:p>
    <w:p w:rsidR="00431CE4" w:rsidRPr="008F250B" w:rsidRDefault="008F2648">
      <w:pPr>
        <w:rPr>
          <w:rFonts w:ascii="Times New Roman" w:hAnsi="Times New Roman" w:cs="Times New Roman"/>
          <w:bCs/>
          <w:sz w:val="28"/>
          <w:szCs w:val="28"/>
        </w:rPr>
      </w:pPr>
      <w:hyperlink r:id="rId75" w:history="1">
        <w:r w:rsidR="00431CE4" w:rsidRPr="008F250B">
          <w:rPr>
            <w:rStyle w:val="Lienhypertexte"/>
            <w:rFonts w:ascii="Times New Roman" w:hAnsi="Times New Roman" w:cs="Times New Roman"/>
            <w:bCs/>
            <w:sz w:val="28"/>
            <w:szCs w:val="28"/>
          </w:rPr>
          <w:t>https://classiques.uqam.ca/classiques/bertrand_louis/histoire_demo_belgique_1/histoire_demo_1.html</w:t>
        </w:r>
      </w:hyperlink>
    </w:p>
    <w:p w:rsidR="004351D5" w:rsidRPr="008F250B" w:rsidRDefault="004351D5">
      <w:pPr>
        <w:rPr>
          <w:rFonts w:ascii="Times New Roman" w:hAnsi="Times New Roman" w:cs="Times New Roman"/>
          <w:bCs/>
          <w:sz w:val="28"/>
          <w:szCs w:val="28"/>
        </w:rPr>
      </w:pPr>
    </w:p>
    <w:p w:rsidR="0029653F" w:rsidRPr="008F250B" w:rsidRDefault="0029653F" w:rsidP="0029653F">
      <w:pPr>
        <w:rPr>
          <w:rFonts w:ascii="Times New Roman" w:hAnsi="Times New Roman" w:cs="Times New Roman"/>
          <w:bCs/>
          <w:sz w:val="28"/>
          <w:szCs w:val="28"/>
        </w:rPr>
      </w:pPr>
      <w:r w:rsidRPr="008F250B">
        <w:rPr>
          <w:rFonts w:ascii="Times New Roman" w:hAnsi="Times New Roman" w:cs="Times New Roman"/>
          <w:bCs/>
          <w:sz w:val="28"/>
          <w:szCs w:val="28"/>
        </w:rPr>
        <w:t xml:space="preserve">Antoine Gérin-Lajoie, </w:t>
      </w:r>
      <w:r w:rsidRPr="008F250B">
        <w:rPr>
          <w:rFonts w:ascii="Times New Roman" w:hAnsi="Times New Roman" w:cs="Times New Roman"/>
          <w:b/>
          <w:bCs/>
          <w:i/>
          <w:color w:val="FF0000"/>
          <w:sz w:val="28"/>
          <w:szCs w:val="28"/>
        </w:rPr>
        <w:t>Jean Rivard, économiste. Pour faire suite à Jean Rivard, le défricheur</w:t>
      </w:r>
      <w:r w:rsidRPr="008F250B">
        <w:rPr>
          <w:rFonts w:ascii="Times New Roman" w:hAnsi="Times New Roman" w:cs="Times New Roman"/>
          <w:bCs/>
          <w:sz w:val="28"/>
          <w:szCs w:val="28"/>
        </w:rPr>
        <w:t xml:space="preserve">. Montréal : Librairie Beauchemin, Limitée, 1925, 123 pp. 4e édition revue et corrigée. </w:t>
      </w:r>
    </w:p>
    <w:p w:rsidR="00431CE4" w:rsidRPr="008F250B" w:rsidRDefault="008F2648">
      <w:pPr>
        <w:rPr>
          <w:rFonts w:ascii="Times New Roman" w:hAnsi="Times New Roman" w:cs="Times New Roman"/>
          <w:bCs/>
          <w:sz w:val="28"/>
          <w:szCs w:val="28"/>
        </w:rPr>
      </w:pPr>
      <w:hyperlink r:id="rId76" w:history="1">
        <w:r w:rsidR="00431CE4" w:rsidRPr="008F250B">
          <w:rPr>
            <w:rStyle w:val="Lienhypertexte"/>
            <w:rFonts w:ascii="Times New Roman" w:hAnsi="Times New Roman" w:cs="Times New Roman"/>
            <w:bCs/>
            <w:sz w:val="28"/>
            <w:szCs w:val="28"/>
          </w:rPr>
          <w:t>https://classiques.uqam.ca/classiques/Gerin-Lajoie_Antoine/Jean_Rivard_economiste/Jean_Rivard_economiste.html</w:t>
        </w:r>
      </w:hyperlink>
    </w:p>
    <w:p w:rsidR="00DD3E68" w:rsidRPr="008F250B" w:rsidRDefault="00DD3E68">
      <w:pPr>
        <w:rPr>
          <w:rFonts w:ascii="Times New Roman" w:hAnsi="Times New Roman" w:cs="Times New Roman"/>
          <w:bCs/>
          <w:sz w:val="28"/>
          <w:szCs w:val="28"/>
        </w:rPr>
      </w:pPr>
    </w:p>
    <w:p w:rsidR="0029653F" w:rsidRPr="008F250B" w:rsidRDefault="0029653F" w:rsidP="0029653F">
      <w:pPr>
        <w:rPr>
          <w:rFonts w:ascii="Times New Roman" w:hAnsi="Times New Roman" w:cs="Times New Roman"/>
          <w:bCs/>
          <w:sz w:val="28"/>
          <w:szCs w:val="28"/>
        </w:rPr>
      </w:pPr>
      <w:r w:rsidRPr="008F250B">
        <w:rPr>
          <w:rFonts w:ascii="Times New Roman" w:hAnsi="Times New Roman" w:cs="Times New Roman"/>
          <w:bCs/>
          <w:sz w:val="28"/>
          <w:szCs w:val="28"/>
        </w:rPr>
        <w:t xml:space="preserve">Antoine Gérin-Lajoie, </w:t>
      </w:r>
      <w:r w:rsidRPr="008F250B">
        <w:rPr>
          <w:rFonts w:ascii="Times New Roman" w:hAnsi="Times New Roman" w:cs="Times New Roman"/>
          <w:b/>
          <w:bCs/>
          <w:i/>
          <w:color w:val="0000FF"/>
          <w:sz w:val="28"/>
          <w:szCs w:val="28"/>
        </w:rPr>
        <w:t>Jean Rivard, le défricheur. Récit de la vie</w:t>
      </w:r>
      <w:r w:rsidRPr="008F250B">
        <w:rPr>
          <w:rFonts w:ascii="Times New Roman" w:hAnsi="Times New Roman" w:cs="Times New Roman"/>
          <w:bCs/>
          <w:sz w:val="28"/>
          <w:szCs w:val="28"/>
        </w:rPr>
        <w:t xml:space="preserve"> réelle. Montréal : J.B. Rolland et fils, libraires-éditeurs, 1874, 207 pp. 2</w:t>
      </w:r>
      <w:r w:rsidRPr="008F250B">
        <w:rPr>
          <w:rFonts w:ascii="Times New Roman" w:hAnsi="Times New Roman" w:cs="Times New Roman"/>
          <w:bCs/>
          <w:sz w:val="28"/>
          <w:szCs w:val="28"/>
          <w:vertAlign w:val="superscript"/>
        </w:rPr>
        <w:t>e</w:t>
      </w:r>
      <w:r w:rsidRPr="008F250B">
        <w:rPr>
          <w:rFonts w:ascii="Times New Roman" w:hAnsi="Times New Roman" w:cs="Times New Roman"/>
          <w:bCs/>
          <w:sz w:val="28"/>
          <w:szCs w:val="28"/>
        </w:rPr>
        <w:t xml:space="preserve"> édition revue et corrigée. </w:t>
      </w:r>
    </w:p>
    <w:p w:rsidR="00431CE4" w:rsidRPr="008F250B" w:rsidRDefault="008F2648">
      <w:pPr>
        <w:rPr>
          <w:rFonts w:ascii="Times New Roman" w:hAnsi="Times New Roman" w:cs="Times New Roman"/>
          <w:bCs/>
          <w:sz w:val="28"/>
          <w:szCs w:val="28"/>
        </w:rPr>
      </w:pPr>
      <w:hyperlink r:id="rId77" w:history="1">
        <w:r w:rsidR="00431CE4" w:rsidRPr="008F250B">
          <w:rPr>
            <w:rStyle w:val="Lienhypertexte"/>
            <w:rFonts w:ascii="Times New Roman" w:hAnsi="Times New Roman" w:cs="Times New Roman"/>
            <w:bCs/>
            <w:sz w:val="28"/>
            <w:szCs w:val="28"/>
          </w:rPr>
          <w:t>https://classiques.uqam.ca/classiques/Gerin-Lajoie_Antoine/Jean_Rivard_defricheur/Jean_Rivard_defricheur.html</w:t>
        </w:r>
      </w:hyperlink>
    </w:p>
    <w:p w:rsidR="004351D5" w:rsidRPr="008F250B" w:rsidRDefault="004351D5">
      <w:pPr>
        <w:rPr>
          <w:rFonts w:ascii="Times New Roman" w:hAnsi="Times New Roman" w:cs="Times New Roman"/>
          <w:bCs/>
          <w:sz w:val="28"/>
          <w:szCs w:val="28"/>
        </w:rPr>
      </w:pPr>
    </w:p>
    <w:p w:rsidR="00DD3E68" w:rsidRPr="008F250B" w:rsidRDefault="00DD3E68" w:rsidP="00DD3E68">
      <w:pPr>
        <w:rPr>
          <w:rFonts w:ascii="Times New Roman" w:hAnsi="Times New Roman" w:cs="Times New Roman"/>
          <w:bCs/>
          <w:sz w:val="28"/>
          <w:szCs w:val="28"/>
        </w:rPr>
      </w:pPr>
      <w:r w:rsidRPr="008F250B">
        <w:rPr>
          <w:rFonts w:ascii="Times New Roman" w:hAnsi="Times New Roman" w:cs="Times New Roman"/>
          <w:bCs/>
          <w:sz w:val="28"/>
          <w:szCs w:val="28"/>
        </w:rPr>
        <w:t xml:space="preserve">Jacques LAZURE, </w:t>
      </w:r>
      <w:r w:rsidRPr="008F250B">
        <w:rPr>
          <w:rFonts w:ascii="Times New Roman" w:hAnsi="Times New Roman" w:cs="Times New Roman"/>
          <w:b/>
          <w:bCs/>
          <w:i/>
          <w:sz w:val="28"/>
          <w:szCs w:val="28"/>
        </w:rPr>
        <w:t>La jeunesse du Québec en révolution. Essai d’interprétation</w:t>
      </w:r>
      <w:r w:rsidRPr="008F250B">
        <w:rPr>
          <w:rFonts w:ascii="Times New Roman" w:hAnsi="Times New Roman" w:cs="Times New Roman"/>
          <w:bCs/>
          <w:sz w:val="28"/>
          <w:szCs w:val="28"/>
        </w:rPr>
        <w:t>. Montréal : Les Presses de l’Université du Québec, 1971, 143 pp.</w:t>
      </w:r>
    </w:p>
    <w:p w:rsidR="00431CE4" w:rsidRPr="008F250B" w:rsidRDefault="008F2648">
      <w:pPr>
        <w:rPr>
          <w:rFonts w:ascii="Times New Roman" w:hAnsi="Times New Roman" w:cs="Times New Roman"/>
          <w:bCs/>
          <w:sz w:val="28"/>
          <w:szCs w:val="28"/>
        </w:rPr>
      </w:pPr>
      <w:hyperlink r:id="rId78" w:history="1">
        <w:r w:rsidR="00431CE4" w:rsidRPr="008F250B">
          <w:rPr>
            <w:rStyle w:val="Lienhypertexte"/>
            <w:rFonts w:ascii="Times New Roman" w:hAnsi="Times New Roman" w:cs="Times New Roman"/>
            <w:bCs/>
            <w:sz w:val="28"/>
            <w:szCs w:val="28"/>
          </w:rPr>
          <w:t>https://classiques.uqam.ca/contemporains/lazure_jacques/Jeunesse_du_Qc_en_revolution/Jeunesse_du_Qc_en_revolution.html</w:t>
        </w:r>
      </w:hyperlink>
    </w:p>
    <w:p w:rsidR="004351D5" w:rsidRPr="008F250B" w:rsidRDefault="004351D5">
      <w:pPr>
        <w:rPr>
          <w:rFonts w:ascii="Times New Roman" w:hAnsi="Times New Roman" w:cs="Times New Roman"/>
          <w:bCs/>
          <w:sz w:val="28"/>
          <w:szCs w:val="28"/>
        </w:rPr>
      </w:pPr>
    </w:p>
    <w:p w:rsidR="004351D5" w:rsidRPr="008F250B" w:rsidRDefault="004351D5" w:rsidP="004351D5">
      <w:pPr>
        <w:rPr>
          <w:rFonts w:ascii="Times New Roman" w:hAnsi="Times New Roman" w:cs="Times New Roman"/>
          <w:bCs/>
          <w:sz w:val="28"/>
          <w:szCs w:val="28"/>
        </w:rPr>
      </w:pPr>
      <w:r w:rsidRPr="008F250B">
        <w:rPr>
          <w:rFonts w:ascii="Times New Roman" w:hAnsi="Times New Roman" w:cs="Times New Roman"/>
          <w:bCs/>
          <w:sz w:val="28"/>
          <w:szCs w:val="28"/>
        </w:rPr>
        <w:t xml:space="preserve">Confédération des syndicats nationaux, Service de l’information, </w:t>
      </w:r>
      <w:r w:rsidRPr="008F250B">
        <w:rPr>
          <w:rFonts w:ascii="Times New Roman" w:hAnsi="Times New Roman" w:cs="Times New Roman"/>
          <w:b/>
          <w:bCs/>
          <w:i/>
          <w:color w:val="FF0000"/>
          <w:sz w:val="28"/>
          <w:szCs w:val="28"/>
        </w:rPr>
        <w:t>Ne comptons que sur nos propres moyens</w:t>
      </w:r>
      <w:r w:rsidRPr="008F250B">
        <w:rPr>
          <w:rFonts w:ascii="Times New Roman" w:hAnsi="Times New Roman" w:cs="Times New Roman"/>
          <w:bCs/>
          <w:sz w:val="28"/>
          <w:szCs w:val="28"/>
        </w:rPr>
        <w:t>. Montréal : CSN, Service de l’information, 1971, 111 pp.</w:t>
      </w:r>
    </w:p>
    <w:p w:rsidR="00431CE4" w:rsidRPr="008F250B" w:rsidRDefault="008F2648">
      <w:pPr>
        <w:rPr>
          <w:rFonts w:ascii="Times New Roman" w:hAnsi="Times New Roman" w:cs="Times New Roman"/>
          <w:bCs/>
          <w:sz w:val="28"/>
          <w:szCs w:val="28"/>
        </w:rPr>
      </w:pPr>
      <w:hyperlink r:id="rId79" w:history="1">
        <w:r w:rsidR="00431CE4" w:rsidRPr="008F250B">
          <w:rPr>
            <w:rStyle w:val="Lienhypertexte"/>
            <w:rFonts w:ascii="Times New Roman" w:hAnsi="Times New Roman" w:cs="Times New Roman"/>
            <w:bCs/>
            <w:sz w:val="28"/>
            <w:szCs w:val="28"/>
          </w:rPr>
          <w:t>https://classiques.uqam.ca/contemporains/Confederation_des_syndicats_nationaux/Ne_comptons_que_sur_nos_moyens/Ne_comptons_que_sur_nos_moyens.html</w:t>
        </w:r>
      </w:hyperlink>
    </w:p>
    <w:p w:rsidR="004351D5" w:rsidRPr="008F250B" w:rsidRDefault="004351D5">
      <w:pPr>
        <w:rPr>
          <w:rFonts w:ascii="Times New Roman" w:hAnsi="Times New Roman" w:cs="Times New Roman"/>
          <w:bCs/>
          <w:sz w:val="28"/>
          <w:szCs w:val="28"/>
        </w:rPr>
      </w:pPr>
    </w:p>
    <w:p w:rsidR="004351D5" w:rsidRPr="008F250B" w:rsidRDefault="004351D5" w:rsidP="004351D5">
      <w:pPr>
        <w:ind w:left="20" w:hanging="20"/>
        <w:jc w:val="both"/>
        <w:rPr>
          <w:rFonts w:ascii="Times New Roman" w:hAnsi="Times New Roman" w:cs="Times New Roman"/>
          <w:bCs/>
          <w:sz w:val="28"/>
          <w:szCs w:val="28"/>
        </w:rPr>
      </w:pPr>
      <w:r w:rsidRPr="008F250B">
        <w:rPr>
          <w:rFonts w:ascii="Times New Roman" w:eastAsia="Calibri" w:hAnsi="Times New Roman" w:cs="Times New Roman"/>
          <w:sz w:val="28"/>
          <w:szCs w:val="28"/>
        </w:rPr>
        <w:t>Léon Chestov [1866-1938]</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FF0000"/>
          <w:sz w:val="28"/>
          <w:szCs w:val="28"/>
        </w:rPr>
        <w:t xml:space="preserve">Sur les confins de la vie. </w:t>
      </w:r>
      <w:r w:rsidRPr="008F250B">
        <w:rPr>
          <w:rFonts w:ascii="Times New Roman" w:eastAsia="Calibri" w:hAnsi="Times New Roman" w:cs="Times New Roman"/>
          <w:b/>
          <w:i/>
          <w:color w:val="FF0000"/>
          <w:sz w:val="28"/>
          <w:szCs w:val="28"/>
        </w:rPr>
        <w:t>L’Apothéose du Dépaysement</w:t>
      </w:r>
      <w:r w:rsidRPr="008F250B">
        <w:rPr>
          <w:rFonts w:ascii="Times New Roman" w:eastAsia="Calibri" w:hAnsi="Times New Roman" w:cs="Times New Roman"/>
          <w:b/>
          <w:i/>
          <w:color w:val="000080"/>
          <w:sz w:val="28"/>
          <w:szCs w:val="28"/>
        </w:rPr>
        <w:t>.</w:t>
      </w:r>
      <w:r w:rsidRPr="008F250B">
        <w:rPr>
          <w:rFonts w:ascii="Times New Roman" w:hAnsi="Times New Roman" w:cs="Times New Roman"/>
          <w:b/>
          <w:color w:val="000080"/>
          <w:sz w:val="28"/>
          <w:szCs w:val="28"/>
        </w:rPr>
        <w:t xml:space="preserve"> </w:t>
      </w:r>
      <w:r w:rsidRPr="008F250B">
        <w:rPr>
          <w:rFonts w:ascii="Times New Roman" w:eastAsia="Calibri" w:hAnsi="Times New Roman" w:cs="Times New Roman"/>
          <w:sz w:val="28"/>
          <w:szCs w:val="28"/>
        </w:rPr>
        <w:t>Traduit du russe par Boris de Schloezer. Paris : J. Schiffrin, Éditions de la Pléiade, 1927, xx-246 pp. Édition originale en russe : Saint-Pétersbourg, 1905.</w:t>
      </w:r>
    </w:p>
    <w:p w:rsidR="00431CE4" w:rsidRPr="008F250B" w:rsidRDefault="008F2648">
      <w:pPr>
        <w:rPr>
          <w:rFonts w:ascii="Times New Roman" w:hAnsi="Times New Roman" w:cs="Times New Roman"/>
          <w:bCs/>
          <w:sz w:val="28"/>
          <w:szCs w:val="28"/>
        </w:rPr>
      </w:pPr>
      <w:hyperlink r:id="rId80" w:history="1">
        <w:r w:rsidR="00431CE4" w:rsidRPr="008F250B">
          <w:rPr>
            <w:rStyle w:val="Lienhypertexte"/>
            <w:rFonts w:ascii="Times New Roman" w:hAnsi="Times New Roman" w:cs="Times New Roman"/>
            <w:bCs/>
            <w:sz w:val="28"/>
            <w:szCs w:val="28"/>
          </w:rPr>
          <w:t>https://classiques.uqam.ca/classiques/Chestov_Leon/Sur_les_confins_de_la_vie/Sur_les_confins_de_la_vie.html</w:t>
        </w:r>
      </w:hyperlink>
    </w:p>
    <w:p w:rsidR="004351D5" w:rsidRPr="008F250B" w:rsidRDefault="004351D5">
      <w:pPr>
        <w:rPr>
          <w:rFonts w:ascii="Times New Roman" w:hAnsi="Times New Roman" w:cs="Times New Roman"/>
          <w:bCs/>
          <w:sz w:val="28"/>
          <w:szCs w:val="28"/>
        </w:rPr>
      </w:pPr>
    </w:p>
    <w:p w:rsidR="004351D5" w:rsidRPr="008F250B" w:rsidRDefault="004351D5" w:rsidP="004351D5">
      <w:pPr>
        <w:rPr>
          <w:rFonts w:ascii="Times New Roman" w:hAnsi="Times New Roman" w:cs="Times New Roman"/>
          <w:bCs/>
          <w:sz w:val="28"/>
          <w:szCs w:val="28"/>
        </w:rPr>
      </w:pPr>
      <w:r w:rsidRPr="008F250B">
        <w:rPr>
          <w:rFonts w:ascii="Times New Roman" w:hAnsi="Times New Roman" w:cs="Times New Roman"/>
          <w:bCs/>
          <w:sz w:val="28"/>
          <w:szCs w:val="28"/>
        </w:rPr>
        <w:t xml:space="preserve">Emmanuel MOUNIER, </w:t>
      </w:r>
      <w:r w:rsidRPr="008F250B">
        <w:rPr>
          <w:rFonts w:ascii="Times New Roman" w:hAnsi="Times New Roman" w:cs="Times New Roman"/>
          <w:b/>
          <w:bCs/>
          <w:i/>
          <w:color w:val="FF0000"/>
          <w:sz w:val="28"/>
          <w:szCs w:val="28"/>
        </w:rPr>
        <w:t>TRAITÉ DU CARACTÈRE</w:t>
      </w:r>
      <w:r w:rsidRPr="008F250B">
        <w:rPr>
          <w:rFonts w:ascii="Times New Roman" w:hAnsi="Times New Roman" w:cs="Times New Roman"/>
          <w:bCs/>
          <w:sz w:val="28"/>
          <w:szCs w:val="28"/>
        </w:rPr>
        <w:t>. Paris : Les Éditions du Seuil, 1946, 796 pp. Collection “Esprit”.</w:t>
      </w:r>
    </w:p>
    <w:p w:rsidR="00431CE4" w:rsidRPr="008F250B" w:rsidRDefault="008F2648">
      <w:pPr>
        <w:rPr>
          <w:rFonts w:ascii="Times New Roman" w:hAnsi="Times New Roman" w:cs="Times New Roman"/>
          <w:bCs/>
          <w:sz w:val="28"/>
          <w:szCs w:val="28"/>
        </w:rPr>
      </w:pPr>
      <w:hyperlink r:id="rId81" w:history="1">
        <w:r w:rsidR="00431CE4" w:rsidRPr="008F250B">
          <w:rPr>
            <w:rStyle w:val="Lienhypertexte"/>
            <w:rFonts w:ascii="Times New Roman" w:hAnsi="Times New Roman" w:cs="Times New Roman"/>
            <w:bCs/>
            <w:sz w:val="28"/>
            <w:szCs w:val="28"/>
          </w:rPr>
          <w:t>https://classiques.uqam.ca/classiques/Mounier_Emmanuel/Traite_du_caractere/Traite_du_caractere.html</w:t>
        </w:r>
      </w:hyperlink>
    </w:p>
    <w:p w:rsidR="004E0F00" w:rsidRPr="008F250B" w:rsidRDefault="004E0F00">
      <w:pPr>
        <w:rPr>
          <w:rFonts w:ascii="Times New Roman" w:hAnsi="Times New Roman" w:cs="Times New Roman"/>
          <w:bCs/>
          <w:sz w:val="28"/>
          <w:szCs w:val="28"/>
        </w:rPr>
      </w:pPr>
    </w:p>
    <w:p w:rsidR="004E0F00" w:rsidRPr="008F250B" w:rsidRDefault="00FC3CCE">
      <w:pPr>
        <w:rPr>
          <w:rFonts w:ascii="Times New Roman" w:hAnsi="Times New Roman" w:cs="Times New Roman"/>
          <w:bCs/>
          <w:sz w:val="28"/>
          <w:szCs w:val="28"/>
        </w:rPr>
      </w:pPr>
      <w:r w:rsidRPr="008F250B">
        <w:rPr>
          <w:rFonts w:ascii="Times New Roman" w:hAnsi="Times New Roman" w:cs="Times New Roman"/>
          <w:bCs/>
          <w:sz w:val="28"/>
          <w:szCs w:val="28"/>
        </w:rPr>
        <w:t>Pierre CABROL et Jos</w:t>
      </w:r>
      <w:r w:rsidR="003B1BF6" w:rsidRPr="008F250B">
        <w:rPr>
          <w:rFonts w:ascii="Times New Roman" w:hAnsi="Times New Roman" w:cs="Times New Roman"/>
          <w:bCs/>
          <w:sz w:val="28"/>
          <w:szCs w:val="28"/>
        </w:rPr>
        <w:t>é</w:t>
      </w:r>
      <w:r w:rsidRPr="008F250B">
        <w:rPr>
          <w:rFonts w:ascii="Times New Roman" w:hAnsi="Times New Roman" w:cs="Times New Roman"/>
          <w:bCs/>
          <w:sz w:val="28"/>
          <w:szCs w:val="28"/>
        </w:rPr>
        <w:t xml:space="preserve">ane SILVA, </w:t>
      </w:r>
      <w:r w:rsidRPr="008F250B">
        <w:rPr>
          <w:rFonts w:ascii="Times New Roman" w:hAnsi="Times New Roman" w:cs="Times New Roman"/>
          <w:b/>
          <w:bCs/>
          <w:sz w:val="28"/>
          <w:szCs w:val="28"/>
        </w:rPr>
        <w:t>Quels combats pour la paix ?</w:t>
      </w:r>
      <w:r w:rsidRPr="008F250B">
        <w:rPr>
          <w:rFonts w:ascii="Times New Roman" w:hAnsi="Times New Roman" w:cs="Times New Roman"/>
          <w:bCs/>
          <w:sz w:val="28"/>
          <w:szCs w:val="28"/>
        </w:rPr>
        <w:t xml:space="preserve">  Chicoutimi: Les Classiques des sciences sociales, un texte inédit, mars 2026, 20 pp.  [À propos de l'intervention militaire américano-israélienne en Iran en mars 2026.] </w:t>
      </w:r>
    </w:p>
    <w:p w:rsidR="003B1BF6" w:rsidRPr="008F250B" w:rsidRDefault="008F2648">
      <w:pPr>
        <w:rPr>
          <w:rFonts w:ascii="Times New Roman" w:hAnsi="Times New Roman" w:cs="Times New Roman"/>
          <w:bCs/>
          <w:sz w:val="28"/>
          <w:szCs w:val="28"/>
        </w:rPr>
      </w:pPr>
      <w:hyperlink r:id="rId82" w:history="1">
        <w:r w:rsidR="003B1BF6" w:rsidRPr="008F250B">
          <w:rPr>
            <w:rStyle w:val="Lienhypertexte"/>
            <w:rFonts w:ascii="Times New Roman" w:hAnsi="Times New Roman" w:cs="Times New Roman"/>
            <w:bCs/>
            <w:sz w:val="28"/>
            <w:szCs w:val="28"/>
          </w:rPr>
          <w:t>https://classiques.uqam.ca/contemporains/cabrol_pierre/Quels_combats_pour_la_paix/Quels_combats_pour_la_paix.html</w:t>
        </w:r>
      </w:hyperlink>
    </w:p>
    <w:p w:rsidR="004E0F00" w:rsidRPr="008F250B" w:rsidRDefault="004E0F00">
      <w:pPr>
        <w:rPr>
          <w:rFonts w:ascii="Times New Roman" w:hAnsi="Times New Roman" w:cs="Times New Roman"/>
          <w:bCs/>
          <w:sz w:val="28"/>
          <w:szCs w:val="28"/>
        </w:rPr>
      </w:pPr>
    </w:p>
    <w:p w:rsidR="004E0F00" w:rsidRPr="008F250B" w:rsidRDefault="004E0F00" w:rsidP="004E0F00">
      <w:pPr>
        <w:rPr>
          <w:rFonts w:ascii="Times New Roman" w:hAnsi="Times New Roman" w:cs="Times New Roman"/>
          <w:bCs/>
          <w:sz w:val="28"/>
          <w:szCs w:val="28"/>
        </w:rPr>
      </w:pPr>
      <w:r w:rsidRPr="008F250B">
        <w:rPr>
          <w:rFonts w:ascii="Times New Roman" w:hAnsi="Times New Roman" w:cs="Times New Roman"/>
          <w:bCs/>
          <w:sz w:val="28"/>
          <w:szCs w:val="28"/>
        </w:rPr>
        <w:t xml:space="preserve">Léon GÉRIN [1863-1951], </w:t>
      </w:r>
      <w:r w:rsidRPr="008F250B">
        <w:rPr>
          <w:rFonts w:ascii="Times New Roman" w:hAnsi="Times New Roman" w:cs="Times New Roman"/>
          <w:b/>
          <w:bCs/>
          <w:i/>
          <w:color w:val="FF0000"/>
          <w:sz w:val="28"/>
          <w:szCs w:val="28"/>
        </w:rPr>
        <w:t>Antoine Gérin-Lajoie. La résurrection d’un patriote canadien</w:t>
      </w:r>
      <w:r w:rsidRPr="008F250B">
        <w:rPr>
          <w:rFonts w:ascii="Times New Roman" w:hAnsi="Times New Roman" w:cs="Times New Roman"/>
          <w:bCs/>
          <w:sz w:val="28"/>
          <w:szCs w:val="28"/>
        </w:rPr>
        <w:t>. Montréal : Les Éditions du Devoir, 1925, 325 pp; Éditions du Centenaire.</w:t>
      </w:r>
    </w:p>
    <w:p w:rsidR="004E0F00" w:rsidRPr="008F250B" w:rsidRDefault="008F2648">
      <w:pPr>
        <w:rPr>
          <w:rFonts w:ascii="Times New Roman" w:hAnsi="Times New Roman" w:cs="Times New Roman"/>
          <w:bCs/>
          <w:sz w:val="28"/>
          <w:szCs w:val="28"/>
        </w:rPr>
      </w:pPr>
      <w:hyperlink r:id="rId83" w:history="1">
        <w:r w:rsidR="004421C2" w:rsidRPr="008F250B">
          <w:rPr>
            <w:rStyle w:val="Lienhypertexte"/>
            <w:rFonts w:ascii="Times New Roman" w:hAnsi="Times New Roman" w:cs="Times New Roman"/>
            <w:bCs/>
            <w:sz w:val="28"/>
            <w:szCs w:val="28"/>
          </w:rPr>
          <w:t>https://classiques.uqam.ca/classiques/Gerin_leon/Antoine_Gerin-Lajoie/Antoine_Gerin-Lajoie.html</w:t>
        </w:r>
      </w:hyperlink>
      <w:r w:rsidR="004421C2" w:rsidRPr="008F250B">
        <w:rPr>
          <w:rFonts w:ascii="Times New Roman" w:hAnsi="Times New Roman" w:cs="Times New Roman"/>
          <w:bCs/>
          <w:sz w:val="28"/>
          <w:szCs w:val="28"/>
        </w:rPr>
        <w:t xml:space="preserve"> </w:t>
      </w:r>
    </w:p>
    <w:p w:rsidR="004E0F00" w:rsidRPr="008F250B" w:rsidRDefault="004E0F00">
      <w:pPr>
        <w:rPr>
          <w:rFonts w:ascii="Times New Roman" w:hAnsi="Times New Roman" w:cs="Times New Roman"/>
          <w:bCs/>
          <w:sz w:val="28"/>
          <w:szCs w:val="28"/>
        </w:rPr>
      </w:pPr>
    </w:p>
    <w:p w:rsidR="004E0F00" w:rsidRPr="008F250B" w:rsidRDefault="004E0F00" w:rsidP="004E0F00">
      <w:pPr>
        <w:rPr>
          <w:rFonts w:ascii="Times New Roman" w:hAnsi="Times New Roman" w:cs="Times New Roman"/>
          <w:bCs/>
          <w:sz w:val="28"/>
          <w:szCs w:val="28"/>
        </w:rPr>
      </w:pPr>
      <w:r w:rsidRPr="008F250B">
        <w:rPr>
          <w:rFonts w:ascii="Times New Roman" w:hAnsi="Times New Roman" w:cs="Times New Roman"/>
          <w:bCs/>
          <w:sz w:val="28"/>
          <w:szCs w:val="28"/>
        </w:rPr>
        <w:t xml:space="preserve">Simon Langlois, </w:t>
      </w:r>
      <w:r w:rsidRPr="008F250B">
        <w:rPr>
          <w:rFonts w:ascii="Times New Roman" w:hAnsi="Times New Roman" w:cs="Times New Roman"/>
          <w:b/>
          <w:bCs/>
          <w:i/>
          <w:color w:val="0000FF"/>
          <w:sz w:val="28"/>
          <w:szCs w:val="28"/>
        </w:rPr>
        <w:t>CONSOMMER EN FRANCE</w:t>
      </w:r>
      <w:r w:rsidRPr="008F250B">
        <w:rPr>
          <w:rFonts w:ascii="Times New Roman" w:hAnsi="Times New Roman" w:cs="Times New Roman"/>
          <w:bCs/>
          <w:sz w:val="28"/>
          <w:szCs w:val="28"/>
        </w:rPr>
        <w:t>. Préface de Raymond Rochefort. Les Éditions de l’Aube, 2005, 271 pp. Collection° “Monde en cours.”</w:t>
      </w:r>
    </w:p>
    <w:p w:rsidR="00425B22" w:rsidRPr="008F250B" w:rsidRDefault="008F2648">
      <w:pPr>
        <w:rPr>
          <w:rFonts w:ascii="Times New Roman" w:hAnsi="Times New Roman" w:cs="Times New Roman"/>
          <w:bCs/>
          <w:sz w:val="28"/>
          <w:szCs w:val="28"/>
        </w:rPr>
      </w:pPr>
      <w:hyperlink r:id="rId84" w:history="1">
        <w:r w:rsidR="004421C2" w:rsidRPr="008F250B">
          <w:rPr>
            <w:rStyle w:val="Lienhypertexte"/>
            <w:rFonts w:ascii="Times New Roman" w:hAnsi="Times New Roman" w:cs="Times New Roman"/>
            <w:bCs/>
            <w:sz w:val="28"/>
            <w:szCs w:val="28"/>
          </w:rPr>
          <w:t>https://classiques.uqam.ca/contemporains/langlois_simon/Consommer_en_France/Consommer_en_France.html</w:t>
        </w:r>
      </w:hyperlink>
      <w:r w:rsidR="004421C2" w:rsidRPr="008F250B">
        <w:rPr>
          <w:rFonts w:ascii="Times New Roman" w:hAnsi="Times New Roman" w:cs="Times New Roman"/>
          <w:bCs/>
          <w:sz w:val="28"/>
          <w:szCs w:val="28"/>
        </w:rPr>
        <w:t xml:space="preserve"> </w:t>
      </w:r>
    </w:p>
    <w:p w:rsidR="00973EA0" w:rsidRPr="008F250B" w:rsidRDefault="00973EA0">
      <w:pPr>
        <w:rPr>
          <w:rFonts w:ascii="Times New Roman" w:hAnsi="Times New Roman" w:cs="Times New Roman"/>
          <w:bCs/>
          <w:sz w:val="28"/>
          <w:szCs w:val="28"/>
        </w:rPr>
      </w:pPr>
    </w:p>
    <w:p w:rsidR="00973EA0" w:rsidRPr="008F250B" w:rsidRDefault="00973EA0" w:rsidP="00973EA0">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rPr>
        <w:t>Christian Ghasarian, “</w:t>
      </w:r>
      <w:hyperlink r:id="rId85" w:history="1">
        <w:r w:rsidRPr="008F250B">
          <w:rPr>
            <w:rStyle w:val="Lienhypertexte"/>
            <w:rFonts w:ascii="Times New Roman" w:hAnsi="Times New Roman" w:cs="Times New Roman"/>
            <w:b/>
            <w:i/>
            <w:color w:val="B03060"/>
            <w:sz w:val="28"/>
            <w:szCs w:val="28"/>
            <w:shd w:val="clear" w:color="auto" w:fill="FFFFF0"/>
          </w:rPr>
          <w:t>L'anthropologie américaine en son miroir</w:t>
        </w:r>
      </w:hyperlink>
      <w:r w:rsidRPr="008F250B">
        <w:rPr>
          <w:rFonts w:ascii="Times New Roman" w:hAnsi="Times New Roman" w:cs="Times New Roman"/>
          <w:color w:val="1C1C1C"/>
          <w:sz w:val="28"/>
          <w:szCs w:val="28"/>
          <w:shd w:val="clear" w:color="auto" w:fill="FFFFF0"/>
        </w:rPr>
        <w:t xml:space="preserve">.” </w:t>
      </w:r>
      <w:r w:rsidRPr="008F250B">
        <w:rPr>
          <w:rFonts w:ascii="Times New Roman" w:hAnsi="Times New Roman" w:cs="Times New Roman"/>
          <w:color w:val="1C1C1C"/>
          <w:sz w:val="28"/>
          <w:szCs w:val="28"/>
          <w:shd w:val="clear" w:color="auto" w:fill="FFFFF0"/>
          <w:lang w:val="en-CA"/>
        </w:rPr>
        <w:t>In revue</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Accentuation"/>
          <w:rFonts w:ascii="Times New Roman" w:hAnsi="Times New Roman" w:cs="Times New Roman"/>
          <w:color w:val="3300FF"/>
          <w:sz w:val="28"/>
          <w:szCs w:val="28"/>
          <w:shd w:val="clear" w:color="auto" w:fill="FFFFF0"/>
          <w:lang w:val="en-CA"/>
        </w:rPr>
        <w:t>L'Homme</w:t>
      </w:r>
      <w:r w:rsidRPr="008F250B">
        <w:rPr>
          <w:rFonts w:ascii="Times New Roman" w:hAnsi="Times New Roman" w:cs="Times New Roman"/>
          <w:color w:val="1C1C1C"/>
          <w:sz w:val="28"/>
          <w:szCs w:val="28"/>
          <w:shd w:val="clear" w:color="auto" w:fill="FFFFF0"/>
          <w:lang w:val="en-CA"/>
        </w:rPr>
        <w:t>, tome 34, no 131,</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lev"/>
          <w:rFonts w:ascii="Times New Roman" w:hAnsi="Times New Roman" w:cs="Times New Roman"/>
          <w:color w:val="CC0000"/>
          <w:sz w:val="28"/>
          <w:szCs w:val="28"/>
          <w:shd w:val="clear" w:color="auto" w:fill="FFFFF0"/>
          <w:lang w:val="en-CA"/>
        </w:rPr>
        <w:t>1994</w:t>
      </w:r>
      <w:r w:rsidRPr="008F250B">
        <w:rPr>
          <w:rFonts w:ascii="Times New Roman" w:hAnsi="Times New Roman" w:cs="Times New Roman"/>
          <w:color w:val="1C1C1C"/>
          <w:sz w:val="28"/>
          <w:szCs w:val="28"/>
          <w:shd w:val="clear" w:color="auto" w:fill="FFFFF0"/>
          <w:lang w:val="en-CA"/>
        </w:rPr>
        <w:t>, pp. 137-144.</w:t>
      </w:r>
    </w:p>
    <w:p w:rsidR="000E6096" w:rsidRPr="008F250B" w:rsidRDefault="008F2648">
      <w:pPr>
        <w:rPr>
          <w:rFonts w:ascii="Times New Roman" w:hAnsi="Times New Roman" w:cs="Times New Roman"/>
          <w:bCs/>
          <w:sz w:val="28"/>
          <w:szCs w:val="28"/>
          <w:lang w:val="en-CA"/>
        </w:rPr>
      </w:pPr>
      <w:hyperlink r:id="rId86" w:history="1">
        <w:r w:rsidR="000E6096" w:rsidRPr="008F250B">
          <w:rPr>
            <w:rStyle w:val="Lienhypertexte"/>
            <w:rFonts w:ascii="Times New Roman" w:hAnsi="Times New Roman" w:cs="Times New Roman"/>
            <w:bCs/>
            <w:sz w:val="28"/>
            <w:szCs w:val="28"/>
            <w:lang w:val="en-CA"/>
          </w:rPr>
          <w:t>https://classiques.uqam.ca/contemporains/Ghasarian_Christian/anthropologie_americaine/anthropologie_americaine.html</w:t>
        </w:r>
      </w:hyperlink>
    </w:p>
    <w:p w:rsidR="00973EA0" w:rsidRPr="008F250B" w:rsidRDefault="00973EA0">
      <w:pPr>
        <w:rPr>
          <w:rFonts w:ascii="Times New Roman" w:hAnsi="Times New Roman" w:cs="Times New Roman"/>
          <w:bCs/>
          <w:sz w:val="28"/>
          <w:szCs w:val="28"/>
          <w:lang w:val="en-CA"/>
        </w:rPr>
      </w:pPr>
    </w:p>
    <w:p w:rsidR="00973EA0" w:rsidRPr="008F250B" w:rsidRDefault="00973EA0" w:rsidP="00973EA0">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lang w:val="en-CA"/>
        </w:rPr>
        <w:t>Christian Ghasarian, “</w:t>
      </w:r>
      <w:hyperlink r:id="rId87" w:history="1">
        <w:r w:rsidRPr="008F250B">
          <w:rPr>
            <w:rStyle w:val="Lienhypertexte"/>
            <w:rFonts w:ascii="Times New Roman" w:hAnsi="Times New Roman" w:cs="Times New Roman"/>
            <w:b/>
            <w:i/>
            <w:color w:val="B03060"/>
            <w:sz w:val="28"/>
            <w:szCs w:val="28"/>
            <w:shd w:val="clear" w:color="auto" w:fill="FFFFF0"/>
            <w:lang w:val="en-CA"/>
          </w:rPr>
          <w:t>Dharma and social mobility: the value of hierarchy among Asian Indians in the United States</w:t>
        </w:r>
      </w:hyperlink>
      <w:r w:rsidRPr="008F250B">
        <w:rPr>
          <w:rFonts w:ascii="Times New Roman" w:hAnsi="Times New Roman" w:cs="Times New Roman"/>
          <w:color w:val="1C1C1C"/>
          <w:sz w:val="28"/>
          <w:szCs w:val="28"/>
          <w:shd w:val="clear" w:color="auto" w:fill="FFFFF0"/>
          <w:lang w:val="en-CA"/>
        </w:rPr>
        <w:t>.” In</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Accentuation"/>
          <w:rFonts w:ascii="Times New Roman" w:hAnsi="Times New Roman" w:cs="Times New Roman"/>
          <w:color w:val="3300FF"/>
          <w:sz w:val="28"/>
          <w:szCs w:val="28"/>
          <w:shd w:val="clear" w:color="auto" w:fill="FFFFF0"/>
          <w:lang w:val="en-CA"/>
        </w:rPr>
        <w:t>A Gathering of Voices on the Asian American Experience</w:t>
      </w:r>
      <w:r w:rsidRPr="008F250B">
        <w:rPr>
          <w:rFonts w:ascii="Times New Roman" w:hAnsi="Times New Roman" w:cs="Times New Roman"/>
          <w:color w:val="1C1C1C"/>
          <w:sz w:val="28"/>
          <w:szCs w:val="28"/>
          <w:shd w:val="clear" w:color="auto" w:fill="FFFFF0"/>
          <w:lang w:val="en-CA"/>
        </w:rPr>
        <w:t>, pp. 17-25. Fort Artkinson, Wisconsin, USA, Press,</w:t>
      </w:r>
      <w:r w:rsidRPr="008F250B">
        <w:rPr>
          <w:rStyle w:val="lev"/>
          <w:rFonts w:ascii="Times New Roman" w:hAnsi="Times New Roman" w:cs="Times New Roman"/>
          <w:color w:val="CC0000"/>
          <w:sz w:val="28"/>
          <w:szCs w:val="28"/>
          <w:shd w:val="clear" w:color="auto" w:fill="FFFFF0"/>
          <w:lang w:val="en-CA"/>
        </w:rPr>
        <w:t>1994</w:t>
      </w:r>
      <w:r w:rsidRPr="008F250B">
        <w:rPr>
          <w:rFonts w:ascii="Times New Roman" w:hAnsi="Times New Roman" w:cs="Times New Roman"/>
          <w:color w:val="1C1C1C"/>
          <w:sz w:val="28"/>
          <w:szCs w:val="28"/>
          <w:shd w:val="clear" w:color="auto" w:fill="FFFFF0"/>
          <w:lang w:val="en-CA"/>
        </w:rPr>
        <w:t>, pp. 17-25.</w:t>
      </w:r>
    </w:p>
    <w:p w:rsidR="00973EA0" w:rsidRPr="008F250B" w:rsidRDefault="008F2648">
      <w:pPr>
        <w:rPr>
          <w:rFonts w:ascii="Times New Roman" w:hAnsi="Times New Roman" w:cs="Times New Roman"/>
          <w:bCs/>
          <w:sz w:val="28"/>
          <w:szCs w:val="28"/>
          <w:lang w:val="en-CA"/>
        </w:rPr>
      </w:pPr>
      <w:hyperlink r:id="rId88" w:history="1">
        <w:r w:rsidR="00973EA0" w:rsidRPr="008F250B">
          <w:rPr>
            <w:rStyle w:val="Lienhypertexte"/>
            <w:rFonts w:ascii="Times New Roman" w:hAnsi="Times New Roman" w:cs="Times New Roman"/>
            <w:bCs/>
            <w:sz w:val="28"/>
            <w:szCs w:val="28"/>
            <w:lang w:val="en-CA"/>
          </w:rPr>
          <w:t>https://classiques.uqam.ca/contemporains/Ghasarian_Christian/Dharma_and_social_mobility/Dharma_and_social_mobility.html</w:t>
        </w:r>
      </w:hyperlink>
    </w:p>
    <w:p w:rsidR="00973EA0" w:rsidRPr="008F250B" w:rsidRDefault="00973EA0">
      <w:pPr>
        <w:rPr>
          <w:rFonts w:ascii="Times New Roman" w:hAnsi="Times New Roman" w:cs="Times New Roman"/>
          <w:bCs/>
          <w:sz w:val="28"/>
          <w:szCs w:val="28"/>
          <w:lang w:val="en-CA"/>
        </w:rPr>
      </w:pPr>
    </w:p>
    <w:p w:rsidR="00973EA0" w:rsidRPr="008F250B" w:rsidRDefault="00973EA0" w:rsidP="00973EA0">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lang w:val="en-CA"/>
        </w:rPr>
        <w:t>Christian Ghasarian, “</w:t>
      </w:r>
      <w:hyperlink r:id="rId89" w:history="1">
        <w:r w:rsidRPr="008F250B">
          <w:rPr>
            <w:rStyle w:val="Lienhypertexte"/>
            <w:rFonts w:ascii="Times New Roman" w:hAnsi="Times New Roman" w:cs="Times New Roman"/>
            <w:b/>
            <w:i/>
            <w:color w:val="B03060"/>
            <w:sz w:val="28"/>
            <w:szCs w:val="28"/>
            <w:shd w:val="clear" w:color="auto" w:fill="FFFFF0"/>
            <w:lang w:val="en-CA"/>
          </w:rPr>
          <w:t>Interpreting a Hindu Rite: A critic of a Psychoanalytic Reading</w:t>
        </w:r>
      </w:hyperlink>
      <w:r w:rsidRPr="008F250B">
        <w:rPr>
          <w:rFonts w:ascii="Times New Roman" w:hAnsi="Times New Roman" w:cs="Times New Roman"/>
          <w:color w:val="1C1C1C"/>
          <w:sz w:val="28"/>
          <w:szCs w:val="28"/>
          <w:shd w:val="clear" w:color="auto" w:fill="FFFFF0"/>
          <w:lang w:val="en-CA"/>
        </w:rPr>
        <w:t>.” In revue</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Accentuation"/>
          <w:rFonts w:ascii="Times New Roman" w:hAnsi="Times New Roman" w:cs="Times New Roman"/>
          <w:color w:val="3300FF"/>
          <w:sz w:val="28"/>
          <w:szCs w:val="28"/>
          <w:shd w:val="clear" w:color="auto" w:fill="FFFFF0"/>
          <w:lang w:val="en-CA"/>
        </w:rPr>
        <w:t>Berkeley Journal of Asian Studies</w:t>
      </w:r>
      <w:r w:rsidRPr="008F250B">
        <w:rPr>
          <w:rFonts w:ascii="Times New Roman" w:hAnsi="Times New Roman" w:cs="Times New Roman"/>
          <w:color w:val="1C1C1C"/>
          <w:sz w:val="28"/>
          <w:szCs w:val="28"/>
          <w:shd w:val="clear" w:color="auto" w:fill="FFFFF0"/>
          <w:lang w:val="en-CA"/>
        </w:rPr>
        <w:t>, vol. 7,</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lev"/>
          <w:rFonts w:ascii="Times New Roman" w:hAnsi="Times New Roman" w:cs="Times New Roman"/>
          <w:color w:val="CC0000"/>
          <w:sz w:val="28"/>
          <w:szCs w:val="28"/>
          <w:shd w:val="clear" w:color="auto" w:fill="FFFFF0"/>
          <w:lang w:val="en-CA"/>
        </w:rPr>
        <w:t>1996</w:t>
      </w:r>
      <w:r w:rsidRPr="008F250B">
        <w:rPr>
          <w:rFonts w:ascii="Times New Roman" w:hAnsi="Times New Roman" w:cs="Times New Roman"/>
          <w:color w:val="1C1C1C"/>
          <w:sz w:val="28"/>
          <w:szCs w:val="28"/>
          <w:shd w:val="clear" w:color="auto" w:fill="FFFFF0"/>
          <w:lang w:val="en-CA"/>
        </w:rPr>
        <w:t>, pp. 79-86.</w:t>
      </w:r>
    </w:p>
    <w:p w:rsidR="00973EA0" w:rsidRPr="008F250B" w:rsidRDefault="008F2648">
      <w:pPr>
        <w:rPr>
          <w:rFonts w:ascii="Times New Roman" w:hAnsi="Times New Roman" w:cs="Times New Roman"/>
          <w:bCs/>
          <w:sz w:val="28"/>
          <w:szCs w:val="28"/>
          <w:lang w:val="en-CA"/>
        </w:rPr>
      </w:pPr>
      <w:hyperlink r:id="rId90" w:history="1">
        <w:r w:rsidR="00973EA0" w:rsidRPr="008F250B">
          <w:rPr>
            <w:rStyle w:val="Lienhypertexte"/>
            <w:rFonts w:ascii="Times New Roman" w:hAnsi="Times New Roman" w:cs="Times New Roman"/>
            <w:bCs/>
            <w:sz w:val="28"/>
            <w:szCs w:val="28"/>
            <w:lang w:val="en-CA"/>
          </w:rPr>
          <w:t>https://classiques.uqam.ca/contemporains/Ghasarian_Christian/Interpreting_Hindu_rite/Interpreting_Hindu_rite.html</w:t>
        </w:r>
      </w:hyperlink>
    </w:p>
    <w:p w:rsidR="00973EA0" w:rsidRPr="008F250B" w:rsidRDefault="00973EA0">
      <w:pPr>
        <w:rPr>
          <w:rFonts w:ascii="Times New Roman" w:hAnsi="Times New Roman" w:cs="Times New Roman"/>
          <w:bCs/>
          <w:sz w:val="28"/>
          <w:szCs w:val="28"/>
          <w:lang w:val="en-CA"/>
        </w:rPr>
      </w:pPr>
    </w:p>
    <w:p w:rsidR="00973EA0" w:rsidRPr="008F250B" w:rsidRDefault="00973EA0" w:rsidP="00973EA0">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91" w:history="1">
        <w:r w:rsidRPr="008F250B">
          <w:rPr>
            <w:rStyle w:val="Lienhypertexte"/>
            <w:rFonts w:ascii="Times New Roman" w:hAnsi="Times New Roman" w:cs="Times New Roman"/>
            <w:b/>
            <w:i/>
            <w:color w:val="B03060"/>
            <w:sz w:val="28"/>
            <w:szCs w:val="28"/>
            <w:shd w:val="clear" w:color="auto" w:fill="FFFFF0"/>
          </w:rPr>
          <w:t>Les désarrois de l'ethnographe</w:t>
        </w:r>
      </w:hyperlink>
      <w:r w:rsidRPr="008F250B">
        <w:rPr>
          <w:rFonts w:ascii="Times New Roman" w:hAnsi="Times New Roman" w:cs="Times New Roman"/>
          <w:color w:val="1C1C1C"/>
          <w:sz w:val="28"/>
          <w:szCs w:val="28"/>
          <w:shd w:val="clear" w:color="auto" w:fill="FFFFF0"/>
        </w:rPr>
        <w:t>.” in revue</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L'Homme</w:t>
      </w:r>
      <w:r w:rsidRPr="008F250B">
        <w:rPr>
          <w:rFonts w:ascii="Times New Roman" w:hAnsi="Times New Roman" w:cs="Times New Roman"/>
          <w:color w:val="1C1C1C"/>
          <w:sz w:val="28"/>
          <w:szCs w:val="28"/>
          <w:shd w:val="clear" w:color="auto" w:fill="FFFFF0"/>
        </w:rPr>
        <w:t>, tome 37, no 143,</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1997</w:t>
      </w:r>
      <w:r w:rsidRPr="008F250B">
        <w:rPr>
          <w:rFonts w:ascii="Times New Roman" w:hAnsi="Times New Roman" w:cs="Times New Roman"/>
          <w:color w:val="1C1C1C"/>
          <w:sz w:val="28"/>
          <w:szCs w:val="28"/>
          <w:shd w:val="clear" w:color="auto" w:fill="FFFFF0"/>
        </w:rPr>
        <w:t>, pp. 189-198.</w:t>
      </w:r>
    </w:p>
    <w:p w:rsidR="00973EA0" w:rsidRPr="008F250B" w:rsidRDefault="008F2648">
      <w:pPr>
        <w:rPr>
          <w:rFonts w:ascii="Times New Roman" w:hAnsi="Times New Roman" w:cs="Times New Roman"/>
          <w:bCs/>
          <w:sz w:val="28"/>
          <w:szCs w:val="28"/>
        </w:rPr>
      </w:pPr>
      <w:hyperlink r:id="rId92" w:history="1">
        <w:r w:rsidR="00973EA0" w:rsidRPr="008F250B">
          <w:rPr>
            <w:rStyle w:val="Lienhypertexte"/>
            <w:rFonts w:ascii="Times New Roman" w:hAnsi="Times New Roman" w:cs="Times New Roman"/>
            <w:bCs/>
            <w:sz w:val="28"/>
            <w:szCs w:val="28"/>
          </w:rPr>
          <w:t>https://classiques.uqam.ca/contemporains/Ghasarian_Christian/desarrois_de_ethnographe/desarrois_de_ethnographe.html</w:t>
        </w:r>
      </w:hyperlink>
    </w:p>
    <w:p w:rsidR="00973EA0" w:rsidRPr="008F250B" w:rsidRDefault="00973EA0">
      <w:pPr>
        <w:rPr>
          <w:rFonts w:ascii="Times New Roman" w:hAnsi="Times New Roman" w:cs="Times New Roman"/>
          <w:bCs/>
          <w:sz w:val="28"/>
          <w:szCs w:val="28"/>
        </w:rPr>
      </w:pPr>
    </w:p>
    <w:p w:rsidR="00973EA0" w:rsidRPr="008F250B" w:rsidRDefault="00973EA0" w:rsidP="00973EA0">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Tamatoa Bambridge et Christian Ghasarian, “</w:t>
      </w:r>
      <w:hyperlink r:id="rId93" w:history="1">
        <w:r w:rsidRPr="008F250B">
          <w:rPr>
            <w:rStyle w:val="Lienhypertexte"/>
            <w:rFonts w:ascii="Times New Roman" w:hAnsi="Times New Roman" w:cs="Times New Roman"/>
            <w:b/>
            <w:i/>
            <w:color w:val="B03060"/>
            <w:sz w:val="28"/>
            <w:szCs w:val="28"/>
            <w:shd w:val="clear" w:color="auto" w:fill="FFFFF0"/>
          </w:rPr>
          <w:t>Juridiction française et droit coutumier à Rapa. Les enjeux d'une traduction</w:t>
        </w:r>
      </w:hyperlink>
      <w:r w:rsidRPr="008F250B">
        <w:rPr>
          <w:rFonts w:ascii="Times New Roman" w:hAnsi="Times New Roman" w:cs="Times New Roman"/>
          <w:color w:val="1C1C1C"/>
          <w:sz w:val="28"/>
          <w:szCs w:val="28"/>
          <w:shd w:val="clear" w:color="auto" w:fill="FFFFF0"/>
        </w:rPr>
        <w:t>.” in revue</w:t>
      </w:r>
      <w:r w:rsidRPr="008F250B">
        <w:rPr>
          <w:rStyle w:val="Accentuation"/>
          <w:rFonts w:ascii="Times New Roman" w:hAnsi="Times New Roman" w:cs="Times New Roman"/>
          <w:color w:val="3300FF"/>
          <w:sz w:val="28"/>
          <w:szCs w:val="28"/>
          <w:shd w:val="clear" w:color="auto" w:fill="FFFFF0"/>
        </w:rPr>
        <w:t>Droits</w:t>
      </w:r>
      <w:r w:rsidRPr="008F250B">
        <w:rPr>
          <w:rFonts w:ascii="Times New Roman" w:hAnsi="Times New Roman" w:cs="Times New Roman"/>
          <w:color w:val="1C1C1C"/>
          <w:sz w:val="28"/>
          <w:szCs w:val="28"/>
          <w:shd w:val="clear" w:color="auto" w:fill="FFFFF0"/>
        </w:rPr>
        <w:t>, no 44,</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2002</w:t>
      </w:r>
      <w:r w:rsidRPr="008F250B">
        <w:rPr>
          <w:rFonts w:ascii="Times New Roman" w:hAnsi="Times New Roman" w:cs="Times New Roman"/>
          <w:color w:val="1C1C1C"/>
          <w:sz w:val="28"/>
          <w:szCs w:val="28"/>
          <w:shd w:val="clear" w:color="auto" w:fill="FFFFF0"/>
        </w:rPr>
        <w:t>/2, pp. 153-181. Paris: L'Harmattan.</w:t>
      </w:r>
    </w:p>
    <w:p w:rsidR="00973EA0" w:rsidRPr="008F250B" w:rsidRDefault="008F2648">
      <w:pPr>
        <w:rPr>
          <w:rFonts w:ascii="Times New Roman" w:hAnsi="Times New Roman" w:cs="Times New Roman"/>
          <w:bCs/>
          <w:sz w:val="28"/>
          <w:szCs w:val="28"/>
        </w:rPr>
      </w:pPr>
      <w:hyperlink r:id="rId94" w:history="1">
        <w:r w:rsidR="00973EA0" w:rsidRPr="008F250B">
          <w:rPr>
            <w:rStyle w:val="Lienhypertexte"/>
            <w:rFonts w:ascii="Times New Roman" w:hAnsi="Times New Roman" w:cs="Times New Roman"/>
            <w:bCs/>
            <w:sz w:val="28"/>
            <w:szCs w:val="28"/>
          </w:rPr>
          <w:t>https://classiques.uqam.ca/contemporains/Ghasarian_Christian/juridiction_francaise_et_droit_coutumier_a_Rapa/droit_coutumier_Rapa.html</w:t>
        </w:r>
      </w:hyperlink>
    </w:p>
    <w:p w:rsidR="00C053FD" w:rsidRPr="008F250B" w:rsidRDefault="00C053FD">
      <w:pPr>
        <w:rPr>
          <w:rFonts w:ascii="Times New Roman" w:hAnsi="Times New Roman" w:cs="Times New Roman"/>
          <w:bCs/>
          <w:sz w:val="28"/>
          <w:szCs w:val="28"/>
        </w:rPr>
      </w:pPr>
    </w:p>
    <w:p w:rsidR="00973EA0" w:rsidRPr="008F250B" w:rsidRDefault="00973EA0" w:rsidP="00973EA0">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95" w:history="1">
        <w:r w:rsidRPr="008F250B">
          <w:rPr>
            <w:rStyle w:val="Lienhypertexte"/>
            <w:rFonts w:ascii="Times New Roman" w:hAnsi="Times New Roman" w:cs="Times New Roman"/>
            <w:b/>
            <w:i/>
            <w:color w:val="B03060"/>
            <w:sz w:val="28"/>
            <w:szCs w:val="28"/>
            <w:shd w:val="clear" w:color="auto" w:fill="FFFFF0"/>
          </w:rPr>
          <w:t>La Réunion: acculturation, créolisation et reformulations identitaires</w:t>
        </w:r>
      </w:hyperlink>
      <w:r w:rsidRPr="008F250B">
        <w:rPr>
          <w:rFonts w:ascii="Times New Roman" w:hAnsi="Times New Roman" w:cs="Times New Roman"/>
          <w:color w:val="1C1C1C"/>
          <w:sz w:val="28"/>
          <w:szCs w:val="28"/>
          <w:shd w:val="clear" w:color="auto" w:fill="FFFFF0"/>
        </w:rPr>
        <w:t>.” in revue</w:t>
      </w:r>
      <w:r w:rsidRPr="008F250B">
        <w:rPr>
          <w:rStyle w:val="Accentuation"/>
          <w:rFonts w:ascii="Times New Roman" w:hAnsi="Times New Roman" w:cs="Times New Roman"/>
          <w:color w:val="3300FF"/>
          <w:sz w:val="28"/>
          <w:szCs w:val="28"/>
          <w:shd w:val="clear" w:color="auto" w:fill="FFFFF0"/>
        </w:rPr>
        <w:t>Ethnologie française</w:t>
      </w:r>
      <w:r w:rsidRPr="008F250B">
        <w:rPr>
          <w:rFonts w:ascii="Times New Roman" w:hAnsi="Times New Roman" w:cs="Times New Roman"/>
          <w:color w:val="1C1C1C"/>
          <w:sz w:val="28"/>
          <w:szCs w:val="28"/>
          <w:shd w:val="clear" w:color="auto" w:fill="FFFFF0"/>
        </w:rPr>
        <w:t>, Outre-mer: Statuts, cultures, devenirs, oct-déc.</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2002</w:t>
      </w:r>
      <w:r w:rsidRPr="008F250B">
        <w:rPr>
          <w:rFonts w:ascii="Times New Roman" w:hAnsi="Times New Roman" w:cs="Times New Roman"/>
          <w:color w:val="1C1C1C"/>
          <w:sz w:val="28"/>
          <w:szCs w:val="28"/>
          <w:shd w:val="clear" w:color="auto" w:fill="FFFFF0"/>
        </w:rPr>
        <w:t>/4, pp. 663-676.</w:t>
      </w:r>
    </w:p>
    <w:p w:rsidR="00973EA0" w:rsidRPr="008F250B" w:rsidRDefault="008F2648">
      <w:pPr>
        <w:rPr>
          <w:rFonts w:ascii="Times New Roman" w:hAnsi="Times New Roman" w:cs="Times New Roman"/>
          <w:bCs/>
          <w:sz w:val="28"/>
          <w:szCs w:val="28"/>
        </w:rPr>
      </w:pPr>
      <w:hyperlink r:id="rId96" w:history="1">
        <w:r w:rsidR="00973EA0" w:rsidRPr="008F250B">
          <w:rPr>
            <w:rStyle w:val="Lienhypertexte"/>
            <w:rFonts w:ascii="Times New Roman" w:hAnsi="Times New Roman" w:cs="Times New Roman"/>
            <w:bCs/>
            <w:sz w:val="28"/>
            <w:szCs w:val="28"/>
          </w:rPr>
          <w:t>https://classiques.uqam.ca/contemporains/Ghasarian_Christian/La_Reunion_acculturation/La_Reunion_acculturation.html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Tamatoa Bambridge et Philippe Geslin, “</w:t>
      </w:r>
      <w:hyperlink r:id="rId97" w:history="1">
        <w:r w:rsidRPr="008F250B">
          <w:rPr>
            <w:rStyle w:val="Lienhypertexte"/>
            <w:rFonts w:ascii="Times New Roman" w:hAnsi="Times New Roman" w:cs="Times New Roman"/>
            <w:b/>
            <w:i/>
            <w:color w:val="B03060"/>
            <w:sz w:val="28"/>
            <w:szCs w:val="28"/>
            <w:shd w:val="clear" w:color="auto" w:fill="FFFFF0"/>
          </w:rPr>
          <w:t>Le développement en question en Polynésie française</w:t>
        </w:r>
      </w:hyperlink>
      <w:r w:rsidRPr="008F250B">
        <w:rPr>
          <w:rFonts w:ascii="Times New Roman" w:hAnsi="Times New Roman" w:cs="Times New Roman"/>
          <w:color w:val="1C1C1C"/>
          <w:sz w:val="28"/>
          <w:szCs w:val="28"/>
          <w:shd w:val="clear" w:color="auto" w:fill="FFFFF0"/>
        </w:rPr>
        <w:t>.” In revue</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Journal des Océanistes</w:t>
      </w:r>
      <w:r w:rsidRPr="008F250B">
        <w:rPr>
          <w:rFonts w:ascii="Times New Roman" w:hAnsi="Times New Roman" w:cs="Times New Roman"/>
          <w:color w:val="1C1C1C"/>
          <w:sz w:val="28"/>
          <w:szCs w:val="28"/>
          <w:shd w:val="clear" w:color="auto" w:fill="FFFFF0"/>
        </w:rPr>
        <w:t>, n° 119, Paris,</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2004</w:t>
      </w:r>
      <w:r w:rsidRPr="008F250B">
        <w:rPr>
          <w:rFonts w:ascii="Times New Roman" w:hAnsi="Times New Roman" w:cs="Times New Roman"/>
          <w:color w:val="1C1C1C"/>
          <w:sz w:val="28"/>
          <w:szCs w:val="28"/>
          <w:shd w:val="clear" w:color="auto" w:fill="FFFFF0"/>
        </w:rPr>
        <w:t>, pp. 211-222.</w:t>
      </w:r>
    </w:p>
    <w:p w:rsidR="00C053FD" w:rsidRPr="008F250B" w:rsidRDefault="008F2648">
      <w:pPr>
        <w:rPr>
          <w:rFonts w:ascii="Times New Roman" w:hAnsi="Times New Roman" w:cs="Times New Roman"/>
          <w:bCs/>
          <w:sz w:val="28"/>
          <w:szCs w:val="28"/>
        </w:rPr>
      </w:pPr>
      <w:hyperlink r:id="rId98" w:history="1">
        <w:r w:rsidR="00C053FD" w:rsidRPr="008F250B">
          <w:rPr>
            <w:rStyle w:val="Lienhypertexte"/>
            <w:rFonts w:ascii="Times New Roman" w:hAnsi="Times New Roman" w:cs="Times New Roman"/>
            <w:bCs/>
            <w:sz w:val="28"/>
            <w:szCs w:val="28"/>
          </w:rPr>
          <w:t>https://classiques.uqam.ca/contemporains/Ghasarian_Christian/developpement_en_question_Polynesie_fr/devel_en_question_Polynesie_fr.html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lang w:val="en-CA"/>
        </w:rPr>
        <w:t>F. Allan Hanson et Christian Ghasarian, “</w:t>
      </w:r>
      <w:r w:rsidRPr="008F250B">
        <w:rPr>
          <w:rStyle w:val="Accentuation"/>
          <w:rFonts w:ascii="Times New Roman" w:hAnsi="Times New Roman" w:cs="Times New Roman"/>
          <w:b/>
          <w:color w:val="CC0000"/>
          <w:sz w:val="28"/>
          <w:szCs w:val="28"/>
          <w:shd w:val="clear" w:color="auto" w:fill="FFFFF0"/>
          <w:lang w:val="en-CA"/>
        </w:rPr>
        <w:t>«</w:t>
      </w:r>
      <w:hyperlink r:id="rId99" w:history="1">
        <w:r w:rsidRPr="008F250B">
          <w:rPr>
            <w:rStyle w:val="Lienhypertexte"/>
            <w:rFonts w:ascii="Times New Roman" w:hAnsi="Times New Roman" w:cs="Times New Roman"/>
            <w:b/>
            <w:i/>
            <w:color w:val="B03060"/>
            <w:sz w:val="28"/>
            <w:szCs w:val="28"/>
            <w:shd w:val="clear" w:color="auto" w:fill="FFFFF0"/>
            <w:lang w:val="en-CA"/>
          </w:rPr>
          <w:t>The land belongs to everyone »: The Unstable Dynamic of Unrestricted Cognatic Descent in Rapa, French Polynesia</w:t>
        </w:r>
      </w:hyperlink>
      <w:r w:rsidRPr="008F250B">
        <w:rPr>
          <w:rFonts w:ascii="Times New Roman" w:hAnsi="Times New Roman" w:cs="Times New Roman"/>
          <w:color w:val="1C1C1C"/>
          <w:sz w:val="28"/>
          <w:szCs w:val="28"/>
          <w:shd w:val="clear" w:color="auto" w:fill="FFFFF0"/>
          <w:lang w:val="en-CA"/>
        </w:rPr>
        <w:t>”, In</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Accentuation"/>
          <w:rFonts w:ascii="Times New Roman" w:hAnsi="Times New Roman" w:cs="Times New Roman"/>
          <w:color w:val="3300FF"/>
          <w:sz w:val="28"/>
          <w:szCs w:val="28"/>
          <w:shd w:val="clear" w:color="auto" w:fill="FFFFF0"/>
          <w:lang w:val="en-CA"/>
        </w:rPr>
        <w:t>Journal of Polynesian Society</w:t>
      </w:r>
      <w:r w:rsidRPr="008F250B">
        <w:rPr>
          <w:rFonts w:ascii="Times New Roman" w:hAnsi="Times New Roman" w:cs="Times New Roman"/>
          <w:color w:val="1C1C1C"/>
          <w:sz w:val="28"/>
          <w:szCs w:val="28"/>
          <w:shd w:val="clear" w:color="auto" w:fill="FFFFF0"/>
          <w:lang w:val="en-CA"/>
        </w:rPr>
        <w:t>, The University of Auckland, New Zealand, vol. 116, n° 1,</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lev"/>
          <w:rFonts w:ascii="Times New Roman" w:hAnsi="Times New Roman" w:cs="Times New Roman"/>
          <w:color w:val="CC0000"/>
          <w:sz w:val="28"/>
          <w:szCs w:val="28"/>
          <w:shd w:val="clear" w:color="auto" w:fill="FFFFF0"/>
          <w:lang w:val="en-CA"/>
        </w:rPr>
        <w:t>2007</w:t>
      </w:r>
      <w:r w:rsidRPr="008F250B">
        <w:rPr>
          <w:rFonts w:ascii="Times New Roman" w:hAnsi="Times New Roman" w:cs="Times New Roman"/>
          <w:color w:val="1C1C1C"/>
          <w:sz w:val="28"/>
          <w:szCs w:val="28"/>
          <w:shd w:val="clear" w:color="auto" w:fill="FFFFF0"/>
          <w:lang w:val="en-CA"/>
        </w:rPr>
        <w:t>, pp. 59-72.</w:t>
      </w:r>
    </w:p>
    <w:p w:rsidR="00C053FD" w:rsidRPr="008F250B" w:rsidRDefault="008F2648">
      <w:pPr>
        <w:rPr>
          <w:rFonts w:ascii="Times New Roman" w:hAnsi="Times New Roman" w:cs="Times New Roman"/>
          <w:bCs/>
          <w:sz w:val="28"/>
          <w:szCs w:val="28"/>
          <w:lang w:val="en-CA"/>
        </w:rPr>
      </w:pPr>
      <w:hyperlink r:id="rId100" w:history="1">
        <w:r w:rsidR="00C053FD" w:rsidRPr="008F250B">
          <w:rPr>
            <w:rStyle w:val="Lienhypertexte"/>
            <w:rFonts w:ascii="Times New Roman" w:hAnsi="Times New Roman" w:cs="Times New Roman"/>
            <w:bCs/>
            <w:sz w:val="28"/>
            <w:szCs w:val="28"/>
            <w:lang w:val="en-CA"/>
          </w:rPr>
          <w:t>https://classiques.uqam.ca/contemporains/Ghasarian_Christian/The_land_belongs_to_everyone/The_land_belongs_to_everyone.html</w:t>
        </w:r>
      </w:hyperlink>
    </w:p>
    <w:p w:rsidR="00C053FD" w:rsidRPr="008F250B" w:rsidRDefault="00C053FD">
      <w:pPr>
        <w:rPr>
          <w:rFonts w:ascii="Times New Roman" w:hAnsi="Times New Roman" w:cs="Times New Roman"/>
          <w:bCs/>
          <w:sz w:val="28"/>
          <w:szCs w:val="28"/>
          <w:lang w:val="en-CA"/>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01" w:history="1">
        <w:r w:rsidRPr="008F250B">
          <w:rPr>
            <w:rStyle w:val="Lienhypertexte"/>
            <w:rFonts w:ascii="Times New Roman" w:hAnsi="Times New Roman" w:cs="Times New Roman"/>
            <w:b/>
            <w:i/>
            <w:color w:val="B03060"/>
            <w:sz w:val="28"/>
            <w:szCs w:val="28"/>
            <w:shd w:val="clear" w:color="auto" w:fill="FFFFF0"/>
          </w:rPr>
          <w:t>Por los caminos de la ethnografía reflexiva</w:t>
        </w:r>
      </w:hyperlink>
      <w:r w:rsidRPr="008F250B">
        <w:rPr>
          <w:rFonts w:ascii="Times New Roman" w:hAnsi="Times New Roman" w:cs="Times New Roman"/>
          <w:color w:val="1C1C1C"/>
          <w:sz w:val="28"/>
          <w:szCs w:val="28"/>
          <w:shd w:val="clear" w:color="auto" w:fill="FFFFF0"/>
        </w:rPr>
        <w:t>.” in ouvrage sous la direction de Christian Ghasarian,</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CC0000"/>
          <w:sz w:val="28"/>
          <w:szCs w:val="28"/>
          <w:shd w:val="clear" w:color="auto" w:fill="FFFFF0"/>
        </w:rPr>
        <w:t>De la ethnografía a la anthropología reflexiva. Nuevos campos, nuevas prácticvas, nuevas apuestas</w:t>
      </w:r>
      <w:r w:rsidRPr="008F250B">
        <w:rPr>
          <w:rFonts w:ascii="Times New Roman" w:hAnsi="Times New Roman" w:cs="Times New Roman"/>
          <w:color w:val="1C1C1C"/>
          <w:sz w:val="28"/>
          <w:szCs w:val="28"/>
          <w:shd w:val="clear" w:color="auto" w:fill="FFFFF0"/>
        </w:rPr>
        <w:t>, pp. 9-42. Buenos Aires, Argentina: Ediciones del Sol S.R.L.,</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2008</w:t>
      </w:r>
      <w:r w:rsidRPr="008F250B">
        <w:rPr>
          <w:rFonts w:ascii="Times New Roman" w:hAnsi="Times New Roman" w:cs="Times New Roman"/>
          <w:color w:val="1C1C1C"/>
          <w:sz w:val="28"/>
          <w:szCs w:val="28"/>
          <w:shd w:val="clear" w:color="auto" w:fill="FFFFF0"/>
        </w:rPr>
        <w:t>, 264 pp. Traduit de l'éditionn française publiée aux Éditions Armand Colin en 2003,</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De l'ethnographie à l'anthropologie réflexive. Nouveaux terrains, nouvelles pratiques, nouveaux enjeux</w:t>
      </w:r>
      <w:r w:rsidRPr="008F250B">
        <w:rPr>
          <w:rFonts w:ascii="Times New Roman" w:hAnsi="Times New Roman" w:cs="Times New Roman"/>
          <w:color w:val="1C1C1C"/>
          <w:sz w:val="28"/>
          <w:szCs w:val="28"/>
          <w:shd w:val="clear" w:color="auto" w:fill="FFFFF0"/>
        </w:rPr>
        <w:t>. Traduction de Silvia N. Labado.</w:t>
      </w:r>
    </w:p>
    <w:p w:rsidR="00C053FD" w:rsidRPr="008F250B" w:rsidRDefault="008F2648">
      <w:pPr>
        <w:rPr>
          <w:rFonts w:ascii="Times New Roman" w:hAnsi="Times New Roman" w:cs="Times New Roman"/>
          <w:bCs/>
          <w:sz w:val="28"/>
          <w:szCs w:val="28"/>
        </w:rPr>
      </w:pPr>
      <w:hyperlink r:id="rId102" w:history="1">
        <w:r w:rsidR="00C053FD" w:rsidRPr="008F250B">
          <w:rPr>
            <w:rStyle w:val="Lienhypertexte"/>
            <w:rFonts w:ascii="Times New Roman" w:hAnsi="Times New Roman" w:cs="Times New Roman"/>
            <w:bCs/>
            <w:sz w:val="28"/>
            <w:szCs w:val="28"/>
          </w:rPr>
          <w:t>https://classiques.uqam.ca/contemporains/Ghasarian_Christian/Por_los_caminos/Por_los_caminos.html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03" w:history="1">
        <w:r w:rsidRPr="008F250B">
          <w:rPr>
            <w:rStyle w:val="Lienhypertexte"/>
            <w:rFonts w:ascii="Times New Roman" w:hAnsi="Times New Roman" w:cs="Times New Roman"/>
            <w:b/>
            <w:i/>
            <w:color w:val="B03060"/>
            <w:sz w:val="28"/>
            <w:szCs w:val="28"/>
            <w:shd w:val="clear" w:color="auto" w:fill="FFFFF0"/>
          </w:rPr>
          <w:t>« L'identité » en question à la Réunion</w:t>
        </w:r>
      </w:hyperlink>
      <w:r w:rsidRPr="008F250B">
        <w:rPr>
          <w:rFonts w:ascii="Times New Roman" w:hAnsi="Times New Roman" w:cs="Times New Roman"/>
          <w:color w:val="1C1C1C"/>
          <w:sz w:val="28"/>
          <w:szCs w:val="28"/>
          <w:shd w:val="clear" w:color="auto" w:fill="FFFFF0"/>
        </w:rPr>
        <w:t>.” In revue</w:t>
      </w:r>
      <w:r w:rsidRPr="008F250B">
        <w:rPr>
          <w:rStyle w:val="Accentuation"/>
          <w:rFonts w:ascii="Times New Roman" w:hAnsi="Times New Roman" w:cs="Times New Roman"/>
          <w:color w:val="3300FF"/>
          <w:sz w:val="28"/>
          <w:szCs w:val="28"/>
          <w:shd w:val="clear" w:color="auto" w:fill="FFFFF0"/>
        </w:rPr>
        <w:t>Faire savoir</w:t>
      </w:r>
      <w:r w:rsidRPr="008F250B">
        <w:rPr>
          <w:rFonts w:ascii="Times New Roman" w:hAnsi="Times New Roman" w:cs="Times New Roman"/>
          <w:color w:val="1C1C1C"/>
          <w:sz w:val="28"/>
          <w:szCs w:val="28"/>
          <w:shd w:val="clear" w:color="auto" w:fill="FFFFF0"/>
        </w:rPr>
        <w:t>, no 7, juillet</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2008</w:t>
      </w:r>
      <w:r w:rsidRPr="008F250B">
        <w:rPr>
          <w:rFonts w:ascii="Times New Roman" w:hAnsi="Times New Roman" w:cs="Times New Roman"/>
          <w:color w:val="1C1C1C"/>
          <w:sz w:val="28"/>
          <w:szCs w:val="28"/>
          <w:shd w:val="clear" w:color="auto" w:fill="FFFFF0"/>
        </w:rPr>
        <w:t>, pp. 107-123. Numéro intitulé: “La Réunion. Regards contemporains sur un « laboratoire vivant ».</w:t>
      </w:r>
    </w:p>
    <w:p w:rsidR="00C053FD" w:rsidRPr="008F250B" w:rsidRDefault="008F2648">
      <w:pPr>
        <w:rPr>
          <w:rFonts w:ascii="Times New Roman" w:hAnsi="Times New Roman" w:cs="Times New Roman"/>
          <w:bCs/>
          <w:sz w:val="28"/>
          <w:szCs w:val="28"/>
        </w:rPr>
      </w:pPr>
      <w:hyperlink r:id="rId104" w:history="1">
        <w:r w:rsidR="00C053FD" w:rsidRPr="008F250B">
          <w:rPr>
            <w:rStyle w:val="Lienhypertexte"/>
            <w:rFonts w:ascii="Times New Roman" w:hAnsi="Times New Roman" w:cs="Times New Roman"/>
            <w:bCs/>
            <w:sz w:val="28"/>
            <w:szCs w:val="28"/>
          </w:rPr>
          <w:t>https://classiques.uqam.ca/contemporains/Ghasarian_Christian/identite_en_question_a_la_Reunion/identite_a_la_Reunion.html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05" w:history="1">
        <w:r w:rsidRPr="008F250B">
          <w:rPr>
            <w:rStyle w:val="Lienhypertexte"/>
            <w:rFonts w:ascii="Times New Roman" w:hAnsi="Times New Roman" w:cs="Times New Roman"/>
            <w:b/>
            <w:i/>
            <w:color w:val="B03060"/>
            <w:sz w:val="28"/>
            <w:szCs w:val="28"/>
            <w:shd w:val="clear" w:color="auto" w:fill="FFFFF0"/>
          </w:rPr>
          <w:t>Explorations (néo)-chamaniques en terra incognita de l'anthropologie</w:t>
        </w:r>
      </w:hyperlink>
      <w:r w:rsidRPr="008F250B">
        <w:rPr>
          <w:rFonts w:ascii="Times New Roman" w:hAnsi="Times New Roman" w:cs="Times New Roman"/>
          <w:color w:val="1C1C1C"/>
          <w:sz w:val="28"/>
          <w:szCs w:val="28"/>
          <w:shd w:val="clear" w:color="auto" w:fill="FFFFF0"/>
        </w:rPr>
        <w:t>”. In ouvrage sous la direction de Sébastien Baud et Nancy Midol,</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La conscience dans tous ses états. Approches anthropologiques et psychiatriques : cultures et thérapies</w:t>
      </w:r>
      <w:r w:rsidRPr="008F250B">
        <w:rPr>
          <w:rFonts w:ascii="Times New Roman" w:hAnsi="Times New Roman" w:cs="Times New Roman"/>
          <w:color w:val="1C1C1C"/>
          <w:sz w:val="28"/>
          <w:szCs w:val="28"/>
          <w:shd w:val="clear" w:color="auto" w:fill="FFFFF0"/>
        </w:rPr>
        <w:t>, chapitre 4, pp. 63-76. Paris: Masson, Éditeur,</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2009</w:t>
      </w:r>
      <w:r w:rsidRPr="008F250B">
        <w:rPr>
          <w:rFonts w:ascii="Times New Roman" w:hAnsi="Times New Roman" w:cs="Times New Roman"/>
          <w:color w:val="1C1C1C"/>
          <w:sz w:val="28"/>
          <w:szCs w:val="28"/>
          <w:shd w:val="clear" w:color="auto" w:fill="FFFFF0"/>
        </w:rPr>
        <w:t>.</w:t>
      </w:r>
    </w:p>
    <w:p w:rsidR="00C053FD" w:rsidRPr="008F250B" w:rsidRDefault="008F2648">
      <w:pPr>
        <w:rPr>
          <w:rFonts w:ascii="Times New Roman" w:hAnsi="Times New Roman" w:cs="Times New Roman"/>
          <w:bCs/>
          <w:sz w:val="28"/>
          <w:szCs w:val="28"/>
        </w:rPr>
      </w:pPr>
      <w:hyperlink r:id="rId106" w:history="1">
        <w:r w:rsidR="00C053FD" w:rsidRPr="008F250B">
          <w:rPr>
            <w:rStyle w:val="Lienhypertexte"/>
            <w:rFonts w:ascii="Times New Roman" w:hAnsi="Times New Roman" w:cs="Times New Roman"/>
            <w:bCs/>
            <w:sz w:val="28"/>
            <w:szCs w:val="28"/>
          </w:rPr>
          <w:t>https://classiques.uqam.ca/contemporains/Ghasarian_Christian/explorations_neo-chamaniques/explorations_neo-chamaniques.html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07" w:history="1">
        <w:r w:rsidRPr="008F250B">
          <w:rPr>
            <w:rStyle w:val="Accentuation"/>
            <w:rFonts w:ascii="Times New Roman" w:hAnsi="Times New Roman" w:cs="Times New Roman"/>
            <w:b/>
            <w:color w:val="CC0000"/>
            <w:sz w:val="28"/>
            <w:szCs w:val="28"/>
            <w:u w:val="single"/>
            <w:shd w:val="clear" w:color="auto" w:fill="FFFFF0"/>
          </w:rPr>
          <w:t>Vivre dans un monde de</w:t>
        </w:r>
        <w:r w:rsidRPr="008F250B">
          <w:rPr>
            <w:rStyle w:val="apple-converted-space"/>
            <w:rFonts w:ascii="Times New Roman" w:hAnsi="Times New Roman" w:cs="Times New Roman"/>
            <w:b/>
            <w:i/>
            <w:color w:val="CC0000"/>
            <w:sz w:val="28"/>
            <w:szCs w:val="28"/>
            <w:u w:val="single"/>
            <w:shd w:val="clear" w:color="auto" w:fill="FFFFF0"/>
          </w:rPr>
          <w:t> </w:t>
        </w:r>
        <w:r w:rsidRPr="008F250B">
          <w:rPr>
            <w:rStyle w:val="Lienhypertexte"/>
            <w:rFonts w:ascii="Times New Roman" w:hAnsi="Times New Roman" w:cs="Times New Roman"/>
            <w:b/>
            <w:color w:val="CC0000"/>
            <w:sz w:val="28"/>
            <w:szCs w:val="28"/>
            <w:shd w:val="clear" w:color="auto" w:fill="FFFFF0"/>
          </w:rPr>
          <w:t>possibilities</w:t>
        </w:r>
        <w:r w:rsidRPr="008F250B">
          <w:rPr>
            <w:rStyle w:val="Accentuation"/>
            <w:rFonts w:ascii="Times New Roman" w:hAnsi="Times New Roman" w:cs="Times New Roman"/>
            <w:b/>
            <w:color w:val="CC0000"/>
            <w:sz w:val="28"/>
            <w:szCs w:val="28"/>
            <w:u w:val="single"/>
            <w:shd w:val="clear" w:color="auto" w:fill="FFFFF0"/>
          </w:rPr>
          <w:t>: une version</w:t>
        </w:r>
        <w:r w:rsidRPr="008F250B">
          <w:rPr>
            <w:rStyle w:val="apple-converted-space"/>
            <w:rFonts w:ascii="Times New Roman" w:hAnsi="Times New Roman" w:cs="Times New Roman"/>
            <w:b/>
            <w:color w:val="CC0000"/>
            <w:sz w:val="28"/>
            <w:szCs w:val="28"/>
            <w:u w:val="single"/>
            <w:shd w:val="clear" w:color="auto" w:fill="FFFFF0"/>
          </w:rPr>
          <w:t> </w:t>
        </w:r>
        <w:r w:rsidRPr="008F250B">
          <w:rPr>
            <w:rStyle w:val="Lienhypertexte"/>
            <w:rFonts w:ascii="Times New Roman" w:hAnsi="Times New Roman" w:cs="Times New Roman"/>
            <w:b/>
            <w:color w:val="CC0000"/>
            <w:sz w:val="28"/>
            <w:szCs w:val="28"/>
            <w:shd w:val="clear" w:color="auto" w:fill="FFFFF0"/>
          </w:rPr>
          <w:t>New Age</w:t>
        </w:r>
        <w:r w:rsidRPr="008F250B">
          <w:rPr>
            <w:rStyle w:val="apple-converted-space"/>
            <w:rFonts w:ascii="Times New Roman" w:hAnsi="Times New Roman" w:cs="Times New Roman"/>
            <w:b/>
            <w:i/>
            <w:color w:val="CC0000"/>
            <w:sz w:val="28"/>
            <w:szCs w:val="28"/>
            <w:u w:val="single"/>
            <w:shd w:val="clear" w:color="auto" w:fill="FFFFF0"/>
          </w:rPr>
          <w:t> </w:t>
        </w:r>
        <w:r w:rsidRPr="008F250B">
          <w:rPr>
            <w:rStyle w:val="Accentuation"/>
            <w:rFonts w:ascii="Times New Roman" w:hAnsi="Times New Roman" w:cs="Times New Roman"/>
            <w:b/>
            <w:color w:val="CC0000"/>
            <w:sz w:val="28"/>
            <w:szCs w:val="28"/>
            <w:u w:val="single"/>
            <w:shd w:val="clear" w:color="auto" w:fill="FFFFF0"/>
          </w:rPr>
          <w:t>d'un mythe américain</w:t>
        </w:r>
      </w:hyperlink>
      <w:r w:rsidRPr="008F250B">
        <w:rPr>
          <w:rFonts w:ascii="Times New Roman" w:hAnsi="Times New Roman" w:cs="Times New Roman"/>
          <w:color w:val="1C1C1C"/>
          <w:sz w:val="28"/>
          <w:szCs w:val="28"/>
          <w:shd w:val="clear" w:color="auto" w:fill="FFFFF0"/>
        </w:rPr>
        <w:t>.” In ouvrage sous la direction de Anne Raulin et Susan Carol Rogers,</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Parallaxes transatlantiques. Vers une anthropologie réciproque</w:t>
      </w:r>
      <w:r w:rsidRPr="008F250B">
        <w:rPr>
          <w:rFonts w:ascii="Times New Roman" w:hAnsi="Times New Roman" w:cs="Times New Roman"/>
          <w:color w:val="1C1C1C"/>
          <w:sz w:val="28"/>
          <w:szCs w:val="28"/>
          <w:shd w:val="clear" w:color="auto" w:fill="FFFFF0"/>
        </w:rPr>
        <w:t>, pp. 239-259. Paris: Les Éditions du C.N.R.S.,</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2012</w:t>
      </w:r>
      <w:r w:rsidRPr="008F250B">
        <w:rPr>
          <w:rFonts w:ascii="Times New Roman" w:hAnsi="Times New Roman" w:cs="Times New Roman"/>
          <w:color w:val="1C1C1C"/>
          <w:sz w:val="28"/>
          <w:szCs w:val="28"/>
          <w:shd w:val="clear" w:color="auto" w:fill="FFFFF0"/>
        </w:rPr>
        <w:t>, 292 pp.</w:t>
      </w:r>
    </w:p>
    <w:p w:rsidR="00C053FD" w:rsidRPr="008F250B" w:rsidRDefault="008F2648">
      <w:pPr>
        <w:rPr>
          <w:rFonts w:ascii="Times New Roman" w:hAnsi="Times New Roman" w:cs="Times New Roman"/>
          <w:bCs/>
          <w:sz w:val="28"/>
          <w:szCs w:val="28"/>
        </w:rPr>
      </w:pPr>
      <w:hyperlink r:id="rId108" w:history="1">
        <w:r w:rsidR="00C053FD" w:rsidRPr="008F250B">
          <w:rPr>
            <w:rStyle w:val="Lienhypertexte"/>
            <w:rFonts w:ascii="Times New Roman" w:hAnsi="Times New Roman" w:cs="Times New Roman"/>
            <w:bCs/>
            <w:sz w:val="28"/>
            <w:szCs w:val="28"/>
          </w:rPr>
          <w:t>https://classiques.uqam.ca/contemporains/Ghasarian_Christian/Vivre_monde_possibilities/Vivre_monde_possibilities.html</w:t>
        </w:r>
      </w:hyperlink>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09" w:history="1">
        <w:r w:rsidRPr="008F250B">
          <w:rPr>
            <w:rStyle w:val="Lienhypertexte"/>
            <w:rFonts w:ascii="Times New Roman" w:hAnsi="Times New Roman" w:cs="Times New Roman"/>
            <w:b/>
            <w:i/>
            <w:color w:val="B03060"/>
            <w:sz w:val="28"/>
            <w:szCs w:val="28"/>
            <w:shd w:val="clear" w:color="auto" w:fill="FFFFF0"/>
          </w:rPr>
          <w:t>De la sacralisation du quotidien chez les Temouls de la Réunion</w:t>
        </w:r>
      </w:hyperlink>
      <w:r w:rsidRPr="008F250B">
        <w:rPr>
          <w:rFonts w:ascii="Times New Roman" w:hAnsi="Times New Roman" w:cs="Times New Roman"/>
          <w:color w:val="1C1C1C"/>
          <w:sz w:val="28"/>
          <w:szCs w:val="28"/>
          <w:shd w:val="clear" w:color="auto" w:fill="FFFFF0"/>
        </w:rPr>
        <w:t>.” In ouvrage sous la direction de Laurence Pourchez et Isabelle Hidair,</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Rites et constructions identitaires créoles</w:t>
      </w:r>
      <w:r w:rsidRPr="008F250B">
        <w:rPr>
          <w:rFonts w:ascii="Times New Roman" w:hAnsi="Times New Roman" w:cs="Times New Roman"/>
          <w:color w:val="1C1C1C"/>
          <w:sz w:val="28"/>
          <w:szCs w:val="28"/>
          <w:shd w:val="clear" w:color="auto" w:fill="FFFFF0"/>
        </w:rPr>
        <w:t>, pp. 41-61. Paris: Les Éditions des Archives contemporaines,</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2013</w:t>
      </w:r>
      <w:r w:rsidRPr="008F250B">
        <w:rPr>
          <w:rFonts w:ascii="Times New Roman" w:hAnsi="Times New Roman" w:cs="Times New Roman"/>
          <w:color w:val="1C1C1C"/>
          <w:sz w:val="28"/>
          <w:szCs w:val="28"/>
          <w:shd w:val="clear" w:color="auto" w:fill="FFFFF0"/>
        </w:rPr>
        <w:t>.</w:t>
      </w:r>
    </w:p>
    <w:p w:rsidR="00C053FD" w:rsidRPr="008F250B" w:rsidRDefault="008F2648">
      <w:pPr>
        <w:rPr>
          <w:rFonts w:ascii="Times New Roman" w:hAnsi="Times New Roman" w:cs="Times New Roman"/>
          <w:bCs/>
          <w:sz w:val="28"/>
          <w:szCs w:val="28"/>
        </w:rPr>
      </w:pPr>
      <w:hyperlink r:id="rId110" w:history="1">
        <w:r w:rsidR="00C053FD" w:rsidRPr="008F250B">
          <w:rPr>
            <w:rStyle w:val="Lienhypertexte"/>
            <w:rFonts w:ascii="Times New Roman" w:hAnsi="Times New Roman" w:cs="Times New Roman"/>
            <w:bCs/>
            <w:sz w:val="28"/>
            <w:szCs w:val="28"/>
          </w:rPr>
          <w:t>https://classiques.uqam.ca/contemporains/Ghasarian_Christian/sacralisation_du_quotidien_Tamouls/sacralisation_Tamouls.html</w:t>
        </w:r>
      </w:hyperlink>
      <w:r w:rsidR="00C053FD" w:rsidRPr="008F250B">
        <w:rPr>
          <w:rFonts w:ascii="Times New Roman" w:hAnsi="Times New Roman" w:cs="Times New Roman"/>
          <w:bCs/>
          <w:sz w:val="28"/>
          <w:szCs w:val="28"/>
        </w:rPr>
        <w:t xml:space="preserve"> </w:t>
      </w:r>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rPr>
        <w:t>Christian Ghasarian, “</w:t>
      </w:r>
      <w:hyperlink r:id="rId111" w:history="1">
        <w:r w:rsidRPr="008F250B">
          <w:rPr>
            <w:rStyle w:val="Lienhypertexte"/>
            <w:rFonts w:ascii="Times New Roman" w:hAnsi="Times New Roman" w:cs="Times New Roman"/>
            <w:b/>
            <w:i/>
            <w:color w:val="B03060"/>
            <w:sz w:val="28"/>
            <w:szCs w:val="28"/>
            <w:shd w:val="clear" w:color="auto" w:fill="FFFFF0"/>
          </w:rPr>
          <w:t>La montée silencieuse des eaux dans le Pacifique</w:t>
        </w:r>
      </w:hyperlink>
      <w:r w:rsidRPr="008F250B">
        <w:rPr>
          <w:rFonts w:ascii="Times New Roman" w:hAnsi="Times New Roman" w:cs="Times New Roman"/>
          <w:color w:val="1C1C1C"/>
          <w:sz w:val="28"/>
          <w:szCs w:val="28"/>
          <w:shd w:val="clear" w:color="auto" w:fill="FFFFF0"/>
        </w:rPr>
        <w:t xml:space="preserve">.” </w:t>
      </w:r>
      <w:r w:rsidRPr="008F250B">
        <w:rPr>
          <w:rFonts w:ascii="Times New Roman" w:hAnsi="Times New Roman" w:cs="Times New Roman"/>
          <w:color w:val="1C1C1C"/>
          <w:sz w:val="28"/>
          <w:szCs w:val="28"/>
          <w:shd w:val="clear" w:color="auto" w:fill="FFFFF0"/>
          <w:lang w:val="en-CA"/>
        </w:rPr>
        <w:t>In</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Accentuation"/>
          <w:rFonts w:ascii="Times New Roman" w:hAnsi="Times New Roman" w:cs="Times New Roman"/>
          <w:color w:val="3300FF"/>
          <w:sz w:val="28"/>
          <w:szCs w:val="28"/>
          <w:shd w:val="clear" w:color="auto" w:fill="FFFFF0"/>
          <w:lang w:val="en-CA"/>
        </w:rPr>
        <w:t>Huffpost</w:t>
      </w:r>
      <w:r w:rsidRPr="008F250B">
        <w:rPr>
          <w:rFonts w:ascii="Times New Roman" w:hAnsi="Times New Roman" w:cs="Times New Roman"/>
          <w:color w:val="1C1C1C"/>
          <w:sz w:val="28"/>
          <w:szCs w:val="28"/>
          <w:shd w:val="clear" w:color="auto" w:fill="FFFFF0"/>
          <w:lang w:val="en-CA"/>
        </w:rPr>
        <w:t>, 9 octobre</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lev"/>
          <w:rFonts w:ascii="Times New Roman" w:hAnsi="Times New Roman" w:cs="Times New Roman"/>
          <w:color w:val="CC0000"/>
          <w:sz w:val="28"/>
          <w:szCs w:val="28"/>
          <w:shd w:val="clear" w:color="auto" w:fill="FFFFF0"/>
          <w:lang w:val="en-CA"/>
        </w:rPr>
        <w:t>2015</w:t>
      </w:r>
      <w:r w:rsidRPr="008F250B">
        <w:rPr>
          <w:rFonts w:ascii="Times New Roman" w:hAnsi="Times New Roman" w:cs="Times New Roman"/>
          <w:color w:val="1C1C1C"/>
          <w:sz w:val="28"/>
          <w:szCs w:val="28"/>
          <w:shd w:val="clear" w:color="auto" w:fill="FFFFF0"/>
          <w:lang w:val="en-CA"/>
        </w:rPr>
        <w:t>.</w:t>
      </w:r>
    </w:p>
    <w:p w:rsidR="00C053FD" w:rsidRPr="008F250B" w:rsidRDefault="008F2648">
      <w:pPr>
        <w:rPr>
          <w:rFonts w:ascii="Times New Roman" w:hAnsi="Times New Roman" w:cs="Times New Roman"/>
          <w:bCs/>
          <w:sz w:val="28"/>
          <w:szCs w:val="28"/>
          <w:lang w:val="en-CA"/>
        </w:rPr>
      </w:pPr>
      <w:hyperlink r:id="rId112" w:history="1">
        <w:r w:rsidR="00C053FD" w:rsidRPr="008F250B">
          <w:rPr>
            <w:rStyle w:val="Lienhypertexte"/>
            <w:rFonts w:ascii="Times New Roman" w:hAnsi="Times New Roman" w:cs="Times New Roman"/>
            <w:bCs/>
            <w:sz w:val="28"/>
            <w:szCs w:val="28"/>
            <w:lang w:val="en-CA"/>
          </w:rPr>
          <w:t>https://classiques.uqam.ca/contemporains/Ghasarian_Christian/montee_silencieuse_eaux_Pacifique/montee_eaux_Pacifique.html</w:t>
        </w:r>
      </w:hyperlink>
      <w:r w:rsidR="00C053FD" w:rsidRPr="008F250B">
        <w:rPr>
          <w:rFonts w:ascii="Times New Roman" w:hAnsi="Times New Roman" w:cs="Times New Roman"/>
          <w:bCs/>
          <w:sz w:val="28"/>
          <w:szCs w:val="28"/>
          <w:lang w:val="en-CA"/>
        </w:rPr>
        <w:t xml:space="preserve"> </w:t>
      </w:r>
    </w:p>
    <w:p w:rsidR="00C053FD" w:rsidRPr="008F250B" w:rsidRDefault="00C053FD">
      <w:pPr>
        <w:rPr>
          <w:rFonts w:ascii="Times New Roman" w:hAnsi="Times New Roman" w:cs="Times New Roman"/>
          <w:bCs/>
          <w:sz w:val="28"/>
          <w:szCs w:val="28"/>
          <w:lang w:val="en-CA"/>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13" w:history="1">
        <w:r w:rsidRPr="008F250B">
          <w:rPr>
            <w:rStyle w:val="Lienhypertexte"/>
            <w:rFonts w:ascii="Times New Roman" w:hAnsi="Times New Roman" w:cs="Times New Roman"/>
            <w:b/>
            <w:i/>
            <w:color w:val="B03060"/>
            <w:sz w:val="28"/>
            <w:szCs w:val="28"/>
            <w:shd w:val="clear" w:color="auto" w:fill="FFFFF0"/>
          </w:rPr>
          <w:t>Rapa dans le grand océan</w:t>
        </w:r>
      </w:hyperlink>
      <w:r w:rsidRPr="008F250B">
        <w:rPr>
          <w:rFonts w:ascii="Times New Roman" w:hAnsi="Times New Roman" w:cs="Times New Roman"/>
          <w:color w:val="1C1C1C"/>
          <w:sz w:val="28"/>
          <w:szCs w:val="28"/>
          <w:shd w:val="clear" w:color="auto" w:fill="FFFFF0"/>
        </w:rPr>
        <w:t>.” In</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Environnement marin des îles australes. Polynésie française</w:t>
      </w:r>
      <w:r w:rsidRPr="008F250B">
        <w:rPr>
          <w:rFonts w:ascii="Times New Roman" w:hAnsi="Times New Roman" w:cs="Times New Roman"/>
          <w:color w:val="1C1C1C"/>
          <w:sz w:val="28"/>
          <w:szCs w:val="28"/>
          <w:shd w:val="clear" w:color="auto" w:fill="FFFFF0"/>
        </w:rPr>
        <w:t>, pp. 183-189. Texte édité par Bernard Salvat, Tamatoa Bambridge, Donatien Tannet et Jérôme Petit. Tahiti, Polynésie française, Institut récifs coralliens Pacifique, CRIOBE et The Pew Charitable Trusts,</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2015</w:t>
      </w:r>
      <w:r w:rsidRPr="008F250B">
        <w:rPr>
          <w:rFonts w:ascii="Times New Roman" w:hAnsi="Times New Roman" w:cs="Times New Roman"/>
          <w:color w:val="1C1C1C"/>
          <w:sz w:val="28"/>
          <w:szCs w:val="28"/>
          <w:shd w:val="clear" w:color="auto" w:fill="FFFFF0"/>
        </w:rPr>
        <w:t>, 342 pp.</w:t>
      </w:r>
    </w:p>
    <w:p w:rsidR="00C053FD" w:rsidRPr="008F250B" w:rsidRDefault="008F2648">
      <w:pPr>
        <w:rPr>
          <w:rFonts w:ascii="Times New Roman" w:hAnsi="Times New Roman" w:cs="Times New Roman"/>
          <w:bCs/>
          <w:sz w:val="28"/>
          <w:szCs w:val="28"/>
        </w:rPr>
      </w:pPr>
      <w:hyperlink r:id="rId114" w:history="1">
        <w:r w:rsidR="00C053FD" w:rsidRPr="008F250B">
          <w:rPr>
            <w:rStyle w:val="Lienhypertexte"/>
            <w:rFonts w:ascii="Times New Roman" w:hAnsi="Times New Roman" w:cs="Times New Roman"/>
            <w:bCs/>
            <w:sz w:val="28"/>
            <w:szCs w:val="28"/>
          </w:rPr>
          <w:t>https://classiques.uqam.ca/contemporains/Ghasarian_Christian/Rapa_dans_le_grand_ocean/Rapa_dans_le_grand_ocean.html</w:t>
        </w:r>
      </w:hyperlink>
      <w:r w:rsidR="00C053FD" w:rsidRPr="008F250B">
        <w:rPr>
          <w:rFonts w:ascii="Times New Roman" w:hAnsi="Times New Roman" w:cs="Times New Roman"/>
          <w:bCs/>
          <w:sz w:val="28"/>
          <w:szCs w:val="28"/>
        </w:rPr>
        <w:t xml:space="preserve"> </w:t>
      </w:r>
    </w:p>
    <w:p w:rsidR="00C053FD" w:rsidRPr="008F250B" w:rsidRDefault="00C053FD">
      <w:pPr>
        <w:rPr>
          <w:rFonts w:ascii="Times New Roman" w:hAnsi="Times New Roman" w:cs="Times New Roman"/>
          <w:bCs/>
          <w:sz w:val="28"/>
          <w:szCs w:val="28"/>
        </w:rPr>
      </w:pPr>
    </w:p>
    <w:p w:rsidR="00C053FD" w:rsidRPr="008F250B" w:rsidRDefault="00C053FD" w:rsidP="00C053FD">
      <w:pPr>
        <w:rPr>
          <w:rFonts w:ascii="Times New Roman" w:hAnsi="Times New Roman" w:cs="Times New Roman"/>
          <w:sz w:val="28"/>
          <w:szCs w:val="28"/>
          <w:lang w:val="en-CA"/>
        </w:rPr>
      </w:pPr>
      <w:r w:rsidRPr="008F250B">
        <w:rPr>
          <w:rFonts w:ascii="Times New Roman" w:hAnsi="Times New Roman" w:cs="Times New Roman"/>
          <w:color w:val="1C1C1C"/>
          <w:sz w:val="28"/>
          <w:szCs w:val="28"/>
          <w:shd w:val="clear" w:color="auto" w:fill="FFFFF0"/>
          <w:lang w:val="en-CA"/>
        </w:rPr>
        <w:t>Christian Ghasarian, “</w:t>
      </w:r>
      <w:hyperlink r:id="rId115" w:history="1">
        <w:r w:rsidRPr="008F250B">
          <w:rPr>
            <w:rStyle w:val="Lienhypertexte"/>
            <w:rFonts w:ascii="Times New Roman" w:hAnsi="Times New Roman" w:cs="Times New Roman"/>
            <w:b/>
            <w:i/>
            <w:color w:val="B03060"/>
            <w:sz w:val="28"/>
            <w:szCs w:val="28"/>
            <w:shd w:val="clear" w:color="auto" w:fill="FFFFF0"/>
            <w:lang w:val="en-CA"/>
          </w:rPr>
          <w:t>Protection of natural resources through a sacred prohibition: the rahui on Rapi iti</w:t>
        </w:r>
      </w:hyperlink>
      <w:r w:rsidRPr="008F250B">
        <w:rPr>
          <w:rFonts w:ascii="Times New Roman" w:hAnsi="Times New Roman" w:cs="Times New Roman"/>
          <w:color w:val="1C1C1C"/>
          <w:sz w:val="28"/>
          <w:szCs w:val="28"/>
          <w:shd w:val="clear" w:color="auto" w:fill="FFFFF0"/>
          <w:lang w:val="en-CA"/>
        </w:rPr>
        <w:t xml:space="preserve">.” </w:t>
      </w:r>
      <w:r w:rsidRPr="008F250B">
        <w:rPr>
          <w:rFonts w:ascii="Times New Roman" w:hAnsi="Times New Roman" w:cs="Times New Roman"/>
          <w:color w:val="1C1C1C"/>
          <w:sz w:val="28"/>
          <w:szCs w:val="28"/>
          <w:shd w:val="clear" w:color="auto" w:fill="FFFFF0"/>
        </w:rPr>
        <w:t>Un texte publié dans l'ouvrage sous la direction de Tamatoa Bambridge,</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 xml:space="preserve">The rahui. </w:t>
      </w:r>
      <w:r w:rsidRPr="008F250B">
        <w:rPr>
          <w:rStyle w:val="Accentuation"/>
          <w:rFonts w:ascii="Times New Roman" w:hAnsi="Times New Roman" w:cs="Times New Roman"/>
          <w:color w:val="3300FF"/>
          <w:sz w:val="28"/>
          <w:szCs w:val="28"/>
          <w:shd w:val="clear" w:color="auto" w:fill="FFFFF0"/>
          <w:lang w:val="en-CA"/>
        </w:rPr>
        <w:t>Legal Pluralism in Polynesian Traditional Management of Resources and Territories</w:t>
      </w:r>
      <w:r w:rsidRPr="008F250B">
        <w:rPr>
          <w:rFonts w:ascii="Times New Roman" w:hAnsi="Times New Roman" w:cs="Times New Roman"/>
          <w:color w:val="1C1C1C"/>
          <w:sz w:val="28"/>
          <w:szCs w:val="28"/>
          <w:shd w:val="clear" w:color="auto" w:fill="FFFFF0"/>
          <w:lang w:val="en-CA"/>
        </w:rPr>
        <w:t>, chapitre 7, pp. 139-154. Australia: The Australian National University,</w:t>
      </w:r>
      <w:r w:rsidRPr="008F250B">
        <w:rPr>
          <w:rStyle w:val="apple-converted-space"/>
          <w:rFonts w:ascii="Times New Roman" w:hAnsi="Times New Roman" w:cs="Times New Roman"/>
          <w:color w:val="1C1C1C"/>
          <w:sz w:val="28"/>
          <w:szCs w:val="28"/>
          <w:shd w:val="clear" w:color="auto" w:fill="FFFFF0"/>
          <w:lang w:val="en-CA"/>
        </w:rPr>
        <w:t> </w:t>
      </w:r>
      <w:r w:rsidRPr="008F250B">
        <w:rPr>
          <w:rStyle w:val="lev"/>
          <w:rFonts w:ascii="Times New Roman" w:hAnsi="Times New Roman" w:cs="Times New Roman"/>
          <w:color w:val="CC0000"/>
          <w:sz w:val="28"/>
          <w:szCs w:val="28"/>
          <w:shd w:val="clear" w:color="auto" w:fill="FFFFF0"/>
          <w:lang w:val="en-CA"/>
        </w:rPr>
        <w:t>2016</w:t>
      </w:r>
      <w:r w:rsidRPr="008F250B">
        <w:rPr>
          <w:rFonts w:ascii="Times New Roman" w:hAnsi="Times New Roman" w:cs="Times New Roman"/>
          <w:color w:val="1C1C1C"/>
          <w:sz w:val="28"/>
          <w:szCs w:val="28"/>
          <w:shd w:val="clear" w:color="auto" w:fill="FFFFF0"/>
          <w:lang w:val="en-CA"/>
        </w:rPr>
        <w:t>, 270 pp.</w:t>
      </w:r>
    </w:p>
    <w:p w:rsidR="00C053FD" w:rsidRPr="008F250B" w:rsidRDefault="008F2648">
      <w:pPr>
        <w:rPr>
          <w:rFonts w:ascii="Times New Roman" w:hAnsi="Times New Roman" w:cs="Times New Roman"/>
          <w:bCs/>
          <w:sz w:val="28"/>
          <w:szCs w:val="28"/>
          <w:lang w:val="en-CA"/>
        </w:rPr>
      </w:pPr>
      <w:hyperlink r:id="rId116" w:history="1">
        <w:r w:rsidR="00C053FD" w:rsidRPr="008F250B">
          <w:rPr>
            <w:rStyle w:val="Lienhypertexte"/>
            <w:rFonts w:ascii="Times New Roman" w:hAnsi="Times New Roman" w:cs="Times New Roman"/>
            <w:bCs/>
            <w:sz w:val="28"/>
            <w:szCs w:val="28"/>
            <w:lang w:val="en-CA"/>
          </w:rPr>
          <w:t>https://classiques.uqam.ca/contemporains/Ghasarian_Christian/protection_of_natural_resources/protection_of_natural_resources.html</w:t>
        </w:r>
      </w:hyperlink>
    </w:p>
    <w:p w:rsidR="00C053FD" w:rsidRPr="008F250B" w:rsidRDefault="00C053FD">
      <w:pPr>
        <w:rPr>
          <w:rFonts w:ascii="Times New Roman" w:hAnsi="Times New Roman" w:cs="Times New Roman"/>
          <w:bCs/>
          <w:sz w:val="28"/>
          <w:szCs w:val="28"/>
          <w:lang w:val="en-CA"/>
        </w:rPr>
      </w:pPr>
    </w:p>
    <w:p w:rsidR="00C053FD" w:rsidRPr="008F250B" w:rsidRDefault="00C053FD" w:rsidP="00C053FD">
      <w:pPr>
        <w:rPr>
          <w:rFonts w:ascii="Times New Roman" w:hAnsi="Times New Roman" w:cs="Times New Roman"/>
          <w:sz w:val="28"/>
          <w:szCs w:val="28"/>
        </w:rPr>
      </w:pPr>
      <w:r w:rsidRPr="008F250B">
        <w:rPr>
          <w:rFonts w:ascii="Times New Roman" w:hAnsi="Times New Roman" w:cs="Times New Roman"/>
          <w:color w:val="1C1C1C"/>
          <w:sz w:val="28"/>
          <w:szCs w:val="28"/>
          <w:shd w:val="clear" w:color="auto" w:fill="FFFFF0"/>
        </w:rPr>
        <w:t>Christian Ghasarian, “</w:t>
      </w:r>
      <w:hyperlink r:id="rId117" w:history="1">
        <w:r w:rsidRPr="008F250B">
          <w:rPr>
            <w:rStyle w:val="Lienhypertexte"/>
            <w:rFonts w:ascii="Times New Roman" w:hAnsi="Times New Roman" w:cs="Times New Roman"/>
            <w:b/>
            <w:i/>
            <w:color w:val="B03060"/>
            <w:sz w:val="28"/>
            <w:szCs w:val="28"/>
            <w:shd w:val="clear" w:color="auto" w:fill="FFFFF0"/>
          </w:rPr>
          <w:t>Altérités liminales. À propos de quelques usages contemporains des plantes psychotropes</w:t>
        </w:r>
      </w:hyperlink>
      <w:r w:rsidRPr="008F250B">
        <w:rPr>
          <w:rFonts w:ascii="Times New Roman" w:hAnsi="Times New Roman" w:cs="Times New Roman"/>
          <w:color w:val="1C1C1C"/>
          <w:sz w:val="28"/>
          <w:szCs w:val="28"/>
          <w:shd w:val="clear" w:color="auto" w:fill="FFFFF0"/>
        </w:rPr>
        <w:t>.” In revue</w:t>
      </w:r>
      <w:r w:rsidRPr="008F250B">
        <w:rPr>
          <w:rStyle w:val="apple-converted-space"/>
          <w:rFonts w:ascii="Times New Roman" w:hAnsi="Times New Roman" w:cs="Times New Roman"/>
          <w:color w:val="1C1C1C"/>
          <w:sz w:val="28"/>
          <w:szCs w:val="28"/>
          <w:shd w:val="clear" w:color="auto" w:fill="FFFFF0"/>
        </w:rPr>
        <w:t> </w:t>
      </w:r>
      <w:r w:rsidRPr="008F250B">
        <w:rPr>
          <w:rStyle w:val="Accentuation"/>
          <w:rFonts w:ascii="Times New Roman" w:hAnsi="Times New Roman" w:cs="Times New Roman"/>
          <w:color w:val="3300FF"/>
          <w:sz w:val="28"/>
          <w:szCs w:val="28"/>
          <w:shd w:val="clear" w:color="auto" w:fill="FFFFF0"/>
        </w:rPr>
        <w:t>Drogues, santé et société</w:t>
      </w:r>
      <w:r w:rsidRPr="008F250B">
        <w:rPr>
          <w:rFonts w:ascii="Times New Roman" w:hAnsi="Times New Roman" w:cs="Times New Roman"/>
          <w:color w:val="1C1C1C"/>
          <w:sz w:val="28"/>
          <w:szCs w:val="28"/>
          <w:shd w:val="clear" w:color="auto" w:fill="FFFFF0"/>
        </w:rPr>
        <w:t>, vol. 16, no 2, octobre</w:t>
      </w:r>
      <w:r w:rsidRPr="008F250B">
        <w:rPr>
          <w:rStyle w:val="apple-converted-space"/>
          <w:rFonts w:ascii="Times New Roman" w:hAnsi="Times New Roman" w:cs="Times New Roman"/>
          <w:color w:val="1C1C1C"/>
          <w:sz w:val="28"/>
          <w:szCs w:val="28"/>
          <w:shd w:val="clear" w:color="auto" w:fill="FFFFF0"/>
        </w:rPr>
        <w:t> </w:t>
      </w:r>
      <w:r w:rsidRPr="008F250B">
        <w:rPr>
          <w:rStyle w:val="lev"/>
          <w:rFonts w:ascii="Times New Roman" w:hAnsi="Times New Roman" w:cs="Times New Roman"/>
          <w:color w:val="CC0000"/>
          <w:sz w:val="28"/>
          <w:szCs w:val="28"/>
          <w:shd w:val="clear" w:color="auto" w:fill="FFFFF0"/>
        </w:rPr>
        <w:t>2017</w:t>
      </w:r>
      <w:r w:rsidRPr="008F250B">
        <w:rPr>
          <w:rFonts w:ascii="Times New Roman" w:hAnsi="Times New Roman" w:cs="Times New Roman"/>
          <w:color w:val="1C1C1C"/>
          <w:sz w:val="28"/>
          <w:szCs w:val="28"/>
          <w:shd w:val="clear" w:color="auto" w:fill="FFFFF0"/>
        </w:rPr>
        <w:t>, pp. 55-75.</w:t>
      </w:r>
    </w:p>
    <w:p w:rsidR="00C053FD" w:rsidRPr="008F250B" w:rsidRDefault="008F2648">
      <w:pPr>
        <w:rPr>
          <w:rFonts w:ascii="Times New Roman" w:hAnsi="Times New Roman" w:cs="Times New Roman"/>
          <w:bCs/>
          <w:sz w:val="28"/>
          <w:szCs w:val="28"/>
        </w:rPr>
      </w:pPr>
      <w:hyperlink r:id="rId118" w:history="1">
        <w:r w:rsidR="00C053FD" w:rsidRPr="008F250B">
          <w:rPr>
            <w:rStyle w:val="Lienhypertexte"/>
            <w:rFonts w:ascii="Times New Roman" w:hAnsi="Times New Roman" w:cs="Times New Roman"/>
            <w:bCs/>
            <w:sz w:val="28"/>
            <w:szCs w:val="28"/>
          </w:rPr>
          <w:t>https://classiques.uqam.ca/contemporains/Ghasarian_Christian/alterites_liminales/alterites_liminales.html</w:t>
        </w:r>
      </w:hyperlink>
      <w:r w:rsidR="00C053FD" w:rsidRPr="008F250B">
        <w:rPr>
          <w:rFonts w:ascii="Times New Roman" w:hAnsi="Times New Roman" w:cs="Times New Roman"/>
          <w:bCs/>
          <w:sz w:val="28"/>
          <w:szCs w:val="28"/>
        </w:rPr>
        <w:t xml:space="preserve"> </w:t>
      </w:r>
    </w:p>
    <w:p w:rsidR="00677861" w:rsidRPr="008F250B" w:rsidRDefault="00677861">
      <w:pPr>
        <w:rPr>
          <w:rFonts w:ascii="Times New Roman" w:hAnsi="Times New Roman" w:cs="Times New Roman"/>
          <w:bCs/>
          <w:sz w:val="28"/>
          <w:szCs w:val="28"/>
        </w:rPr>
      </w:pPr>
    </w:p>
    <w:p w:rsidR="00677861" w:rsidRPr="008F250B" w:rsidRDefault="00677861">
      <w:pPr>
        <w:rPr>
          <w:rFonts w:ascii="Times New Roman" w:hAnsi="Times New Roman" w:cs="Times New Roman"/>
          <w:bCs/>
          <w:sz w:val="28"/>
          <w:szCs w:val="28"/>
        </w:rPr>
      </w:pPr>
      <w:r w:rsidRPr="008F250B">
        <w:rPr>
          <w:rFonts w:ascii="Times New Roman" w:hAnsi="Times New Roman" w:cs="Times New Roman"/>
          <w:bCs/>
          <w:sz w:val="28"/>
          <w:szCs w:val="28"/>
        </w:rPr>
        <w:t xml:space="preserve">Denis Monière, </w:t>
      </w:r>
      <w:r w:rsidRPr="008F250B">
        <w:rPr>
          <w:rFonts w:ascii="Times New Roman" w:hAnsi="Times New Roman" w:cs="Times New Roman"/>
          <w:b/>
          <w:bCs/>
          <w:i/>
          <w:color w:val="FF0000"/>
          <w:sz w:val="28"/>
          <w:szCs w:val="28"/>
        </w:rPr>
        <w:t>Histoire du Parti républicain du Québec</w:t>
      </w:r>
      <w:r w:rsidRPr="008F250B">
        <w:rPr>
          <w:rFonts w:ascii="Times New Roman" w:hAnsi="Times New Roman" w:cs="Times New Roman"/>
          <w:bCs/>
          <w:sz w:val="28"/>
          <w:szCs w:val="28"/>
        </w:rPr>
        <w:t>. Texte suivi de neuf discours de Marcel Chaput. Montréal : Monière-Wollank, Éditeur, 2026, 182 pp.</w:t>
      </w:r>
    </w:p>
    <w:p w:rsidR="003C7965" w:rsidRPr="008F250B" w:rsidRDefault="008F2648">
      <w:pPr>
        <w:rPr>
          <w:rFonts w:ascii="Times New Roman" w:hAnsi="Times New Roman" w:cs="Times New Roman"/>
          <w:bCs/>
          <w:sz w:val="28"/>
          <w:szCs w:val="28"/>
        </w:rPr>
      </w:pPr>
      <w:hyperlink r:id="rId119" w:history="1">
        <w:r w:rsidR="003C7965" w:rsidRPr="008F250B">
          <w:rPr>
            <w:rStyle w:val="Lienhypertexte"/>
            <w:rFonts w:ascii="Times New Roman" w:hAnsi="Times New Roman" w:cs="Times New Roman"/>
            <w:bCs/>
            <w:sz w:val="28"/>
            <w:szCs w:val="28"/>
          </w:rPr>
          <w:t>https://classiques.uqam.ca/contemporains/moniere_denis/Histoire_Parti_republicain_QC/Histoire_Parti_republicain_QC.html</w:t>
        </w:r>
      </w:hyperlink>
    </w:p>
    <w:p w:rsidR="00677861" w:rsidRPr="008F250B" w:rsidRDefault="00677861">
      <w:pPr>
        <w:rPr>
          <w:rFonts w:ascii="Times New Roman" w:hAnsi="Times New Roman" w:cs="Times New Roman"/>
          <w:bCs/>
          <w:sz w:val="28"/>
          <w:szCs w:val="28"/>
        </w:rPr>
      </w:pPr>
    </w:p>
    <w:p w:rsidR="00D10F24" w:rsidRPr="008F250B" w:rsidRDefault="00677861">
      <w:pPr>
        <w:rPr>
          <w:rFonts w:ascii="Times New Roman" w:hAnsi="Times New Roman" w:cs="Times New Roman"/>
          <w:bCs/>
          <w:sz w:val="28"/>
          <w:szCs w:val="28"/>
        </w:rPr>
      </w:pPr>
      <w:r w:rsidRPr="008F250B">
        <w:rPr>
          <w:rFonts w:ascii="Times New Roman" w:hAnsi="Times New Roman" w:cs="Times New Roman"/>
          <w:bCs/>
          <w:sz w:val="28"/>
          <w:szCs w:val="28"/>
        </w:rPr>
        <w:t xml:space="preserve"> Pierre DROUILLY, </w:t>
      </w:r>
      <w:r w:rsidRPr="008F250B">
        <w:rPr>
          <w:rFonts w:ascii="Times New Roman" w:hAnsi="Times New Roman" w:cs="Times New Roman"/>
          <w:b/>
          <w:bCs/>
          <w:i/>
          <w:color w:val="0000FF"/>
          <w:sz w:val="28"/>
          <w:szCs w:val="28"/>
        </w:rPr>
        <w:t>QUI PERD GAGNE. L’ascension politique du Parti québécois</w:t>
      </w:r>
      <w:r w:rsidRPr="008F250B">
        <w:rPr>
          <w:rFonts w:ascii="Times New Roman" w:hAnsi="Times New Roman" w:cs="Times New Roman"/>
          <w:bCs/>
          <w:sz w:val="28"/>
          <w:szCs w:val="28"/>
        </w:rPr>
        <w:t>.  Œuvre inédite. Montréal : Département de sociologie, UQÀM, 1974. Chicoutimi : Les Classiques des sc</w:t>
      </w:r>
      <w:r w:rsidR="00D10F24" w:rsidRPr="008F250B">
        <w:rPr>
          <w:rFonts w:ascii="Times New Roman" w:hAnsi="Times New Roman" w:cs="Times New Roman"/>
          <w:bCs/>
          <w:sz w:val="28"/>
          <w:szCs w:val="28"/>
        </w:rPr>
        <w:t xml:space="preserve">iences sociales, 2022. 684 pp. </w:t>
      </w:r>
    </w:p>
    <w:p w:rsidR="00677861" w:rsidRPr="008F250B" w:rsidRDefault="008F2648">
      <w:pPr>
        <w:rPr>
          <w:rFonts w:ascii="Times New Roman" w:hAnsi="Times New Roman" w:cs="Times New Roman"/>
          <w:bCs/>
          <w:sz w:val="28"/>
          <w:szCs w:val="28"/>
        </w:rPr>
      </w:pPr>
      <w:hyperlink r:id="rId120" w:history="1">
        <w:r w:rsidR="00D10F24" w:rsidRPr="008F250B">
          <w:rPr>
            <w:rStyle w:val="Lienhypertexte"/>
            <w:rFonts w:ascii="Times New Roman" w:hAnsi="Times New Roman" w:cs="Times New Roman"/>
            <w:bCs/>
            <w:sz w:val="28"/>
            <w:szCs w:val="28"/>
          </w:rPr>
          <w:t>https://classiques.uqam.ca/contemporains/drouilly_pierre/Qui_perd_gagne/Qui_perd_gagne.html</w:t>
        </w:r>
      </w:hyperlink>
      <w:r w:rsidR="00D10F24" w:rsidRPr="008F250B">
        <w:rPr>
          <w:rFonts w:ascii="Times New Roman" w:hAnsi="Times New Roman" w:cs="Times New Roman"/>
          <w:bCs/>
          <w:sz w:val="28"/>
          <w:szCs w:val="28"/>
        </w:rPr>
        <w:t xml:space="preserve"> </w:t>
      </w:r>
    </w:p>
    <w:p w:rsidR="007A15F1" w:rsidRPr="008F250B" w:rsidRDefault="007A15F1">
      <w:pPr>
        <w:rPr>
          <w:rFonts w:ascii="Times New Roman" w:hAnsi="Times New Roman" w:cs="Times New Roman"/>
          <w:bCs/>
          <w:sz w:val="28"/>
          <w:szCs w:val="28"/>
        </w:rPr>
      </w:pPr>
    </w:p>
    <w:p w:rsidR="0094535E" w:rsidRPr="008F250B" w:rsidRDefault="0094535E" w:rsidP="0094535E">
      <w:pPr>
        <w:rPr>
          <w:rFonts w:ascii="Times New Roman" w:hAnsi="Times New Roman" w:cs="Times New Roman"/>
          <w:bCs/>
          <w:sz w:val="28"/>
          <w:szCs w:val="28"/>
        </w:rPr>
      </w:pPr>
      <w:r w:rsidRPr="008F250B">
        <w:rPr>
          <w:rFonts w:ascii="Times New Roman" w:hAnsi="Times New Roman" w:cs="Times New Roman"/>
          <w:bCs/>
          <w:sz w:val="28"/>
          <w:szCs w:val="28"/>
        </w:rPr>
        <w:t>Benjamin FONDANE [1898-1944],</w:t>
      </w:r>
      <w:r w:rsidRPr="008F250B">
        <w:rPr>
          <w:rFonts w:ascii="Times New Roman" w:hAnsi="Times New Roman" w:cs="Times New Roman"/>
          <w:b/>
          <w:bCs/>
          <w:sz w:val="28"/>
          <w:szCs w:val="28"/>
        </w:rPr>
        <w:t xml:space="preserve"> </w:t>
      </w:r>
      <w:r w:rsidR="00D6616A" w:rsidRPr="008F250B">
        <w:rPr>
          <w:rFonts w:ascii="Times New Roman" w:hAnsi="Times New Roman" w:cs="Times New Roman"/>
          <w:b/>
          <w:bCs/>
          <w:sz w:val="28"/>
          <w:szCs w:val="28"/>
        </w:rPr>
        <w:t>B</w:t>
      </w:r>
      <w:r w:rsidRPr="008F250B">
        <w:rPr>
          <w:rFonts w:ascii="Times New Roman" w:hAnsi="Times New Roman" w:cs="Times New Roman"/>
          <w:b/>
          <w:bCs/>
          <w:sz w:val="28"/>
          <w:szCs w:val="28"/>
        </w:rPr>
        <w:t xml:space="preserve">audelaire et l’expérience du gouffre. </w:t>
      </w:r>
      <w:r w:rsidRPr="008F250B">
        <w:rPr>
          <w:rFonts w:ascii="Times New Roman" w:hAnsi="Times New Roman" w:cs="Times New Roman"/>
          <w:bCs/>
          <w:sz w:val="28"/>
          <w:szCs w:val="28"/>
        </w:rPr>
        <w:t>Préface de Jean Cassou. Paris : Pierre Seghers, Éditeur, 1947, 383 pp.</w:t>
      </w:r>
    </w:p>
    <w:p w:rsidR="0094535E" w:rsidRPr="008F250B" w:rsidRDefault="008F2648" w:rsidP="0094535E">
      <w:pPr>
        <w:rPr>
          <w:rFonts w:ascii="Times New Roman" w:hAnsi="Times New Roman" w:cs="Times New Roman"/>
          <w:bCs/>
          <w:sz w:val="28"/>
          <w:szCs w:val="28"/>
        </w:rPr>
      </w:pPr>
      <w:hyperlink r:id="rId121" w:history="1">
        <w:r w:rsidR="00D4638C" w:rsidRPr="008F250B">
          <w:rPr>
            <w:rStyle w:val="Lienhypertexte"/>
            <w:rFonts w:ascii="Times New Roman" w:hAnsi="Times New Roman" w:cs="Times New Roman"/>
            <w:sz w:val="28"/>
            <w:szCs w:val="28"/>
          </w:rPr>
          <w:t>https://classiques.uqam.ca/classiques/fondane_benjamin/Baudelaire_experience_du_gouffre/Baudelaire.html</w:t>
        </w:r>
      </w:hyperlink>
      <w:r w:rsidR="00D4638C" w:rsidRPr="008F250B">
        <w:rPr>
          <w:rFonts w:ascii="Times New Roman" w:hAnsi="Times New Roman" w:cs="Times New Roman"/>
          <w:sz w:val="28"/>
          <w:szCs w:val="28"/>
        </w:rPr>
        <w:t xml:space="preserve"> </w:t>
      </w:r>
    </w:p>
    <w:p w:rsidR="008A6A65" w:rsidRPr="008F250B" w:rsidRDefault="008A6A65" w:rsidP="0094535E">
      <w:pPr>
        <w:rPr>
          <w:rFonts w:ascii="Times New Roman" w:hAnsi="Times New Roman" w:cs="Times New Roman"/>
          <w:bCs/>
          <w:sz w:val="28"/>
          <w:szCs w:val="28"/>
        </w:rPr>
      </w:pPr>
    </w:p>
    <w:p w:rsidR="008A6A65" w:rsidRPr="008F250B" w:rsidRDefault="008A6A65">
      <w:pPr>
        <w:rPr>
          <w:rFonts w:ascii="Times New Roman" w:hAnsi="Times New Roman" w:cs="Times New Roman"/>
          <w:bCs/>
          <w:sz w:val="28"/>
          <w:szCs w:val="28"/>
        </w:rPr>
      </w:pPr>
      <w:r w:rsidRPr="008F250B">
        <w:rPr>
          <w:rFonts w:ascii="Times New Roman" w:hAnsi="Times New Roman" w:cs="Times New Roman"/>
          <w:bCs/>
          <w:sz w:val="28"/>
          <w:szCs w:val="28"/>
        </w:rPr>
        <w:t>Paul SABOURIN, “</w:t>
      </w:r>
      <w:r w:rsidRPr="008F250B">
        <w:rPr>
          <w:rFonts w:ascii="Times New Roman" w:hAnsi="Times New Roman" w:cs="Times New Roman"/>
          <w:b/>
          <w:bCs/>
          <w:i/>
          <w:sz w:val="28"/>
          <w:szCs w:val="28"/>
        </w:rPr>
        <w:t>L’analyse de contenu : un élément central de la problématique méthodologique de la recherche sociale</w:t>
      </w:r>
      <w:r w:rsidRPr="008F250B">
        <w:rPr>
          <w:rFonts w:ascii="Times New Roman" w:hAnsi="Times New Roman" w:cs="Times New Roman"/>
          <w:bCs/>
          <w:sz w:val="28"/>
          <w:szCs w:val="28"/>
        </w:rPr>
        <w:t>.” In ouvrage sous la direction de Benoît Gauthier, Recherche sociale. Du la problématique à la collecte des données, chapitre 15, pp. 357-385. Québec: Les Presses de l’Université du Québec, 2003, 4e édition, 619 pp.</w:t>
      </w:r>
    </w:p>
    <w:p w:rsidR="008A6A65" w:rsidRPr="008F250B" w:rsidRDefault="008F2648">
      <w:pPr>
        <w:rPr>
          <w:rFonts w:ascii="Times New Roman" w:hAnsi="Times New Roman" w:cs="Times New Roman"/>
          <w:bCs/>
          <w:sz w:val="28"/>
          <w:szCs w:val="28"/>
        </w:rPr>
      </w:pPr>
      <w:hyperlink r:id="rId122" w:history="1">
        <w:r w:rsidR="0094535E" w:rsidRPr="008F250B">
          <w:rPr>
            <w:rStyle w:val="Lienhypertexte"/>
            <w:rFonts w:ascii="Times New Roman" w:hAnsi="Times New Roman" w:cs="Times New Roman"/>
            <w:bCs/>
            <w:sz w:val="28"/>
            <w:szCs w:val="28"/>
          </w:rPr>
          <w:t>https://classiques.uqam.ca/contemporains/sabourin_paul/analyse_de_contenu/analyse_de_contenu.html</w:t>
        </w:r>
      </w:hyperlink>
      <w:r w:rsidR="0094535E" w:rsidRPr="008F250B">
        <w:rPr>
          <w:rFonts w:ascii="Times New Roman" w:hAnsi="Times New Roman" w:cs="Times New Roman"/>
          <w:bCs/>
          <w:sz w:val="28"/>
          <w:szCs w:val="28"/>
        </w:rPr>
        <w:t xml:space="preserve"> </w:t>
      </w:r>
    </w:p>
    <w:p w:rsidR="007A15F1" w:rsidRPr="008F250B" w:rsidRDefault="007A15F1">
      <w:pPr>
        <w:rPr>
          <w:rFonts w:ascii="Times New Roman" w:hAnsi="Times New Roman" w:cs="Times New Roman"/>
          <w:bCs/>
          <w:sz w:val="28"/>
          <w:szCs w:val="28"/>
        </w:rPr>
      </w:pPr>
    </w:p>
    <w:p w:rsidR="00C3658D" w:rsidRPr="008F250B" w:rsidRDefault="00C3658D">
      <w:pPr>
        <w:rPr>
          <w:rFonts w:ascii="Times New Roman" w:hAnsi="Times New Roman" w:cs="Times New Roman"/>
          <w:bCs/>
          <w:sz w:val="28"/>
          <w:szCs w:val="28"/>
        </w:rPr>
      </w:pPr>
      <w:r w:rsidRPr="008F250B">
        <w:rPr>
          <w:rFonts w:ascii="Times New Roman" w:hAnsi="Times New Roman" w:cs="Times New Roman"/>
          <w:bCs/>
          <w:sz w:val="28"/>
          <w:szCs w:val="28"/>
        </w:rPr>
        <w:t xml:space="preserve">Denis Monière, </w:t>
      </w:r>
      <w:r w:rsidRPr="008F250B">
        <w:rPr>
          <w:rFonts w:ascii="Times New Roman" w:hAnsi="Times New Roman" w:cs="Times New Roman"/>
          <w:b/>
          <w:bCs/>
          <w:i/>
          <w:sz w:val="28"/>
          <w:szCs w:val="28"/>
        </w:rPr>
        <w:t>La sentinelle de la nation. Histoire de la SSJB de Montréal de 1834 à nos jours</w:t>
      </w:r>
      <w:r w:rsidRPr="008F250B">
        <w:rPr>
          <w:rFonts w:ascii="Times New Roman" w:hAnsi="Times New Roman" w:cs="Times New Roman"/>
          <w:bCs/>
          <w:sz w:val="28"/>
          <w:szCs w:val="28"/>
        </w:rPr>
        <w:t>. Montréal: Monière-Wollack, Éditeurs, 2024, 303 pp.</w:t>
      </w:r>
    </w:p>
    <w:p w:rsidR="00343FC4" w:rsidRPr="008F250B" w:rsidRDefault="008F2648">
      <w:pPr>
        <w:rPr>
          <w:rFonts w:ascii="Times New Roman" w:hAnsi="Times New Roman" w:cs="Times New Roman"/>
          <w:bCs/>
          <w:sz w:val="28"/>
          <w:szCs w:val="28"/>
        </w:rPr>
      </w:pPr>
      <w:hyperlink r:id="rId123" w:history="1">
        <w:r w:rsidR="00343FC4" w:rsidRPr="008F250B">
          <w:rPr>
            <w:rStyle w:val="Lienhypertexte"/>
            <w:rFonts w:ascii="Times New Roman" w:hAnsi="Times New Roman" w:cs="Times New Roman"/>
            <w:bCs/>
            <w:sz w:val="28"/>
            <w:szCs w:val="28"/>
          </w:rPr>
          <w:t>https://classiques.uqam.ca/contemporains/moniere_denis/Sentinelle_de_la_nation/Sentinelle_de_la_nation.html</w:t>
        </w:r>
      </w:hyperlink>
    </w:p>
    <w:p w:rsidR="00C3658D" w:rsidRPr="008F250B" w:rsidRDefault="00C3658D">
      <w:pPr>
        <w:rPr>
          <w:rFonts w:ascii="Times New Roman" w:hAnsi="Times New Roman" w:cs="Times New Roman"/>
          <w:bCs/>
          <w:sz w:val="28"/>
          <w:szCs w:val="28"/>
        </w:rPr>
      </w:pPr>
    </w:p>
    <w:p w:rsidR="00C3658D" w:rsidRPr="008F250B" w:rsidRDefault="00C3658D">
      <w:pPr>
        <w:rPr>
          <w:rFonts w:ascii="Times New Roman" w:hAnsi="Times New Roman" w:cs="Times New Roman"/>
          <w:bCs/>
          <w:sz w:val="28"/>
          <w:szCs w:val="28"/>
        </w:rPr>
      </w:pPr>
      <w:r w:rsidRPr="008F250B">
        <w:rPr>
          <w:rFonts w:ascii="Times New Roman" w:hAnsi="Times New Roman" w:cs="Times New Roman"/>
          <w:bCs/>
          <w:sz w:val="28"/>
          <w:szCs w:val="28"/>
        </w:rPr>
        <w:t xml:space="preserve">Jean RACINE [1639-1699], </w:t>
      </w:r>
      <w:r w:rsidRPr="008F250B">
        <w:rPr>
          <w:rFonts w:ascii="Times New Roman" w:hAnsi="Times New Roman" w:cs="Times New Roman"/>
          <w:b/>
          <w:bCs/>
          <w:i/>
          <w:sz w:val="28"/>
          <w:szCs w:val="28"/>
        </w:rPr>
        <w:t>Aétius, Juba, Tachmas. Tragédies inédites retranscrites et présentées par Jean-Charles Basson et Dominique Labbé</w:t>
      </w:r>
      <w:r w:rsidRPr="008F250B">
        <w:rPr>
          <w:rFonts w:ascii="Times New Roman" w:hAnsi="Times New Roman" w:cs="Times New Roman"/>
          <w:bCs/>
          <w:sz w:val="28"/>
          <w:szCs w:val="28"/>
        </w:rPr>
        <w:t xml:space="preserve">. Montréal: Monière-Wollank Éditeurs, 2015, 221 pp. </w:t>
      </w:r>
    </w:p>
    <w:p w:rsidR="00C3658D" w:rsidRPr="008F250B" w:rsidRDefault="008F2648">
      <w:pPr>
        <w:rPr>
          <w:rFonts w:ascii="Times New Roman" w:hAnsi="Times New Roman" w:cs="Times New Roman"/>
          <w:bCs/>
          <w:sz w:val="28"/>
          <w:szCs w:val="28"/>
        </w:rPr>
      </w:pPr>
      <w:hyperlink r:id="rId124" w:history="1">
        <w:r w:rsidR="00343FC4" w:rsidRPr="008F250B">
          <w:rPr>
            <w:rStyle w:val="Lienhypertexte"/>
            <w:rFonts w:ascii="Times New Roman" w:hAnsi="Times New Roman" w:cs="Times New Roman"/>
            <w:bCs/>
            <w:sz w:val="28"/>
            <w:szCs w:val="28"/>
          </w:rPr>
          <w:t>https://classiques.uqam.ca/contemporains/moniere_denis/Sentinelle_de_la_nation/Sentinelle_de_la_nation.html</w:t>
        </w:r>
      </w:hyperlink>
      <w:r w:rsidR="00343FC4" w:rsidRPr="008F250B">
        <w:rPr>
          <w:rFonts w:ascii="Times New Roman" w:hAnsi="Times New Roman" w:cs="Times New Roman"/>
          <w:bCs/>
          <w:sz w:val="28"/>
          <w:szCs w:val="28"/>
        </w:rPr>
        <w:t xml:space="preserve"> </w:t>
      </w:r>
    </w:p>
    <w:p w:rsidR="007A15F1" w:rsidRPr="008F250B" w:rsidRDefault="007A15F1">
      <w:pPr>
        <w:rPr>
          <w:rFonts w:ascii="Times New Roman" w:hAnsi="Times New Roman" w:cs="Times New Roman"/>
          <w:bCs/>
          <w:sz w:val="28"/>
          <w:szCs w:val="28"/>
        </w:rPr>
      </w:pPr>
    </w:p>
    <w:p w:rsidR="007A15F1" w:rsidRPr="008F250B" w:rsidRDefault="00CE364D">
      <w:pPr>
        <w:rPr>
          <w:rFonts w:ascii="Times New Roman" w:hAnsi="Times New Roman" w:cs="Times New Roman"/>
          <w:bCs/>
          <w:sz w:val="28"/>
          <w:szCs w:val="28"/>
        </w:rPr>
      </w:pPr>
      <w:r w:rsidRPr="008F250B">
        <w:rPr>
          <w:rFonts w:ascii="Times New Roman" w:hAnsi="Times New Roman" w:cs="Times New Roman"/>
          <w:bCs/>
          <w:sz w:val="28"/>
          <w:szCs w:val="28"/>
        </w:rPr>
        <w:t>revue CRITÈRE, no 33, printemps 1982, “</w:t>
      </w:r>
      <w:r w:rsidRPr="008F250B">
        <w:rPr>
          <w:rFonts w:ascii="Times New Roman" w:hAnsi="Times New Roman" w:cs="Times New Roman"/>
          <w:b/>
          <w:bCs/>
          <w:color w:val="FF0000"/>
          <w:sz w:val="28"/>
          <w:szCs w:val="28"/>
        </w:rPr>
        <w:t>Familles d'aujourd'hui</w:t>
      </w:r>
      <w:r w:rsidRPr="008F250B">
        <w:rPr>
          <w:rFonts w:ascii="Times New Roman" w:hAnsi="Times New Roman" w:cs="Times New Roman"/>
          <w:bCs/>
          <w:sz w:val="28"/>
          <w:szCs w:val="28"/>
        </w:rPr>
        <w:t>”, 277 pp. Montréal: La Société de publications Critère inc. Une édition numérique réalisée avec le concours de Mme Réjeanne Toussaint, bénévole, Chomedey, Laval, Québec.</w:t>
      </w:r>
    </w:p>
    <w:p w:rsidR="006D45B2" w:rsidRPr="008F250B" w:rsidRDefault="008F2648">
      <w:pPr>
        <w:rPr>
          <w:rFonts w:ascii="Times New Roman" w:hAnsi="Times New Roman" w:cs="Times New Roman"/>
          <w:bCs/>
          <w:sz w:val="28"/>
          <w:szCs w:val="28"/>
        </w:rPr>
      </w:pPr>
      <w:hyperlink r:id="rId125" w:history="1">
        <w:r w:rsidR="006D45B2" w:rsidRPr="008F250B">
          <w:rPr>
            <w:rStyle w:val="Lienhypertexte"/>
            <w:rFonts w:ascii="Times New Roman" w:hAnsi="Times New Roman" w:cs="Times New Roman"/>
            <w:bCs/>
            <w:sz w:val="28"/>
            <w:szCs w:val="28"/>
          </w:rPr>
          <w:t>https://classiques.uqam.ca/contemporains/CRITERE/Critere_no_33/Critere_no_33.html</w:t>
        </w:r>
      </w:hyperlink>
    </w:p>
    <w:p w:rsidR="007A15F1" w:rsidRPr="008F250B" w:rsidRDefault="007A15F1">
      <w:pPr>
        <w:rPr>
          <w:rFonts w:ascii="Times New Roman" w:hAnsi="Times New Roman" w:cs="Times New Roman"/>
          <w:bCs/>
          <w:sz w:val="28"/>
          <w:szCs w:val="28"/>
        </w:rPr>
      </w:pPr>
    </w:p>
    <w:p w:rsidR="007A15F1" w:rsidRPr="008F250B" w:rsidRDefault="00CE364D">
      <w:pPr>
        <w:rPr>
          <w:rFonts w:ascii="Times New Roman" w:hAnsi="Times New Roman" w:cs="Times New Roman"/>
          <w:bCs/>
          <w:sz w:val="28"/>
          <w:szCs w:val="28"/>
        </w:rPr>
      </w:pPr>
      <w:r w:rsidRPr="008F250B">
        <w:rPr>
          <w:rFonts w:ascii="Times New Roman" w:hAnsi="Times New Roman" w:cs="Times New Roman"/>
          <w:bCs/>
          <w:sz w:val="28"/>
          <w:szCs w:val="28"/>
        </w:rPr>
        <w:t>Colette Carisse, “</w:t>
      </w:r>
      <w:r w:rsidRPr="008F250B">
        <w:rPr>
          <w:rFonts w:ascii="Times New Roman" w:hAnsi="Times New Roman" w:cs="Times New Roman"/>
          <w:b/>
          <w:bCs/>
          <w:i/>
          <w:sz w:val="28"/>
          <w:szCs w:val="28"/>
        </w:rPr>
        <w:t>Nous avons perdu la mémoire</w:t>
      </w:r>
      <w:r w:rsidRPr="008F250B">
        <w:rPr>
          <w:rFonts w:ascii="Times New Roman" w:hAnsi="Times New Roman" w:cs="Times New Roman"/>
          <w:bCs/>
          <w:sz w:val="28"/>
          <w:szCs w:val="28"/>
        </w:rPr>
        <w:t>...”. In revue CRITÈRE, no 33, printemps 1982, pp. 159-180. Numéro thématique intitulé: “Familles d'aujourd'hui”.</w:t>
      </w:r>
    </w:p>
    <w:p w:rsidR="006D45B2" w:rsidRPr="008F250B" w:rsidRDefault="008F2648">
      <w:pPr>
        <w:rPr>
          <w:rFonts w:ascii="Times New Roman" w:hAnsi="Times New Roman" w:cs="Times New Roman"/>
          <w:bCs/>
          <w:sz w:val="28"/>
          <w:szCs w:val="28"/>
        </w:rPr>
      </w:pPr>
      <w:hyperlink r:id="rId126" w:history="1">
        <w:r w:rsidR="006D45B2" w:rsidRPr="008F250B">
          <w:rPr>
            <w:rStyle w:val="Lienhypertexte"/>
            <w:rFonts w:ascii="Times New Roman" w:hAnsi="Times New Roman" w:cs="Times New Roman"/>
            <w:bCs/>
            <w:sz w:val="28"/>
            <w:szCs w:val="28"/>
          </w:rPr>
          <w:t>https://classiques.uqam.ca/contemporains/Carisse_Colette/Nous_avons_perdu_la_memoire/Nous_avons_perdu_la_memoire.html</w:t>
        </w:r>
      </w:hyperlink>
    </w:p>
    <w:p w:rsidR="00CE364D" w:rsidRPr="008F250B" w:rsidRDefault="00CE364D">
      <w:pPr>
        <w:rPr>
          <w:rFonts w:ascii="Times New Roman" w:hAnsi="Times New Roman" w:cs="Times New Roman"/>
          <w:bCs/>
          <w:sz w:val="28"/>
          <w:szCs w:val="28"/>
        </w:rPr>
      </w:pPr>
    </w:p>
    <w:p w:rsidR="00CE364D" w:rsidRPr="008F250B" w:rsidRDefault="00CE364D">
      <w:pPr>
        <w:rPr>
          <w:rFonts w:ascii="Times New Roman" w:hAnsi="Times New Roman" w:cs="Times New Roman"/>
          <w:bCs/>
          <w:sz w:val="28"/>
          <w:szCs w:val="28"/>
        </w:rPr>
      </w:pPr>
      <w:r w:rsidRPr="008F250B">
        <w:rPr>
          <w:rFonts w:ascii="Times New Roman" w:hAnsi="Times New Roman" w:cs="Times New Roman"/>
          <w:bCs/>
          <w:sz w:val="28"/>
          <w:szCs w:val="28"/>
        </w:rPr>
        <w:t>Maurice Champagne-Gilbert, “Table de réflexion sur la famille en évolution.” Un article publié dans la revue CRITÈRE, no 33, printemps 1982, pp. 33-44. Numéro thématique intitulé: “Familles d'aujourd'hui.”</w:t>
      </w:r>
    </w:p>
    <w:p w:rsidR="006D45B2" w:rsidRPr="008F250B" w:rsidRDefault="006D45B2">
      <w:pPr>
        <w:rPr>
          <w:rFonts w:ascii="Times New Roman" w:hAnsi="Times New Roman" w:cs="Times New Roman"/>
          <w:bCs/>
          <w:sz w:val="28"/>
          <w:szCs w:val="28"/>
        </w:rPr>
      </w:pPr>
    </w:p>
    <w:p w:rsidR="006D45B2" w:rsidRPr="008F250B" w:rsidRDefault="008F2648">
      <w:pPr>
        <w:rPr>
          <w:rFonts w:ascii="Times New Roman" w:hAnsi="Times New Roman" w:cs="Times New Roman"/>
          <w:bCs/>
          <w:sz w:val="28"/>
          <w:szCs w:val="28"/>
        </w:rPr>
      </w:pPr>
      <w:hyperlink r:id="rId127" w:history="1">
        <w:r w:rsidR="006D45B2" w:rsidRPr="008F250B">
          <w:rPr>
            <w:rStyle w:val="Lienhypertexte"/>
            <w:rFonts w:ascii="Times New Roman" w:hAnsi="Times New Roman" w:cs="Times New Roman"/>
            <w:bCs/>
            <w:sz w:val="28"/>
            <w:szCs w:val="28"/>
          </w:rPr>
          <w:t>https://classiques.uqam.ca/contemporains/Champagne-Gilbert_Maurice/Table_de_reflexion_sur_la_famillle/Table_de_reflexion_sur_la_famillle.html</w:t>
        </w:r>
      </w:hyperlink>
    </w:p>
    <w:p w:rsidR="004B5193" w:rsidRPr="008F250B" w:rsidRDefault="004B5193">
      <w:pPr>
        <w:rPr>
          <w:rFonts w:ascii="Times New Roman" w:hAnsi="Times New Roman" w:cs="Times New Roman"/>
          <w:bCs/>
          <w:sz w:val="28"/>
          <w:szCs w:val="28"/>
        </w:rPr>
      </w:pPr>
    </w:p>
    <w:p w:rsidR="004B5193" w:rsidRPr="008F250B" w:rsidRDefault="004B5193">
      <w:pPr>
        <w:rPr>
          <w:rFonts w:ascii="Times New Roman" w:hAnsi="Times New Roman" w:cs="Times New Roman"/>
          <w:bCs/>
          <w:sz w:val="28"/>
          <w:szCs w:val="28"/>
        </w:rPr>
      </w:pPr>
      <w:r w:rsidRPr="008F250B">
        <w:rPr>
          <w:rFonts w:ascii="Times New Roman" w:hAnsi="Times New Roman" w:cs="Times New Roman"/>
          <w:bCs/>
          <w:sz w:val="28"/>
          <w:szCs w:val="28"/>
        </w:rPr>
        <w:t>Michel Dansereau, “La névrose familiale.” Un article publié dans la revue CRITÈRE, no 33, printemps 1982, pp. 107-126. Numéro thématique intitulé: “Familles d'aujourd'hui.”</w:t>
      </w:r>
    </w:p>
    <w:p w:rsidR="006D45B2" w:rsidRPr="008F250B" w:rsidRDefault="008F2648">
      <w:pPr>
        <w:rPr>
          <w:rFonts w:ascii="Times New Roman" w:hAnsi="Times New Roman" w:cs="Times New Roman"/>
          <w:bCs/>
          <w:sz w:val="28"/>
          <w:szCs w:val="28"/>
        </w:rPr>
      </w:pPr>
      <w:hyperlink r:id="rId128" w:history="1">
        <w:r w:rsidR="006D45B2" w:rsidRPr="008F250B">
          <w:rPr>
            <w:rStyle w:val="Lienhypertexte"/>
            <w:rFonts w:ascii="Times New Roman" w:hAnsi="Times New Roman" w:cs="Times New Roman"/>
            <w:bCs/>
            <w:sz w:val="28"/>
            <w:szCs w:val="28"/>
          </w:rPr>
          <w:t>https://classiques.uqam.ca/contemporains/Dansereau_Michel/La_nevrose_familiale/La_nevrose_familiale.html</w:t>
        </w:r>
      </w:hyperlink>
    </w:p>
    <w:p w:rsidR="00FE3602" w:rsidRPr="008F250B" w:rsidRDefault="00FE3602">
      <w:pPr>
        <w:rPr>
          <w:rFonts w:ascii="Times New Roman" w:hAnsi="Times New Roman" w:cs="Times New Roman"/>
          <w:bCs/>
          <w:sz w:val="28"/>
          <w:szCs w:val="28"/>
        </w:rPr>
      </w:pPr>
    </w:p>
    <w:p w:rsidR="00FE3602" w:rsidRPr="008F250B" w:rsidRDefault="00FE3602">
      <w:pPr>
        <w:rPr>
          <w:rFonts w:ascii="Times New Roman" w:hAnsi="Times New Roman" w:cs="Times New Roman"/>
          <w:bCs/>
          <w:sz w:val="28"/>
          <w:szCs w:val="28"/>
        </w:rPr>
      </w:pPr>
      <w:r w:rsidRPr="008F250B">
        <w:rPr>
          <w:rFonts w:ascii="Times New Roman" w:hAnsi="Times New Roman" w:cs="Times New Roman"/>
          <w:bCs/>
          <w:sz w:val="28"/>
          <w:szCs w:val="28"/>
        </w:rPr>
        <w:t>Jacques Kurtness, “La famille amérindienne.” Un article publié dans la revue CRITÈRE, no 33, printemps 1982, pp. 147-155. Numéro thématique intitulé: “Familles d'aujourd'hui.”</w:t>
      </w:r>
    </w:p>
    <w:p w:rsidR="006D45B2" w:rsidRPr="008F250B" w:rsidRDefault="008F2648">
      <w:pPr>
        <w:rPr>
          <w:rFonts w:ascii="Times New Roman" w:hAnsi="Times New Roman" w:cs="Times New Roman"/>
          <w:bCs/>
          <w:sz w:val="28"/>
          <w:szCs w:val="28"/>
        </w:rPr>
      </w:pPr>
      <w:hyperlink r:id="rId129" w:history="1">
        <w:r w:rsidR="006D45B2" w:rsidRPr="008F250B">
          <w:rPr>
            <w:rStyle w:val="Lienhypertexte"/>
            <w:rFonts w:ascii="Times New Roman" w:hAnsi="Times New Roman" w:cs="Times New Roman"/>
            <w:bCs/>
            <w:sz w:val="28"/>
            <w:szCs w:val="28"/>
          </w:rPr>
          <w:t>https://classiques.uqam.ca/contemporains/Kurtness_Jacques/La_famille_amerindienne/La_famille_amerindienne.html</w:t>
        </w:r>
      </w:hyperlink>
      <w:r w:rsidR="006D45B2" w:rsidRPr="008F250B">
        <w:rPr>
          <w:rFonts w:ascii="Times New Roman" w:hAnsi="Times New Roman" w:cs="Times New Roman"/>
          <w:bCs/>
          <w:sz w:val="28"/>
          <w:szCs w:val="28"/>
        </w:rPr>
        <w:t xml:space="preserve"> </w:t>
      </w:r>
    </w:p>
    <w:p w:rsidR="00E73841" w:rsidRPr="008F250B" w:rsidRDefault="00E73841">
      <w:pPr>
        <w:rPr>
          <w:rFonts w:ascii="Times New Roman" w:hAnsi="Times New Roman" w:cs="Times New Roman"/>
          <w:bCs/>
          <w:sz w:val="28"/>
          <w:szCs w:val="28"/>
        </w:rPr>
      </w:pPr>
    </w:p>
    <w:p w:rsidR="007A15F1" w:rsidRPr="008F250B" w:rsidRDefault="00E73841">
      <w:pPr>
        <w:rPr>
          <w:rFonts w:ascii="Times New Roman" w:hAnsi="Times New Roman" w:cs="Times New Roman"/>
          <w:bCs/>
          <w:sz w:val="28"/>
          <w:szCs w:val="28"/>
        </w:rPr>
      </w:pPr>
      <w:r w:rsidRPr="008F250B">
        <w:rPr>
          <w:rFonts w:ascii="Times New Roman" w:hAnsi="Times New Roman" w:cs="Times New Roman"/>
          <w:bCs/>
          <w:sz w:val="28"/>
          <w:szCs w:val="28"/>
        </w:rPr>
        <w:t>Nicole Poirier, “La famille monoparentale.” Un article publié dans la revue CRITÈRE, no 33, printemps 1982, pp. 199-206. Numéro thématique intitulé: “Familles d'aujourd'hui.”</w:t>
      </w:r>
    </w:p>
    <w:p w:rsidR="006D45B2" w:rsidRPr="008F250B" w:rsidRDefault="008F2648">
      <w:pPr>
        <w:rPr>
          <w:rFonts w:ascii="Times New Roman" w:hAnsi="Times New Roman" w:cs="Times New Roman"/>
          <w:bCs/>
          <w:sz w:val="28"/>
          <w:szCs w:val="28"/>
        </w:rPr>
      </w:pPr>
      <w:hyperlink r:id="rId130" w:history="1">
        <w:r w:rsidR="006D45B2" w:rsidRPr="008F250B">
          <w:rPr>
            <w:rStyle w:val="Lienhypertexte"/>
            <w:rFonts w:ascii="Times New Roman" w:hAnsi="Times New Roman" w:cs="Times New Roman"/>
            <w:bCs/>
            <w:sz w:val="28"/>
            <w:szCs w:val="28"/>
          </w:rPr>
          <w:t>https://classiques.uqam.ca/contemporains/Poirier_Nicole/La_famille_monoparentale/La_famille_monoparentale.html</w:t>
        </w:r>
      </w:hyperlink>
    </w:p>
    <w:p w:rsidR="0029138E" w:rsidRPr="008F250B" w:rsidRDefault="0029138E">
      <w:pPr>
        <w:rPr>
          <w:rFonts w:ascii="Times New Roman" w:hAnsi="Times New Roman" w:cs="Times New Roman"/>
          <w:bCs/>
          <w:sz w:val="28"/>
          <w:szCs w:val="28"/>
        </w:rPr>
      </w:pPr>
    </w:p>
    <w:p w:rsidR="005D0D0B" w:rsidRPr="008F250B" w:rsidRDefault="005D0D0B">
      <w:pPr>
        <w:rPr>
          <w:rFonts w:ascii="Times New Roman" w:hAnsi="Times New Roman" w:cs="Times New Roman"/>
          <w:bCs/>
          <w:sz w:val="28"/>
          <w:szCs w:val="28"/>
        </w:rPr>
      </w:pPr>
    </w:p>
    <w:p w:rsidR="00C96FAB" w:rsidRPr="008F250B" w:rsidRDefault="005D0D0B">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41</w:t>
      </w:r>
      <w:r w:rsidRPr="008F250B">
        <w:rPr>
          <w:rFonts w:ascii="Times New Roman" w:hAnsi="Times New Roman" w:cs="Times New Roman"/>
          <w:bCs/>
          <w:sz w:val="28"/>
          <w:szCs w:val="28"/>
        </w:rPr>
        <w:t xml:space="preserve">, Printemps </w:t>
      </w:r>
      <w:r w:rsidRPr="008F250B">
        <w:rPr>
          <w:rFonts w:ascii="Times New Roman" w:hAnsi="Times New Roman" w:cs="Times New Roman"/>
          <w:b/>
          <w:bCs/>
          <w:color w:val="FF0000"/>
          <w:sz w:val="28"/>
          <w:szCs w:val="28"/>
        </w:rPr>
        <w:t>1986</w:t>
      </w:r>
      <w:r w:rsidRPr="008F250B">
        <w:rPr>
          <w:rFonts w:ascii="Times New Roman" w:hAnsi="Times New Roman" w:cs="Times New Roman"/>
          <w:bCs/>
          <w:sz w:val="28"/>
          <w:szCs w:val="28"/>
        </w:rPr>
        <w:t>, “</w:t>
      </w:r>
      <w:r w:rsidRPr="008F250B">
        <w:rPr>
          <w:rFonts w:ascii="Times New Roman" w:hAnsi="Times New Roman" w:cs="Times New Roman"/>
          <w:b/>
          <w:bCs/>
          <w:i/>
          <w:sz w:val="28"/>
          <w:szCs w:val="28"/>
        </w:rPr>
        <w:t>Transmettre. Quoi ? Comment ? À qui ? Pourquoi ?</w:t>
      </w:r>
      <w:r w:rsidRPr="008F250B">
        <w:rPr>
          <w:rFonts w:ascii="Times New Roman" w:hAnsi="Times New Roman" w:cs="Times New Roman"/>
          <w:bCs/>
          <w:sz w:val="28"/>
          <w:szCs w:val="28"/>
        </w:rPr>
        <w:t>”, pp. 57-70 Montréal: La Société de publications Critère inc, 202 pp.</w:t>
      </w:r>
    </w:p>
    <w:p w:rsidR="00535631" w:rsidRPr="008F250B" w:rsidRDefault="008F2648">
      <w:pPr>
        <w:rPr>
          <w:rFonts w:ascii="Times New Roman" w:hAnsi="Times New Roman" w:cs="Times New Roman"/>
          <w:bCs/>
          <w:sz w:val="28"/>
          <w:szCs w:val="28"/>
        </w:rPr>
      </w:pPr>
      <w:hyperlink r:id="rId131" w:history="1">
        <w:r w:rsidR="00535631" w:rsidRPr="008F250B">
          <w:rPr>
            <w:rStyle w:val="Lienhypertexte"/>
            <w:rFonts w:ascii="Times New Roman" w:hAnsi="Times New Roman" w:cs="Times New Roman"/>
            <w:bCs/>
            <w:sz w:val="28"/>
            <w:szCs w:val="28"/>
          </w:rPr>
          <w:t>https://classiques.uqam.ca/contemporains/CRITERE/Critere_no_41/Critere_no_41.html</w:t>
        </w:r>
      </w:hyperlink>
    </w:p>
    <w:p w:rsidR="005D0D0B" w:rsidRPr="008F250B" w:rsidRDefault="005D0D0B">
      <w:pPr>
        <w:rPr>
          <w:rFonts w:ascii="Times New Roman" w:hAnsi="Times New Roman" w:cs="Times New Roman"/>
          <w:bCs/>
          <w:sz w:val="28"/>
          <w:szCs w:val="28"/>
        </w:rPr>
      </w:pPr>
    </w:p>
    <w:p w:rsidR="005D0D0B" w:rsidRPr="008F250B" w:rsidRDefault="005D0D0B">
      <w:pPr>
        <w:rPr>
          <w:rFonts w:ascii="Times New Roman" w:hAnsi="Times New Roman" w:cs="Times New Roman"/>
          <w:bCs/>
          <w:sz w:val="28"/>
          <w:szCs w:val="28"/>
        </w:rPr>
      </w:pPr>
      <w:r w:rsidRPr="008F250B">
        <w:rPr>
          <w:rFonts w:ascii="Times New Roman" w:hAnsi="Times New Roman" w:cs="Times New Roman"/>
          <w:bCs/>
          <w:sz w:val="28"/>
          <w:szCs w:val="28"/>
        </w:rPr>
        <w:t xml:space="preserve">Rose-Marie Arbour, “ </w:t>
      </w:r>
      <w:r w:rsidRPr="008F250B">
        <w:rPr>
          <w:rFonts w:ascii="Times New Roman" w:hAnsi="Times New Roman" w:cs="Times New Roman"/>
          <w:b/>
          <w:bCs/>
          <w:i/>
          <w:sz w:val="28"/>
          <w:szCs w:val="28"/>
        </w:rPr>
        <w:t>Sexuer l'art</w:t>
      </w:r>
      <w:r w:rsidRPr="008F250B">
        <w:rPr>
          <w:rFonts w:ascii="Times New Roman" w:hAnsi="Times New Roman" w:cs="Times New Roman"/>
          <w:bCs/>
          <w:sz w:val="28"/>
          <w:szCs w:val="28"/>
        </w:rPr>
        <w:t xml:space="preserve"> ”. Un article publié dans la revue CRITÈRE, no 41, Printemps </w:t>
      </w:r>
      <w:r w:rsidRPr="008F250B">
        <w:rPr>
          <w:rFonts w:ascii="Times New Roman" w:hAnsi="Times New Roman" w:cs="Times New Roman"/>
          <w:b/>
          <w:bCs/>
          <w:color w:val="FF0000"/>
          <w:sz w:val="28"/>
          <w:szCs w:val="28"/>
        </w:rPr>
        <w:t>1986</w:t>
      </w:r>
      <w:r w:rsidRPr="008F250B">
        <w:rPr>
          <w:rFonts w:ascii="Times New Roman" w:hAnsi="Times New Roman" w:cs="Times New Roman"/>
          <w:bCs/>
          <w:sz w:val="28"/>
          <w:szCs w:val="28"/>
        </w:rPr>
        <w:t>, “Transmettre. Quoi ? Comment ? À qui ? Pourquoi ?”, pp. 57-70 Montréal: La Société de publications Critère inc, 202 pp.</w:t>
      </w:r>
    </w:p>
    <w:p w:rsidR="00535631" w:rsidRPr="008F250B" w:rsidRDefault="008F2648">
      <w:pPr>
        <w:rPr>
          <w:rFonts w:ascii="Times New Roman" w:hAnsi="Times New Roman" w:cs="Times New Roman"/>
          <w:bCs/>
          <w:sz w:val="28"/>
          <w:szCs w:val="28"/>
        </w:rPr>
      </w:pPr>
      <w:hyperlink r:id="rId132" w:history="1">
        <w:r w:rsidR="00535631" w:rsidRPr="008F250B">
          <w:rPr>
            <w:rStyle w:val="Lienhypertexte"/>
            <w:rFonts w:ascii="Times New Roman" w:hAnsi="Times New Roman" w:cs="Times New Roman"/>
            <w:bCs/>
            <w:sz w:val="28"/>
            <w:szCs w:val="28"/>
          </w:rPr>
          <w:t>https://classiques.uqam.ca/contemporains/arbour_rose_marie/Sexuer_art/Sexuer_art.html</w:t>
        </w:r>
      </w:hyperlink>
    </w:p>
    <w:p w:rsidR="00093053" w:rsidRPr="008F250B" w:rsidRDefault="00093053">
      <w:pPr>
        <w:rPr>
          <w:rFonts w:ascii="Times New Roman" w:hAnsi="Times New Roman" w:cs="Times New Roman"/>
          <w:bCs/>
          <w:sz w:val="28"/>
          <w:szCs w:val="28"/>
        </w:rPr>
      </w:pPr>
    </w:p>
    <w:p w:rsidR="00CC0E1D" w:rsidRPr="008F250B" w:rsidRDefault="00093053">
      <w:pPr>
        <w:rPr>
          <w:rFonts w:ascii="Times New Roman" w:hAnsi="Times New Roman" w:cs="Times New Roman"/>
          <w:bCs/>
          <w:sz w:val="28"/>
          <w:szCs w:val="28"/>
        </w:rPr>
      </w:pPr>
      <w:r w:rsidRPr="008F250B">
        <w:rPr>
          <w:rFonts w:ascii="Times New Roman" w:hAnsi="Times New Roman" w:cs="Times New Roman"/>
          <w:bCs/>
          <w:sz w:val="28"/>
          <w:szCs w:val="28"/>
        </w:rPr>
        <w:t>Pierre Paquette, “</w:t>
      </w:r>
      <w:r w:rsidRPr="008F250B">
        <w:rPr>
          <w:rFonts w:ascii="Times New Roman" w:hAnsi="Times New Roman" w:cs="Times New Roman"/>
          <w:b/>
          <w:bCs/>
          <w:i/>
          <w:sz w:val="28"/>
          <w:szCs w:val="28"/>
        </w:rPr>
        <w:t>Le syndicalisme. Transmettre un période de mutation</w:t>
      </w:r>
      <w:r w:rsidRPr="008F250B">
        <w:rPr>
          <w:rFonts w:ascii="Times New Roman" w:hAnsi="Times New Roman" w:cs="Times New Roman"/>
          <w:bCs/>
          <w:sz w:val="28"/>
          <w:szCs w:val="28"/>
        </w:rPr>
        <w:t xml:space="preserve"> ”. Un article publié dans la revue CRITÈRE, no 41, Printemps </w:t>
      </w:r>
      <w:r w:rsidRPr="008F250B">
        <w:rPr>
          <w:rFonts w:ascii="Times New Roman" w:hAnsi="Times New Roman" w:cs="Times New Roman"/>
          <w:b/>
          <w:bCs/>
          <w:color w:val="FF0000"/>
          <w:sz w:val="28"/>
          <w:szCs w:val="28"/>
        </w:rPr>
        <w:t>1986</w:t>
      </w:r>
      <w:r w:rsidRPr="008F250B">
        <w:rPr>
          <w:rFonts w:ascii="Times New Roman" w:hAnsi="Times New Roman" w:cs="Times New Roman"/>
          <w:bCs/>
          <w:sz w:val="28"/>
          <w:szCs w:val="28"/>
        </w:rPr>
        <w:t>, “Transmettre. Quoi ? Comment ? À qui ? Pourquoi ?”, pp. 71-76 Montréal: La Société de publications Critère inc, 202 pp.</w:t>
      </w:r>
    </w:p>
    <w:p w:rsidR="00535631" w:rsidRPr="008F250B" w:rsidRDefault="008F2648">
      <w:pPr>
        <w:rPr>
          <w:rFonts w:ascii="Times New Roman" w:hAnsi="Times New Roman" w:cs="Times New Roman"/>
          <w:bCs/>
          <w:sz w:val="28"/>
          <w:szCs w:val="28"/>
        </w:rPr>
      </w:pPr>
      <w:hyperlink r:id="rId133" w:history="1">
        <w:r w:rsidR="00535631" w:rsidRPr="008F250B">
          <w:rPr>
            <w:rStyle w:val="Lienhypertexte"/>
            <w:rFonts w:ascii="Times New Roman" w:hAnsi="Times New Roman" w:cs="Times New Roman"/>
            <w:bCs/>
            <w:sz w:val="28"/>
            <w:szCs w:val="28"/>
          </w:rPr>
          <w:t>https://classiques.uqam.ca/contemporains/Paquette_Pierre/Syndicalisme_transmettre/Syndicalisme_transmettre.html</w:t>
        </w:r>
      </w:hyperlink>
    </w:p>
    <w:p w:rsidR="00CC0E1D" w:rsidRPr="008F250B" w:rsidRDefault="00CC0E1D">
      <w:pPr>
        <w:rPr>
          <w:rFonts w:ascii="Times New Roman" w:hAnsi="Times New Roman" w:cs="Times New Roman"/>
          <w:bCs/>
          <w:sz w:val="28"/>
          <w:szCs w:val="28"/>
        </w:rPr>
      </w:pPr>
    </w:p>
    <w:p w:rsidR="005D0D0B" w:rsidRPr="008F250B" w:rsidRDefault="00CC0E1D">
      <w:pPr>
        <w:rPr>
          <w:rFonts w:ascii="Times New Roman" w:hAnsi="Times New Roman" w:cs="Times New Roman"/>
          <w:bCs/>
          <w:sz w:val="28"/>
          <w:szCs w:val="28"/>
        </w:rPr>
      </w:pPr>
      <w:r w:rsidRPr="008F250B">
        <w:rPr>
          <w:rFonts w:ascii="Times New Roman" w:hAnsi="Times New Roman" w:cs="Times New Roman"/>
          <w:bCs/>
          <w:sz w:val="28"/>
          <w:szCs w:val="28"/>
        </w:rPr>
        <w:t>Pierre Perreault, “</w:t>
      </w:r>
      <w:r w:rsidRPr="008F250B">
        <w:rPr>
          <w:rFonts w:ascii="Times New Roman" w:hAnsi="Times New Roman" w:cs="Times New Roman"/>
          <w:b/>
          <w:bCs/>
          <w:i/>
          <w:sz w:val="28"/>
          <w:szCs w:val="28"/>
        </w:rPr>
        <w:t>Le territoire de l'âme</w:t>
      </w:r>
      <w:r w:rsidRPr="008F250B">
        <w:rPr>
          <w:rFonts w:ascii="Times New Roman" w:hAnsi="Times New Roman" w:cs="Times New Roman"/>
          <w:bCs/>
          <w:sz w:val="28"/>
          <w:szCs w:val="28"/>
        </w:rPr>
        <w:t xml:space="preserve"> ”. Un article publié dans la revue CRITÈRE, no 41, Printemps </w:t>
      </w:r>
      <w:r w:rsidRPr="008F250B">
        <w:rPr>
          <w:rFonts w:ascii="Times New Roman" w:hAnsi="Times New Roman" w:cs="Times New Roman"/>
          <w:b/>
          <w:bCs/>
          <w:color w:val="FF0000"/>
          <w:sz w:val="28"/>
          <w:szCs w:val="28"/>
        </w:rPr>
        <w:t>1986</w:t>
      </w:r>
      <w:r w:rsidRPr="008F250B">
        <w:rPr>
          <w:rFonts w:ascii="Times New Roman" w:hAnsi="Times New Roman" w:cs="Times New Roman"/>
          <w:bCs/>
          <w:sz w:val="28"/>
          <w:szCs w:val="28"/>
        </w:rPr>
        <w:t>, “Transmettre. Quoi ? Comment ? À qui ? Pourquoi ?”, pp. 41-55 Montréal: La Société de publications Critère inc, 202 pp.</w:t>
      </w:r>
    </w:p>
    <w:p w:rsidR="00535631" w:rsidRPr="008F250B" w:rsidRDefault="008F2648">
      <w:pPr>
        <w:rPr>
          <w:rFonts w:ascii="Times New Roman" w:hAnsi="Times New Roman" w:cs="Times New Roman"/>
          <w:bCs/>
          <w:sz w:val="28"/>
          <w:szCs w:val="28"/>
        </w:rPr>
      </w:pPr>
      <w:hyperlink r:id="rId134" w:history="1">
        <w:r w:rsidR="00535631" w:rsidRPr="008F250B">
          <w:rPr>
            <w:rStyle w:val="Lienhypertexte"/>
            <w:rFonts w:ascii="Times New Roman" w:hAnsi="Times New Roman" w:cs="Times New Roman"/>
            <w:bCs/>
            <w:sz w:val="28"/>
            <w:szCs w:val="28"/>
          </w:rPr>
          <w:t>https://classiques.uqam.ca/contemporains/Perreault_Pierre/Territoire_de_l_ame/Territoire_de_l_ame.html</w:t>
        </w:r>
      </w:hyperlink>
    </w:p>
    <w:p w:rsidR="00535631" w:rsidRPr="008F250B" w:rsidRDefault="00535631">
      <w:pPr>
        <w:rPr>
          <w:rFonts w:ascii="Times New Roman" w:hAnsi="Times New Roman" w:cs="Times New Roman"/>
          <w:bCs/>
          <w:sz w:val="28"/>
          <w:szCs w:val="28"/>
        </w:rPr>
      </w:pPr>
    </w:p>
    <w:p w:rsidR="00FF35B1" w:rsidRPr="008F250B" w:rsidRDefault="00FF35B1">
      <w:pPr>
        <w:rPr>
          <w:rFonts w:ascii="Times New Roman" w:hAnsi="Times New Roman" w:cs="Times New Roman"/>
          <w:bCs/>
          <w:sz w:val="28"/>
          <w:szCs w:val="28"/>
        </w:rPr>
      </w:pPr>
    </w:p>
    <w:p w:rsidR="00FF35B1" w:rsidRPr="008F250B" w:rsidRDefault="00806F4F">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40</w:t>
      </w:r>
      <w:r w:rsidRPr="008F250B">
        <w:rPr>
          <w:rFonts w:ascii="Times New Roman" w:hAnsi="Times New Roman" w:cs="Times New Roman"/>
          <w:bCs/>
          <w:sz w:val="28"/>
          <w:szCs w:val="28"/>
        </w:rPr>
        <w:t xml:space="preserve">, automne </w:t>
      </w:r>
      <w:r w:rsidRPr="008F250B">
        <w:rPr>
          <w:rFonts w:ascii="Times New Roman" w:hAnsi="Times New Roman" w:cs="Times New Roman"/>
          <w:b/>
          <w:bCs/>
          <w:sz w:val="28"/>
          <w:szCs w:val="28"/>
        </w:rPr>
        <w:t>1985</w:t>
      </w:r>
      <w:r w:rsidRPr="008F250B">
        <w:rPr>
          <w:rFonts w:ascii="Times New Roman" w:hAnsi="Times New Roman" w:cs="Times New Roman"/>
          <w:bCs/>
          <w:sz w:val="28"/>
          <w:szCs w:val="28"/>
        </w:rPr>
        <w:t>, “</w:t>
      </w:r>
      <w:r w:rsidRPr="008F250B">
        <w:rPr>
          <w:rFonts w:ascii="Times New Roman" w:hAnsi="Times New Roman" w:cs="Times New Roman"/>
          <w:b/>
          <w:bCs/>
          <w:i/>
          <w:sz w:val="28"/>
          <w:szCs w:val="28"/>
        </w:rPr>
        <w:t>L'état des mœurs</w:t>
      </w:r>
      <w:r w:rsidRPr="008F250B">
        <w:rPr>
          <w:rFonts w:ascii="Times New Roman" w:hAnsi="Times New Roman" w:cs="Times New Roman"/>
          <w:bCs/>
          <w:sz w:val="28"/>
          <w:szCs w:val="28"/>
        </w:rPr>
        <w:t>”, 202 pp. Montréal: La Société de publications Critère inc.</w:t>
      </w:r>
    </w:p>
    <w:p w:rsidR="00535631" w:rsidRPr="008F250B" w:rsidRDefault="008F2648">
      <w:pPr>
        <w:rPr>
          <w:rFonts w:ascii="Times New Roman" w:hAnsi="Times New Roman" w:cs="Times New Roman"/>
          <w:bCs/>
          <w:sz w:val="28"/>
          <w:szCs w:val="28"/>
        </w:rPr>
      </w:pPr>
      <w:hyperlink r:id="rId135" w:history="1">
        <w:r w:rsidR="00535631" w:rsidRPr="008F250B">
          <w:rPr>
            <w:rStyle w:val="Lienhypertexte"/>
            <w:rFonts w:ascii="Times New Roman" w:hAnsi="Times New Roman" w:cs="Times New Roman"/>
            <w:bCs/>
            <w:sz w:val="28"/>
            <w:szCs w:val="28"/>
          </w:rPr>
          <w:t>https://classiques.uqam.ca/contemporains/CRITERE/Critere_no_40/Critere_no_40.html</w:t>
        </w:r>
      </w:hyperlink>
    </w:p>
    <w:p w:rsidR="00FF35B1" w:rsidRPr="008F250B" w:rsidRDefault="00FF35B1">
      <w:pPr>
        <w:rPr>
          <w:rFonts w:ascii="Times New Roman" w:hAnsi="Times New Roman" w:cs="Times New Roman"/>
          <w:bCs/>
          <w:sz w:val="28"/>
          <w:szCs w:val="28"/>
        </w:rPr>
      </w:pPr>
    </w:p>
    <w:p w:rsidR="00806F4F" w:rsidRPr="008F250B" w:rsidRDefault="00806F4F">
      <w:pPr>
        <w:rPr>
          <w:rFonts w:ascii="Times New Roman" w:hAnsi="Times New Roman" w:cs="Times New Roman"/>
          <w:bCs/>
          <w:sz w:val="28"/>
          <w:szCs w:val="28"/>
        </w:rPr>
      </w:pPr>
      <w:r w:rsidRPr="008F250B">
        <w:rPr>
          <w:rFonts w:ascii="Times New Roman" w:hAnsi="Times New Roman" w:cs="Times New Roman"/>
          <w:bCs/>
          <w:sz w:val="28"/>
          <w:szCs w:val="28"/>
        </w:rPr>
        <w:t>Marc Chabot, “</w:t>
      </w:r>
      <w:r w:rsidRPr="008F250B">
        <w:rPr>
          <w:rFonts w:ascii="Times New Roman" w:hAnsi="Times New Roman" w:cs="Times New Roman"/>
          <w:b/>
          <w:bCs/>
          <w:i/>
          <w:sz w:val="28"/>
          <w:szCs w:val="28"/>
        </w:rPr>
        <w:t>La mort au masculin</w:t>
      </w:r>
      <w:r w:rsidRPr="008F250B">
        <w:rPr>
          <w:rFonts w:ascii="Times New Roman" w:hAnsi="Times New Roman" w:cs="Times New Roman"/>
          <w:bCs/>
          <w:sz w:val="28"/>
          <w:szCs w:val="28"/>
        </w:rPr>
        <w:t xml:space="preserve">”. Un article publié dans la revue CRITÈRE, no 40, Automne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“L'état des mœurs”, pp. 83-98. Montréal: La Société de publications Critère inc, 202 pp.</w:t>
      </w:r>
    </w:p>
    <w:p w:rsidR="00535631" w:rsidRPr="008F250B" w:rsidRDefault="008F2648">
      <w:pPr>
        <w:rPr>
          <w:rFonts w:ascii="Times New Roman" w:hAnsi="Times New Roman" w:cs="Times New Roman"/>
          <w:bCs/>
          <w:sz w:val="28"/>
          <w:szCs w:val="28"/>
        </w:rPr>
      </w:pPr>
      <w:hyperlink r:id="rId136" w:history="1">
        <w:r w:rsidR="00535631" w:rsidRPr="008F250B">
          <w:rPr>
            <w:rStyle w:val="Lienhypertexte"/>
            <w:rFonts w:ascii="Times New Roman" w:hAnsi="Times New Roman" w:cs="Times New Roman"/>
            <w:bCs/>
            <w:sz w:val="28"/>
            <w:szCs w:val="28"/>
          </w:rPr>
          <w:t>https://classiques.uqam.ca/contemporains/Chabot_Marc/La_mort_au_masculin/La_mort_au_masculin.html</w:t>
        </w:r>
      </w:hyperlink>
    </w:p>
    <w:p w:rsidR="00806F4F" w:rsidRPr="008F250B" w:rsidRDefault="00806F4F">
      <w:pPr>
        <w:rPr>
          <w:rFonts w:ascii="Times New Roman" w:hAnsi="Times New Roman" w:cs="Times New Roman"/>
          <w:bCs/>
          <w:sz w:val="28"/>
          <w:szCs w:val="28"/>
        </w:rPr>
      </w:pPr>
    </w:p>
    <w:p w:rsidR="00806F4F" w:rsidRPr="008F250B" w:rsidRDefault="00806F4F">
      <w:pPr>
        <w:rPr>
          <w:rFonts w:ascii="Times New Roman" w:hAnsi="Times New Roman" w:cs="Times New Roman"/>
          <w:bCs/>
          <w:sz w:val="28"/>
          <w:szCs w:val="28"/>
        </w:rPr>
      </w:pPr>
      <w:r w:rsidRPr="008F250B">
        <w:rPr>
          <w:rFonts w:ascii="Times New Roman" w:hAnsi="Times New Roman" w:cs="Times New Roman"/>
          <w:bCs/>
          <w:sz w:val="28"/>
          <w:szCs w:val="28"/>
        </w:rPr>
        <w:t>Agathe Lafortune, “</w:t>
      </w:r>
      <w:r w:rsidRPr="008F250B">
        <w:rPr>
          <w:rFonts w:ascii="Times New Roman" w:hAnsi="Times New Roman" w:cs="Times New Roman"/>
          <w:b/>
          <w:bCs/>
          <w:i/>
          <w:sz w:val="28"/>
          <w:szCs w:val="28"/>
        </w:rPr>
        <w:t>La vie de famille</w:t>
      </w:r>
      <w:r w:rsidRPr="008F250B">
        <w:rPr>
          <w:rFonts w:ascii="Times New Roman" w:hAnsi="Times New Roman" w:cs="Times New Roman"/>
          <w:bCs/>
          <w:sz w:val="28"/>
          <w:szCs w:val="28"/>
        </w:rPr>
        <w:t xml:space="preserve">”. Un article publié dans la revue CRITÈRE, no 40, Automne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“L'état des mœurs”, pp. 45-58. Montréal: La Société de publications Critère inc, 202 pp.</w:t>
      </w:r>
    </w:p>
    <w:p w:rsidR="00535631" w:rsidRPr="008F250B" w:rsidRDefault="008F2648">
      <w:pPr>
        <w:rPr>
          <w:rFonts w:ascii="Times New Roman" w:hAnsi="Times New Roman" w:cs="Times New Roman"/>
          <w:bCs/>
          <w:sz w:val="28"/>
          <w:szCs w:val="28"/>
        </w:rPr>
      </w:pPr>
      <w:hyperlink r:id="rId137" w:history="1">
        <w:r w:rsidR="00535631" w:rsidRPr="008F250B">
          <w:rPr>
            <w:rStyle w:val="Lienhypertexte"/>
            <w:rFonts w:ascii="Times New Roman" w:hAnsi="Times New Roman" w:cs="Times New Roman"/>
            <w:bCs/>
            <w:sz w:val="28"/>
            <w:szCs w:val="28"/>
          </w:rPr>
          <w:t>https://classiques.uqam.ca/contemporains/Lafortune_Agathe/Vie_de_famille/Vie_de_famille.html</w:t>
        </w:r>
      </w:hyperlink>
    </w:p>
    <w:p w:rsidR="00806F4F" w:rsidRPr="008F250B" w:rsidRDefault="00806F4F">
      <w:pPr>
        <w:rPr>
          <w:rFonts w:ascii="Times New Roman" w:hAnsi="Times New Roman" w:cs="Times New Roman"/>
          <w:bCs/>
          <w:sz w:val="28"/>
          <w:szCs w:val="28"/>
        </w:rPr>
      </w:pPr>
    </w:p>
    <w:p w:rsidR="00806F4F" w:rsidRPr="008F250B" w:rsidRDefault="00806F4F">
      <w:pPr>
        <w:rPr>
          <w:rFonts w:ascii="Times New Roman" w:hAnsi="Times New Roman" w:cs="Times New Roman"/>
          <w:bCs/>
          <w:sz w:val="28"/>
          <w:szCs w:val="28"/>
        </w:rPr>
      </w:pPr>
      <w:r w:rsidRPr="008F250B">
        <w:rPr>
          <w:rFonts w:ascii="Times New Roman" w:hAnsi="Times New Roman" w:cs="Times New Roman"/>
          <w:bCs/>
          <w:sz w:val="28"/>
          <w:szCs w:val="28"/>
        </w:rPr>
        <w:t>Serge Provost, “</w:t>
      </w:r>
      <w:r w:rsidRPr="008F250B">
        <w:rPr>
          <w:rFonts w:ascii="Times New Roman" w:hAnsi="Times New Roman" w:cs="Times New Roman"/>
          <w:b/>
          <w:bCs/>
          <w:i/>
          <w:sz w:val="28"/>
          <w:szCs w:val="28"/>
        </w:rPr>
        <w:t>L'individualisme narcissique</w:t>
      </w:r>
      <w:r w:rsidRPr="008F250B">
        <w:rPr>
          <w:rFonts w:ascii="Times New Roman" w:hAnsi="Times New Roman" w:cs="Times New Roman"/>
          <w:bCs/>
          <w:sz w:val="28"/>
          <w:szCs w:val="28"/>
        </w:rPr>
        <w:t xml:space="preserve">”. Un article publié dans la revue CRITÈRE, no 40, Automne </w:t>
      </w:r>
      <w:r w:rsidRPr="008F250B">
        <w:rPr>
          <w:rFonts w:ascii="Times New Roman" w:hAnsi="Times New Roman" w:cs="Times New Roman"/>
          <w:b/>
          <w:bCs/>
          <w:sz w:val="28"/>
          <w:szCs w:val="28"/>
        </w:rPr>
        <w:t>1985</w:t>
      </w:r>
      <w:r w:rsidRPr="008F250B">
        <w:rPr>
          <w:rFonts w:ascii="Times New Roman" w:hAnsi="Times New Roman" w:cs="Times New Roman"/>
          <w:bCs/>
          <w:sz w:val="28"/>
          <w:szCs w:val="28"/>
        </w:rPr>
        <w:t>, “L'état des mœurs”, pp. 67-82. Montréal: La Société de publications Critère inc, 202 pp.</w:t>
      </w:r>
    </w:p>
    <w:p w:rsidR="00535631" w:rsidRPr="008F250B" w:rsidRDefault="008F2648">
      <w:pPr>
        <w:rPr>
          <w:rFonts w:ascii="Times New Roman" w:hAnsi="Times New Roman" w:cs="Times New Roman"/>
          <w:bCs/>
          <w:sz w:val="28"/>
          <w:szCs w:val="28"/>
        </w:rPr>
      </w:pPr>
      <w:hyperlink r:id="rId138" w:history="1">
        <w:r w:rsidR="00535631" w:rsidRPr="008F250B">
          <w:rPr>
            <w:rStyle w:val="Lienhypertexte"/>
            <w:rFonts w:ascii="Times New Roman" w:hAnsi="Times New Roman" w:cs="Times New Roman"/>
            <w:bCs/>
            <w:sz w:val="28"/>
            <w:szCs w:val="28"/>
          </w:rPr>
          <w:t>https://classiques.uqam.ca/contemporains/Provost_Serge/Individualisme_narcissique/Individualisme_narcissique.html</w:t>
        </w:r>
      </w:hyperlink>
    </w:p>
    <w:p w:rsidR="00535631" w:rsidRPr="008F250B" w:rsidRDefault="00535631">
      <w:pPr>
        <w:rPr>
          <w:rFonts w:ascii="Times New Roman" w:hAnsi="Times New Roman" w:cs="Times New Roman"/>
          <w:bCs/>
          <w:sz w:val="28"/>
          <w:szCs w:val="28"/>
        </w:rPr>
      </w:pPr>
    </w:p>
    <w:p w:rsidR="00FF35B1" w:rsidRPr="008F250B" w:rsidRDefault="00FF35B1">
      <w:pPr>
        <w:rPr>
          <w:rFonts w:ascii="Times New Roman" w:hAnsi="Times New Roman" w:cs="Times New Roman"/>
          <w:bCs/>
          <w:sz w:val="28"/>
          <w:szCs w:val="28"/>
        </w:rPr>
      </w:pPr>
    </w:p>
    <w:p w:rsidR="00A247D4" w:rsidRPr="008F250B" w:rsidRDefault="00FF35B1">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39</w:t>
      </w:r>
      <w:r w:rsidRPr="008F250B">
        <w:rPr>
          <w:rFonts w:ascii="Times New Roman" w:hAnsi="Times New Roman" w:cs="Times New Roman"/>
          <w:bCs/>
          <w:sz w:val="28"/>
          <w:szCs w:val="28"/>
        </w:rPr>
        <w:t xml:space="preserve">, printemps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w:t>
      </w:r>
      <w:r w:rsidRPr="008F250B">
        <w:rPr>
          <w:rFonts w:ascii="Times New Roman" w:hAnsi="Times New Roman" w:cs="Times New Roman"/>
          <w:b/>
          <w:bCs/>
          <w:i/>
          <w:sz w:val="28"/>
          <w:szCs w:val="28"/>
        </w:rPr>
        <w:t>De la guerre -II-</w:t>
      </w:r>
      <w:r w:rsidRPr="008F250B">
        <w:rPr>
          <w:rFonts w:ascii="Times New Roman" w:hAnsi="Times New Roman" w:cs="Times New Roman"/>
          <w:bCs/>
          <w:sz w:val="28"/>
          <w:szCs w:val="28"/>
        </w:rPr>
        <w:t>”, pp. 237-248. Montréal: La Société de publications Critère inc, 262 pp.</w:t>
      </w:r>
    </w:p>
    <w:p w:rsidR="00535631" w:rsidRPr="008F250B" w:rsidRDefault="008F2648">
      <w:pPr>
        <w:rPr>
          <w:rFonts w:ascii="Times New Roman" w:hAnsi="Times New Roman" w:cs="Times New Roman"/>
          <w:bCs/>
          <w:sz w:val="28"/>
          <w:szCs w:val="28"/>
        </w:rPr>
      </w:pPr>
      <w:hyperlink r:id="rId139" w:history="1">
        <w:r w:rsidR="00535631" w:rsidRPr="008F250B">
          <w:rPr>
            <w:rStyle w:val="Lienhypertexte"/>
            <w:rFonts w:ascii="Times New Roman" w:hAnsi="Times New Roman" w:cs="Times New Roman"/>
            <w:bCs/>
            <w:sz w:val="28"/>
            <w:szCs w:val="28"/>
          </w:rPr>
          <w:t>https://classiques.uqam.ca/contemporains/CRITERE/Critere_no_39/Critere_no_39.html</w:t>
        </w:r>
      </w:hyperlink>
    </w:p>
    <w:p w:rsidR="00FF35B1" w:rsidRPr="008F250B" w:rsidRDefault="00FF35B1">
      <w:pPr>
        <w:rPr>
          <w:rFonts w:ascii="Times New Roman" w:hAnsi="Times New Roman" w:cs="Times New Roman"/>
          <w:bCs/>
          <w:sz w:val="28"/>
          <w:szCs w:val="28"/>
        </w:rPr>
      </w:pPr>
    </w:p>
    <w:p w:rsidR="00FF35B1" w:rsidRPr="008F250B" w:rsidRDefault="00481969">
      <w:pPr>
        <w:rPr>
          <w:rFonts w:ascii="Times New Roman" w:hAnsi="Times New Roman" w:cs="Times New Roman"/>
          <w:bCs/>
          <w:sz w:val="28"/>
          <w:szCs w:val="28"/>
        </w:rPr>
      </w:pPr>
      <w:r w:rsidRPr="008F250B">
        <w:rPr>
          <w:rFonts w:ascii="Times New Roman" w:hAnsi="Times New Roman" w:cs="Times New Roman"/>
          <w:bCs/>
          <w:sz w:val="28"/>
          <w:szCs w:val="28"/>
        </w:rPr>
        <w:t>Monique Audet, “</w:t>
      </w:r>
      <w:r w:rsidRPr="008F250B">
        <w:rPr>
          <w:rFonts w:ascii="Times New Roman" w:hAnsi="Times New Roman" w:cs="Times New Roman"/>
          <w:b/>
          <w:bCs/>
          <w:i/>
          <w:sz w:val="28"/>
          <w:szCs w:val="28"/>
        </w:rPr>
        <w:t>Lecture marxiste de la guerre</w:t>
      </w:r>
      <w:r w:rsidRPr="008F250B">
        <w:rPr>
          <w:rFonts w:ascii="Times New Roman" w:hAnsi="Times New Roman" w:cs="Times New Roman"/>
          <w:bCs/>
          <w:sz w:val="28"/>
          <w:szCs w:val="28"/>
        </w:rPr>
        <w:t xml:space="preserve">”. Un article publié dans la revue CRITÈRE, no 39, printemps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“De la guerre -II-”, pp. 237-248. Montréal: La Société de publications Critère inc, 262 pp.</w:t>
      </w:r>
    </w:p>
    <w:p w:rsidR="00535631" w:rsidRPr="008F250B" w:rsidRDefault="008F2648">
      <w:pPr>
        <w:rPr>
          <w:rFonts w:ascii="Times New Roman" w:hAnsi="Times New Roman" w:cs="Times New Roman"/>
          <w:bCs/>
          <w:sz w:val="28"/>
          <w:szCs w:val="28"/>
        </w:rPr>
      </w:pPr>
      <w:hyperlink r:id="rId140" w:history="1">
        <w:r w:rsidR="00535631" w:rsidRPr="008F250B">
          <w:rPr>
            <w:rStyle w:val="Lienhypertexte"/>
            <w:rFonts w:ascii="Times New Roman" w:hAnsi="Times New Roman" w:cs="Times New Roman"/>
            <w:bCs/>
            <w:sz w:val="28"/>
            <w:szCs w:val="28"/>
          </w:rPr>
          <w:t>https://classiques.uqam.ca/contemporains/audet_monique/Lecture_marxiste_de_la_guerre/Lecture_marxiste_de_la_guerre.html</w:t>
        </w:r>
      </w:hyperlink>
    </w:p>
    <w:p w:rsidR="00FF35B1" w:rsidRPr="008F250B" w:rsidRDefault="00FF35B1">
      <w:pPr>
        <w:rPr>
          <w:rFonts w:ascii="Times New Roman" w:hAnsi="Times New Roman" w:cs="Times New Roman"/>
          <w:bCs/>
          <w:sz w:val="28"/>
          <w:szCs w:val="28"/>
        </w:rPr>
      </w:pPr>
    </w:p>
    <w:p w:rsidR="00FF35B1" w:rsidRPr="008F250B" w:rsidRDefault="00481969">
      <w:pPr>
        <w:rPr>
          <w:rFonts w:ascii="Times New Roman" w:hAnsi="Times New Roman" w:cs="Times New Roman"/>
          <w:bCs/>
          <w:sz w:val="28"/>
          <w:szCs w:val="28"/>
        </w:rPr>
      </w:pPr>
      <w:r w:rsidRPr="008F250B">
        <w:rPr>
          <w:rFonts w:ascii="Times New Roman" w:hAnsi="Times New Roman" w:cs="Times New Roman"/>
          <w:bCs/>
          <w:sz w:val="28"/>
          <w:szCs w:val="28"/>
        </w:rPr>
        <w:t>Jacques G. Ruelland, “</w:t>
      </w:r>
      <w:r w:rsidRPr="008F250B">
        <w:rPr>
          <w:rFonts w:ascii="Times New Roman" w:hAnsi="Times New Roman" w:cs="Times New Roman"/>
          <w:b/>
          <w:bCs/>
          <w:i/>
          <w:sz w:val="28"/>
          <w:szCs w:val="28"/>
        </w:rPr>
        <w:t>La notion de guerre sainte</w:t>
      </w:r>
      <w:r w:rsidRPr="008F250B">
        <w:rPr>
          <w:rFonts w:ascii="Times New Roman" w:hAnsi="Times New Roman" w:cs="Times New Roman"/>
          <w:bCs/>
          <w:sz w:val="28"/>
          <w:szCs w:val="28"/>
        </w:rPr>
        <w:t xml:space="preserve">”. Un article publié dans la revue CRITÈRE, no 39, printemps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“De la guerre -II-”, pp. 77-94. Montréal: La Société de publications Critère inc, 262 pp.</w:t>
      </w:r>
    </w:p>
    <w:p w:rsidR="00535631" w:rsidRPr="008F250B" w:rsidRDefault="008F2648">
      <w:pPr>
        <w:rPr>
          <w:rFonts w:ascii="Times New Roman" w:hAnsi="Times New Roman" w:cs="Times New Roman"/>
          <w:bCs/>
          <w:sz w:val="28"/>
          <w:szCs w:val="28"/>
        </w:rPr>
      </w:pPr>
      <w:hyperlink r:id="rId141" w:history="1">
        <w:r w:rsidR="00535631" w:rsidRPr="008F250B">
          <w:rPr>
            <w:rStyle w:val="Lienhypertexte"/>
            <w:rFonts w:ascii="Times New Roman" w:hAnsi="Times New Roman" w:cs="Times New Roman"/>
            <w:bCs/>
            <w:sz w:val="28"/>
            <w:szCs w:val="28"/>
          </w:rPr>
          <w:t>https://classiques.uqam.ca/contemporains/Ruelland_Jacques-G/Notion_de_guerre_sainte/Notion_de_guerre_sainte.html</w:t>
        </w:r>
      </w:hyperlink>
    </w:p>
    <w:p w:rsidR="00481969" w:rsidRPr="008F250B" w:rsidRDefault="00481969">
      <w:pPr>
        <w:rPr>
          <w:rFonts w:ascii="Times New Roman" w:hAnsi="Times New Roman" w:cs="Times New Roman"/>
          <w:bCs/>
          <w:sz w:val="28"/>
          <w:szCs w:val="28"/>
        </w:rPr>
      </w:pPr>
    </w:p>
    <w:p w:rsidR="00FF35B1" w:rsidRPr="008F250B" w:rsidRDefault="00481969">
      <w:pPr>
        <w:rPr>
          <w:rFonts w:ascii="Times New Roman" w:hAnsi="Times New Roman" w:cs="Times New Roman"/>
          <w:bCs/>
          <w:sz w:val="28"/>
          <w:szCs w:val="28"/>
        </w:rPr>
      </w:pPr>
      <w:r w:rsidRPr="008F250B">
        <w:rPr>
          <w:rFonts w:ascii="Times New Roman" w:hAnsi="Times New Roman" w:cs="Times New Roman"/>
          <w:bCs/>
          <w:sz w:val="28"/>
          <w:szCs w:val="28"/>
        </w:rPr>
        <w:t>Robert Thibeault, “</w:t>
      </w:r>
      <w:r w:rsidRPr="008F250B">
        <w:rPr>
          <w:rFonts w:ascii="Times New Roman" w:hAnsi="Times New Roman" w:cs="Times New Roman"/>
          <w:b/>
          <w:bCs/>
          <w:i/>
          <w:sz w:val="28"/>
          <w:szCs w:val="28"/>
        </w:rPr>
        <w:t>L'art de la guerre</w:t>
      </w:r>
      <w:r w:rsidRPr="008F250B">
        <w:rPr>
          <w:rFonts w:ascii="Times New Roman" w:hAnsi="Times New Roman" w:cs="Times New Roman"/>
          <w:bCs/>
          <w:sz w:val="28"/>
          <w:szCs w:val="28"/>
        </w:rPr>
        <w:t xml:space="preserve">”. Un article publié dans la revue CRITÈRE, no 39, printemps </w:t>
      </w:r>
      <w:r w:rsidRPr="008F250B">
        <w:rPr>
          <w:rFonts w:ascii="Times New Roman" w:hAnsi="Times New Roman" w:cs="Times New Roman"/>
          <w:b/>
          <w:bCs/>
          <w:color w:val="FF0000"/>
          <w:sz w:val="28"/>
          <w:szCs w:val="28"/>
        </w:rPr>
        <w:t>1985</w:t>
      </w:r>
      <w:r w:rsidRPr="008F250B">
        <w:rPr>
          <w:rFonts w:ascii="Times New Roman" w:hAnsi="Times New Roman" w:cs="Times New Roman"/>
          <w:bCs/>
          <w:sz w:val="28"/>
          <w:szCs w:val="28"/>
        </w:rPr>
        <w:t>, “De la guerre -II-”, pp. 95-118. Montréal: La Société de publications Critère inc, 262 pp.</w:t>
      </w:r>
    </w:p>
    <w:p w:rsidR="00535631" w:rsidRPr="008F250B" w:rsidRDefault="008F2648">
      <w:pPr>
        <w:rPr>
          <w:rFonts w:ascii="Times New Roman" w:hAnsi="Times New Roman" w:cs="Times New Roman"/>
          <w:bCs/>
          <w:sz w:val="28"/>
          <w:szCs w:val="28"/>
        </w:rPr>
      </w:pPr>
      <w:hyperlink r:id="rId142" w:history="1">
        <w:r w:rsidR="00535631" w:rsidRPr="008F250B">
          <w:rPr>
            <w:rStyle w:val="Lienhypertexte"/>
            <w:rFonts w:ascii="Times New Roman" w:hAnsi="Times New Roman" w:cs="Times New Roman"/>
            <w:bCs/>
            <w:sz w:val="28"/>
            <w:szCs w:val="28"/>
          </w:rPr>
          <w:t>https://classiques.uqam.ca/contemporains/Thibeault_Robert/Art_de_la_guerre/Art_de_la_guerre.html</w:t>
        </w:r>
      </w:hyperlink>
    </w:p>
    <w:p w:rsidR="00535631" w:rsidRPr="008F250B" w:rsidRDefault="00535631">
      <w:pPr>
        <w:rPr>
          <w:rFonts w:ascii="Times New Roman" w:hAnsi="Times New Roman" w:cs="Times New Roman"/>
          <w:bCs/>
          <w:sz w:val="28"/>
          <w:szCs w:val="28"/>
        </w:rPr>
      </w:pPr>
    </w:p>
    <w:p w:rsidR="00A247D4" w:rsidRPr="008F250B" w:rsidRDefault="00A247D4">
      <w:pPr>
        <w:rPr>
          <w:rFonts w:ascii="Times New Roman" w:hAnsi="Times New Roman" w:cs="Times New Roman"/>
          <w:bCs/>
          <w:sz w:val="28"/>
          <w:szCs w:val="28"/>
        </w:rPr>
      </w:pPr>
    </w:p>
    <w:p w:rsidR="00C96FAB" w:rsidRPr="008F250B" w:rsidRDefault="00A247D4">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38</w:t>
      </w:r>
      <w:r w:rsidRPr="008F250B">
        <w:rPr>
          <w:rFonts w:ascii="Times New Roman" w:hAnsi="Times New Roman" w:cs="Times New Roman"/>
          <w:bCs/>
          <w:sz w:val="28"/>
          <w:szCs w:val="28"/>
        </w:rPr>
        <w:t xml:space="preserve">, automne </w:t>
      </w:r>
      <w:r w:rsidRPr="008F250B">
        <w:rPr>
          <w:rFonts w:ascii="Times New Roman" w:hAnsi="Times New Roman" w:cs="Times New Roman"/>
          <w:b/>
          <w:bCs/>
          <w:color w:val="FF0000"/>
          <w:sz w:val="28"/>
          <w:szCs w:val="28"/>
        </w:rPr>
        <w:t>1984</w:t>
      </w:r>
      <w:r w:rsidRPr="008F250B">
        <w:rPr>
          <w:rFonts w:ascii="Times New Roman" w:hAnsi="Times New Roman" w:cs="Times New Roman"/>
          <w:bCs/>
          <w:sz w:val="28"/>
          <w:szCs w:val="28"/>
        </w:rPr>
        <w:t>, “</w:t>
      </w:r>
      <w:r w:rsidRPr="008F250B">
        <w:rPr>
          <w:rFonts w:ascii="Times New Roman" w:hAnsi="Times New Roman" w:cs="Times New Roman"/>
          <w:b/>
          <w:bCs/>
          <w:i/>
          <w:sz w:val="28"/>
          <w:szCs w:val="28"/>
        </w:rPr>
        <w:t>De la guerre 1</w:t>
      </w:r>
      <w:r w:rsidRPr="008F250B">
        <w:rPr>
          <w:rFonts w:ascii="Times New Roman" w:hAnsi="Times New Roman" w:cs="Times New Roman"/>
          <w:bCs/>
          <w:sz w:val="28"/>
          <w:szCs w:val="28"/>
        </w:rPr>
        <w:t>”, 320 pp. Montréal: La Société de publications Critère inc.</w:t>
      </w:r>
    </w:p>
    <w:p w:rsidR="00535631" w:rsidRPr="008F250B" w:rsidRDefault="008F2648">
      <w:pPr>
        <w:rPr>
          <w:rFonts w:ascii="Times New Roman" w:hAnsi="Times New Roman" w:cs="Times New Roman"/>
          <w:bCs/>
          <w:sz w:val="28"/>
          <w:szCs w:val="28"/>
        </w:rPr>
      </w:pPr>
      <w:hyperlink r:id="rId143" w:history="1">
        <w:r w:rsidR="00535631" w:rsidRPr="008F250B">
          <w:rPr>
            <w:rStyle w:val="Lienhypertexte"/>
            <w:rFonts w:ascii="Times New Roman" w:hAnsi="Times New Roman" w:cs="Times New Roman"/>
            <w:bCs/>
            <w:sz w:val="28"/>
            <w:szCs w:val="28"/>
          </w:rPr>
          <w:t>https://classiques.uqam.ca/contemporains/CRITERE/Critere_no_38/Critere_no_38.html</w:t>
        </w:r>
      </w:hyperlink>
    </w:p>
    <w:p w:rsidR="00C96FAB" w:rsidRPr="008F250B" w:rsidRDefault="00C96FAB">
      <w:pPr>
        <w:rPr>
          <w:rFonts w:ascii="Times New Roman" w:hAnsi="Times New Roman" w:cs="Times New Roman"/>
          <w:bCs/>
          <w:sz w:val="28"/>
          <w:szCs w:val="28"/>
        </w:rPr>
      </w:pPr>
    </w:p>
    <w:p w:rsidR="00C96FAB" w:rsidRPr="008F250B" w:rsidRDefault="00C96FAB">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37</w:t>
      </w:r>
      <w:r w:rsidRPr="008F250B">
        <w:rPr>
          <w:rFonts w:ascii="Times New Roman" w:hAnsi="Times New Roman" w:cs="Times New Roman"/>
          <w:bCs/>
          <w:sz w:val="28"/>
          <w:szCs w:val="28"/>
        </w:rPr>
        <w:t xml:space="preserve">, printemps </w:t>
      </w:r>
      <w:r w:rsidRPr="008F250B">
        <w:rPr>
          <w:rFonts w:ascii="Times New Roman" w:hAnsi="Times New Roman" w:cs="Times New Roman"/>
          <w:b/>
          <w:bCs/>
          <w:color w:val="FF0000"/>
          <w:sz w:val="28"/>
          <w:szCs w:val="28"/>
        </w:rPr>
        <w:t>1984</w:t>
      </w:r>
      <w:r w:rsidRPr="008F250B">
        <w:rPr>
          <w:rFonts w:ascii="Times New Roman" w:hAnsi="Times New Roman" w:cs="Times New Roman"/>
          <w:bCs/>
          <w:sz w:val="28"/>
          <w:szCs w:val="28"/>
        </w:rPr>
        <w:t>, “Le nouveau paysage mythique -1-”, pp. 7-22. Montréal: La Société de publications Critère inc, 171 pp.</w:t>
      </w:r>
    </w:p>
    <w:p w:rsidR="00535631" w:rsidRPr="008F250B" w:rsidRDefault="008F2648">
      <w:pPr>
        <w:rPr>
          <w:rFonts w:ascii="Times New Roman" w:hAnsi="Times New Roman" w:cs="Times New Roman"/>
          <w:bCs/>
          <w:sz w:val="28"/>
          <w:szCs w:val="28"/>
        </w:rPr>
      </w:pPr>
      <w:hyperlink r:id="rId144" w:history="1">
        <w:r w:rsidR="00535631" w:rsidRPr="008F250B">
          <w:rPr>
            <w:rStyle w:val="Lienhypertexte"/>
            <w:rFonts w:ascii="Times New Roman" w:hAnsi="Times New Roman" w:cs="Times New Roman"/>
            <w:bCs/>
            <w:sz w:val="28"/>
            <w:szCs w:val="28"/>
          </w:rPr>
          <w:t>https://classiques.uqam.ca/contemporains/CRITERE/Critere_no_37/Critere_no_37.html</w:t>
        </w:r>
      </w:hyperlink>
    </w:p>
    <w:p w:rsidR="00C96FAB" w:rsidRPr="008F250B" w:rsidRDefault="00C96FAB">
      <w:pPr>
        <w:rPr>
          <w:rFonts w:ascii="Times New Roman" w:hAnsi="Times New Roman" w:cs="Times New Roman"/>
          <w:bCs/>
          <w:sz w:val="28"/>
          <w:szCs w:val="28"/>
        </w:rPr>
      </w:pPr>
    </w:p>
    <w:p w:rsidR="00C96FAB" w:rsidRPr="008F250B" w:rsidRDefault="00C96FAB">
      <w:pPr>
        <w:rPr>
          <w:rFonts w:ascii="Times New Roman" w:hAnsi="Times New Roman" w:cs="Times New Roman"/>
          <w:bCs/>
          <w:sz w:val="28"/>
          <w:szCs w:val="28"/>
        </w:rPr>
      </w:pPr>
      <w:r w:rsidRPr="008F250B">
        <w:rPr>
          <w:rFonts w:ascii="Times New Roman" w:hAnsi="Times New Roman" w:cs="Times New Roman"/>
          <w:bCs/>
          <w:sz w:val="28"/>
          <w:szCs w:val="28"/>
        </w:rPr>
        <w:t>Luc Brisson, “</w:t>
      </w:r>
      <w:r w:rsidRPr="008F250B">
        <w:rPr>
          <w:rFonts w:ascii="Times New Roman" w:hAnsi="Times New Roman" w:cs="Times New Roman"/>
          <w:b/>
          <w:bCs/>
          <w:i/>
          <w:sz w:val="28"/>
          <w:szCs w:val="28"/>
        </w:rPr>
        <w:t>Le mythe, mode d'emploi</w:t>
      </w:r>
      <w:r w:rsidRPr="008F250B">
        <w:rPr>
          <w:rFonts w:ascii="Times New Roman" w:hAnsi="Times New Roman" w:cs="Times New Roman"/>
          <w:bCs/>
          <w:sz w:val="28"/>
          <w:szCs w:val="28"/>
        </w:rPr>
        <w:t xml:space="preserve">”. Un article publié dans la revue CRITÈRE, no 37, printemps </w:t>
      </w:r>
      <w:r w:rsidRPr="008F250B">
        <w:rPr>
          <w:rFonts w:ascii="Times New Roman" w:hAnsi="Times New Roman" w:cs="Times New Roman"/>
          <w:b/>
          <w:bCs/>
          <w:color w:val="FF0000"/>
          <w:sz w:val="28"/>
          <w:szCs w:val="28"/>
        </w:rPr>
        <w:t>1984</w:t>
      </w:r>
      <w:r w:rsidRPr="008F250B">
        <w:rPr>
          <w:rFonts w:ascii="Times New Roman" w:hAnsi="Times New Roman" w:cs="Times New Roman"/>
          <w:bCs/>
          <w:sz w:val="28"/>
          <w:szCs w:val="28"/>
        </w:rPr>
        <w:t>, “Le nouveau paysage mythique -1-”, pp. 7-22. Montréal: La Société de publications Critère inc, 171 pp.</w:t>
      </w:r>
    </w:p>
    <w:p w:rsidR="00535631" w:rsidRPr="008F250B" w:rsidRDefault="008F2648">
      <w:pPr>
        <w:rPr>
          <w:rFonts w:ascii="Times New Roman" w:hAnsi="Times New Roman" w:cs="Times New Roman"/>
          <w:bCs/>
          <w:sz w:val="28"/>
          <w:szCs w:val="28"/>
        </w:rPr>
      </w:pPr>
      <w:hyperlink r:id="rId145" w:history="1">
        <w:r w:rsidR="00535631" w:rsidRPr="008F250B">
          <w:rPr>
            <w:rStyle w:val="Lienhypertexte"/>
            <w:rFonts w:ascii="Times New Roman" w:hAnsi="Times New Roman" w:cs="Times New Roman"/>
            <w:bCs/>
            <w:sz w:val="28"/>
            <w:szCs w:val="28"/>
          </w:rPr>
          <w:t>https://classiques.uqam.ca/contemporains/Brisson_Luc/Mythe_mode_d_emploi/Mythe_mode_d_emploi.html</w:t>
        </w:r>
      </w:hyperlink>
    </w:p>
    <w:p w:rsidR="00C96FAB" w:rsidRPr="008F250B" w:rsidRDefault="00C96FAB">
      <w:pPr>
        <w:rPr>
          <w:rFonts w:ascii="Times New Roman" w:hAnsi="Times New Roman" w:cs="Times New Roman"/>
          <w:bCs/>
          <w:sz w:val="28"/>
          <w:szCs w:val="28"/>
        </w:rPr>
      </w:pPr>
    </w:p>
    <w:p w:rsidR="00C96FAB" w:rsidRPr="008F250B" w:rsidRDefault="00A247D4">
      <w:pPr>
        <w:rPr>
          <w:rFonts w:ascii="Times New Roman" w:hAnsi="Times New Roman" w:cs="Times New Roman"/>
          <w:bCs/>
          <w:sz w:val="28"/>
          <w:szCs w:val="28"/>
        </w:rPr>
      </w:pPr>
      <w:r w:rsidRPr="008F250B">
        <w:rPr>
          <w:rFonts w:ascii="Times New Roman" w:hAnsi="Times New Roman" w:cs="Times New Roman"/>
          <w:bCs/>
          <w:sz w:val="28"/>
          <w:szCs w:val="28"/>
        </w:rPr>
        <w:t>Pierre MARANDA, “</w:t>
      </w:r>
      <w:r w:rsidRPr="008F250B">
        <w:rPr>
          <w:rFonts w:ascii="Times New Roman" w:hAnsi="Times New Roman" w:cs="Times New Roman"/>
          <w:b/>
          <w:bCs/>
          <w:i/>
          <w:sz w:val="28"/>
          <w:szCs w:val="28"/>
        </w:rPr>
        <w:t>Au pays de tes rêves</w:t>
      </w:r>
      <w:r w:rsidRPr="008F250B">
        <w:rPr>
          <w:rFonts w:ascii="Times New Roman" w:hAnsi="Times New Roman" w:cs="Times New Roman"/>
          <w:bCs/>
          <w:sz w:val="28"/>
          <w:szCs w:val="28"/>
        </w:rPr>
        <w:t xml:space="preserve">.” Un article publié dans la revue Critère, Montréal, no 37, printemps </w:t>
      </w:r>
      <w:r w:rsidRPr="008F250B">
        <w:rPr>
          <w:rFonts w:ascii="Times New Roman" w:hAnsi="Times New Roman" w:cs="Times New Roman"/>
          <w:b/>
          <w:bCs/>
          <w:color w:val="FF0000"/>
          <w:sz w:val="28"/>
          <w:szCs w:val="28"/>
        </w:rPr>
        <w:t>1984</w:t>
      </w:r>
      <w:r w:rsidRPr="008F250B">
        <w:rPr>
          <w:rFonts w:ascii="Times New Roman" w:hAnsi="Times New Roman" w:cs="Times New Roman"/>
          <w:bCs/>
          <w:sz w:val="28"/>
          <w:szCs w:val="28"/>
        </w:rPr>
        <w:t>, pp. 75-85. Numéro intitulé: “Le nouveau paysage mythique 2”, 171 pp.</w:t>
      </w:r>
    </w:p>
    <w:p w:rsidR="00535631" w:rsidRPr="008F250B" w:rsidRDefault="008F2648">
      <w:pPr>
        <w:rPr>
          <w:rFonts w:ascii="Times New Roman" w:hAnsi="Times New Roman" w:cs="Times New Roman"/>
          <w:bCs/>
          <w:sz w:val="28"/>
          <w:szCs w:val="28"/>
        </w:rPr>
      </w:pPr>
      <w:hyperlink r:id="rId146" w:history="1">
        <w:r w:rsidR="00535631" w:rsidRPr="008F250B">
          <w:rPr>
            <w:rStyle w:val="Lienhypertexte"/>
            <w:rFonts w:ascii="Times New Roman" w:hAnsi="Times New Roman" w:cs="Times New Roman"/>
            <w:bCs/>
            <w:sz w:val="28"/>
            <w:szCs w:val="28"/>
          </w:rPr>
          <w:t>https://classiques.uqam.ca/contemporains/maranda_pierre/au_pays_de_tes_reves/au_pays_de_tes_reves.html</w:t>
        </w:r>
      </w:hyperlink>
    </w:p>
    <w:p w:rsidR="00C96FAB" w:rsidRPr="008F250B" w:rsidRDefault="00C96FAB">
      <w:pPr>
        <w:rPr>
          <w:rFonts w:ascii="Times New Roman" w:hAnsi="Times New Roman" w:cs="Times New Roman"/>
          <w:bCs/>
          <w:sz w:val="28"/>
          <w:szCs w:val="28"/>
        </w:rPr>
      </w:pPr>
    </w:p>
    <w:p w:rsidR="00C96FAB" w:rsidRPr="008F250B" w:rsidRDefault="00A247D4">
      <w:pPr>
        <w:rPr>
          <w:rFonts w:ascii="Times New Roman" w:hAnsi="Times New Roman" w:cs="Times New Roman"/>
          <w:bCs/>
          <w:sz w:val="28"/>
          <w:szCs w:val="28"/>
        </w:rPr>
      </w:pPr>
      <w:r w:rsidRPr="008F250B">
        <w:rPr>
          <w:rFonts w:ascii="Times New Roman" w:hAnsi="Times New Roman" w:cs="Times New Roman"/>
          <w:bCs/>
          <w:sz w:val="28"/>
          <w:szCs w:val="28"/>
        </w:rPr>
        <w:t>Jean-Guy Vaillancourt “</w:t>
      </w:r>
      <w:r w:rsidRPr="008F250B">
        <w:rPr>
          <w:rFonts w:ascii="Times New Roman" w:hAnsi="Times New Roman" w:cs="Times New Roman"/>
          <w:b/>
          <w:bCs/>
          <w:i/>
          <w:sz w:val="28"/>
          <w:szCs w:val="28"/>
        </w:rPr>
        <w:t>Éthique(e)s de l’environnement</w:t>
      </w:r>
      <w:r w:rsidRPr="008F250B">
        <w:rPr>
          <w:rFonts w:ascii="Times New Roman" w:hAnsi="Times New Roman" w:cs="Times New Roman"/>
          <w:bCs/>
          <w:sz w:val="28"/>
          <w:szCs w:val="28"/>
        </w:rPr>
        <w:t xml:space="preserve">.” Un article publié dans la revue Critère, Montréal, no 37, printemps </w:t>
      </w:r>
      <w:r w:rsidRPr="008F250B">
        <w:rPr>
          <w:rFonts w:ascii="Times New Roman" w:hAnsi="Times New Roman" w:cs="Times New Roman"/>
          <w:b/>
          <w:bCs/>
          <w:color w:val="FF0000"/>
          <w:sz w:val="28"/>
          <w:szCs w:val="28"/>
        </w:rPr>
        <w:t>1984</w:t>
      </w:r>
      <w:r w:rsidRPr="008F250B">
        <w:rPr>
          <w:rFonts w:ascii="Times New Roman" w:hAnsi="Times New Roman" w:cs="Times New Roman"/>
          <w:bCs/>
          <w:sz w:val="28"/>
          <w:szCs w:val="28"/>
        </w:rPr>
        <w:t>, pp. 103-114. Numéro intitulé: “Le nouveau paysage mythique 2”.</w:t>
      </w:r>
    </w:p>
    <w:p w:rsidR="00535631" w:rsidRPr="008F250B" w:rsidRDefault="008F2648">
      <w:pPr>
        <w:rPr>
          <w:rFonts w:ascii="Times New Roman" w:hAnsi="Times New Roman" w:cs="Times New Roman"/>
          <w:bCs/>
          <w:sz w:val="28"/>
          <w:szCs w:val="28"/>
        </w:rPr>
      </w:pPr>
      <w:hyperlink r:id="rId147" w:history="1">
        <w:r w:rsidR="00535631" w:rsidRPr="008F250B">
          <w:rPr>
            <w:rStyle w:val="Lienhypertexte"/>
            <w:rFonts w:ascii="Times New Roman" w:hAnsi="Times New Roman" w:cs="Times New Roman"/>
            <w:bCs/>
            <w:sz w:val="28"/>
            <w:szCs w:val="28"/>
          </w:rPr>
          <w:t>https://classiques.uqam.ca/contemporains/vaillancourt_jean_guy/ethiques_de_environnement/ethiques_de_environnement.html</w:t>
        </w:r>
      </w:hyperlink>
    </w:p>
    <w:p w:rsidR="00535631" w:rsidRPr="008F250B" w:rsidRDefault="00535631">
      <w:pPr>
        <w:rPr>
          <w:rFonts w:ascii="Times New Roman" w:hAnsi="Times New Roman" w:cs="Times New Roman"/>
          <w:bCs/>
          <w:sz w:val="28"/>
          <w:szCs w:val="28"/>
        </w:rPr>
      </w:pPr>
    </w:p>
    <w:p w:rsidR="00AA5EC6" w:rsidRPr="008F250B" w:rsidRDefault="00AA5EC6">
      <w:pPr>
        <w:rPr>
          <w:rFonts w:ascii="Times New Roman" w:hAnsi="Times New Roman" w:cs="Times New Roman"/>
          <w:bCs/>
          <w:sz w:val="28"/>
          <w:szCs w:val="28"/>
        </w:rPr>
      </w:pPr>
    </w:p>
    <w:p w:rsidR="00AA5EC6" w:rsidRPr="008F250B" w:rsidRDefault="00AA5EC6">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36</w:t>
      </w:r>
      <w:r w:rsidRPr="008F250B">
        <w:rPr>
          <w:rFonts w:ascii="Times New Roman" w:hAnsi="Times New Roman" w:cs="Times New Roman"/>
          <w:bCs/>
          <w:sz w:val="28"/>
          <w:szCs w:val="28"/>
        </w:rPr>
        <w:t xml:space="preserve">, automne </w:t>
      </w:r>
      <w:r w:rsidRPr="008F250B">
        <w:rPr>
          <w:rFonts w:ascii="Times New Roman" w:hAnsi="Times New Roman" w:cs="Times New Roman"/>
          <w:b/>
          <w:bCs/>
          <w:color w:val="FF0000"/>
          <w:sz w:val="28"/>
          <w:szCs w:val="28"/>
        </w:rPr>
        <w:t>1983</w:t>
      </w:r>
      <w:r w:rsidRPr="008F250B">
        <w:rPr>
          <w:rFonts w:ascii="Times New Roman" w:hAnsi="Times New Roman" w:cs="Times New Roman"/>
          <w:bCs/>
          <w:sz w:val="28"/>
          <w:szCs w:val="28"/>
        </w:rPr>
        <w:t>, Numéro intitulé : “</w:t>
      </w:r>
      <w:r w:rsidRPr="008F250B">
        <w:rPr>
          <w:rFonts w:ascii="Times New Roman" w:hAnsi="Times New Roman" w:cs="Times New Roman"/>
          <w:b/>
          <w:bCs/>
          <w:i/>
          <w:sz w:val="28"/>
          <w:szCs w:val="28"/>
        </w:rPr>
        <w:t>Le nouveau paysage mythique -1-</w:t>
      </w:r>
      <w:r w:rsidRPr="008F250B">
        <w:rPr>
          <w:rFonts w:ascii="Times New Roman" w:hAnsi="Times New Roman" w:cs="Times New Roman"/>
          <w:bCs/>
          <w:sz w:val="28"/>
          <w:szCs w:val="28"/>
        </w:rPr>
        <w:t>”. Montréal: La Société de publications Critère inc, 184 pp.</w:t>
      </w:r>
    </w:p>
    <w:p w:rsidR="00535631" w:rsidRPr="008F250B" w:rsidRDefault="008F2648">
      <w:pPr>
        <w:rPr>
          <w:rFonts w:ascii="Times New Roman" w:hAnsi="Times New Roman" w:cs="Times New Roman"/>
          <w:bCs/>
          <w:sz w:val="28"/>
          <w:szCs w:val="28"/>
        </w:rPr>
      </w:pPr>
      <w:hyperlink r:id="rId148" w:history="1">
        <w:r w:rsidR="00535631" w:rsidRPr="008F250B">
          <w:rPr>
            <w:rStyle w:val="Lienhypertexte"/>
            <w:rFonts w:ascii="Times New Roman" w:hAnsi="Times New Roman" w:cs="Times New Roman"/>
            <w:bCs/>
            <w:sz w:val="28"/>
            <w:szCs w:val="28"/>
          </w:rPr>
          <w:t>https://classiques.uqam.ca/contemporains/CRITERE/Critere_no_36/Critere_no_36.html</w:t>
        </w:r>
      </w:hyperlink>
    </w:p>
    <w:p w:rsidR="0029138E" w:rsidRPr="008F250B" w:rsidRDefault="0029138E">
      <w:pPr>
        <w:rPr>
          <w:rFonts w:ascii="Times New Roman" w:hAnsi="Times New Roman" w:cs="Times New Roman"/>
          <w:bCs/>
          <w:sz w:val="28"/>
          <w:szCs w:val="28"/>
        </w:rPr>
      </w:pPr>
    </w:p>
    <w:p w:rsidR="00D02E70" w:rsidRPr="008F250B" w:rsidRDefault="00AA5EC6">
      <w:pPr>
        <w:rPr>
          <w:rFonts w:ascii="Times New Roman" w:hAnsi="Times New Roman" w:cs="Times New Roman"/>
          <w:bCs/>
          <w:sz w:val="28"/>
          <w:szCs w:val="28"/>
        </w:rPr>
      </w:pPr>
      <w:r w:rsidRPr="008F250B">
        <w:rPr>
          <w:rFonts w:ascii="Times New Roman" w:hAnsi="Times New Roman" w:cs="Times New Roman"/>
          <w:bCs/>
          <w:sz w:val="28"/>
          <w:szCs w:val="28"/>
        </w:rPr>
        <w:t>Monique Vermette, “</w:t>
      </w:r>
      <w:r w:rsidRPr="008F250B">
        <w:rPr>
          <w:rFonts w:ascii="Times New Roman" w:hAnsi="Times New Roman" w:cs="Times New Roman"/>
          <w:b/>
          <w:bCs/>
          <w:i/>
          <w:sz w:val="28"/>
          <w:szCs w:val="28"/>
        </w:rPr>
        <w:t>Les miroirs de Narcisse</w:t>
      </w:r>
      <w:r w:rsidRPr="008F250B">
        <w:rPr>
          <w:rFonts w:ascii="Times New Roman" w:hAnsi="Times New Roman" w:cs="Times New Roman"/>
          <w:bCs/>
          <w:sz w:val="28"/>
          <w:szCs w:val="28"/>
        </w:rPr>
        <w:t xml:space="preserve">”. Un article publié dans la revue CRITÈRE, no </w:t>
      </w:r>
      <w:r w:rsidRPr="008F250B">
        <w:rPr>
          <w:rFonts w:ascii="Times New Roman" w:hAnsi="Times New Roman" w:cs="Times New Roman"/>
          <w:b/>
          <w:bCs/>
          <w:color w:val="FF0000"/>
          <w:sz w:val="28"/>
          <w:szCs w:val="28"/>
        </w:rPr>
        <w:t>36</w:t>
      </w:r>
      <w:r w:rsidRPr="008F250B">
        <w:rPr>
          <w:rFonts w:ascii="Times New Roman" w:hAnsi="Times New Roman" w:cs="Times New Roman"/>
          <w:bCs/>
          <w:sz w:val="28"/>
          <w:szCs w:val="28"/>
        </w:rPr>
        <w:t xml:space="preserve">, automne </w:t>
      </w:r>
      <w:r w:rsidRPr="008F250B">
        <w:rPr>
          <w:rFonts w:ascii="Times New Roman" w:hAnsi="Times New Roman" w:cs="Times New Roman"/>
          <w:b/>
          <w:bCs/>
          <w:color w:val="FF0000"/>
          <w:sz w:val="28"/>
          <w:szCs w:val="28"/>
        </w:rPr>
        <w:t>1983</w:t>
      </w:r>
      <w:r w:rsidRPr="008F250B">
        <w:rPr>
          <w:rFonts w:ascii="Times New Roman" w:hAnsi="Times New Roman" w:cs="Times New Roman"/>
          <w:bCs/>
          <w:sz w:val="28"/>
          <w:szCs w:val="28"/>
        </w:rPr>
        <w:t>, “</w:t>
      </w:r>
      <w:r w:rsidRPr="008F250B">
        <w:rPr>
          <w:rFonts w:ascii="Times New Roman" w:hAnsi="Times New Roman" w:cs="Times New Roman"/>
          <w:bCs/>
          <w:i/>
          <w:color w:val="000090"/>
          <w:sz w:val="28"/>
          <w:szCs w:val="28"/>
        </w:rPr>
        <w:t>Le nouveau paysage mythique -1-</w:t>
      </w:r>
      <w:r w:rsidRPr="008F250B">
        <w:rPr>
          <w:rFonts w:ascii="Times New Roman" w:hAnsi="Times New Roman" w:cs="Times New Roman"/>
          <w:bCs/>
          <w:sz w:val="28"/>
          <w:szCs w:val="28"/>
        </w:rPr>
        <w:t>”, pp. 13-34. Montréal: La Société de publications Critère inc, 184 pp.</w:t>
      </w:r>
    </w:p>
    <w:p w:rsidR="00535631" w:rsidRPr="008F250B" w:rsidRDefault="008F2648">
      <w:pPr>
        <w:rPr>
          <w:rFonts w:ascii="Times New Roman" w:hAnsi="Times New Roman" w:cs="Times New Roman"/>
          <w:bCs/>
          <w:sz w:val="28"/>
          <w:szCs w:val="28"/>
        </w:rPr>
      </w:pPr>
      <w:hyperlink r:id="rId149" w:history="1">
        <w:r w:rsidR="00535631" w:rsidRPr="008F250B">
          <w:rPr>
            <w:rStyle w:val="Lienhypertexte"/>
            <w:rFonts w:ascii="Times New Roman" w:hAnsi="Times New Roman" w:cs="Times New Roman"/>
            <w:bCs/>
            <w:sz w:val="28"/>
            <w:szCs w:val="28"/>
          </w:rPr>
          <w:t>https://classiques.uqam.ca/contemporains/Vermette_Monique/Miroirs_de_Narcisse/Miroirs_de_Narcisse.html</w:t>
        </w:r>
      </w:hyperlink>
    </w:p>
    <w:p w:rsidR="00D02E70" w:rsidRPr="008F250B" w:rsidRDefault="00D02E70">
      <w:pPr>
        <w:rPr>
          <w:rFonts w:ascii="Times New Roman" w:hAnsi="Times New Roman" w:cs="Times New Roman"/>
          <w:bCs/>
          <w:sz w:val="28"/>
          <w:szCs w:val="28"/>
        </w:rPr>
      </w:pPr>
    </w:p>
    <w:p w:rsidR="00D02E70" w:rsidRPr="008F250B" w:rsidRDefault="00D02E70">
      <w:pPr>
        <w:rPr>
          <w:rFonts w:ascii="Times New Roman" w:hAnsi="Times New Roman" w:cs="Times New Roman"/>
          <w:bCs/>
          <w:sz w:val="28"/>
          <w:szCs w:val="28"/>
        </w:rPr>
      </w:pPr>
      <w:r w:rsidRPr="008F250B">
        <w:rPr>
          <w:rFonts w:ascii="Times New Roman" w:hAnsi="Times New Roman" w:cs="Times New Roman"/>
          <w:bCs/>
          <w:sz w:val="28"/>
          <w:szCs w:val="28"/>
        </w:rPr>
        <w:t>Jacques Dufresne, “</w:t>
      </w:r>
      <w:r w:rsidRPr="008F250B">
        <w:rPr>
          <w:rFonts w:ascii="Times New Roman" w:hAnsi="Times New Roman" w:cs="Times New Roman"/>
          <w:b/>
          <w:bCs/>
          <w:i/>
          <w:sz w:val="28"/>
          <w:szCs w:val="28"/>
        </w:rPr>
        <w:t>Les médecines douces</w:t>
      </w:r>
      <w:r w:rsidRPr="008F250B">
        <w:rPr>
          <w:rFonts w:ascii="Times New Roman" w:hAnsi="Times New Roman" w:cs="Times New Roman"/>
          <w:bCs/>
          <w:sz w:val="28"/>
          <w:szCs w:val="28"/>
        </w:rPr>
        <w:t xml:space="preserve">”. Un article publié dans la revue CRITÈRE, no 36, automne </w:t>
      </w:r>
      <w:r w:rsidRPr="008F250B">
        <w:rPr>
          <w:rFonts w:ascii="Times New Roman" w:hAnsi="Times New Roman" w:cs="Times New Roman"/>
          <w:b/>
          <w:bCs/>
          <w:color w:val="FF0000"/>
          <w:sz w:val="28"/>
          <w:szCs w:val="28"/>
        </w:rPr>
        <w:t>1983</w:t>
      </w:r>
      <w:r w:rsidRPr="008F250B">
        <w:rPr>
          <w:rFonts w:ascii="Times New Roman" w:hAnsi="Times New Roman" w:cs="Times New Roman"/>
          <w:bCs/>
          <w:sz w:val="28"/>
          <w:szCs w:val="28"/>
        </w:rPr>
        <w:t>, “Le nouveau paysage mythique -1-”, pp. 35-50. Montréal: La Société de publications Critère inc, 273 pp.</w:t>
      </w:r>
    </w:p>
    <w:p w:rsidR="00535631" w:rsidRPr="008F250B" w:rsidRDefault="008F2648">
      <w:pPr>
        <w:rPr>
          <w:rFonts w:ascii="Times New Roman" w:hAnsi="Times New Roman" w:cs="Times New Roman"/>
          <w:bCs/>
          <w:sz w:val="28"/>
          <w:szCs w:val="28"/>
        </w:rPr>
      </w:pPr>
      <w:hyperlink r:id="rId150" w:history="1">
        <w:r w:rsidR="00535631" w:rsidRPr="008F250B">
          <w:rPr>
            <w:rStyle w:val="Lienhypertexte"/>
            <w:rFonts w:ascii="Times New Roman" w:hAnsi="Times New Roman" w:cs="Times New Roman"/>
            <w:bCs/>
            <w:sz w:val="28"/>
            <w:szCs w:val="28"/>
          </w:rPr>
          <w:t>https://classiques.uqam.ca/contemporains/dufresne_jacques/Medecines_douces/Medecines_douces.html</w:t>
        </w:r>
      </w:hyperlink>
    </w:p>
    <w:p w:rsidR="00535631" w:rsidRPr="008F250B" w:rsidRDefault="00535631">
      <w:pPr>
        <w:rPr>
          <w:rFonts w:ascii="Times New Roman" w:hAnsi="Times New Roman" w:cs="Times New Roman"/>
          <w:bCs/>
          <w:sz w:val="28"/>
          <w:szCs w:val="28"/>
        </w:rPr>
      </w:pPr>
    </w:p>
    <w:p w:rsidR="00D02E70" w:rsidRPr="008F250B" w:rsidRDefault="00D02E70">
      <w:pPr>
        <w:rPr>
          <w:rFonts w:ascii="Times New Roman" w:hAnsi="Times New Roman" w:cs="Times New Roman"/>
          <w:bCs/>
          <w:sz w:val="28"/>
          <w:szCs w:val="28"/>
        </w:rPr>
      </w:pPr>
    </w:p>
    <w:p w:rsidR="00D02E70" w:rsidRPr="008F250B" w:rsidRDefault="00D02E70">
      <w:pPr>
        <w:rPr>
          <w:rFonts w:ascii="Times New Roman" w:hAnsi="Times New Roman" w:cs="Times New Roman"/>
          <w:bCs/>
          <w:sz w:val="28"/>
          <w:szCs w:val="28"/>
        </w:rPr>
      </w:pPr>
      <w:r w:rsidRPr="008F250B">
        <w:rPr>
          <w:rFonts w:ascii="Times New Roman" w:hAnsi="Times New Roman" w:cs="Times New Roman"/>
          <w:bCs/>
          <w:sz w:val="28"/>
          <w:szCs w:val="28"/>
        </w:rPr>
        <w:t xml:space="preserve">revue </w:t>
      </w:r>
      <w:r w:rsidRPr="008F250B">
        <w:rPr>
          <w:rFonts w:ascii="Times New Roman" w:hAnsi="Times New Roman" w:cs="Times New Roman"/>
          <w:b/>
          <w:bCs/>
          <w:color w:val="FF0000"/>
          <w:sz w:val="28"/>
          <w:szCs w:val="28"/>
        </w:rPr>
        <w:t>CRITÈRE, no 32</w:t>
      </w:r>
      <w:r w:rsidRPr="008F250B">
        <w:rPr>
          <w:rFonts w:ascii="Times New Roman" w:hAnsi="Times New Roman" w:cs="Times New Roman"/>
          <w:bCs/>
          <w:sz w:val="28"/>
          <w:szCs w:val="28"/>
        </w:rPr>
        <w:t xml:space="preserve">, automne </w:t>
      </w:r>
      <w:r w:rsidRPr="008F250B">
        <w:rPr>
          <w:rFonts w:ascii="Times New Roman" w:hAnsi="Times New Roman" w:cs="Times New Roman"/>
          <w:b/>
          <w:bCs/>
          <w:color w:val="FF0000"/>
          <w:sz w:val="28"/>
          <w:szCs w:val="28"/>
        </w:rPr>
        <w:t>1981</w:t>
      </w:r>
      <w:r w:rsidRPr="008F250B">
        <w:rPr>
          <w:rFonts w:ascii="Times New Roman" w:hAnsi="Times New Roman" w:cs="Times New Roman"/>
          <w:bCs/>
          <w:sz w:val="28"/>
          <w:szCs w:val="28"/>
        </w:rPr>
        <w:t>, “</w:t>
      </w:r>
      <w:r w:rsidRPr="008F250B">
        <w:rPr>
          <w:rFonts w:ascii="Times New Roman" w:hAnsi="Times New Roman" w:cs="Times New Roman"/>
          <w:b/>
          <w:bCs/>
          <w:i/>
          <w:sz w:val="28"/>
          <w:szCs w:val="28"/>
        </w:rPr>
        <w:t>Religion et culture</w:t>
      </w:r>
      <w:r w:rsidRPr="008F250B">
        <w:rPr>
          <w:rFonts w:ascii="Times New Roman" w:hAnsi="Times New Roman" w:cs="Times New Roman"/>
          <w:bCs/>
          <w:sz w:val="28"/>
          <w:szCs w:val="28"/>
        </w:rPr>
        <w:t>”. Actes du colloque organisé conjointement par la revue Critère et l'IQRC (Institut québécois de recherche sur la culture). Montréal: La Société de publications Critère inc, 273 pp.</w:t>
      </w:r>
    </w:p>
    <w:p w:rsidR="00535631" w:rsidRPr="008F250B" w:rsidRDefault="008F2648">
      <w:pPr>
        <w:rPr>
          <w:rFonts w:ascii="Times New Roman" w:hAnsi="Times New Roman" w:cs="Times New Roman"/>
          <w:bCs/>
          <w:sz w:val="28"/>
          <w:szCs w:val="28"/>
        </w:rPr>
      </w:pPr>
      <w:hyperlink r:id="rId151" w:history="1">
        <w:r w:rsidR="00535631" w:rsidRPr="008F250B">
          <w:rPr>
            <w:rStyle w:val="Lienhypertexte"/>
            <w:rFonts w:ascii="Times New Roman" w:hAnsi="Times New Roman" w:cs="Times New Roman"/>
            <w:bCs/>
            <w:sz w:val="28"/>
            <w:szCs w:val="28"/>
          </w:rPr>
          <w:t>https://classiques.uqam.ca/contemporains/CRITERE/Critere_no_32/Critere_no_32.html</w:t>
        </w:r>
      </w:hyperlink>
    </w:p>
    <w:p w:rsidR="00D02E70" w:rsidRPr="008F250B" w:rsidRDefault="00D02E70">
      <w:pPr>
        <w:rPr>
          <w:rFonts w:ascii="Times New Roman" w:hAnsi="Times New Roman" w:cs="Times New Roman"/>
          <w:bCs/>
          <w:sz w:val="28"/>
          <w:szCs w:val="28"/>
        </w:rPr>
      </w:pPr>
    </w:p>
    <w:p w:rsidR="00D02E70" w:rsidRPr="008F250B" w:rsidRDefault="00D02E70">
      <w:pPr>
        <w:rPr>
          <w:rFonts w:ascii="Times New Roman" w:hAnsi="Times New Roman" w:cs="Times New Roman"/>
          <w:bCs/>
          <w:sz w:val="28"/>
          <w:szCs w:val="28"/>
        </w:rPr>
      </w:pPr>
      <w:r w:rsidRPr="008F250B">
        <w:rPr>
          <w:rFonts w:ascii="Times New Roman" w:hAnsi="Times New Roman" w:cs="Times New Roman"/>
          <w:bCs/>
          <w:sz w:val="28"/>
          <w:szCs w:val="28"/>
        </w:rPr>
        <w:t>Fernand DUMONT, “</w:t>
      </w:r>
      <w:r w:rsidRPr="008F250B">
        <w:rPr>
          <w:rFonts w:ascii="Times New Roman" w:hAnsi="Times New Roman" w:cs="Times New Roman"/>
          <w:b/>
          <w:bCs/>
          <w:i/>
          <w:sz w:val="28"/>
          <w:szCs w:val="28"/>
        </w:rPr>
        <w:t>La religion dans une culture en mutation</w:t>
      </w:r>
      <w:r w:rsidRPr="008F250B">
        <w:rPr>
          <w:rFonts w:ascii="Times New Roman" w:hAnsi="Times New Roman" w:cs="Times New Roman"/>
          <w:bCs/>
          <w:sz w:val="28"/>
          <w:szCs w:val="28"/>
        </w:rPr>
        <w:t xml:space="preserve">”. Un article publié dans la revue CRITÈRE, no 32, automne </w:t>
      </w:r>
      <w:r w:rsidRPr="008F250B">
        <w:rPr>
          <w:rFonts w:ascii="Times New Roman" w:hAnsi="Times New Roman" w:cs="Times New Roman"/>
          <w:b/>
          <w:bCs/>
          <w:color w:val="FF0000"/>
          <w:sz w:val="28"/>
          <w:szCs w:val="28"/>
        </w:rPr>
        <w:t>1981</w:t>
      </w:r>
      <w:r w:rsidRPr="008F250B">
        <w:rPr>
          <w:rFonts w:ascii="Times New Roman" w:hAnsi="Times New Roman" w:cs="Times New Roman"/>
          <w:bCs/>
          <w:sz w:val="28"/>
          <w:szCs w:val="28"/>
        </w:rPr>
        <w:t xml:space="preserve">, “Religion et culture”, pp. 99-113. Actes du colloque organisé conjointement par la revue Critère et l'IQRC (Institut québécois de recherche sur la culture). Montréal: La Société de publications Critère inc, 273 pp. </w:t>
      </w:r>
    </w:p>
    <w:p w:rsidR="00EC5E4E" w:rsidRPr="008F250B" w:rsidRDefault="008F2648">
      <w:pPr>
        <w:rPr>
          <w:rFonts w:ascii="Times New Roman" w:hAnsi="Times New Roman" w:cs="Times New Roman"/>
          <w:bCs/>
          <w:sz w:val="28"/>
          <w:szCs w:val="28"/>
        </w:rPr>
      </w:pPr>
      <w:hyperlink r:id="rId152" w:history="1">
        <w:r w:rsidR="00EC5E4E" w:rsidRPr="008F250B">
          <w:rPr>
            <w:rStyle w:val="Lienhypertexte"/>
            <w:rFonts w:ascii="Times New Roman" w:hAnsi="Times New Roman" w:cs="Times New Roman"/>
            <w:bCs/>
            <w:sz w:val="28"/>
            <w:szCs w:val="28"/>
          </w:rPr>
          <w:t>https://classiques.uqam.ca/contemporains/dumont_fernand/Religion_culture_en_mutation/Religion_culture_en_mutation.html</w:t>
        </w:r>
      </w:hyperlink>
    </w:p>
    <w:p w:rsidR="00D02E70" w:rsidRPr="008F250B" w:rsidRDefault="00D02E70">
      <w:pPr>
        <w:rPr>
          <w:rFonts w:ascii="Times New Roman" w:hAnsi="Times New Roman" w:cs="Times New Roman"/>
          <w:bCs/>
          <w:sz w:val="28"/>
          <w:szCs w:val="28"/>
        </w:rPr>
      </w:pPr>
    </w:p>
    <w:p w:rsidR="00D02E70" w:rsidRPr="008F250B" w:rsidRDefault="00D02E70">
      <w:pPr>
        <w:rPr>
          <w:rFonts w:ascii="Times New Roman" w:hAnsi="Times New Roman" w:cs="Times New Roman"/>
          <w:bCs/>
          <w:sz w:val="28"/>
          <w:szCs w:val="28"/>
        </w:rPr>
      </w:pPr>
      <w:r w:rsidRPr="008F250B">
        <w:rPr>
          <w:rFonts w:ascii="Times New Roman" w:hAnsi="Times New Roman" w:cs="Times New Roman"/>
          <w:bCs/>
          <w:sz w:val="28"/>
          <w:szCs w:val="28"/>
        </w:rPr>
        <w:t>Nadia F. EID, “</w:t>
      </w:r>
      <w:r w:rsidRPr="008F250B">
        <w:rPr>
          <w:rFonts w:ascii="Times New Roman" w:hAnsi="Times New Roman" w:cs="Times New Roman"/>
          <w:b/>
          <w:bCs/>
          <w:i/>
          <w:sz w:val="28"/>
          <w:szCs w:val="28"/>
        </w:rPr>
        <w:t>Faut-il oublier l'histoire religieuse du Québec ?</w:t>
      </w:r>
      <w:r w:rsidRPr="008F250B">
        <w:rPr>
          <w:rFonts w:ascii="Times New Roman" w:hAnsi="Times New Roman" w:cs="Times New Roman"/>
          <w:bCs/>
          <w:sz w:val="28"/>
          <w:szCs w:val="28"/>
        </w:rPr>
        <w:t xml:space="preserve">”. Un article publié dans la revue CRITÈRE, no 32, automne </w:t>
      </w:r>
      <w:r w:rsidRPr="008F250B">
        <w:rPr>
          <w:rFonts w:ascii="Times New Roman" w:hAnsi="Times New Roman" w:cs="Times New Roman"/>
          <w:b/>
          <w:bCs/>
          <w:color w:val="FF0000"/>
          <w:sz w:val="28"/>
          <w:szCs w:val="28"/>
        </w:rPr>
        <w:t>1981</w:t>
      </w:r>
      <w:r w:rsidRPr="008F250B">
        <w:rPr>
          <w:rFonts w:ascii="Times New Roman" w:hAnsi="Times New Roman" w:cs="Times New Roman"/>
          <w:bCs/>
          <w:sz w:val="28"/>
          <w:szCs w:val="28"/>
        </w:rPr>
        <w:t>, “Religion et culture”, pp. 143-147. Actes du colloque organisé conjointement par la revue Critère et l'IQRC (Institut québécois de recherche sur la culture). Montréal: La</w:t>
      </w:r>
    </w:p>
    <w:p w:rsidR="00535631" w:rsidRPr="008F250B" w:rsidRDefault="008F2648">
      <w:pPr>
        <w:rPr>
          <w:rFonts w:ascii="Times New Roman" w:hAnsi="Times New Roman" w:cs="Times New Roman"/>
          <w:bCs/>
          <w:sz w:val="28"/>
          <w:szCs w:val="28"/>
        </w:rPr>
      </w:pPr>
      <w:hyperlink r:id="rId153" w:history="1">
        <w:r w:rsidR="00535631" w:rsidRPr="008F250B">
          <w:rPr>
            <w:rStyle w:val="Lienhypertexte"/>
            <w:rFonts w:ascii="Times New Roman" w:hAnsi="Times New Roman" w:cs="Times New Roman"/>
            <w:bCs/>
            <w:sz w:val="28"/>
            <w:szCs w:val="28"/>
          </w:rPr>
          <w:t>https://classiques.uqam.ca/contemporains/Eid_Nadia_F/Oublier_histoire_religieuse_Qc/Oublier_histoire_religieuse_Qc.html</w:t>
        </w:r>
      </w:hyperlink>
    </w:p>
    <w:p w:rsidR="00D02E70" w:rsidRPr="008F250B" w:rsidRDefault="00D02E70">
      <w:pPr>
        <w:rPr>
          <w:rFonts w:ascii="Times New Roman" w:hAnsi="Times New Roman" w:cs="Times New Roman"/>
          <w:bCs/>
          <w:sz w:val="28"/>
          <w:szCs w:val="28"/>
        </w:rPr>
      </w:pPr>
    </w:p>
    <w:p w:rsidR="00EC5E4E" w:rsidRPr="008F250B" w:rsidRDefault="00D02E70">
      <w:pPr>
        <w:rPr>
          <w:rFonts w:ascii="Times New Roman" w:hAnsi="Times New Roman" w:cs="Times New Roman"/>
          <w:bCs/>
          <w:sz w:val="28"/>
          <w:szCs w:val="28"/>
        </w:rPr>
      </w:pPr>
      <w:r w:rsidRPr="008F250B">
        <w:rPr>
          <w:rFonts w:ascii="Times New Roman" w:hAnsi="Times New Roman" w:cs="Times New Roman"/>
          <w:bCs/>
          <w:sz w:val="28"/>
          <w:szCs w:val="28"/>
        </w:rPr>
        <w:t>Michel Brunet, “</w:t>
      </w:r>
      <w:r w:rsidRPr="008F250B">
        <w:rPr>
          <w:rFonts w:ascii="Times New Roman" w:hAnsi="Times New Roman" w:cs="Times New Roman"/>
          <w:b/>
          <w:bCs/>
          <w:i/>
          <w:sz w:val="28"/>
          <w:szCs w:val="28"/>
        </w:rPr>
        <w:t>Notre christianisme romain, un héritage et un projet</w:t>
      </w:r>
      <w:r w:rsidRPr="008F250B">
        <w:rPr>
          <w:rFonts w:ascii="Times New Roman" w:hAnsi="Times New Roman" w:cs="Times New Roman"/>
          <w:bCs/>
          <w:sz w:val="28"/>
          <w:szCs w:val="28"/>
        </w:rPr>
        <w:t xml:space="preserve">”. Un article publié dans la revue CRITÈRE, no 32, automne </w:t>
      </w:r>
      <w:r w:rsidRPr="008F250B">
        <w:rPr>
          <w:rFonts w:ascii="Times New Roman" w:hAnsi="Times New Roman" w:cs="Times New Roman"/>
          <w:b/>
          <w:bCs/>
          <w:color w:val="FF0000"/>
          <w:sz w:val="28"/>
          <w:szCs w:val="28"/>
        </w:rPr>
        <w:t>1981</w:t>
      </w:r>
      <w:r w:rsidRPr="008F250B">
        <w:rPr>
          <w:rFonts w:ascii="Times New Roman" w:hAnsi="Times New Roman" w:cs="Times New Roman"/>
          <w:bCs/>
          <w:sz w:val="28"/>
          <w:szCs w:val="28"/>
        </w:rPr>
        <w:t>, “Religion et culture”, pp. 148-156. Actes du colloque organisé conjointement par la revue Critère et l'IQRC (Institut québécois de recherche sur la culture). Montréal: La Société de publications Critère inc, 273 pp.</w:t>
      </w:r>
    </w:p>
    <w:p w:rsidR="00B851C0" w:rsidRPr="008F250B" w:rsidRDefault="008F2648">
      <w:pPr>
        <w:rPr>
          <w:rFonts w:ascii="Times New Roman" w:hAnsi="Times New Roman" w:cs="Times New Roman"/>
          <w:bCs/>
          <w:sz w:val="28"/>
          <w:szCs w:val="28"/>
        </w:rPr>
      </w:pPr>
      <w:hyperlink r:id="rId154" w:history="1">
        <w:r w:rsidR="00EC5E4E" w:rsidRPr="008F250B">
          <w:rPr>
            <w:rStyle w:val="Lienhypertexte"/>
            <w:rFonts w:ascii="Times New Roman" w:hAnsi="Times New Roman" w:cs="Times New Roman"/>
            <w:bCs/>
            <w:sz w:val="28"/>
            <w:szCs w:val="28"/>
          </w:rPr>
          <w:t>https://classiques.uqam.ca/contemporains/brunet_michel/Notre_christianisme_romain/Notre_christianisme_romain.html</w:t>
        </w:r>
      </w:hyperlink>
      <w:r w:rsidR="00EC5E4E" w:rsidRPr="008F250B">
        <w:rPr>
          <w:rFonts w:ascii="Times New Roman" w:hAnsi="Times New Roman" w:cs="Times New Roman"/>
          <w:bCs/>
          <w:sz w:val="28"/>
          <w:szCs w:val="28"/>
        </w:rPr>
        <w:t xml:space="preserve"> </w:t>
      </w:r>
    </w:p>
    <w:p w:rsidR="0029138E" w:rsidRPr="008F250B" w:rsidRDefault="0029138E" w:rsidP="00A8763B">
      <w:pPr>
        <w:jc w:val="center"/>
        <w:rPr>
          <w:rFonts w:ascii="Times New Roman" w:hAnsi="Times New Roman" w:cs="Times New Roman"/>
          <w:b/>
          <w:bCs/>
          <w:color w:val="FF0000"/>
          <w:sz w:val="28"/>
          <w:szCs w:val="28"/>
        </w:rPr>
      </w:pPr>
      <w:r w:rsidRPr="008F250B">
        <w:rPr>
          <w:rFonts w:ascii="Times New Roman" w:hAnsi="Times New Roman" w:cs="Times New Roman"/>
          <w:b/>
          <w:bCs/>
          <w:color w:val="FF0000"/>
          <w:sz w:val="28"/>
          <w:szCs w:val="28"/>
        </w:rPr>
        <w:br w:type="page"/>
      </w:r>
      <w:r w:rsidR="00A8763B" w:rsidRPr="008F250B">
        <w:rPr>
          <w:rFonts w:ascii="Times New Roman" w:hAnsi="Times New Roman" w:cs="Times New Roman"/>
          <w:b/>
          <w:bCs/>
          <w:color w:val="FF0000"/>
          <w:sz w:val="28"/>
          <w:szCs w:val="28"/>
        </w:rPr>
        <w:t>AJOUTS PRÉCÉDENTS</w:t>
      </w:r>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 xml:space="preserve">Karl Marx et Friedrich Engels, </w:t>
      </w:r>
      <w:hyperlink r:id="rId155" w:history="1">
        <w:r w:rsidRPr="008F250B">
          <w:rPr>
            <w:rStyle w:val="Lienhypertexte"/>
            <w:rFonts w:ascii="Times New Roman" w:hAnsi="Times New Roman" w:cs="Times New Roman"/>
            <w:b/>
            <w:bCs/>
            <w:i/>
            <w:iCs/>
            <w:sz w:val="28"/>
            <w:szCs w:val="28"/>
          </w:rPr>
          <w:t>L'idéologie allemande. Tome  II</w:t>
        </w:r>
      </w:hyperlink>
      <w:r w:rsidRPr="008F250B">
        <w:rPr>
          <w:rFonts w:ascii="Times New Roman" w:hAnsi="Times New Roman" w:cs="Times New Roman"/>
          <w:sz w:val="28"/>
          <w:szCs w:val="28"/>
        </w:rPr>
        <w:t>. (</w:t>
      </w:r>
      <w:r w:rsidRPr="008F250B">
        <w:rPr>
          <w:rStyle w:val="lev"/>
          <w:rFonts w:ascii="Times New Roman" w:hAnsi="Times New Roman" w:cs="Times New Roman"/>
          <w:color w:val="CC0000"/>
          <w:sz w:val="28"/>
          <w:szCs w:val="28"/>
        </w:rPr>
        <w:t>1846</w:t>
      </w:r>
      <w:r w:rsidRPr="008F250B">
        <w:rPr>
          <w:rFonts w:ascii="Times New Roman" w:hAnsi="Times New Roman" w:cs="Times New Roman"/>
          <w:sz w:val="28"/>
          <w:szCs w:val="28"/>
        </w:rPr>
        <w:t>) présentée et annotée par Gilbert Badia. Traduction de Henri Auger, Gilbert Badia et Renée Cartelle. Paris: Les Éditions sociales, 1975, 636 pp. Tome deuxième, pp. 497-636.</w:t>
      </w:r>
    </w:p>
    <w:p w:rsidR="00866519" w:rsidRPr="008F250B" w:rsidRDefault="008F2648">
      <w:pPr>
        <w:rPr>
          <w:rFonts w:ascii="Times New Roman" w:hAnsi="Times New Roman" w:cs="Times New Roman"/>
          <w:b/>
          <w:bCs/>
          <w:color w:val="FF0000"/>
          <w:sz w:val="28"/>
          <w:szCs w:val="28"/>
        </w:rPr>
      </w:pPr>
      <w:hyperlink r:id="rId156" w:history="1">
        <w:r w:rsidR="000D0CFE" w:rsidRPr="008F250B">
          <w:rPr>
            <w:rStyle w:val="Lienhypertexte"/>
            <w:rFonts w:ascii="Times New Roman" w:hAnsi="Times New Roman" w:cs="Times New Roman"/>
            <w:b/>
            <w:bCs/>
            <w:sz w:val="28"/>
            <w:szCs w:val="28"/>
          </w:rPr>
          <w:t>https://classiques.uqam.ca/classiques/Engels_Marx/Ideologie_allemande_tome_2/Ideologie_allemande_tome_2.html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 xml:space="preserve">Karl Marx et Friedrich Engels, </w:t>
      </w:r>
      <w:r w:rsidR="008F2648">
        <w:fldChar w:fldCharType="begin"/>
      </w:r>
      <w:r w:rsidR="00590B9B">
        <w:instrText>HYPERLINK "https://classiques.uqam.ca/classiques/Engels_Marx/Ideologie_allemande_tome_1/Ideologie_allemande_tome_1.html" \t "_blank"</w:instrText>
      </w:r>
      <w:r w:rsidR="008F2648">
        <w:fldChar w:fldCharType="separate"/>
      </w:r>
      <w:r w:rsidRPr="008F250B">
        <w:rPr>
          <w:rStyle w:val="Lienhypertexte"/>
          <w:rFonts w:ascii="Times New Roman" w:hAnsi="Times New Roman" w:cs="Times New Roman"/>
          <w:b/>
          <w:bCs/>
          <w:i/>
          <w:iCs/>
          <w:sz w:val="28"/>
          <w:szCs w:val="28"/>
        </w:rPr>
        <w:t>L'idéologie allemande. Tome  I</w:t>
      </w:r>
      <w:r w:rsidR="008F2648">
        <w:fldChar w:fldCharType="end"/>
      </w:r>
      <w:r w:rsidRPr="008F250B">
        <w:rPr>
          <w:rFonts w:ascii="Times New Roman" w:hAnsi="Times New Roman" w:cs="Times New Roman"/>
          <w:sz w:val="28"/>
          <w:szCs w:val="28"/>
        </w:rPr>
        <w:t>. (</w:t>
      </w:r>
      <w:r w:rsidRPr="008F250B">
        <w:rPr>
          <w:rStyle w:val="lev"/>
          <w:rFonts w:ascii="Times New Roman" w:hAnsi="Times New Roman" w:cs="Times New Roman"/>
          <w:color w:val="CC0000"/>
          <w:sz w:val="28"/>
          <w:szCs w:val="28"/>
        </w:rPr>
        <w:t>1846</w:t>
      </w:r>
      <w:r w:rsidRPr="008F250B">
        <w:rPr>
          <w:rFonts w:ascii="Times New Roman" w:hAnsi="Times New Roman" w:cs="Times New Roman"/>
          <w:sz w:val="28"/>
          <w:szCs w:val="28"/>
        </w:rPr>
        <w:t>) présentée et annotée par Gilbert Badia. Traduction de Henri Auger, Gilbert Badia et Renée Cartelle. Paris: Les Éditions sociales, 1975, 636 pp. Tome premier, pp. 1-496.</w:t>
      </w:r>
    </w:p>
    <w:p w:rsidR="000D0CFE" w:rsidRPr="008F250B" w:rsidRDefault="008F2648">
      <w:pPr>
        <w:rPr>
          <w:rFonts w:ascii="Times New Roman" w:hAnsi="Times New Roman" w:cs="Times New Roman"/>
          <w:b/>
          <w:bCs/>
          <w:color w:val="FF0000"/>
          <w:sz w:val="28"/>
          <w:szCs w:val="28"/>
        </w:rPr>
      </w:pPr>
      <w:hyperlink r:id="rId157" w:history="1">
        <w:r w:rsidR="000D0CFE" w:rsidRPr="008F250B">
          <w:rPr>
            <w:rStyle w:val="Lienhypertexte"/>
            <w:rFonts w:ascii="Times New Roman" w:hAnsi="Times New Roman" w:cs="Times New Roman"/>
            <w:b/>
            <w:bCs/>
            <w:sz w:val="28"/>
            <w:szCs w:val="28"/>
          </w:rPr>
          <w:t>https://classiques.uqam.ca/classiques/Engels_Marx/Ideologie_allemande_tome_1/Ideologie_allemande_tome_1.html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Jean PROULX, “</w:t>
      </w:r>
      <w:hyperlink r:id="rId158" w:history="1">
        <w:r w:rsidRPr="008F250B">
          <w:rPr>
            <w:rStyle w:val="Lienhypertexte"/>
            <w:rFonts w:ascii="Times New Roman" w:hAnsi="Times New Roman" w:cs="Times New Roman"/>
            <w:b/>
            <w:bCs/>
            <w:i/>
            <w:iCs/>
            <w:sz w:val="28"/>
            <w:szCs w:val="28"/>
          </w:rPr>
          <w:t>L'éducation permanente: un concept directeur pour l'avenir</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CC0000"/>
          <w:sz w:val="28"/>
          <w:szCs w:val="28"/>
        </w:rPr>
        <w:t>CRITÈRE</w:t>
      </w:r>
      <w:r w:rsidRPr="008F250B">
        <w:rPr>
          <w:rFonts w:ascii="Times New Roman" w:hAnsi="Times New Roman" w:cs="Times New Roman"/>
          <w:sz w:val="28"/>
          <w:szCs w:val="28"/>
        </w:rPr>
        <w:t xml:space="preserve">, no 35,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pp. 61-72. Un numéro intitulé: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printemps 1983, 285 pp. Montréal: La Société de publications Critère inc.</w:t>
      </w:r>
    </w:p>
    <w:p w:rsidR="000D0CFE" w:rsidRPr="008F250B" w:rsidRDefault="008F2648">
      <w:pPr>
        <w:rPr>
          <w:rFonts w:ascii="Times New Roman" w:hAnsi="Times New Roman" w:cs="Times New Roman"/>
          <w:b/>
          <w:bCs/>
          <w:color w:val="FF0000"/>
          <w:sz w:val="28"/>
          <w:szCs w:val="28"/>
        </w:rPr>
      </w:pPr>
      <w:hyperlink r:id="rId159" w:history="1">
        <w:r w:rsidR="000D0CFE" w:rsidRPr="008F250B">
          <w:rPr>
            <w:rStyle w:val="Lienhypertexte"/>
            <w:rFonts w:ascii="Times New Roman" w:hAnsi="Times New Roman" w:cs="Times New Roman"/>
            <w:b/>
            <w:bCs/>
            <w:sz w:val="28"/>
            <w:szCs w:val="28"/>
          </w:rPr>
          <w:t>https://classiques.uqam.ca/contemporains/proulx_jean_philosophe/Education_permanente/Education_permanente.html</w:t>
        </w:r>
      </w:hyperlink>
    </w:p>
    <w:p w:rsidR="000D0CFE" w:rsidRPr="008F250B" w:rsidRDefault="000D0CFE">
      <w:pPr>
        <w:rPr>
          <w:rFonts w:ascii="Times New Roman" w:hAnsi="Times New Roman" w:cs="Times New Roman"/>
          <w:b/>
          <w:bCs/>
          <w:color w:val="FF0000"/>
          <w:sz w:val="28"/>
          <w:szCs w:val="28"/>
        </w:rPr>
      </w:pPr>
    </w:p>
    <w:p w:rsidR="00866519"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Henry MILNER, “</w:t>
      </w:r>
      <w:hyperlink r:id="rId160" w:history="1">
        <w:r w:rsidRPr="008F250B">
          <w:rPr>
            <w:rStyle w:val="Lienhypertexte"/>
            <w:rFonts w:ascii="Times New Roman" w:hAnsi="Times New Roman" w:cs="Times New Roman"/>
            <w:b/>
            <w:bCs/>
            <w:i/>
            <w:iCs/>
            <w:sz w:val="28"/>
            <w:szCs w:val="28"/>
          </w:rPr>
          <w:t>L'avenir du Québec et la social-démocratie</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CC0000"/>
          <w:sz w:val="28"/>
          <w:szCs w:val="28"/>
        </w:rPr>
        <w:t>CRITÈRE</w:t>
      </w:r>
      <w:r w:rsidRPr="008F250B">
        <w:rPr>
          <w:rFonts w:ascii="Times New Roman" w:hAnsi="Times New Roman" w:cs="Times New Roman"/>
          <w:sz w:val="28"/>
          <w:szCs w:val="28"/>
        </w:rPr>
        <w:t xml:space="preserve">, no 35,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pp. 185-206. Un numéro intitulé: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printemps 1983, 285 pp. Montréal: La Société de publications Critère inc.</w:t>
      </w:r>
    </w:p>
    <w:p w:rsidR="000D0CFE" w:rsidRPr="008F250B" w:rsidRDefault="008F2648">
      <w:pPr>
        <w:rPr>
          <w:rFonts w:ascii="Times New Roman" w:hAnsi="Times New Roman" w:cs="Times New Roman"/>
          <w:b/>
          <w:bCs/>
          <w:color w:val="FF0000"/>
          <w:sz w:val="28"/>
          <w:szCs w:val="28"/>
        </w:rPr>
      </w:pPr>
      <w:hyperlink r:id="rId161" w:history="1">
        <w:r w:rsidR="000D0CFE" w:rsidRPr="008F250B">
          <w:rPr>
            <w:rStyle w:val="Lienhypertexte"/>
            <w:rFonts w:ascii="Times New Roman" w:hAnsi="Times New Roman" w:cs="Times New Roman"/>
            <w:b/>
            <w:bCs/>
            <w:sz w:val="28"/>
            <w:szCs w:val="28"/>
          </w:rPr>
          <w:t>https://classiques.uqam.ca/contemporains/milner_henry/Avenir_du_Quebec/Avenir_du_Quebec.html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Jacques Lazure, “</w:t>
      </w:r>
      <w:hyperlink r:id="rId162" w:history="1">
        <w:r w:rsidRPr="008F250B">
          <w:rPr>
            <w:rStyle w:val="Lienhypertexte"/>
            <w:rFonts w:ascii="Times New Roman" w:hAnsi="Times New Roman" w:cs="Times New Roman"/>
            <w:b/>
            <w:bCs/>
            <w:i/>
            <w:iCs/>
            <w:sz w:val="28"/>
            <w:szCs w:val="28"/>
          </w:rPr>
          <w:t>Politique et jeunes: deux mondes qui s'ignorent</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sz w:val="28"/>
          <w:szCs w:val="28"/>
        </w:rPr>
        <w:t>CRITÈRE</w:t>
      </w:r>
      <w:r w:rsidRPr="008F250B">
        <w:rPr>
          <w:rFonts w:ascii="Times New Roman" w:hAnsi="Times New Roman" w:cs="Times New Roman"/>
          <w:sz w:val="28"/>
          <w:szCs w:val="28"/>
        </w:rPr>
        <w:t xml:space="preserve">, No 35, “L'après-crise 2° culturelle et politique”, pp. 41-60. Montréal: La Société de publications Critère Inc., Jacques Dufresne, Directeur,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285 pp.</w:t>
      </w:r>
    </w:p>
    <w:p w:rsidR="000D0CFE" w:rsidRPr="008F250B" w:rsidRDefault="008F2648">
      <w:pPr>
        <w:rPr>
          <w:rFonts w:ascii="Times New Roman" w:hAnsi="Times New Roman" w:cs="Times New Roman"/>
          <w:b/>
          <w:bCs/>
          <w:color w:val="FF0000"/>
          <w:sz w:val="28"/>
          <w:szCs w:val="28"/>
        </w:rPr>
      </w:pPr>
      <w:hyperlink r:id="rId163" w:history="1">
        <w:r w:rsidR="000D0CFE" w:rsidRPr="008F250B">
          <w:rPr>
            <w:rStyle w:val="Lienhypertexte"/>
            <w:rFonts w:ascii="Times New Roman" w:hAnsi="Times New Roman" w:cs="Times New Roman"/>
            <w:b/>
            <w:bCs/>
            <w:sz w:val="28"/>
            <w:szCs w:val="28"/>
          </w:rPr>
          <w:t>https://classiques.uqam.ca/contemporains/lazure_jacques/Politique_et_jeunes/Politique_et_jeunes.html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Gilles LANE, “</w:t>
      </w:r>
      <w:hyperlink r:id="rId164" w:history="1">
        <w:r w:rsidRPr="008F250B">
          <w:rPr>
            <w:rStyle w:val="Lienhypertexte"/>
            <w:rFonts w:ascii="Times New Roman" w:hAnsi="Times New Roman" w:cs="Times New Roman"/>
            <w:b/>
            <w:bCs/>
            <w:i/>
            <w:iCs/>
            <w:sz w:val="28"/>
            <w:szCs w:val="28"/>
          </w:rPr>
          <w:t>L'avenir des valeurs</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sz w:val="28"/>
          <w:szCs w:val="28"/>
        </w:rPr>
        <w:t>CRITÈRE</w:t>
      </w:r>
      <w:r w:rsidRPr="008F250B">
        <w:rPr>
          <w:rFonts w:ascii="Times New Roman" w:hAnsi="Times New Roman" w:cs="Times New Roman"/>
          <w:sz w:val="28"/>
          <w:szCs w:val="28"/>
        </w:rPr>
        <w:t>, No 35, “</w:t>
      </w:r>
      <w:r w:rsidRPr="008F250B">
        <w:rPr>
          <w:rStyle w:val="lev"/>
          <w:rFonts w:ascii="Times New Roman" w:hAnsi="Times New Roman" w:cs="Times New Roman"/>
          <w:i/>
          <w:iCs/>
          <w:sz w:val="28"/>
          <w:szCs w:val="28"/>
        </w:rPr>
        <w:t>L'après-crise 2° culturelle et politique</w:t>
      </w:r>
      <w:r w:rsidRPr="008F250B">
        <w:rPr>
          <w:rFonts w:ascii="Times New Roman" w:hAnsi="Times New Roman" w:cs="Times New Roman"/>
          <w:sz w:val="28"/>
          <w:szCs w:val="28"/>
        </w:rPr>
        <w:t>”, pp. 85-102. Montréal: La Société de publications Critère Inc., Jacques Dufresne, Directeur, Printemps 1983, 285 pp.</w:t>
      </w:r>
    </w:p>
    <w:p w:rsidR="000D0CFE" w:rsidRPr="008F250B" w:rsidRDefault="008F2648">
      <w:pPr>
        <w:rPr>
          <w:rFonts w:ascii="Times New Roman" w:hAnsi="Times New Roman" w:cs="Times New Roman"/>
          <w:b/>
          <w:bCs/>
          <w:color w:val="FF0000"/>
          <w:sz w:val="28"/>
          <w:szCs w:val="28"/>
        </w:rPr>
      </w:pPr>
      <w:hyperlink r:id="rId165" w:history="1">
        <w:r w:rsidR="000D0CFE" w:rsidRPr="008F250B">
          <w:rPr>
            <w:rStyle w:val="Lienhypertexte"/>
            <w:rFonts w:ascii="Times New Roman" w:hAnsi="Times New Roman" w:cs="Times New Roman"/>
            <w:b/>
            <w:bCs/>
            <w:sz w:val="28"/>
            <w:szCs w:val="28"/>
          </w:rPr>
          <w:t>https://classiques.uqam.ca/contemporains/Lane_Gilles/Avenir_des_valeurs/Avenir_des_valeurs.html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Jean-Paul L'Allier, “</w:t>
      </w:r>
      <w:hyperlink r:id="rId166" w:history="1">
        <w:r w:rsidRPr="008F250B">
          <w:rPr>
            <w:rStyle w:val="Lienhypertexte"/>
            <w:rFonts w:ascii="Times New Roman" w:hAnsi="Times New Roman" w:cs="Times New Roman"/>
            <w:b/>
            <w:bCs/>
            <w:i/>
            <w:iCs/>
            <w:sz w:val="28"/>
            <w:szCs w:val="28"/>
          </w:rPr>
          <w:t>Entreprises culturelles et récession économique</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CC0000"/>
          <w:sz w:val="28"/>
          <w:szCs w:val="28"/>
        </w:rPr>
        <w:t>CRITÈRE</w:t>
      </w:r>
      <w:r w:rsidRPr="008F250B">
        <w:rPr>
          <w:rFonts w:ascii="Times New Roman" w:hAnsi="Times New Roman" w:cs="Times New Roman"/>
          <w:sz w:val="28"/>
          <w:szCs w:val="28"/>
        </w:rPr>
        <w:t xml:space="preserve">, no 35,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pp. 163-170. Un numéro intitulé: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printemps 1983, 285 pp. Montréal: La Société de publications Critère inc.</w:t>
      </w:r>
    </w:p>
    <w:p w:rsidR="000D0CFE" w:rsidRPr="008F250B" w:rsidRDefault="008F2648">
      <w:pPr>
        <w:rPr>
          <w:rFonts w:ascii="Times New Roman" w:hAnsi="Times New Roman" w:cs="Times New Roman"/>
          <w:b/>
          <w:bCs/>
          <w:color w:val="FF0000"/>
          <w:sz w:val="28"/>
          <w:szCs w:val="28"/>
        </w:rPr>
      </w:pPr>
      <w:hyperlink r:id="rId167" w:history="1">
        <w:r w:rsidR="000D0CFE" w:rsidRPr="008F250B">
          <w:rPr>
            <w:rStyle w:val="Lienhypertexte"/>
            <w:rFonts w:ascii="Times New Roman" w:hAnsi="Times New Roman" w:cs="Times New Roman"/>
            <w:b/>
            <w:bCs/>
            <w:sz w:val="28"/>
            <w:szCs w:val="28"/>
          </w:rPr>
          <w:t>https://classiques.uqam.ca/contemporains/lallier_jean_paul/Entreprises_culturelles_et_recession/Entreprises_culturelles_et_recession.html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François Hébert, “</w:t>
      </w:r>
      <w:hyperlink r:id="rId168" w:history="1">
        <w:r w:rsidRPr="008F250B">
          <w:rPr>
            <w:rStyle w:val="Lienhypertexte"/>
            <w:rFonts w:ascii="Times New Roman" w:hAnsi="Times New Roman" w:cs="Times New Roman"/>
            <w:b/>
            <w:bCs/>
            <w:i/>
            <w:iCs/>
            <w:sz w:val="28"/>
            <w:szCs w:val="28"/>
          </w:rPr>
          <w:t>Québé... Quoi ?</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sz w:val="28"/>
          <w:szCs w:val="28"/>
        </w:rPr>
        <w:t>CRITÈRE</w:t>
      </w:r>
      <w:r w:rsidRPr="008F250B">
        <w:rPr>
          <w:rFonts w:ascii="Times New Roman" w:hAnsi="Times New Roman" w:cs="Times New Roman"/>
          <w:sz w:val="28"/>
          <w:szCs w:val="28"/>
        </w:rPr>
        <w:t>, No 35, “</w:t>
      </w:r>
      <w:r w:rsidRPr="008F250B">
        <w:rPr>
          <w:rStyle w:val="lev"/>
          <w:rFonts w:ascii="Times New Roman" w:hAnsi="Times New Roman" w:cs="Times New Roman"/>
          <w:i/>
          <w:iCs/>
          <w:sz w:val="28"/>
          <w:szCs w:val="28"/>
        </w:rPr>
        <w:t>L'après-crise 2° culturelle et politique</w:t>
      </w:r>
      <w:r w:rsidRPr="008F250B">
        <w:rPr>
          <w:rFonts w:ascii="Times New Roman" w:hAnsi="Times New Roman" w:cs="Times New Roman"/>
          <w:sz w:val="28"/>
          <w:szCs w:val="28"/>
        </w:rPr>
        <w:t>”, pp. 273-284. Montréal: La Société de publications Critère Inc., Jacques Dufresne, Directeur, Printemps 1983, 285 pp.</w:t>
      </w:r>
    </w:p>
    <w:p w:rsidR="000D0CFE" w:rsidRPr="008F250B" w:rsidRDefault="008F2648">
      <w:pPr>
        <w:rPr>
          <w:rFonts w:ascii="Times New Roman" w:hAnsi="Times New Roman" w:cs="Times New Roman"/>
          <w:b/>
          <w:bCs/>
          <w:color w:val="FF0000"/>
          <w:sz w:val="28"/>
          <w:szCs w:val="28"/>
        </w:rPr>
      </w:pPr>
      <w:hyperlink r:id="rId169" w:history="1">
        <w:r w:rsidR="000D0CFE" w:rsidRPr="008F250B">
          <w:rPr>
            <w:rStyle w:val="Lienhypertexte"/>
            <w:rFonts w:ascii="Times New Roman" w:hAnsi="Times New Roman" w:cs="Times New Roman"/>
            <w:b/>
            <w:bCs/>
            <w:sz w:val="28"/>
            <w:szCs w:val="28"/>
          </w:rPr>
          <w:t>https://classiques.uqam.ca/contemporains/Hebert_Francois/Quebe_Quoi/Quebe_Quoi.html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Francine Dansereau, “</w:t>
      </w:r>
      <w:hyperlink r:id="rId170" w:history="1">
        <w:r w:rsidRPr="008F250B">
          <w:rPr>
            <w:rStyle w:val="Lienhypertexte"/>
            <w:rFonts w:ascii="Times New Roman" w:hAnsi="Times New Roman" w:cs="Times New Roman"/>
            <w:b/>
            <w:bCs/>
            <w:i/>
            <w:iCs/>
            <w:sz w:val="28"/>
            <w:szCs w:val="28"/>
          </w:rPr>
          <w:t>Les nouveaux modes d'habiter</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CC0000"/>
          <w:sz w:val="28"/>
          <w:szCs w:val="28"/>
        </w:rPr>
        <w:t>CRITÈRE</w:t>
      </w:r>
      <w:r w:rsidRPr="008F250B">
        <w:rPr>
          <w:rFonts w:ascii="Times New Roman" w:hAnsi="Times New Roman" w:cs="Times New Roman"/>
          <w:sz w:val="28"/>
          <w:szCs w:val="28"/>
        </w:rPr>
        <w:t xml:space="preserve">, no 35,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pp. 171-184. Un numéro intitulé: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printemps 1983, 285 pp. Montréal: La Société de publications Critère inc.</w:t>
      </w:r>
    </w:p>
    <w:p w:rsidR="000D0CFE" w:rsidRPr="008F250B" w:rsidRDefault="008F2648">
      <w:pPr>
        <w:rPr>
          <w:rFonts w:ascii="Times New Roman" w:hAnsi="Times New Roman" w:cs="Times New Roman"/>
          <w:b/>
          <w:bCs/>
          <w:color w:val="FF0000"/>
          <w:sz w:val="28"/>
          <w:szCs w:val="28"/>
        </w:rPr>
      </w:pPr>
      <w:hyperlink r:id="rId171" w:history="1">
        <w:r w:rsidR="000D0CFE" w:rsidRPr="008F250B">
          <w:rPr>
            <w:rStyle w:val="Lienhypertexte"/>
            <w:rFonts w:ascii="Times New Roman" w:hAnsi="Times New Roman" w:cs="Times New Roman"/>
            <w:b/>
            <w:bCs/>
            <w:sz w:val="28"/>
            <w:szCs w:val="28"/>
          </w:rPr>
          <w:t>https://classiques.uqam.ca/contemporains/dansereau_francine/Nouveaux_modes_habiter/Nouveaux_modes_habiter.html</w:t>
        </w:r>
      </w:hyperlink>
    </w:p>
    <w:p w:rsidR="000D0CFE" w:rsidRPr="008F250B" w:rsidRDefault="000D0CFE">
      <w:pPr>
        <w:rPr>
          <w:rFonts w:ascii="Times New Roman" w:hAnsi="Times New Roman" w:cs="Times New Roman"/>
          <w:b/>
          <w:bCs/>
          <w:color w:val="FF0000"/>
          <w:sz w:val="28"/>
          <w:szCs w:val="28"/>
        </w:rPr>
      </w:pPr>
    </w:p>
    <w:p w:rsidR="00866519"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Colette Carisse, “</w:t>
      </w:r>
      <w:hyperlink r:id="rId172" w:history="1">
        <w:r w:rsidRPr="008F250B">
          <w:rPr>
            <w:rStyle w:val="Lienhypertexte"/>
            <w:rFonts w:ascii="Times New Roman" w:hAnsi="Times New Roman" w:cs="Times New Roman"/>
            <w:b/>
            <w:bCs/>
            <w:i/>
            <w:iCs/>
            <w:sz w:val="28"/>
            <w:szCs w:val="28"/>
          </w:rPr>
          <w:t>Voyage avec ton pays. À la beauté de la mère et de la terre</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CC0000"/>
          <w:sz w:val="28"/>
          <w:szCs w:val="28"/>
        </w:rPr>
        <w:t>CRITÈRE</w:t>
      </w:r>
      <w:r w:rsidRPr="008F250B">
        <w:rPr>
          <w:rFonts w:ascii="Times New Roman" w:hAnsi="Times New Roman" w:cs="Times New Roman"/>
          <w:sz w:val="28"/>
          <w:szCs w:val="28"/>
        </w:rPr>
        <w:t xml:space="preserve">, no 35,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pp. 211-236. Un numéro intitulé: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printemps 1983, 285 pp. Montréal: La Société de publications Critère inc.</w:t>
      </w:r>
    </w:p>
    <w:p w:rsidR="00866519" w:rsidRPr="008F250B" w:rsidRDefault="008F2648">
      <w:pPr>
        <w:rPr>
          <w:rFonts w:ascii="Times New Roman" w:hAnsi="Times New Roman" w:cs="Times New Roman"/>
          <w:b/>
          <w:bCs/>
          <w:color w:val="FF0000"/>
          <w:sz w:val="28"/>
          <w:szCs w:val="28"/>
        </w:rPr>
      </w:pPr>
      <w:hyperlink r:id="rId173" w:history="1">
        <w:r w:rsidR="000D0CFE" w:rsidRPr="008F250B">
          <w:rPr>
            <w:rStyle w:val="Lienhypertexte"/>
            <w:rFonts w:ascii="Times New Roman" w:hAnsi="Times New Roman" w:cs="Times New Roman"/>
            <w:b/>
            <w:bCs/>
            <w:sz w:val="28"/>
            <w:szCs w:val="28"/>
          </w:rPr>
          <w:t>https://classiques.uqam.ca/contemporains/Carisse_Colette/Voyage_ton_pays/Voyage_ton_pays.html</w:t>
        </w:r>
      </w:hyperlink>
    </w:p>
    <w:p w:rsidR="000D0CFE" w:rsidRPr="008F250B" w:rsidRDefault="000D0CFE">
      <w:pPr>
        <w:rPr>
          <w:rFonts w:ascii="Times New Roman" w:hAnsi="Times New Roman" w:cs="Times New Roman"/>
          <w:b/>
          <w:bCs/>
          <w:color w:val="FF0000"/>
          <w:sz w:val="28"/>
          <w:szCs w:val="28"/>
        </w:rPr>
      </w:pPr>
    </w:p>
    <w:p w:rsidR="00866519"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 xml:space="preserve">revue </w:t>
      </w:r>
      <w:hyperlink r:id="rId174" w:history="1">
        <w:r w:rsidRPr="008F250B">
          <w:rPr>
            <w:rStyle w:val="Accentuation"/>
            <w:rFonts w:ascii="Times New Roman" w:hAnsi="Times New Roman" w:cs="Times New Roman"/>
            <w:b/>
            <w:bCs/>
            <w:color w:val="CC0000"/>
            <w:sz w:val="28"/>
            <w:szCs w:val="28"/>
            <w:u w:val="single"/>
          </w:rPr>
          <w:t>CRITÈRE</w:t>
        </w:r>
        <w:r w:rsidRPr="008F250B">
          <w:rPr>
            <w:rStyle w:val="Lienhypertexte"/>
            <w:rFonts w:ascii="Times New Roman" w:hAnsi="Times New Roman" w:cs="Times New Roman"/>
            <w:sz w:val="28"/>
            <w:szCs w:val="28"/>
          </w:rPr>
          <w:t>, no 35</w:t>
        </w:r>
      </w:hyperlink>
      <w:r w:rsidRPr="008F250B">
        <w:rPr>
          <w:rFonts w:ascii="Times New Roman" w:hAnsi="Times New Roman" w:cs="Times New Roman"/>
          <w:sz w:val="28"/>
          <w:szCs w:val="28"/>
        </w:rPr>
        <w:t xml:space="preserve">, printemps </w:t>
      </w:r>
      <w:r w:rsidRPr="008F250B">
        <w:rPr>
          <w:rStyle w:val="lev"/>
          <w:rFonts w:ascii="Times New Roman" w:hAnsi="Times New Roman" w:cs="Times New Roman"/>
          <w:color w:val="CC0000"/>
          <w:sz w:val="28"/>
          <w:szCs w:val="28"/>
        </w:rPr>
        <w:t>1983</w:t>
      </w:r>
      <w:r w:rsidRPr="008F250B">
        <w:rPr>
          <w:rFonts w:ascii="Times New Roman" w:hAnsi="Times New Roman" w:cs="Times New Roman"/>
          <w:sz w:val="28"/>
          <w:szCs w:val="28"/>
        </w:rPr>
        <w:t>, “</w:t>
      </w:r>
      <w:r w:rsidRPr="008F250B">
        <w:rPr>
          <w:rStyle w:val="lev"/>
          <w:rFonts w:ascii="Times New Roman" w:hAnsi="Times New Roman" w:cs="Times New Roman"/>
          <w:i/>
          <w:iCs/>
          <w:color w:val="0000CC"/>
          <w:sz w:val="28"/>
          <w:szCs w:val="28"/>
        </w:rPr>
        <w:t>L'après-crise culturelle et politique</w:t>
      </w:r>
      <w:r w:rsidRPr="008F250B">
        <w:rPr>
          <w:rFonts w:ascii="Times New Roman" w:hAnsi="Times New Roman" w:cs="Times New Roman"/>
          <w:sz w:val="28"/>
          <w:szCs w:val="28"/>
        </w:rPr>
        <w:t>”, 285 pp. Montréal: La Société de publications Critère inc.</w:t>
      </w:r>
    </w:p>
    <w:p w:rsidR="000D0CFE" w:rsidRPr="008F250B" w:rsidRDefault="008F2648">
      <w:pPr>
        <w:rPr>
          <w:rFonts w:ascii="Times New Roman" w:hAnsi="Times New Roman" w:cs="Times New Roman"/>
          <w:b/>
          <w:bCs/>
          <w:color w:val="FF0000"/>
          <w:sz w:val="28"/>
          <w:szCs w:val="28"/>
        </w:rPr>
      </w:pPr>
      <w:hyperlink r:id="rId175" w:history="1">
        <w:r w:rsidR="000D0CFE" w:rsidRPr="008F250B">
          <w:rPr>
            <w:rStyle w:val="Lienhypertexte"/>
            <w:rFonts w:ascii="Times New Roman" w:hAnsi="Times New Roman" w:cs="Times New Roman"/>
            <w:b/>
            <w:bCs/>
            <w:sz w:val="28"/>
            <w:szCs w:val="28"/>
          </w:rPr>
          <w:t>https://classiques.uqam.ca/contemporains/CRITERE/Critere_no_35/Critere_no_35.html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Pierre Sormany, “</w:t>
      </w:r>
      <w:hyperlink r:id="rId176" w:history="1">
        <w:r w:rsidRPr="008F250B">
          <w:rPr>
            <w:rFonts w:ascii="Times New Roman" w:hAnsi="Times New Roman" w:cs="Times New Roman"/>
            <w:b/>
            <w:bCs/>
            <w:i/>
            <w:iCs/>
            <w:color w:val="CC0000"/>
            <w:sz w:val="28"/>
            <w:szCs w:val="28"/>
            <w:u w:val="single"/>
          </w:rPr>
          <w:t>Le travail au noir</w:t>
        </w:r>
      </w:hyperlink>
      <w:r w:rsidRPr="008F250B">
        <w:rPr>
          <w:rFonts w:ascii="Times New Roman" w:hAnsi="Times New Roman" w:cs="Times New Roman"/>
          <w:sz w:val="28"/>
          <w:szCs w:val="28"/>
        </w:rPr>
        <w:t xml:space="preserve">.” Un article publié dans la revue </w:t>
      </w:r>
      <w:r w:rsidRPr="008F250B">
        <w:rPr>
          <w:rFonts w:ascii="Times New Roman" w:hAnsi="Times New Roman" w:cs="Times New Roman"/>
          <w:b/>
          <w:bCs/>
          <w:sz w:val="28"/>
          <w:szCs w:val="28"/>
        </w:rPr>
        <w:t>CRITÈRE</w:t>
      </w:r>
      <w:r w:rsidRPr="008F250B">
        <w:rPr>
          <w:rFonts w:ascii="Times New Roman" w:hAnsi="Times New Roman" w:cs="Times New Roman"/>
          <w:sz w:val="28"/>
          <w:szCs w:val="28"/>
        </w:rPr>
        <w:t>, No 34, “</w:t>
      </w:r>
      <w:r w:rsidRPr="008F250B">
        <w:rPr>
          <w:rFonts w:ascii="Times New Roman" w:hAnsi="Times New Roman" w:cs="Times New Roman"/>
          <w:b/>
          <w:bCs/>
          <w:i/>
          <w:iCs/>
          <w:sz w:val="28"/>
          <w:szCs w:val="28"/>
        </w:rPr>
        <w:t>L'après-crise économique et sociale</w:t>
      </w:r>
      <w:r w:rsidRPr="008F250B">
        <w:rPr>
          <w:rFonts w:ascii="Times New Roman" w:hAnsi="Times New Roman" w:cs="Times New Roman"/>
          <w:sz w:val="28"/>
          <w:szCs w:val="28"/>
        </w:rPr>
        <w:t xml:space="preserve">”, pp. 111-126. Montréal: La Société de publications Critère Inc., Jacques Dufresne, Directeur, Automne </w:t>
      </w:r>
      <w:r w:rsidRPr="008F250B">
        <w:rPr>
          <w:rFonts w:ascii="Times New Roman" w:hAnsi="Times New Roman" w:cs="Times New Roman"/>
          <w:b/>
          <w:bCs/>
          <w:color w:val="CC0000"/>
          <w:sz w:val="28"/>
          <w:szCs w:val="28"/>
        </w:rPr>
        <w:t>1982</w:t>
      </w:r>
      <w:r w:rsidRPr="008F250B">
        <w:rPr>
          <w:rFonts w:ascii="Times New Roman" w:hAnsi="Times New Roman" w:cs="Times New Roman"/>
          <w:sz w:val="28"/>
          <w:szCs w:val="28"/>
        </w:rPr>
        <w:t>, 167 pp.</w:t>
      </w:r>
    </w:p>
    <w:p w:rsidR="000D0CFE" w:rsidRPr="008F250B" w:rsidRDefault="008F2648">
      <w:pPr>
        <w:rPr>
          <w:rFonts w:ascii="Times New Roman" w:hAnsi="Times New Roman" w:cs="Times New Roman"/>
          <w:b/>
          <w:bCs/>
          <w:color w:val="FF0000"/>
          <w:sz w:val="28"/>
          <w:szCs w:val="28"/>
        </w:rPr>
      </w:pPr>
      <w:hyperlink r:id="rId177" w:history="1">
        <w:r w:rsidR="000D0CFE" w:rsidRPr="008F250B">
          <w:rPr>
            <w:rStyle w:val="Lienhypertexte"/>
            <w:rFonts w:ascii="Times New Roman" w:hAnsi="Times New Roman" w:cs="Times New Roman"/>
            <w:b/>
            <w:bCs/>
            <w:sz w:val="28"/>
            <w:szCs w:val="28"/>
          </w:rPr>
          <w:t>https://classiques.uqam.ca/contemporains/Sormany_Pierre/Le_travail_au_noir/Le_travail_au_noir.html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Gérald Fortin, “</w:t>
      </w:r>
      <w:hyperlink r:id="rId178" w:history="1">
        <w:r w:rsidRPr="008F250B">
          <w:rPr>
            <w:rStyle w:val="Lienhypertexte"/>
            <w:rFonts w:ascii="Times New Roman" w:hAnsi="Times New Roman" w:cs="Times New Roman"/>
            <w:b/>
            <w:bCs/>
            <w:i/>
            <w:iCs/>
            <w:sz w:val="28"/>
            <w:szCs w:val="28"/>
          </w:rPr>
          <w:t>Le gouvernement régional de demain. Les municipalités régionales de comté</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bCs/>
          <w:color w:val="0000CC"/>
          <w:sz w:val="28"/>
          <w:szCs w:val="28"/>
        </w:rPr>
        <w:t>Critère</w:t>
      </w:r>
      <w:r w:rsidRPr="008F250B">
        <w:rPr>
          <w:rFonts w:ascii="Times New Roman" w:hAnsi="Times New Roman" w:cs="Times New Roman"/>
          <w:sz w:val="28"/>
          <w:szCs w:val="28"/>
        </w:rPr>
        <w:t xml:space="preserve">, Montréal, no 34, automne </w:t>
      </w:r>
      <w:r w:rsidRPr="008F250B">
        <w:rPr>
          <w:rStyle w:val="lev"/>
          <w:rFonts w:ascii="Times New Roman" w:hAnsi="Times New Roman" w:cs="Times New Roman"/>
          <w:color w:val="CC0000"/>
          <w:sz w:val="28"/>
          <w:szCs w:val="28"/>
        </w:rPr>
        <w:t>1982</w:t>
      </w:r>
      <w:r w:rsidRPr="008F250B">
        <w:rPr>
          <w:rFonts w:ascii="Times New Roman" w:hAnsi="Times New Roman" w:cs="Times New Roman"/>
          <w:sz w:val="28"/>
          <w:szCs w:val="28"/>
        </w:rPr>
        <w:t>, pp. 157-165. Numéro intitulé: “L'après-crise économique et sociale”.</w:t>
      </w:r>
    </w:p>
    <w:p w:rsidR="000D0CFE" w:rsidRPr="008F250B" w:rsidRDefault="008F2648">
      <w:pPr>
        <w:rPr>
          <w:rFonts w:ascii="Times New Roman" w:hAnsi="Times New Roman" w:cs="Times New Roman"/>
          <w:b/>
          <w:bCs/>
          <w:color w:val="FF0000"/>
          <w:sz w:val="28"/>
          <w:szCs w:val="28"/>
        </w:rPr>
      </w:pPr>
      <w:hyperlink r:id="rId179" w:history="1">
        <w:r w:rsidR="000D0CFE" w:rsidRPr="008F250B">
          <w:rPr>
            <w:rStyle w:val="Lienhypertexte"/>
            <w:rFonts w:ascii="Times New Roman" w:hAnsi="Times New Roman" w:cs="Times New Roman"/>
            <w:b/>
            <w:bCs/>
            <w:sz w:val="28"/>
            <w:szCs w:val="28"/>
          </w:rPr>
          <w:t>https://classiques.uqam.ca/contemporains/fortin_gerald/gouvernement_regional_demain/gouvernement_regional_demain.html</w:t>
        </w:r>
      </w:hyperlink>
    </w:p>
    <w:p w:rsidR="000D0CFE" w:rsidRPr="008F250B" w:rsidRDefault="000D0CFE">
      <w:pPr>
        <w:rPr>
          <w:rFonts w:ascii="Times New Roman" w:hAnsi="Times New Roman" w:cs="Times New Roman"/>
          <w:b/>
          <w:bCs/>
          <w:color w:val="FF0000"/>
          <w:sz w:val="28"/>
          <w:szCs w:val="28"/>
        </w:rPr>
      </w:pPr>
    </w:p>
    <w:p w:rsidR="000D0CFE"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Serge MONGEAU, “</w:t>
      </w:r>
      <w:hyperlink r:id="rId180" w:history="1">
        <w:r w:rsidRPr="008F250B">
          <w:rPr>
            <w:rStyle w:val="Lienhypertexte"/>
            <w:rFonts w:ascii="Times New Roman" w:hAnsi="Times New Roman" w:cs="Times New Roman"/>
            <w:b/>
            <w:bCs/>
            <w:i/>
            <w:iCs/>
            <w:sz w:val="28"/>
            <w:szCs w:val="28"/>
          </w:rPr>
          <w:t>Démédicaliser la santé. Entretien avec Serge Mongeau</w:t>
        </w:r>
      </w:hyperlink>
      <w:r w:rsidRPr="008F250B">
        <w:rPr>
          <w:rFonts w:ascii="Times New Roman" w:hAnsi="Times New Roman" w:cs="Times New Roman"/>
          <w:sz w:val="28"/>
          <w:szCs w:val="28"/>
        </w:rPr>
        <w:t xml:space="preserve">.” Un article publié dans la revue </w:t>
      </w:r>
      <w:r w:rsidRPr="008F250B">
        <w:rPr>
          <w:rStyle w:val="lev"/>
          <w:rFonts w:ascii="Times New Roman" w:hAnsi="Times New Roman" w:cs="Times New Roman"/>
          <w:sz w:val="28"/>
          <w:szCs w:val="28"/>
        </w:rPr>
        <w:t>CRITÈRE</w:t>
      </w:r>
      <w:r w:rsidRPr="008F250B">
        <w:rPr>
          <w:rFonts w:ascii="Times New Roman" w:hAnsi="Times New Roman" w:cs="Times New Roman"/>
          <w:sz w:val="28"/>
          <w:szCs w:val="28"/>
        </w:rPr>
        <w:t>, No 34, “</w:t>
      </w:r>
      <w:r w:rsidRPr="008F250B">
        <w:rPr>
          <w:rStyle w:val="Accentuation"/>
          <w:rFonts w:ascii="Times New Roman" w:hAnsi="Times New Roman" w:cs="Times New Roman"/>
          <w:b/>
          <w:bCs/>
          <w:sz w:val="28"/>
          <w:szCs w:val="28"/>
        </w:rPr>
        <w:t>L'après-crise économique et sociale</w:t>
      </w:r>
      <w:r w:rsidRPr="008F250B">
        <w:rPr>
          <w:rFonts w:ascii="Times New Roman" w:hAnsi="Times New Roman" w:cs="Times New Roman"/>
          <w:sz w:val="28"/>
          <w:szCs w:val="28"/>
        </w:rPr>
        <w:t xml:space="preserve">”, pp. 127-134. Montréal: La Société de publications Critère Inc., Jacques Dufresne, Directeur, Automne </w:t>
      </w:r>
      <w:r w:rsidRPr="008F250B">
        <w:rPr>
          <w:rStyle w:val="lev"/>
          <w:rFonts w:ascii="Times New Roman" w:hAnsi="Times New Roman" w:cs="Times New Roman"/>
          <w:color w:val="CC0000"/>
          <w:sz w:val="28"/>
          <w:szCs w:val="28"/>
        </w:rPr>
        <w:t>1982</w:t>
      </w:r>
      <w:r w:rsidRPr="008F250B">
        <w:rPr>
          <w:rFonts w:ascii="Times New Roman" w:hAnsi="Times New Roman" w:cs="Times New Roman"/>
          <w:sz w:val="28"/>
          <w:szCs w:val="28"/>
        </w:rPr>
        <w:t>, 167 pp.</w:t>
      </w:r>
    </w:p>
    <w:p w:rsidR="000D0CFE" w:rsidRPr="008F250B" w:rsidRDefault="008F2648">
      <w:pPr>
        <w:rPr>
          <w:rFonts w:ascii="Times New Roman" w:hAnsi="Times New Roman" w:cs="Times New Roman"/>
          <w:b/>
          <w:bCs/>
          <w:color w:val="FF0000"/>
          <w:sz w:val="28"/>
          <w:szCs w:val="28"/>
        </w:rPr>
      </w:pPr>
      <w:hyperlink r:id="rId181" w:history="1">
        <w:r w:rsidR="000D0CFE" w:rsidRPr="008F250B">
          <w:rPr>
            <w:rStyle w:val="Lienhypertexte"/>
            <w:rFonts w:ascii="Times New Roman" w:hAnsi="Times New Roman" w:cs="Times New Roman"/>
            <w:b/>
            <w:bCs/>
            <w:sz w:val="28"/>
            <w:szCs w:val="28"/>
          </w:rPr>
          <w:t>https://classiques.uqam.ca/contemporains/Mongeau_Serge/Demedicaliser_la_sante/Demedicaliser_la_sante.html</w:t>
        </w:r>
      </w:hyperlink>
    </w:p>
    <w:p w:rsidR="000D0CFE" w:rsidRPr="008F250B" w:rsidRDefault="000D0CFE">
      <w:pPr>
        <w:rPr>
          <w:rFonts w:ascii="Times New Roman" w:hAnsi="Times New Roman" w:cs="Times New Roman"/>
          <w:b/>
          <w:bCs/>
          <w:color w:val="FF0000"/>
          <w:sz w:val="28"/>
          <w:szCs w:val="28"/>
        </w:rPr>
      </w:pPr>
    </w:p>
    <w:p w:rsidR="00866519" w:rsidRPr="008F250B" w:rsidRDefault="000D0CFE">
      <w:pPr>
        <w:rPr>
          <w:rFonts w:ascii="Times New Roman" w:hAnsi="Times New Roman" w:cs="Times New Roman"/>
          <w:b/>
          <w:bCs/>
          <w:color w:val="FF0000"/>
          <w:sz w:val="28"/>
          <w:szCs w:val="28"/>
        </w:rPr>
      </w:pPr>
      <w:r w:rsidRPr="008F250B">
        <w:rPr>
          <w:rFonts w:ascii="Times New Roman" w:hAnsi="Times New Roman" w:cs="Times New Roman"/>
          <w:sz w:val="28"/>
          <w:szCs w:val="28"/>
        </w:rPr>
        <w:t xml:space="preserve">revue </w:t>
      </w:r>
      <w:hyperlink r:id="rId182" w:history="1">
        <w:r w:rsidRPr="008F250B">
          <w:rPr>
            <w:rStyle w:val="Accentuation"/>
            <w:rFonts w:ascii="Times New Roman" w:hAnsi="Times New Roman" w:cs="Times New Roman"/>
            <w:b/>
            <w:bCs/>
            <w:color w:val="CC0000"/>
            <w:sz w:val="28"/>
            <w:szCs w:val="28"/>
            <w:u w:val="single"/>
          </w:rPr>
          <w:t>CRITÈRE</w:t>
        </w:r>
        <w:r w:rsidRPr="008F250B">
          <w:rPr>
            <w:rStyle w:val="Lienhypertexte"/>
            <w:rFonts w:ascii="Times New Roman" w:hAnsi="Times New Roman" w:cs="Times New Roman"/>
            <w:sz w:val="28"/>
            <w:szCs w:val="28"/>
          </w:rPr>
          <w:t>, no 34</w:t>
        </w:r>
      </w:hyperlink>
      <w:r w:rsidRPr="008F250B">
        <w:rPr>
          <w:rFonts w:ascii="Times New Roman" w:hAnsi="Times New Roman" w:cs="Times New Roman"/>
          <w:sz w:val="28"/>
          <w:szCs w:val="28"/>
        </w:rPr>
        <w:t xml:space="preserve">, automne </w:t>
      </w:r>
      <w:r w:rsidRPr="008F250B">
        <w:rPr>
          <w:rStyle w:val="lev"/>
          <w:rFonts w:ascii="Times New Roman" w:hAnsi="Times New Roman" w:cs="Times New Roman"/>
          <w:color w:val="CC0000"/>
          <w:sz w:val="28"/>
          <w:szCs w:val="28"/>
        </w:rPr>
        <w:t>1982</w:t>
      </w:r>
      <w:r w:rsidRPr="008F250B">
        <w:rPr>
          <w:rFonts w:ascii="Times New Roman" w:hAnsi="Times New Roman" w:cs="Times New Roman"/>
          <w:sz w:val="28"/>
          <w:szCs w:val="28"/>
        </w:rPr>
        <w:t>, “</w:t>
      </w:r>
      <w:r w:rsidRPr="008F250B">
        <w:rPr>
          <w:rStyle w:val="lev"/>
          <w:rFonts w:ascii="Times New Roman" w:hAnsi="Times New Roman" w:cs="Times New Roman"/>
          <w:i/>
          <w:iCs/>
          <w:color w:val="0000CC"/>
          <w:sz w:val="28"/>
          <w:szCs w:val="28"/>
        </w:rPr>
        <w:t>L'après-crise économique et sociale</w:t>
      </w:r>
      <w:r w:rsidRPr="008F250B">
        <w:rPr>
          <w:rFonts w:ascii="Times New Roman" w:hAnsi="Times New Roman" w:cs="Times New Roman"/>
          <w:sz w:val="28"/>
          <w:szCs w:val="28"/>
        </w:rPr>
        <w:t>”, 167 pp. Montréal: La Société de publications Critère inc.</w:t>
      </w:r>
    </w:p>
    <w:p w:rsidR="00866519" w:rsidRPr="008F250B" w:rsidRDefault="008F2648">
      <w:pPr>
        <w:rPr>
          <w:rFonts w:ascii="Times New Roman" w:hAnsi="Times New Roman" w:cs="Times New Roman"/>
          <w:b/>
          <w:bCs/>
          <w:color w:val="FF0000"/>
          <w:sz w:val="28"/>
          <w:szCs w:val="28"/>
        </w:rPr>
      </w:pPr>
      <w:hyperlink r:id="rId183" w:history="1">
        <w:r w:rsidR="000D0CFE" w:rsidRPr="008F250B">
          <w:rPr>
            <w:rStyle w:val="Lienhypertexte"/>
            <w:rFonts w:ascii="Times New Roman" w:hAnsi="Times New Roman" w:cs="Times New Roman"/>
            <w:b/>
            <w:bCs/>
            <w:sz w:val="28"/>
            <w:szCs w:val="28"/>
          </w:rPr>
          <w:t>https://classiques.uqam.ca/contemporains/CRITERE/Critere_no_34/Critere_no_34.html</w:t>
        </w:r>
      </w:hyperlink>
    </w:p>
    <w:p w:rsidR="000D0CFE" w:rsidRPr="008F250B" w:rsidRDefault="000D0CFE">
      <w:pPr>
        <w:rPr>
          <w:rFonts w:ascii="Times New Roman" w:hAnsi="Times New Roman" w:cs="Times New Roman"/>
          <w:b/>
          <w:bCs/>
          <w:color w:val="FF0000"/>
          <w:sz w:val="28"/>
          <w:szCs w:val="28"/>
        </w:rPr>
      </w:pPr>
    </w:p>
    <w:p w:rsidR="00B851C0" w:rsidRPr="008F250B" w:rsidRDefault="00B851C0" w:rsidP="00B851C0">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30. </w:t>
      </w:r>
      <w:r w:rsidRPr="008F250B">
        <w:rPr>
          <w:rFonts w:ascii="Times New Roman" w:hAnsi="Times New Roman" w:cs="Times New Roman"/>
          <w:b/>
          <w:i/>
          <w:color w:val="FF0000"/>
          <w:sz w:val="28"/>
          <w:szCs w:val="28"/>
        </w:rPr>
        <w:t>La religion au XX</w:t>
      </w:r>
      <w:r w:rsidRPr="008F250B">
        <w:rPr>
          <w:rFonts w:ascii="Times New Roman" w:hAnsi="Times New Roman" w:cs="Times New Roman"/>
          <w:b/>
          <w:i/>
          <w:color w:val="FF0000"/>
          <w:sz w:val="28"/>
          <w:szCs w:val="28"/>
          <w:vertAlign w:val="superscript"/>
        </w:rPr>
        <w:t>e</w:t>
      </w:r>
      <w:r w:rsidRPr="008F250B">
        <w:rPr>
          <w:rFonts w:ascii="Times New Roman" w:hAnsi="Times New Roman" w:cs="Times New Roman"/>
          <w:b/>
          <w:i/>
          <w:color w:val="FF0000"/>
          <w:sz w:val="28"/>
          <w:szCs w:val="28"/>
        </w:rPr>
        <w:t xml:space="preserve"> siècle. 1. L’esprit religieux</w:t>
      </w:r>
      <w:r w:rsidRPr="008F250B">
        <w:rPr>
          <w:rFonts w:ascii="Times New Roman" w:hAnsi="Times New Roman" w:cs="Times New Roman"/>
          <w:sz w:val="28"/>
          <w:szCs w:val="28"/>
        </w:rPr>
        <w:t>, 1981, 227 pp.</w:t>
      </w:r>
    </w:p>
    <w:p w:rsidR="00B851C0" w:rsidRPr="008F250B" w:rsidRDefault="008F2648" w:rsidP="00B851C0">
      <w:pPr>
        <w:ind w:left="720" w:hanging="720"/>
        <w:rPr>
          <w:rFonts w:ascii="Times New Roman" w:hAnsi="Times New Roman" w:cs="Times New Roman"/>
          <w:sz w:val="28"/>
          <w:szCs w:val="28"/>
        </w:rPr>
      </w:pPr>
      <w:hyperlink r:id="rId184" w:history="1">
        <w:r w:rsidR="00B851C0" w:rsidRPr="008F250B">
          <w:rPr>
            <w:rStyle w:val="Lienhypertexte"/>
            <w:rFonts w:ascii="Times New Roman" w:hAnsi="Times New Roman" w:cs="Times New Roman"/>
            <w:sz w:val="28"/>
            <w:szCs w:val="28"/>
          </w:rPr>
          <w:t>https://classiques.uqam.ca/contemporains/CRITERE/Critere_no_30/Critere_no_30.html</w:t>
        </w:r>
      </w:hyperlink>
      <w:r w:rsidR="00B851C0" w:rsidRPr="008F250B">
        <w:rPr>
          <w:rFonts w:ascii="Times New Roman" w:hAnsi="Times New Roman" w:cs="Times New Roman"/>
          <w:sz w:val="28"/>
          <w:szCs w:val="28"/>
        </w:rPr>
        <w:t xml:space="preserve"> </w:t>
      </w:r>
    </w:p>
    <w:p w:rsidR="00B851C0" w:rsidRPr="008F250B" w:rsidRDefault="00B851C0" w:rsidP="00B851C0">
      <w:pPr>
        <w:ind w:left="720" w:hanging="720"/>
        <w:rPr>
          <w:rFonts w:ascii="Times New Roman" w:hAnsi="Times New Roman" w:cs="Times New Roman"/>
          <w:sz w:val="28"/>
          <w:szCs w:val="28"/>
        </w:rPr>
      </w:pPr>
    </w:p>
    <w:p w:rsidR="00B851C0" w:rsidRPr="008F250B" w:rsidRDefault="00B851C0" w:rsidP="00B851C0">
      <w:pPr>
        <w:ind w:left="720" w:hanging="720"/>
        <w:rPr>
          <w:rFonts w:ascii="Times New Roman" w:hAnsi="Times New Roman" w:cs="Times New Roman"/>
          <w:sz w:val="28"/>
          <w:szCs w:val="28"/>
        </w:rPr>
      </w:pPr>
      <w:r w:rsidRPr="008F250B">
        <w:rPr>
          <w:rFonts w:ascii="Times New Roman" w:hAnsi="Times New Roman" w:cs="Times New Roman"/>
          <w:sz w:val="28"/>
          <w:szCs w:val="28"/>
        </w:rPr>
        <w:t>Jean Proulx, “</w:t>
      </w:r>
      <w:r w:rsidRPr="008F250B">
        <w:rPr>
          <w:rFonts w:ascii="Times New Roman" w:hAnsi="Times New Roman" w:cs="Times New Roman"/>
          <w:b/>
          <w:i/>
          <w:sz w:val="28"/>
          <w:szCs w:val="28"/>
        </w:rPr>
        <w:t>Le cycle du désir</w:t>
      </w:r>
      <w:r w:rsidRPr="008F250B">
        <w:rPr>
          <w:rFonts w:ascii="Times New Roman" w:hAnsi="Times New Roman" w:cs="Times New Roman"/>
          <w:sz w:val="28"/>
          <w:szCs w:val="28"/>
        </w:rPr>
        <w:t>.” Un article publié dans la revue CRITÈRE, printemps 1981, pp. 127-140. Numéro intitulé: “La religion au XXe siècle. 1. L'esprit religieux”.</w:t>
      </w:r>
    </w:p>
    <w:p w:rsidR="00B851C0" w:rsidRPr="008F250B" w:rsidRDefault="00B851C0" w:rsidP="00B851C0">
      <w:pPr>
        <w:ind w:left="720" w:hanging="720"/>
        <w:rPr>
          <w:rFonts w:ascii="Times New Roman" w:hAnsi="Times New Roman" w:cs="Times New Roman"/>
          <w:sz w:val="28"/>
          <w:szCs w:val="28"/>
        </w:rPr>
      </w:pPr>
    </w:p>
    <w:p w:rsidR="00B851C0" w:rsidRPr="008F250B" w:rsidRDefault="00B851C0" w:rsidP="00B851C0">
      <w:pPr>
        <w:ind w:left="720" w:hanging="720"/>
        <w:rPr>
          <w:rFonts w:ascii="Times New Roman" w:hAnsi="Times New Roman" w:cs="Times New Roman"/>
          <w:sz w:val="28"/>
          <w:szCs w:val="28"/>
        </w:rPr>
      </w:pPr>
      <w:r w:rsidRPr="008F250B">
        <w:rPr>
          <w:rFonts w:ascii="Times New Roman" w:hAnsi="Times New Roman" w:cs="Times New Roman"/>
          <w:sz w:val="28"/>
          <w:szCs w:val="28"/>
        </w:rPr>
        <w:t>Lucien Campeau, “</w:t>
      </w:r>
      <w:r w:rsidRPr="008F250B">
        <w:rPr>
          <w:rFonts w:ascii="Times New Roman" w:hAnsi="Times New Roman" w:cs="Times New Roman"/>
          <w:b/>
          <w:i/>
          <w:sz w:val="28"/>
          <w:szCs w:val="28"/>
        </w:rPr>
        <w:t>Le bouleversement religieux de la société québécoise</w:t>
      </w:r>
      <w:r w:rsidRPr="008F250B">
        <w:rPr>
          <w:rFonts w:ascii="Times New Roman" w:hAnsi="Times New Roman" w:cs="Times New Roman"/>
          <w:sz w:val="28"/>
          <w:szCs w:val="28"/>
        </w:rPr>
        <w:t>.” In revue CRITÈRE, No 31, “La religion au XXe siècle. 2. L’institution religieuse.” pp. 83-98. Montréal : La Société de publications Critère Inc., Jacques Dufresne, Directeur, Printemps 1981, 225 pp.</w:t>
      </w:r>
    </w:p>
    <w:p w:rsidR="00B851C0" w:rsidRPr="008F250B" w:rsidRDefault="00B851C0" w:rsidP="00B851C0">
      <w:pPr>
        <w:ind w:left="720" w:hanging="720"/>
        <w:rPr>
          <w:rFonts w:ascii="Times New Roman" w:hAnsi="Times New Roman" w:cs="Times New Roman"/>
          <w:sz w:val="28"/>
          <w:szCs w:val="28"/>
        </w:rPr>
      </w:pPr>
    </w:p>
    <w:p w:rsidR="00B851C0" w:rsidRPr="008F250B" w:rsidRDefault="00B851C0" w:rsidP="00B851C0">
      <w:pPr>
        <w:ind w:left="720" w:hanging="720"/>
        <w:rPr>
          <w:rFonts w:ascii="Times New Roman" w:hAnsi="Times New Roman" w:cs="Times New Roman"/>
          <w:sz w:val="28"/>
          <w:szCs w:val="28"/>
        </w:rPr>
      </w:pPr>
      <w:r w:rsidRPr="008F250B">
        <w:rPr>
          <w:rFonts w:ascii="Times New Roman" w:hAnsi="Times New Roman" w:cs="Times New Roman"/>
          <w:sz w:val="28"/>
          <w:szCs w:val="28"/>
        </w:rPr>
        <w:t>Gérard Marier, “</w:t>
      </w:r>
      <w:r w:rsidRPr="008F250B">
        <w:rPr>
          <w:rFonts w:ascii="Times New Roman" w:hAnsi="Times New Roman" w:cs="Times New Roman"/>
          <w:b/>
          <w:i/>
          <w:sz w:val="28"/>
          <w:szCs w:val="28"/>
        </w:rPr>
        <w:t>Le Renouveau charismatique</w:t>
      </w:r>
      <w:r w:rsidRPr="008F250B">
        <w:rPr>
          <w:rFonts w:ascii="Times New Roman" w:hAnsi="Times New Roman" w:cs="Times New Roman"/>
          <w:sz w:val="28"/>
          <w:szCs w:val="28"/>
        </w:rPr>
        <w:t>”, Un article publié dans la revue Critère, no. 30, printemps 1981, pp. 91-100.</w:t>
      </w:r>
    </w:p>
    <w:p w:rsidR="00B851C0" w:rsidRPr="008F250B" w:rsidRDefault="00B851C0" w:rsidP="00B851C0">
      <w:pPr>
        <w:ind w:left="720" w:hanging="720"/>
        <w:rPr>
          <w:rFonts w:ascii="Times New Roman" w:hAnsi="Times New Roman" w:cs="Times New Roman"/>
          <w:sz w:val="28"/>
          <w:szCs w:val="28"/>
        </w:rPr>
      </w:pPr>
    </w:p>
    <w:p w:rsidR="00B851C0" w:rsidRPr="008F250B" w:rsidRDefault="00B851C0" w:rsidP="00B851C0">
      <w:pPr>
        <w:ind w:left="720" w:hanging="720"/>
        <w:rPr>
          <w:rFonts w:ascii="Times New Roman" w:hAnsi="Times New Roman" w:cs="Times New Roman"/>
          <w:sz w:val="28"/>
          <w:szCs w:val="28"/>
        </w:rPr>
      </w:pPr>
    </w:p>
    <w:p w:rsidR="00B851C0" w:rsidRPr="008F250B" w:rsidRDefault="00B851C0" w:rsidP="00B851C0">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31. </w:t>
      </w:r>
      <w:r w:rsidRPr="008F250B">
        <w:rPr>
          <w:rFonts w:ascii="Times New Roman" w:hAnsi="Times New Roman" w:cs="Times New Roman"/>
          <w:b/>
          <w:i/>
          <w:color w:val="FF0000"/>
          <w:sz w:val="28"/>
          <w:szCs w:val="28"/>
        </w:rPr>
        <w:t>La religion au XX</w:t>
      </w:r>
      <w:r w:rsidRPr="008F250B">
        <w:rPr>
          <w:rFonts w:ascii="Times New Roman" w:hAnsi="Times New Roman" w:cs="Times New Roman"/>
          <w:b/>
          <w:i/>
          <w:color w:val="FF0000"/>
          <w:sz w:val="28"/>
          <w:szCs w:val="28"/>
          <w:vertAlign w:val="superscript"/>
        </w:rPr>
        <w:t>e</w:t>
      </w:r>
      <w:r w:rsidRPr="008F250B">
        <w:rPr>
          <w:rFonts w:ascii="Times New Roman" w:hAnsi="Times New Roman" w:cs="Times New Roman"/>
          <w:b/>
          <w:i/>
          <w:color w:val="FF0000"/>
          <w:sz w:val="28"/>
          <w:szCs w:val="28"/>
        </w:rPr>
        <w:t xml:space="preserve"> siècle. 2. L’institution religieuse</w:t>
      </w:r>
      <w:r w:rsidRPr="008F250B">
        <w:rPr>
          <w:rFonts w:ascii="Times New Roman" w:hAnsi="Times New Roman" w:cs="Times New Roman"/>
          <w:sz w:val="28"/>
          <w:szCs w:val="28"/>
        </w:rPr>
        <w:t>, 1981, 175 pp.</w:t>
      </w:r>
    </w:p>
    <w:p w:rsidR="00B851C0" w:rsidRPr="008F250B" w:rsidRDefault="008F2648" w:rsidP="00B851C0">
      <w:pPr>
        <w:ind w:left="720" w:hanging="720"/>
        <w:rPr>
          <w:rFonts w:ascii="Times New Roman" w:hAnsi="Times New Roman" w:cs="Times New Roman"/>
          <w:sz w:val="28"/>
          <w:szCs w:val="28"/>
        </w:rPr>
      </w:pPr>
      <w:hyperlink r:id="rId185" w:history="1">
        <w:r w:rsidR="00B851C0" w:rsidRPr="008F250B">
          <w:rPr>
            <w:rStyle w:val="Lienhypertexte"/>
            <w:rFonts w:ascii="Times New Roman" w:hAnsi="Times New Roman" w:cs="Times New Roman"/>
            <w:sz w:val="28"/>
            <w:szCs w:val="28"/>
          </w:rPr>
          <w:t>https://classiques.uqam.ca/contemporains/CRITERE/Critere_no_31/Critere_no_31.html</w:t>
        </w:r>
      </w:hyperlink>
      <w:r w:rsidR="00B851C0" w:rsidRPr="008F250B">
        <w:rPr>
          <w:rFonts w:ascii="Times New Roman" w:hAnsi="Times New Roman" w:cs="Times New Roman"/>
          <w:sz w:val="28"/>
          <w:szCs w:val="28"/>
        </w:rPr>
        <w:t xml:space="preserve"> </w:t>
      </w:r>
    </w:p>
    <w:p w:rsidR="00661881" w:rsidRPr="008F250B" w:rsidRDefault="00661881">
      <w:pPr>
        <w:rPr>
          <w:rFonts w:ascii="Times New Roman" w:hAnsi="Times New Roman" w:cs="Times New Roman"/>
          <w:b/>
          <w:bCs/>
          <w:sz w:val="28"/>
          <w:szCs w:val="28"/>
        </w:rPr>
      </w:pPr>
    </w:p>
    <w:p w:rsidR="00661881" w:rsidRPr="008F250B" w:rsidRDefault="00661881" w:rsidP="00661881">
      <w:pPr>
        <w:ind w:left="720" w:hanging="720"/>
        <w:rPr>
          <w:rFonts w:ascii="Times New Roman" w:hAnsi="Times New Roman" w:cs="Times New Roman"/>
          <w:bCs/>
          <w:sz w:val="28"/>
          <w:szCs w:val="28"/>
        </w:rPr>
      </w:pPr>
      <w:r w:rsidRPr="008F250B">
        <w:rPr>
          <w:rFonts w:ascii="Times New Roman" w:hAnsi="Times New Roman" w:cs="Times New Roman"/>
          <w:bCs/>
          <w:sz w:val="28"/>
          <w:szCs w:val="28"/>
        </w:rPr>
        <w:t>Benoît Lacroix, “</w:t>
      </w:r>
      <w:r w:rsidRPr="008F250B">
        <w:rPr>
          <w:rFonts w:ascii="Times New Roman" w:hAnsi="Times New Roman" w:cs="Times New Roman"/>
          <w:b/>
          <w:bCs/>
          <w:i/>
          <w:sz w:val="28"/>
          <w:szCs w:val="28"/>
        </w:rPr>
        <w:t>Pour l’étude de la religion populaire au Québec</w:t>
      </w:r>
      <w:r w:rsidRPr="008F250B">
        <w:rPr>
          <w:rFonts w:ascii="Times New Roman" w:hAnsi="Times New Roman" w:cs="Times New Roman"/>
          <w:bCs/>
          <w:sz w:val="28"/>
          <w:szCs w:val="28"/>
        </w:rPr>
        <w:t>.” In revue CRITÈRE, No 31, “La religion au XXe siècle. 2. L’institution religieuse.” pp. 179-190. Montréal: La Société de publications Critère Inc., Jacques Dufresne, Directeur, Printemps 1981, 225 pp.</w:t>
      </w:r>
    </w:p>
    <w:p w:rsidR="00661881" w:rsidRPr="008F250B" w:rsidRDefault="00661881">
      <w:pPr>
        <w:rPr>
          <w:rFonts w:ascii="Times New Roman" w:hAnsi="Times New Roman" w:cs="Times New Roman"/>
          <w:bCs/>
          <w:sz w:val="28"/>
          <w:szCs w:val="28"/>
        </w:rPr>
      </w:pPr>
    </w:p>
    <w:p w:rsidR="00B851C0" w:rsidRPr="008F250B" w:rsidRDefault="00661881" w:rsidP="00661881">
      <w:pPr>
        <w:ind w:left="720" w:hanging="720"/>
        <w:rPr>
          <w:rFonts w:ascii="Times New Roman" w:hAnsi="Times New Roman" w:cs="Times New Roman"/>
          <w:bCs/>
          <w:sz w:val="28"/>
          <w:szCs w:val="28"/>
        </w:rPr>
      </w:pPr>
      <w:r w:rsidRPr="008F250B">
        <w:rPr>
          <w:rFonts w:ascii="Times New Roman" w:hAnsi="Times New Roman" w:cs="Times New Roman"/>
          <w:bCs/>
          <w:sz w:val="28"/>
          <w:szCs w:val="28"/>
        </w:rPr>
        <w:t>André PATRY, “</w:t>
      </w:r>
      <w:r w:rsidRPr="008F250B">
        <w:rPr>
          <w:rFonts w:ascii="Times New Roman" w:hAnsi="Times New Roman" w:cs="Times New Roman"/>
          <w:b/>
          <w:bCs/>
          <w:i/>
          <w:sz w:val="28"/>
          <w:szCs w:val="28"/>
        </w:rPr>
        <w:t>Les difficultés du dialogue islamo-chrétien</w:t>
      </w:r>
      <w:r w:rsidRPr="008F250B">
        <w:rPr>
          <w:rFonts w:ascii="Times New Roman" w:hAnsi="Times New Roman" w:cs="Times New Roman"/>
          <w:bCs/>
          <w:sz w:val="28"/>
          <w:szCs w:val="28"/>
        </w:rPr>
        <w:t>.” In revue CRITÈRE, No 31, “La religion au XXe siècle. 2. L’institution religieuse.” pp. 39-52. Montréal: La Société de publications Critère Inc., Jacques Dufresne, Directeur, Printemps 1981, 225 pp.</w:t>
      </w:r>
    </w:p>
    <w:p w:rsidR="006D4313" w:rsidRPr="008F250B" w:rsidRDefault="006D4313">
      <w:pPr>
        <w:rPr>
          <w:rFonts w:ascii="Times New Roman" w:hAnsi="Times New Roman" w:cs="Times New Roman"/>
          <w:sz w:val="28"/>
          <w:szCs w:val="28"/>
        </w:rPr>
      </w:pPr>
    </w:p>
    <w:p w:rsidR="0065626B" w:rsidRPr="008F250B" w:rsidRDefault="006D4313"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Louis Gill, </w:t>
      </w:r>
      <w:r w:rsidRPr="008F250B">
        <w:rPr>
          <w:rFonts w:ascii="Times New Roman" w:hAnsi="Times New Roman" w:cs="Times New Roman"/>
          <w:b/>
          <w:bCs/>
          <w:sz w:val="28"/>
          <w:szCs w:val="28"/>
        </w:rPr>
        <w:t>Ma vie</w:t>
      </w:r>
      <w:r w:rsidRPr="008F250B">
        <w:rPr>
          <w:rFonts w:ascii="Times New Roman" w:hAnsi="Times New Roman" w:cs="Times New Roman"/>
          <w:sz w:val="28"/>
          <w:szCs w:val="28"/>
        </w:rPr>
        <w:t>. 2025. Livre inédit. Chicoutimi, CSS, 718 pp.</w:t>
      </w:r>
      <w:r w:rsidR="008A65F8" w:rsidRPr="008F250B">
        <w:rPr>
          <w:rFonts w:ascii="Times New Roman" w:hAnsi="Times New Roman" w:cs="Times New Roman"/>
          <w:sz w:val="28"/>
          <w:szCs w:val="28"/>
        </w:rPr>
        <w:t xml:space="preserve"> </w:t>
      </w:r>
    </w:p>
    <w:p w:rsidR="0065626B" w:rsidRPr="008F250B" w:rsidRDefault="008F2648" w:rsidP="006D4313">
      <w:pPr>
        <w:ind w:left="720" w:hanging="720"/>
        <w:rPr>
          <w:rFonts w:ascii="Times New Roman" w:hAnsi="Times New Roman" w:cs="Times New Roman"/>
          <w:sz w:val="28"/>
          <w:szCs w:val="28"/>
        </w:rPr>
      </w:pPr>
      <w:hyperlink r:id="rId186" w:history="1">
        <w:r w:rsidR="0065626B" w:rsidRPr="008F250B">
          <w:rPr>
            <w:rStyle w:val="Lienhypertexte"/>
            <w:rFonts w:ascii="Times New Roman" w:hAnsi="Times New Roman" w:cs="Times New Roman"/>
            <w:sz w:val="28"/>
            <w:szCs w:val="28"/>
          </w:rPr>
          <w:t>https://classiques.uqam.ca/contemporains/gill_louis/Ma_Vie/ma_vie.html</w:t>
        </w:r>
      </w:hyperlink>
    </w:p>
    <w:p w:rsidR="006D4313" w:rsidRPr="008F250B" w:rsidRDefault="006D4313" w:rsidP="006D4313">
      <w:pPr>
        <w:ind w:left="720" w:hanging="720"/>
        <w:rPr>
          <w:rFonts w:ascii="Times New Roman" w:hAnsi="Times New Roman" w:cs="Times New Roman"/>
          <w:sz w:val="28"/>
          <w:szCs w:val="28"/>
        </w:rPr>
      </w:pPr>
    </w:p>
    <w:p w:rsidR="005048BD" w:rsidRPr="008F250B" w:rsidRDefault="005048BD">
      <w:pPr>
        <w:rPr>
          <w:rFonts w:ascii="Times New Roman" w:hAnsi="Times New Roman" w:cs="Times New Roman"/>
          <w:sz w:val="28"/>
          <w:szCs w:val="28"/>
        </w:rPr>
      </w:pPr>
    </w:p>
    <w:p w:rsidR="005048BD" w:rsidRPr="008F250B" w:rsidRDefault="005048BD" w:rsidP="00763268">
      <w:pPr>
        <w:rPr>
          <w:rFonts w:ascii="Times New Roman" w:hAnsi="Times New Roman" w:cs="Times New Roman"/>
          <w:b/>
          <w:color w:val="FF0000"/>
          <w:sz w:val="28"/>
          <w:szCs w:val="28"/>
          <w:lang w:val="en-CA"/>
        </w:rPr>
      </w:pPr>
      <w:r w:rsidRPr="008F250B">
        <w:rPr>
          <w:rFonts w:ascii="Times New Roman" w:hAnsi="Times New Roman" w:cs="Times New Roman"/>
          <w:b/>
          <w:color w:val="FF0000"/>
          <w:sz w:val="28"/>
          <w:szCs w:val="28"/>
          <w:lang w:val="en-CA"/>
        </w:rPr>
        <w:t>Denis Monière :</w:t>
      </w:r>
    </w:p>
    <w:p w:rsidR="005048BD" w:rsidRPr="008F250B" w:rsidRDefault="008F2648" w:rsidP="00763268">
      <w:pPr>
        <w:rPr>
          <w:rFonts w:ascii="Times New Roman" w:hAnsi="Times New Roman" w:cs="Times New Roman"/>
          <w:sz w:val="28"/>
          <w:szCs w:val="28"/>
          <w:lang w:val="en-CA"/>
        </w:rPr>
      </w:pPr>
      <w:hyperlink r:id="rId187" w:history="1">
        <w:r w:rsidR="005048BD" w:rsidRPr="008F250B">
          <w:rPr>
            <w:rStyle w:val="Lienhypertexte"/>
            <w:rFonts w:ascii="Times New Roman" w:hAnsi="Times New Roman" w:cs="Times New Roman"/>
            <w:sz w:val="28"/>
            <w:szCs w:val="28"/>
            <w:lang w:val="en-CA"/>
          </w:rPr>
          <w:t>https://classiques.uqam.ca/contemporains/moniere_denis/moniere_denis.html</w:t>
        </w:r>
      </w:hyperlink>
    </w:p>
    <w:p w:rsidR="00D85A44" w:rsidRPr="008F250B" w:rsidRDefault="00D85A44" w:rsidP="00763268">
      <w:pPr>
        <w:rPr>
          <w:rFonts w:ascii="Times New Roman" w:hAnsi="Times New Roman" w:cs="Times New Roman"/>
          <w:sz w:val="28"/>
          <w:szCs w:val="28"/>
          <w:lang w:val="en-CA"/>
        </w:rPr>
      </w:pPr>
    </w:p>
    <w:p w:rsidR="00D85A44" w:rsidRPr="008F250B" w:rsidRDefault="00D85A44" w:rsidP="00763268">
      <w:pPr>
        <w:rPr>
          <w:rFonts w:ascii="Times New Roman" w:hAnsi="Times New Roman" w:cs="Times New Roman"/>
          <w:sz w:val="28"/>
          <w:szCs w:val="28"/>
        </w:rPr>
      </w:pPr>
      <w:r w:rsidRPr="008F250B">
        <w:rPr>
          <w:rFonts w:ascii="Times New Roman" w:hAnsi="Times New Roman" w:cs="Times New Roman"/>
          <w:sz w:val="28"/>
          <w:szCs w:val="28"/>
        </w:rPr>
        <w:t xml:space="preserve">Denis Monière, </w:t>
      </w:r>
      <w:hyperlink r:id="rId188" w:history="1">
        <w:r w:rsidRPr="008F250B">
          <w:rPr>
            <w:rStyle w:val="Lienhypertexte"/>
            <w:rFonts w:ascii="Times New Roman" w:hAnsi="Times New Roman" w:cs="Times New Roman"/>
            <w:b/>
            <w:i/>
            <w:sz w:val="28"/>
            <w:szCs w:val="28"/>
          </w:rPr>
          <w:t>L'intellectuel et la politique. Pour une éthique de l'engagement (1980-1990)</w:t>
        </w:r>
      </w:hyperlink>
      <w:r w:rsidRPr="008F250B">
        <w:rPr>
          <w:rFonts w:ascii="Times New Roman" w:hAnsi="Times New Roman" w:cs="Times New Roman"/>
          <w:sz w:val="28"/>
          <w:szCs w:val="28"/>
        </w:rPr>
        <w:t xml:space="preserve">. Monière-Wollank, éditeurs, </w:t>
      </w:r>
      <w:r w:rsidRPr="008F250B">
        <w:rPr>
          <w:rStyle w:val="lev"/>
          <w:rFonts w:ascii="Times New Roman" w:hAnsi="Times New Roman" w:cs="Times New Roman"/>
          <w:color w:val="CC0000"/>
          <w:sz w:val="28"/>
          <w:szCs w:val="28"/>
        </w:rPr>
        <w:t>2025</w:t>
      </w:r>
      <w:r w:rsidRPr="008F250B">
        <w:rPr>
          <w:rFonts w:ascii="Times New Roman" w:hAnsi="Times New Roman" w:cs="Times New Roman"/>
          <w:sz w:val="28"/>
          <w:szCs w:val="28"/>
        </w:rPr>
        <w:t>. Chicoutimi Les Classiques des sciences sociales, juin 2025. Livre inédit.</w:t>
      </w:r>
    </w:p>
    <w:p w:rsidR="00D85A44" w:rsidRPr="008F250B" w:rsidRDefault="008F2648" w:rsidP="00763268">
      <w:pPr>
        <w:rPr>
          <w:rFonts w:ascii="Times New Roman" w:hAnsi="Times New Roman" w:cs="Times New Roman"/>
          <w:i/>
          <w:sz w:val="28"/>
          <w:szCs w:val="28"/>
        </w:rPr>
      </w:pPr>
      <w:hyperlink r:id="rId189" w:history="1">
        <w:r w:rsidR="00D85A44" w:rsidRPr="008F250B">
          <w:rPr>
            <w:rStyle w:val="Lienhypertexte"/>
            <w:rFonts w:ascii="Times New Roman" w:hAnsi="Times New Roman" w:cs="Times New Roman"/>
            <w:i/>
            <w:sz w:val="28"/>
            <w:szCs w:val="28"/>
          </w:rPr>
          <w:t>https://classiques.uqam.ca/contemporains/moniere_denis/Intellectuel_et_la_politique_80-90/Intellectuel_et_la_politique_80-90.html</w:t>
        </w:r>
      </w:hyperlink>
      <w:r w:rsidR="00D85A44" w:rsidRPr="008F250B">
        <w:rPr>
          <w:rFonts w:ascii="Times New Roman" w:hAnsi="Times New Roman" w:cs="Times New Roman"/>
          <w:i/>
          <w:sz w:val="28"/>
          <w:szCs w:val="28"/>
        </w:rPr>
        <w:t xml:space="preserve"> </w:t>
      </w:r>
    </w:p>
    <w:p w:rsidR="00763268" w:rsidRPr="008F250B" w:rsidRDefault="00763268" w:rsidP="00763268">
      <w:pPr>
        <w:rPr>
          <w:rFonts w:ascii="Times New Roman" w:hAnsi="Times New Roman" w:cs="Times New Roman"/>
          <w:sz w:val="28"/>
          <w:szCs w:val="28"/>
        </w:rPr>
      </w:pPr>
    </w:p>
    <w:p w:rsidR="00763268" w:rsidRPr="008F250B" w:rsidRDefault="00763268" w:rsidP="00763268">
      <w:pPr>
        <w:ind w:left="20" w:hanging="20"/>
        <w:jc w:val="both"/>
        <w:rPr>
          <w:rFonts w:ascii="Times New Roman" w:hAnsi="Times New Roman" w:cs="Times New Roman"/>
          <w:sz w:val="28"/>
          <w:szCs w:val="28"/>
        </w:rPr>
      </w:pPr>
      <w:r w:rsidRPr="008F250B">
        <w:rPr>
          <w:rFonts w:ascii="Times New Roman" w:hAnsi="Times New Roman" w:cs="Times New Roman"/>
          <w:sz w:val="28"/>
          <w:szCs w:val="28"/>
        </w:rPr>
        <w:t xml:space="preserve">Denis Monière et André Vachet, </w:t>
      </w:r>
      <w:r w:rsidRPr="008F250B">
        <w:rPr>
          <w:rFonts w:ascii="Times New Roman" w:hAnsi="Times New Roman" w:cs="Times New Roman"/>
          <w:b/>
          <w:color w:val="000080"/>
          <w:sz w:val="28"/>
          <w:szCs w:val="28"/>
        </w:rPr>
        <w:t xml:space="preserve">Les  idéologies au Québec. </w:t>
      </w:r>
      <w:r w:rsidRPr="008F250B">
        <w:rPr>
          <w:rFonts w:ascii="Times New Roman" w:hAnsi="Times New Roman" w:cs="Times New Roman"/>
          <w:sz w:val="28"/>
          <w:szCs w:val="28"/>
        </w:rPr>
        <w:t>Troisième édition revue et augmentée. Préface d’André-J. Bélanger. Montréal: Ministère des Affaires culturelles, Bibliothèque nationale du Québec, 1980, 176 pp.</w:t>
      </w:r>
    </w:p>
    <w:p w:rsidR="00D85A44" w:rsidRPr="008F250B" w:rsidRDefault="008F2648" w:rsidP="00763268">
      <w:pPr>
        <w:ind w:firstLine="360"/>
        <w:rPr>
          <w:rFonts w:ascii="Times New Roman" w:hAnsi="Times New Roman" w:cs="Times New Roman"/>
          <w:i/>
          <w:sz w:val="28"/>
          <w:szCs w:val="28"/>
        </w:rPr>
      </w:pPr>
      <w:hyperlink r:id="rId190" w:history="1">
        <w:r w:rsidR="00D85A44" w:rsidRPr="008F250B">
          <w:rPr>
            <w:rStyle w:val="Lienhypertexte"/>
            <w:rFonts w:ascii="Times New Roman" w:hAnsi="Times New Roman" w:cs="Times New Roman"/>
            <w:i/>
            <w:sz w:val="28"/>
            <w:szCs w:val="28"/>
          </w:rPr>
          <w:t>https://classiques.uqam.ca/contemporains/moniere_denis/Ideologies_au_Quebec_biblio/Ideologies_au_Quebec_biblio.html</w:t>
        </w:r>
      </w:hyperlink>
    </w:p>
    <w:p w:rsidR="00763268" w:rsidRPr="008F250B" w:rsidRDefault="00763268" w:rsidP="00763268">
      <w:pPr>
        <w:ind w:firstLine="360"/>
        <w:rPr>
          <w:rFonts w:ascii="Times New Roman" w:hAnsi="Times New Roman" w:cs="Times New Roman"/>
          <w:i/>
          <w:sz w:val="28"/>
          <w:szCs w:val="28"/>
        </w:rPr>
      </w:pPr>
    </w:p>
    <w:p w:rsidR="00763268" w:rsidRPr="008F250B" w:rsidRDefault="00763268" w:rsidP="00763268">
      <w:pPr>
        <w:ind w:firstLine="360"/>
        <w:rPr>
          <w:rFonts w:ascii="Times New Roman" w:hAnsi="Times New Roman" w:cs="Times New Roman"/>
          <w:sz w:val="28"/>
          <w:szCs w:val="28"/>
        </w:rPr>
      </w:pPr>
      <w:r w:rsidRPr="008F250B">
        <w:rPr>
          <w:rFonts w:ascii="Times New Roman" w:hAnsi="Times New Roman" w:cs="Times New Roman"/>
          <w:sz w:val="28"/>
          <w:szCs w:val="28"/>
        </w:rPr>
        <w:t xml:space="preserve">Jean-Pierre Gosselin et Denis Monière, </w:t>
      </w:r>
      <w:r w:rsidRPr="008F250B">
        <w:rPr>
          <w:rFonts w:ascii="Times New Roman" w:hAnsi="Times New Roman" w:cs="Times New Roman"/>
          <w:b/>
          <w:color w:val="FF0000"/>
          <w:sz w:val="28"/>
          <w:szCs w:val="28"/>
        </w:rPr>
        <w:t>Le trust de la foi</w:t>
      </w:r>
      <w:r w:rsidRPr="008F250B">
        <w:rPr>
          <w:rFonts w:ascii="Times New Roman" w:hAnsi="Times New Roman" w:cs="Times New Roman"/>
          <w:b/>
          <w:color w:val="000080"/>
          <w:sz w:val="28"/>
          <w:szCs w:val="28"/>
        </w:rPr>
        <w:t>.</w:t>
      </w:r>
      <w:r w:rsidRPr="008F250B">
        <w:rPr>
          <w:rFonts w:ascii="Times New Roman" w:hAnsi="Times New Roman" w:cs="Times New Roman"/>
          <w:color w:val="000080"/>
          <w:sz w:val="28"/>
          <w:szCs w:val="28"/>
        </w:rPr>
        <w:t xml:space="preserve"> </w:t>
      </w:r>
      <w:r w:rsidRPr="008F250B">
        <w:rPr>
          <w:rFonts w:ascii="Times New Roman" w:hAnsi="Times New Roman" w:cs="Times New Roman"/>
          <w:sz w:val="28"/>
          <w:szCs w:val="28"/>
        </w:rPr>
        <w:t xml:space="preserve">Montréal : Les Éditions Québec/Amérique, </w:t>
      </w:r>
      <w:r w:rsidRPr="008F250B">
        <w:rPr>
          <w:rFonts w:ascii="Times New Roman" w:hAnsi="Times New Roman" w:cs="Times New Roman"/>
          <w:b/>
          <w:sz w:val="28"/>
          <w:szCs w:val="28"/>
        </w:rPr>
        <w:t>1978</w:t>
      </w:r>
      <w:r w:rsidRPr="008F250B">
        <w:rPr>
          <w:rFonts w:ascii="Times New Roman" w:hAnsi="Times New Roman" w:cs="Times New Roman"/>
          <w:sz w:val="28"/>
          <w:szCs w:val="28"/>
        </w:rPr>
        <w:t>, 166 pp.</w:t>
      </w:r>
    </w:p>
    <w:p w:rsidR="00D85A44" w:rsidRPr="008F250B" w:rsidRDefault="008F2648" w:rsidP="00763268">
      <w:pPr>
        <w:ind w:firstLine="360"/>
        <w:rPr>
          <w:rFonts w:ascii="Times New Roman" w:hAnsi="Times New Roman" w:cs="Times New Roman"/>
          <w:i/>
          <w:sz w:val="28"/>
          <w:szCs w:val="28"/>
        </w:rPr>
      </w:pPr>
      <w:hyperlink r:id="rId191" w:history="1">
        <w:r w:rsidR="00D85A44" w:rsidRPr="008F250B">
          <w:rPr>
            <w:rStyle w:val="Lienhypertexte"/>
            <w:rFonts w:ascii="Times New Roman" w:hAnsi="Times New Roman" w:cs="Times New Roman"/>
            <w:i/>
            <w:sz w:val="28"/>
            <w:szCs w:val="28"/>
          </w:rPr>
          <w:t>https://classiques.uqam.ca/contemporains/moniere_denis/Trust_de_la_foi/Trust_de_la_foi.html</w:t>
        </w:r>
      </w:hyperlink>
    </w:p>
    <w:p w:rsidR="00763268" w:rsidRPr="008F250B" w:rsidRDefault="00763268" w:rsidP="00763268">
      <w:pPr>
        <w:ind w:firstLine="360"/>
        <w:rPr>
          <w:rFonts w:ascii="Times New Roman" w:hAnsi="Times New Roman" w:cs="Times New Roman"/>
          <w:i/>
          <w:sz w:val="28"/>
          <w:szCs w:val="28"/>
        </w:rPr>
      </w:pPr>
    </w:p>
    <w:p w:rsidR="009E3549" w:rsidRPr="008F250B" w:rsidRDefault="009E3549" w:rsidP="00763268">
      <w:pPr>
        <w:rPr>
          <w:rFonts w:ascii="Times New Roman" w:hAnsi="Times New Roman" w:cs="Times New Roman"/>
          <w:sz w:val="28"/>
          <w:szCs w:val="28"/>
        </w:rPr>
      </w:pPr>
      <w:r w:rsidRPr="008F250B">
        <w:rPr>
          <w:rFonts w:ascii="Times New Roman" w:hAnsi="Times New Roman" w:cs="Times New Roman"/>
          <w:sz w:val="28"/>
          <w:szCs w:val="28"/>
        </w:rPr>
        <w:t xml:space="preserve">Denis Monière, </w:t>
      </w:r>
      <w:r w:rsidRPr="008F250B">
        <w:rPr>
          <w:rFonts w:ascii="Times New Roman" w:hAnsi="Times New Roman" w:cs="Times New Roman"/>
          <w:b/>
          <w:i/>
          <w:color w:val="FF0000"/>
          <w:sz w:val="28"/>
          <w:szCs w:val="28"/>
        </w:rPr>
        <w:t>Les enjeux du référendum</w:t>
      </w:r>
      <w:r w:rsidRPr="008F250B">
        <w:rPr>
          <w:rFonts w:ascii="Times New Roman" w:hAnsi="Times New Roman" w:cs="Times New Roman"/>
          <w:sz w:val="28"/>
          <w:szCs w:val="28"/>
        </w:rPr>
        <w:t>. Montréal : Les Éditions Québec/Amérique, 1979, 207 pp.</w:t>
      </w:r>
    </w:p>
    <w:p w:rsidR="009E3549" w:rsidRPr="008F250B" w:rsidRDefault="008F2648" w:rsidP="00763268">
      <w:pPr>
        <w:rPr>
          <w:rFonts w:ascii="Times New Roman" w:hAnsi="Times New Roman" w:cs="Times New Roman"/>
          <w:i/>
          <w:sz w:val="28"/>
          <w:szCs w:val="28"/>
        </w:rPr>
      </w:pPr>
      <w:hyperlink r:id="rId192" w:history="1">
        <w:r w:rsidR="00D85A44" w:rsidRPr="008F250B">
          <w:rPr>
            <w:rStyle w:val="Lienhypertexte"/>
            <w:rFonts w:ascii="Times New Roman" w:hAnsi="Times New Roman" w:cs="Times New Roman"/>
            <w:i/>
            <w:sz w:val="28"/>
            <w:szCs w:val="28"/>
          </w:rPr>
          <w:t>https://classiques.uqam.ca/contemporains/moniere_denis/Enjeux_du_referendum/Enjeux_du_referendum.html</w:t>
        </w:r>
      </w:hyperlink>
      <w:r w:rsidR="00D85A44" w:rsidRPr="008F250B">
        <w:rPr>
          <w:rFonts w:ascii="Times New Roman" w:hAnsi="Times New Roman" w:cs="Times New Roman"/>
          <w:i/>
          <w:sz w:val="28"/>
          <w:szCs w:val="28"/>
        </w:rPr>
        <w:t xml:space="preserve"> </w:t>
      </w:r>
    </w:p>
    <w:p w:rsidR="009E3549" w:rsidRPr="008F250B" w:rsidRDefault="009E3549" w:rsidP="00763268">
      <w:pPr>
        <w:rPr>
          <w:rFonts w:ascii="Times New Roman" w:hAnsi="Times New Roman" w:cs="Times New Roman"/>
          <w:sz w:val="28"/>
          <w:szCs w:val="28"/>
        </w:rPr>
      </w:pPr>
      <w:r w:rsidRPr="008F250B">
        <w:rPr>
          <w:rFonts w:ascii="Times New Roman" w:hAnsi="Times New Roman" w:cs="Times New Roman"/>
          <w:sz w:val="28"/>
          <w:szCs w:val="28"/>
        </w:rPr>
        <w:t xml:space="preserve">Denis Monière, </w:t>
      </w:r>
      <w:r w:rsidRPr="008F250B">
        <w:rPr>
          <w:rFonts w:ascii="Times New Roman" w:hAnsi="Times New Roman" w:cs="Times New Roman"/>
          <w:b/>
          <w:i/>
          <w:sz w:val="28"/>
          <w:szCs w:val="28"/>
        </w:rPr>
        <w:t xml:space="preserve"> Histoire de la République du Québec. Essai de politique fiction</w:t>
      </w:r>
      <w:r w:rsidRPr="008F250B">
        <w:rPr>
          <w:rFonts w:ascii="Times New Roman" w:hAnsi="Times New Roman" w:cs="Times New Roman"/>
          <w:sz w:val="28"/>
          <w:szCs w:val="28"/>
        </w:rPr>
        <w:t xml:space="preserve">. </w:t>
      </w:r>
      <w:r w:rsidRPr="008F250B">
        <w:rPr>
          <w:rFonts w:ascii="Times New Roman" w:hAnsi="Times New Roman" w:cs="Times New Roman"/>
          <w:b/>
          <w:i/>
          <w:sz w:val="28"/>
          <w:szCs w:val="28"/>
        </w:rPr>
        <w:t xml:space="preserve">25 ans de Souveraineté. </w:t>
      </w:r>
      <w:r w:rsidRPr="008F250B">
        <w:rPr>
          <w:rFonts w:ascii="Times New Roman" w:hAnsi="Times New Roman" w:cs="Times New Roman"/>
          <w:sz w:val="28"/>
          <w:szCs w:val="28"/>
        </w:rPr>
        <w:t>Québec : Les Éditions du Québécois, 2006, 174 pp.</w:t>
      </w:r>
    </w:p>
    <w:p w:rsidR="009E3549" w:rsidRPr="008F250B" w:rsidRDefault="008F2648" w:rsidP="00763268">
      <w:pPr>
        <w:rPr>
          <w:rFonts w:ascii="Times New Roman" w:hAnsi="Times New Roman" w:cs="Times New Roman"/>
          <w:i/>
          <w:sz w:val="28"/>
          <w:szCs w:val="28"/>
        </w:rPr>
      </w:pPr>
      <w:hyperlink r:id="rId193" w:history="1">
        <w:r w:rsidR="00D85A44" w:rsidRPr="008F250B">
          <w:rPr>
            <w:rStyle w:val="Lienhypertexte"/>
            <w:rFonts w:ascii="Times New Roman" w:hAnsi="Times New Roman" w:cs="Times New Roman"/>
            <w:i/>
            <w:sz w:val="28"/>
            <w:szCs w:val="28"/>
          </w:rPr>
          <w:t>https://classiques.uqam.ca/contemporains/moniere_denis/Histoire_Republique_Qc/Histoire_Republique_Qc.html</w:t>
        </w:r>
      </w:hyperlink>
      <w:r w:rsidR="00D85A44" w:rsidRPr="008F250B">
        <w:rPr>
          <w:rFonts w:ascii="Times New Roman" w:hAnsi="Times New Roman" w:cs="Times New Roman"/>
          <w:i/>
          <w:sz w:val="28"/>
          <w:szCs w:val="28"/>
        </w:rPr>
        <w:t xml:space="preserve"> </w:t>
      </w:r>
    </w:p>
    <w:p w:rsidR="009E3549" w:rsidRPr="008F250B" w:rsidRDefault="009E3549" w:rsidP="00763268">
      <w:pPr>
        <w:rPr>
          <w:rFonts w:ascii="Times New Roman" w:hAnsi="Times New Roman" w:cs="Times New Roman"/>
          <w:sz w:val="28"/>
          <w:szCs w:val="28"/>
        </w:rPr>
      </w:pPr>
      <w:r w:rsidRPr="008F250B">
        <w:rPr>
          <w:rFonts w:ascii="Times New Roman" w:hAnsi="Times New Roman" w:cs="Times New Roman"/>
          <w:sz w:val="28"/>
          <w:szCs w:val="28"/>
        </w:rPr>
        <w:t xml:space="preserve">Michèle Lalonde et Denis Monière, </w:t>
      </w:r>
      <w:r w:rsidRPr="008F250B">
        <w:rPr>
          <w:rFonts w:ascii="Times New Roman" w:hAnsi="Times New Roman" w:cs="Times New Roman"/>
          <w:b/>
          <w:i/>
          <w:sz w:val="28"/>
          <w:szCs w:val="28"/>
        </w:rPr>
        <w:t>Cause commune. Manifeste pour une Internationale des petites cultures</w:t>
      </w:r>
      <w:r w:rsidRPr="008F250B">
        <w:rPr>
          <w:rFonts w:ascii="Times New Roman" w:hAnsi="Times New Roman" w:cs="Times New Roman"/>
          <w:sz w:val="28"/>
          <w:szCs w:val="28"/>
        </w:rPr>
        <w:t>. Montréal : Les Éditions l’Hexagone, 1981, 43 pp.</w:t>
      </w:r>
    </w:p>
    <w:p w:rsidR="00D85A44" w:rsidRPr="008F250B" w:rsidRDefault="008F2648" w:rsidP="00763268">
      <w:pPr>
        <w:rPr>
          <w:rFonts w:ascii="Times New Roman" w:hAnsi="Times New Roman" w:cs="Times New Roman"/>
          <w:i/>
          <w:sz w:val="28"/>
          <w:szCs w:val="28"/>
        </w:rPr>
      </w:pPr>
      <w:hyperlink r:id="rId194" w:history="1">
        <w:r w:rsidR="00D85A44" w:rsidRPr="008F250B">
          <w:rPr>
            <w:rStyle w:val="Lienhypertexte"/>
            <w:rFonts w:ascii="Times New Roman" w:hAnsi="Times New Roman" w:cs="Times New Roman"/>
            <w:i/>
            <w:sz w:val="28"/>
            <w:szCs w:val="28"/>
          </w:rPr>
          <w:t>https://classiques.uqam.ca/contemporains/moniere_denis/Cause_commune/Cause_commune.html</w:t>
        </w:r>
      </w:hyperlink>
    </w:p>
    <w:p w:rsidR="00726ED0" w:rsidRPr="008F250B" w:rsidRDefault="00726ED0" w:rsidP="00763268">
      <w:pPr>
        <w:rPr>
          <w:rFonts w:ascii="Times New Roman" w:hAnsi="Times New Roman" w:cs="Times New Roman"/>
          <w:i/>
          <w:sz w:val="28"/>
          <w:szCs w:val="28"/>
        </w:rPr>
      </w:pPr>
    </w:p>
    <w:p w:rsidR="00D85A44" w:rsidRPr="008F250B" w:rsidRDefault="00726ED0" w:rsidP="00726ED0">
      <w:pPr>
        <w:ind w:right="720"/>
        <w:rPr>
          <w:rFonts w:ascii="Times New Roman" w:hAnsi="Times New Roman" w:cs="Times New Roman"/>
          <w:sz w:val="28"/>
          <w:szCs w:val="28"/>
        </w:rPr>
      </w:pPr>
      <w:r w:rsidRPr="008F250B">
        <w:rPr>
          <w:rFonts w:ascii="Times New Roman" w:hAnsi="Times New Roman" w:cs="Times New Roman"/>
          <w:sz w:val="28"/>
          <w:szCs w:val="28"/>
        </w:rPr>
        <w:t xml:space="preserve">Denis Monière, </w:t>
      </w:r>
      <w:r w:rsidRPr="008F250B">
        <w:rPr>
          <w:rFonts w:ascii="Times New Roman" w:hAnsi="Times New Roman" w:cs="Times New Roman"/>
          <w:b/>
          <w:i/>
          <w:sz w:val="28"/>
          <w:szCs w:val="28"/>
        </w:rPr>
        <w:t>“Deux discours pour le choix d’un pays : les propagandes.”</w:t>
      </w:r>
      <w:r w:rsidRPr="008F250B">
        <w:rPr>
          <w:rFonts w:ascii="Times New Roman" w:hAnsi="Times New Roman" w:cs="Times New Roman"/>
          <w:sz w:val="28"/>
          <w:szCs w:val="28"/>
        </w:rPr>
        <w:t xml:space="preserve"> Un texte publié dans l’ouvrage En collaboration, </w:t>
      </w:r>
      <w:r w:rsidRPr="008F250B">
        <w:rPr>
          <w:rFonts w:ascii="Times New Roman" w:hAnsi="Times New Roman" w:cs="Times New Roman"/>
          <w:b/>
          <w:i/>
          <w:sz w:val="28"/>
          <w:szCs w:val="28"/>
        </w:rPr>
        <w:t>Québec : un pays incertain. Réflexions sur le Québec post-référendaire</w:t>
      </w:r>
      <w:r w:rsidRPr="008F250B">
        <w:rPr>
          <w:rFonts w:ascii="Times New Roman" w:hAnsi="Times New Roman" w:cs="Times New Roman"/>
          <w:sz w:val="28"/>
          <w:szCs w:val="28"/>
        </w:rPr>
        <w:t>, pp. 87-109. Montréal : Les Éditions Québec/Amérique, 1980, 312 pp.</w:t>
      </w:r>
    </w:p>
    <w:p w:rsidR="00D85A44" w:rsidRPr="008F250B" w:rsidRDefault="008F2648" w:rsidP="00726ED0">
      <w:pPr>
        <w:ind w:right="720"/>
        <w:rPr>
          <w:rFonts w:ascii="Times New Roman" w:hAnsi="Times New Roman" w:cs="Times New Roman"/>
          <w:i/>
          <w:sz w:val="28"/>
          <w:szCs w:val="28"/>
        </w:rPr>
      </w:pPr>
      <w:hyperlink r:id="rId195" w:history="1">
        <w:r w:rsidR="00D85A44" w:rsidRPr="008F250B">
          <w:rPr>
            <w:rStyle w:val="Lienhypertexte"/>
            <w:rFonts w:ascii="Times New Roman" w:hAnsi="Times New Roman" w:cs="Times New Roman"/>
            <w:i/>
            <w:sz w:val="28"/>
            <w:szCs w:val="28"/>
          </w:rPr>
          <w:t>https://classiques.uqam.ca/contemporains/moniere_denis/Deux_discours_pour-le_choix_un_pays/Deux_discours_pour-le_choix_un_pays.html</w:t>
        </w:r>
      </w:hyperlink>
    </w:p>
    <w:p w:rsidR="00763268" w:rsidRPr="008F250B" w:rsidRDefault="00763268" w:rsidP="00726ED0">
      <w:pPr>
        <w:ind w:right="720"/>
        <w:rPr>
          <w:rFonts w:ascii="Times New Roman" w:hAnsi="Times New Roman" w:cs="Times New Roman"/>
          <w:i/>
          <w:sz w:val="28"/>
          <w:szCs w:val="28"/>
        </w:rPr>
      </w:pPr>
    </w:p>
    <w:p w:rsidR="005048BD" w:rsidRPr="008F250B" w:rsidRDefault="005048BD">
      <w:pPr>
        <w:rPr>
          <w:rFonts w:ascii="Times New Roman" w:hAnsi="Times New Roman" w:cs="Times New Roman"/>
          <w:sz w:val="28"/>
          <w:szCs w:val="28"/>
        </w:rPr>
      </w:pPr>
      <w:r w:rsidRPr="008F250B">
        <w:rPr>
          <w:rFonts w:ascii="Times New Roman" w:hAnsi="Times New Roman" w:cs="Times New Roman"/>
          <w:sz w:val="28"/>
          <w:szCs w:val="28"/>
        </w:rPr>
        <w:br w:type="page"/>
      </w:r>
    </w:p>
    <w:p w:rsidR="00763268" w:rsidRPr="008F250B" w:rsidRDefault="00763268" w:rsidP="00763268">
      <w:pPr>
        <w:rPr>
          <w:rFonts w:ascii="Times New Roman" w:hAnsi="Times New Roman" w:cs="Times New Roman"/>
          <w:sz w:val="28"/>
          <w:szCs w:val="28"/>
        </w:rPr>
      </w:pPr>
    </w:p>
    <w:p w:rsidR="009D58F6" w:rsidRPr="008F250B" w:rsidRDefault="009D58F6" w:rsidP="00763268">
      <w:pPr>
        <w:rPr>
          <w:rFonts w:ascii="Times New Roman" w:hAnsi="Times New Roman" w:cs="Times New Roman"/>
          <w:sz w:val="28"/>
          <w:szCs w:val="28"/>
        </w:rPr>
      </w:pPr>
      <w:r w:rsidRPr="008F250B">
        <w:rPr>
          <w:rFonts w:ascii="Times New Roman" w:hAnsi="Times New Roman" w:cs="Times New Roman"/>
          <w:sz w:val="28"/>
          <w:szCs w:val="28"/>
        </w:rPr>
        <w:t xml:space="preserve">Michel Bergès, </w:t>
      </w:r>
      <w:r w:rsidRPr="008F250B">
        <w:rPr>
          <w:rFonts w:ascii="Times New Roman" w:hAnsi="Times New Roman" w:cs="Times New Roman"/>
          <w:b/>
          <w:i/>
          <w:color w:val="FF0000"/>
          <w:sz w:val="28"/>
          <w:szCs w:val="28"/>
        </w:rPr>
        <w:t>Le Général Louis Rivet, maître du renseignement français de 1936 à 1944. Rapport de recherche #35</w:t>
      </w:r>
      <w:r w:rsidRPr="008F250B">
        <w:rPr>
          <w:rFonts w:ascii="Times New Roman" w:hAnsi="Times New Roman" w:cs="Times New Roman"/>
          <w:sz w:val="28"/>
          <w:szCs w:val="28"/>
        </w:rPr>
        <w:t>, avril 2025 (En hommage à Éric Denécé, fondateur du CF2R). France: Michel Bergès, septembre 2025, 108 pp. Collection “Civilisations et politique”.</w:t>
      </w:r>
    </w:p>
    <w:p w:rsidR="009D58F6" w:rsidRPr="008F250B" w:rsidRDefault="008F2648" w:rsidP="00763268">
      <w:pPr>
        <w:rPr>
          <w:rFonts w:ascii="Times New Roman" w:hAnsi="Times New Roman" w:cs="Times New Roman"/>
          <w:sz w:val="28"/>
          <w:szCs w:val="28"/>
        </w:rPr>
      </w:pPr>
      <w:hyperlink r:id="rId196" w:history="1">
        <w:r w:rsidR="005048BD" w:rsidRPr="008F250B">
          <w:rPr>
            <w:rStyle w:val="Lienhypertexte"/>
            <w:rFonts w:ascii="Times New Roman" w:hAnsi="Times New Roman" w:cs="Times New Roman"/>
            <w:sz w:val="28"/>
            <w:szCs w:val="28"/>
          </w:rPr>
          <w:t>https://classiques.uqam.ca/contemporains/berges_michel/Louis_Rivet_RapportCF2R_No_35/Louis_Rivet_RapportCF2R_No_35.html</w:t>
        </w:r>
      </w:hyperlink>
      <w:r w:rsidR="005048BD" w:rsidRPr="008F250B">
        <w:rPr>
          <w:rFonts w:ascii="Times New Roman" w:hAnsi="Times New Roman" w:cs="Times New Roman"/>
          <w:sz w:val="28"/>
          <w:szCs w:val="28"/>
        </w:rPr>
        <w:t xml:space="preserve"> </w:t>
      </w:r>
    </w:p>
    <w:p w:rsidR="009D58F6" w:rsidRPr="008F250B" w:rsidRDefault="009D58F6" w:rsidP="00763268">
      <w:pPr>
        <w:rPr>
          <w:rFonts w:ascii="Times New Roman" w:hAnsi="Times New Roman" w:cs="Times New Roman"/>
          <w:sz w:val="28"/>
          <w:szCs w:val="28"/>
        </w:rPr>
      </w:pPr>
    </w:p>
    <w:p w:rsidR="009D58F6" w:rsidRPr="008F250B" w:rsidRDefault="009D58F6" w:rsidP="00763268">
      <w:pPr>
        <w:rPr>
          <w:rFonts w:ascii="Times New Roman" w:hAnsi="Times New Roman" w:cs="Times New Roman"/>
          <w:sz w:val="28"/>
          <w:szCs w:val="28"/>
        </w:rPr>
      </w:pPr>
      <w:r w:rsidRPr="008F250B">
        <w:rPr>
          <w:rFonts w:ascii="Times New Roman" w:hAnsi="Times New Roman" w:cs="Times New Roman"/>
          <w:sz w:val="28"/>
          <w:szCs w:val="28"/>
        </w:rPr>
        <w:t>Michel Bergès, “</w:t>
      </w:r>
      <w:r w:rsidRPr="008F250B">
        <w:rPr>
          <w:rFonts w:ascii="Times New Roman" w:hAnsi="Times New Roman" w:cs="Times New Roman"/>
          <w:b/>
          <w:i/>
          <w:sz w:val="28"/>
          <w:szCs w:val="28"/>
        </w:rPr>
        <w:t>La conférence de presse de Pierre Laval à Vichy (13 décembre 1942) Document secret du BCRA de la France libre « La lutte à outrance contre les Juifs, les dissidents, la Résistance, les Alliés... ».</w:t>
      </w:r>
      <w:r w:rsidRPr="008F250B">
        <w:rPr>
          <w:rFonts w:ascii="Times New Roman" w:hAnsi="Times New Roman" w:cs="Times New Roman"/>
          <w:sz w:val="28"/>
          <w:szCs w:val="28"/>
        </w:rPr>
        <w:t>” Michel Bergès, septembre 2025, 19 pp. Collection “Civilisations et politique”.</w:t>
      </w:r>
    </w:p>
    <w:p w:rsidR="009D58F6" w:rsidRPr="008F250B" w:rsidRDefault="008F2648" w:rsidP="00763268">
      <w:pPr>
        <w:rPr>
          <w:rFonts w:ascii="Times New Roman" w:hAnsi="Times New Roman" w:cs="Times New Roman"/>
          <w:sz w:val="28"/>
          <w:szCs w:val="28"/>
        </w:rPr>
      </w:pPr>
      <w:hyperlink r:id="rId197" w:history="1">
        <w:r w:rsidR="005048BD" w:rsidRPr="008F250B">
          <w:rPr>
            <w:rStyle w:val="Lienhypertexte"/>
            <w:rFonts w:ascii="Times New Roman" w:hAnsi="Times New Roman" w:cs="Times New Roman"/>
            <w:sz w:val="28"/>
            <w:szCs w:val="28"/>
          </w:rPr>
          <w:t>https://classiques.uqam.ca/contemporains/berges_michel/La_Conference_de_presse_de_Pierre_Laval/La_Conference_de_presse_de_Pierre_Laval.html</w:t>
        </w:r>
      </w:hyperlink>
      <w:r w:rsidR="005048BD" w:rsidRPr="008F250B">
        <w:rPr>
          <w:rFonts w:ascii="Times New Roman" w:hAnsi="Times New Roman" w:cs="Times New Roman"/>
          <w:sz w:val="28"/>
          <w:szCs w:val="28"/>
        </w:rPr>
        <w:t xml:space="preserve"> </w:t>
      </w:r>
    </w:p>
    <w:p w:rsidR="005048BD" w:rsidRPr="008F250B" w:rsidRDefault="005048BD" w:rsidP="00763268">
      <w:pPr>
        <w:rPr>
          <w:rFonts w:ascii="Times New Roman" w:hAnsi="Times New Roman" w:cs="Times New Roman"/>
          <w:sz w:val="28"/>
          <w:szCs w:val="28"/>
        </w:rPr>
      </w:pPr>
    </w:p>
    <w:p w:rsidR="009D58F6" w:rsidRPr="008F250B" w:rsidRDefault="009D58F6" w:rsidP="00763268">
      <w:pPr>
        <w:rPr>
          <w:rFonts w:ascii="Times New Roman" w:hAnsi="Times New Roman" w:cs="Times New Roman"/>
          <w:sz w:val="28"/>
          <w:szCs w:val="28"/>
        </w:rPr>
      </w:pPr>
    </w:p>
    <w:p w:rsidR="00A971E7" w:rsidRPr="008F250B" w:rsidRDefault="00A971E7" w:rsidP="00763268">
      <w:pPr>
        <w:rPr>
          <w:rFonts w:ascii="Times New Roman" w:hAnsi="Times New Roman" w:cs="Times New Roman"/>
          <w:sz w:val="28"/>
          <w:szCs w:val="28"/>
        </w:rPr>
      </w:pPr>
      <w:r w:rsidRPr="008F250B">
        <w:rPr>
          <w:rFonts w:ascii="Times New Roman" w:hAnsi="Times New Roman" w:cs="Times New Roman"/>
          <w:sz w:val="28"/>
          <w:szCs w:val="28"/>
        </w:rPr>
        <w:t xml:space="preserve">Alain MASSOT, </w:t>
      </w:r>
      <w:r w:rsidRPr="008F250B">
        <w:rPr>
          <w:rFonts w:ascii="Times New Roman" w:hAnsi="Times New Roman" w:cs="Times New Roman"/>
          <w:b/>
          <w:i/>
          <w:sz w:val="28"/>
          <w:szCs w:val="28"/>
        </w:rPr>
        <w:t>Transmortem Memories</w:t>
      </w:r>
      <w:r w:rsidRPr="008F250B">
        <w:rPr>
          <w:rFonts w:ascii="Times New Roman" w:hAnsi="Times New Roman" w:cs="Times New Roman"/>
          <w:sz w:val="28"/>
          <w:szCs w:val="28"/>
        </w:rPr>
        <w:t>. Edilivre, France, 2017, 2e impression, 2018, 128 pp.</w:t>
      </w:r>
    </w:p>
    <w:p w:rsidR="005048BD" w:rsidRPr="008F250B" w:rsidRDefault="008F2648" w:rsidP="005731DB">
      <w:pPr>
        <w:rPr>
          <w:rFonts w:ascii="Times New Roman" w:eastAsia="Calibri" w:hAnsi="Times New Roman" w:cs="Times New Roman"/>
          <w:sz w:val="28"/>
          <w:szCs w:val="28"/>
        </w:rPr>
      </w:pPr>
      <w:hyperlink r:id="rId198" w:history="1">
        <w:r w:rsidR="005048BD" w:rsidRPr="008F250B">
          <w:rPr>
            <w:rStyle w:val="Lienhypertexte"/>
            <w:rFonts w:ascii="Times New Roman" w:eastAsia="Calibri" w:hAnsi="Times New Roman" w:cs="Times New Roman"/>
            <w:sz w:val="28"/>
            <w:szCs w:val="28"/>
          </w:rPr>
          <w:t>https://classiques.uqam.ca/contemporains/massot_alain/Transmortem_Memories/Transmortem_Memories.html</w:t>
        </w:r>
      </w:hyperlink>
    </w:p>
    <w:p w:rsidR="005731DB" w:rsidRPr="008F250B" w:rsidRDefault="005731DB" w:rsidP="005731DB">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 xml:space="preserve">Sous la direction de Pierre Lanthier et Gildo Rousseau, </w:t>
      </w:r>
      <w:r w:rsidRPr="008F250B">
        <w:rPr>
          <w:rFonts w:ascii="Times New Roman" w:eastAsia="Calibri" w:hAnsi="Times New Roman" w:cs="Times New Roman"/>
          <w:b/>
          <w:i/>
          <w:color w:val="FF0000"/>
          <w:sz w:val="28"/>
          <w:szCs w:val="28"/>
        </w:rPr>
        <w:t>La culture inventée. Les stratégies culturelles aux 19</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et 20</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siècles</w:t>
      </w:r>
      <w:r w:rsidRPr="008F250B">
        <w:rPr>
          <w:rFonts w:ascii="Times New Roman" w:eastAsia="Calibri" w:hAnsi="Times New Roman" w:cs="Times New Roman"/>
          <w:sz w:val="28"/>
          <w:szCs w:val="28"/>
        </w:rPr>
        <w:t>. Québec : IQRC., 1992, 369 pp.</w:t>
      </w:r>
    </w:p>
    <w:p w:rsidR="005048BD" w:rsidRPr="008F250B" w:rsidRDefault="008F2648" w:rsidP="005731DB">
      <w:pPr>
        <w:rPr>
          <w:rFonts w:ascii="Times New Roman" w:eastAsia="Calibri" w:hAnsi="Times New Roman" w:cs="Times New Roman"/>
          <w:sz w:val="28"/>
          <w:szCs w:val="28"/>
        </w:rPr>
      </w:pPr>
      <w:hyperlink r:id="rId199" w:history="1">
        <w:r w:rsidR="005048BD" w:rsidRPr="008F250B">
          <w:rPr>
            <w:rStyle w:val="Lienhypertexte"/>
            <w:rFonts w:ascii="Times New Roman" w:eastAsia="Calibri" w:hAnsi="Times New Roman" w:cs="Times New Roman"/>
            <w:sz w:val="28"/>
            <w:szCs w:val="28"/>
          </w:rPr>
          <w:t>https://classiques.uqam.ca/contemporains/Lanthier_Pierre/La_culture_inventee/La_culture_inventee.html</w:t>
        </w:r>
      </w:hyperlink>
    </w:p>
    <w:p w:rsidR="005048BD" w:rsidRPr="008F250B" w:rsidRDefault="005048BD" w:rsidP="005731DB">
      <w:pPr>
        <w:rPr>
          <w:rFonts w:ascii="Times New Roman" w:eastAsia="Calibri" w:hAnsi="Times New Roman" w:cs="Times New Roman"/>
          <w:sz w:val="28"/>
          <w:szCs w:val="28"/>
        </w:rPr>
      </w:pPr>
    </w:p>
    <w:p w:rsidR="005048BD" w:rsidRPr="008F250B" w:rsidRDefault="005048BD">
      <w:pPr>
        <w:rPr>
          <w:rFonts w:ascii="Times New Roman" w:eastAsia="Calibri" w:hAnsi="Times New Roman" w:cs="Times New Roman"/>
          <w:sz w:val="28"/>
          <w:szCs w:val="28"/>
        </w:rPr>
      </w:pPr>
      <w:r w:rsidRPr="008F250B">
        <w:rPr>
          <w:rFonts w:ascii="Times New Roman" w:eastAsia="Calibri" w:hAnsi="Times New Roman" w:cs="Times New Roman"/>
          <w:sz w:val="28"/>
          <w:szCs w:val="28"/>
        </w:rPr>
        <w:br w:type="page"/>
      </w:r>
    </w:p>
    <w:p w:rsidR="000A11DC" w:rsidRPr="008F250B" w:rsidRDefault="000A11DC" w:rsidP="000A11DC">
      <w:pPr>
        <w:rPr>
          <w:rFonts w:ascii="Times New Roman" w:hAnsi="Times New Roman" w:cs="Times New Roman"/>
          <w:sz w:val="28"/>
          <w:szCs w:val="28"/>
        </w:rPr>
      </w:pPr>
    </w:p>
    <w:p w:rsidR="000A11DC" w:rsidRPr="008F250B" w:rsidRDefault="000A11DC" w:rsidP="000A11DC">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Sophie-Laurence Lamontagne, </w:t>
      </w:r>
      <w:r w:rsidRPr="008F250B">
        <w:rPr>
          <w:rFonts w:ascii="Times New Roman" w:hAnsi="Times New Roman" w:cs="Times New Roman"/>
          <w:b/>
          <w:i/>
          <w:color w:val="FF0000"/>
          <w:sz w:val="28"/>
          <w:szCs w:val="28"/>
        </w:rPr>
        <w:t>L’hiver dans la culture québécoise  (XVIIe – XIXe siècles)</w:t>
      </w:r>
      <w:r w:rsidRPr="008F250B">
        <w:rPr>
          <w:rFonts w:ascii="Times New Roman" w:hAnsi="Times New Roman" w:cs="Times New Roman"/>
          <w:sz w:val="28"/>
          <w:szCs w:val="28"/>
        </w:rPr>
        <w:t>. Québec : Institut québécois de recherche sur la culture (INRS), 1983, 194 pp.</w:t>
      </w:r>
    </w:p>
    <w:p w:rsidR="000A11DC" w:rsidRPr="008F250B" w:rsidRDefault="008F2648" w:rsidP="000A11DC">
      <w:pPr>
        <w:rPr>
          <w:rFonts w:ascii="Times New Roman" w:hAnsi="Times New Roman" w:cs="Times New Roman"/>
          <w:sz w:val="28"/>
          <w:szCs w:val="28"/>
        </w:rPr>
      </w:pPr>
      <w:hyperlink r:id="rId200" w:history="1">
        <w:r w:rsidR="000A11DC" w:rsidRPr="008F250B">
          <w:rPr>
            <w:rStyle w:val="Lienhypertexte"/>
            <w:rFonts w:ascii="Times New Roman" w:hAnsi="Times New Roman" w:cs="Times New Roman"/>
            <w:i/>
            <w:sz w:val="28"/>
            <w:szCs w:val="28"/>
          </w:rPr>
          <w:t>https://classiques.uqam.ca/contemporains/Lamontagne_Sophie-Laurence/Hiver_culture_qc/Hiver_culture_qc.html</w:t>
        </w:r>
      </w:hyperlink>
    </w:p>
    <w:p w:rsidR="005731DB" w:rsidRPr="008F250B" w:rsidRDefault="005731DB" w:rsidP="000A11DC">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Gérard Bouchard, “</w:t>
      </w:r>
      <w:r w:rsidRPr="008F250B">
        <w:rPr>
          <w:rFonts w:ascii="Times New Roman" w:eastAsia="Calibri" w:hAnsi="Times New Roman" w:cs="Times New Roman"/>
          <w:b/>
          <w:i/>
          <w:sz w:val="28"/>
          <w:szCs w:val="28"/>
        </w:rPr>
        <w:t>Sur les perspectives de la culture québécoise comme francophonie nord-américaine</w:t>
      </w:r>
      <w:r w:rsidRPr="008F250B">
        <w:rPr>
          <w:rFonts w:ascii="Times New Roman" w:eastAsia="Calibri" w:hAnsi="Times New Roman" w:cs="Times New Roman"/>
          <w:sz w:val="28"/>
          <w:szCs w:val="28"/>
        </w:rPr>
        <w:t xml:space="preserve">”. In ouvrage sous la direction de Pierre Lanthier et Gildo Rousseau, </w:t>
      </w:r>
      <w:r w:rsidRPr="008F250B">
        <w:rPr>
          <w:rFonts w:ascii="Times New Roman" w:eastAsia="Calibri" w:hAnsi="Times New Roman" w:cs="Times New Roman"/>
          <w:b/>
          <w:i/>
          <w:color w:val="FF0000"/>
          <w:sz w:val="28"/>
          <w:szCs w:val="28"/>
        </w:rPr>
        <w:t>La culture inventée. Les stratégies culturelles aux 19</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et 20</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siècles</w:t>
      </w:r>
      <w:r w:rsidRPr="008F250B">
        <w:rPr>
          <w:rFonts w:ascii="Times New Roman" w:eastAsia="Calibri" w:hAnsi="Times New Roman" w:cs="Times New Roman"/>
          <w:sz w:val="28"/>
          <w:szCs w:val="28"/>
        </w:rPr>
        <w:t>, chapitre 17, pp. 319-328. Québec : IQRC., 1992, 369 pp.</w:t>
      </w:r>
    </w:p>
    <w:p w:rsidR="005048BD" w:rsidRPr="008F250B" w:rsidRDefault="008F2648" w:rsidP="005731DB">
      <w:pPr>
        <w:rPr>
          <w:rFonts w:ascii="Times New Roman" w:eastAsia="Calibri" w:hAnsi="Times New Roman" w:cs="Times New Roman"/>
          <w:i/>
          <w:sz w:val="28"/>
          <w:szCs w:val="28"/>
        </w:rPr>
      </w:pPr>
      <w:hyperlink r:id="rId201" w:history="1">
        <w:r w:rsidR="005048BD" w:rsidRPr="008F250B">
          <w:rPr>
            <w:rStyle w:val="Lienhypertexte"/>
            <w:rFonts w:ascii="Times New Roman" w:eastAsia="Calibri" w:hAnsi="Times New Roman" w:cs="Times New Roman"/>
            <w:i/>
            <w:sz w:val="28"/>
            <w:szCs w:val="28"/>
          </w:rPr>
          <w:t>https://www.classiques.uqam.ca/contemporains/bouchard_gerard/Sur_les_perspectives_de_culture_qc/Sur_les_perspectives_de_culture_qc.html</w:t>
        </w:r>
      </w:hyperlink>
      <w:r w:rsidR="005048BD" w:rsidRPr="008F250B">
        <w:rPr>
          <w:rFonts w:ascii="Times New Roman" w:eastAsia="Calibri" w:hAnsi="Times New Roman" w:cs="Times New Roman"/>
          <w:i/>
          <w:sz w:val="28"/>
          <w:szCs w:val="28"/>
        </w:rPr>
        <w:t xml:space="preserve"> </w:t>
      </w:r>
    </w:p>
    <w:p w:rsidR="005048BD" w:rsidRPr="008F250B" w:rsidRDefault="005048BD" w:rsidP="005731DB">
      <w:pPr>
        <w:rPr>
          <w:rFonts w:ascii="Times New Roman" w:eastAsia="Calibri"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eastAsia="Calibri" w:hAnsi="Times New Roman" w:cs="Times New Roman"/>
          <w:sz w:val="28"/>
          <w:szCs w:val="28"/>
        </w:rPr>
        <w:t xml:space="preserve">Gérard Bouchard, </w:t>
      </w:r>
      <w:r w:rsidRPr="008F250B">
        <w:rPr>
          <w:rFonts w:ascii="Times New Roman" w:eastAsia="Calibri" w:hAnsi="Times New Roman" w:cs="Times New Roman"/>
          <w:b/>
          <w:i/>
          <w:sz w:val="28"/>
          <w:szCs w:val="28"/>
        </w:rPr>
        <w:t>Le village immobile. Sennely-en-Sologne au XVIIIe siècle</w:t>
      </w:r>
      <w:r w:rsidRPr="008F250B">
        <w:rPr>
          <w:rFonts w:ascii="Times New Roman" w:eastAsia="Calibri" w:hAnsi="Times New Roman" w:cs="Times New Roman"/>
          <w:sz w:val="28"/>
          <w:szCs w:val="28"/>
        </w:rPr>
        <w:t>. Paris : Plon, Éditeur, 1972, 386  pp.</w:t>
      </w:r>
    </w:p>
    <w:p w:rsidR="005048BD" w:rsidRPr="008F250B" w:rsidRDefault="008F2648" w:rsidP="005731DB">
      <w:pPr>
        <w:rPr>
          <w:rFonts w:ascii="Times New Roman" w:eastAsia="Calibri" w:hAnsi="Times New Roman" w:cs="Times New Roman"/>
          <w:i/>
          <w:sz w:val="28"/>
          <w:szCs w:val="28"/>
        </w:rPr>
      </w:pPr>
      <w:hyperlink r:id="rId202" w:history="1">
        <w:r w:rsidR="005048BD" w:rsidRPr="008F250B">
          <w:rPr>
            <w:rStyle w:val="Lienhypertexte"/>
            <w:rFonts w:ascii="Times New Roman" w:eastAsia="Calibri" w:hAnsi="Times New Roman" w:cs="Times New Roman"/>
            <w:i/>
            <w:sz w:val="28"/>
            <w:szCs w:val="28"/>
          </w:rPr>
          <w:t>https://www.classiques.uqam.ca/contemporains/bouchard_gerard/Village_immobile/Le_village_immobile.html</w:t>
        </w:r>
      </w:hyperlink>
      <w:r w:rsidR="005048BD" w:rsidRPr="008F250B">
        <w:rPr>
          <w:rFonts w:ascii="Times New Roman" w:eastAsia="Calibri" w:hAnsi="Times New Roman" w:cs="Times New Roman"/>
          <w:i/>
          <w:sz w:val="28"/>
          <w:szCs w:val="28"/>
        </w:rPr>
        <w:t xml:space="preserve"> </w:t>
      </w: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Gérard Bouchard, “</w:t>
      </w:r>
      <w:r w:rsidRPr="008F250B">
        <w:rPr>
          <w:rFonts w:ascii="Times New Roman" w:hAnsi="Times New Roman" w:cs="Times New Roman"/>
          <w:b/>
          <w:i/>
          <w:color w:val="0000FF"/>
          <w:sz w:val="28"/>
          <w:szCs w:val="28"/>
        </w:rPr>
        <w:t>L'imaginaire de la grande noirceur et de la révolution tranquille : fictions identitaires et jeux de mémoire au Québec</w:t>
      </w:r>
      <w:r w:rsidRPr="008F250B">
        <w:rPr>
          <w:rFonts w:ascii="Times New Roman" w:hAnsi="Times New Roman" w:cs="Times New Roman"/>
          <w:sz w:val="28"/>
          <w:szCs w:val="28"/>
        </w:rPr>
        <w:t xml:space="preserve">.” Un article publié dans la revue </w:t>
      </w:r>
      <w:r w:rsidRPr="008F250B">
        <w:rPr>
          <w:rFonts w:ascii="Times New Roman" w:hAnsi="Times New Roman" w:cs="Times New Roman"/>
          <w:i/>
          <w:iCs/>
          <w:sz w:val="28"/>
          <w:szCs w:val="28"/>
        </w:rPr>
        <w:t xml:space="preserve">Recherches sociographiques, </w:t>
      </w:r>
      <w:r w:rsidRPr="008F250B">
        <w:rPr>
          <w:rFonts w:ascii="Times New Roman" w:hAnsi="Times New Roman" w:cs="Times New Roman"/>
          <w:sz w:val="28"/>
          <w:szCs w:val="28"/>
        </w:rPr>
        <w:t>Volume 46, numéro 3, septembre-décembre 2005, 411-436. Numéro intitulé : “Le Canada français. Son temps, sa nature, son héritage.”</w:t>
      </w:r>
    </w:p>
    <w:p w:rsidR="005048BD" w:rsidRPr="008F250B" w:rsidRDefault="008F2648" w:rsidP="005731DB">
      <w:pPr>
        <w:rPr>
          <w:rFonts w:ascii="Times New Roman" w:eastAsia="Calibri" w:hAnsi="Times New Roman" w:cs="Times New Roman"/>
          <w:i/>
          <w:sz w:val="28"/>
          <w:szCs w:val="28"/>
        </w:rPr>
      </w:pPr>
      <w:hyperlink r:id="rId203" w:history="1">
        <w:r w:rsidR="005048BD" w:rsidRPr="008F250B">
          <w:rPr>
            <w:rStyle w:val="Lienhypertexte"/>
            <w:rFonts w:ascii="Times New Roman" w:eastAsia="Calibri" w:hAnsi="Times New Roman" w:cs="Times New Roman"/>
            <w:i/>
            <w:sz w:val="28"/>
            <w:szCs w:val="28"/>
          </w:rPr>
          <w:t>https://www.classiques.uqam.ca/contemporains/bouchard_gerard/Imaginaire_grande_noirceur/Imaginaire_grande_noirceur.html</w:t>
        </w:r>
      </w:hyperlink>
    </w:p>
    <w:p w:rsidR="000A11DC" w:rsidRPr="008F250B" w:rsidRDefault="000A11DC" w:rsidP="005731DB">
      <w:pPr>
        <w:rPr>
          <w:rFonts w:ascii="Times New Roman" w:eastAsia="Calibri" w:hAnsi="Times New Roman" w:cs="Times New Roman"/>
          <w:i/>
          <w:sz w:val="28"/>
          <w:szCs w:val="28"/>
        </w:rPr>
      </w:pPr>
    </w:p>
    <w:p w:rsidR="000A11DC" w:rsidRPr="008F250B" w:rsidRDefault="000A11DC" w:rsidP="000A11DC">
      <w:pPr>
        <w:ind w:firstLine="360"/>
        <w:rPr>
          <w:rFonts w:ascii="Times New Roman" w:hAnsi="Times New Roman" w:cs="Times New Roman"/>
          <w:sz w:val="28"/>
          <w:szCs w:val="28"/>
        </w:rPr>
      </w:pPr>
    </w:p>
    <w:p w:rsidR="000A11DC" w:rsidRPr="008F250B" w:rsidRDefault="000A11DC" w:rsidP="000A11DC">
      <w:pPr>
        <w:ind w:firstLine="360"/>
        <w:rPr>
          <w:rFonts w:ascii="Times New Roman" w:hAnsi="Times New Roman" w:cs="Times New Roman"/>
          <w:sz w:val="28"/>
          <w:szCs w:val="28"/>
        </w:rPr>
      </w:pPr>
      <w:r w:rsidRPr="008F250B">
        <w:rPr>
          <w:rFonts w:ascii="Times New Roman" w:hAnsi="Times New Roman" w:cs="Times New Roman"/>
          <w:sz w:val="28"/>
          <w:szCs w:val="28"/>
        </w:rPr>
        <w:t>Gérard BOUCHARD, “</w:t>
      </w:r>
      <w:r w:rsidRPr="008F250B">
        <w:rPr>
          <w:rFonts w:ascii="Times New Roman" w:hAnsi="Times New Roman" w:cs="Times New Roman"/>
          <w:b/>
          <w:i/>
          <w:sz w:val="28"/>
          <w:szCs w:val="28"/>
        </w:rPr>
        <w:t>La région culturelle : un concept, trois objets. Essai de mise au point</w:t>
      </w:r>
      <w:r w:rsidRPr="008F250B">
        <w:rPr>
          <w:rFonts w:ascii="Times New Roman" w:hAnsi="Times New Roman" w:cs="Times New Roman"/>
          <w:sz w:val="28"/>
          <w:szCs w:val="28"/>
        </w:rPr>
        <w:t xml:space="preserve">.” In ouvrage sous la direction de Fernand HARVEY, </w:t>
      </w:r>
      <w:r w:rsidRPr="008F250B">
        <w:rPr>
          <w:rFonts w:ascii="Times New Roman" w:hAnsi="Times New Roman" w:cs="Times New Roman"/>
          <w:b/>
          <w:sz w:val="28"/>
          <w:szCs w:val="28"/>
        </w:rPr>
        <w:t>La région culturelle. Problématique interdisciplinaire</w:t>
      </w:r>
      <w:r w:rsidRPr="008F250B">
        <w:rPr>
          <w:rFonts w:ascii="Times New Roman" w:hAnsi="Times New Roman" w:cs="Times New Roman"/>
          <w:sz w:val="28"/>
          <w:szCs w:val="28"/>
        </w:rPr>
        <w:t>, pp. 111-122. Québec : IQRC, Institut québécois de recherche sur la culture, 1994, 231 pp.</w:t>
      </w:r>
    </w:p>
    <w:p w:rsidR="000A11DC" w:rsidRPr="008F250B" w:rsidRDefault="008F2648" w:rsidP="000A11DC">
      <w:pPr>
        <w:ind w:left="720" w:firstLine="360"/>
        <w:rPr>
          <w:rFonts w:ascii="Times New Roman" w:hAnsi="Times New Roman" w:cs="Times New Roman"/>
          <w:i/>
          <w:sz w:val="28"/>
          <w:szCs w:val="28"/>
        </w:rPr>
      </w:pPr>
      <w:hyperlink r:id="rId204" w:history="1">
        <w:r w:rsidR="000A11DC" w:rsidRPr="008F250B">
          <w:rPr>
            <w:rStyle w:val="Lienhypertexte"/>
            <w:rFonts w:ascii="Times New Roman" w:hAnsi="Times New Roman" w:cs="Times New Roman"/>
            <w:i/>
            <w:sz w:val="28"/>
            <w:szCs w:val="28"/>
          </w:rPr>
          <w:t>https://classiques.uqam.ca/contemporains/bouchard_gerard/Sur_les_perspectives_de_culture_qc/Sur_les_perspectives_de_culture_qc.html</w:t>
        </w:r>
      </w:hyperlink>
    </w:p>
    <w:p w:rsidR="000A11DC" w:rsidRPr="008F250B" w:rsidRDefault="000A11DC" w:rsidP="000A11DC">
      <w:pPr>
        <w:ind w:left="720" w:firstLine="360"/>
        <w:rPr>
          <w:rFonts w:ascii="Times New Roman" w:hAnsi="Times New Roman" w:cs="Times New Roman"/>
          <w:i/>
          <w:sz w:val="28"/>
          <w:szCs w:val="28"/>
        </w:rPr>
      </w:pPr>
    </w:p>
    <w:p w:rsidR="000A11DC" w:rsidRPr="008F250B" w:rsidRDefault="000A11DC" w:rsidP="000A11DC">
      <w:pPr>
        <w:ind w:firstLine="360"/>
        <w:rPr>
          <w:rFonts w:ascii="Times New Roman" w:hAnsi="Times New Roman" w:cs="Times New Roman"/>
          <w:sz w:val="28"/>
          <w:szCs w:val="28"/>
        </w:rPr>
      </w:pPr>
      <w:r w:rsidRPr="008F250B">
        <w:rPr>
          <w:rFonts w:ascii="Times New Roman" w:hAnsi="Times New Roman" w:cs="Times New Roman"/>
          <w:sz w:val="28"/>
          <w:szCs w:val="28"/>
        </w:rPr>
        <w:t>Bruno JEAN, “</w:t>
      </w:r>
      <w:r w:rsidRPr="008F250B">
        <w:rPr>
          <w:rFonts w:ascii="Times New Roman" w:hAnsi="Times New Roman" w:cs="Times New Roman"/>
          <w:b/>
          <w:i/>
          <w:color w:val="0000FF"/>
          <w:sz w:val="28"/>
          <w:szCs w:val="28"/>
        </w:rPr>
        <w:t>La «région» des géographes: entre l’acte de foi et l’acte de contrition</w:t>
      </w:r>
      <w:r w:rsidRPr="008F250B">
        <w:rPr>
          <w:rFonts w:ascii="Times New Roman" w:hAnsi="Times New Roman" w:cs="Times New Roman"/>
          <w:sz w:val="28"/>
          <w:szCs w:val="28"/>
        </w:rPr>
        <w:t xml:space="preserve">.” In ouvrage sous la direction de Fernand HARVEY, </w:t>
      </w:r>
      <w:r w:rsidRPr="008F250B">
        <w:rPr>
          <w:rFonts w:ascii="Times New Roman" w:hAnsi="Times New Roman" w:cs="Times New Roman"/>
          <w:b/>
          <w:sz w:val="28"/>
          <w:szCs w:val="28"/>
        </w:rPr>
        <w:t>La région culturelle. Problématique interdisciplinaire</w:t>
      </w:r>
      <w:r w:rsidRPr="008F250B">
        <w:rPr>
          <w:rFonts w:ascii="Times New Roman" w:hAnsi="Times New Roman" w:cs="Times New Roman"/>
          <w:sz w:val="28"/>
          <w:szCs w:val="28"/>
        </w:rPr>
        <w:t>, pp. 57-68. Québec : IQRC, Institut québécois de recherche sur la culture, 1994, 231 pp.</w:t>
      </w:r>
    </w:p>
    <w:p w:rsidR="000A11DC" w:rsidRPr="008F250B" w:rsidRDefault="008F2648" w:rsidP="000A11DC">
      <w:pPr>
        <w:ind w:firstLine="360"/>
        <w:rPr>
          <w:rFonts w:ascii="Times New Roman" w:hAnsi="Times New Roman" w:cs="Times New Roman"/>
          <w:i/>
          <w:sz w:val="28"/>
          <w:szCs w:val="28"/>
        </w:rPr>
      </w:pPr>
      <w:hyperlink r:id="rId205" w:history="1">
        <w:r w:rsidR="000A11DC" w:rsidRPr="008F250B">
          <w:rPr>
            <w:rStyle w:val="Lienhypertexte"/>
            <w:rFonts w:ascii="Times New Roman" w:hAnsi="Times New Roman" w:cs="Times New Roman"/>
            <w:i/>
            <w:sz w:val="28"/>
            <w:szCs w:val="28"/>
          </w:rPr>
          <w:t>https://classiques.uqam.ca/contemporains/jean_bruno/region_des_geographes/region_des_geographes.html</w:t>
        </w:r>
      </w:hyperlink>
      <w:r w:rsidR="000A11DC" w:rsidRPr="008F250B">
        <w:rPr>
          <w:rFonts w:ascii="Times New Roman" w:hAnsi="Times New Roman" w:cs="Times New Roman"/>
          <w:i/>
          <w:sz w:val="28"/>
          <w:szCs w:val="28"/>
        </w:rPr>
        <w:t xml:space="preserve"> </w:t>
      </w:r>
    </w:p>
    <w:p w:rsidR="000A11DC" w:rsidRPr="008F250B" w:rsidRDefault="000A11DC" w:rsidP="000A11DC">
      <w:pPr>
        <w:rPr>
          <w:rFonts w:ascii="Times New Roman" w:hAnsi="Times New Roman" w:cs="Times New Roman"/>
          <w:sz w:val="28"/>
          <w:szCs w:val="28"/>
        </w:rPr>
      </w:pPr>
    </w:p>
    <w:p w:rsidR="00075321" w:rsidRPr="008F250B" w:rsidRDefault="00075321" w:rsidP="005731DB">
      <w:pPr>
        <w:rPr>
          <w:rFonts w:ascii="Times New Roman" w:eastAsia="Calibri" w:hAnsi="Times New Roman" w:cs="Times New Roman"/>
          <w:i/>
          <w:sz w:val="28"/>
          <w:szCs w:val="28"/>
        </w:rPr>
      </w:pPr>
    </w:p>
    <w:p w:rsidR="005048BD" w:rsidRPr="008F250B" w:rsidRDefault="005048BD" w:rsidP="005048BD">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Gérard Bouchard, “Le choc des mémoires entre Québécois et Autochtones”. Un article publié dans le journal Le Devoir, édition du 27 septembre 2025, page B13 — idées.</w:t>
      </w:r>
    </w:p>
    <w:p w:rsidR="005048BD" w:rsidRPr="008F250B" w:rsidRDefault="008F2648" w:rsidP="005048BD">
      <w:pPr>
        <w:ind w:left="20" w:firstLine="340"/>
        <w:jc w:val="both"/>
        <w:rPr>
          <w:rFonts w:ascii="Times New Roman" w:hAnsi="Times New Roman" w:cs="Times New Roman"/>
          <w:i/>
          <w:sz w:val="28"/>
          <w:szCs w:val="28"/>
        </w:rPr>
      </w:pPr>
      <w:hyperlink r:id="rId206" w:history="1">
        <w:r w:rsidR="005048BD" w:rsidRPr="008F250B">
          <w:rPr>
            <w:rStyle w:val="Lienhypertexte"/>
            <w:rFonts w:ascii="Times New Roman" w:hAnsi="Times New Roman" w:cs="Times New Roman"/>
            <w:i/>
            <w:sz w:val="28"/>
            <w:szCs w:val="28"/>
          </w:rPr>
          <w:t>https://www.classiques.uqam.ca/contemporains/bouchard_gerard/Choc_des_memoires/Choc_des_memoires.html</w:t>
        </w:r>
      </w:hyperlink>
      <w:r w:rsidR="005048BD" w:rsidRPr="008F250B">
        <w:rPr>
          <w:rFonts w:ascii="Times New Roman" w:hAnsi="Times New Roman" w:cs="Times New Roman"/>
          <w:i/>
          <w:sz w:val="28"/>
          <w:szCs w:val="28"/>
        </w:rPr>
        <w:t xml:space="preserve"> </w:t>
      </w:r>
    </w:p>
    <w:p w:rsidR="005048BD" w:rsidRPr="008F250B" w:rsidRDefault="005048BD" w:rsidP="005048BD">
      <w:pPr>
        <w:ind w:left="20" w:firstLine="340"/>
        <w:jc w:val="both"/>
        <w:rPr>
          <w:rFonts w:ascii="Times New Roman" w:hAnsi="Times New Roman" w:cs="Times New Roman"/>
          <w:sz w:val="28"/>
          <w:szCs w:val="28"/>
        </w:rPr>
      </w:pPr>
    </w:p>
    <w:p w:rsidR="005048BD" w:rsidRPr="008F250B" w:rsidRDefault="005048BD" w:rsidP="005048BD">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Russel-Aurore Bouchard, “Autochtone ou pas ? Être ou ne pas être, voilà la question !” Chicoutimi, Québec: Les Classiques des sciences sociales, 29 octobre 2025. Texte inédit proposé au Devoir, sans suite.</w:t>
      </w:r>
    </w:p>
    <w:p w:rsidR="005048BD" w:rsidRPr="008F250B" w:rsidRDefault="008F2648" w:rsidP="005048BD">
      <w:pPr>
        <w:ind w:left="20" w:firstLine="340"/>
        <w:jc w:val="both"/>
        <w:rPr>
          <w:rFonts w:ascii="Times New Roman" w:hAnsi="Times New Roman" w:cs="Times New Roman"/>
          <w:i/>
          <w:sz w:val="28"/>
          <w:szCs w:val="28"/>
        </w:rPr>
      </w:pPr>
      <w:hyperlink r:id="rId207" w:history="1">
        <w:r w:rsidR="005048BD" w:rsidRPr="008F250B">
          <w:rPr>
            <w:rStyle w:val="Lienhypertexte"/>
            <w:rFonts w:ascii="Times New Roman" w:hAnsi="Times New Roman" w:cs="Times New Roman"/>
            <w:i/>
            <w:sz w:val="28"/>
            <w:szCs w:val="28"/>
          </w:rPr>
          <w:t>https://www.classiques.uqam.ca/contemporains/bouchard_russel_aurore/Autochtone_ou_pas/Autochtone_ou_pas.html</w:t>
        </w:r>
      </w:hyperlink>
      <w:r w:rsidR="005048BD" w:rsidRPr="008F250B">
        <w:rPr>
          <w:rFonts w:ascii="Times New Roman" w:hAnsi="Times New Roman" w:cs="Times New Roman"/>
          <w:i/>
          <w:sz w:val="28"/>
          <w:szCs w:val="28"/>
        </w:rPr>
        <w:t xml:space="preserve"> </w:t>
      </w:r>
    </w:p>
    <w:p w:rsidR="00D85A44" w:rsidRPr="008F250B" w:rsidRDefault="00D85A44">
      <w:pPr>
        <w:rPr>
          <w:rFonts w:ascii="Times New Roman" w:eastAsia="Calibri"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Russel-Aurore Bouchard, </w:t>
      </w:r>
      <w:r w:rsidRPr="008F250B">
        <w:rPr>
          <w:rFonts w:ascii="Times New Roman" w:hAnsi="Times New Roman" w:cs="Times New Roman"/>
          <w:b/>
          <w:color w:val="FF0000"/>
          <w:sz w:val="28"/>
          <w:szCs w:val="28"/>
        </w:rPr>
        <w:t>Du Traité de Tadoussac au Traité Petapan (1760-2024)</w:t>
      </w:r>
      <w:r w:rsidRPr="008F250B">
        <w:rPr>
          <w:rFonts w:ascii="Times New Roman" w:hAnsi="Times New Roman" w:cs="Times New Roman"/>
          <w:sz w:val="28"/>
          <w:szCs w:val="28"/>
        </w:rPr>
        <w:t xml:space="preserve"> (Contextualisation et historicité des faits). Chicoutimi, Québec, 12 septembre 2024, 46 pp. Texte inédit. </w:t>
      </w:r>
    </w:p>
    <w:p w:rsidR="00D85A44" w:rsidRPr="008F250B" w:rsidRDefault="008F2648" w:rsidP="00D85A44">
      <w:pPr>
        <w:rPr>
          <w:rFonts w:ascii="Times New Roman" w:hAnsi="Times New Roman" w:cs="Times New Roman"/>
          <w:i/>
          <w:sz w:val="28"/>
          <w:szCs w:val="28"/>
        </w:rPr>
      </w:pPr>
      <w:hyperlink r:id="rId208" w:history="1">
        <w:r w:rsidR="00D85A44" w:rsidRPr="008F250B">
          <w:rPr>
            <w:rStyle w:val="Lienhypertexte"/>
            <w:rFonts w:ascii="Times New Roman" w:hAnsi="Times New Roman" w:cs="Times New Roman"/>
            <w:i/>
            <w:sz w:val="28"/>
            <w:szCs w:val="28"/>
          </w:rPr>
          <w:t>https://classiques.uqam.ca/contemporains/bouchard_russel_aurore/Du_Traite_de_Tadoussac_a_Petapan/Du_Traite_de_Tadoussac_a_Petapan.html</w:t>
        </w:r>
      </w:hyperlink>
    </w:p>
    <w:p w:rsidR="00D85A44" w:rsidRPr="008F250B" w:rsidRDefault="00D85A44" w:rsidP="00D85A44">
      <w:pPr>
        <w:rPr>
          <w:rFonts w:ascii="Times New Roman" w:eastAsia="Calibri" w:hAnsi="Times New Roman" w:cs="Times New Roman"/>
          <w:sz w:val="28"/>
          <w:szCs w:val="28"/>
        </w:rPr>
      </w:pPr>
    </w:p>
    <w:p w:rsidR="005048BD" w:rsidRPr="008F250B" w:rsidRDefault="005048BD" w:rsidP="00D85A44">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Marcel Fournier, “</w:t>
      </w:r>
      <w:r w:rsidRPr="008F250B">
        <w:rPr>
          <w:rFonts w:ascii="Times New Roman" w:eastAsia="Calibri" w:hAnsi="Times New Roman" w:cs="Times New Roman"/>
          <w:b/>
          <w:i/>
          <w:sz w:val="28"/>
          <w:szCs w:val="28"/>
        </w:rPr>
        <w:t>La recherche au Québec : défis et perspectives d’action</w:t>
      </w:r>
      <w:r w:rsidRPr="008F250B">
        <w:rPr>
          <w:rFonts w:ascii="Times New Roman" w:eastAsia="Calibri" w:hAnsi="Times New Roman" w:cs="Times New Roman"/>
          <w:sz w:val="28"/>
          <w:szCs w:val="28"/>
        </w:rPr>
        <w:t xml:space="preserve">”. In ouvrage sous la direction de Pierre Lanthier et Gildo Rousseau, </w:t>
      </w:r>
      <w:r w:rsidRPr="008F250B">
        <w:rPr>
          <w:rFonts w:ascii="Times New Roman" w:eastAsia="Calibri" w:hAnsi="Times New Roman" w:cs="Times New Roman"/>
          <w:b/>
          <w:i/>
          <w:color w:val="FF0000"/>
          <w:sz w:val="28"/>
          <w:szCs w:val="28"/>
        </w:rPr>
        <w:t>La culture inventée. Les stratégies culturelles aux 19</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et 20</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siècles</w:t>
      </w:r>
      <w:r w:rsidRPr="008F250B">
        <w:rPr>
          <w:rFonts w:ascii="Times New Roman" w:eastAsia="Calibri" w:hAnsi="Times New Roman" w:cs="Times New Roman"/>
          <w:sz w:val="28"/>
          <w:szCs w:val="28"/>
        </w:rPr>
        <w:t>, chapitre 18, pp. 329-346. Québec : IQRC., 1992, 369 pp.</w:t>
      </w:r>
    </w:p>
    <w:p w:rsidR="005048BD" w:rsidRPr="008F250B" w:rsidRDefault="008F2648" w:rsidP="005731DB">
      <w:pPr>
        <w:rPr>
          <w:rFonts w:ascii="Times New Roman" w:eastAsia="Calibri" w:hAnsi="Times New Roman" w:cs="Times New Roman"/>
          <w:i/>
          <w:sz w:val="28"/>
          <w:szCs w:val="28"/>
        </w:rPr>
      </w:pPr>
      <w:hyperlink r:id="rId209" w:history="1">
        <w:r w:rsidR="005048BD" w:rsidRPr="008F250B">
          <w:rPr>
            <w:rStyle w:val="Lienhypertexte"/>
            <w:rFonts w:ascii="Times New Roman" w:eastAsia="Calibri" w:hAnsi="Times New Roman" w:cs="Times New Roman"/>
            <w:i/>
            <w:sz w:val="28"/>
            <w:szCs w:val="28"/>
          </w:rPr>
          <w:t>https://classiques.uqam.ca/contemporains/fournier_marcel/Recherche_au_Quebec/Recherche_au_Quebec.html</w:t>
        </w:r>
      </w:hyperlink>
    </w:p>
    <w:p w:rsidR="005731DB" w:rsidRPr="008F250B" w:rsidRDefault="005731DB" w:rsidP="005731DB">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Jacques Beauchemin, Gilles Bourque et Jules Duchastel, “</w:t>
      </w:r>
      <w:r w:rsidRPr="008F250B">
        <w:rPr>
          <w:rFonts w:ascii="Times New Roman" w:eastAsia="Calibri" w:hAnsi="Times New Roman" w:cs="Times New Roman"/>
          <w:b/>
          <w:i/>
          <w:sz w:val="28"/>
          <w:szCs w:val="28"/>
        </w:rPr>
        <w:t>Les traditions de la Province de Québec sont immuables mais elles ne sont pas immobiles : tradition et modernité dans les discours constitutionnels, 1940-1960</w:t>
      </w:r>
      <w:r w:rsidRPr="008F250B">
        <w:rPr>
          <w:rFonts w:ascii="Times New Roman" w:eastAsia="Calibri" w:hAnsi="Times New Roman" w:cs="Times New Roman"/>
          <w:sz w:val="28"/>
          <w:szCs w:val="28"/>
        </w:rPr>
        <w:t xml:space="preserve">”. In ouvrage sous la direction de Pierre Lanthier et Gildo Rousseau, </w:t>
      </w:r>
      <w:r w:rsidRPr="008F250B">
        <w:rPr>
          <w:rFonts w:ascii="Times New Roman" w:eastAsia="Calibri" w:hAnsi="Times New Roman" w:cs="Times New Roman"/>
          <w:b/>
          <w:i/>
          <w:color w:val="FF0000"/>
          <w:sz w:val="28"/>
          <w:szCs w:val="28"/>
        </w:rPr>
        <w:t>La culture inventée. Les stratégies culturelles aux 19</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et 20</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siècles</w:t>
      </w:r>
      <w:r w:rsidRPr="008F250B">
        <w:rPr>
          <w:rFonts w:ascii="Times New Roman" w:eastAsia="Calibri" w:hAnsi="Times New Roman" w:cs="Times New Roman"/>
          <w:sz w:val="28"/>
          <w:szCs w:val="28"/>
        </w:rPr>
        <w:t>, chapitre 5, pp. 99-132. Québec : IQRC., 1992, 369 pp.</w:t>
      </w:r>
    </w:p>
    <w:p w:rsidR="005048BD" w:rsidRPr="008F250B" w:rsidRDefault="008F2648" w:rsidP="005731DB">
      <w:pPr>
        <w:rPr>
          <w:rFonts w:ascii="Times New Roman" w:eastAsia="Calibri" w:hAnsi="Times New Roman" w:cs="Times New Roman"/>
          <w:i/>
          <w:sz w:val="28"/>
          <w:szCs w:val="28"/>
        </w:rPr>
      </w:pPr>
      <w:hyperlink r:id="rId210" w:history="1">
        <w:r w:rsidR="005048BD" w:rsidRPr="008F250B">
          <w:rPr>
            <w:rStyle w:val="Lienhypertexte"/>
            <w:rFonts w:ascii="Times New Roman" w:eastAsia="Calibri" w:hAnsi="Times New Roman" w:cs="Times New Roman"/>
            <w:i/>
            <w:sz w:val="28"/>
            <w:szCs w:val="28"/>
          </w:rPr>
          <w:t>https://classiques.uqam.ca/contemporains/beauchemin_jacques/Traditions_prov_de_Qc/Traditions_prov_de_Qc.html</w:t>
        </w:r>
      </w:hyperlink>
      <w:r w:rsidR="005048BD" w:rsidRPr="008F250B">
        <w:rPr>
          <w:rFonts w:ascii="Times New Roman" w:eastAsia="Calibri" w:hAnsi="Times New Roman" w:cs="Times New Roman"/>
          <w:i/>
          <w:sz w:val="28"/>
          <w:szCs w:val="28"/>
        </w:rPr>
        <w:t xml:space="preserve"> </w:t>
      </w:r>
    </w:p>
    <w:p w:rsidR="005731DB" w:rsidRPr="008F250B" w:rsidRDefault="005731DB" w:rsidP="005731DB">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Simon Langlois, “</w:t>
      </w:r>
      <w:r w:rsidRPr="008F250B">
        <w:rPr>
          <w:rFonts w:ascii="Times New Roman" w:eastAsia="Calibri" w:hAnsi="Times New Roman" w:cs="Times New Roman"/>
          <w:b/>
          <w:i/>
          <w:sz w:val="28"/>
          <w:szCs w:val="28"/>
        </w:rPr>
        <w:t>Niveaux de vie et consommation durant les années 1960 à 1990 : l’avènement de nouveaux rapports sociaux</w:t>
      </w:r>
      <w:r w:rsidRPr="008F250B">
        <w:rPr>
          <w:rFonts w:ascii="Times New Roman" w:eastAsia="Calibri" w:hAnsi="Times New Roman" w:cs="Times New Roman"/>
          <w:sz w:val="28"/>
          <w:szCs w:val="28"/>
        </w:rPr>
        <w:t xml:space="preserve">”. In ouvrage sous la direction de Pierre Lanthier et Gildo Rousseau, </w:t>
      </w:r>
      <w:r w:rsidRPr="008F250B">
        <w:rPr>
          <w:rFonts w:ascii="Times New Roman" w:eastAsia="Calibri" w:hAnsi="Times New Roman" w:cs="Times New Roman"/>
          <w:b/>
          <w:i/>
          <w:color w:val="FF0000"/>
          <w:sz w:val="28"/>
          <w:szCs w:val="28"/>
        </w:rPr>
        <w:t>La culture inventée. Les stratégies culturelles aux 19</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et 20</w:t>
      </w:r>
      <w:r w:rsidRPr="008F250B">
        <w:rPr>
          <w:rFonts w:ascii="Times New Roman" w:eastAsia="Calibri" w:hAnsi="Times New Roman" w:cs="Times New Roman"/>
          <w:b/>
          <w:i/>
          <w:color w:val="FF0000"/>
          <w:sz w:val="28"/>
          <w:szCs w:val="28"/>
          <w:vertAlign w:val="superscript"/>
        </w:rPr>
        <w:t>e</w:t>
      </w:r>
      <w:r w:rsidRPr="008F250B">
        <w:rPr>
          <w:rFonts w:ascii="Times New Roman" w:eastAsia="Calibri" w:hAnsi="Times New Roman" w:cs="Times New Roman"/>
          <w:b/>
          <w:i/>
          <w:color w:val="FF0000"/>
          <w:sz w:val="28"/>
          <w:szCs w:val="28"/>
        </w:rPr>
        <w:t xml:space="preserve"> siècles</w:t>
      </w:r>
      <w:r w:rsidRPr="008F250B">
        <w:rPr>
          <w:rFonts w:ascii="Times New Roman" w:eastAsia="Calibri" w:hAnsi="Times New Roman" w:cs="Times New Roman"/>
          <w:sz w:val="28"/>
          <w:szCs w:val="28"/>
        </w:rPr>
        <w:t>, chapitre 16, pp. 303-316. Québec : IQRC., 1992, 369 pp.</w:t>
      </w:r>
    </w:p>
    <w:p w:rsidR="005731DB" w:rsidRPr="008F250B" w:rsidRDefault="008F2648" w:rsidP="005731DB">
      <w:pPr>
        <w:rPr>
          <w:rFonts w:ascii="Times New Roman" w:eastAsia="Calibri" w:hAnsi="Times New Roman" w:cs="Times New Roman"/>
          <w:i/>
          <w:sz w:val="28"/>
          <w:szCs w:val="28"/>
        </w:rPr>
      </w:pPr>
      <w:hyperlink r:id="rId211" w:history="1">
        <w:r w:rsidR="005048BD" w:rsidRPr="008F250B">
          <w:rPr>
            <w:rStyle w:val="Lienhypertexte"/>
            <w:rFonts w:ascii="Times New Roman" w:eastAsia="Calibri" w:hAnsi="Times New Roman" w:cs="Times New Roman"/>
            <w:i/>
            <w:sz w:val="28"/>
            <w:szCs w:val="28"/>
          </w:rPr>
          <w:t>https://classiques.uqam.ca/contemporains/langlois_simon/Niveaux_de_vie_et_consommation/Niveaux_de_vie_et_consommation.html</w:t>
        </w:r>
      </w:hyperlink>
      <w:r w:rsidR="005048BD" w:rsidRPr="008F250B">
        <w:rPr>
          <w:rFonts w:ascii="Times New Roman" w:eastAsia="Calibri" w:hAnsi="Times New Roman" w:cs="Times New Roman"/>
          <w:i/>
          <w:sz w:val="28"/>
          <w:szCs w:val="28"/>
        </w:rPr>
        <w:t xml:space="preserve"> </w:t>
      </w:r>
    </w:p>
    <w:p w:rsidR="005731DB" w:rsidRPr="008F250B" w:rsidRDefault="005731DB" w:rsidP="0041675E">
      <w:pPr>
        <w:ind w:firstLine="360"/>
        <w:rPr>
          <w:rFonts w:ascii="Times New Roman"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 xml:space="preserve">Philippe de Grosbois, </w:t>
      </w:r>
      <w:r w:rsidRPr="008F250B">
        <w:rPr>
          <w:rFonts w:ascii="Times New Roman" w:eastAsia="Calibri" w:hAnsi="Times New Roman" w:cs="Times New Roman"/>
          <w:b/>
          <w:i/>
          <w:sz w:val="28"/>
          <w:szCs w:val="28"/>
        </w:rPr>
        <w:t>Les batailles d’internet. Assauts et résistances à l’ère du capitalisme numérique</w:t>
      </w:r>
      <w:r w:rsidRPr="008F250B">
        <w:rPr>
          <w:rFonts w:ascii="Times New Roman" w:eastAsia="Calibri" w:hAnsi="Times New Roman" w:cs="Times New Roman"/>
          <w:sz w:val="28"/>
          <w:szCs w:val="28"/>
        </w:rPr>
        <w:t>. Montréal : Les Éditions Écosociété, 2018, 263 pp.</w:t>
      </w:r>
    </w:p>
    <w:p w:rsidR="005048BD" w:rsidRPr="008F250B" w:rsidRDefault="008F2648" w:rsidP="005731DB">
      <w:pPr>
        <w:rPr>
          <w:rFonts w:ascii="Times New Roman" w:eastAsia="Calibri" w:hAnsi="Times New Roman" w:cs="Times New Roman"/>
          <w:i/>
          <w:sz w:val="28"/>
          <w:szCs w:val="28"/>
        </w:rPr>
      </w:pPr>
      <w:hyperlink r:id="rId212" w:history="1">
        <w:r w:rsidR="005048BD" w:rsidRPr="008F250B">
          <w:rPr>
            <w:rStyle w:val="Lienhypertexte"/>
            <w:rFonts w:ascii="Times New Roman" w:eastAsia="Calibri" w:hAnsi="Times New Roman" w:cs="Times New Roman"/>
            <w:i/>
            <w:sz w:val="28"/>
            <w:szCs w:val="28"/>
          </w:rPr>
          <w:t>https://classiques.uqam.ca/contemporains/de_Grosbois_Philippe/Batailles_Internet/Batailles_Internet.html</w:t>
        </w:r>
      </w:hyperlink>
    </w:p>
    <w:p w:rsidR="005731DB" w:rsidRPr="008F250B" w:rsidRDefault="005731DB" w:rsidP="005731DB">
      <w:pPr>
        <w:rPr>
          <w:rFonts w:ascii="Times New Roman" w:eastAsia="Calibri"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 xml:space="preserve">Philippe de Grosbois, </w:t>
      </w:r>
      <w:r w:rsidRPr="008F250B">
        <w:rPr>
          <w:rFonts w:ascii="Times New Roman" w:eastAsia="Calibri" w:hAnsi="Times New Roman" w:cs="Times New Roman"/>
          <w:b/>
          <w:i/>
          <w:sz w:val="28"/>
          <w:szCs w:val="28"/>
        </w:rPr>
        <w:t>La collision des récits. Le journalisme face à la désinformation</w:t>
      </w:r>
      <w:r w:rsidRPr="008F250B">
        <w:rPr>
          <w:rFonts w:ascii="Times New Roman" w:eastAsia="Calibri" w:hAnsi="Times New Roman" w:cs="Times New Roman"/>
          <w:sz w:val="28"/>
          <w:szCs w:val="28"/>
        </w:rPr>
        <w:t>. Montréal : Les Éditions Écosociété, 2022, 196 pp.</w:t>
      </w:r>
    </w:p>
    <w:p w:rsidR="005731DB" w:rsidRPr="008F250B" w:rsidRDefault="008F2648" w:rsidP="005731DB">
      <w:pPr>
        <w:rPr>
          <w:rFonts w:ascii="Times New Roman" w:eastAsia="Calibri" w:hAnsi="Times New Roman" w:cs="Times New Roman"/>
          <w:i/>
          <w:sz w:val="28"/>
          <w:szCs w:val="28"/>
        </w:rPr>
      </w:pPr>
      <w:hyperlink r:id="rId213" w:history="1">
        <w:r w:rsidR="005048BD" w:rsidRPr="008F250B">
          <w:rPr>
            <w:rStyle w:val="Lienhypertexte"/>
            <w:rFonts w:ascii="Times New Roman" w:eastAsia="Calibri" w:hAnsi="Times New Roman" w:cs="Times New Roman"/>
            <w:i/>
            <w:sz w:val="28"/>
            <w:szCs w:val="28"/>
          </w:rPr>
          <w:t>https://classiques.uqam.ca/contemporains/de_Grosbois_Philippe/Collision_des_recits/Collision_des_recits.html</w:t>
        </w:r>
      </w:hyperlink>
      <w:r w:rsidR="005048BD" w:rsidRPr="008F250B">
        <w:rPr>
          <w:rFonts w:ascii="Times New Roman" w:eastAsia="Calibri" w:hAnsi="Times New Roman" w:cs="Times New Roman"/>
          <w:i/>
          <w:sz w:val="28"/>
          <w:szCs w:val="28"/>
        </w:rPr>
        <w:t xml:space="preserve"> </w:t>
      </w:r>
    </w:p>
    <w:p w:rsidR="005731DB" w:rsidRPr="008F250B" w:rsidRDefault="005731DB" w:rsidP="0041675E">
      <w:pPr>
        <w:ind w:firstLine="360"/>
        <w:rPr>
          <w:rFonts w:ascii="Times New Roman" w:hAnsi="Times New Roman" w:cs="Times New Roman"/>
          <w:sz w:val="28"/>
          <w:szCs w:val="28"/>
        </w:rPr>
      </w:pPr>
    </w:p>
    <w:p w:rsidR="005731DB" w:rsidRPr="008F250B" w:rsidRDefault="005731DB" w:rsidP="005731DB">
      <w:pPr>
        <w:rPr>
          <w:rFonts w:ascii="Times New Roman" w:eastAsia="Calibri" w:hAnsi="Times New Roman" w:cs="Times New Roman"/>
          <w:sz w:val="28"/>
          <w:szCs w:val="28"/>
        </w:rPr>
      </w:pPr>
      <w:r w:rsidRPr="008F250B">
        <w:rPr>
          <w:rFonts w:ascii="Times New Roman" w:eastAsia="Calibri" w:hAnsi="Times New Roman" w:cs="Times New Roman"/>
          <w:sz w:val="28"/>
          <w:szCs w:val="28"/>
        </w:rPr>
        <w:t xml:space="preserve">Georges Anglade, </w:t>
      </w:r>
      <w:r w:rsidRPr="008F250B">
        <w:rPr>
          <w:rFonts w:ascii="Times New Roman" w:eastAsia="Calibri" w:hAnsi="Times New Roman" w:cs="Times New Roman"/>
          <w:b/>
          <w:i/>
          <w:sz w:val="28"/>
          <w:szCs w:val="28"/>
        </w:rPr>
        <w:t>Et si Haïti déclarait la guerre aux U.S.A. ? Fiction</w:t>
      </w:r>
      <w:r w:rsidRPr="008F250B">
        <w:rPr>
          <w:rFonts w:ascii="Times New Roman" w:eastAsia="Calibri" w:hAnsi="Times New Roman" w:cs="Times New Roman"/>
          <w:sz w:val="28"/>
          <w:szCs w:val="28"/>
        </w:rPr>
        <w:t>.  Montréal : Les Éditions Écosociété – Georges Anglade, 2004, 96 pp.</w:t>
      </w:r>
    </w:p>
    <w:p w:rsidR="005048BD" w:rsidRPr="008F250B" w:rsidRDefault="008F2648" w:rsidP="005731DB">
      <w:pPr>
        <w:ind w:firstLine="360"/>
        <w:rPr>
          <w:rFonts w:ascii="Times New Roman" w:hAnsi="Times New Roman" w:cs="Times New Roman"/>
          <w:i/>
          <w:sz w:val="28"/>
          <w:szCs w:val="28"/>
        </w:rPr>
      </w:pPr>
      <w:hyperlink r:id="rId214" w:history="1">
        <w:r w:rsidR="005048BD" w:rsidRPr="008F250B">
          <w:rPr>
            <w:rStyle w:val="Lienhypertexte"/>
            <w:rFonts w:ascii="Times New Roman" w:hAnsi="Times New Roman" w:cs="Times New Roman"/>
            <w:i/>
            <w:sz w:val="28"/>
            <w:szCs w:val="28"/>
          </w:rPr>
          <w:t>https://classiques.uqam.ca/contemporains/anglade_georges/Et_si_Haiti_declarait_la_guerre/Et_si_Haiti_declarait_la_guerre.html</w:t>
        </w:r>
      </w:hyperlink>
    </w:p>
    <w:p w:rsidR="0065626B" w:rsidRPr="008F250B" w:rsidRDefault="0065626B" w:rsidP="005731DB">
      <w:pPr>
        <w:ind w:firstLine="360"/>
        <w:rPr>
          <w:rFonts w:ascii="Times New Roman" w:hAnsi="Times New Roman" w:cs="Times New Roman"/>
          <w:sz w:val="28"/>
          <w:szCs w:val="28"/>
        </w:rPr>
      </w:pPr>
    </w:p>
    <w:p w:rsidR="00933F94" w:rsidRPr="008F250B" w:rsidRDefault="00933F94"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Louis-Philippe Boucher, </w:t>
      </w:r>
      <w:r w:rsidRPr="008F250B">
        <w:rPr>
          <w:rFonts w:ascii="Times New Roman" w:hAnsi="Times New Roman" w:cs="Times New Roman"/>
          <w:b/>
          <w:i/>
          <w:color w:val="000090"/>
          <w:sz w:val="28"/>
          <w:szCs w:val="28"/>
        </w:rPr>
        <w:t>L'humanisation des écoles secondaires. Rétrospective et prospective d'une recherche au Saguenay—Lac-St-Jean</w:t>
      </w:r>
      <w:r w:rsidRPr="008F250B">
        <w:rPr>
          <w:rFonts w:ascii="Times New Roman" w:hAnsi="Times New Roman" w:cs="Times New Roman"/>
          <w:sz w:val="28"/>
          <w:szCs w:val="28"/>
        </w:rPr>
        <w:t>. Chicoutimi, UQAC, 1984, 133 pp. Une édition numérique réalisée par Camil Girard, historien, professeur retraité de l'UQAC.</w:t>
      </w:r>
    </w:p>
    <w:p w:rsidR="0065626B" w:rsidRPr="008F250B" w:rsidRDefault="008F2648" w:rsidP="0041675E">
      <w:pPr>
        <w:ind w:firstLine="360"/>
        <w:rPr>
          <w:rFonts w:ascii="Times New Roman" w:hAnsi="Times New Roman" w:cs="Times New Roman"/>
          <w:i/>
          <w:sz w:val="28"/>
          <w:szCs w:val="28"/>
        </w:rPr>
      </w:pPr>
      <w:hyperlink r:id="rId215" w:history="1">
        <w:r w:rsidR="005048BD" w:rsidRPr="008F250B">
          <w:rPr>
            <w:rStyle w:val="Lienhypertexte"/>
            <w:rFonts w:ascii="Times New Roman" w:hAnsi="Times New Roman" w:cs="Times New Roman"/>
            <w:i/>
            <w:sz w:val="28"/>
            <w:szCs w:val="28"/>
          </w:rPr>
          <w:t>https://classiques.uqam.ca/contemporains/Boucher_Louis-Philippe/Humanisation_ecoles_secondaires/Humanisation_ecoles_secondaires.html</w:t>
        </w:r>
      </w:hyperlink>
      <w:r w:rsidR="005048BD" w:rsidRPr="008F250B">
        <w:rPr>
          <w:rFonts w:ascii="Times New Roman" w:hAnsi="Times New Roman" w:cs="Times New Roman"/>
          <w:i/>
          <w:sz w:val="28"/>
          <w:szCs w:val="28"/>
        </w:rPr>
        <w:t xml:space="preserve"> </w:t>
      </w:r>
    </w:p>
    <w:p w:rsidR="00A50C42" w:rsidRPr="008F250B" w:rsidRDefault="00A50C42" w:rsidP="0041675E">
      <w:pPr>
        <w:ind w:firstLine="360"/>
        <w:rPr>
          <w:rFonts w:ascii="Times New Roman" w:hAnsi="Times New Roman" w:cs="Times New Roman"/>
          <w:sz w:val="28"/>
          <w:szCs w:val="28"/>
        </w:rPr>
      </w:pPr>
    </w:p>
    <w:p w:rsidR="00A50C42" w:rsidRPr="008F250B" w:rsidRDefault="00A50C42" w:rsidP="00A50C42">
      <w:pPr>
        <w:rPr>
          <w:rFonts w:ascii="Times New Roman" w:hAnsi="Times New Roman" w:cs="Times New Roman"/>
          <w:sz w:val="28"/>
          <w:szCs w:val="28"/>
        </w:rPr>
      </w:pPr>
      <w:r w:rsidRPr="008F250B">
        <w:rPr>
          <w:rFonts w:ascii="Times New Roman" w:hAnsi="Times New Roman" w:cs="Times New Roman"/>
          <w:sz w:val="28"/>
          <w:szCs w:val="28"/>
        </w:rPr>
        <w:t xml:space="preserve">Fernand Harvey, </w:t>
      </w:r>
      <w:r w:rsidRPr="008F250B">
        <w:rPr>
          <w:rFonts w:ascii="Times New Roman" w:hAnsi="Times New Roman" w:cs="Times New Roman"/>
          <w:b/>
          <w:i/>
          <w:color w:val="FF0000"/>
          <w:sz w:val="28"/>
          <w:szCs w:val="28"/>
        </w:rPr>
        <w:t>Le</w:t>
      </w:r>
      <w:r w:rsidRPr="008F250B">
        <w:rPr>
          <w:rFonts w:ascii="Times New Roman" w:hAnsi="Times New Roman" w:cs="Times New Roman"/>
          <w:b/>
          <w:i/>
          <w:sz w:val="28"/>
          <w:szCs w:val="28"/>
        </w:rPr>
        <w:t xml:space="preserve"> </w:t>
      </w:r>
      <w:r w:rsidRPr="008F250B">
        <w:rPr>
          <w:rFonts w:ascii="Times New Roman" w:hAnsi="Times New Roman" w:cs="Times New Roman"/>
          <w:b/>
          <w:i/>
          <w:color w:val="FF0000"/>
          <w:sz w:val="28"/>
          <w:szCs w:val="28"/>
        </w:rPr>
        <w:t>Musée du Québec. Son public et son  milieu</w:t>
      </w:r>
      <w:r w:rsidRPr="008F250B">
        <w:rPr>
          <w:rFonts w:ascii="Times New Roman" w:hAnsi="Times New Roman" w:cs="Times New Roman"/>
          <w:b/>
          <w:i/>
          <w:sz w:val="28"/>
          <w:szCs w:val="28"/>
        </w:rPr>
        <w:t>.</w:t>
      </w:r>
      <w:r w:rsidRPr="008F250B">
        <w:rPr>
          <w:rFonts w:ascii="Times New Roman" w:hAnsi="Times New Roman" w:cs="Times New Roman"/>
          <w:sz w:val="28"/>
          <w:szCs w:val="28"/>
        </w:rPr>
        <w:t xml:space="preserve"> Québec : Musée du Québec. Canier de recherche, no 3, 1991, 91 pp.</w:t>
      </w:r>
    </w:p>
    <w:p w:rsidR="005048BD" w:rsidRPr="008F250B" w:rsidRDefault="008F2648" w:rsidP="0041675E">
      <w:pPr>
        <w:ind w:firstLine="360"/>
        <w:rPr>
          <w:rFonts w:ascii="Times New Roman" w:hAnsi="Times New Roman" w:cs="Times New Roman"/>
          <w:i/>
          <w:sz w:val="28"/>
          <w:szCs w:val="28"/>
        </w:rPr>
      </w:pPr>
      <w:hyperlink r:id="rId216" w:history="1">
        <w:r w:rsidR="005048BD" w:rsidRPr="008F250B">
          <w:rPr>
            <w:rStyle w:val="Lienhypertexte"/>
            <w:rFonts w:ascii="Times New Roman" w:hAnsi="Times New Roman" w:cs="Times New Roman"/>
            <w:i/>
            <w:sz w:val="28"/>
            <w:szCs w:val="28"/>
          </w:rPr>
          <w:t>https://classiques.uqam.ca/contemporains/harvey_fernand/Musee_du_Quebec/Musee_du_Quebec.html</w:t>
        </w:r>
      </w:hyperlink>
    </w:p>
    <w:p w:rsidR="005048BD" w:rsidRPr="008F250B" w:rsidRDefault="005048BD">
      <w:pPr>
        <w:rPr>
          <w:rFonts w:ascii="Times New Roman" w:hAnsi="Times New Roman" w:cs="Times New Roman"/>
          <w:sz w:val="28"/>
          <w:szCs w:val="28"/>
        </w:rPr>
      </w:pPr>
    </w:p>
    <w:p w:rsidR="005048BD" w:rsidRPr="008F250B" w:rsidRDefault="005048BD" w:rsidP="005048BD">
      <w:pPr>
        <w:ind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Sous la direction de Fernand HARVEY, </w:t>
      </w:r>
      <w:r w:rsidRPr="008F250B">
        <w:rPr>
          <w:rFonts w:ascii="Times New Roman" w:hAnsi="Times New Roman" w:cs="Times New Roman"/>
          <w:b/>
          <w:i/>
          <w:color w:val="FF0000"/>
          <w:sz w:val="28"/>
          <w:szCs w:val="28"/>
        </w:rPr>
        <w:t>La région culturelle. Problématique interdisciplinaire</w:t>
      </w:r>
      <w:r w:rsidRPr="008F250B">
        <w:rPr>
          <w:rFonts w:ascii="Times New Roman" w:hAnsi="Times New Roman" w:cs="Times New Roman"/>
          <w:sz w:val="28"/>
          <w:szCs w:val="28"/>
        </w:rPr>
        <w:t>. Québec : IQRC, Institut québécois de recherche sur la culture, 1994, 231 pp.</w:t>
      </w:r>
    </w:p>
    <w:p w:rsidR="005048BD" w:rsidRPr="008F250B" w:rsidRDefault="008F2648" w:rsidP="005048BD">
      <w:pPr>
        <w:ind w:firstLine="360"/>
        <w:rPr>
          <w:rFonts w:ascii="Times New Roman" w:hAnsi="Times New Roman" w:cs="Times New Roman"/>
          <w:i/>
          <w:sz w:val="28"/>
          <w:szCs w:val="28"/>
        </w:rPr>
      </w:pPr>
      <w:hyperlink r:id="rId217" w:history="1">
        <w:r w:rsidR="005048BD" w:rsidRPr="008F250B">
          <w:rPr>
            <w:rStyle w:val="Lienhypertexte"/>
            <w:rFonts w:ascii="Times New Roman" w:hAnsi="Times New Roman" w:cs="Times New Roman"/>
            <w:i/>
            <w:sz w:val="28"/>
            <w:szCs w:val="28"/>
          </w:rPr>
          <w:t>https://classiques.uqam.ca/contemporains/harvey_fernand/Region_culturelle/Region_culturelle.html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Sous la direction de Fernand Harvey et Andrée Fortin, </w:t>
      </w:r>
      <w:r w:rsidRPr="008F250B">
        <w:rPr>
          <w:rFonts w:ascii="Times New Roman" w:hAnsi="Times New Roman" w:cs="Times New Roman"/>
          <w:b/>
          <w:i/>
          <w:color w:val="0000FF"/>
          <w:sz w:val="28"/>
          <w:szCs w:val="28"/>
        </w:rPr>
        <w:t>La nouvelle culture régionale</w:t>
      </w:r>
      <w:r w:rsidRPr="008F250B">
        <w:rPr>
          <w:rFonts w:ascii="Times New Roman" w:hAnsi="Times New Roman" w:cs="Times New Roman"/>
          <w:sz w:val="28"/>
          <w:szCs w:val="28"/>
        </w:rPr>
        <w:t>. Québec : IQRC., 1995, 257 pp.</w:t>
      </w:r>
    </w:p>
    <w:p w:rsidR="005048BD" w:rsidRPr="008F250B" w:rsidRDefault="008F2648" w:rsidP="005048BD">
      <w:pPr>
        <w:ind w:firstLine="360"/>
        <w:rPr>
          <w:rFonts w:ascii="Times New Roman" w:hAnsi="Times New Roman" w:cs="Times New Roman"/>
          <w:i/>
          <w:sz w:val="28"/>
          <w:szCs w:val="28"/>
        </w:rPr>
      </w:pPr>
      <w:hyperlink r:id="rId218" w:history="1">
        <w:r w:rsidR="005048BD" w:rsidRPr="008F250B">
          <w:rPr>
            <w:rStyle w:val="Lienhypertexte"/>
            <w:rFonts w:ascii="Times New Roman" w:hAnsi="Times New Roman" w:cs="Times New Roman"/>
            <w:i/>
            <w:sz w:val="28"/>
            <w:szCs w:val="28"/>
          </w:rPr>
          <w:t>https://classiques.uqam.ca/contemporains/harvey_fernand/Nouvelle_culture_regionale/Nouvelle_culture_regionale.html</w:t>
        </w:r>
      </w:hyperlink>
      <w:r w:rsidR="005048BD" w:rsidRPr="008F250B">
        <w:rPr>
          <w:rFonts w:ascii="Times New Roman" w:hAnsi="Times New Roman" w:cs="Times New Roman"/>
          <w:i/>
          <w:sz w:val="28"/>
          <w:szCs w:val="28"/>
        </w:rPr>
        <w:t xml:space="preserve"> </w:t>
      </w:r>
    </w:p>
    <w:p w:rsidR="005048BD" w:rsidRPr="008F250B" w:rsidRDefault="005048BD">
      <w:pPr>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Fernand HARVEY et Normand Perron, </w:t>
      </w:r>
      <w:r w:rsidRPr="008F250B">
        <w:rPr>
          <w:rFonts w:ascii="Times New Roman" w:hAnsi="Times New Roman" w:cs="Times New Roman"/>
          <w:b/>
          <w:i/>
          <w:color w:val="FF0000"/>
          <w:sz w:val="28"/>
          <w:szCs w:val="28"/>
        </w:rPr>
        <w:t>Le chantier sur l'histoire des régions du Québec: genèse et réalisations, 1980-2013</w:t>
      </w:r>
      <w:r w:rsidRPr="008F250B">
        <w:rPr>
          <w:rFonts w:ascii="Times New Roman" w:hAnsi="Times New Roman" w:cs="Times New Roman"/>
          <w:sz w:val="28"/>
          <w:szCs w:val="28"/>
        </w:rPr>
        <w:t xml:space="preserve">. Montréal: Institut national de la recherche scientifique [INRS], Centre Urbanisation Culture Société, octobre </w:t>
      </w:r>
      <w:r w:rsidRPr="008F250B">
        <w:rPr>
          <w:rStyle w:val="lev"/>
          <w:rFonts w:ascii="Times New Roman" w:hAnsi="Times New Roman" w:cs="Times New Roman"/>
          <w:color w:val="CC0000"/>
          <w:sz w:val="28"/>
          <w:szCs w:val="28"/>
        </w:rPr>
        <w:t>2018</w:t>
      </w:r>
      <w:r w:rsidRPr="008F250B">
        <w:rPr>
          <w:rFonts w:ascii="Times New Roman" w:hAnsi="Times New Roman" w:cs="Times New Roman"/>
          <w:sz w:val="28"/>
          <w:szCs w:val="28"/>
        </w:rPr>
        <w:t xml:space="preserve">, 44 pp. </w:t>
      </w:r>
    </w:p>
    <w:p w:rsidR="005048BD" w:rsidRPr="008F250B" w:rsidRDefault="008F2648" w:rsidP="005048BD">
      <w:pPr>
        <w:ind w:firstLine="360"/>
        <w:rPr>
          <w:rFonts w:ascii="Times New Roman" w:hAnsi="Times New Roman" w:cs="Times New Roman"/>
          <w:i/>
          <w:sz w:val="28"/>
          <w:szCs w:val="28"/>
        </w:rPr>
      </w:pPr>
      <w:hyperlink r:id="rId219" w:history="1">
        <w:r w:rsidR="005048BD" w:rsidRPr="008F250B">
          <w:rPr>
            <w:rStyle w:val="Lienhypertexte"/>
            <w:rFonts w:ascii="Times New Roman" w:hAnsi="Times New Roman" w:cs="Times New Roman"/>
            <w:i/>
            <w:sz w:val="28"/>
            <w:szCs w:val="28"/>
          </w:rPr>
          <w:t>https://classiques.uqam.ca/contemporains/harvey_fernand/Chantier_histoire_regions_du_Qc/Chantier_histoire_regions_du_Qc.html</w:t>
        </w:r>
      </w:hyperlink>
    </w:p>
    <w:p w:rsidR="00075321" w:rsidRPr="008F250B" w:rsidRDefault="00075321" w:rsidP="005048BD">
      <w:pPr>
        <w:ind w:firstLine="360"/>
        <w:rPr>
          <w:rFonts w:ascii="Times New Roman" w:hAnsi="Times New Roman" w:cs="Times New Roman"/>
          <w:sz w:val="28"/>
          <w:szCs w:val="28"/>
        </w:rPr>
      </w:pPr>
    </w:p>
    <w:p w:rsidR="00D85A44" w:rsidRPr="008F250B" w:rsidRDefault="00D85A44" w:rsidP="00D85A44">
      <w:pPr>
        <w:rPr>
          <w:rFonts w:ascii="Times New Roman" w:hAnsi="Times New Roman" w:cs="Times New Roman"/>
          <w:i/>
          <w:sz w:val="28"/>
          <w:szCs w:val="28"/>
        </w:rPr>
      </w:pPr>
    </w:p>
    <w:p w:rsidR="005048BD" w:rsidRPr="008F250B" w:rsidRDefault="005048BD" w:rsidP="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Collection : “</w:t>
      </w:r>
      <w:r w:rsidRPr="008F250B">
        <w:rPr>
          <w:rFonts w:ascii="Times New Roman" w:hAnsi="Times New Roman" w:cs="Times New Roman"/>
          <w:b/>
          <w:i/>
          <w:color w:val="FF0000"/>
          <w:sz w:val="28"/>
          <w:szCs w:val="28"/>
        </w:rPr>
        <w:t>LES RÉGIONS DU QUÉBEC</w:t>
      </w:r>
      <w:r w:rsidRPr="008F250B">
        <w:rPr>
          <w:rFonts w:ascii="Times New Roman" w:hAnsi="Times New Roman" w:cs="Times New Roman"/>
          <w:sz w:val="28"/>
          <w:szCs w:val="28"/>
        </w:rPr>
        <w:t>” :</w:t>
      </w: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Tous les ouvrages de la collection “LES RÉGIONS DU QUÉBEC”, plus de 20,000 pages de travaux de recherche répartis en 23 volumes.</w:t>
      </w:r>
    </w:p>
    <w:p w:rsidR="005048BD" w:rsidRPr="008F250B" w:rsidRDefault="005048BD" w:rsidP="005048BD">
      <w:pPr>
        <w:ind w:firstLine="360"/>
        <w:rPr>
          <w:rFonts w:ascii="Times New Roman" w:hAnsi="Times New Roman" w:cs="Times New Roman"/>
          <w:sz w:val="28"/>
          <w:szCs w:val="28"/>
        </w:rPr>
      </w:pPr>
    </w:p>
    <w:p w:rsidR="005048BD" w:rsidRPr="008F250B" w:rsidRDefault="008F2648" w:rsidP="005048BD">
      <w:pPr>
        <w:ind w:firstLine="360"/>
        <w:rPr>
          <w:rFonts w:ascii="Times New Roman" w:hAnsi="Times New Roman" w:cs="Times New Roman"/>
          <w:i/>
          <w:sz w:val="28"/>
          <w:szCs w:val="28"/>
        </w:rPr>
      </w:pPr>
      <w:hyperlink r:id="rId220" w:history="1">
        <w:r w:rsidR="005048BD" w:rsidRPr="008F250B">
          <w:rPr>
            <w:rStyle w:val="Lienhypertexte"/>
            <w:rFonts w:ascii="Times New Roman" w:hAnsi="Times New Roman" w:cs="Times New Roman"/>
            <w:i/>
            <w:sz w:val="28"/>
            <w:szCs w:val="28"/>
          </w:rPr>
          <w:t>https://classiques.uqam.ca/contemporains/Regions_du_Quebec/Index.html</w:t>
        </w:r>
      </w:hyperlink>
      <w:r w:rsidR="005048BD" w:rsidRPr="008F250B">
        <w:rPr>
          <w:rFonts w:ascii="Times New Roman" w:hAnsi="Times New Roman" w:cs="Times New Roman"/>
          <w:i/>
          <w:sz w:val="28"/>
          <w:szCs w:val="28"/>
        </w:rPr>
        <w:t xml:space="preserve"> </w:t>
      </w: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 Gaspésie, </w:t>
      </w:r>
      <w:r w:rsidRPr="008F250B">
        <w:rPr>
          <w:rFonts w:ascii="Times New Roman" w:eastAsia="Calibri" w:hAnsi="Times New Roman" w:cs="Times New Roman"/>
          <w:color w:val="000000"/>
          <w:sz w:val="28"/>
          <w:szCs w:val="28"/>
        </w:rPr>
        <w:t>1981, 1999 (2</w:t>
      </w:r>
      <w:r w:rsidRPr="008F250B">
        <w:rPr>
          <w:rFonts w:ascii="Times New Roman" w:eastAsia="Calibri" w:hAnsi="Times New Roman" w:cs="Times New Roman"/>
          <w:color w:val="000000"/>
          <w:sz w:val="28"/>
          <w:szCs w:val="28"/>
          <w:vertAlign w:val="superscript"/>
        </w:rPr>
        <w:t>e</w:t>
      </w:r>
      <w:r w:rsidRPr="008F250B">
        <w:rPr>
          <w:rFonts w:ascii="Times New Roman" w:eastAsia="Calibri" w:hAnsi="Times New Roman" w:cs="Times New Roman"/>
          <w:color w:val="000000"/>
          <w:sz w:val="28"/>
          <w:szCs w:val="28"/>
        </w:rPr>
        <w:t xml:space="preserve"> édition)</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2.</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du Saguenay—Lac-Saint-Jean, </w:t>
      </w:r>
      <w:r w:rsidRPr="008F250B">
        <w:rPr>
          <w:rFonts w:ascii="Times New Roman" w:eastAsia="Calibri" w:hAnsi="Times New Roman" w:cs="Times New Roman"/>
          <w:color w:val="000000"/>
          <w:sz w:val="28"/>
          <w:szCs w:val="28"/>
        </w:rPr>
        <w:t>1989</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3.</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des Laurentides, </w:t>
      </w:r>
      <w:r w:rsidRPr="008F250B">
        <w:rPr>
          <w:rFonts w:ascii="Times New Roman" w:eastAsia="Calibri" w:hAnsi="Times New Roman" w:cs="Times New Roman"/>
          <w:color w:val="000000"/>
          <w:sz w:val="28"/>
          <w:szCs w:val="28"/>
        </w:rPr>
        <w:t>1989</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4.</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 Côte-du-Sud, </w:t>
      </w:r>
      <w:r w:rsidRPr="008F250B">
        <w:rPr>
          <w:rFonts w:ascii="Times New Roman" w:eastAsia="Calibri" w:hAnsi="Times New Roman" w:cs="Times New Roman"/>
          <w:color w:val="000000"/>
          <w:sz w:val="28"/>
          <w:szCs w:val="28"/>
        </w:rPr>
        <w:t>1993</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5.</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du Bas-Saint-Laurent, </w:t>
      </w:r>
      <w:r w:rsidRPr="008F250B">
        <w:rPr>
          <w:rFonts w:ascii="Times New Roman" w:eastAsia="Calibri" w:hAnsi="Times New Roman" w:cs="Times New Roman"/>
          <w:color w:val="000000"/>
          <w:sz w:val="28"/>
          <w:szCs w:val="28"/>
        </w:rPr>
        <w:t>1993</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6.</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l'Outaouais, </w:t>
      </w:r>
      <w:r w:rsidRPr="008F250B">
        <w:rPr>
          <w:rFonts w:ascii="Times New Roman" w:eastAsia="Calibri" w:hAnsi="Times New Roman" w:cs="Times New Roman"/>
          <w:color w:val="000000"/>
          <w:sz w:val="28"/>
          <w:szCs w:val="28"/>
        </w:rPr>
        <w:t>1994</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7.</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l'Abitibi-Témiscamingue, </w:t>
      </w:r>
      <w:r w:rsidRPr="008F250B">
        <w:rPr>
          <w:rFonts w:ascii="Times New Roman" w:eastAsia="Calibri" w:hAnsi="Times New Roman" w:cs="Times New Roman"/>
          <w:color w:val="000000"/>
          <w:sz w:val="28"/>
          <w:szCs w:val="28"/>
        </w:rPr>
        <w:t>1995</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8.</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Lévis-Lotbinière, </w:t>
      </w:r>
      <w:r w:rsidRPr="008F250B">
        <w:rPr>
          <w:rFonts w:ascii="Times New Roman" w:eastAsia="Calibri" w:hAnsi="Times New Roman" w:cs="Times New Roman"/>
          <w:color w:val="000000"/>
          <w:sz w:val="28"/>
          <w:szCs w:val="28"/>
        </w:rPr>
        <w:t>1996</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9.</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 Côte-Nord, </w:t>
      </w:r>
      <w:r w:rsidRPr="008F250B">
        <w:rPr>
          <w:rFonts w:ascii="Times New Roman" w:eastAsia="Calibri" w:hAnsi="Times New Roman" w:cs="Times New Roman"/>
          <w:color w:val="000000"/>
          <w:sz w:val="28"/>
          <w:szCs w:val="28"/>
        </w:rPr>
        <w:t>1996</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10.</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des Cantons de l'Est, </w:t>
      </w:r>
      <w:r w:rsidRPr="008F250B">
        <w:rPr>
          <w:rFonts w:ascii="Times New Roman" w:eastAsia="Calibri" w:hAnsi="Times New Roman" w:cs="Times New Roman"/>
          <w:color w:val="000000"/>
          <w:sz w:val="28"/>
          <w:szCs w:val="28"/>
        </w:rPr>
        <w:t>1998</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11.</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du Piémont-des-Appalaches, </w:t>
      </w:r>
      <w:r w:rsidRPr="008F250B">
        <w:rPr>
          <w:rFonts w:ascii="Times New Roman" w:eastAsia="Calibri" w:hAnsi="Times New Roman" w:cs="Times New Roman"/>
          <w:color w:val="000000"/>
          <w:sz w:val="28"/>
          <w:szCs w:val="28"/>
        </w:rPr>
        <w:t>1999</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12.</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du Haut-Saint-Laurent, </w:t>
      </w:r>
      <w:r w:rsidRPr="008F250B">
        <w:rPr>
          <w:rFonts w:ascii="Times New Roman" w:eastAsia="Calibri" w:hAnsi="Times New Roman" w:cs="Times New Roman"/>
          <w:color w:val="000000"/>
          <w:sz w:val="28"/>
          <w:szCs w:val="28"/>
        </w:rPr>
        <w:t>2000</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13.</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Charlevoix, </w:t>
      </w:r>
      <w:r w:rsidRPr="008F250B">
        <w:rPr>
          <w:rFonts w:ascii="Times New Roman" w:eastAsia="Calibri" w:hAnsi="Times New Roman" w:cs="Times New Roman"/>
          <w:iCs/>
          <w:color w:val="000000"/>
          <w:sz w:val="28"/>
          <w:szCs w:val="28"/>
        </w:rPr>
        <w:t>2000</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14.</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du Richelieu—Yamaska—Rive-Sud, </w:t>
      </w:r>
      <w:r w:rsidRPr="008F250B">
        <w:rPr>
          <w:rFonts w:ascii="Times New Roman" w:eastAsia="Calibri" w:hAnsi="Times New Roman" w:cs="Times New Roman"/>
          <w:color w:val="000000"/>
          <w:sz w:val="28"/>
          <w:szCs w:val="28"/>
        </w:rPr>
        <w:t>2001</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15.</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des Iles-de-la-Madeleine, </w:t>
      </w:r>
      <w:r w:rsidRPr="008F250B">
        <w:rPr>
          <w:rFonts w:ascii="Times New Roman" w:eastAsia="Calibri" w:hAnsi="Times New Roman" w:cs="Times New Roman"/>
          <w:color w:val="000000"/>
          <w:sz w:val="28"/>
          <w:szCs w:val="28"/>
        </w:rPr>
        <w:t>2003</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16.</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Beauce-Etchemin-Amiante, </w:t>
      </w:r>
      <w:r w:rsidRPr="008F250B">
        <w:rPr>
          <w:rFonts w:ascii="Times New Roman" w:eastAsia="Calibri" w:hAnsi="Times New Roman" w:cs="Times New Roman"/>
          <w:color w:val="000000"/>
          <w:sz w:val="28"/>
          <w:szCs w:val="28"/>
        </w:rPr>
        <w:t>2003</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17.</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 Mauricie, </w:t>
      </w:r>
      <w:r w:rsidRPr="008F250B">
        <w:rPr>
          <w:rFonts w:ascii="Times New Roman" w:eastAsia="Calibri" w:hAnsi="Times New Roman" w:cs="Times New Roman"/>
          <w:color w:val="000000"/>
          <w:sz w:val="28"/>
          <w:szCs w:val="28"/>
        </w:rPr>
        <w:t>2004</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18.</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Québec et de sa région, </w:t>
      </w:r>
      <w:r w:rsidRPr="008F250B">
        <w:rPr>
          <w:rFonts w:ascii="Times New Roman" w:eastAsia="Calibri" w:hAnsi="Times New Roman" w:cs="Times New Roman"/>
          <w:color w:val="000000"/>
          <w:sz w:val="28"/>
          <w:szCs w:val="28"/>
        </w:rPr>
        <w:t>2008</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19.</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Laval, </w:t>
      </w:r>
      <w:r w:rsidRPr="008F250B">
        <w:rPr>
          <w:rFonts w:ascii="Times New Roman" w:eastAsia="Calibri" w:hAnsi="Times New Roman" w:cs="Times New Roman"/>
          <w:color w:val="000000"/>
          <w:sz w:val="28"/>
          <w:szCs w:val="28"/>
        </w:rPr>
        <w:t>2008</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sz w:val="28"/>
          <w:szCs w:val="28"/>
        </w:rPr>
      </w:pPr>
      <w:r w:rsidRPr="008F250B">
        <w:rPr>
          <w:rFonts w:ascii="Times New Roman" w:eastAsia="Calibri" w:hAnsi="Times New Roman" w:cs="Times New Roman"/>
          <w:iCs/>
          <w:color w:val="000000"/>
          <w:sz w:val="28"/>
          <w:szCs w:val="28"/>
        </w:rPr>
        <w:t>20.</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Lanaudière, </w:t>
      </w:r>
      <w:r w:rsidRPr="008F250B">
        <w:rPr>
          <w:rFonts w:ascii="Times New Roman" w:eastAsia="Calibri" w:hAnsi="Times New Roman" w:cs="Times New Roman"/>
          <w:color w:val="000000"/>
          <w:sz w:val="28"/>
          <w:szCs w:val="28"/>
        </w:rPr>
        <w:t>2012</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color w:val="000000"/>
          <w:sz w:val="28"/>
          <w:szCs w:val="28"/>
        </w:rPr>
      </w:pPr>
      <w:r w:rsidRPr="008F250B">
        <w:rPr>
          <w:rFonts w:ascii="Times New Roman" w:eastAsia="Calibri" w:hAnsi="Times New Roman" w:cs="Times New Roman"/>
          <w:iCs/>
          <w:color w:val="000000"/>
          <w:sz w:val="28"/>
          <w:szCs w:val="28"/>
        </w:rPr>
        <w:t>21.</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 xml:space="preserve">Histoire de Montréal et de sa région, </w:t>
      </w:r>
      <w:r w:rsidRPr="008F250B">
        <w:rPr>
          <w:rFonts w:ascii="Times New Roman" w:eastAsia="Calibri" w:hAnsi="Times New Roman" w:cs="Times New Roman"/>
          <w:color w:val="000000"/>
          <w:sz w:val="28"/>
          <w:szCs w:val="28"/>
        </w:rPr>
        <w:t>2012</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iCs/>
          <w:color w:val="000000"/>
          <w:sz w:val="28"/>
          <w:szCs w:val="28"/>
        </w:rPr>
      </w:pPr>
      <w:r w:rsidRPr="008F250B">
        <w:rPr>
          <w:rFonts w:ascii="Times New Roman" w:eastAsia="Calibri" w:hAnsi="Times New Roman" w:cs="Times New Roman"/>
          <w:iCs/>
          <w:color w:val="000000"/>
          <w:sz w:val="28"/>
          <w:szCs w:val="28"/>
        </w:rPr>
        <w:t>22.</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Histoire du Nord-du-Québec,</w:t>
      </w:r>
      <w:r w:rsidRPr="008F250B">
        <w:rPr>
          <w:rFonts w:ascii="Times New Roman" w:eastAsia="Calibri" w:hAnsi="Times New Roman" w:cs="Times New Roman"/>
          <w:iCs/>
          <w:color w:val="000000"/>
          <w:sz w:val="28"/>
          <w:szCs w:val="28"/>
        </w:rPr>
        <w:t xml:space="preserve"> 2012</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jc w:val="both"/>
        <w:rPr>
          <w:rFonts w:ascii="Times New Roman" w:eastAsia="Calibri" w:hAnsi="Times New Roman" w:cs="Times New Roman"/>
          <w:iCs/>
          <w:color w:val="000000"/>
          <w:sz w:val="28"/>
          <w:szCs w:val="28"/>
        </w:rPr>
      </w:pPr>
      <w:r w:rsidRPr="008F250B">
        <w:rPr>
          <w:rFonts w:ascii="Times New Roman" w:eastAsia="Calibri" w:hAnsi="Times New Roman" w:cs="Times New Roman"/>
          <w:iCs/>
          <w:color w:val="000000"/>
          <w:sz w:val="28"/>
          <w:szCs w:val="28"/>
        </w:rPr>
        <w:t>23.</w:t>
      </w:r>
      <w:r w:rsidRPr="008F250B">
        <w:rPr>
          <w:rFonts w:ascii="Times New Roman" w:eastAsia="Calibri" w:hAnsi="Times New Roman" w:cs="Times New Roman"/>
          <w:iCs/>
          <w:color w:val="000000"/>
          <w:sz w:val="28"/>
          <w:szCs w:val="28"/>
        </w:rPr>
        <w:tab/>
      </w:r>
      <w:r w:rsidRPr="008F250B">
        <w:rPr>
          <w:rFonts w:ascii="Times New Roman" w:eastAsia="Calibri" w:hAnsi="Times New Roman" w:cs="Times New Roman"/>
          <w:i/>
          <w:iCs/>
          <w:color w:val="000000"/>
          <w:sz w:val="28"/>
          <w:szCs w:val="28"/>
        </w:rPr>
        <w:t>Histoire du Centre-du-Québec,</w:t>
      </w:r>
      <w:r w:rsidRPr="008F250B">
        <w:rPr>
          <w:rFonts w:ascii="Times New Roman" w:eastAsia="Calibri" w:hAnsi="Times New Roman" w:cs="Times New Roman"/>
          <w:iCs/>
          <w:color w:val="000000"/>
          <w:sz w:val="28"/>
          <w:szCs w:val="28"/>
        </w:rPr>
        <w:t xml:space="preserve"> 2013</w:t>
      </w:r>
      <w:r w:rsidRPr="008F250B">
        <w:rPr>
          <w:rFonts w:ascii="Times New Roman" w:hAnsi="Times New Roman" w:cs="Times New Roman"/>
          <w:color w:val="000000"/>
          <w:sz w:val="28"/>
          <w:szCs w:val="28"/>
        </w:rPr>
        <w:t xml:space="preserve"> </w:t>
      </w:r>
      <w:r w:rsidRPr="008F250B">
        <w:rPr>
          <w:rFonts w:ascii="Times New Roman" w:hAnsi="Times New Roman" w:cs="Times New Roman"/>
          <w:sz w:val="28"/>
          <w:szCs w:val="28"/>
          <w:highlight w:val="green"/>
        </w:rPr>
        <w:t>EN LIGNE</w:t>
      </w: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pBdr>
          <w:top w:val="single" w:sz="24" w:space="1" w:color="auto"/>
        </w:pBdr>
        <w:ind w:left="1080" w:right="1080"/>
        <w:rPr>
          <w:rFonts w:ascii="Times New Roman" w:hAnsi="Times New Roman" w:cs="Times New Roman"/>
          <w:sz w:val="28"/>
          <w:szCs w:val="28"/>
        </w:rPr>
      </w:pPr>
    </w:p>
    <w:p w:rsidR="005048BD" w:rsidRPr="008F250B" w:rsidRDefault="005048BD">
      <w:pPr>
        <w:rPr>
          <w:rFonts w:ascii="Times New Roman" w:hAnsi="Times New Roman" w:cs="Times New Roman"/>
          <w:sz w:val="28"/>
          <w:szCs w:val="28"/>
        </w:rPr>
      </w:pPr>
      <w:r w:rsidRPr="008F250B">
        <w:rPr>
          <w:rFonts w:ascii="Times New Roman" w:hAnsi="Times New Roman" w:cs="Times New Roman"/>
          <w:sz w:val="28"/>
          <w:szCs w:val="28"/>
        </w:rPr>
        <w:br w:type="page"/>
      </w: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Claude Lessard, Émile Ollivier et Brigitte Voyer, “</w:t>
      </w:r>
      <w:r w:rsidRPr="008F250B">
        <w:rPr>
          <w:rFonts w:ascii="Times New Roman" w:hAnsi="Times New Roman" w:cs="Times New Roman"/>
          <w:b/>
          <w:i/>
          <w:color w:val="FF0000"/>
          <w:sz w:val="28"/>
          <w:szCs w:val="28"/>
        </w:rPr>
        <w:t>L’égalité des chances en éducation: du volontarisme au renoncement</w:t>
      </w:r>
      <w:r w:rsidRPr="008F250B">
        <w:rPr>
          <w:rFonts w:ascii="Times New Roman" w:hAnsi="Times New Roman" w:cs="Times New Roman"/>
          <w:sz w:val="28"/>
          <w:szCs w:val="28"/>
        </w:rPr>
        <w:t>.” Un article publié dans la revue Éducation et sociétés, no 5, 2000/1, pp. 59-80. Numéro intitulé: “Les inégalités d’éducation: un classique revisité.” De Bloeck Université, Éditeur.</w:t>
      </w:r>
    </w:p>
    <w:p w:rsidR="005048BD" w:rsidRPr="008F250B" w:rsidRDefault="008F2648">
      <w:pPr>
        <w:rPr>
          <w:rFonts w:ascii="Times New Roman" w:hAnsi="Times New Roman" w:cs="Times New Roman"/>
          <w:i/>
          <w:sz w:val="28"/>
          <w:szCs w:val="28"/>
        </w:rPr>
      </w:pPr>
      <w:hyperlink r:id="rId221" w:history="1">
        <w:r w:rsidR="005048BD" w:rsidRPr="008F250B">
          <w:rPr>
            <w:rStyle w:val="Lienhypertexte"/>
            <w:rFonts w:ascii="Times New Roman" w:hAnsi="Times New Roman" w:cs="Times New Roman"/>
            <w:i/>
            <w:sz w:val="28"/>
            <w:szCs w:val="28"/>
          </w:rPr>
          <w:t>https://classiques.uqam.ca/contemporains/Lessard_Claude/Egalite_chances_education/Egalite_chances_education.html</w:t>
        </w:r>
      </w:hyperlink>
      <w:r w:rsidR="005048BD" w:rsidRPr="008F250B">
        <w:rPr>
          <w:rFonts w:ascii="Times New Roman" w:hAnsi="Times New Roman" w:cs="Times New Roman"/>
          <w:i/>
          <w:sz w:val="28"/>
          <w:szCs w:val="28"/>
        </w:rPr>
        <w:t xml:space="preserve"> </w:t>
      </w:r>
    </w:p>
    <w:p w:rsidR="005048BD" w:rsidRPr="008F250B" w:rsidRDefault="005048BD" w:rsidP="0041675E">
      <w:pPr>
        <w:ind w:firstLine="360"/>
        <w:rPr>
          <w:rFonts w:ascii="Times New Roman" w:hAnsi="Times New Roman" w:cs="Times New Roman"/>
          <w:sz w:val="28"/>
          <w:szCs w:val="28"/>
        </w:rPr>
      </w:pPr>
    </w:p>
    <w:p w:rsidR="00921BAE" w:rsidRPr="008F250B" w:rsidRDefault="00921BAE" w:rsidP="00921BAE">
      <w:pPr>
        <w:ind w:firstLine="360"/>
        <w:rPr>
          <w:rFonts w:ascii="Times New Roman" w:hAnsi="Times New Roman" w:cs="Times New Roman"/>
          <w:sz w:val="28"/>
          <w:szCs w:val="28"/>
        </w:rPr>
      </w:pPr>
    </w:p>
    <w:p w:rsidR="00921BAE" w:rsidRPr="008F250B" w:rsidRDefault="00921BAE" w:rsidP="00921BAE">
      <w:pPr>
        <w:ind w:firstLine="360"/>
        <w:rPr>
          <w:rFonts w:ascii="Times New Roman" w:hAnsi="Times New Roman" w:cs="Times New Roman"/>
          <w:sz w:val="28"/>
          <w:szCs w:val="28"/>
        </w:rPr>
      </w:pPr>
      <w:r w:rsidRPr="008F250B">
        <w:rPr>
          <w:rFonts w:ascii="Times New Roman" w:hAnsi="Times New Roman" w:cs="Times New Roman"/>
          <w:sz w:val="28"/>
          <w:szCs w:val="28"/>
        </w:rPr>
        <w:t>Marcel Rioux, “</w:t>
      </w:r>
      <w:r w:rsidRPr="008F250B">
        <w:rPr>
          <w:rFonts w:ascii="Times New Roman" w:hAnsi="Times New Roman" w:cs="Times New Roman"/>
          <w:b/>
          <w:i/>
          <w:sz w:val="28"/>
          <w:szCs w:val="28"/>
        </w:rPr>
        <w:t>Remarques sur l'éducation dans une société en transition</w:t>
      </w:r>
      <w:r w:rsidRPr="008F250B">
        <w:rPr>
          <w:rFonts w:ascii="Times New Roman" w:hAnsi="Times New Roman" w:cs="Times New Roman"/>
          <w:sz w:val="28"/>
          <w:szCs w:val="28"/>
        </w:rPr>
        <w:t>”. Un article publié dans la revue CRITÈRE, Numéro intitulé: “L'enseignement collégial”, no 8, janvier 1973, pp. 246-257.</w:t>
      </w:r>
    </w:p>
    <w:p w:rsidR="00921BAE" w:rsidRPr="008F250B" w:rsidRDefault="008F2648">
      <w:pPr>
        <w:rPr>
          <w:rFonts w:ascii="Times New Roman" w:hAnsi="Times New Roman" w:cs="Times New Roman"/>
          <w:i/>
          <w:sz w:val="28"/>
          <w:szCs w:val="28"/>
        </w:rPr>
      </w:pPr>
      <w:hyperlink r:id="rId222" w:history="1">
        <w:r w:rsidR="00921BAE" w:rsidRPr="008F250B">
          <w:rPr>
            <w:rStyle w:val="Lienhypertexte"/>
            <w:rFonts w:ascii="Times New Roman" w:hAnsi="Times New Roman" w:cs="Times New Roman"/>
            <w:i/>
            <w:sz w:val="28"/>
            <w:szCs w:val="28"/>
          </w:rPr>
          <w:t>https://classiques.uqam.ca/contemporains/rioux_marcel/Remarques_sur_education/Remarques_sur_education.html</w:t>
        </w:r>
      </w:hyperlink>
      <w:r w:rsidR="00921BAE" w:rsidRPr="008F250B">
        <w:rPr>
          <w:rFonts w:ascii="Times New Roman" w:hAnsi="Times New Roman" w:cs="Times New Roman"/>
          <w:i/>
          <w:sz w:val="28"/>
          <w:szCs w:val="28"/>
        </w:rPr>
        <w:t xml:space="preserve"> </w:t>
      </w:r>
    </w:p>
    <w:p w:rsidR="00921BAE" w:rsidRPr="008F250B" w:rsidRDefault="00921BAE">
      <w:pPr>
        <w:rPr>
          <w:rFonts w:ascii="Times New Roman" w:hAnsi="Times New Roman" w:cs="Times New Roman"/>
          <w:sz w:val="28"/>
          <w:szCs w:val="28"/>
        </w:rPr>
      </w:pPr>
    </w:p>
    <w:p w:rsidR="00C2659B" w:rsidRPr="008F250B" w:rsidRDefault="00C2659B">
      <w:pPr>
        <w:rPr>
          <w:rFonts w:ascii="Times New Roman" w:hAnsi="Times New Roman" w:cs="Times New Roman"/>
          <w:sz w:val="28"/>
          <w:szCs w:val="28"/>
        </w:rPr>
      </w:pPr>
    </w:p>
    <w:p w:rsidR="00C2659B" w:rsidRPr="008F250B" w:rsidRDefault="00C2659B" w:rsidP="00C2659B">
      <w:pPr>
        <w:ind w:firstLine="360"/>
        <w:rPr>
          <w:rFonts w:ascii="Times New Roman" w:hAnsi="Times New Roman" w:cs="Times New Roman"/>
          <w:sz w:val="28"/>
          <w:szCs w:val="28"/>
        </w:rPr>
      </w:pPr>
      <w:r w:rsidRPr="008F250B">
        <w:rPr>
          <w:rFonts w:ascii="Times New Roman" w:hAnsi="Times New Roman" w:cs="Times New Roman"/>
          <w:sz w:val="28"/>
          <w:szCs w:val="28"/>
        </w:rPr>
        <w:t xml:space="preserve">Jacques Lazure, </w:t>
      </w:r>
      <w:r w:rsidRPr="008F250B">
        <w:rPr>
          <w:rFonts w:ascii="Times New Roman" w:hAnsi="Times New Roman" w:cs="Times New Roman"/>
          <w:b/>
          <w:i/>
          <w:color w:val="FF0000"/>
          <w:sz w:val="28"/>
          <w:szCs w:val="28"/>
        </w:rPr>
        <w:t>L’asociété des jeunes Québécois</w:t>
      </w:r>
      <w:r w:rsidRPr="008F250B">
        <w:rPr>
          <w:rFonts w:ascii="Times New Roman" w:hAnsi="Times New Roman" w:cs="Times New Roman"/>
          <w:sz w:val="28"/>
          <w:szCs w:val="28"/>
        </w:rPr>
        <w:t>. 1972, 205 pp.</w:t>
      </w:r>
    </w:p>
    <w:p w:rsidR="00C2659B" w:rsidRPr="008F250B" w:rsidRDefault="008F2648">
      <w:pPr>
        <w:rPr>
          <w:rFonts w:ascii="Times New Roman" w:hAnsi="Times New Roman" w:cs="Times New Roman"/>
          <w:i/>
          <w:sz w:val="28"/>
          <w:szCs w:val="28"/>
        </w:rPr>
      </w:pPr>
      <w:hyperlink r:id="rId223" w:history="1">
        <w:r w:rsidR="00C2659B" w:rsidRPr="008F250B">
          <w:rPr>
            <w:rStyle w:val="Lienhypertexte"/>
            <w:rFonts w:ascii="Times New Roman" w:hAnsi="Times New Roman" w:cs="Times New Roman"/>
            <w:i/>
            <w:sz w:val="28"/>
            <w:szCs w:val="28"/>
          </w:rPr>
          <w:t>https://classiques.uqam.ca/contemporains/lazure_jacques/asociete_jeunes_qc/asociete_jeunes_qc.html</w:t>
        </w:r>
      </w:hyperlink>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Jacques Lazure, “</w:t>
      </w:r>
      <w:r w:rsidRPr="008F250B">
        <w:rPr>
          <w:rFonts w:ascii="Times New Roman" w:hAnsi="Times New Roman" w:cs="Times New Roman"/>
          <w:b/>
          <w:i/>
          <w:sz w:val="28"/>
          <w:szCs w:val="28"/>
        </w:rPr>
        <w:t>Les jeunes et leurs modèles de travail</w:t>
      </w:r>
      <w:r w:rsidRPr="008F250B">
        <w:rPr>
          <w:rFonts w:ascii="Times New Roman" w:hAnsi="Times New Roman" w:cs="Times New Roman"/>
          <w:sz w:val="28"/>
          <w:szCs w:val="28"/>
        </w:rPr>
        <w:t>” in revue CRITÈRE, no 29, automne 1980, “Les jeunes et le travail”, pp. 101-118. Montréal: La Société de publications Critère inc. automne 1980, 175 pp.</w:t>
      </w:r>
    </w:p>
    <w:p w:rsidR="00C2659B" w:rsidRPr="008F250B" w:rsidRDefault="008F2648">
      <w:pPr>
        <w:rPr>
          <w:rFonts w:ascii="Times New Roman" w:hAnsi="Times New Roman" w:cs="Times New Roman"/>
          <w:i/>
          <w:sz w:val="28"/>
          <w:szCs w:val="28"/>
        </w:rPr>
      </w:pPr>
      <w:hyperlink r:id="rId224" w:history="1">
        <w:r w:rsidR="00D85A44" w:rsidRPr="008F250B">
          <w:rPr>
            <w:rStyle w:val="Lienhypertexte"/>
            <w:rFonts w:ascii="Times New Roman" w:hAnsi="Times New Roman" w:cs="Times New Roman"/>
            <w:i/>
            <w:sz w:val="28"/>
            <w:szCs w:val="28"/>
          </w:rPr>
          <w:t>https://classiques.uqam.ca/contemporains/lazure_jacques/Jeunes_et_leurs_modeles/Jeunes_et_leurs_modeles.html</w:t>
        </w:r>
      </w:hyperlink>
      <w:r w:rsidR="00D85A44" w:rsidRPr="008F250B">
        <w:rPr>
          <w:rFonts w:ascii="Times New Roman" w:hAnsi="Times New Roman" w:cs="Times New Roman"/>
          <w:i/>
          <w:sz w:val="28"/>
          <w:szCs w:val="28"/>
        </w:rPr>
        <w:t xml:space="preserve"> </w:t>
      </w:r>
    </w:p>
    <w:p w:rsidR="00C2659B" w:rsidRPr="008F250B" w:rsidRDefault="00C2659B" w:rsidP="00C2659B">
      <w:pPr>
        <w:ind w:firstLine="360"/>
        <w:rPr>
          <w:rFonts w:ascii="Times New Roman" w:hAnsi="Times New Roman" w:cs="Times New Roman"/>
          <w:i/>
          <w:sz w:val="28"/>
          <w:szCs w:val="28"/>
        </w:rPr>
      </w:pPr>
    </w:p>
    <w:p w:rsidR="00C2659B" w:rsidRPr="008F250B" w:rsidRDefault="00C2659B" w:rsidP="00C2659B">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Luciano Bozzini, Marc Renaud, Dominique Gaucher et Jaime Llambias-Wolff, </w:t>
      </w:r>
      <w:r w:rsidRPr="008F250B">
        <w:rPr>
          <w:rFonts w:ascii="Times New Roman" w:hAnsi="Times New Roman" w:cs="Times New Roman"/>
          <w:b/>
          <w:i/>
          <w:color w:val="FF0000"/>
          <w:sz w:val="28"/>
          <w:szCs w:val="28"/>
        </w:rPr>
        <w:t>Médecine et société. Les années 80</w:t>
      </w:r>
      <w:r w:rsidRPr="008F250B">
        <w:rPr>
          <w:rFonts w:ascii="Times New Roman" w:hAnsi="Times New Roman" w:cs="Times New Roman"/>
          <w:sz w:val="28"/>
          <w:szCs w:val="28"/>
        </w:rPr>
        <w:t>. 1981, 554 pp.</w:t>
      </w:r>
    </w:p>
    <w:p w:rsidR="00C2659B" w:rsidRPr="008F250B" w:rsidRDefault="008F2648">
      <w:pPr>
        <w:rPr>
          <w:rFonts w:ascii="Times New Roman" w:hAnsi="Times New Roman" w:cs="Times New Roman"/>
          <w:i/>
          <w:sz w:val="28"/>
          <w:szCs w:val="28"/>
        </w:rPr>
      </w:pPr>
      <w:hyperlink r:id="rId225" w:history="1">
        <w:r w:rsidR="00C2659B" w:rsidRPr="008F250B">
          <w:rPr>
            <w:rStyle w:val="Lienhypertexte"/>
            <w:rFonts w:ascii="Times New Roman" w:hAnsi="Times New Roman" w:cs="Times New Roman"/>
            <w:i/>
            <w:sz w:val="28"/>
            <w:szCs w:val="28"/>
          </w:rPr>
          <w:t>https://classiques.uqam.ca/contemporains/renaud_marc/Medecine_et_societe/Medecine_et_societe.html</w:t>
        </w:r>
      </w:hyperlink>
    </w:p>
    <w:p w:rsidR="00C2659B" w:rsidRPr="008F250B" w:rsidRDefault="00C2659B">
      <w:pPr>
        <w:rPr>
          <w:rFonts w:ascii="Times New Roman" w:hAnsi="Times New Roman" w:cs="Times New Roman"/>
          <w:i/>
          <w:sz w:val="28"/>
          <w:szCs w:val="28"/>
        </w:rPr>
      </w:pPr>
    </w:p>
    <w:p w:rsidR="005048BD" w:rsidRPr="008F250B" w:rsidRDefault="005048BD">
      <w:pPr>
        <w:rPr>
          <w:rFonts w:ascii="Times New Roman" w:hAnsi="Times New Roman" w:cs="Times New Roman"/>
          <w:sz w:val="28"/>
          <w:szCs w:val="28"/>
        </w:rPr>
      </w:pPr>
      <w:r w:rsidRPr="008F250B">
        <w:rPr>
          <w:rFonts w:ascii="Times New Roman" w:hAnsi="Times New Roman" w:cs="Times New Roman"/>
          <w:sz w:val="28"/>
          <w:szCs w:val="28"/>
        </w:rPr>
        <w:br w:type="page"/>
      </w:r>
    </w:p>
    <w:p w:rsidR="005048BD" w:rsidRPr="008F250B" w:rsidRDefault="005048BD" w:rsidP="0041675E">
      <w:pPr>
        <w:ind w:firstLine="360"/>
        <w:rPr>
          <w:rFonts w:ascii="Times New Roman" w:hAnsi="Times New Roman" w:cs="Times New Roman"/>
          <w:b/>
          <w:sz w:val="28"/>
          <w:szCs w:val="28"/>
        </w:rPr>
      </w:pPr>
      <w:r w:rsidRPr="008F250B">
        <w:rPr>
          <w:rFonts w:ascii="Times New Roman" w:hAnsi="Times New Roman" w:cs="Times New Roman"/>
          <w:b/>
          <w:sz w:val="28"/>
          <w:szCs w:val="28"/>
        </w:rPr>
        <w:t>Marc Égrot :</w:t>
      </w:r>
    </w:p>
    <w:p w:rsidR="005048BD" w:rsidRPr="008F250B" w:rsidRDefault="008F2648" w:rsidP="0041675E">
      <w:pPr>
        <w:ind w:firstLine="360"/>
        <w:rPr>
          <w:rFonts w:ascii="Times New Roman" w:hAnsi="Times New Roman" w:cs="Times New Roman"/>
          <w:i/>
          <w:sz w:val="28"/>
          <w:szCs w:val="28"/>
        </w:rPr>
      </w:pPr>
      <w:hyperlink r:id="rId226" w:history="1">
        <w:r w:rsidR="005048BD" w:rsidRPr="008F250B">
          <w:rPr>
            <w:rStyle w:val="Lienhypertexte"/>
            <w:rFonts w:ascii="Times New Roman" w:hAnsi="Times New Roman" w:cs="Times New Roman"/>
            <w:i/>
            <w:sz w:val="28"/>
            <w:szCs w:val="28"/>
          </w:rPr>
          <w:t>https://classiques.uqam.ca/contemporains/egrot_marc/egrot_marc.html</w:t>
        </w:r>
      </w:hyperlink>
    </w:p>
    <w:p w:rsidR="00C108E6" w:rsidRPr="008F250B" w:rsidRDefault="00C108E6" w:rsidP="0041675E">
      <w:pPr>
        <w:ind w:firstLine="360"/>
        <w:rPr>
          <w:rFonts w:ascii="Times New Roman" w:hAnsi="Times New Roman" w:cs="Times New Roman"/>
          <w:sz w:val="28"/>
          <w:szCs w:val="28"/>
        </w:rPr>
      </w:pPr>
    </w:p>
    <w:p w:rsidR="00F604FC" w:rsidRPr="008F250B" w:rsidRDefault="00F604FC" w:rsidP="00D07E68">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FF0000"/>
          <w:sz w:val="28"/>
          <w:szCs w:val="28"/>
        </w:rPr>
        <w:t>La maladie et ses accords</w:t>
      </w:r>
      <w:r w:rsidRPr="008F250B">
        <w:rPr>
          <w:rFonts w:ascii="Times New Roman" w:hAnsi="Times New Roman" w:cs="Times New Roman"/>
          <w:b/>
          <w:color w:val="000080"/>
          <w:sz w:val="28"/>
          <w:szCs w:val="28"/>
        </w:rPr>
        <w:t xml:space="preserve">. Le sexe social,  mode de déclinaison et espace de résonnance de la maladie chez les Moose du Burkina-Faso. </w:t>
      </w:r>
      <w:r w:rsidRPr="008F250B">
        <w:rPr>
          <w:rFonts w:ascii="Times New Roman" w:hAnsi="Times New Roman" w:cs="Times New Roman"/>
          <w:sz w:val="28"/>
          <w:szCs w:val="28"/>
        </w:rPr>
        <w:t>Les Presses universitaires du Septentrion, juillet 2001. Thèse de doctorat en anthropologie sous la direction de Jean Benoist, 1999, 586 pp. Collection : “Thèse à la carte”.</w:t>
      </w:r>
    </w:p>
    <w:p w:rsidR="005048BD" w:rsidRPr="008F250B" w:rsidRDefault="008F2648" w:rsidP="0041675E">
      <w:pPr>
        <w:ind w:firstLine="360"/>
        <w:rPr>
          <w:rFonts w:ascii="Times New Roman" w:hAnsi="Times New Roman" w:cs="Times New Roman"/>
          <w:b/>
          <w:i/>
          <w:sz w:val="28"/>
          <w:szCs w:val="28"/>
        </w:rPr>
      </w:pPr>
      <w:hyperlink r:id="rId227" w:history="1">
        <w:r w:rsidR="005048BD" w:rsidRPr="008F250B">
          <w:rPr>
            <w:rStyle w:val="Lienhypertexte"/>
            <w:rFonts w:ascii="Times New Roman" w:hAnsi="Times New Roman" w:cs="Times New Roman"/>
            <w:b/>
            <w:i/>
            <w:sz w:val="28"/>
            <w:szCs w:val="28"/>
          </w:rPr>
          <w:t>https://classiques.uqam.ca/contemporains/egrot_marc/Maladie_et_ses_accords/Maladie_et_ses_accords.html</w:t>
        </w:r>
      </w:hyperlink>
      <w:r w:rsidR="005048BD" w:rsidRPr="008F250B">
        <w:rPr>
          <w:rFonts w:ascii="Times New Roman" w:hAnsi="Times New Roman" w:cs="Times New Roman"/>
          <w:b/>
          <w:i/>
          <w:sz w:val="28"/>
          <w:szCs w:val="28"/>
        </w:rPr>
        <w:t xml:space="preserve"> </w:t>
      </w:r>
    </w:p>
    <w:p w:rsidR="005048BD" w:rsidRPr="008F250B" w:rsidRDefault="005048BD" w:rsidP="0041675E">
      <w:pPr>
        <w:ind w:firstLine="360"/>
        <w:rPr>
          <w:rFonts w:ascii="Times New Roman" w:hAnsi="Times New Roman" w:cs="Times New Roman"/>
          <w:b/>
          <w:i/>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et Bernard TAVERNE, </w:t>
      </w:r>
      <w:r w:rsidRPr="008F250B">
        <w:rPr>
          <w:rFonts w:ascii="Times New Roman" w:hAnsi="Times New Roman" w:cs="Times New Roman"/>
          <w:b/>
          <w:color w:val="000080"/>
          <w:sz w:val="28"/>
          <w:szCs w:val="28"/>
        </w:rPr>
        <w:t xml:space="preserve">“La transmission sexuelle des maladies chez les Mossi. Rencontre des catégories nosologiques populaires et biomédicales dans le champ de la santé publique (au Burkina Faso).” </w:t>
      </w:r>
      <w:r w:rsidRPr="008F250B">
        <w:rPr>
          <w:rFonts w:ascii="Times New Roman" w:hAnsi="Times New Roman" w:cs="Times New Roman"/>
          <w:bCs/>
          <w:sz w:val="28"/>
          <w:szCs w:val="28"/>
        </w:rPr>
        <w:t>In ouvrage sous la direction de Doris Bonnet et Yannick Jaffré,</w:t>
      </w:r>
      <w:r w:rsidRPr="008F250B">
        <w:rPr>
          <w:rFonts w:ascii="Times New Roman" w:hAnsi="Times New Roman" w:cs="Times New Roman"/>
          <w:b/>
          <w:bCs/>
          <w:sz w:val="28"/>
          <w:szCs w:val="28"/>
        </w:rPr>
        <w:t xml:space="preserve"> </w:t>
      </w:r>
      <w:r w:rsidRPr="008F250B">
        <w:rPr>
          <w:rFonts w:ascii="Times New Roman" w:hAnsi="Times New Roman" w:cs="Times New Roman"/>
          <w:i/>
          <w:iCs/>
          <w:sz w:val="28"/>
          <w:szCs w:val="28"/>
        </w:rPr>
        <w:t>Les maladies de passage. Transmissions, préventions, hygiènes en Afrique de l'Ouest</w:t>
      </w:r>
      <w:r w:rsidRPr="008F250B">
        <w:rPr>
          <w:rFonts w:ascii="Times New Roman" w:hAnsi="Times New Roman" w:cs="Times New Roman"/>
          <w:iCs/>
          <w:sz w:val="28"/>
          <w:szCs w:val="28"/>
        </w:rPr>
        <w:t>, chapitre 9, pp. 221-252.</w:t>
      </w:r>
      <w:r w:rsidRPr="008F250B">
        <w:rPr>
          <w:rFonts w:ascii="Times New Roman" w:hAnsi="Times New Roman" w:cs="Times New Roman"/>
          <w:i/>
          <w:iCs/>
          <w:sz w:val="28"/>
          <w:szCs w:val="28"/>
        </w:rPr>
        <w:t xml:space="preserve"> </w:t>
      </w:r>
      <w:r w:rsidRPr="008F250B">
        <w:rPr>
          <w:rFonts w:ascii="Times New Roman" w:hAnsi="Times New Roman" w:cs="Times New Roman"/>
          <w:iCs/>
          <w:sz w:val="28"/>
          <w:szCs w:val="28"/>
        </w:rPr>
        <w:t>Paris : Éditions</w:t>
      </w:r>
      <w:r w:rsidRPr="008F250B">
        <w:rPr>
          <w:rFonts w:ascii="Times New Roman" w:hAnsi="Times New Roman" w:cs="Times New Roman"/>
          <w:sz w:val="28"/>
          <w:szCs w:val="28"/>
        </w:rPr>
        <w:t xml:space="preserve"> Karthala, 2003. Collection « Médecines du monde. Anthropologie comparée de la maladie ».)</w:t>
      </w:r>
    </w:p>
    <w:p w:rsidR="005048BD" w:rsidRPr="008F250B" w:rsidRDefault="008F2648" w:rsidP="005048BD">
      <w:pPr>
        <w:ind w:firstLine="360"/>
        <w:rPr>
          <w:rFonts w:ascii="Times New Roman" w:hAnsi="Times New Roman" w:cs="Times New Roman"/>
          <w:i/>
          <w:sz w:val="28"/>
          <w:szCs w:val="28"/>
        </w:rPr>
      </w:pPr>
      <w:hyperlink r:id="rId228" w:history="1">
        <w:r w:rsidR="005048BD" w:rsidRPr="008F250B">
          <w:rPr>
            <w:rStyle w:val="Lienhypertexte"/>
            <w:rFonts w:ascii="Times New Roman" w:hAnsi="Times New Roman" w:cs="Times New Roman"/>
            <w:i/>
            <w:sz w:val="28"/>
            <w:szCs w:val="28"/>
          </w:rPr>
          <w:t>https://classiques.uqam.ca/contemporains/egrot_marc/transmission_sexuelle_maladie_chez_les_Mossi/transmission_sexuelle_maladie_chez_les_Mossi.html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000080"/>
          <w:sz w:val="28"/>
          <w:szCs w:val="28"/>
        </w:rPr>
        <w:t xml:space="preserve">“Des souris, des génies et des hommes. Divination par la souris chez les Mòosé au Burkina Faso.” </w:t>
      </w:r>
      <w:r w:rsidRPr="008F250B">
        <w:rPr>
          <w:rFonts w:ascii="Times New Roman" w:hAnsi="Times New Roman" w:cs="Times New Roman"/>
          <w:sz w:val="28"/>
          <w:szCs w:val="28"/>
        </w:rPr>
        <w:t xml:space="preserve">Un article publié dans l’ouvrage sous la direction de E. Dounias et E. Motte-Florac, </w:t>
      </w:r>
      <w:r w:rsidRPr="008F250B">
        <w:rPr>
          <w:rFonts w:ascii="Times New Roman" w:hAnsi="Times New Roman" w:cs="Times New Roman"/>
          <w:b/>
          <w:i/>
          <w:sz w:val="28"/>
          <w:szCs w:val="28"/>
          <w:u w:val="single"/>
        </w:rPr>
        <w:t>Le symbolisme des animaux : l’animal clé de voute dans la tradition orale et les interactions homme-nature</w:t>
      </w:r>
      <w:r w:rsidRPr="008F250B">
        <w:rPr>
          <w:rFonts w:ascii="Times New Roman" w:hAnsi="Times New Roman" w:cs="Times New Roman"/>
          <w:sz w:val="28"/>
          <w:szCs w:val="28"/>
        </w:rPr>
        <w:t>, pp. 861-875. Les Éditions de l’IRD, 2007.</w:t>
      </w:r>
    </w:p>
    <w:p w:rsidR="005048BD" w:rsidRPr="008F250B" w:rsidRDefault="008F2648" w:rsidP="005048BD">
      <w:pPr>
        <w:ind w:firstLine="360"/>
        <w:rPr>
          <w:rFonts w:ascii="Times New Roman" w:hAnsi="Times New Roman" w:cs="Times New Roman"/>
          <w:i/>
          <w:sz w:val="28"/>
          <w:szCs w:val="28"/>
        </w:rPr>
      </w:pPr>
      <w:hyperlink r:id="rId229" w:history="1">
        <w:r w:rsidR="005048BD" w:rsidRPr="008F250B">
          <w:rPr>
            <w:rStyle w:val="Lienhypertexte"/>
            <w:rFonts w:ascii="Times New Roman" w:hAnsi="Times New Roman" w:cs="Times New Roman"/>
            <w:i/>
            <w:sz w:val="28"/>
            <w:szCs w:val="28"/>
          </w:rPr>
          <w:t>https://classiques.uqam.ca/contemporains/egrot_marc/souris_genies_hommes/souris_genies_hommes.html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b/>
          <w:i/>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000080"/>
          <w:sz w:val="28"/>
          <w:szCs w:val="28"/>
        </w:rPr>
        <w:t xml:space="preserve">“Les représentations médicales  des risques relatifs à une grossesse en contexte VIH.” </w:t>
      </w:r>
      <w:r w:rsidRPr="008F250B">
        <w:rPr>
          <w:rFonts w:ascii="Times New Roman" w:hAnsi="Times New Roman" w:cs="Times New Roman"/>
          <w:sz w:val="28"/>
          <w:szCs w:val="28"/>
        </w:rPr>
        <w:t xml:space="preserve">In revue </w:t>
      </w:r>
      <w:r w:rsidRPr="008F250B">
        <w:rPr>
          <w:rFonts w:ascii="Times New Roman" w:hAnsi="Times New Roman" w:cs="Times New Roman"/>
          <w:b/>
          <w:i/>
          <w:sz w:val="28"/>
          <w:szCs w:val="28"/>
          <w:u w:val="single"/>
        </w:rPr>
        <w:t>Ethnologies comparées</w:t>
      </w:r>
      <w:r w:rsidRPr="008F250B">
        <w:rPr>
          <w:rFonts w:ascii="Times New Roman" w:hAnsi="Times New Roman" w:cs="Times New Roman"/>
          <w:sz w:val="28"/>
          <w:szCs w:val="28"/>
        </w:rPr>
        <w:t xml:space="preserve">, n°3, automne 2001, pp. 1-23. Numéro intitulé : </w:t>
      </w:r>
      <w:r w:rsidRPr="008F250B">
        <w:rPr>
          <w:rFonts w:ascii="Times New Roman" w:hAnsi="Times New Roman" w:cs="Times New Roman"/>
          <w:i/>
          <w:sz w:val="28"/>
          <w:szCs w:val="28"/>
        </w:rPr>
        <w:t>“</w:t>
      </w:r>
      <w:r w:rsidRPr="008F250B">
        <w:rPr>
          <w:rFonts w:ascii="Times New Roman" w:hAnsi="Times New Roman" w:cs="Times New Roman"/>
          <w:b/>
          <w:i/>
          <w:sz w:val="28"/>
          <w:szCs w:val="28"/>
        </w:rPr>
        <w:t>SANTÉ ET MALADIE : QUESTIONS CONTEMPORAINES.”</w:t>
      </w:r>
    </w:p>
    <w:p w:rsidR="005048BD" w:rsidRPr="008F250B" w:rsidRDefault="008F2648" w:rsidP="005048BD">
      <w:pPr>
        <w:ind w:firstLine="360"/>
        <w:rPr>
          <w:rFonts w:ascii="Times New Roman" w:hAnsi="Times New Roman" w:cs="Times New Roman"/>
          <w:i/>
          <w:sz w:val="28"/>
          <w:szCs w:val="28"/>
        </w:rPr>
      </w:pPr>
      <w:hyperlink r:id="rId230" w:history="1">
        <w:r w:rsidR="005048BD" w:rsidRPr="008F250B">
          <w:rPr>
            <w:rStyle w:val="Lienhypertexte"/>
            <w:rFonts w:ascii="Times New Roman" w:hAnsi="Times New Roman" w:cs="Times New Roman"/>
            <w:i/>
            <w:sz w:val="28"/>
            <w:szCs w:val="28"/>
          </w:rPr>
          <w:t>https://classiques.uqam.ca/contemporains/egrot_marc/representations_medicales_risques_grossesse/representations_medicales_risques_grossesse.html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000080"/>
          <w:sz w:val="28"/>
          <w:szCs w:val="28"/>
        </w:rPr>
        <w:t xml:space="preserve">“Renaître d'une mort sociale annoncée : recomposition du lien social des personnes vivant avec le VIH en Afrique de l'Ouest (Burkina Faso, Sénégal).” </w:t>
      </w:r>
      <w:r w:rsidRPr="008F250B">
        <w:rPr>
          <w:rFonts w:ascii="Times New Roman" w:hAnsi="Times New Roman" w:cs="Times New Roman"/>
          <w:sz w:val="28"/>
          <w:szCs w:val="28"/>
        </w:rPr>
        <w:t xml:space="preserve">In revue </w:t>
      </w:r>
      <w:r w:rsidRPr="008F250B">
        <w:rPr>
          <w:rFonts w:ascii="Times New Roman" w:hAnsi="Times New Roman" w:cs="Times New Roman"/>
          <w:b/>
          <w:i/>
          <w:sz w:val="28"/>
          <w:szCs w:val="28"/>
        </w:rPr>
        <w:t>Cultures et sociétés</w:t>
      </w:r>
      <w:r w:rsidRPr="008F250B">
        <w:rPr>
          <w:rFonts w:ascii="Times New Roman" w:hAnsi="Times New Roman" w:cs="Times New Roman"/>
          <w:sz w:val="28"/>
          <w:szCs w:val="28"/>
        </w:rPr>
        <w:t>, vol 1, 1</w:t>
      </w:r>
      <w:r w:rsidRPr="008F250B">
        <w:rPr>
          <w:rFonts w:ascii="Times New Roman" w:hAnsi="Times New Roman" w:cs="Times New Roman"/>
          <w:sz w:val="28"/>
          <w:szCs w:val="28"/>
          <w:vertAlign w:val="superscript"/>
        </w:rPr>
        <w:t>er</w:t>
      </w:r>
      <w:r w:rsidRPr="008F250B">
        <w:rPr>
          <w:rFonts w:ascii="Times New Roman" w:hAnsi="Times New Roman" w:cs="Times New Roman"/>
          <w:sz w:val="28"/>
          <w:szCs w:val="28"/>
        </w:rPr>
        <w:t xml:space="preserve"> trimestre 2007, pp. </w:t>
      </w:r>
    </w:p>
    <w:p w:rsidR="005048BD" w:rsidRPr="008F250B" w:rsidRDefault="008F2648" w:rsidP="005048BD">
      <w:pPr>
        <w:ind w:firstLine="360"/>
        <w:rPr>
          <w:rFonts w:ascii="Times New Roman" w:hAnsi="Times New Roman" w:cs="Times New Roman"/>
          <w:i/>
          <w:sz w:val="28"/>
          <w:szCs w:val="28"/>
        </w:rPr>
      </w:pPr>
      <w:hyperlink r:id="rId231" w:history="1">
        <w:r w:rsidR="005048BD" w:rsidRPr="008F250B">
          <w:rPr>
            <w:rStyle w:val="Lienhypertexte"/>
            <w:rFonts w:ascii="Times New Roman" w:hAnsi="Times New Roman" w:cs="Times New Roman"/>
            <w:i/>
            <w:sz w:val="28"/>
            <w:szCs w:val="28"/>
          </w:rPr>
          <w:t>https://classiques.uqam.ca/contemporains/egrot_marc/renaitre_mort_sociale_annoncee/renaitre_mort_sociale_annoncee.html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eastAsia="Calibri" w:hAnsi="Times New Roman" w:cs="Times New Roman"/>
          <w:sz w:val="28"/>
          <w:szCs w:val="28"/>
        </w:rPr>
        <w:t>Marc EGROT</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000080"/>
          <w:sz w:val="28"/>
          <w:szCs w:val="28"/>
        </w:rPr>
        <w:t>“La protection du ventre des bébés et la fermeture de la bouche du nombril (Mossi, Burkina Faso).”</w:t>
      </w:r>
      <w:r w:rsidRPr="008F250B">
        <w:rPr>
          <w:rFonts w:ascii="Times New Roman" w:hAnsi="Times New Roman" w:cs="Times New Roman"/>
          <w:b/>
          <w:color w:val="000080"/>
          <w:sz w:val="28"/>
          <w:szCs w:val="28"/>
        </w:rPr>
        <w:t xml:space="preserve"> </w:t>
      </w:r>
      <w:r w:rsidRPr="008F250B">
        <w:rPr>
          <w:rFonts w:ascii="Times New Roman" w:eastAsia="Calibri" w:hAnsi="Times New Roman" w:cs="Times New Roman"/>
          <w:sz w:val="28"/>
          <w:szCs w:val="28"/>
        </w:rPr>
        <w:t xml:space="preserve">Un article publié dans le livre sous la direction de Colette Méchin, Isabelle Bianquis, David Le Breton, </w:t>
      </w:r>
      <w:r w:rsidRPr="008F250B">
        <w:rPr>
          <w:rFonts w:ascii="Times New Roman" w:eastAsia="Calibri" w:hAnsi="Times New Roman" w:cs="Times New Roman"/>
          <w:i/>
          <w:iCs/>
          <w:sz w:val="28"/>
          <w:szCs w:val="28"/>
        </w:rPr>
        <w:t>Le Corps et ses Orifices</w:t>
      </w:r>
      <w:r w:rsidRPr="008F250B">
        <w:rPr>
          <w:rFonts w:ascii="Times New Roman" w:eastAsia="Calibri" w:hAnsi="Times New Roman" w:cs="Times New Roman"/>
          <w:iCs/>
          <w:sz w:val="28"/>
          <w:szCs w:val="28"/>
        </w:rPr>
        <w:t xml:space="preserve">, pp. 12-34. Paris : </w:t>
      </w:r>
      <w:r w:rsidRPr="008F250B">
        <w:rPr>
          <w:rFonts w:ascii="Times New Roman" w:eastAsia="Calibri" w:hAnsi="Times New Roman" w:cs="Times New Roman"/>
          <w:sz w:val="28"/>
          <w:szCs w:val="28"/>
        </w:rPr>
        <w:t>L'Harmattan, 2004, 207 pp. Collection : “Nouvelles Études Anthropologiques.”</w:t>
      </w:r>
    </w:p>
    <w:p w:rsidR="005048BD" w:rsidRPr="008F250B" w:rsidRDefault="008F2648" w:rsidP="005048BD">
      <w:pPr>
        <w:ind w:firstLine="360"/>
        <w:rPr>
          <w:rFonts w:ascii="Times New Roman" w:hAnsi="Times New Roman" w:cs="Times New Roman"/>
          <w:i/>
          <w:sz w:val="28"/>
          <w:szCs w:val="28"/>
        </w:rPr>
      </w:pPr>
      <w:hyperlink r:id="rId232" w:history="1">
        <w:r w:rsidR="005048BD" w:rsidRPr="008F250B">
          <w:rPr>
            <w:rStyle w:val="Lienhypertexte"/>
            <w:rFonts w:ascii="Times New Roman" w:hAnsi="Times New Roman" w:cs="Times New Roman"/>
            <w:i/>
            <w:sz w:val="28"/>
            <w:szCs w:val="28"/>
          </w:rPr>
          <w:t>https://classiques.uqam.ca/contemporains/egrot_marc/protection_du_ventre_des_bebes/protection_du_ventre_des_bebes.html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Emmanuelle SIMON et Marc EGROT, </w:t>
      </w:r>
      <w:r w:rsidRPr="008F250B">
        <w:rPr>
          <w:rFonts w:ascii="Times New Roman" w:hAnsi="Times New Roman" w:cs="Times New Roman"/>
          <w:b/>
          <w:color w:val="000080"/>
          <w:sz w:val="28"/>
          <w:szCs w:val="28"/>
        </w:rPr>
        <w:t xml:space="preserve">« Médicaments néotraditionnels » : une catégorie pertinente ? À propos d'une recherche anthropologique au Bénin.” </w:t>
      </w:r>
      <w:r w:rsidRPr="008F250B">
        <w:rPr>
          <w:rFonts w:ascii="Times New Roman" w:hAnsi="Times New Roman" w:cs="Times New Roman"/>
          <w:sz w:val="28"/>
          <w:szCs w:val="28"/>
        </w:rPr>
        <w:t xml:space="preserve">Un article publié dans l'ouvrage sous la direction de Jean Proulx, Maurice Cusson et Marc Ouimet, </w:t>
      </w:r>
      <w:r w:rsidRPr="008F250B">
        <w:rPr>
          <w:rFonts w:ascii="Times New Roman" w:hAnsi="Times New Roman" w:cs="Times New Roman"/>
          <w:b/>
          <w:color w:val="FF0000"/>
          <w:sz w:val="28"/>
          <w:szCs w:val="28"/>
        </w:rPr>
        <w:t>Les violences criminelles</w:t>
      </w:r>
      <w:r w:rsidRPr="008F250B">
        <w:rPr>
          <w:rFonts w:ascii="Times New Roman" w:hAnsi="Times New Roman" w:cs="Times New Roman"/>
          <w:sz w:val="28"/>
          <w:szCs w:val="28"/>
        </w:rPr>
        <w:t>, chapitre 1, pp. 11-40. Québec: Les Presses de l'Université Laval, 1999, 353 pp.</w:t>
      </w:r>
    </w:p>
    <w:p w:rsidR="005048BD" w:rsidRPr="008F250B" w:rsidRDefault="008F2648" w:rsidP="005048BD">
      <w:pPr>
        <w:ind w:firstLine="360"/>
        <w:rPr>
          <w:rFonts w:ascii="Times New Roman" w:hAnsi="Times New Roman" w:cs="Times New Roman"/>
          <w:i/>
          <w:sz w:val="28"/>
          <w:szCs w:val="28"/>
        </w:rPr>
      </w:pPr>
      <w:hyperlink r:id="rId233" w:history="1">
        <w:r w:rsidR="005048BD" w:rsidRPr="008F250B">
          <w:rPr>
            <w:rStyle w:val="Lienhypertexte"/>
            <w:rFonts w:ascii="Times New Roman" w:hAnsi="Times New Roman" w:cs="Times New Roman"/>
            <w:i/>
            <w:sz w:val="28"/>
            <w:szCs w:val="28"/>
          </w:rPr>
          <w:t>https://classiques.uqam.ca/contemporains/egrot_marc/circulation_medicaments_antiretroviraux/circulation_medicaments_antiretroviraux.html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lang w:val="en-GB"/>
        </w:rPr>
      </w:pPr>
      <w:r w:rsidRPr="008F250B">
        <w:rPr>
          <w:rFonts w:ascii="Times New Roman" w:hAnsi="Times New Roman" w:cs="Times New Roman"/>
          <w:sz w:val="28"/>
          <w:szCs w:val="28"/>
          <w:lang w:val="en-US"/>
        </w:rPr>
        <w:t xml:space="preserve">Blandine BILA et Marc EGROT, </w:t>
      </w:r>
      <w:r w:rsidRPr="008F250B">
        <w:rPr>
          <w:rFonts w:ascii="Times New Roman" w:hAnsi="Times New Roman" w:cs="Times New Roman"/>
          <w:b/>
          <w:color w:val="000080"/>
          <w:sz w:val="28"/>
          <w:szCs w:val="28"/>
          <w:lang w:val="en-US"/>
        </w:rPr>
        <w:t xml:space="preserve">“Gender asymmetry in healthcare-facility attendance of people living with HIV/AIDS in Burkina Faso”. </w:t>
      </w:r>
      <w:r w:rsidRPr="008F250B">
        <w:rPr>
          <w:rFonts w:ascii="Times New Roman" w:hAnsi="Times New Roman" w:cs="Times New Roman"/>
          <w:sz w:val="28"/>
          <w:szCs w:val="28"/>
          <w:lang w:val="en-GB"/>
        </w:rPr>
        <w:t xml:space="preserve">In revue </w:t>
      </w:r>
      <w:r w:rsidRPr="008F250B">
        <w:rPr>
          <w:rFonts w:ascii="Times New Roman" w:hAnsi="Times New Roman" w:cs="Times New Roman"/>
          <w:b/>
          <w:i/>
          <w:sz w:val="28"/>
          <w:szCs w:val="28"/>
          <w:lang w:val="en-GB"/>
        </w:rPr>
        <w:t>Social Science &amp; Medicine</w:t>
      </w:r>
      <w:r w:rsidRPr="008F250B">
        <w:rPr>
          <w:rFonts w:ascii="Times New Roman" w:hAnsi="Times New Roman" w:cs="Times New Roman"/>
          <w:sz w:val="28"/>
          <w:szCs w:val="28"/>
          <w:lang w:val="en-GB"/>
        </w:rPr>
        <w:t xml:space="preserve">, XXX, 2009, pp. 1-8. </w:t>
      </w:r>
    </w:p>
    <w:p w:rsidR="005048BD" w:rsidRPr="008F250B" w:rsidRDefault="008F2648" w:rsidP="005048BD">
      <w:pPr>
        <w:ind w:firstLine="360"/>
        <w:rPr>
          <w:rFonts w:ascii="Times New Roman" w:hAnsi="Times New Roman" w:cs="Times New Roman"/>
          <w:i/>
          <w:sz w:val="28"/>
          <w:szCs w:val="28"/>
          <w:lang w:val="en-GB"/>
        </w:rPr>
      </w:pPr>
      <w:hyperlink r:id="rId234" w:history="1">
        <w:r w:rsidR="005048BD" w:rsidRPr="008F250B">
          <w:rPr>
            <w:rStyle w:val="Lienhypertexte"/>
            <w:rFonts w:ascii="Times New Roman" w:hAnsi="Times New Roman" w:cs="Times New Roman"/>
            <w:i/>
            <w:sz w:val="28"/>
            <w:szCs w:val="28"/>
            <w:lang w:val="en-GB"/>
          </w:rPr>
          <w:t>https://classiques.uqam.ca/contemporains/egrot_marc/Gender_asymmetry_healthcare_facility/Gender_asymmetry_healthcare_facility.html</w:t>
        </w:r>
      </w:hyperlink>
    </w:p>
    <w:p w:rsidR="005048BD" w:rsidRPr="008F250B" w:rsidRDefault="005048BD" w:rsidP="005048BD">
      <w:pPr>
        <w:ind w:firstLine="360"/>
        <w:rPr>
          <w:rFonts w:ascii="Times New Roman" w:hAnsi="Times New Roman" w:cs="Times New Roman"/>
          <w:sz w:val="28"/>
          <w:szCs w:val="28"/>
          <w:lang w:val="en-GB"/>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et Bernard TAVERNE, </w:t>
      </w:r>
      <w:r w:rsidRPr="008F250B">
        <w:rPr>
          <w:rFonts w:ascii="Times New Roman" w:hAnsi="Times New Roman" w:cs="Times New Roman"/>
          <w:b/>
          <w:color w:val="000080"/>
          <w:sz w:val="28"/>
          <w:szCs w:val="28"/>
        </w:rPr>
        <w:t xml:space="preserve">“Essais cliniques. Un objet social complexe.”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sz w:val="28"/>
          <w:szCs w:val="28"/>
        </w:rPr>
        <w:t>Sciences au sud</w:t>
      </w:r>
      <w:r w:rsidRPr="008F250B">
        <w:rPr>
          <w:rFonts w:ascii="Times New Roman" w:hAnsi="Times New Roman" w:cs="Times New Roman"/>
          <w:sz w:val="28"/>
          <w:szCs w:val="28"/>
        </w:rPr>
        <w:t>, no 33, p. 16, 2006.</w:t>
      </w:r>
    </w:p>
    <w:p w:rsidR="005048BD" w:rsidRPr="008F250B" w:rsidRDefault="008F2648" w:rsidP="005048BD">
      <w:pPr>
        <w:ind w:firstLine="360"/>
        <w:rPr>
          <w:rFonts w:ascii="Times New Roman" w:hAnsi="Times New Roman" w:cs="Times New Roman"/>
          <w:i/>
          <w:sz w:val="28"/>
          <w:szCs w:val="28"/>
        </w:rPr>
      </w:pPr>
      <w:hyperlink r:id="rId235" w:history="1">
        <w:r w:rsidR="005048BD" w:rsidRPr="008F250B">
          <w:rPr>
            <w:rStyle w:val="Lienhypertexte"/>
            <w:rFonts w:ascii="Times New Roman" w:hAnsi="Times New Roman" w:cs="Times New Roman"/>
            <w:i/>
            <w:sz w:val="28"/>
            <w:szCs w:val="28"/>
          </w:rPr>
          <w:t>https://classiques.uqam.ca/contemporains/egrot_marc/essais_cliniques_objet_social_complexe/essais_cliniques_objet_social_complexe.html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000080"/>
          <w:sz w:val="28"/>
          <w:szCs w:val="28"/>
        </w:rPr>
        <w:t xml:space="preserve">Différenciation sexuelle des interprétations causales de la maladie en Afrique subsaharienne (Burkina Faso).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i/>
          <w:sz w:val="28"/>
          <w:szCs w:val="28"/>
        </w:rPr>
        <w:t>Sciences Sociales et Santé</w:t>
      </w:r>
      <w:r w:rsidRPr="008F250B">
        <w:rPr>
          <w:rFonts w:ascii="Times New Roman" w:hAnsi="Times New Roman" w:cs="Times New Roman"/>
          <w:sz w:val="28"/>
          <w:szCs w:val="28"/>
        </w:rPr>
        <w:t>, n° spécial Genre et Santé, vol. 22, no 3, 2004, pp. 45-70.</w:t>
      </w:r>
    </w:p>
    <w:p w:rsidR="005048BD" w:rsidRPr="008F250B" w:rsidRDefault="008F2648" w:rsidP="005048BD">
      <w:pPr>
        <w:ind w:firstLine="360"/>
        <w:rPr>
          <w:rFonts w:ascii="Times New Roman" w:hAnsi="Times New Roman" w:cs="Times New Roman"/>
          <w:i/>
          <w:sz w:val="28"/>
          <w:szCs w:val="28"/>
        </w:rPr>
      </w:pPr>
      <w:hyperlink r:id="rId236" w:history="1">
        <w:r w:rsidR="005048BD" w:rsidRPr="008F250B">
          <w:rPr>
            <w:rStyle w:val="Lienhypertexte"/>
            <w:rFonts w:ascii="Times New Roman" w:hAnsi="Times New Roman" w:cs="Times New Roman"/>
            <w:i/>
            <w:sz w:val="28"/>
            <w:szCs w:val="28"/>
          </w:rPr>
          <w:t>https://classiques.uqam.ca/contemporains/egrot_marc/differenciation_sexuelle_interpretations_burkina_faso/differenciation_sexuelle_interpretations_burkina_faso.html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Bernard TAVERNE, MOUNIROU CISS et I. NDÒYE, </w:t>
      </w:r>
      <w:r w:rsidRPr="008F250B">
        <w:rPr>
          <w:rFonts w:ascii="Times New Roman" w:hAnsi="Times New Roman" w:cs="Times New Roman"/>
          <w:b/>
          <w:color w:val="000080"/>
          <w:sz w:val="28"/>
          <w:szCs w:val="28"/>
        </w:rPr>
        <w:t xml:space="preserve">“La circulation des médicaments antirétroviraux au Sénégal.” </w:t>
      </w:r>
      <w:r w:rsidRPr="008F250B">
        <w:rPr>
          <w:rFonts w:ascii="Times New Roman" w:hAnsi="Times New Roman" w:cs="Times New Roman"/>
          <w:sz w:val="28"/>
          <w:szCs w:val="28"/>
        </w:rPr>
        <w:t xml:space="preserve">In ouvrage sous la direction de d’Alice Desclaux, Isabelle Lanièce Ibrahima Ndòye et Bertrand Tavernier, </w:t>
      </w:r>
      <w:r w:rsidRPr="008F250B">
        <w:rPr>
          <w:rFonts w:ascii="Times New Roman" w:hAnsi="Times New Roman" w:cs="Times New Roman"/>
          <w:b/>
          <w:i/>
          <w:sz w:val="28"/>
          <w:szCs w:val="28"/>
        </w:rPr>
        <w:t>L’accès aux traitements du VIH/sida au Sénégal</w:t>
      </w:r>
      <w:r w:rsidRPr="008F250B">
        <w:rPr>
          <w:rFonts w:ascii="Times New Roman" w:hAnsi="Times New Roman" w:cs="Times New Roman"/>
          <w:sz w:val="28"/>
          <w:szCs w:val="28"/>
        </w:rPr>
        <w:t>, 4</w:t>
      </w:r>
      <w:r w:rsidRPr="008F250B">
        <w:rPr>
          <w:rFonts w:ascii="Times New Roman" w:hAnsi="Times New Roman" w:cs="Times New Roman"/>
          <w:sz w:val="28"/>
          <w:szCs w:val="28"/>
          <w:vertAlign w:val="superscript"/>
        </w:rPr>
        <w:t>e</w:t>
      </w:r>
      <w:r w:rsidRPr="008F250B">
        <w:rPr>
          <w:rFonts w:ascii="Times New Roman" w:hAnsi="Times New Roman" w:cs="Times New Roman"/>
          <w:sz w:val="28"/>
          <w:szCs w:val="28"/>
        </w:rPr>
        <w:t xml:space="preserve"> partie, chapitre 3, pp. 221-231. Paris : Éditions de l’Agence nationale de recherche sur le sida, octobre 2002.</w:t>
      </w:r>
    </w:p>
    <w:p w:rsidR="005048BD" w:rsidRPr="008F250B" w:rsidRDefault="008F2648" w:rsidP="005048BD">
      <w:pPr>
        <w:ind w:firstLine="360"/>
        <w:rPr>
          <w:rFonts w:ascii="Times New Roman" w:hAnsi="Times New Roman" w:cs="Times New Roman"/>
          <w:i/>
          <w:sz w:val="28"/>
          <w:szCs w:val="28"/>
        </w:rPr>
      </w:pPr>
      <w:hyperlink r:id="rId237" w:history="1">
        <w:r w:rsidR="005048BD" w:rsidRPr="008F250B">
          <w:rPr>
            <w:rStyle w:val="Lienhypertexte"/>
            <w:rFonts w:ascii="Times New Roman" w:hAnsi="Times New Roman" w:cs="Times New Roman"/>
            <w:i/>
            <w:sz w:val="28"/>
            <w:szCs w:val="28"/>
          </w:rPr>
          <w:t>https://classiques.uqam.ca/contemporains/egrot_marc/circulation_medicaments_antiretroviraux/circulation_medicaments_antiretroviraux.html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Alice DESCLAUX ET Marc EGROT, </w:t>
      </w:r>
      <w:r w:rsidRPr="008F250B">
        <w:rPr>
          <w:rFonts w:ascii="Times New Roman" w:hAnsi="Times New Roman" w:cs="Times New Roman"/>
          <w:b/>
          <w:color w:val="000080"/>
          <w:sz w:val="28"/>
          <w:szCs w:val="28"/>
        </w:rPr>
        <w:t xml:space="preserve">“Le chiffre et ses interprétations logiques sous-jacentes aux discours médicaux contemporains sur le risque VIH.” </w:t>
      </w:r>
      <w:r w:rsidRPr="008F250B">
        <w:rPr>
          <w:rFonts w:ascii="Times New Roman" w:hAnsi="Times New Roman" w:cs="Times New Roman"/>
          <w:sz w:val="28"/>
          <w:szCs w:val="28"/>
        </w:rPr>
        <w:t xml:space="preserve">In ouvrage sous la direction de Antoine Leca et François Vialla, </w:t>
      </w:r>
      <w:r w:rsidRPr="008F250B">
        <w:rPr>
          <w:rFonts w:ascii="Times New Roman" w:hAnsi="Times New Roman" w:cs="Times New Roman"/>
          <w:b/>
          <w:i/>
          <w:sz w:val="28"/>
          <w:szCs w:val="28"/>
        </w:rPr>
        <w:t>Le risque épidémique : droit, histoire, médecine et pharmacie</w:t>
      </w:r>
      <w:r w:rsidRPr="008F250B">
        <w:rPr>
          <w:rFonts w:ascii="Times New Roman" w:hAnsi="Times New Roman" w:cs="Times New Roman"/>
          <w:sz w:val="28"/>
          <w:szCs w:val="28"/>
        </w:rPr>
        <w:t>, pp. 435-446. Les Presses Universitaires d’Aix-Marseille, 2003, 583 pp.</w:t>
      </w:r>
    </w:p>
    <w:p w:rsidR="005048BD" w:rsidRPr="008F250B" w:rsidRDefault="008F2648" w:rsidP="005048BD">
      <w:pPr>
        <w:ind w:firstLine="360"/>
        <w:rPr>
          <w:rFonts w:ascii="Times New Roman" w:hAnsi="Times New Roman" w:cs="Times New Roman"/>
          <w:i/>
          <w:sz w:val="28"/>
          <w:szCs w:val="28"/>
        </w:rPr>
      </w:pPr>
      <w:hyperlink r:id="rId238" w:history="1">
        <w:r w:rsidR="005048BD" w:rsidRPr="008F250B">
          <w:rPr>
            <w:rStyle w:val="Lienhypertexte"/>
            <w:rFonts w:ascii="Times New Roman" w:hAnsi="Times New Roman" w:cs="Times New Roman"/>
            <w:i/>
            <w:sz w:val="28"/>
            <w:szCs w:val="28"/>
          </w:rPr>
          <w:t>https://classiques.uqam.ca/contemporains/egrot_marc/chiffre_interpretations_logiques/chiffre_interpretations_logiques.html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Sarradon-Eck A., Egrot M., Blanc M.-A., Faure M., </w:t>
      </w:r>
      <w:r w:rsidRPr="008F250B">
        <w:rPr>
          <w:rFonts w:ascii="Times New Roman" w:hAnsi="Times New Roman" w:cs="Times New Roman"/>
          <w:b/>
          <w:color w:val="000080"/>
          <w:sz w:val="28"/>
          <w:szCs w:val="28"/>
        </w:rPr>
        <w:t xml:space="preserve">“Approche anthropologique des déterminants de l'observance dans le traitement de l'hypertension artérielle.”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sz w:val="28"/>
          <w:szCs w:val="28"/>
        </w:rPr>
        <w:t>Pratiques et Organisation des soins</w:t>
      </w:r>
      <w:r w:rsidRPr="008F250B">
        <w:rPr>
          <w:rFonts w:ascii="Times New Roman" w:hAnsi="Times New Roman" w:cs="Times New Roman"/>
          <w:sz w:val="28"/>
          <w:szCs w:val="28"/>
        </w:rPr>
        <w:t>, vol. 39, no 1, janvier-mars 2008, pp. 3-12. Recherche originale</w:t>
      </w:r>
    </w:p>
    <w:p w:rsidR="005048BD" w:rsidRPr="008F250B" w:rsidRDefault="008F2648" w:rsidP="005048BD">
      <w:pPr>
        <w:ind w:firstLine="360"/>
        <w:rPr>
          <w:rFonts w:ascii="Times New Roman" w:hAnsi="Times New Roman" w:cs="Times New Roman"/>
          <w:i/>
          <w:sz w:val="28"/>
          <w:szCs w:val="28"/>
        </w:rPr>
      </w:pPr>
      <w:hyperlink r:id="rId239" w:history="1">
        <w:r w:rsidR="005048BD" w:rsidRPr="008F250B">
          <w:rPr>
            <w:rStyle w:val="Lienhypertexte"/>
            <w:rFonts w:ascii="Times New Roman" w:hAnsi="Times New Roman" w:cs="Times New Roman"/>
            <w:i/>
            <w:sz w:val="28"/>
            <w:szCs w:val="28"/>
          </w:rPr>
          <w:t>https://classiques.uqam.ca/contemporains/egrot_marc/approche_anthropologique_determinants/approche_anthropologique_determinants.html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Marc EGROT, </w:t>
      </w:r>
      <w:r w:rsidRPr="008F250B">
        <w:rPr>
          <w:rFonts w:ascii="Times New Roman" w:hAnsi="Times New Roman" w:cs="Times New Roman"/>
          <w:b/>
          <w:color w:val="000080"/>
          <w:sz w:val="28"/>
          <w:szCs w:val="28"/>
        </w:rPr>
        <w:t>“Approche anthropologique de l'annonce d'une mauvaise nouvelle en contexte d'altérité culturelle dans la pratique médicale.”</w:t>
      </w:r>
      <w:r w:rsidRPr="008F250B">
        <w:rPr>
          <w:rFonts w:ascii="Times New Roman" w:hAnsi="Times New Roman" w:cs="Times New Roman"/>
          <w:color w:val="000080"/>
          <w:sz w:val="28"/>
          <w:szCs w:val="28"/>
        </w:rPr>
        <w:t xml:space="preserve"> </w:t>
      </w:r>
      <w:r w:rsidRPr="008F250B">
        <w:rPr>
          <w:rFonts w:ascii="Times New Roman" w:hAnsi="Times New Roman" w:cs="Times New Roman"/>
          <w:sz w:val="28"/>
          <w:szCs w:val="28"/>
        </w:rPr>
        <w:t xml:space="preserve">In revue </w:t>
      </w:r>
      <w:r w:rsidRPr="008F250B">
        <w:rPr>
          <w:rFonts w:ascii="Times New Roman" w:hAnsi="Times New Roman" w:cs="Times New Roman"/>
          <w:b/>
          <w:i/>
          <w:sz w:val="28"/>
          <w:szCs w:val="28"/>
        </w:rPr>
        <w:t>L’annonce transculturelle de la maladie</w:t>
      </w:r>
      <w:r w:rsidRPr="008F250B">
        <w:rPr>
          <w:rFonts w:ascii="Times New Roman" w:hAnsi="Times New Roman" w:cs="Times New Roman"/>
          <w:sz w:val="28"/>
          <w:szCs w:val="28"/>
        </w:rPr>
        <w:t>, pp. 31-47. Passages aux actes, Teraèdre, 2007.</w:t>
      </w:r>
    </w:p>
    <w:p w:rsidR="005048BD" w:rsidRPr="008F250B" w:rsidRDefault="008F2648" w:rsidP="005048BD">
      <w:pPr>
        <w:ind w:firstLine="360"/>
        <w:rPr>
          <w:rFonts w:ascii="Times New Roman" w:hAnsi="Times New Roman" w:cs="Times New Roman"/>
          <w:i/>
          <w:sz w:val="28"/>
          <w:szCs w:val="28"/>
        </w:rPr>
      </w:pPr>
      <w:hyperlink r:id="rId240" w:history="1">
        <w:r w:rsidR="005048BD" w:rsidRPr="008F250B">
          <w:rPr>
            <w:rStyle w:val="Lienhypertexte"/>
            <w:rFonts w:ascii="Times New Roman" w:hAnsi="Times New Roman" w:cs="Times New Roman"/>
            <w:i/>
            <w:sz w:val="28"/>
            <w:szCs w:val="28"/>
          </w:rPr>
          <w:t>https://classiques.uqam.ca/contemporains/egrot_marc/approche_anthropologique_annonce/approche_anthropologique_annonce.html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Blandine Bila et Marc EGROT, </w:t>
      </w:r>
      <w:r w:rsidRPr="008F250B">
        <w:rPr>
          <w:rFonts w:ascii="Times New Roman" w:hAnsi="Times New Roman" w:cs="Times New Roman"/>
          <w:b/>
          <w:color w:val="000080"/>
          <w:sz w:val="28"/>
          <w:szCs w:val="28"/>
        </w:rPr>
        <w:t>“Accès au traitement du sida au Burkina Faso : les hommes vulnérables ?”</w:t>
      </w:r>
      <w:r w:rsidRPr="008F250B">
        <w:rPr>
          <w:rFonts w:ascii="Times New Roman" w:hAnsi="Times New Roman" w:cs="Times New Roman"/>
          <w:color w:val="000080"/>
          <w:sz w:val="28"/>
          <w:szCs w:val="28"/>
        </w:rPr>
        <w:t xml:space="preserv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iCs/>
          <w:sz w:val="28"/>
          <w:szCs w:val="28"/>
        </w:rPr>
        <w:t>Science et technique</w:t>
      </w:r>
      <w:r w:rsidRPr="008F250B">
        <w:rPr>
          <w:rFonts w:ascii="Times New Roman" w:hAnsi="Times New Roman" w:cs="Times New Roman"/>
          <w:i/>
          <w:iCs/>
          <w:sz w:val="28"/>
          <w:szCs w:val="28"/>
        </w:rPr>
        <w:t xml:space="preserve">, </w:t>
      </w:r>
      <w:r w:rsidRPr="008F250B">
        <w:rPr>
          <w:rFonts w:ascii="Times New Roman" w:hAnsi="Times New Roman" w:cs="Times New Roman"/>
          <w:sz w:val="28"/>
          <w:szCs w:val="28"/>
        </w:rPr>
        <w:t>Sciences de la santé. Spécial hors série n° 1 : “Sida, santé publique et sciences sociales : 20 ans d’épidémie et de lutte au Burkina Faso”. — Novembre 2008, pp. 85-91.</w:t>
      </w:r>
    </w:p>
    <w:p w:rsidR="005048BD" w:rsidRPr="008F250B" w:rsidRDefault="008F2648" w:rsidP="005048BD">
      <w:pPr>
        <w:ind w:firstLine="360"/>
        <w:rPr>
          <w:rFonts w:ascii="Times New Roman" w:hAnsi="Times New Roman" w:cs="Times New Roman"/>
          <w:i/>
          <w:sz w:val="28"/>
          <w:szCs w:val="28"/>
        </w:rPr>
      </w:pPr>
      <w:hyperlink r:id="rId241" w:history="1">
        <w:r w:rsidR="005048BD" w:rsidRPr="008F250B">
          <w:rPr>
            <w:rStyle w:val="Lienhypertexte"/>
            <w:rFonts w:ascii="Times New Roman" w:hAnsi="Times New Roman" w:cs="Times New Roman"/>
            <w:i/>
            <w:sz w:val="28"/>
            <w:szCs w:val="28"/>
          </w:rPr>
          <w:t>https://classiques.uqam.ca/contemporains/egrot_marc/Acces_traitement_sida_Burkina-Faso/Acces_traitement_sida_Burkina-Faso.html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left="20" w:firstLine="360"/>
        <w:jc w:val="both"/>
        <w:rPr>
          <w:rFonts w:ascii="Times New Roman" w:hAnsi="Times New Roman" w:cs="Times New Roman"/>
          <w:sz w:val="28"/>
          <w:szCs w:val="28"/>
          <w:lang w:val="en-CA"/>
        </w:rPr>
      </w:pPr>
      <w:r w:rsidRPr="008F250B">
        <w:rPr>
          <w:rFonts w:ascii="Times New Roman" w:hAnsi="Times New Roman" w:cs="Times New Roman"/>
          <w:sz w:val="28"/>
          <w:szCs w:val="28"/>
          <w:lang w:val="en-US"/>
        </w:rPr>
        <w:t xml:space="preserve">Alice Desclaux, Mounirou Ciss, Bernard Taverne, Papa S. Sow, Marc Egrot, Mame A. Faye, Isabelle Laniece, Omar Sylla, Eric Delaporte and Ibrahima Ndoye, </w:t>
      </w:r>
      <w:r w:rsidRPr="008F250B">
        <w:rPr>
          <w:rFonts w:ascii="Times New Roman" w:hAnsi="Times New Roman" w:cs="Times New Roman"/>
          <w:b/>
          <w:color w:val="000080"/>
          <w:sz w:val="28"/>
          <w:szCs w:val="28"/>
          <w:lang w:val="en-US"/>
        </w:rPr>
        <w:t xml:space="preserve">“Access to antiretroviral drugs and AIDS management in Senegal.” </w:t>
      </w:r>
      <w:r w:rsidRPr="008F250B">
        <w:rPr>
          <w:rFonts w:ascii="Times New Roman" w:hAnsi="Times New Roman" w:cs="Times New Roman"/>
          <w:sz w:val="28"/>
          <w:szCs w:val="28"/>
          <w:lang w:val="en-US"/>
        </w:rPr>
        <w:t xml:space="preserve">In </w:t>
      </w:r>
      <w:r w:rsidRPr="008F250B">
        <w:rPr>
          <w:rFonts w:ascii="Times New Roman" w:hAnsi="Times New Roman" w:cs="Times New Roman"/>
          <w:b/>
          <w:color w:val="FF0000"/>
          <w:sz w:val="28"/>
          <w:szCs w:val="28"/>
          <w:lang w:val="en-US"/>
        </w:rPr>
        <w:t>AIDS</w:t>
      </w:r>
      <w:r w:rsidRPr="008F250B">
        <w:rPr>
          <w:rFonts w:ascii="Times New Roman" w:hAnsi="Times New Roman" w:cs="Times New Roman"/>
          <w:sz w:val="28"/>
          <w:szCs w:val="28"/>
          <w:lang w:val="en-US"/>
        </w:rPr>
        <w:t>, no 17 (suppl. 3), 2003, pp. S95-S101.</w:t>
      </w:r>
    </w:p>
    <w:p w:rsidR="005048BD" w:rsidRPr="008F250B" w:rsidRDefault="008F2648" w:rsidP="005048BD">
      <w:pPr>
        <w:ind w:firstLine="360"/>
        <w:rPr>
          <w:rFonts w:ascii="Times New Roman" w:hAnsi="Times New Roman" w:cs="Times New Roman"/>
          <w:i/>
          <w:sz w:val="28"/>
          <w:szCs w:val="28"/>
          <w:lang w:val="en-CA"/>
        </w:rPr>
      </w:pPr>
      <w:hyperlink r:id="rId242" w:history="1">
        <w:r w:rsidR="005048BD" w:rsidRPr="008F250B">
          <w:rPr>
            <w:rStyle w:val="Lienhypertexte"/>
            <w:rFonts w:ascii="Times New Roman" w:hAnsi="Times New Roman" w:cs="Times New Roman"/>
            <w:i/>
            <w:sz w:val="28"/>
            <w:szCs w:val="28"/>
            <w:lang w:val="en-CA"/>
          </w:rPr>
          <w:t>https://classiques.uqam.ca/contemporains/egrot_marc/Access_antiretroviral_drugs/Access_antiretroviral_drugs.html</w:t>
        </w:r>
      </w:hyperlink>
    </w:p>
    <w:p w:rsidR="005048BD" w:rsidRPr="008F250B" w:rsidRDefault="005048BD" w:rsidP="005048BD">
      <w:pPr>
        <w:ind w:firstLine="360"/>
        <w:rPr>
          <w:rFonts w:ascii="Times New Roman" w:hAnsi="Times New Roman" w:cs="Times New Roman"/>
          <w:sz w:val="28"/>
          <w:szCs w:val="28"/>
          <w:lang w:val="en-CA"/>
        </w:rPr>
      </w:pPr>
    </w:p>
    <w:p w:rsidR="005048BD" w:rsidRPr="008F250B" w:rsidRDefault="005048BD" w:rsidP="005048BD">
      <w:pPr>
        <w:ind w:firstLine="360"/>
        <w:jc w:val="both"/>
        <w:rPr>
          <w:rFonts w:ascii="Times New Roman" w:hAnsi="Times New Roman" w:cs="Times New Roman"/>
          <w:sz w:val="28"/>
          <w:szCs w:val="28"/>
          <w:lang w:val="en-CA"/>
        </w:rPr>
      </w:pPr>
      <w:r w:rsidRPr="008F250B">
        <w:rPr>
          <w:rFonts w:ascii="Times New Roman" w:hAnsi="Times New Roman" w:cs="Times New Roman"/>
          <w:b/>
          <w:color w:val="000080"/>
          <w:sz w:val="28"/>
          <w:szCs w:val="28"/>
          <w:lang w:val="en-US"/>
        </w:rPr>
        <w:t xml:space="preserve">Anita Hardon, Alice Desclaux, Marc Egrot, Emmanuelle Simon, Evelyne Micollier and Margaret Kyakuwa, </w:t>
      </w:r>
      <w:r w:rsidRPr="008F250B">
        <w:rPr>
          <w:rFonts w:ascii="Times New Roman" w:hAnsi="Times New Roman" w:cs="Times New Roman"/>
          <w:b/>
          <w:i/>
          <w:sz w:val="28"/>
          <w:szCs w:val="28"/>
          <w:lang w:val="en-US"/>
        </w:rPr>
        <w:t>“Alternative medicines for AIDS in resource-poor settings : Insights from exploratory anthropological studies in Asia and Africa.”</w:t>
      </w:r>
      <w:r w:rsidRPr="008F250B">
        <w:rPr>
          <w:rFonts w:ascii="Times New Roman" w:hAnsi="Times New Roman" w:cs="Times New Roman"/>
          <w:sz w:val="28"/>
          <w:szCs w:val="28"/>
          <w:lang w:val="en-US"/>
        </w:rPr>
        <w:t xml:space="preserve"> In </w:t>
      </w:r>
      <w:r w:rsidRPr="008F250B">
        <w:rPr>
          <w:rFonts w:ascii="Times New Roman" w:hAnsi="Times New Roman" w:cs="Times New Roman"/>
          <w:b/>
          <w:i/>
          <w:sz w:val="28"/>
          <w:szCs w:val="28"/>
          <w:lang w:val="en-US"/>
        </w:rPr>
        <w:t>Journal of Ethnobiology and Ethnomedicine,</w:t>
      </w:r>
      <w:r w:rsidRPr="008F250B">
        <w:rPr>
          <w:rFonts w:ascii="Times New Roman" w:hAnsi="Times New Roman" w:cs="Times New Roman"/>
          <w:sz w:val="28"/>
          <w:szCs w:val="28"/>
          <w:lang w:val="en-US"/>
        </w:rPr>
        <w:t xml:space="preserve"> vol. 4, no 16, July 2008, pp. 1-6.</w:t>
      </w:r>
    </w:p>
    <w:p w:rsidR="005048BD" w:rsidRPr="008F250B" w:rsidRDefault="008F2648" w:rsidP="005048BD">
      <w:pPr>
        <w:ind w:firstLine="360"/>
        <w:rPr>
          <w:rFonts w:ascii="Times New Roman" w:hAnsi="Times New Roman" w:cs="Times New Roman"/>
          <w:i/>
          <w:sz w:val="28"/>
          <w:szCs w:val="28"/>
          <w:lang w:val="en-CA"/>
        </w:rPr>
      </w:pPr>
      <w:hyperlink r:id="rId243" w:history="1">
        <w:r w:rsidR="005048BD" w:rsidRPr="008F250B">
          <w:rPr>
            <w:rStyle w:val="Lienhypertexte"/>
            <w:rFonts w:ascii="Times New Roman" w:hAnsi="Times New Roman" w:cs="Times New Roman"/>
            <w:i/>
            <w:sz w:val="28"/>
            <w:szCs w:val="28"/>
            <w:lang w:val="en-CA"/>
          </w:rPr>
          <w:t>https://classiques.uqam.ca/contemporains/Desclaux_alice/alternative_medicines_for_AIDS/alternative_medicines_for_AIDS.html</w:t>
        </w:r>
      </w:hyperlink>
    </w:p>
    <w:p w:rsidR="005048BD" w:rsidRPr="008F250B" w:rsidRDefault="005048BD" w:rsidP="005048BD">
      <w:pPr>
        <w:ind w:firstLine="360"/>
        <w:rPr>
          <w:rFonts w:ascii="Times New Roman" w:hAnsi="Times New Roman" w:cs="Times New Roman"/>
          <w:sz w:val="28"/>
          <w:szCs w:val="28"/>
          <w:lang w:val="en-CA"/>
        </w:rPr>
      </w:pPr>
    </w:p>
    <w:p w:rsidR="005048BD" w:rsidRPr="008F250B" w:rsidRDefault="005048BD" w:rsidP="005048BD">
      <w:pPr>
        <w:ind w:left="20" w:firstLine="360"/>
        <w:jc w:val="both"/>
        <w:rPr>
          <w:rFonts w:ascii="Times New Roman" w:hAnsi="Times New Roman" w:cs="Times New Roman"/>
          <w:sz w:val="28"/>
          <w:szCs w:val="28"/>
          <w:lang w:val="en-CA"/>
        </w:rPr>
      </w:pPr>
      <w:r w:rsidRPr="008F250B">
        <w:rPr>
          <w:rFonts w:ascii="Times New Roman" w:hAnsi="Times New Roman" w:cs="Times New Roman"/>
          <w:sz w:val="28"/>
          <w:szCs w:val="28"/>
          <w:lang w:val="en-US"/>
        </w:rPr>
        <w:t xml:space="preserve">Aline Sarradon-Eck, Marc Egrot, Marie Anne Blanc and Murielle Faure, </w:t>
      </w:r>
      <w:r w:rsidRPr="008F250B">
        <w:rPr>
          <w:rFonts w:ascii="Times New Roman" w:hAnsi="Times New Roman" w:cs="Times New Roman"/>
          <w:b/>
          <w:color w:val="000080"/>
          <w:sz w:val="28"/>
          <w:szCs w:val="28"/>
          <w:lang w:val="en-US"/>
        </w:rPr>
        <w:t>“Anthropological approach of adherence factors for antihypertensive drugs.”</w:t>
      </w:r>
      <w:r w:rsidRPr="008F250B">
        <w:rPr>
          <w:rFonts w:ascii="Times New Roman" w:hAnsi="Times New Roman" w:cs="Times New Roman"/>
          <w:color w:val="000080"/>
          <w:sz w:val="28"/>
          <w:szCs w:val="28"/>
          <w:lang w:val="en-US"/>
        </w:rPr>
        <w:t xml:space="preserve"> </w:t>
      </w:r>
      <w:r w:rsidRPr="008F250B">
        <w:rPr>
          <w:rFonts w:ascii="Times New Roman" w:hAnsi="Times New Roman" w:cs="Times New Roman"/>
          <w:sz w:val="28"/>
          <w:szCs w:val="28"/>
          <w:lang w:val="en-US"/>
        </w:rPr>
        <w:t xml:space="preserve">Article </w:t>
      </w:r>
      <w:r w:rsidRPr="008F250B">
        <w:rPr>
          <w:rFonts w:ascii="Times New Roman" w:hAnsi="Times New Roman" w:cs="Times New Roman"/>
          <w:i/>
          <w:iCs/>
          <w:sz w:val="28"/>
          <w:szCs w:val="28"/>
          <w:lang w:val="en-US"/>
        </w:rPr>
        <w:t xml:space="preserve">in </w:t>
      </w:r>
      <w:r w:rsidRPr="008F250B">
        <w:rPr>
          <w:rFonts w:ascii="Times New Roman" w:hAnsi="Times New Roman" w:cs="Times New Roman"/>
          <w:sz w:val="28"/>
          <w:szCs w:val="28"/>
          <w:lang w:val="en-US"/>
        </w:rPr>
        <w:t>Healthcare policy = Politiques de santé, vol. 5, no 4, may 2010, pp. e159-e175. Research Paper.</w:t>
      </w:r>
    </w:p>
    <w:p w:rsidR="005048BD" w:rsidRPr="008F250B" w:rsidRDefault="008F2648" w:rsidP="0041675E">
      <w:pPr>
        <w:ind w:firstLine="360"/>
        <w:rPr>
          <w:rFonts w:ascii="Times New Roman" w:hAnsi="Times New Roman" w:cs="Times New Roman"/>
          <w:b/>
          <w:i/>
          <w:sz w:val="28"/>
          <w:szCs w:val="28"/>
          <w:lang w:val="en-CA"/>
        </w:rPr>
      </w:pPr>
      <w:hyperlink r:id="rId244" w:history="1">
        <w:r w:rsidR="005048BD" w:rsidRPr="008F250B">
          <w:rPr>
            <w:rStyle w:val="Lienhypertexte"/>
            <w:rFonts w:ascii="Times New Roman" w:hAnsi="Times New Roman" w:cs="Times New Roman"/>
            <w:b/>
            <w:i/>
            <w:sz w:val="28"/>
            <w:szCs w:val="28"/>
            <w:lang w:val="en-CA"/>
          </w:rPr>
          <w:t>https://classiques.uqam.ca/contemporains/egrot_marc/Anthropological_Approach_Adherence_factors/Anthropological_Approach_Adherence_factors.html</w:t>
        </w:r>
      </w:hyperlink>
      <w:r w:rsidR="005048BD" w:rsidRPr="008F250B">
        <w:rPr>
          <w:rFonts w:ascii="Times New Roman" w:hAnsi="Times New Roman" w:cs="Times New Roman"/>
          <w:b/>
          <w:i/>
          <w:sz w:val="28"/>
          <w:szCs w:val="28"/>
          <w:lang w:val="en-CA"/>
        </w:rPr>
        <w:t xml:space="preserve"> </w:t>
      </w:r>
    </w:p>
    <w:p w:rsidR="005048BD" w:rsidRPr="008F250B" w:rsidRDefault="005048BD">
      <w:pPr>
        <w:rPr>
          <w:rFonts w:ascii="Times New Roman" w:hAnsi="Times New Roman" w:cs="Times New Roman"/>
          <w:b/>
          <w:i/>
          <w:sz w:val="28"/>
          <w:szCs w:val="28"/>
          <w:lang w:val="en-CA"/>
        </w:rPr>
      </w:pPr>
      <w:r w:rsidRPr="008F250B">
        <w:rPr>
          <w:rFonts w:ascii="Times New Roman" w:hAnsi="Times New Roman" w:cs="Times New Roman"/>
          <w:b/>
          <w:i/>
          <w:sz w:val="28"/>
          <w:szCs w:val="28"/>
          <w:lang w:val="en-CA"/>
        </w:rPr>
        <w:br w:type="page"/>
      </w:r>
    </w:p>
    <w:p w:rsidR="00763268" w:rsidRPr="008F250B" w:rsidRDefault="00763268" w:rsidP="0041675E">
      <w:pPr>
        <w:ind w:firstLine="360"/>
        <w:rPr>
          <w:rFonts w:ascii="Times New Roman" w:hAnsi="Times New Roman" w:cs="Times New Roman"/>
          <w:b/>
          <w:i/>
          <w:sz w:val="28"/>
          <w:szCs w:val="28"/>
          <w:lang w:val="en-CA"/>
        </w:rPr>
      </w:pPr>
    </w:p>
    <w:p w:rsidR="0041675E" w:rsidRPr="008F250B" w:rsidRDefault="0041675E" w:rsidP="0041675E">
      <w:pPr>
        <w:ind w:firstLine="360"/>
        <w:rPr>
          <w:rFonts w:ascii="Times New Roman" w:hAnsi="Times New Roman" w:cs="Times New Roman"/>
          <w:sz w:val="28"/>
          <w:szCs w:val="28"/>
        </w:rPr>
      </w:pPr>
      <w:r w:rsidRPr="008F250B">
        <w:rPr>
          <w:rFonts w:ascii="Times New Roman" w:hAnsi="Times New Roman" w:cs="Times New Roman"/>
          <w:b/>
          <w:i/>
          <w:sz w:val="28"/>
          <w:szCs w:val="28"/>
        </w:rPr>
        <w:t xml:space="preserve">Autour de l’œuvre du Dr É. De Greeff. </w:t>
      </w:r>
      <w:r w:rsidRPr="008F250B">
        <w:rPr>
          <w:rFonts w:ascii="Times New Roman" w:hAnsi="Times New Roman" w:cs="Times New Roman"/>
          <w:b/>
          <w:i/>
          <w:color w:val="0000FF"/>
          <w:sz w:val="28"/>
          <w:szCs w:val="28"/>
        </w:rPr>
        <w:t>Tome I. L’homme criminel. Études d’aujourd’hui</w:t>
      </w:r>
      <w:r w:rsidRPr="008F250B">
        <w:rPr>
          <w:rFonts w:ascii="Times New Roman" w:hAnsi="Times New Roman" w:cs="Times New Roman"/>
          <w:sz w:val="28"/>
          <w:szCs w:val="28"/>
        </w:rPr>
        <w:t>. Louvain-Paris : Les Éditions Nauwelaerts, 1956, 256 pp.</w:t>
      </w:r>
    </w:p>
    <w:p w:rsidR="005048BD" w:rsidRPr="008F250B" w:rsidRDefault="008F2648" w:rsidP="0041675E">
      <w:pPr>
        <w:ind w:firstLine="360"/>
        <w:rPr>
          <w:rFonts w:ascii="Times New Roman" w:hAnsi="Times New Roman" w:cs="Times New Roman"/>
          <w:sz w:val="28"/>
          <w:szCs w:val="28"/>
        </w:rPr>
      </w:pPr>
      <w:hyperlink r:id="rId245" w:history="1">
        <w:r w:rsidR="005048BD" w:rsidRPr="008F250B">
          <w:rPr>
            <w:rStyle w:val="Lienhypertexte"/>
            <w:rFonts w:ascii="Times New Roman" w:hAnsi="Times New Roman" w:cs="Times New Roman"/>
            <w:sz w:val="28"/>
            <w:szCs w:val="28"/>
          </w:rPr>
          <w:t>https://classiques.uqam.ca/classiques/de_greef_etienne/Autour_oeuvre_E_de_Greeff_t1/Autour_oeuvre_E_de_Greeff_t1.html</w:t>
        </w:r>
      </w:hyperlink>
    </w:p>
    <w:p w:rsidR="0041675E" w:rsidRPr="008F250B" w:rsidRDefault="0041675E" w:rsidP="0041675E">
      <w:pPr>
        <w:ind w:firstLine="360"/>
        <w:rPr>
          <w:rFonts w:ascii="Times New Roman" w:hAnsi="Times New Roman" w:cs="Times New Roman"/>
          <w:sz w:val="28"/>
          <w:szCs w:val="28"/>
        </w:rPr>
      </w:pPr>
    </w:p>
    <w:p w:rsidR="0041675E" w:rsidRPr="008F250B" w:rsidRDefault="0041675E" w:rsidP="0041675E">
      <w:pPr>
        <w:ind w:firstLine="360"/>
        <w:rPr>
          <w:rFonts w:ascii="Times New Roman" w:hAnsi="Times New Roman" w:cs="Times New Roman"/>
          <w:sz w:val="28"/>
          <w:szCs w:val="28"/>
        </w:rPr>
      </w:pPr>
      <w:r w:rsidRPr="008F250B">
        <w:rPr>
          <w:rFonts w:ascii="Times New Roman" w:hAnsi="Times New Roman" w:cs="Times New Roman"/>
          <w:b/>
          <w:i/>
          <w:sz w:val="28"/>
          <w:szCs w:val="28"/>
        </w:rPr>
        <w:t xml:space="preserve">Autour de l’œuvre du Dr É. De Greeff. </w:t>
      </w:r>
      <w:r w:rsidRPr="008F250B">
        <w:rPr>
          <w:rFonts w:ascii="Times New Roman" w:hAnsi="Times New Roman" w:cs="Times New Roman"/>
          <w:b/>
          <w:i/>
          <w:color w:val="0000FF"/>
          <w:sz w:val="28"/>
          <w:szCs w:val="28"/>
        </w:rPr>
        <w:t>Tome II. L’homme devant l’humain. Études de psychologie et de psychopathologie</w:t>
      </w:r>
      <w:r w:rsidRPr="008F250B">
        <w:rPr>
          <w:rFonts w:ascii="Times New Roman" w:hAnsi="Times New Roman" w:cs="Times New Roman"/>
          <w:sz w:val="28"/>
          <w:szCs w:val="28"/>
        </w:rPr>
        <w:t>. Louvain-Paris : Les Éditions Nauwelaerts, 1956, 212 pp.</w:t>
      </w:r>
    </w:p>
    <w:p w:rsidR="00AA0BF3" w:rsidRPr="008F250B" w:rsidRDefault="008F2648" w:rsidP="0041675E">
      <w:pPr>
        <w:ind w:firstLine="360"/>
        <w:rPr>
          <w:rFonts w:ascii="Times New Roman" w:hAnsi="Times New Roman" w:cs="Times New Roman"/>
          <w:sz w:val="28"/>
          <w:szCs w:val="28"/>
        </w:rPr>
      </w:pPr>
      <w:hyperlink r:id="rId246" w:history="1">
        <w:r w:rsidR="005048BD" w:rsidRPr="008F250B">
          <w:rPr>
            <w:rStyle w:val="Lienhypertexte"/>
            <w:rFonts w:ascii="Times New Roman" w:hAnsi="Times New Roman" w:cs="Times New Roman"/>
            <w:sz w:val="28"/>
            <w:szCs w:val="28"/>
          </w:rPr>
          <w:t>https://classiques.uqam.ca/classiques/de_greef_etienne/Autour_oeuvre_E_de_Greeff_t2/Autour_oeuvre_E_de_Greeff_t2.html</w:t>
        </w:r>
      </w:hyperlink>
      <w:r w:rsidR="005048BD" w:rsidRPr="008F250B">
        <w:rPr>
          <w:rFonts w:ascii="Times New Roman" w:hAnsi="Times New Roman" w:cs="Times New Roman"/>
          <w:sz w:val="28"/>
          <w:szCs w:val="28"/>
        </w:rPr>
        <w:t xml:space="preserve"> </w:t>
      </w: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Jean PINATEL, </w:t>
      </w:r>
      <w:r w:rsidRPr="008F250B">
        <w:rPr>
          <w:rFonts w:ascii="Times New Roman" w:hAnsi="Times New Roman" w:cs="Times New Roman"/>
          <w:b/>
          <w:i/>
          <w:color w:val="FF0000"/>
          <w:sz w:val="28"/>
          <w:szCs w:val="28"/>
        </w:rPr>
        <w:t>“L’apport d’Étienne De Greeff dans l’étude de la personnalité criminelle.”</w:t>
      </w:r>
      <w:r w:rsidRPr="008F250B">
        <w:rPr>
          <w:rFonts w:ascii="Times New Roman" w:hAnsi="Times New Roman" w:cs="Times New Roman"/>
          <w:b/>
          <w:color w:val="FF0000"/>
          <w:sz w:val="28"/>
          <w:szCs w:val="28"/>
        </w:rPr>
        <w:t xml:space="preserve"> </w:t>
      </w:r>
      <w:r w:rsidRPr="008F250B">
        <w:rPr>
          <w:rFonts w:ascii="Times New Roman" w:hAnsi="Times New Roman" w:cs="Times New Roman"/>
          <w:sz w:val="28"/>
          <w:szCs w:val="28"/>
        </w:rPr>
        <w:t xml:space="preserve">In ouvrage collectif, </w:t>
      </w:r>
      <w:r w:rsidRPr="008F250B">
        <w:rPr>
          <w:rFonts w:ascii="Times New Roman" w:hAnsi="Times New Roman" w:cs="Times New Roman"/>
          <w:b/>
          <w:color w:val="000080"/>
          <w:sz w:val="28"/>
          <w:szCs w:val="28"/>
        </w:rPr>
        <w:t xml:space="preserve">Autour de l’œuvre du Dr É. De Greeff. </w:t>
      </w:r>
      <w:r w:rsidRPr="008F250B">
        <w:rPr>
          <w:rFonts w:ascii="Times New Roman" w:hAnsi="Times New Roman" w:cs="Times New Roman"/>
          <w:b/>
          <w:color w:val="FF0000"/>
          <w:sz w:val="28"/>
          <w:szCs w:val="28"/>
        </w:rPr>
        <w:t>I. L’Homme criminel</w:t>
      </w:r>
      <w:r w:rsidRPr="008F250B">
        <w:rPr>
          <w:rFonts w:ascii="Times New Roman" w:hAnsi="Times New Roman" w:cs="Times New Roman"/>
          <w:b/>
          <w:color w:val="000080"/>
          <w:sz w:val="28"/>
          <w:szCs w:val="28"/>
        </w:rPr>
        <w:t xml:space="preserve">. </w:t>
      </w:r>
      <w:r w:rsidRPr="008F250B">
        <w:rPr>
          <w:rFonts w:ascii="Times New Roman" w:hAnsi="Times New Roman" w:cs="Times New Roman"/>
          <w:i/>
          <w:color w:val="000080"/>
          <w:sz w:val="28"/>
          <w:szCs w:val="28"/>
        </w:rPr>
        <w:t>Études d’aujourd’hui</w:t>
      </w:r>
      <w:r w:rsidRPr="008F250B">
        <w:rPr>
          <w:rFonts w:ascii="Times New Roman" w:hAnsi="Times New Roman" w:cs="Times New Roman"/>
          <w:sz w:val="28"/>
          <w:szCs w:val="28"/>
        </w:rPr>
        <w:t>, pp. 11-34. Louvain : Les Éditions Nauwelaerts; Paris : Béatrice-Nauwelaerts, Éditeur, 1956, 256 pp.</w:t>
      </w:r>
    </w:p>
    <w:p w:rsidR="005048BD" w:rsidRPr="008F250B" w:rsidRDefault="008F2648" w:rsidP="005048BD">
      <w:pPr>
        <w:ind w:firstLine="360"/>
        <w:rPr>
          <w:rFonts w:ascii="Times New Roman" w:hAnsi="Times New Roman" w:cs="Times New Roman"/>
          <w:sz w:val="28"/>
          <w:szCs w:val="28"/>
        </w:rPr>
      </w:pPr>
      <w:hyperlink r:id="rId247" w:history="1">
        <w:r w:rsidR="005048BD" w:rsidRPr="008F250B">
          <w:rPr>
            <w:rStyle w:val="Lienhypertexte"/>
            <w:rFonts w:ascii="Times New Roman" w:hAnsi="Times New Roman" w:cs="Times New Roman"/>
            <w:sz w:val="28"/>
            <w:szCs w:val="28"/>
          </w:rPr>
          <w:t>https://classiques.uqam.ca/contemporains/Pinatel_Jean/Apport_de_De_Greeff/Apport_de_De_Greeff.html</w:t>
        </w:r>
      </w:hyperlink>
    </w:p>
    <w:p w:rsidR="006445BC" w:rsidRPr="008F250B" w:rsidRDefault="006445BC" w:rsidP="00871357">
      <w:pPr>
        <w:ind w:firstLine="360"/>
        <w:rPr>
          <w:rFonts w:ascii="Times New Roman" w:hAnsi="Times New Roman" w:cs="Times New Roman"/>
          <w:sz w:val="28"/>
          <w:szCs w:val="28"/>
        </w:rPr>
      </w:pPr>
    </w:p>
    <w:p w:rsidR="00CA614B" w:rsidRPr="008F250B" w:rsidRDefault="00CA614B" w:rsidP="00871357">
      <w:pPr>
        <w:ind w:firstLine="360"/>
        <w:rPr>
          <w:rFonts w:ascii="Times New Roman" w:hAnsi="Times New Roman" w:cs="Times New Roman"/>
          <w:sz w:val="28"/>
          <w:szCs w:val="28"/>
        </w:rPr>
      </w:pPr>
    </w:p>
    <w:p w:rsidR="006445BC" w:rsidRPr="008F250B" w:rsidRDefault="006445BC" w:rsidP="00871357">
      <w:pPr>
        <w:ind w:firstLine="360"/>
        <w:rPr>
          <w:rFonts w:ascii="Times New Roman" w:hAnsi="Times New Roman" w:cs="Times New Roman"/>
          <w:sz w:val="28"/>
          <w:szCs w:val="28"/>
        </w:rPr>
      </w:pPr>
    </w:p>
    <w:p w:rsidR="00935C2E" w:rsidRPr="008F250B" w:rsidRDefault="00935C2E"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Ivo Rens, </w:t>
      </w:r>
      <w:r w:rsidRPr="008F250B">
        <w:rPr>
          <w:rFonts w:ascii="Times New Roman" w:hAnsi="Times New Roman" w:cs="Times New Roman"/>
          <w:b/>
          <w:i/>
          <w:color w:val="0000FF"/>
          <w:sz w:val="28"/>
          <w:szCs w:val="28"/>
        </w:rPr>
        <w:t>Entretiens sur l’écologie</w:t>
      </w:r>
      <w:r w:rsidRPr="008F250B">
        <w:rPr>
          <w:rFonts w:ascii="Times New Roman" w:hAnsi="Times New Roman" w:cs="Times New Roman"/>
          <w:sz w:val="28"/>
          <w:szCs w:val="28"/>
        </w:rPr>
        <w:t>. 2025. 2</w:t>
      </w:r>
      <w:r w:rsidRPr="008F250B">
        <w:rPr>
          <w:rFonts w:ascii="Times New Roman" w:hAnsi="Times New Roman" w:cs="Times New Roman"/>
          <w:sz w:val="28"/>
          <w:szCs w:val="28"/>
          <w:vertAlign w:val="superscript"/>
        </w:rPr>
        <w:t>e</w:t>
      </w:r>
      <w:r w:rsidRPr="008F250B">
        <w:rPr>
          <w:rFonts w:ascii="Times New Roman" w:hAnsi="Times New Roman" w:cs="Times New Roman"/>
          <w:sz w:val="28"/>
          <w:szCs w:val="28"/>
        </w:rPr>
        <w:t xml:space="preserve"> édition revue et corrigée. Chicoutimi : CSS, mai 2025, 279 pp.</w:t>
      </w:r>
    </w:p>
    <w:p w:rsidR="005048BD" w:rsidRPr="008F250B" w:rsidRDefault="008F2648" w:rsidP="0041675E">
      <w:pPr>
        <w:ind w:firstLine="360"/>
        <w:rPr>
          <w:rFonts w:ascii="Times New Roman" w:hAnsi="Times New Roman" w:cs="Times New Roman"/>
          <w:i/>
          <w:sz w:val="28"/>
          <w:szCs w:val="28"/>
        </w:rPr>
      </w:pPr>
      <w:hyperlink r:id="rId248" w:history="1">
        <w:r w:rsidR="005048BD" w:rsidRPr="008F250B">
          <w:rPr>
            <w:rStyle w:val="Lienhypertexte"/>
            <w:rFonts w:ascii="Times New Roman" w:hAnsi="Times New Roman" w:cs="Times New Roman"/>
            <w:i/>
            <w:sz w:val="28"/>
            <w:szCs w:val="28"/>
          </w:rPr>
          <w:t>https://classiques.uqam.ca/contemporains/rens_ivo/Entretiens_sur_ecologie_2e_edition/Entretiens_sur_ecologie_2e_ed.html</w:t>
        </w:r>
      </w:hyperlink>
    </w:p>
    <w:p w:rsidR="0041675E" w:rsidRPr="008F250B" w:rsidRDefault="0041675E" w:rsidP="0041675E">
      <w:pPr>
        <w:ind w:firstLine="360"/>
        <w:rPr>
          <w:rFonts w:ascii="Times New Roman" w:hAnsi="Times New Roman" w:cs="Times New Roman"/>
          <w:sz w:val="28"/>
          <w:szCs w:val="28"/>
        </w:rPr>
      </w:pPr>
    </w:p>
    <w:p w:rsidR="0041675E" w:rsidRPr="008F250B" w:rsidRDefault="0041675E"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Ivo Rens, </w:t>
      </w:r>
      <w:r w:rsidRPr="008F250B">
        <w:rPr>
          <w:rFonts w:ascii="Times New Roman" w:hAnsi="Times New Roman" w:cs="Times New Roman"/>
          <w:b/>
          <w:i/>
          <w:color w:val="0000FF"/>
          <w:sz w:val="28"/>
          <w:szCs w:val="28"/>
        </w:rPr>
        <w:t>De la malentendance à la maltraitance</w:t>
      </w:r>
      <w:r w:rsidRPr="008F250B">
        <w:rPr>
          <w:rFonts w:ascii="Times New Roman" w:hAnsi="Times New Roman" w:cs="Times New Roman"/>
          <w:sz w:val="28"/>
          <w:szCs w:val="28"/>
        </w:rPr>
        <w:t>. Secousse en fin de parcours. 2024, 63 pp.</w:t>
      </w:r>
    </w:p>
    <w:p w:rsidR="00741ABA" w:rsidRPr="008F250B" w:rsidRDefault="008F2648" w:rsidP="0041675E">
      <w:pPr>
        <w:ind w:firstLine="360"/>
        <w:rPr>
          <w:rFonts w:ascii="Times New Roman" w:hAnsi="Times New Roman" w:cs="Times New Roman"/>
          <w:sz w:val="28"/>
          <w:szCs w:val="28"/>
        </w:rPr>
      </w:pPr>
      <w:hyperlink r:id="rId249" w:history="1">
        <w:r w:rsidR="005048BD" w:rsidRPr="008F250B">
          <w:rPr>
            <w:rStyle w:val="Lienhypertexte"/>
            <w:rFonts w:ascii="Times New Roman" w:hAnsi="Times New Roman" w:cs="Times New Roman"/>
            <w:i/>
            <w:sz w:val="28"/>
            <w:szCs w:val="28"/>
          </w:rPr>
          <w:t>https://classiques.uqam.ca/contemporains/rens_ivo/De_la_menlentendance/De_la_menlentendance.html</w:t>
        </w:r>
      </w:hyperlink>
      <w:r w:rsidR="005048BD" w:rsidRPr="008F250B">
        <w:rPr>
          <w:rFonts w:ascii="Times New Roman" w:hAnsi="Times New Roman" w:cs="Times New Roman"/>
          <w:i/>
          <w:sz w:val="28"/>
          <w:szCs w:val="28"/>
        </w:rPr>
        <w:t xml:space="preserve"> </w:t>
      </w:r>
    </w:p>
    <w:p w:rsidR="005048BD" w:rsidRPr="008F250B" w:rsidRDefault="005048BD" w:rsidP="0041675E">
      <w:pPr>
        <w:ind w:firstLine="360"/>
        <w:rPr>
          <w:rFonts w:ascii="Times New Roman" w:hAnsi="Times New Roman" w:cs="Times New Roman"/>
          <w:sz w:val="28"/>
          <w:szCs w:val="28"/>
        </w:rPr>
      </w:pPr>
    </w:p>
    <w:p w:rsidR="005048BD" w:rsidRPr="008F250B" w:rsidRDefault="005048BD">
      <w:pPr>
        <w:rPr>
          <w:rFonts w:ascii="Times New Roman" w:hAnsi="Times New Roman" w:cs="Times New Roman"/>
          <w:sz w:val="28"/>
          <w:szCs w:val="28"/>
        </w:rPr>
      </w:pPr>
      <w:r w:rsidRPr="008F250B">
        <w:rPr>
          <w:rFonts w:ascii="Times New Roman" w:hAnsi="Times New Roman" w:cs="Times New Roman"/>
          <w:sz w:val="28"/>
          <w:szCs w:val="28"/>
        </w:rPr>
        <w:br w:type="page"/>
      </w:r>
    </w:p>
    <w:p w:rsidR="006D4313" w:rsidRPr="008F250B" w:rsidRDefault="006D4313" w:rsidP="0041675E">
      <w:pPr>
        <w:ind w:firstLine="360"/>
        <w:rPr>
          <w:rFonts w:ascii="Times New Roman" w:hAnsi="Times New Roman" w:cs="Times New Roman"/>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Léon-François Hoffmann, </w:t>
      </w:r>
      <w:r w:rsidRPr="008F250B">
        <w:rPr>
          <w:rFonts w:ascii="Times New Roman" w:hAnsi="Times New Roman" w:cs="Times New Roman"/>
          <w:b/>
          <w:i/>
          <w:sz w:val="28"/>
          <w:szCs w:val="28"/>
        </w:rPr>
        <w:t>Essays on Haitian Literature</w:t>
      </w:r>
      <w:r w:rsidRPr="008F250B">
        <w:rPr>
          <w:rFonts w:ascii="Times New Roman" w:hAnsi="Times New Roman" w:cs="Times New Roman"/>
          <w:sz w:val="28"/>
          <w:szCs w:val="28"/>
        </w:rPr>
        <w:t>. 1984.</w:t>
      </w:r>
    </w:p>
    <w:p w:rsidR="005048BD" w:rsidRPr="008F250B" w:rsidRDefault="008F2648" w:rsidP="0041675E">
      <w:pPr>
        <w:ind w:firstLine="360"/>
        <w:rPr>
          <w:rFonts w:ascii="Times New Roman" w:hAnsi="Times New Roman" w:cs="Times New Roman"/>
          <w:i/>
          <w:sz w:val="28"/>
          <w:szCs w:val="28"/>
        </w:rPr>
      </w:pPr>
      <w:hyperlink r:id="rId250" w:history="1">
        <w:r w:rsidR="005048BD" w:rsidRPr="008F250B">
          <w:rPr>
            <w:rStyle w:val="Lienhypertexte"/>
            <w:rFonts w:ascii="Times New Roman" w:hAnsi="Times New Roman" w:cs="Times New Roman"/>
            <w:i/>
            <w:sz w:val="28"/>
            <w:szCs w:val="28"/>
          </w:rPr>
          <w:t>https://classiques.uqam.ca/contemporains/hoffmann_leon_francois/essays_on_haitian_litterature/essays.html</w:t>
        </w:r>
      </w:hyperlink>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Lafcadio Hearn, </w:t>
      </w:r>
      <w:r w:rsidRPr="008F250B">
        <w:rPr>
          <w:rFonts w:ascii="Times New Roman" w:hAnsi="Times New Roman" w:cs="Times New Roman"/>
          <w:b/>
          <w:i/>
          <w:sz w:val="28"/>
          <w:szCs w:val="28"/>
        </w:rPr>
        <w:t>La lumière vient de l’Orient. Essais de psychologie japonaise</w:t>
      </w:r>
      <w:r w:rsidRPr="008F250B">
        <w:rPr>
          <w:rFonts w:ascii="Times New Roman" w:hAnsi="Times New Roman" w:cs="Times New Roman"/>
          <w:sz w:val="28"/>
          <w:szCs w:val="28"/>
        </w:rPr>
        <w:t>. 1911.</w:t>
      </w:r>
    </w:p>
    <w:p w:rsidR="005048BD" w:rsidRPr="008F250B" w:rsidRDefault="008F2648" w:rsidP="0041675E">
      <w:pPr>
        <w:ind w:firstLine="360"/>
        <w:rPr>
          <w:rFonts w:ascii="Times New Roman" w:hAnsi="Times New Roman" w:cs="Times New Roman"/>
          <w:i/>
          <w:sz w:val="28"/>
          <w:szCs w:val="28"/>
        </w:rPr>
      </w:pPr>
      <w:hyperlink r:id="rId251" w:history="1">
        <w:r w:rsidR="005048BD" w:rsidRPr="008F250B">
          <w:rPr>
            <w:rStyle w:val="Lienhypertexte"/>
            <w:rFonts w:ascii="Times New Roman" w:hAnsi="Times New Roman" w:cs="Times New Roman"/>
            <w:i/>
            <w:sz w:val="28"/>
            <w:szCs w:val="28"/>
          </w:rPr>
          <w:t>https://classiques.uqam.ca/classiques/hearn_lafcadio/Lumiere_de_l_Orient/Lumiere_de_l_Orient.html</w:t>
        </w:r>
      </w:hyperlink>
    </w:p>
    <w:p w:rsidR="00CA614B" w:rsidRPr="008F250B" w:rsidRDefault="00CA614B" w:rsidP="0041675E">
      <w:pPr>
        <w:ind w:firstLine="360"/>
        <w:rPr>
          <w:rFonts w:ascii="Times New Roman" w:hAnsi="Times New Roman" w:cs="Times New Roman"/>
          <w:i/>
          <w:sz w:val="28"/>
          <w:szCs w:val="28"/>
        </w:rPr>
      </w:pPr>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Lucien Lévy-Bruhl, </w:t>
      </w:r>
      <w:r w:rsidRPr="008F250B">
        <w:rPr>
          <w:rFonts w:ascii="Times New Roman" w:hAnsi="Times New Roman" w:cs="Times New Roman"/>
          <w:b/>
          <w:i/>
          <w:color w:val="FF0000"/>
          <w:sz w:val="28"/>
          <w:szCs w:val="28"/>
        </w:rPr>
        <w:t>L’idée de responsabilité</w:t>
      </w:r>
      <w:r w:rsidRPr="008F250B">
        <w:rPr>
          <w:rFonts w:ascii="Times New Roman" w:hAnsi="Times New Roman" w:cs="Times New Roman"/>
          <w:sz w:val="28"/>
          <w:szCs w:val="28"/>
        </w:rPr>
        <w:t>. 1884.</w:t>
      </w:r>
    </w:p>
    <w:p w:rsidR="005048BD" w:rsidRPr="008F250B" w:rsidRDefault="008F2648" w:rsidP="0041675E">
      <w:pPr>
        <w:ind w:firstLine="360"/>
        <w:rPr>
          <w:rFonts w:ascii="Times New Roman" w:hAnsi="Times New Roman" w:cs="Times New Roman"/>
          <w:i/>
          <w:sz w:val="28"/>
          <w:szCs w:val="28"/>
        </w:rPr>
      </w:pPr>
      <w:hyperlink r:id="rId252" w:history="1">
        <w:r w:rsidR="005048BD" w:rsidRPr="008F250B">
          <w:rPr>
            <w:rStyle w:val="Lienhypertexte"/>
            <w:rFonts w:ascii="Times New Roman" w:hAnsi="Times New Roman" w:cs="Times New Roman"/>
            <w:i/>
            <w:sz w:val="28"/>
            <w:szCs w:val="28"/>
          </w:rPr>
          <w:t>https://classiques.uqam.ca/classiques/levy_bruhl/Idee_de_responsabilite/Idee_de_responsabilite.html</w:t>
        </w:r>
      </w:hyperlink>
    </w:p>
    <w:p w:rsidR="00CA614B" w:rsidRPr="008F250B" w:rsidRDefault="00CA614B" w:rsidP="00CA614B">
      <w:pPr>
        <w:ind w:firstLine="360"/>
        <w:rPr>
          <w:rFonts w:ascii="Times New Roman" w:hAnsi="Times New Roman" w:cs="Times New Roman"/>
          <w:i/>
          <w:sz w:val="28"/>
          <w:szCs w:val="28"/>
        </w:rPr>
      </w:pPr>
    </w:p>
    <w:p w:rsidR="00CA614B" w:rsidRPr="008F250B" w:rsidRDefault="00CA614B" w:rsidP="00CA614B">
      <w:pPr>
        <w:ind w:firstLine="360"/>
        <w:rPr>
          <w:rFonts w:ascii="Times New Roman" w:hAnsi="Times New Roman" w:cs="Times New Roman"/>
          <w:sz w:val="28"/>
          <w:szCs w:val="28"/>
        </w:rPr>
      </w:pPr>
      <w:r w:rsidRPr="008F250B">
        <w:rPr>
          <w:rFonts w:ascii="Times New Roman" w:hAnsi="Times New Roman" w:cs="Times New Roman"/>
          <w:sz w:val="28"/>
          <w:szCs w:val="28"/>
        </w:rPr>
        <w:t xml:space="preserve">Bronislaw Malinowski, </w:t>
      </w:r>
      <w:r w:rsidRPr="008F250B">
        <w:rPr>
          <w:rFonts w:ascii="Times New Roman" w:hAnsi="Times New Roman" w:cs="Times New Roman"/>
          <w:b/>
          <w:i/>
          <w:color w:val="FF0000"/>
          <w:sz w:val="28"/>
          <w:szCs w:val="28"/>
        </w:rPr>
        <w:t>Trois essais sur la vie sociale des primitifs</w:t>
      </w:r>
      <w:r w:rsidRPr="008F250B">
        <w:rPr>
          <w:rFonts w:ascii="Times New Roman" w:hAnsi="Times New Roman" w:cs="Times New Roman"/>
          <w:sz w:val="28"/>
          <w:szCs w:val="28"/>
        </w:rPr>
        <w:t xml:space="preserve"> (1933), 185 pp.</w:t>
      </w:r>
    </w:p>
    <w:p w:rsidR="00CA614B" w:rsidRPr="008F250B" w:rsidRDefault="008F2648" w:rsidP="00CA614B">
      <w:pPr>
        <w:ind w:firstLine="360"/>
        <w:rPr>
          <w:rFonts w:ascii="Times New Roman" w:hAnsi="Times New Roman" w:cs="Times New Roman"/>
          <w:i/>
          <w:sz w:val="28"/>
          <w:szCs w:val="28"/>
        </w:rPr>
      </w:pPr>
      <w:hyperlink r:id="rId253" w:history="1">
        <w:r w:rsidR="00CA614B" w:rsidRPr="008F250B">
          <w:rPr>
            <w:rStyle w:val="Lienhypertexte"/>
            <w:rFonts w:ascii="Times New Roman" w:hAnsi="Times New Roman" w:cs="Times New Roman"/>
            <w:i/>
            <w:sz w:val="28"/>
            <w:szCs w:val="28"/>
          </w:rPr>
          <w:t>https://classiques.uqam.ca/classiques/malinowski_bronislaw/Trois_essais_sexualite/Trois_essais_sexualite.html</w:t>
        </w:r>
      </w:hyperlink>
      <w:r w:rsidR="00CA614B" w:rsidRPr="008F250B">
        <w:rPr>
          <w:rFonts w:ascii="Times New Roman" w:hAnsi="Times New Roman" w:cs="Times New Roman"/>
          <w:i/>
          <w:sz w:val="28"/>
          <w:szCs w:val="28"/>
        </w:rPr>
        <w:t xml:space="preserve"> </w:t>
      </w:r>
    </w:p>
    <w:p w:rsidR="00CA614B" w:rsidRPr="008F250B" w:rsidRDefault="00CA614B" w:rsidP="00CA614B">
      <w:pPr>
        <w:rPr>
          <w:rFonts w:ascii="Times New Roman" w:hAnsi="Times New Roman" w:cs="Times New Roman"/>
          <w:i/>
          <w:sz w:val="28"/>
          <w:szCs w:val="28"/>
        </w:rPr>
      </w:pPr>
    </w:p>
    <w:p w:rsidR="00CA614B" w:rsidRPr="008F250B" w:rsidRDefault="00CA614B">
      <w:pPr>
        <w:rPr>
          <w:rFonts w:ascii="Times New Roman" w:hAnsi="Times New Roman" w:cs="Times New Roman"/>
          <w:i/>
          <w:sz w:val="28"/>
          <w:szCs w:val="28"/>
        </w:rPr>
      </w:pPr>
      <w:r w:rsidRPr="008F250B">
        <w:rPr>
          <w:rFonts w:ascii="Times New Roman" w:hAnsi="Times New Roman" w:cs="Times New Roman"/>
          <w:i/>
          <w:sz w:val="28"/>
          <w:szCs w:val="28"/>
        </w:rPr>
        <w:br w:type="page"/>
      </w:r>
    </w:p>
    <w:p w:rsidR="005048BD" w:rsidRPr="008F250B" w:rsidRDefault="005048BD"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Élie Halévy, </w:t>
      </w:r>
      <w:r w:rsidRPr="008F250B">
        <w:rPr>
          <w:rFonts w:ascii="Times New Roman" w:hAnsi="Times New Roman" w:cs="Times New Roman"/>
          <w:b/>
          <w:bCs/>
          <w:sz w:val="28"/>
          <w:szCs w:val="28"/>
        </w:rPr>
        <w:t>Histoire du peuple anglais au XIXe siècle. Tome I. L’Angleterre en 1815</w:t>
      </w:r>
      <w:r w:rsidRPr="008F250B">
        <w:rPr>
          <w:rFonts w:ascii="Times New Roman" w:hAnsi="Times New Roman" w:cs="Times New Roman"/>
          <w:sz w:val="28"/>
          <w:szCs w:val="28"/>
        </w:rPr>
        <w:t>. 1913, 788 p.</w:t>
      </w:r>
    </w:p>
    <w:p w:rsidR="005048BD" w:rsidRPr="008F250B" w:rsidRDefault="008F2648" w:rsidP="0041675E">
      <w:pPr>
        <w:ind w:firstLine="360"/>
        <w:rPr>
          <w:rFonts w:ascii="Times New Roman" w:hAnsi="Times New Roman" w:cs="Times New Roman"/>
          <w:i/>
          <w:sz w:val="28"/>
          <w:szCs w:val="28"/>
        </w:rPr>
      </w:pPr>
      <w:hyperlink r:id="rId254" w:history="1">
        <w:r w:rsidR="005048BD" w:rsidRPr="008F250B">
          <w:rPr>
            <w:rStyle w:val="Lienhypertexte"/>
            <w:rFonts w:ascii="Times New Roman" w:hAnsi="Times New Roman" w:cs="Times New Roman"/>
            <w:i/>
            <w:sz w:val="28"/>
            <w:szCs w:val="28"/>
          </w:rPr>
          <w:t>https://classiques.uqam.ca/classiques/halevy_elie/hist_peuple_anglais_19e_t1/hist_peuple_anglais_19e_t1.html</w:t>
        </w:r>
      </w:hyperlink>
    </w:p>
    <w:p w:rsidR="006D4313" w:rsidRPr="008F250B" w:rsidRDefault="006D4313"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Élie Halévy, </w:t>
      </w:r>
      <w:r w:rsidRPr="008F250B">
        <w:rPr>
          <w:rFonts w:ascii="Times New Roman" w:hAnsi="Times New Roman" w:cs="Times New Roman"/>
          <w:b/>
          <w:bCs/>
          <w:sz w:val="28"/>
          <w:szCs w:val="28"/>
        </w:rPr>
        <w:t xml:space="preserve">Histoire du peuple anglais au XIXe siècle. Tome II. Du lendemain de Waterloo à l’avènement de Sir Robert PEEL (1815-18410. La crise du </w:t>
      </w:r>
      <w:r w:rsidRPr="008F250B">
        <w:rPr>
          <w:rFonts w:ascii="Times New Roman" w:hAnsi="Times New Roman" w:cs="Times New Roman"/>
          <w:b/>
          <w:bCs/>
          <w:i/>
          <w:sz w:val="28"/>
          <w:szCs w:val="28"/>
        </w:rPr>
        <w:t>Reform Bill</w:t>
      </w:r>
      <w:r w:rsidRPr="008F250B">
        <w:rPr>
          <w:rFonts w:ascii="Times New Roman" w:hAnsi="Times New Roman" w:cs="Times New Roman"/>
          <w:sz w:val="28"/>
          <w:szCs w:val="28"/>
        </w:rPr>
        <w:t>. 1923, 804 pp.</w:t>
      </w:r>
    </w:p>
    <w:p w:rsidR="005048BD" w:rsidRPr="008F250B" w:rsidRDefault="008F2648" w:rsidP="0041675E">
      <w:pPr>
        <w:ind w:firstLine="360"/>
        <w:rPr>
          <w:rFonts w:ascii="Times New Roman" w:hAnsi="Times New Roman" w:cs="Times New Roman"/>
          <w:i/>
          <w:sz w:val="28"/>
          <w:szCs w:val="28"/>
        </w:rPr>
      </w:pPr>
      <w:hyperlink r:id="rId255" w:history="1">
        <w:r w:rsidR="005048BD" w:rsidRPr="008F250B">
          <w:rPr>
            <w:rStyle w:val="Lienhypertexte"/>
            <w:rFonts w:ascii="Times New Roman" w:hAnsi="Times New Roman" w:cs="Times New Roman"/>
            <w:i/>
            <w:sz w:val="28"/>
            <w:szCs w:val="28"/>
          </w:rPr>
          <w:t>https://classiques.uqam.ca/classiques/halevy_elie/hist_peuple_anglais_19e_t2/hist_peuple_anglais_19e_t2.html</w:t>
        </w:r>
      </w:hyperlink>
    </w:p>
    <w:p w:rsidR="006D4313" w:rsidRPr="008F250B" w:rsidRDefault="006D4313"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Élie Halévy, </w:t>
      </w:r>
      <w:r w:rsidRPr="008F250B">
        <w:rPr>
          <w:rFonts w:ascii="Times New Roman" w:hAnsi="Times New Roman" w:cs="Times New Roman"/>
          <w:b/>
          <w:bCs/>
          <w:sz w:val="28"/>
          <w:szCs w:val="28"/>
        </w:rPr>
        <w:t>Histoire du peuple anglais au XIXe siècle. Tome III. Le milieu du siècle (1841-1852)</w:t>
      </w:r>
      <w:r w:rsidRPr="008F250B">
        <w:rPr>
          <w:rFonts w:ascii="Times New Roman" w:hAnsi="Times New Roman" w:cs="Times New Roman"/>
          <w:sz w:val="28"/>
          <w:szCs w:val="28"/>
        </w:rPr>
        <w:t>. 1923, 518 pp.</w:t>
      </w:r>
    </w:p>
    <w:p w:rsidR="005048BD" w:rsidRPr="008F250B" w:rsidRDefault="008F2648" w:rsidP="0041675E">
      <w:pPr>
        <w:ind w:firstLine="360"/>
        <w:rPr>
          <w:rFonts w:ascii="Times New Roman" w:hAnsi="Times New Roman" w:cs="Times New Roman"/>
          <w:i/>
          <w:sz w:val="28"/>
          <w:szCs w:val="28"/>
        </w:rPr>
      </w:pPr>
      <w:hyperlink r:id="rId256" w:history="1">
        <w:r w:rsidR="005048BD" w:rsidRPr="008F250B">
          <w:rPr>
            <w:rStyle w:val="Lienhypertexte"/>
            <w:rFonts w:ascii="Times New Roman" w:hAnsi="Times New Roman" w:cs="Times New Roman"/>
            <w:i/>
            <w:sz w:val="28"/>
            <w:szCs w:val="28"/>
          </w:rPr>
          <w:t>https://classiques.uqam.ca/classiques/halevy_elie/hist_peuple_anglais_19e_t3/hist_peuple_anglais_19e_t3.html</w:t>
        </w:r>
      </w:hyperlink>
    </w:p>
    <w:p w:rsidR="006D4313" w:rsidRPr="008F250B" w:rsidRDefault="006D4313"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Élie Halévy, </w:t>
      </w:r>
      <w:r w:rsidRPr="008F250B">
        <w:rPr>
          <w:rFonts w:ascii="Times New Roman" w:hAnsi="Times New Roman" w:cs="Times New Roman"/>
          <w:b/>
          <w:bCs/>
          <w:sz w:val="28"/>
          <w:szCs w:val="28"/>
        </w:rPr>
        <w:t>Histoire du peuple anglais au XIXe siècle. Tome IV. ÉPILOGUE (1895-1914. I. Les impérialistes au pouvoir (1895-1905).</w:t>
      </w:r>
      <w:r w:rsidRPr="008F250B">
        <w:rPr>
          <w:rFonts w:ascii="Times New Roman" w:hAnsi="Times New Roman" w:cs="Times New Roman"/>
          <w:sz w:val="28"/>
          <w:szCs w:val="28"/>
        </w:rPr>
        <w:t xml:space="preserve"> 1926, 534 pp.</w:t>
      </w:r>
    </w:p>
    <w:p w:rsidR="005048BD" w:rsidRPr="008F250B" w:rsidRDefault="008F2648" w:rsidP="0041675E">
      <w:pPr>
        <w:ind w:firstLine="360"/>
        <w:rPr>
          <w:rFonts w:ascii="Times New Roman" w:hAnsi="Times New Roman" w:cs="Times New Roman"/>
          <w:i/>
          <w:sz w:val="28"/>
          <w:szCs w:val="28"/>
        </w:rPr>
      </w:pPr>
      <w:hyperlink r:id="rId257" w:history="1">
        <w:r w:rsidR="005048BD" w:rsidRPr="008F250B">
          <w:rPr>
            <w:rStyle w:val="Lienhypertexte"/>
            <w:rFonts w:ascii="Times New Roman" w:hAnsi="Times New Roman" w:cs="Times New Roman"/>
            <w:i/>
            <w:sz w:val="28"/>
            <w:szCs w:val="28"/>
          </w:rPr>
          <w:t>https://classiques.uqam.ca/classiques/halevy_elie/hist_peuple_anglais_19e_t4_Epilogue_1/hist_peuple_anglais_19e_t4_Epilogue_1.html</w:t>
        </w:r>
      </w:hyperlink>
    </w:p>
    <w:p w:rsidR="006D4313" w:rsidRPr="008F250B" w:rsidRDefault="006D4313"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Élie Halévy, </w:t>
      </w:r>
      <w:r w:rsidRPr="008F250B">
        <w:rPr>
          <w:rFonts w:ascii="Times New Roman" w:hAnsi="Times New Roman" w:cs="Times New Roman"/>
          <w:b/>
          <w:bCs/>
          <w:sz w:val="28"/>
          <w:szCs w:val="28"/>
        </w:rPr>
        <w:t>Histoire du peuple anglais au XIXe siècle. Tome V. ÉPILOGUE (1895-1914) II. La démocratie sociale et vers la guerre (1905-1914)</w:t>
      </w:r>
      <w:r w:rsidRPr="008F250B">
        <w:rPr>
          <w:rFonts w:ascii="Times New Roman" w:hAnsi="Times New Roman" w:cs="Times New Roman"/>
          <w:sz w:val="28"/>
          <w:szCs w:val="28"/>
        </w:rPr>
        <w:t>. 1932, 842 pp.</w:t>
      </w:r>
    </w:p>
    <w:p w:rsidR="005048BD" w:rsidRPr="008F250B" w:rsidRDefault="008F2648" w:rsidP="0041675E">
      <w:pPr>
        <w:ind w:firstLine="360"/>
        <w:rPr>
          <w:rFonts w:ascii="Times New Roman" w:hAnsi="Times New Roman" w:cs="Times New Roman"/>
          <w:i/>
          <w:sz w:val="28"/>
          <w:szCs w:val="28"/>
        </w:rPr>
      </w:pPr>
      <w:hyperlink r:id="rId258" w:history="1">
        <w:r w:rsidR="005048BD" w:rsidRPr="008F250B">
          <w:rPr>
            <w:rStyle w:val="Lienhypertexte"/>
            <w:rFonts w:ascii="Times New Roman" w:hAnsi="Times New Roman" w:cs="Times New Roman"/>
            <w:i/>
            <w:sz w:val="28"/>
            <w:szCs w:val="28"/>
          </w:rPr>
          <w:t>https://classiques.uqam.ca/classiques/halevy_elie/hist_peuple_anglais_19e_t5_Epilogue_2/hist_peuple_anglais_19e_t5_Epilogue_2.html</w:t>
        </w:r>
      </w:hyperlink>
    </w:p>
    <w:p w:rsidR="005048BD" w:rsidRPr="008F250B" w:rsidRDefault="005048BD" w:rsidP="0041675E">
      <w:pPr>
        <w:ind w:firstLine="360"/>
        <w:rPr>
          <w:rFonts w:ascii="Times New Roman" w:hAnsi="Times New Roman" w:cs="Times New Roman"/>
          <w:i/>
          <w:sz w:val="28"/>
          <w:szCs w:val="28"/>
        </w:rPr>
      </w:pPr>
    </w:p>
    <w:p w:rsidR="00CA614B" w:rsidRPr="008F250B" w:rsidRDefault="00CA614B">
      <w:pPr>
        <w:rPr>
          <w:rFonts w:ascii="Times New Roman" w:hAnsi="Times New Roman" w:cs="Times New Roman"/>
          <w:i/>
          <w:sz w:val="28"/>
          <w:szCs w:val="28"/>
        </w:rPr>
      </w:pPr>
      <w:r w:rsidRPr="008F250B">
        <w:rPr>
          <w:rFonts w:ascii="Times New Roman" w:hAnsi="Times New Roman" w:cs="Times New Roman"/>
          <w:i/>
          <w:sz w:val="28"/>
          <w:szCs w:val="28"/>
        </w:rPr>
        <w:br w:type="page"/>
      </w:r>
    </w:p>
    <w:p w:rsidR="005048BD" w:rsidRPr="008F250B" w:rsidRDefault="005048BD" w:rsidP="0041675E">
      <w:pPr>
        <w:ind w:firstLine="360"/>
        <w:rPr>
          <w:rFonts w:ascii="Times New Roman" w:hAnsi="Times New Roman" w:cs="Times New Roman"/>
          <w:i/>
          <w:sz w:val="28"/>
          <w:szCs w:val="28"/>
        </w:rPr>
      </w:pPr>
    </w:p>
    <w:p w:rsidR="005048BD" w:rsidRPr="008F250B" w:rsidRDefault="005048BD" w:rsidP="0041675E">
      <w:pPr>
        <w:ind w:firstLine="360"/>
        <w:rPr>
          <w:rFonts w:ascii="Times New Roman" w:hAnsi="Times New Roman" w:cs="Times New Roman"/>
          <w:b/>
          <w:color w:val="FF0000"/>
          <w:sz w:val="28"/>
          <w:szCs w:val="28"/>
        </w:rPr>
      </w:pPr>
      <w:r w:rsidRPr="008F250B">
        <w:rPr>
          <w:rFonts w:ascii="Times New Roman" w:hAnsi="Times New Roman" w:cs="Times New Roman"/>
          <w:b/>
          <w:color w:val="FF0000"/>
          <w:sz w:val="28"/>
          <w:szCs w:val="28"/>
        </w:rPr>
        <w:t>Benjamin FONDANE :</w:t>
      </w:r>
    </w:p>
    <w:p w:rsidR="005048BD" w:rsidRPr="008F250B" w:rsidRDefault="008F2648" w:rsidP="0041675E">
      <w:pPr>
        <w:ind w:firstLine="360"/>
        <w:rPr>
          <w:rFonts w:ascii="Times New Roman" w:hAnsi="Times New Roman" w:cs="Times New Roman"/>
          <w:b/>
          <w:i/>
          <w:sz w:val="28"/>
          <w:szCs w:val="28"/>
        </w:rPr>
      </w:pPr>
      <w:hyperlink r:id="rId259" w:history="1">
        <w:r w:rsidR="005048BD" w:rsidRPr="008F250B">
          <w:rPr>
            <w:rStyle w:val="Lienhypertexte"/>
            <w:rFonts w:ascii="Times New Roman" w:hAnsi="Times New Roman" w:cs="Times New Roman"/>
            <w:b/>
            <w:i/>
            <w:sz w:val="28"/>
            <w:szCs w:val="28"/>
          </w:rPr>
          <w:t>https://classiques.uqam.ca/classiques/fondane_benjamin/fondane_benjamin.html</w:t>
        </w:r>
      </w:hyperlink>
    </w:p>
    <w:p w:rsidR="0012393E" w:rsidRPr="008F250B" w:rsidRDefault="0012393E" w:rsidP="0041675E">
      <w:pPr>
        <w:ind w:firstLine="360"/>
        <w:rPr>
          <w:rFonts w:ascii="Times New Roman" w:hAnsi="Times New Roman" w:cs="Times New Roman"/>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Benjamin Fondane, </w:t>
      </w:r>
      <w:r w:rsidRPr="008F250B">
        <w:rPr>
          <w:rFonts w:ascii="Times New Roman" w:hAnsi="Times New Roman" w:cs="Times New Roman"/>
          <w:b/>
          <w:i/>
          <w:sz w:val="28"/>
          <w:szCs w:val="28"/>
        </w:rPr>
        <w:t>Faux traité d’esthétique. Essai sur la crise de réalité</w:t>
      </w:r>
      <w:r w:rsidRPr="008F250B">
        <w:rPr>
          <w:rFonts w:ascii="Times New Roman" w:hAnsi="Times New Roman" w:cs="Times New Roman"/>
          <w:sz w:val="28"/>
          <w:szCs w:val="28"/>
        </w:rPr>
        <w:t xml:space="preserve"> (1938). 157 pp.</w:t>
      </w:r>
    </w:p>
    <w:p w:rsidR="005048BD" w:rsidRPr="008F250B" w:rsidRDefault="008F2648" w:rsidP="0041675E">
      <w:pPr>
        <w:ind w:firstLine="360"/>
        <w:rPr>
          <w:rFonts w:ascii="Times New Roman" w:hAnsi="Times New Roman" w:cs="Times New Roman"/>
          <w:i/>
          <w:sz w:val="28"/>
          <w:szCs w:val="28"/>
        </w:rPr>
      </w:pPr>
      <w:hyperlink r:id="rId260" w:history="1">
        <w:r w:rsidR="005048BD" w:rsidRPr="008F250B">
          <w:rPr>
            <w:rStyle w:val="Lienhypertexte"/>
            <w:rFonts w:ascii="Times New Roman" w:hAnsi="Times New Roman" w:cs="Times New Roman"/>
            <w:i/>
            <w:sz w:val="28"/>
            <w:szCs w:val="28"/>
          </w:rPr>
          <w:t>https://classiques.uqam.ca/classiques/fondane_benjamin/Faux_Traite_esthetique/Faux_Traite_esthetique.html</w:t>
        </w:r>
      </w:hyperlink>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Benjamin Fondane, </w:t>
      </w:r>
      <w:r w:rsidRPr="008F250B">
        <w:rPr>
          <w:rFonts w:ascii="Times New Roman" w:hAnsi="Times New Roman" w:cs="Times New Roman"/>
          <w:b/>
          <w:i/>
          <w:sz w:val="28"/>
          <w:szCs w:val="28"/>
        </w:rPr>
        <w:t>La conscience malheureuse</w:t>
      </w:r>
      <w:r w:rsidRPr="008F250B">
        <w:rPr>
          <w:rFonts w:ascii="Times New Roman" w:hAnsi="Times New Roman" w:cs="Times New Roman"/>
          <w:sz w:val="28"/>
          <w:szCs w:val="28"/>
        </w:rPr>
        <w:t>. 1936, 311 pp. + xxv.</w:t>
      </w:r>
    </w:p>
    <w:p w:rsidR="005048BD" w:rsidRPr="008F250B" w:rsidRDefault="008F2648" w:rsidP="0041675E">
      <w:pPr>
        <w:ind w:firstLine="360"/>
        <w:rPr>
          <w:rFonts w:ascii="Times New Roman" w:hAnsi="Times New Roman" w:cs="Times New Roman"/>
          <w:i/>
          <w:sz w:val="28"/>
          <w:szCs w:val="28"/>
        </w:rPr>
      </w:pPr>
      <w:hyperlink r:id="rId261" w:history="1">
        <w:r w:rsidR="005048BD" w:rsidRPr="008F250B">
          <w:rPr>
            <w:rStyle w:val="Lienhypertexte"/>
            <w:rFonts w:ascii="Times New Roman" w:hAnsi="Times New Roman" w:cs="Times New Roman"/>
            <w:i/>
            <w:sz w:val="28"/>
            <w:szCs w:val="28"/>
          </w:rPr>
          <w:t>https://classiques.uqam.ca/classiques/fondane_benjamin/Conscience_malheureuse/Conscience_malheureuse.html</w:t>
        </w:r>
      </w:hyperlink>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Benjamin Fondane, </w:t>
      </w:r>
      <w:r w:rsidR="007F09C7" w:rsidRPr="008F250B">
        <w:rPr>
          <w:rFonts w:ascii="Times New Roman" w:hAnsi="Times New Roman" w:cs="Times New Roman"/>
          <w:b/>
          <w:i/>
          <w:sz w:val="28"/>
          <w:szCs w:val="28"/>
        </w:rPr>
        <w:t>Rencontres</w:t>
      </w:r>
      <w:r w:rsidRPr="008F250B">
        <w:rPr>
          <w:rFonts w:ascii="Times New Roman" w:hAnsi="Times New Roman" w:cs="Times New Roman"/>
          <w:b/>
          <w:i/>
          <w:sz w:val="28"/>
          <w:szCs w:val="28"/>
        </w:rPr>
        <w:t xml:space="preserve"> avec Léon Chestov</w:t>
      </w:r>
      <w:r w:rsidRPr="008F250B">
        <w:rPr>
          <w:rFonts w:ascii="Times New Roman" w:hAnsi="Times New Roman" w:cs="Times New Roman"/>
          <w:sz w:val="28"/>
          <w:szCs w:val="28"/>
        </w:rPr>
        <w:t xml:space="preserve"> (1939), 261 pp.</w:t>
      </w:r>
    </w:p>
    <w:p w:rsidR="005048BD" w:rsidRPr="008F250B" w:rsidRDefault="008F2648" w:rsidP="0041675E">
      <w:pPr>
        <w:ind w:firstLine="360"/>
        <w:rPr>
          <w:rFonts w:ascii="Times New Roman" w:hAnsi="Times New Roman" w:cs="Times New Roman"/>
          <w:i/>
          <w:sz w:val="28"/>
          <w:szCs w:val="28"/>
        </w:rPr>
      </w:pPr>
      <w:hyperlink r:id="rId262" w:history="1">
        <w:r w:rsidR="005048BD" w:rsidRPr="008F250B">
          <w:rPr>
            <w:rStyle w:val="Lienhypertexte"/>
            <w:rFonts w:ascii="Times New Roman" w:hAnsi="Times New Roman" w:cs="Times New Roman"/>
            <w:i/>
            <w:sz w:val="28"/>
            <w:szCs w:val="28"/>
          </w:rPr>
          <w:t>https://classiques.uqam.ca/classiques/fondane_benjamin/Rencontres_avec_Chestov/Rencontres_avec_Chestov.html</w:t>
        </w:r>
      </w:hyperlink>
    </w:p>
    <w:p w:rsidR="005048BD" w:rsidRPr="008F250B" w:rsidRDefault="005048BD" w:rsidP="0041675E">
      <w:pPr>
        <w:ind w:firstLine="360"/>
        <w:rPr>
          <w:rFonts w:ascii="Times New Roman" w:hAnsi="Times New Roman" w:cs="Times New Roman"/>
          <w:i/>
          <w:sz w:val="28"/>
          <w:szCs w:val="28"/>
        </w:rPr>
      </w:pPr>
    </w:p>
    <w:p w:rsidR="002D031D" w:rsidRPr="008F250B" w:rsidRDefault="002D031D"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Benjamin Fondane, </w:t>
      </w:r>
      <w:r w:rsidRPr="008F250B">
        <w:rPr>
          <w:rFonts w:ascii="Times New Roman" w:hAnsi="Times New Roman" w:cs="Times New Roman"/>
          <w:b/>
          <w:i/>
          <w:sz w:val="28"/>
          <w:szCs w:val="28"/>
        </w:rPr>
        <w:t>Rimbaud le voyou</w:t>
      </w:r>
      <w:r w:rsidRPr="008F250B">
        <w:rPr>
          <w:rFonts w:ascii="Times New Roman" w:hAnsi="Times New Roman" w:cs="Times New Roman"/>
          <w:sz w:val="28"/>
          <w:szCs w:val="28"/>
        </w:rPr>
        <w:t xml:space="preserve"> (1923 (1990), 302 pp.</w:t>
      </w:r>
    </w:p>
    <w:p w:rsidR="005048BD" w:rsidRPr="008F250B" w:rsidRDefault="008F2648" w:rsidP="0041675E">
      <w:pPr>
        <w:ind w:firstLine="360"/>
        <w:rPr>
          <w:rFonts w:ascii="Times New Roman" w:hAnsi="Times New Roman" w:cs="Times New Roman"/>
          <w:i/>
          <w:sz w:val="28"/>
          <w:szCs w:val="28"/>
        </w:rPr>
      </w:pPr>
      <w:hyperlink r:id="rId263" w:history="1">
        <w:r w:rsidR="005048BD" w:rsidRPr="008F250B">
          <w:rPr>
            <w:rStyle w:val="Lienhypertexte"/>
            <w:rFonts w:ascii="Times New Roman" w:hAnsi="Times New Roman" w:cs="Times New Roman"/>
            <w:i/>
            <w:sz w:val="28"/>
            <w:szCs w:val="28"/>
          </w:rPr>
          <w:t>https://classiques.uqam.ca/classiques/fondane_benjamin/Rimbaud_le_voyou/Rimbaud_le_voyou.html</w:t>
        </w:r>
      </w:hyperlink>
    </w:p>
    <w:p w:rsidR="00CA614B" w:rsidRPr="008F250B" w:rsidRDefault="00CA614B">
      <w:pPr>
        <w:rPr>
          <w:rFonts w:ascii="Times New Roman" w:hAnsi="Times New Roman" w:cs="Times New Roman"/>
          <w:sz w:val="28"/>
          <w:szCs w:val="28"/>
        </w:rPr>
      </w:pPr>
    </w:p>
    <w:p w:rsidR="00CA614B" w:rsidRPr="008F250B" w:rsidRDefault="00CA614B" w:rsidP="00CA614B">
      <w:pPr>
        <w:ind w:firstLine="360"/>
        <w:rPr>
          <w:rFonts w:ascii="Times New Roman" w:hAnsi="Times New Roman" w:cs="Times New Roman"/>
          <w:sz w:val="28"/>
          <w:szCs w:val="28"/>
        </w:rPr>
      </w:pPr>
      <w:r w:rsidRPr="008F250B">
        <w:rPr>
          <w:rFonts w:ascii="Times New Roman" w:hAnsi="Times New Roman" w:cs="Times New Roman"/>
          <w:sz w:val="28"/>
          <w:szCs w:val="28"/>
        </w:rPr>
        <w:t>Benjamin FONDANE [1898-1944], “</w:t>
      </w:r>
      <w:r w:rsidRPr="008F250B">
        <w:rPr>
          <w:rFonts w:ascii="Times New Roman" w:hAnsi="Times New Roman" w:cs="Times New Roman"/>
          <w:b/>
          <w:i/>
          <w:color w:val="0000FF"/>
          <w:sz w:val="28"/>
          <w:szCs w:val="28"/>
        </w:rPr>
        <w:t>Le lundi existentiel et le dimanche de l’histoire</w:t>
      </w:r>
      <w:r w:rsidRPr="008F250B">
        <w:rPr>
          <w:rFonts w:ascii="Times New Roman" w:hAnsi="Times New Roman" w:cs="Times New Roman"/>
          <w:sz w:val="28"/>
          <w:szCs w:val="28"/>
        </w:rPr>
        <w:t xml:space="preserve">.” In ouvrage collectif, </w:t>
      </w:r>
      <w:r w:rsidRPr="008F250B">
        <w:rPr>
          <w:rFonts w:ascii="Times New Roman" w:hAnsi="Times New Roman" w:cs="Times New Roman"/>
          <w:b/>
          <w:sz w:val="28"/>
          <w:szCs w:val="28"/>
        </w:rPr>
        <w:t>L’EXISTENCE</w:t>
      </w:r>
      <w:r w:rsidRPr="008F250B">
        <w:rPr>
          <w:rFonts w:ascii="Times New Roman" w:hAnsi="Times New Roman" w:cs="Times New Roman"/>
          <w:sz w:val="28"/>
          <w:szCs w:val="28"/>
        </w:rPr>
        <w:t>. Essais, pp. 25-53. Paris : NRF, Gallimard, 1945, 187 pp. Collection : “La métaphysique.”</w:t>
      </w:r>
    </w:p>
    <w:p w:rsidR="00CA614B" w:rsidRPr="008F250B" w:rsidRDefault="008F2648">
      <w:pPr>
        <w:rPr>
          <w:rFonts w:ascii="Times New Roman" w:hAnsi="Times New Roman" w:cs="Times New Roman"/>
          <w:i/>
          <w:sz w:val="28"/>
          <w:szCs w:val="28"/>
        </w:rPr>
      </w:pPr>
      <w:hyperlink r:id="rId264" w:history="1">
        <w:r w:rsidR="00CA614B" w:rsidRPr="008F250B">
          <w:rPr>
            <w:rStyle w:val="Lienhypertexte"/>
            <w:rFonts w:ascii="Times New Roman" w:hAnsi="Times New Roman" w:cs="Times New Roman"/>
            <w:i/>
            <w:sz w:val="28"/>
            <w:szCs w:val="28"/>
          </w:rPr>
          <w:t>https://classiques.uqam.ca/classiques/fondane_benjamin/Lundi_existentiel/Lundi_existentiel.html</w:t>
        </w:r>
      </w:hyperlink>
      <w:r w:rsidR="00CA614B" w:rsidRPr="008F250B">
        <w:rPr>
          <w:rFonts w:ascii="Times New Roman" w:hAnsi="Times New Roman" w:cs="Times New Roman"/>
          <w:i/>
          <w:sz w:val="28"/>
          <w:szCs w:val="28"/>
        </w:rPr>
        <w:t xml:space="preserve"> </w:t>
      </w:r>
    </w:p>
    <w:p w:rsidR="005048BD" w:rsidRPr="008F250B" w:rsidRDefault="005048BD">
      <w:pPr>
        <w:rPr>
          <w:rFonts w:ascii="Times New Roman" w:hAnsi="Times New Roman" w:cs="Times New Roman"/>
          <w:sz w:val="28"/>
          <w:szCs w:val="28"/>
        </w:rPr>
      </w:pPr>
      <w:r w:rsidRPr="008F250B">
        <w:rPr>
          <w:rFonts w:ascii="Times New Roman" w:hAnsi="Times New Roman" w:cs="Times New Roman"/>
          <w:sz w:val="28"/>
          <w:szCs w:val="28"/>
        </w:rPr>
        <w:br w:type="page"/>
      </w:r>
    </w:p>
    <w:p w:rsidR="005048BD" w:rsidRPr="008F250B" w:rsidRDefault="005048BD" w:rsidP="0041675E">
      <w:pPr>
        <w:ind w:firstLine="360"/>
        <w:rPr>
          <w:rFonts w:ascii="Times New Roman" w:hAnsi="Times New Roman" w:cs="Times New Roman"/>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Sigmund Freud, </w:t>
      </w:r>
      <w:r w:rsidRPr="008F250B">
        <w:rPr>
          <w:rFonts w:ascii="Times New Roman" w:hAnsi="Times New Roman" w:cs="Times New Roman"/>
          <w:b/>
          <w:i/>
          <w:color w:val="FF0000"/>
          <w:sz w:val="28"/>
          <w:szCs w:val="28"/>
        </w:rPr>
        <w:t>Trois essais sur la théorie de la sexualité</w:t>
      </w:r>
      <w:r w:rsidRPr="008F250B">
        <w:rPr>
          <w:rFonts w:ascii="Times New Roman" w:hAnsi="Times New Roman" w:cs="Times New Roman"/>
          <w:sz w:val="28"/>
          <w:szCs w:val="28"/>
        </w:rPr>
        <w:t>. Traduit de l’Allemand par le Dr Blanche Reverchon-Jouve.</w:t>
      </w:r>
    </w:p>
    <w:p w:rsidR="005048BD" w:rsidRPr="008F250B" w:rsidRDefault="008F2648" w:rsidP="0041675E">
      <w:pPr>
        <w:ind w:firstLine="360"/>
        <w:rPr>
          <w:rFonts w:ascii="Times New Roman" w:hAnsi="Times New Roman" w:cs="Times New Roman"/>
          <w:i/>
          <w:sz w:val="28"/>
          <w:szCs w:val="28"/>
        </w:rPr>
      </w:pPr>
      <w:hyperlink r:id="rId265" w:history="1">
        <w:r w:rsidR="005048BD" w:rsidRPr="008F250B">
          <w:rPr>
            <w:rStyle w:val="Lienhypertexte"/>
            <w:rFonts w:ascii="Times New Roman" w:hAnsi="Times New Roman" w:cs="Times New Roman"/>
            <w:i/>
            <w:sz w:val="28"/>
            <w:szCs w:val="28"/>
          </w:rPr>
          <w:t>https://classiques.uqam.ca/classiques/freud_sigmund/Trois_essais_sexualite/Trois_essais_sexualite.html</w:t>
        </w:r>
      </w:hyperlink>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Serge Moscovici, </w:t>
      </w:r>
      <w:r w:rsidRPr="008F250B">
        <w:rPr>
          <w:rFonts w:ascii="Times New Roman" w:hAnsi="Times New Roman" w:cs="Times New Roman"/>
          <w:b/>
          <w:i/>
          <w:color w:val="FF0000"/>
          <w:sz w:val="28"/>
          <w:szCs w:val="28"/>
        </w:rPr>
        <w:t>La psychanalyse. Son image et son public. Étude sur la représentation sociale de la psychanalyse</w:t>
      </w:r>
      <w:r w:rsidRPr="008F250B">
        <w:rPr>
          <w:rFonts w:ascii="Times New Roman" w:hAnsi="Times New Roman" w:cs="Times New Roman"/>
          <w:sz w:val="28"/>
          <w:szCs w:val="28"/>
        </w:rPr>
        <w:t>. 1961, 650 pp.</w:t>
      </w:r>
    </w:p>
    <w:p w:rsidR="005048BD" w:rsidRPr="008F250B" w:rsidRDefault="008F2648" w:rsidP="0041675E">
      <w:pPr>
        <w:ind w:firstLine="360"/>
        <w:rPr>
          <w:rFonts w:ascii="Times New Roman" w:hAnsi="Times New Roman" w:cs="Times New Roman"/>
          <w:i/>
          <w:sz w:val="28"/>
          <w:szCs w:val="28"/>
        </w:rPr>
      </w:pPr>
      <w:hyperlink r:id="rId266" w:history="1">
        <w:r w:rsidR="005048BD" w:rsidRPr="008F250B">
          <w:rPr>
            <w:rStyle w:val="Lienhypertexte"/>
            <w:rFonts w:ascii="Times New Roman" w:hAnsi="Times New Roman" w:cs="Times New Roman"/>
            <w:i/>
            <w:sz w:val="28"/>
            <w:szCs w:val="28"/>
          </w:rPr>
          <w:t>https://classiques.uqam.ca/contemporains/moscovici_serge/psychanalyse_son_image_son_public/psychanalyse.html</w:t>
        </w:r>
      </w:hyperlink>
      <w:r w:rsidR="005048BD" w:rsidRPr="008F250B">
        <w:rPr>
          <w:rFonts w:ascii="Times New Roman" w:hAnsi="Times New Roman" w:cs="Times New Roman"/>
          <w:i/>
          <w:sz w:val="28"/>
          <w:szCs w:val="28"/>
        </w:rPr>
        <w:t xml:space="preserve"> </w:t>
      </w:r>
    </w:p>
    <w:p w:rsidR="005048BD" w:rsidRPr="008F250B" w:rsidRDefault="005048BD" w:rsidP="0041675E">
      <w:pPr>
        <w:ind w:firstLine="360"/>
        <w:rPr>
          <w:rFonts w:ascii="Times New Roman" w:hAnsi="Times New Roman" w:cs="Times New Roman"/>
          <w:sz w:val="28"/>
          <w:szCs w:val="28"/>
        </w:rPr>
      </w:pPr>
    </w:p>
    <w:p w:rsidR="006D4313" w:rsidRPr="008F250B" w:rsidRDefault="006D4313" w:rsidP="0041675E">
      <w:pPr>
        <w:ind w:firstLine="360"/>
        <w:rPr>
          <w:rFonts w:ascii="Times New Roman" w:hAnsi="Times New Roman" w:cs="Times New Roman"/>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Robert Pelletier, Hubert van Gijseghem et Jeanne Beaudry, </w:t>
      </w:r>
      <w:r w:rsidRPr="008F250B">
        <w:rPr>
          <w:rFonts w:ascii="Times New Roman" w:hAnsi="Times New Roman" w:cs="Times New Roman"/>
          <w:b/>
          <w:i/>
          <w:color w:val="FF0000"/>
          <w:sz w:val="28"/>
          <w:szCs w:val="28"/>
        </w:rPr>
        <w:t>Psychanalyse : vision du monde ?</w:t>
      </w:r>
      <w:r w:rsidRPr="008F250B">
        <w:rPr>
          <w:rFonts w:ascii="Times New Roman" w:hAnsi="Times New Roman" w:cs="Times New Roman"/>
          <w:sz w:val="28"/>
          <w:szCs w:val="28"/>
        </w:rPr>
        <w:t xml:space="preserve"> 1990, 195 pp.</w:t>
      </w:r>
    </w:p>
    <w:p w:rsidR="005048BD" w:rsidRPr="008F250B" w:rsidRDefault="008F2648" w:rsidP="0041675E">
      <w:pPr>
        <w:ind w:firstLine="360"/>
        <w:rPr>
          <w:rFonts w:ascii="Times New Roman" w:hAnsi="Times New Roman" w:cs="Times New Roman"/>
          <w:i/>
          <w:sz w:val="28"/>
          <w:szCs w:val="28"/>
        </w:rPr>
      </w:pPr>
      <w:hyperlink r:id="rId267" w:history="1">
        <w:r w:rsidR="005048BD" w:rsidRPr="008F250B">
          <w:rPr>
            <w:rStyle w:val="Lienhypertexte"/>
            <w:rFonts w:ascii="Times New Roman" w:hAnsi="Times New Roman" w:cs="Times New Roman"/>
            <w:i/>
            <w:sz w:val="28"/>
            <w:szCs w:val="28"/>
          </w:rPr>
          <w:t>https://classiques.uqam.ca/contemporains/gijseghem_hubert_van/Psychanalyse_vision_du_monde/Psychanalyse.html</w:t>
        </w:r>
      </w:hyperlink>
    </w:p>
    <w:p w:rsidR="005048BD" w:rsidRPr="008F250B" w:rsidRDefault="005048BD" w:rsidP="0041675E">
      <w:pPr>
        <w:ind w:firstLine="360"/>
        <w:rPr>
          <w:rFonts w:ascii="Times New Roman" w:hAnsi="Times New Roman" w:cs="Times New Roman"/>
          <w:i/>
          <w:sz w:val="28"/>
          <w:szCs w:val="28"/>
        </w:rPr>
      </w:pPr>
    </w:p>
    <w:p w:rsidR="005048BD" w:rsidRPr="008F250B" w:rsidRDefault="005048BD"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Léo A. Dorais, </w:t>
      </w:r>
      <w:r w:rsidRPr="008F250B">
        <w:rPr>
          <w:rFonts w:ascii="Times New Roman" w:hAnsi="Times New Roman" w:cs="Times New Roman"/>
          <w:b/>
          <w:i/>
          <w:sz w:val="28"/>
          <w:szCs w:val="28"/>
        </w:rPr>
        <w:t>L’autogestion universitaire. Autopsie d’un mythe</w:t>
      </w:r>
      <w:r w:rsidRPr="008F250B">
        <w:rPr>
          <w:rFonts w:ascii="Times New Roman" w:hAnsi="Times New Roman" w:cs="Times New Roman"/>
          <w:sz w:val="28"/>
          <w:szCs w:val="28"/>
        </w:rPr>
        <w:t>. 1977, 130 pp.</w:t>
      </w:r>
    </w:p>
    <w:p w:rsidR="005048BD" w:rsidRPr="008F250B" w:rsidRDefault="008F2648" w:rsidP="0041675E">
      <w:pPr>
        <w:ind w:firstLine="360"/>
        <w:rPr>
          <w:rFonts w:ascii="Times New Roman" w:hAnsi="Times New Roman" w:cs="Times New Roman"/>
          <w:i/>
          <w:sz w:val="28"/>
          <w:szCs w:val="28"/>
        </w:rPr>
      </w:pPr>
      <w:hyperlink r:id="rId268" w:history="1">
        <w:r w:rsidR="005048BD" w:rsidRPr="008F250B">
          <w:rPr>
            <w:rStyle w:val="Lienhypertexte"/>
            <w:rFonts w:ascii="Times New Roman" w:hAnsi="Times New Roman" w:cs="Times New Roman"/>
            <w:i/>
            <w:sz w:val="28"/>
            <w:szCs w:val="28"/>
          </w:rPr>
          <w:t>https://classiques.uqam.ca/contemporains/Dorais_Leo_A/autogestion_universitaire/autogestion_universitaire.html</w:t>
        </w:r>
      </w:hyperlink>
    </w:p>
    <w:p w:rsidR="006D4313" w:rsidRPr="008F250B" w:rsidRDefault="006D4313" w:rsidP="0041675E">
      <w:pPr>
        <w:ind w:firstLine="360"/>
        <w:rPr>
          <w:rFonts w:ascii="Times New Roman" w:hAnsi="Times New Roman" w:cs="Times New Roman"/>
          <w:i/>
          <w:sz w:val="28"/>
          <w:szCs w:val="28"/>
        </w:rPr>
      </w:pPr>
    </w:p>
    <w:p w:rsidR="005048BD"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Edith Kováts Beaudoux, </w:t>
      </w:r>
      <w:r w:rsidRPr="008F250B">
        <w:rPr>
          <w:rFonts w:ascii="Times New Roman" w:hAnsi="Times New Roman" w:cs="Times New Roman"/>
          <w:b/>
          <w:i/>
          <w:sz w:val="28"/>
          <w:szCs w:val="28"/>
        </w:rPr>
        <w:t>Les Blancs créoles de la Martinique. Une minorité dominante</w:t>
      </w:r>
      <w:r w:rsidRPr="008F250B">
        <w:rPr>
          <w:rFonts w:ascii="Times New Roman" w:hAnsi="Times New Roman" w:cs="Times New Roman"/>
          <w:sz w:val="28"/>
          <w:szCs w:val="28"/>
        </w:rPr>
        <w:t>. 2002, 218 pp.</w:t>
      </w:r>
    </w:p>
    <w:p w:rsidR="005048BD" w:rsidRPr="008F250B" w:rsidRDefault="008F2648" w:rsidP="0041675E">
      <w:pPr>
        <w:ind w:firstLine="360"/>
        <w:rPr>
          <w:rFonts w:ascii="Times New Roman" w:hAnsi="Times New Roman" w:cs="Times New Roman"/>
          <w:i/>
          <w:sz w:val="28"/>
          <w:szCs w:val="28"/>
        </w:rPr>
      </w:pPr>
      <w:hyperlink r:id="rId269" w:history="1">
        <w:r w:rsidR="005048BD" w:rsidRPr="008F250B">
          <w:rPr>
            <w:rStyle w:val="Lienhypertexte"/>
            <w:rFonts w:ascii="Times New Roman" w:hAnsi="Times New Roman" w:cs="Times New Roman"/>
            <w:i/>
            <w:sz w:val="28"/>
            <w:szCs w:val="28"/>
          </w:rPr>
          <w:t>https://classiques.uqam.ca/contemporains/Kovats-Beaudoux_Edith/Les_Blancs_Creoles/Les_Blancs_Creoles.html</w:t>
        </w:r>
      </w:hyperlink>
    </w:p>
    <w:p w:rsidR="005048BD" w:rsidRPr="008F250B" w:rsidRDefault="005048BD">
      <w:pPr>
        <w:rPr>
          <w:rFonts w:ascii="Times New Roman" w:hAnsi="Times New Roman" w:cs="Times New Roman"/>
          <w:i/>
          <w:sz w:val="28"/>
          <w:szCs w:val="28"/>
        </w:rPr>
      </w:pPr>
      <w:r w:rsidRPr="008F250B">
        <w:rPr>
          <w:rFonts w:ascii="Times New Roman" w:hAnsi="Times New Roman" w:cs="Times New Roman"/>
          <w:i/>
          <w:sz w:val="28"/>
          <w:szCs w:val="28"/>
        </w:rPr>
        <w:br w:type="page"/>
      </w:r>
    </w:p>
    <w:p w:rsidR="006D4313" w:rsidRPr="008F250B" w:rsidRDefault="006D4313"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CSN, Service d’information, </w:t>
      </w:r>
      <w:r w:rsidRPr="008F250B">
        <w:rPr>
          <w:rFonts w:ascii="Times New Roman" w:hAnsi="Times New Roman" w:cs="Times New Roman"/>
          <w:b/>
          <w:i/>
          <w:sz w:val="28"/>
          <w:szCs w:val="28"/>
        </w:rPr>
        <w:t>Il n’y a pas d’avenir pour le Québec dans le système économique actuel</w:t>
      </w:r>
      <w:r w:rsidRPr="008F250B">
        <w:rPr>
          <w:rFonts w:ascii="Times New Roman" w:hAnsi="Times New Roman" w:cs="Times New Roman"/>
          <w:sz w:val="28"/>
          <w:szCs w:val="28"/>
        </w:rPr>
        <w:t>. 1971, 31 pp.</w:t>
      </w:r>
    </w:p>
    <w:p w:rsidR="005048BD" w:rsidRPr="008F250B" w:rsidRDefault="008F2648" w:rsidP="0041675E">
      <w:pPr>
        <w:ind w:firstLine="360"/>
        <w:rPr>
          <w:rFonts w:ascii="Times New Roman" w:hAnsi="Times New Roman" w:cs="Times New Roman"/>
          <w:i/>
          <w:sz w:val="28"/>
          <w:szCs w:val="28"/>
        </w:rPr>
      </w:pPr>
      <w:hyperlink r:id="rId270" w:history="1">
        <w:r w:rsidR="005048BD" w:rsidRPr="008F250B">
          <w:rPr>
            <w:rStyle w:val="Lienhypertexte"/>
            <w:rFonts w:ascii="Times New Roman" w:hAnsi="Times New Roman" w:cs="Times New Roman"/>
            <w:i/>
            <w:sz w:val="28"/>
            <w:szCs w:val="28"/>
          </w:rPr>
          <w:t>https://classiques.uqam.ca/contemporains/Confederation_des_syndicats_nationaux/Il_n_y_a_pas_d_avenir/Il_n_y_a_pas_d_avenir.html</w:t>
        </w:r>
      </w:hyperlink>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CSN-CEQ, </w:t>
      </w:r>
      <w:r w:rsidRPr="008F250B">
        <w:rPr>
          <w:rFonts w:ascii="Times New Roman" w:hAnsi="Times New Roman" w:cs="Times New Roman"/>
          <w:b/>
          <w:bCs/>
          <w:sz w:val="28"/>
          <w:szCs w:val="28"/>
        </w:rPr>
        <w:t>Histoire du mouvement ouvrier au Québec (1825-1976</w:t>
      </w:r>
      <w:r w:rsidRPr="008F250B">
        <w:rPr>
          <w:rFonts w:ascii="Times New Roman" w:hAnsi="Times New Roman" w:cs="Times New Roman"/>
          <w:sz w:val="28"/>
          <w:szCs w:val="28"/>
        </w:rPr>
        <w:t>). Juin 1979, 235 pp. 2</w:t>
      </w:r>
      <w:r w:rsidRPr="008F250B">
        <w:rPr>
          <w:rFonts w:ascii="Times New Roman" w:hAnsi="Times New Roman" w:cs="Times New Roman"/>
          <w:sz w:val="28"/>
          <w:szCs w:val="28"/>
          <w:vertAlign w:val="superscript"/>
        </w:rPr>
        <w:t>e</w:t>
      </w:r>
      <w:r w:rsidRPr="008F250B">
        <w:rPr>
          <w:rFonts w:ascii="Times New Roman" w:hAnsi="Times New Roman" w:cs="Times New Roman"/>
          <w:sz w:val="28"/>
          <w:szCs w:val="28"/>
        </w:rPr>
        <w:t xml:space="preserve"> édition revue.</w:t>
      </w:r>
    </w:p>
    <w:p w:rsidR="005048BD" w:rsidRPr="008F250B" w:rsidRDefault="008F2648" w:rsidP="005048BD">
      <w:pPr>
        <w:ind w:firstLine="360"/>
        <w:rPr>
          <w:rFonts w:ascii="Times New Roman" w:hAnsi="Times New Roman" w:cs="Times New Roman"/>
          <w:i/>
          <w:sz w:val="28"/>
          <w:szCs w:val="28"/>
        </w:rPr>
      </w:pPr>
      <w:hyperlink r:id="rId271" w:history="1">
        <w:r w:rsidR="005048BD" w:rsidRPr="008F250B">
          <w:rPr>
            <w:rStyle w:val="Lienhypertexte"/>
            <w:rFonts w:ascii="Times New Roman" w:hAnsi="Times New Roman" w:cs="Times New Roman"/>
            <w:i/>
            <w:sz w:val="28"/>
            <w:szCs w:val="28"/>
          </w:rPr>
          <w:t>https://www.classiques.uqam.ca/contemporains/Confederation_des_syndicats_nationaux/Histoire_mouvement_ouvrier_au_QC/Histoire_mouvement_ouvrier_au_QC.html</w:t>
        </w:r>
      </w:hyperlink>
    </w:p>
    <w:p w:rsidR="005048BD" w:rsidRPr="008F250B" w:rsidRDefault="005048BD" w:rsidP="005048BD">
      <w:pPr>
        <w:ind w:firstLine="360"/>
        <w:rPr>
          <w:rFonts w:ascii="Times New Roman" w:hAnsi="Times New Roman" w:cs="Times New Roman"/>
          <w:i/>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Louis Le Borgne, </w:t>
      </w:r>
      <w:r w:rsidRPr="008F250B">
        <w:rPr>
          <w:rFonts w:ascii="Times New Roman" w:hAnsi="Times New Roman" w:cs="Times New Roman"/>
          <w:b/>
          <w:i/>
          <w:sz w:val="28"/>
          <w:szCs w:val="28"/>
        </w:rPr>
        <w:t>La CSN et la question nationale depuis 1960</w:t>
      </w:r>
      <w:r w:rsidRPr="008F250B">
        <w:rPr>
          <w:rFonts w:ascii="Times New Roman" w:hAnsi="Times New Roman" w:cs="Times New Roman"/>
          <w:sz w:val="28"/>
          <w:szCs w:val="28"/>
        </w:rPr>
        <w:t>. 1976. 208 pp.</w:t>
      </w:r>
    </w:p>
    <w:p w:rsidR="005048BD" w:rsidRPr="008F250B" w:rsidRDefault="008F2648" w:rsidP="0041675E">
      <w:pPr>
        <w:ind w:firstLine="360"/>
        <w:rPr>
          <w:rFonts w:ascii="Times New Roman" w:hAnsi="Times New Roman" w:cs="Times New Roman"/>
          <w:i/>
          <w:sz w:val="28"/>
          <w:szCs w:val="28"/>
        </w:rPr>
      </w:pPr>
      <w:hyperlink r:id="rId272" w:history="1">
        <w:r w:rsidR="005048BD" w:rsidRPr="008F250B">
          <w:rPr>
            <w:rStyle w:val="Lienhypertexte"/>
            <w:rFonts w:ascii="Times New Roman" w:hAnsi="Times New Roman" w:cs="Times New Roman"/>
            <w:i/>
            <w:sz w:val="28"/>
            <w:szCs w:val="28"/>
          </w:rPr>
          <w:t>https://classiques.uqam.ca/contemporains/LeBorgne_Louis/CSN_et_question_nationale/CSN_et_question_nationale.html</w:t>
        </w:r>
      </w:hyperlink>
    </w:p>
    <w:p w:rsidR="005048BD" w:rsidRPr="008F250B" w:rsidRDefault="005048BD" w:rsidP="0041675E">
      <w:pPr>
        <w:ind w:firstLine="360"/>
        <w:rPr>
          <w:rFonts w:ascii="Times New Roman" w:hAnsi="Times New Roman" w:cs="Times New Roman"/>
          <w:i/>
          <w:sz w:val="28"/>
          <w:szCs w:val="28"/>
        </w:rPr>
      </w:pPr>
    </w:p>
    <w:p w:rsidR="006445BC" w:rsidRPr="008F250B" w:rsidRDefault="006445BC" w:rsidP="0041675E">
      <w:pPr>
        <w:ind w:firstLine="360"/>
        <w:rPr>
          <w:rFonts w:ascii="Times New Roman" w:hAnsi="Times New Roman" w:cs="Times New Roman"/>
          <w:i/>
          <w:sz w:val="28"/>
          <w:szCs w:val="28"/>
        </w:rPr>
      </w:pPr>
    </w:p>
    <w:p w:rsidR="005048BD" w:rsidRPr="008F250B" w:rsidRDefault="005048BD"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Sous la direction de Michel Augé, </w:t>
      </w:r>
      <w:r w:rsidRPr="008F250B">
        <w:rPr>
          <w:rFonts w:ascii="Times New Roman" w:hAnsi="Times New Roman" w:cs="Times New Roman"/>
          <w:b/>
          <w:i/>
          <w:sz w:val="28"/>
          <w:szCs w:val="28"/>
        </w:rPr>
        <w:t>Les domaines de la parenté. Filiation, alliance, résidence</w:t>
      </w:r>
      <w:r w:rsidRPr="008F250B">
        <w:rPr>
          <w:rFonts w:ascii="Times New Roman" w:hAnsi="Times New Roman" w:cs="Times New Roman"/>
          <w:sz w:val="28"/>
          <w:szCs w:val="28"/>
        </w:rPr>
        <w:t>. 1975, 134 pp.</w:t>
      </w:r>
    </w:p>
    <w:p w:rsidR="005048BD" w:rsidRPr="008F250B" w:rsidRDefault="008F2648" w:rsidP="0041675E">
      <w:pPr>
        <w:ind w:firstLine="360"/>
        <w:rPr>
          <w:rFonts w:ascii="Times New Roman" w:hAnsi="Times New Roman" w:cs="Times New Roman"/>
          <w:i/>
          <w:sz w:val="28"/>
          <w:szCs w:val="28"/>
        </w:rPr>
      </w:pPr>
      <w:hyperlink r:id="rId273" w:history="1">
        <w:r w:rsidR="005048BD" w:rsidRPr="008F250B">
          <w:rPr>
            <w:rStyle w:val="Lienhypertexte"/>
            <w:rFonts w:ascii="Times New Roman" w:hAnsi="Times New Roman" w:cs="Times New Roman"/>
            <w:i/>
            <w:sz w:val="28"/>
            <w:szCs w:val="28"/>
          </w:rPr>
          <w:t>https://classiques.uqam.ca/contemporains/Auge_Marc/domaines_de_la_parente/domaines_de_la_parente.html</w:t>
        </w:r>
      </w:hyperlink>
    </w:p>
    <w:p w:rsidR="005F38A9" w:rsidRPr="008F250B" w:rsidRDefault="005F38A9" w:rsidP="0041675E">
      <w:pPr>
        <w:ind w:firstLine="360"/>
        <w:rPr>
          <w:rFonts w:ascii="Times New Roman" w:hAnsi="Times New Roman" w:cs="Times New Roman"/>
          <w:i/>
          <w:sz w:val="28"/>
          <w:szCs w:val="28"/>
        </w:rPr>
      </w:pPr>
    </w:p>
    <w:p w:rsidR="006D4313" w:rsidRPr="008F250B" w:rsidRDefault="006D4313"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Sélim Abou, </w:t>
      </w:r>
      <w:r w:rsidRPr="008F250B">
        <w:rPr>
          <w:rFonts w:ascii="Times New Roman" w:hAnsi="Times New Roman" w:cs="Times New Roman"/>
          <w:b/>
          <w:i/>
          <w:sz w:val="28"/>
          <w:szCs w:val="28"/>
        </w:rPr>
        <w:t>Liban déraciné. Immigrés dans l’autre Amérique</w:t>
      </w:r>
      <w:r w:rsidRPr="008F250B">
        <w:rPr>
          <w:rFonts w:ascii="Times New Roman" w:hAnsi="Times New Roman" w:cs="Times New Roman"/>
          <w:sz w:val="28"/>
          <w:szCs w:val="28"/>
        </w:rPr>
        <w:t>. 1998, 717 pp.</w:t>
      </w:r>
    </w:p>
    <w:p w:rsidR="005048BD" w:rsidRPr="008F250B" w:rsidRDefault="008F2648" w:rsidP="006D4313">
      <w:pPr>
        <w:ind w:left="720" w:hanging="720"/>
        <w:rPr>
          <w:rFonts w:ascii="Times New Roman" w:hAnsi="Times New Roman" w:cs="Times New Roman"/>
          <w:i/>
          <w:sz w:val="28"/>
          <w:szCs w:val="28"/>
        </w:rPr>
      </w:pPr>
      <w:hyperlink r:id="rId274" w:history="1">
        <w:r w:rsidR="005048BD" w:rsidRPr="008F250B">
          <w:rPr>
            <w:rStyle w:val="Lienhypertexte"/>
            <w:rFonts w:ascii="Times New Roman" w:hAnsi="Times New Roman" w:cs="Times New Roman"/>
            <w:i/>
            <w:sz w:val="28"/>
            <w:szCs w:val="28"/>
          </w:rPr>
          <w:t>https://classiques.uqam.ca/contemporains/abou_selim/Liban_deracine/Liban_deracine.html</w:t>
        </w:r>
      </w:hyperlink>
    </w:p>
    <w:p w:rsidR="006445BC" w:rsidRPr="008F250B" w:rsidRDefault="006445BC">
      <w:pPr>
        <w:rPr>
          <w:rFonts w:ascii="Times New Roman" w:hAnsi="Times New Roman" w:cs="Times New Roman"/>
          <w:i/>
          <w:sz w:val="28"/>
          <w:szCs w:val="28"/>
        </w:rPr>
      </w:pPr>
      <w:r w:rsidRPr="008F250B">
        <w:rPr>
          <w:rFonts w:ascii="Times New Roman" w:hAnsi="Times New Roman" w:cs="Times New Roman"/>
          <w:i/>
          <w:sz w:val="28"/>
          <w:szCs w:val="28"/>
        </w:rPr>
        <w:br w:type="page"/>
      </w:r>
    </w:p>
    <w:p w:rsidR="005F38A9" w:rsidRPr="008F250B" w:rsidRDefault="005F38A9" w:rsidP="006D4313">
      <w:pPr>
        <w:ind w:left="720" w:hanging="720"/>
        <w:rPr>
          <w:rFonts w:ascii="Times New Roman" w:hAnsi="Times New Roman" w:cs="Times New Roman"/>
          <w:i/>
          <w:sz w:val="28"/>
          <w:szCs w:val="28"/>
        </w:rPr>
      </w:pPr>
    </w:p>
    <w:p w:rsidR="006D2E1D" w:rsidRPr="008F250B" w:rsidRDefault="006D2E1D"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Louis-Joseph Janvier, </w:t>
      </w:r>
      <w:r w:rsidRPr="008F250B">
        <w:rPr>
          <w:rFonts w:ascii="Times New Roman" w:hAnsi="Times New Roman" w:cs="Times New Roman"/>
          <w:b/>
          <w:i/>
          <w:sz w:val="28"/>
          <w:szCs w:val="28"/>
        </w:rPr>
        <w:t>Les détracteurs de la race noire et de la République d’Haïti</w:t>
      </w:r>
      <w:r w:rsidRPr="008F250B">
        <w:rPr>
          <w:rFonts w:ascii="Times New Roman" w:hAnsi="Times New Roman" w:cs="Times New Roman"/>
          <w:sz w:val="28"/>
          <w:szCs w:val="28"/>
        </w:rPr>
        <w:t>. 1882, 185 pp.</w:t>
      </w:r>
    </w:p>
    <w:p w:rsidR="005048BD" w:rsidRPr="008F250B" w:rsidRDefault="008F2648" w:rsidP="0041675E">
      <w:pPr>
        <w:ind w:firstLine="360"/>
        <w:rPr>
          <w:rFonts w:ascii="Times New Roman" w:hAnsi="Times New Roman" w:cs="Times New Roman"/>
          <w:i/>
          <w:sz w:val="28"/>
          <w:szCs w:val="28"/>
        </w:rPr>
      </w:pPr>
      <w:hyperlink r:id="rId275" w:history="1">
        <w:r w:rsidR="005048BD" w:rsidRPr="008F250B">
          <w:rPr>
            <w:rStyle w:val="Lienhypertexte"/>
            <w:rFonts w:ascii="Times New Roman" w:hAnsi="Times New Roman" w:cs="Times New Roman"/>
            <w:i/>
            <w:sz w:val="28"/>
            <w:szCs w:val="28"/>
          </w:rPr>
          <w:t>https://classiques.uqam.ca/classiques/Janvier_Louis-Joseph/Detracteurs_race_noire/Detracteurs_race_noire.html</w:t>
        </w:r>
      </w:hyperlink>
    </w:p>
    <w:p w:rsidR="006445BC" w:rsidRPr="008F250B" w:rsidRDefault="006445BC">
      <w:pPr>
        <w:rPr>
          <w:rFonts w:ascii="Times New Roman" w:hAnsi="Times New Roman" w:cs="Times New Roman"/>
          <w:i/>
          <w:sz w:val="28"/>
          <w:szCs w:val="28"/>
        </w:rPr>
      </w:pPr>
    </w:p>
    <w:p w:rsidR="006445BC" w:rsidRPr="008F250B" w:rsidRDefault="006445BC" w:rsidP="006445BC">
      <w:pPr>
        <w:ind w:firstLine="360"/>
        <w:rPr>
          <w:rFonts w:ascii="Times New Roman" w:hAnsi="Times New Roman" w:cs="Times New Roman"/>
          <w:i/>
          <w:sz w:val="28"/>
          <w:szCs w:val="28"/>
        </w:rPr>
      </w:pPr>
    </w:p>
    <w:p w:rsidR="006445BC" w:rsidRPr="008F250B" w:rsidRDefault="006445BC" w:rsidP="006445BC">
      <w:pPr>
        <w:ind w:firstLine="360"/>
        <w:rPr>
          <w:rFonts w:ascii="Times New Roman" w:hAnsi="Times New Roman" w:cs="Times New Roman"/>
          <w:sz w:val="28"/>
          <w:szCs w:val="28"/>
        </w:rPr>
      </w:pPr>
      <w:r w:rsidRPr="008F250B">
        <w:rPr>
          <w:rFonts w:ascii="Times New Roman" w:hAnsi="Times New Roman" w:cs="Times New Roman"/>
          <w:sz w:val="28"/>
          <w:szCs w:val="28"/>
        </w:rPr>
        <w:t>Guy PIERRE, “</w:t>
      </w:r>
      <w:r w:rsidRPr="008F250B">
        <w:rPr>
          <w:rFonts w:ascii="Times New Roman" w:hAnsi="Times New Roman" w:cs="Times New Roman"/>
          <w:b/>
          <w:i/>
          <w:sz w:val="28"/>
          <w:szCs w:val="28"/>
        </w:rPr>
        <w:t>La politique monétaire en Haïti de 1919/22 à 1955/56: sa nature et son degré d’efficacité</w:t>
      </w:r>
      <w:r w:rsidRPr="008F250B">
        <w:rPr>
          <w:rFonts w:ascii="Times New Roman" w:hAnsi="Times New Roman" w:cs="Times New Roman"/>
          <w:sz w:val="28"/>
          <w:szCs w:val="28"/>
        </w:rPr>
        <w:t>.” Un texte publié dans l’ouvrage sous la direction de Guy Pierre, Histoire économique de la Caraïbe (1880-1950), pp. 281-320. Port-au-Prince, Haïti: Les Éditions de l’Université d’État d’Haïti, 2012, 459 pp.</w:t>
      </w:r>
    </w:p>
    <w:p w:rsidR="006445BC" w:rsidRPr="008F250B" w:rsidRDefault="008F2648" w:rsidP="006445BC">
      <w:pPr>
        <w:rPr>
          <w:rFonts w:ascii="Times New Roman" w:hAnsi="Times New Roman" w:cs="Times New Roman"/>
          <w:i/>
          <w:sz w:val="28"/>
          <w:szCs w:val="28"/>
        </w:rPr>
      </w:pPr>
      <w:hyperlink r:id="rId276" w:history="1">
        <w:r w:rsidR="006445BC" w:rsidRPr="008F250B">
          <w:rPr>
            <w:rStyle w:val="Lienhypertexte"/>
            <w:rFonts w:ascii="Times New Roman" w:hAnsi="Times New Roman" w:cs="Times New Roman"/>
            <w:i/>
            <w:sz w:val="28"/>
            <w:szCs w:val="28"/>
          </w:rPr>
          <w:t>https://classiques.uqam.ca/contemporains/Pierre_Guy/Politique_monetaire/Politique_monetaire.html</w:t>
        </w:r>
      </w:hyperlink>
      <w:r w:rsidR="006445BC" w:rsidRPr="008F250B">
        <w:rPr>
          <w:rFonts w:ascii="Times New Roman" w:hAnsi="Times New Roman" w:cs="Times New Roman"/>
          <w:i/>
          <w:sz w:val="28"/>
          <w:szCs w:val="28"/>
        </w:rPr>
        <w:t xml:space="preserve"> </w:t>
      </w:r>
    </w:p>
    <w:p w:rsidR="005048BD" w:rsidRPr="008F250B" w:rsidRDefault="005048BD">
      <w:pPr>
        <w:rPr>
          <w:rFonts w:ascii="Times New Roman" w:hAnsi="Times New Roman" w:cs="Times New Roman"/>
          <w:i/>
          <w:sz w:val="28"/>
          <w:szCs w:val="28"/>
        </w:rPr>
      </w:pPr>
      <w:r w:rsidRPr="008F250B">
        <w:rPr>
          <w:rFonts w:ascii="Times New Roman" w:hAnsi="Times New Roman" w:cs="Times New Roman"/>
          <w:i/>
          <w:sz w:val="28"/>
          <w:szCs w:val="28"/>
        </w:rPr>
        <w:br w:type="page"/>
      </w:r>
    </w:p>
    <w:p w:rsidR="005F38A9" w:rsidRPr="008F250B" w:rsidRDefault="005F38A9" w:rsidP="0041675E">
      <w:pPr>
        <w:ind w:firstLine="360"/>
        <w:rPr>
          <w:rFonts w:ascii="Times New Roman" w:hAnsi="Times New Roman" w:cs="Times New Roman"/>
          <w:i/>
          <w:sz w:val="28"/>
          <w:szCs w:val="28"/>
        </w:rPr>
      </w:pPr>
    </w:p>
    <w:p w:rsidR="005F38A9" w:rsidRPr="008F250B" w:rsidRDefault="005F38A9"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Hamel et Jean-François Léonard, </w:t>
      </w:r>
      <w:r w:rsidRPr="008F250B">
        <w:rPr>
          <w:rFonts w:ascii="Times New Roman" w:hAnsi="Times New Roman" w:cs="Times New Roman"/>
          <w:b/>
          <w:i/>
          <w:sz w:val="28"/>
          <w:szCs w:val="28"/>
        </w:rPr>
        <w:t>Les organisations populaires, l’État et la démocratie</w:t>
      </w:r>
      <w:r w:rsidRPr="008F250B">
        <w:rPr>
          <w:rFonts w:ascii="Times New Roman" w:hAnsi="Times New Roman" w:cs="Times New Roman"/>
          <w:sz w:val="28"/>
          <w:szCs w:val="28"/>
        </w:rPr>
        <w:t>. 1981, 213 pp.</w:t>
      </w:r>
    </w:p>
    <w:p w:rsidR="005048BD" w:rsidRPr="008F250B" w:rsidRDefault="008F2648" w:rsidP="0041675E">
      <w:pPr>
        <w:ind w:firstLine="360"/>
        <w:rPr>
          <w:rFonts w:ascii="Times New Roman" w:hAnsi="Times New Roman" w:cs="Times New Roman"/>
          <w:i/>
          <w:sz w:val="28"/>
          <w:szCs w:val="28"/>
        </w:rPr>
      </w:pPr>
      <w:hyperlink r:id="rId277" w:history="1">
        <w:r w:rsidR="005048BD" w:rsidRPr="008F250B">
          <w:rPr>
            <w:rStyle w:val="Lienhypertexte"/>
            <w:rFonts w:ascii="Times New Roman" w:hAnsi="Times New Roman" w:cs="Times New Roman"/>
            <w:i/>
            <w:sz w:val="28"/>
            <w:szCs w:val="28"/>
          </w:rPr>
          <w:t>https://classiques.uqam.ca/contemporains/hamel_pierre/organisations_populaires/organisations_populaires.html</w:t>
        </w:r>
      </w:hyperlink>
    </w:p>
    <w:p w:rsidR="005048BD" w:rsidRPr="008F250B" w:rsidRDefault="005048BD" w:rsidP="0041675E">
      <w:pPr>
        <w:ind w:firstLine="360"/>
        <w:rPr>
          <w:rFonts w:ascii="Times New Roman" w:hAnsi="Times New Roman" w:cs="Times New Roman"/>
          <w:i/>
          <w:sz w:val="28"/>
          <w:szCs w:val="28"/>
        </w:rPr>
      </w:pPr>
    </w:p>
    <w:p w:rsidR="005F38A9" w:rsidRPr="008F250B" w:rsidRDefault="005F38A9"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Hamel, Jean-François Léonard et Robert Mayer, </w:t>
      </w:r>
      <w:r w:rsidRPr="008F250B">
        <w:rPr>
          <w:rFonts w:ascii="Times New Roman" w:hAnsi="Times New Roman" w:cs="Times New Roman"/>
          <w:b/>
          <w:i/>
          <w:sz w:val="28"/>
          <w:szCs w:val="28"/>
        </w:rPr>
        <w:t>Les mobilisations populaires urbaines</w:t>
      </w:r>
      <w:r w:rsidRPr="008F250B">
        <w:rPr>
          <w:rFonts w:ascii="Times New Roman" w:hAnsi="Times New Roman" w:cs="Times New Roman"/>
          <w:sz w:val="28"/>
          <w:szCs w:val="28"/>
        </w:rPr>
        <w:t>. 1982, 482 pp.</w:t>
      </w:r>
    </w:p>
    <w:p w:rsidR="005048BD" w:rsidRPr="008F250B" w:rsidRDefault="008F2648" w:rsidP="0041675E">
      <w:pPr>
        <w:ind w:firstLine="360"/>
        <w:rPr>
          <w:rFonts w:ascii="Times New Roman" w:hAnsi="Times New Roman" w:cs="Times New Roman"/>
          <w:i/>
          <w:sz w:val="28"/>
          <w:szCs w:val="28"/>
        </w:rPr>
      </w:pPr>
      <w:hyperlink r:id="rId278" w:history="1">
        <w:r w:rsidR="005048BD" w:rsidRPr="008F250B">
          <w:rPr>
            <w:rStyle w:val="Lienhypertexte"/>
            <w:rFonts w:ascii="Times New Roman" w:hAnsi="Times New Roman" w:cs="Times New Roman"/>
            <w:i/>
            <w:sz w:val="28"/>
            <w:szCs w:val="28"/>
          </w:rPr>
          <w:t>https://classiques.uqam.ca/contemporains/hamel_pierre/mobilisations_populaires/mobilisations_populaires.html</w:t>
        </w:r>
      </w:hyperlink>
    </w:p>
    <w:p w:rsidR="005048BD" w:rsidRPr="008F250B" w:rsidRDefault="005048BD" w:rsidP="0041675E">
      <w:pPr>
        <w:ind w:firstLine="360"/>
        <w:rPr>
          <w:rFonts w:ascii="Times New Roman" w:hAnsi="Times New Roman" w:cs="Times New Roman"/>
          <w:i/>
          <w:sz w:val="28"/>
          <w:szCs w:val="28"/>
        </w:rPr>
      </w:pPr>
    </w:p>
    <w:p w:rsidR="006415BB" w:rsidRPr="008F250B" w:rsidRDefault="006415BB">
      <w:pPr>
        <w:rPr>
          <w:rFonts w:ascii="Times New Roman" w:hAnsi="Times New Roman" w:cs="Times New Roman"/>
          <w:i/>
          <w:sz w:val="28"/>
          <w:szCs w:val="28"/>
        </w:rPr>
      </w:pPr>
      <w:r w:rsidRPr="008F250B">
        <w:rPr>
          <w:rFonts w:ascii="Times New Roman" w:hAnsi="Times New Roman" w:cs="Times New Roman"/>
          <w:i/>
          <w:sz w:val="28"/>
          <w:szCs w:val="28"/>
        </w:rPr>
        <w:br w:type="page"/>
      </w:r>
    </w:p>
    <w:p w:rsidR="00986241" w:rsidRPr="008F250B" w:rsidRDefault="00986241" w:rsidP="0041675E">
      <w:pPr>
        <w:ind w:firstLine="360"/>
        <w:rPr>
          <w:rFonts w:ascii="Times New Roman" w:hAnsi="Times New Roman" w:cs="Times New Roman"/>
          <w:i/>
          <w:sz w:val="28"/>
          <w:szCs w:val="28"/>
        </w:rPr>
      </w:pPr>
    </w:p>
    <w:p w:rsidR="00FF2CC5" w:rsidRPr="008F250B" w:rsidRDefault="00986241"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Jacques Henripin, </w:t>
      </w:r>
      <w:r w:rsidRPr="008F250B">
        <w:rPr>
          <w:rFonts w:ascii="Times New Roman" w:hAnsi="Times New Roman" w:cs="Times New Roman"/>
          <w:b/>
          <w:i/>
          <w:sz w:val="28"/>
          <w:szCs w:val="28"/>
        </w:rPr>
        <w:t>Les enfants, la pauvreté et la richesse au Canada</w:t>
      </w:r>
      <w:r w:rsidRPr="008F250B">
        <w:rPr>
          <w:rFonts w:ascii="Times New Roman" w:hAnsi="Times New Roman" w:cs="Times New Roman"/>
          <w:sz w:val="28"/>
          <w:szCs w:val="28"/>
        </w:rPr>
        <w:t>. 2000, 187 pp.</w:t>
      </w:r>
    </w:p>
    <w:p w:rsidR="005048BD" w:rsidRPr="008F250B" w:rsidRDefault="008F2648" w:rsidP="0041675E">
      <w:pPr>
        <w:ind w:firstLine="360"/>
        <w:rPr>
          <w:rFonts w:ascii="Times New Roman" w:hAnsi="Times New Roman" w:cs="Times New Roman"/>
          <w:i/>
          <w:sz w:val="28"/>
          <w:szCs w:val="28"/>
        </w:rPr>
      </w:pPr>
      <w:hyperlink r:id="rId279" w:history="1">
        <w:r w:rsidR="005048BD" w:rsidRPr="008F250B">
          <w:rPr>
            <w:rStyle w:val="Lienhypertexte"/>
            <w:rFonts w:ascii="Times New Roman" w:hAnsi="Times New Roman" w:cs="Times New Roman"/>
            <w:i/>
            <w:sz w:val="28"/>
            <w:szCs w:val="28"/>
          </w:rPr>
          <w:t>https://classiques.uqam.ca/contemporains/henripin_jacques/enfants_de_la_pauvrete/enfants_de_la_pauvrete.html</w:t>
        </w:r>
      </w:hyperlink>
    </w:p>
    <w:p w:rsidR="005048BD" w:rsidRPr="008F250B" w:rsidRDefault="005048BD" w:rsidP="0041675E">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right="720"/>
        <w:rPr>
          <w:rFonts w:ascii="Times New Roman" w:hAnsi="Times New Roman" w:cs="Times New Roman"/>
          <w:sz w:val="28"/>
          <w:szCs w:val="28"/>
        </w:rPr>
      </w:pPr>
      <w:r w:rsidRPr="008F250B">
        <w:rPr>
          <w:rFonts w:ascii="Times New Roman" w:hAnsi="Times New Roman" w:cs="Times New Roman"/>
          <w:sz w:val="28"/>
          <w:szCs w:val="28"/>
        </w:rPr>
        <w:t xml:space="preserve">Nathan KEYFITZ, </w:t>
      </w:r>
      <w:r w:rsidRPr="008F250B">
        <w:rPr>
          <w:rFonts w:ascii="Times New Roman" w:hAnsi="Times New Roman" w:cs="Times New Roman"/>
          <w:b/>
          <w:i/>
          <w:sz w:val="28"/>
          <w:szCs w:val="28"/>
        </w:rPr>
        <w:t>“L’exode rural dans la province de Québec, 1951-1961.”</w:t>
      </w:r>
      <w:r w:rsidRPr="008F250B">
        <w:rPr>
          <w:rFonts w:ascii="Times New Roman" w:hAnsi="Times New Roman" w:cs="Times New Roman"/>
          <w:sz w:val="28"/>
          <w:szCs w:val="28"/>
        </w:rPr>
        <w:t xml:space="preserve"> Un article publié dans la revue </w:t>
      </w:r>
      <w:r w:rsidRPr="008F250B">
        <w:rPr>
          <w:rFonts w:ascii="Times New Roman" w:hAnsi="Times New Roman" w:cs="Times New Roman"/>
          <w:b/>
          <w:i/>
          <w:sz w:val="28"/>
          <w:szCs w:val="28"/>
        </w:rPr>
        <w:t>Recherches sociographiques</w:t>
      </w:r>
      <w:r w:rsidRPr="008F250B">
        <w:rPr>
          <w:rFonts w:ascii="Times New Roman" w:hAnsi="Times New Roman" w:cs="Times New Roman"/>
          <w:sz w:val="28"/>
          <w:szCs w:val="28"/>
        </w:rPr>
        <w:t>, vol. 3, no 3, 1962, pp. 303-315.</w:t>
      </w:r>
    </w:p>
    <w:p w:rsidR="00D85A44" w:rsidRPr="008F250B" w:rsidRDefault="008F2648" w:rsidP="0041675E">
      <w:pPr>
        <w:ind w:firstLine="360"/>
        <w:rPr>
          <w:rFonts w:ascii="Times New Roman" w:hAnsi="Times New Roman" w:cs="Times New Roman"/>
          <w:i/>
          <w:sz w:val="28"/>
          <w:szCs w:val="28"/>
        </w:rPr>
      </w:pPr>
      <w:hyperlink r:id="rId280" w:history="1">
        <w:r w:rsidR="00D85A44" w:rsidRPr="008F250B">
          <w:rPr>
            <w:rStyle w:val="Lienhypertexte"/>
            <w:rFonts w:ascii="Times New Roman" w:hAnsi="Times New Roman" w:cs="Times New Roman"/>
            <w:i/>
            <w:sz w:val="28"/>
            <w:szCs w:val="28"/>
          </w:rPr>
          <w:t>https://classiques.uqam.ca/contemporains/keyfitz_nathan/exode_rural_prov_Qc/exode_rural_prov_Qc.html</w:t>
        </w:r>
      </w:hyperlink>
      <w:r w:rsidR="00D85A44" w:rsidRPr="008F250B">
        <w:rPr>
          <w:rFonts w:ascii="Times New Roman" w:hAnsi="Times New Roman" w:cs="Times New Roman"/>
          <w:i/>
          <w:sz w:val="28"/>
          <w:szCs w:val="28"/>
        </w:rPr>
        <w:t xml:space="preserve"> </w:t>
      </w:r>
    </w:p>
    <w:p w:rsidR="00FF2CC5" w:rsidRPr="008F250B" w:rsidRDefault="00FF2CC5" w:rsidP="0041675E">
      <w:pPr>
        <w:ind w:firstLine="360"/>
        <w:rPr>
          <w:rFonts w:ascii="Times New Roman" w:hAnsi="Times New Roman" w:cs="Times New Roman"/>
          <w:sz w:val="28"/>
          <w:szCs w:val="28"/>
        </w:rPr>
      </w:pPr>
    </w:p>
    <w:p w:rsidR="00FF2CC5" w:rsidRPr="008F250B" w:rsidRDefault="00FF2CC5" w:rsidP="0041675E">
      <w:pPr>
        <w:ind w:right="720" w:firstLine="360"/>
        <w:rPr>
          <w:rFonts w:ascii="Times New Roman" w:hAnsi="Times New Roman" w:cs="Times New Roman"/>
          <w:sz w:val="28"/>
          <w:szCs w:val="28"/>
        </w:rPr>
      </w:pPr>
      <w:r w:rsidRPr="008F250B">
        <w:rPr>
          <w:rFonts w:ascii="Times New Roman" w:hAnsi="Times New Roman" w:cs="Times New Roman"/>
          <w:sz w:val="28"/>
          <w:szCs w:val="28"/>
        </w:rPr>
        <w:t xml:space="preserve">Hubert Charbonneau, Jacques Henripin et Jacques Légaré, </w:t>
      </w:r>
      <w:r w:rsidRPr="008F250B">
        <w:rPr>
          <w:rFonts w:ascii="Times New Roman" w:hAnsi="Times New Roman" w:cs="Times New Roman"/>
          <w:b/>
          <w:i/>
          <w:sz w:val="28"/>
          <w:szCs w:val="28"/>
        </w:rPr>
        <w:t>“</w:t>
      </w:r>
      <w:r w:rsidRPr="008F250B">
        <w:rPr>
          <w:rFonts w:ascii="Times New Roman" w:hAnsi="Times New Roman" w:cs="Times New Roman"/>
          <w:b/>
          <w:i/>
          <w:color w:val="FF0000"/>
          <w:sz w:val="28"/>
          <w:szCs w:val="28"/>
        </w:rPr>
        <w:t>L’avenir démographique des francophones au Québec et à Montréal en l'absence de politiques adéquates</w:t>
      </w:r>
      <w:r w:rsidRPr="008F250B">
        <w:rPr>
          <w:rFonts w:ascii="Times New Roman" w:hAnsi="Times New Roman" w:cs="Times New Roman"/>
          <w:b/>
          <w:i/>
          <w:sz w:val="28"/>
          <w:szCs w:val="28"/>
        </w:rPr>
        <w:t>.”</w:t>
      </w:r>
      <w:r w:rsidRPr="008F250B">
        <w:rPr>
          <w:rFonts w:ascii="Times New Roman" w:hAnsi="Times New Roman" w:cs="Times New Roman"/>
          <w:b/>
          <w:sz w:val="28"/>
          <w:szCs w:val="28"/>
        </w:rPr>
        <w:t xml:space="preserve"> </w:t>
      </w:r>
      <w:r w:rsidRPr="008F250B">
        <w:rPr>
          <w:rFonts w:ascii="Times New Roman" w:hAnsi="Times New Roman" w:cs="Times New Roman"/>
          <w:sz w:val="28"/>
          <w:szCs w:val="28"/>
        </w:rPr>
        <w:t xml:space="preserve">Un article publié dans l'ouvrage sous la direction d'Hubert Charbonneau, </w:t>
      </w:r>
      <w:r w:rsidRPr="008F250B">
        <w:rPr>
          <w:rFonts w:ascii="Times New Roman" w:hAnsi="Times New Roman" w:cs="Times New Roman"/>
          <w:b/>
          <w:i/>
          <w:color w:val="0000FF"/>
          <w:sz w:val="28"/>
          <w:szCs w:val="28"/>
        </w:rPr>
        <w:t>La population du Québec : études rétrospectives</w:t>
      </w:r>
      <w:r w:rsidRPr="008F250B">
        <w:rPr>
          <w:rFonts w:ascii="Times New Roman" w:hAnsi="Times New Roman" w:cs="Times New Roman"/>
          <w:sz w:val="28"/>
          <w:szCs w:val="28"/>
        </w:rPr>
        <w:t>, pp. 103-110. Montréal : Les Éditions du Boréal Express, 1973, 111 pp.</w:t>
      </w:r>
    </w:p>
    <w:p w:rsidR="00986241" w:rsidRPr="008F250B" w:rsidRDefault="008F2648" w:rsidP="0041675E">
      <w:pPr>
        <w:ind w:firstLine="360"/>
        <w:rPr>
          <w:rFonts w:ascii="Times New Roman" w:hAnsi="Times New Roman" w:cs="Times New Roman"/>
          <w:i/>
          <w:sz w:val="28"/>
          <w:szCs w:val="28"/>
        </w:rPr>
      </w:pPr>
      <w:hyperlink r:id="rId281" w:history="1">
        <w:r w:rsidR="005048BD" w:rsidRPr="008F250B">
          <w:rPr>
            <w:rStyle w:val="Lienhypertexte"/>
            <w:rFonts w:ascii="Times New Roman" w:hAnsi="Times New Roman" w:cs="Times New Roman"/>
            <w:i/>
            <w:sz w:val="28"/>
            <w:szCs w:val="28"/>
          </w:rPr>
          <w:t>https://classiques.uqam.ca/contemporains/henripin_jacques/avenir_demogr_francophones/avenir_demogr_francophones.html</w:t>
        </w:r>
      </w:hyperlink>
      <w:r w:rsidR="005048BD" w:rsidRPr="008F250B">
        <w:rPr>
          <w:rFonts w:ascii="Times New Roman" w:hAnsi="Times New Roman" w:cs="Times New Roman"/>
          <w:i/>
          <w:sz w:val="28"/>
          <w:szCs w:val="28"/>
        </w:rPr>
        <w:t xml:space="preserve"> </w:t>
      </w:r>
    </w:p>
    <w:p w:rsidR="005048BD" w:rsidRPr="008F250B" w:rsidRDefault="005048BD">
      <w:pPr>
        <w:rPr>
          <w:rFonts w:ascii="Times New Roman" w:hAnsi="Times New Roman" w:cs="Times New Roman"/>
          <w:sz w:val="28"/>
          <w:szCs w:val="28"/>
        </w:rPr>
      </w:pPr>
    </w:p>
    <w:p w:rsidR="006415BB" w:rsidRPr="008F250B" w:rsidRDefault="006415BB" w:rsidP="006415BB">
      <w:pPr>
        <w:ind w:firstLine="360"/>
        <w:rPr>
          <w:rFonts w:ascii="Times New Roman" w:hAnsi="Times New Roman" w:cs="Times New Roman"/>
          <w:i/>
          <w:sz w:val="28"/>
          <w:szCs w:val="28"/>
        </w:rPr>
      </w:pPr>
    </w:p>
    <w:p w:rsidR="006415BB" w:rsidRPr="008F250B" w:rsidRDefault="006415BB" w:rsidP="006415BB">
      <w:pPr>
        <w:ind w:firstLine="360"/>
        <w:rPr>
          <w:rFonts w:ascii="Times New Roman" w:hAnsi="Times New Roman" w:cs="Times New Roman"/>
          <w:sz w:val="28"/>
          <w:szCs w:val="28"/>
        </w:rPr>
      </w:pPr>
      <w:r w:rsidRPr="008F250B">
        <w:rPr>
          <w:rFonts w:ascii="Times New Roman" w:hAnsi="Times New Roman" w:cs="Times New Roman"/>
          <w:sz w:val="28"/>
          <w:szCs w:val="28"/>
        </w:rPr>
        <w:t>Bertrand Desjardins et Jacques Légaré, “</w:t>
      </w:r>
      <w:r w:rsidRPr="008F250B">
        <w:rPr>
          <w:rFonts w:ascii="Times New Roman" w:hAnsi="Times New Roman" w:cs="Times New Roman"/>
          <w:b/>
          <w:i/>
          <w:sz w:val="28"/>
          <w:szCs w:val="28"/>
        </w:rPr>
        <w:t>Le vieillissement de la population au Québec</w:t>
      </w:r>
      <w:r w:rsidRPr="008F250B">
        <w:rPr>
          <w:rFonts w:ascii="Times New Roman" w:hAnsi="Times New Roman" w:cs="Times New Roman"/>
          <w:sz w:val="28"/>
          <w:szCs w:val="28"/>
        </w:rPr>
        <w:t>.” Un article publié dans la revue CRITÈRE, no 16, hiver 1977, pp. 143-170. Numéro intitulé: “L'âge de la vie”.</w:t>
      </w:r>
    </w:p>
    <w:p w:rsidR="006415BB" w:rsidRPr="008F250B" w:rsidRDefault="008F2648">
      <w:pPr>
        <w:rPr>
          <w:rFonts w:ascii="Times New Roman" w:hAnsi="Times New Roman" w:cs="Times New Roman"/>
          <w:sz w:val="28"/>
          <w:szCs w:val="28"/>
        </w:rPr>
      </w:pPr>
      <w:hyperlink r:id="rId282" w:history="1">
        <w:r w:rsidR="006415BB" w:rsidRPr="008F250B">
          <w:rPr>
            <w:rStyle w:val="Lienhypertexte"/>
            <w:rFonts w:ascii="Times New Roman" w:hAnsi="Times New Roman" w:cs="Times New Roman"/>
            <w:sz w:val="28"/>
            <w:szCs w:val="28"/>
          </w:rPr>
          <w:t>https://classiques.uqam.ca/contemporains/legare_jacques/Vieillissement_pop_Qc/Vieillissement_pop_Qc.html</w:t>
        </w:r>
      </w:hyperlink>
      <w:r w:rsidR="006415BB" w:rsidRPr="008F250B">
        <w:rPr>
          <w:rFonts w:ascii="Times New Roman" w:hAnsi="Times New Roman" w:cs="Times New Roman"/>
          <w:sz w:val="28"/>
          <w:szCs w:val="28"/>
        </w:rPr>
        <w:t xml:space="preserve"> </w:t>
      </w:r>
    </w:p>
    <w:p w:rsidR="006415BB" w:rsidRPr="008F250B" w:rsidRDefault="006415BB">
      <w:pPr>
        <w:rPr>
          <w:rFonts w:ascii="Times New Roman" w:hAnsi="Times New Roman" w:cs="Times New Roman"/>
          <w:sz w:val="28"/>
          <w:szCs w:val="28"/>
        </w:rPr>
      </w:pP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986241" w:rsidRPr="008F250B" w:rsidRDefault="00986241" w:rsidP="0041675E">
      <w:pPr>
        <w:ind w:firstLine="360"/>
        <w:rPr>
          <w:rFonts w:ascii="Times New Roman" w:hAnsi="Times New Roman" w:cs="Times New Roman"/>
          <w:sz w:val="28"/>
          <w:szCs w:val="28"/>
        </w:rPr>
      </w:pPr>
    </w:p>
    <w:p w:rsidR="00986241" w:rsidRPr="008F250B" w:rsidRDefault="00986241"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Michel Seymour, </w:t>
      </w:r>
      <w:r w:rsidRPr="008F250B">
        <w:rPr>
          <w:rFonts w:ascii="Times New Roman" w:hAnsi="Times New Roman" w:cs="Times New Roman"/>
          <w:b/>
          <w:i/>
          <w:color w:val="FF0000"/>
          <w:sz w:val="28"/>
          <w:szCs w:val="28"/>
        </w:rPr>
        <w:t>Pensée, langage et communauté. Une perspective anti-individualiste</w:t>
      </w:r>
      <w:r w:rsidRPr="008F250B">
        <w:rPr>
          <w:rFonts w:ascii="Times New Roman" w:hAnsi="Times New Roman" w:cs="Times New Roman"/>
          <w:sz w:val="28"/>
          <w:szCs w:val="28"/>
        </w:rPr>
        <w:t>. 1994, 339 pp.</w:t>
      </w:r>
    </w:p>
    <w:p w:rsidR="005048BD" w:rsidRPr="008F250B" w:rsidRDefault="008F2648" w:rsidP="0041675E">
      <w:pPr>
        <w:ind w:firstLine="360"/>
        <w:rPr>
          <w:rFonts w:ascii="Times New Roman" w:hAnsi="Times New Roman" w:cs="Times New Roman"/>
          <w:i/>
          <w:sz w:val="28"/>
          <w:szCs w:val="28"/>
        </w:rPr>
      </w:pPr>
      <w:hyperlink r:id="rId283" w:history="1">
        <w:r w:rsidR="005048BD" w:rsidRPr="008F250B">
          <w:rPr>
            <w:rStyle w:val="Lienhypertexte"/>
            <w:rFonts w:ascii="Times New Roman" w:hAnsi="Times New Roman" w:cs="Times New Roman"/>
            <w:i/>
            <w:sz w:val="28"/>
            <w:szCs w:val="28"/>
          </w:rPr>
          <w:t>https://classiques.uqam.ca/contemporains/seymour_michel/Pensee_langage_communaute/Pensee_langage_communaute.html</w:t>
        </w:r>
      </w:hyperlink>
    </w:p>
    <w:p w:rsidR="00D85A44" w:rsidRPr="008F250B" w:rsidRDefault="00D85A44">
      <w:pPr>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Michel Seymour, “</w:t>
      </w:r>
      <w:r w:rsidRPr="008F250B">
        <w:rPr>
          <w:rFonts w:ascii="Times New Roman" w:hAnsi="Times New Roman" w:cs="Times New Roman"/>
          <w:b/>
          <w:i/>
          <w:sz w:val="28"/>
          <w:szCs w:val="28"/>
        </w:rPr>
        <w:t>La justice sociale internationale</w:t>
      </w:r>
      <w:r w:rsidRPr="008F250B">
        <w:rPr>
          <w:rFonts w:ascii="Times New Roman" w:hAnsi="Times New Roman" w:cs="Times New Roman"/>
          <w:sz w:val="28"/>
          <w:szCs w:val="28"/>
        </w:rPr>
        <w:t>.” Montréal: Département de philosophie, Université de Montréal, 22 septembre 2002, 23 pp.</w:t>
      </w:r>
    </w:p>
    <w:p w:rsidR="00D85A44" w:rsidRPr="008F250B" w:rsidRDefault="008F2648" w:rsidP="00D85A44">
      <w:pPr>
        <w:ind w:firstLine="360"/>
        <w:rPr>
          <w:rFonts w:ascii="Times New Roman" w:hAnsi="Times New Roman" w:cs="Times New Roman"/>
          <w:i/>
          <w:sz w:val="28"/>
          <w:szCs w:val="28"/>
        </w:rPr>
      </w:pPr>
      <w:hyperlink r:id="rId284" w:history="1">
        <w:r w:rsidR="00D85A44" w:rsidRPr="008F250B">
          <w:rPr>
            <w:rStyle w:val="Lienhypertexte"/>
            <w:rFonts w:ascii="Times New Roman" w:hAnsi="Times New Roman" w:cs="Times New Roman"/>
            <w:i/>
            <w:sz w:val="28"/>
            <w:szCs w:val="28"/>
          </w:rPr>
          <w:t>https://classiques.uqam.ca/contemporains/seymour_michel/Justice_soc_internationale/Justice_soc_internationale.html</w:t>
        </w:r>
      </w:hyperlink>
    </w:p>
    <w:p w:rsidR="00D85A44" w:rsidRPr="008F250B" w:rsidRDefault="00D85A44" w:rsidP="00D85A44">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Michel Seymour, “</w:t>
      </w:r>
      <w:r w:rsidRPr="008F250B">
        <w:rPr>
          <w:rFonts w:ascii="Times New Roman" w:hAnsi="Times New Roman" w:cs="Times New Roman"/>
          <w:b/>
          <w:i/>
          <w:sz w:val="28"/>
          <w:szCs w:val="28"/>
        </w:rPr>
        <w:t>Les vertus du libéralisme politique: vers une charte universelle des droits individuels et collectifs</w:t>
      </w:r>
      <w:r w:rsidRPr="008F250B">
        <w:rPr>
          <w:rFonts w:ascii="Times New Roman" w:hAnsi="Times New Roman" w:cs="Times New Roman"/>
          <w:sz w:val="28"/>
          <w:szCs w:val="28"/>
        </w:rPr>
        <w:t>.” Montréal: Département de philosophie, Université de Montréal. In ouvrage sous la direction de Dave Anctil, David Robichaud et Patrick Turmel, Penser les institutions. Une introduction aux défis contemporains de la philosophie politique, chapitre 10, pp. 293-322. Québec: Les Presses de l’Université Laval, 2012, 342 pp. Collection “Kairos”.</w:t>
      </w:r>
    </w:p>
    <w:p w:rsidR="00D85A44" w:rsidRPr="008F250B" w:rsidRDefault="008F2648" w:rsidP="00D85A44">
      <w:pPr>
        <w:ind w:firstLine="360"/>
        <w:rPr>
          <w:rFonts w:ascii="Times New Roman" w:hAnsi="Times New Roman" w:cs="Times New Roman"/>
          <w:i/>
          <w:sz w:val="28"/>
          <w:szCs w:val="28"/>
        </w:rPr>
      </w:pPr>
      <w:hyperlink r:id="rId285" w:history="1">
        <w:r w:rsidR="00D85A44" w:rsidRPr="008F250B">
          <w:rPr>
            <w:rStyle w:val="Lienhypertexte"/>
            <w:rFonts w:ascii="Times New Roman" w:hAnsi="Times New Roman" w:cs="Times New Roman"/>
            <w:i/>
            <w:sz w:val="28"/>
            <w:szCs w:val="28"/>
          </w:rPr>
          <w:t>https://classiques.uqam.ca/contemporains/seymour_michel/Vertus_liberalisme_politique/Vertus_liberalisme_politique.html</w:t>
        </w:r>
      </w:hyperlink>
    </w:p>
    <w:p w:rsidR="006445BC" w:rsidRPr="008F250B" w:rsidRDefault="006445BC">
      <w:pPr>
        <w:rPr>
          <w:rFonts w:ascii="Times New Roman" w:hAnsi="Times New Roman" w:cs="Times New Roman"/>
          <w:i/>
          <w:sz w:val="28"/>
          <w:szCs w:val="28"/>
        </w:rPr>
      </w:pPr>
    </w:p>
    <w:p w:rsidR="006445BC" w:rsidRPr="008F250B" w:rsidRDefault="006445BC" w:rsidP="006445BC">
      <w:pPr>
        <w:ind w:firstLine="360"/>
        <w:rPr>
          <w:rFonts w:ascii="Times New Roman" w:hAnsi="Times New Roman" w:cs="Times New Roman"/>
          <w:sz w:val="28"/>
          <w:szCs w:val="28"/>
        </w:rPr>
      </w:pPr>
      <w:r w:rsidRPr="008F250B">
        <w:rPr>
          <w:rFonts w:ascii="Times New Roman" w:hAnsi="Times New Roman" w:cs="Times New Roman"/>
          <w:sz w:val="28"/>
          <w:szCs w:val="28"/>
        </w:rPr>
        <w:t>Yvan LAMONDE, “</w:t>
      </w:r>
      <w:r w:rsidRPr="008F250B">
        <w:rPr>
          <w:rFonts w:ascii="Times New Roman" w:hAnsi="Times New Roman" w:cs="Times New Roman"/>
          <w:b/>
          <w:i/>
          <w:color w:val="0000FF"/>
          <w:sz w:val="28"/>
          <w:szCs w:val="28"/>
        </w:rPr>
        <w:t>L’histoire de la philosophie au Canada français (de 1920 à nos jours: sources et thèmes de recherche</w:t>
      </w:r>
      <w:r w:rsidRPr="008F250B">
        <w:rPr>
          <w:rFonts w:ascii="Times New Roman" w:hAnsi="Times New Roman" w:cs="Times New Roman"/>
          <w:sz w:val="28"/>
          <w:szCs w:val="28"/>
        </w:rPr>
        <w:t xml:space="preserve">.” Un article publié dans la revue </w:t>
      </w:r>
      <w:r w:rsidRPr="008F250B">
        <w:rPr>
          <w:rFonts w:ascii="Times New Roman" w:hAnsi="Times New Roman" w:cs="Times New Roman"/>
          <w:b/>
          <w:i/>
          <w:sz w:val="28"/>
          <w:szCs w:val="28"/>
        </w:rPr>
        <w:t>Philosophiques</w:t>
      </w:r>
      <w:r w:rsidRPr="008F250B">
        <w:rPr>
          <w:rFonts w:ascii="Times New Roman" w:hAnsi="Times New Roman" w:cs="Times New Roman"/>
          <w:sz w:val="28"/>
          <w:szCs w:val="28"/>
        </w:rPr>
        <w:t>, vol. 6, no 2, octobre 1979, pp. 327-339. Société de philosophie du Québec.</w:t>
      </w:r>
    </w:p>
    <w:p w:rsidR="006445BC" w:rsidRPr="008F250B" w:rsidRDefault="008F2648" w:rsidP="006445BC">
      <w:pPr>
        <w:ind w:firstLine="360"/>
        <w:rPr>
          <w:rFonts w:ascii="Times New Roman" w:hAnsi="Times New Roman" w:cs="Times New Roman"/>
          <w:i/>
          <w:sz w:val="28"/>
          <w:szCs w:val="28"/>
        </w:rPr>
      </w:pPr>
      <w:hyperlink r:id="rId286" w:history="1">
        <w:r w:rsidR="006445BC" w:rsidRPr="008F250B">
          <w:rPr>
            <w:rStyle w:val="Lienhypertexte"/>
            <w:rFonts w:ascii="Times New Roman" w:hAnsi="Times New Roman" w:cs="Times New Roman"/>
            <w:i/>
            <w:sz w:val="28"/>
            <w:szCs w:val="28"/>
          </w:rPr>
          <w:t>https://classiques.uqam.ca/contemporains/lamonde_yvan/Histoire_philo_QC/Histoire_philo_QC.html</w:t>
        </w:r>
      </w:hyperlink>
    </w:p>
    <w:p w:rsidR="006445BC" w:rsidRPr="008F250B" w:rsidRDefault="006445BC" w:rsidP="006445BC">
      <w:pPr>
        <w:ind w:firstLine="360"/>
        <w:rPr>
          <w:rFonts w:ascii="Times New Roman" w:hAnsi="Times New Roman" w:cs="Times New Roman"/>
          <w:i/>
          <w:sz w:val="28"/>
          <w:szCs w:val="28"/>
        </w:rPr>
      </w:pPr>
    </w:p>
    <w:p w:rsidR="00921BAE" w:rsidRPr="008F250B" w:rsidRDefault="00921BAE" w:rsidP="00921BAE">
      <w:pPr>
        <w:ind w:firstLine="360"/>
        <w:rPr>
          <w:rFonts w:ascii="Times New Roman" w:hAnsi="Times New Roman" w:cs="Times New Roman"/>
          <w:sz w:val="28"/>
          <w:szCs w:val="28"/>
        </w:rPr>
      </w:pPr>
      <w:r w:rsidRPr="008F250B">
        <w:rPr>
          <w:rFonts w:ascii="Times New Roman" w:hAnsi="Times New Roman" w:cs="Times New Roman"/>
          <w:sz w:val="28"/>
          <w:szCs w:val="28"/>
        </w:rPr>
        <w:t>Robert Nadeau, “</w:t>
      </w:r>
      <w:r w:rsidRPr="008F250B">
        <w:rPr>
          <w:rFonts w:ascii="Times New Roman" w:hAnsi="Times New Roman" w:cs="Times New Roman"/>
          <w:b/>
          <w:i/>
          <w:sz w:val="28"/>
          <w:szCs w:val="28"/>
        </w:rPr>
        <w:t>Michel Foucault ou le dévoilement impitoyable</w:t>
      </w:r>
      <w:r w:rsidRPr="008F250B">
        <w:rPr>
          <w:rFonts w:ascii="Times New Roman" w:hAnsi="Times New Roman" w:cs="Times New Roman"/>
          <w:sz w:val="28"/>
          <w:szCs w:val="28"/>
        </w:rPr>
        <w:t>”. Un article publié dans la revue CRITÈRE, no 13, juin 1976, pp. 187-196. Numéro intitulé: “La santé 1”.</w:t>
      </w:r>
    </w:p>
    <w:p w:rsidR="00921BAE" w:rsidRPr="008F250B" w:rsidRDefault="008F2648" w:rsidP="00921BAE">
      <w:pPr>
        <w:rPr>
          <w:rFonts w:ascii="Times New Roman" w:hAnsi="Times New Roman" w:cs="Times New Roman"/>
          <w:i/>
          <w:sz w:val="28"/>
          <w:szCs w:val="28"/>
        </w:rPr>
      </w:pPr>
      <w:hyperlink r:id="rId287" w:history="1">
        <w:r w:rsidR="00921BAE" w:rsidRPr="008F250B">
          <w:rPr>
            <w:rStyle w:val="Lienhypertexte"/>
            <w:rFonts w:ascii="Times New Roman" w:hAnsi="Times New Roman" w:cs="Times New Roman"/>
            <w:i/>
            <w:sz w:val="28"/>
            <w:szCs w:val="28"/>
          </w:rPr>
          <w:t>https://classiques.uqam.ca/contemporains/nadeau_robert/Michel_Foucault/Michel_Foucault.html</w:t>
        </w:r>
      </w:hyperlink>
    </w:p>
    <w:p w:rsidR="005048BD" w:rsidRPr="008F250B" w:rsidRDefault="005048BD" w:rsidP="00921BAE">
      <w:pPr>
        <w:rPr>
          <w:rFonts w:ascii="Times New Roman" w:hAnsi="Times New Roman" w:cs="Times New Roman"/>
          <w:i/>
          <w:sz w:val="28"/>
          <w:szCs w:val="28"/>
        </w:rPr>
      </w:pPr>
      <w:r w:rsidRPr="008F250B">
        <w:rPr>
          <w:rFonts w:ascii="Times New Roman" w:hAnsi="Times New Roman" w:cs="Times New Roman"/>
          <w:i/>
          <w:sz w:val="28"/>
          <w:szCs w:val="28"/>
        </w:rPr>
        <w:br w:type="page"/>
      </w:r>
    </w:p>
    <w:p w:rsidR="005048BD" w:rsidRPr="008F250B" w:rsidRDefault="005048BD" w:rsidP="0041675E">
      <w:pPr>
        <w:ind w:firstLine="360"/>
        <w:rPr>
          <w:rFonts w:ascii="Times New Roman" w:hAnsi="Times New Roman" w:cs="Times New Roman"/>
          <w:i/>
          <w:sz w:val="28"/>
          <w:szCs w:val="28"/>
        </w:rPr>
      </w:pPr>
    </w:p>
    <w:p w:rsidR="005048BD" w:rsidRPr="008F250B" w:rsidRDefault="005048BD" w:rsidP="005048BD">
      <w:pPr>
        <w:rPr>
          <w:rFonts w:ascii="Times New Roman" w:hAnsi="Times New Roman" w:cs="Times New Roman"/>
          <w:b/>
          <w:color w:val="FF0000"/>
          <w:sz w:val="28"/>
          <w:szCs w:val="28"/>
          <w:lang w:val="en-CA"/>
        </w:rPr>
      </w:pPr>
      <w:r w:rsidRPr="008F250B">
        <w:rPr>
          <w:rFonts w:ascii="Times New Roman" w:hAnsi="Times New Roman" w:cs="Times New Roman"/>
          <w:b/>
          <w:color w:val="FF0000"/>
          <w:sz w:val="28"/>
          <w:szCs w:val="28"/>
          <w:lang w:val="en-CA"/>
        </w:rPr>
        <w:t>Raymond-Robert TREMBLAY</w:t>
      </w:r>
    </w:p>
    <w:p w:rsidR="005048BD" w:rsidRPr="008F250B" w:rsidRDefault="008F2648" w:rsidP="005048BD">
      <w:pPr>
        <w:rPr>
          <w:rFonts w:ascii="Times New Roman" w:hAnsi="Times New Roman" w:cs="Times New Roman"/>
          <w:sz w:val="28"/>
          <w:szCs w:val="28"/>
          <w:lang w:val="en-CA"/>
        </w:rPr>
      </w:pPr>
      <w:hyperlink r:id="rId288" w:history="1">
        <w:r w:rsidR="005048BD" w:rsidRPr="008F250B">
          <w:rPr>
            <w:rStyle w:val="Lienhypertexte"/>
            <w:rFonts w:ascii="Times New Roman" w:hAnsi="Times New Roman" w:cs="Times New Roman"/>
            <w:sz w:val="28"/>
            <w:szCs w:val="28"/>
            <w:lang w:val="en-CA"/>
          </w:rPr>
          <w:t>https://classiques.uqam.ca/contemporains/tremblay_raymond_robert/tremblay_rr.html</w:t>
        </w:r>
      </w:hyperlink>
    </w:p>
    <w:p w:rsidR="005048BD" w:rsidRPr="008F250B" w:rsidRDefault="005048BD" w:rsidP="005048BD">
      <w:pPr>
        <w:rPr>
          <w:rFonts w:ascii="Times New Roman" w:hAnsi="Times New Roman" w:cs="Times New Roman"/>
          <w:sz w:val="28"/>
          <w:szCs w:val="28"/>
          <w:lang w:val="en-CA"/>
        </w:rPr>
      </w:pPr>
    </w:p>
    <w:p w:rsidR="005048BD" w:rsidRPr="008F250B" w:rsidRDefault="005048BD" w:rsidP="005048BD">
      <w:pPr>
        <w:rPr>
          <w:rFonts w:ascii="Times New Roman" w:hAnsi="Times New Roman" w:cs="Times New Roman"/>
          <w:sz w:val="28"/>
          <w:szCs w:val="28"/>
        </w:rPr>
      </w:pPr>
      <w:r w:rsidRPr="008F250B">
        <w:rPr>
          <w:rFonts w:ascii="Times New Roman" w:hAnsi="Times New Roman" w:cs="Times New Roman"/>
          <w:sz w:val="28"/>
          <w:szCs w:val="28"/>
        </w:rPr>
        <w:t xml:space="preserve">Raymond Robert Tremblay, </w:t>
      </w:r>
      <w:r w:rsidRPr="008F250B">
        <w:rPr>
          <w:rFonts w:ascii="Times New Roman" w:hAnsi="Times New Roman" w:cs="Times New Roman"/>
          <w:b/>
          <w:i/>
          <w:sz w:val="28"/>
          <w:szCs w:val="28"/>
        </w:rPr>
        <w:t>Savoir-faire. Précis de méthodologie pratique pour le collège et l'université</w:t>
      </w:r>
      <w:r w:rsidRPr="008F250B">
        <w:rPr>
          <w:rFonts w:ascii="Times New Roman" w:hAnsi="Times New Roman" w:cs="Times New Roman"/>
          <w:sz w:val="28"/>
          <w:szCs w:val="28"/>
        </w:rPr>
        <w:t>. Montréal: McGraw-Hill Éditeur, 1989, 226 pp. Collection: Savoir plus.</w:t>
      </w:r>
    </w:p>
    <w:p w:rsidR="005048BD" w:rsidRPr="008F250B" w:rsidRDefault="008F2648" w:rsidP="005048BD">
      <w:pPr>
        <w:rPr>
          <w:rFonts w:ascii="Times New Roman" w:hAnsi="Times New Roman" w:cs="Times New Roman"/>
          <w:i/>
          <w:sz w:val="28"/>
          <w:szCs w:val="28"/>
        </w:rPr>
      </w:pPr>
      <w:hyperlink r:id="rId289" w:history="1">
        <w:r w:rsidR="005048BD" w:rsidRPr="008F250B">
          <w:rPr>
            <w:rStyle w:val="Lienhypertexte"/>
            <w:rFonts w:ascii="Times New Roman" w:hAnsi="Times New Roman" w:cs="Times New Roman"/>
            <w:i/>
            <w:sz w:val="28"/>
            <w:szCs w:val="28"/>
          </w:rPr>
          <w:t>https://classiques.uqam.ca/contemporains/tremblay_raymond_robert/Savoir_faire/Savoir_faire.html</w:t>
        </w:r>
      </w:hyperlink>
      <w:r w:rsidR="005048BD" w:rsidRPr="008F250B">
        <w:rPr>
          <w:rFonts w:ascii="Times New Roman" w:hAnsi="Times New Roman" w:cs="Times New Roman"/>
          <w:i/>
          <w:sz w:val="28"/>
          <w:szCs w:val="28"/>
        </w:rPr>
        <w:t xml:space="preserve"> </w:t>
      </w:r>
    </w:p>
    <w:p w:rsidR="005048BD" w:rsidRPr="008F250B" w:rsidRDefault="005048BD" w:rsidP="005048BD">
      <w:pPr>
        <w:rPr>
          <w:rFonts w:ascii="Times New Roman" w:hAnsi="Times New Roman" w:cs="Times New Roman"/>
          <w:i/>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Raymond-Robert Tremblay, </w:t>
      </w:r>
      <w:r w:rsidRPr="008F250B">
        <w:rPr>
          <w:rFonts w:ascii="Times New Roman" w:hAnsi="Times New Roman" w:cs="Times New Roman"/>
          <w:b/>
          <w:i/>
          <w:sz w:val="28"/>
          <w:szCs w:val="28"/>
        </w:rPr>
        <w:t>Savoir-faire. Précis de méthodologie pratique</w:t>
      </w:r>
      <w:r w:rsidRPr="008F250B">
        <w:rPr>
          <w:rFonts w:ascii="Times New Roman" w:hAnsi="Times New Roman" w:cs="Times New Roman"/>
          <w:sz w:val="28"/>
          <w:szCs w:val="28"/>
        </w:rPr>
        <w:t>. Montréal-Toronto : McGraw-Hill, Éditeurs, 1994, 321 pp.</w:t>
      </w:r>
    </w:p>
    <w:p w:rsidR="005048BD" w:rsidRPr="008F250B" w:rsidRDefault="008F2648" w:rsidP="005048BD">
      <w:pPr>
        <w:rPr>
          <w:rFonts w:ascii="Times New Roman" w:hAnsi="Times New Roman" w:cs="Times New Roman"/>
          <w:i/>
          <w:sz w:val="28"/>
          <w:szCs w:val="28"/>
        </w:rPr>
      </w:pPr>
      <w:hyperlink r:id="rId290" w:history="1">
        <w:r w:rsidR="005048BD" w:rsidRPr="008F250B">
          <w:rPr>
            <w:rStyle w:val="Lienhypertexte"/>
            <w:rFonts w:ascii="Times New Roman" w:hAnsi="Times New Roman" w:cs="Times New Roman"/>
            <w:i/>
            <w:sz w:val="28"/>
            <w:szCs w:val="28"/>
          </w:rPr>
          <w:t>https://classiques.uqam.ca/contemporains/tremblay_raymond_robert/Savoir_faire_2e_edition/Savoir_faire_2e_edition.html</w:t>
        </w:r>
      </w:hyperlink>
    </w:p>
    <w:p w:rsidR="005048BD" w:rsidRPr="008F250B" w:rsidRDefault="005048BD" w:rsidP="005048BD">
      <w:pPr>
        <w:rPr>
          <w:rFonts w:ascii="Times New Roman" w:hAnsi="Times New Roman" w:cs="Times New Roman"/>
          <w:sz w:val="28"/>
          <w:szCs w:val="28"/>
        </w:rPr>
      </w:pPr>
    </w:p>
    <w:p w:rsidR="005048BD" w:rsidRPr="008F250B" w:rsidRDefault="005048BD" w:rsidP="005048BD">
      <w:pPr>
        <w:rPr>
          <w:rFonts w:ascii="Times New Roman" w:hAnsi="Times New Roman" w:cs="Times New Roman"/>
          <w:sz w:val="28"/>
          <w:szCs w:val="28"/>
        </w:rPr>
      </w:pPr>
      <w:r w:rsidRPr="008F250B">
        <w:rPr>
          <w:rFonts w:ascii="Times New Roman" w:hAnsi="Times New Roman" w:cs="Times New Roman"/>
          <w:sz w:val="28"/>
          <w:szCs w:val="28"/>
        </w:rPr>
        <w:t xml:space="preserve">Raymond Robert Tremblay et Yvan Perrier, avec la collaboration de Jean Bernard, </w:t>
      </w:r>
      <w:r w:rsidRPr="008F250B">
        <w:rPr>
          <w:rFonts w:ascii="Times New Roman" w:hAnsi="Times New Roman" w:cs="Times New Roman"/>
          <w:b/>
          <w:i/>
          <w:sz w:val="28"/>
          <w:szCs w:val="28"/>
        </w:rPr>
        <w:t>SAVOIR PLUS. Outils et méthodes de travail intellectuel</w:t>
      </w:r>
      <w:r w:rsidRPr="008F250B">
        <w:rPr>
          <w:rFonts w:ascii="Times New Roman" w:hAnsi="Times New Roman" w:cs="Times New Roman"/>
          <w:sz w:val="28"/>
          <w:szCs w:val="28"/>
        </w:rPr>
        <w:t>. Préface de Guy Rocher. Montréal: Les Éditions de la Chenelière, 2000, 244 pp. Collection: Savoir plus.</w:t>
      </w:r>
    </w:p>
    <w:p w:rsidR="005048BD" w:rsidRPr="008F250B" w:rsidRDefault="008F2648" w:rsidP="005048BD">
      <w:pPr>
        <w:rPr>
          <w:rFonts w:ascii="Times New Roman" w:hAnsi="Times New Roman" w:cs="Times New Roman"/>
          <w:b/>
          <w:i/>
          <w:sz w:val="28"/>
          <w:szCs w:val="28"/>
        </w:rPr>
      </w:pPr>
      <w:hyperlink r:id="rId291" w:history="1">
        <w:r w:rsidR="005048BD" w:rsidRPr="008F250B">
          <w:rPr>
            <w:rStyle w:val="Lienhypertexte"/>
            <w:rFonts w:ascii="Times New Roman" w:hAnsi="Times New Roman" w:cs="Times New Roman"/>
            <w:b/>
            <w:i/>
            <w:sz w:val="28"/>
            <w:szCs w:val="28"/>
          </w:rPr>
          <w:t>https://classiques.uqam.ca/contemporains/tremblay_raymond_robert/Savoir_plus/Savoir_plus.html</w:t>
        </w:r>
      </w:hyperlink>
    </w:p>
    <w:p w:rsidR="005048BD" w:rsidRPr="008F250B" w:rsidRDefault="005048BD" w:rsidP="005048BD">
      <w:pPr>
        <w:rPr>
          <w:rFonts w:ascii="Times New Roman" w:hAnsi="Times New Roman" w:cs="Times New Roman"/>
          <w:b/>
          <w:i/>
          <w:sz w:val="28"/>
          <w:szCs w:val="28"/>
        </w:rPr>
      </w:pPr>
    </w:p>
    <w:p w:rsidR="005048BD" w:rsidRPr="008F250B" w:rsidRDefault="005048BD" w:rsidP="005048BD">
      <w:pPr>
        <w:rPr>
          <w:rFonts w:ascii="Times New Roman" w:hAnsi="Times New Roman" w:cs="Times New Roman"/>
          <w:sz w:val="28"/>
          <w:szCs w:val="28"/>
        </w:rPr>
      </w:pPr>
      <w:r w:rsidRPr="008F250B">
        <w:rPr>
          <w:rFonts w:ascii="Times New Roman" w:hAnsi="Times New Roman" w:cs="Times New Roman"/>
          <w:sz w:val="28"/>
          <w:szCs w:val="28"/>
        </w:rPr>
        <w:t xml:space="preserve">Raymond Robert Tremblay et Yvan Perrier, </w:t>
      </w:r>
      <w:r w:rsidRPr="008F250B">
        <w:rPr>
          <w:rFonts w:ascii="Times New Roman" w:hAnsi="Times New Roman" w:cs="Times New Roman"/>
          <w:b/>
          <w:i/>
          <w:sz w:val="28"/>
          <w:szCs w:val="28"/>
        </w:rPr>
        <w:t>SAVOIR PLUS. Outils et méthodes de travail intellectuel. Modules inédits et compléments</w:t>
      </w:r>
      <w:r w:rsidRPr="008F250B">
        <w:rPr>
          <w:rFonts w:ascii="Times New Roman" w:hAnsi="Times New Roman" w:cs="Times New Roman"/>
          <w:sz w:val="28"/>
          <w:szCs w:val="28"/>
        </w:rPr>
        <w:t>. Montréal: Les auteurs, 2006, 126 pp.</w:t>
      </w:r>
    </w:p>
    <w:p w:rsidR="005048BD" w:rsidRPr="008F250B" w:rsidRDefault="008F2648" w:rsidP="005048BD">
      <w:pPr>
        <w:rPr>
          <w:rFonts w:ascii="Times New Roman" w:hAnsi="Times New Roman" w:cs="Times New Roman"/>
          <w:i/>
          <w:sz w:val="28"/>
          <w:szCs w:val="28"/>
        </w:rPr>
      </w:pPr>
      <w:hyperlink r:id="rId292" w:history="1">
        <w:r w:rsidR="005048BD" w:rsidRPr="008F250B">
          <w:rPr>
            <w:rStyle w:val="Lienhypertexte"/>
            <w:rFonts w:ascii="Times New Roman" w:hAnsi="Times New Roman" w:cs="Times New Roman"/>
            <w:i/>
            <w:sz w:val="28"/>
            <w:szCs w:val="28"/>
          </w:rPr>
          <w:t>https://classiques.uqam.ca/contemporains/tremblay_raymond_robert/Savoir_plus_Complements/Savoir_plus_Complements.html</w:t>
        </w:r>
      </w:hyperlink>
    </w:p>
    <w:p w:rsidR="005048BD" w:rsidRPr="008F250B" w:rsidRDefault="005048BD" w:rsidP="005048BD">
      <w:pPr>
        <w:rPr>
          <w:rFonts w:ascii="Times New Roman" w:hAnsi="Times New Roman" w:cs="Times New Roman"/>
          <w:i/>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Raymond-Robert Tremblay, </w:t>
      </w:r>
      <w:r w:rsidRPr="008F250B">
        <w:rPr>
          <w:rFonts w:ascii="Times New Roman" w:hAnsi="Times New Roman" w:cs="Times New Roman"/>
          <w:b/>
          <w:i/>
          <w:sz w:val="28"/>
          <w:szCs w:val="28"/>
        </w:rPr>
        <w:t>Métho-philo. Méthodes pratiques pour l’étude de la philo. Volume I : De la lecture à la rédaction du texte argumentatif philosophique</w:t>
      </w:r>
      <w:r w:rsidRPr="008F250B">
        <w:rPr>
          <w:rFonts w:ascii="Times New Roman" w:hAnsi="Times New Roman" w:cs="Times New Roman"/>
          <w:sz w:val="28"/>
          <w:szCs w:val="28"/>
        </w:rPr>
        <w:t>. Montréal-Toronto : Chenelière-McGraw-Hill, 1996, 78 pp.</w:t>
      </w:r>
    </w:p>
    <w:p w:rsidR="005048BD" w:rsidRPr="008F250B" w:rsidRDefault="008F2648" w:rsidP="005048BD">
      <w:pPr>
        <w:ind w:firstLine="360"/>
        <w:rPr>
          <w:rFonts w:ascii="Times New Roman" w:hAnsi="Times New Roman" w:cs="Times New Roman"/>
          <w:i/>
          <w:sz w:val="28"/>
          <w:szCs w:val="28"/>
        </w:rPr>
      </w:pPr>
      <w:hyperlink r:id="rId293" w:history="1">
        <w:r w:rsidR="005048BD" w:rsidRPr="008F250B">
          <w:rPr>
            <w:rStyle w:val="Lienhypertexte"/>
            <w:rFonts w:ascii="Times New Roman" w:hAnsi="Times New Roman" w:cs="Times New Roman"/>
            <w:i/>
            <w:sz w:val="28"/>
            <w:szCs w:val="28"/>
          </w:rPr>
          <w:t>https://classiques.uqam.ca/contemporains/tremblay_raymond_robert/Methophilo_Methodes_pratiques_t1/Methophilo_Methodes_pratiques_t1.html</w:t>
        </w:r>
      </w:hyperlink>
    </w:p>
    <w:p w:rsidR="005048BD" w:rsidRPr="008F250B" w:rsidRDefault="005048BD" w:rsidP="005048BD">
      <w:pPr>
        <w:ind w:firstLine="360"/>
        <w:rPr>
          <w:rFonts w:ascii="Times New Roman" w:hAnsi="Times New Roman" w:cs="Times New Roman"/>
          <w:i/>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Raymond-Robert Tremblay, </w:t>
      </w:r>
      <w:r w:rsidRPr="008F250B">
        <w:rPr>
          <w:rFonts w:ascii="Times New Roman" w:hAnsi="Times New Roman" w:cs="Times New Roman"/>
          <w:b/>
          <w:i/>
          <w:sz w:val="28"/>
          <w:szCs w:val="28"/>
        </w:rPr>
        <w:t>Métho-philo. Méthodes pratiques pour l’étude de la philo. Volume II : De la réfutation des objections à la rédaction d’une dissertation philosophique</w:t>
      </w:r>
      <w:r w:rsidRPr="008F250B">
        <w:rPr>
          <w:rFonts w:ascii="Times New Roman" w:hAnsi="Times New Roman" w:cs="Times New Roman"/>
          <w:sz w:val="28"/>
          <w:szCs w:val="28"/>
        </w:rPr>
        <w:t>. Montréal-Toronto : Chenelière-McGraw-Hill, 1996, 101 pp.</w:t>
      </w:r>
    </w:p>
    <w:p w:rsidR="005048BD" w:rsidRPr="008F250B" w:rsidRDefault="008F2648" w:rsidP="005048BD">
      <w:pPr>
        <w:ind w:firstLine="360"/>
        <w:rPr>
          <w:rFonts w:ascii="Times New Roman" w:hAnsi="Times New Roman" w:cs="Times New Roman"/>
          <w:i/>
          <w:sz w:val="28"/>
          <w:szCs w:val="28"/>
        </w:rPr>
      </w:pPr>
      <w:hyperlink r:id="rId294" w:history="1">
        <w:r w:rsidR="005048BD" w:rsidRPr="008F250B">
          <w:rPr>
            <w:rStyle w:val="Lienhypertexte"/>
            <w:rFonts w:ascii="Times New Roman" w:hAnsi="Times New Roman" w:cs="Times New Roman"/>
            <w:i/>
            <w:sz w:val="28"/>
            <w:szCs w:val="28"/>
          </w:rPr>
          <w:t>https://classiques.uqam.ca/contemporains/tremblay_raymond_robert/Methophilo_Methodes_pratiques_t2/Methophilo_Methodes_pratiques_t2.html</w:t>
        </w:r>
      </w:hyperlink>
      <w:r w:rsidR="005048BD" w:rsidRPr="008F250B">
        <w:rPr>
          <w:rFonts w:ascii="Times New Roman" w:hAnsi="Times New Roman" w:cs="Times New Roman"/>
          <w:i/>
          <w:sz w:val="28"/>
          <w:szCs w:val="28"/>
        </w:rPr>
        <w:t xml:space="preserve"> </w:t>
      </w:r>
    </w:p>
    <w:p w:rsidR="005048BD" w:rsidRPr="008F250B" w:rsidRDefault="005048BD" w:rsidP="005048BD">
      <w:pPr>
        <w:ind w:firstLine="360"/>
        <w:rPr>
          <w:rFonts w:ascii="Times New Roman" w:hAnsi="Times New Roman" w:cs="Times New Roman"/>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Raymond-Robert Tremblay, </w:t>
      </w:r>
      <w:r w:rsidRPr="008F250B">
        <w:rPr>
          <w:rFonts w:ascii="Times New Roman" w:hAnsi="Times New Roman" w:cs="Times New Roman"/>
          <w:b/>
          <w:i/>
          <w:sz w:val="28"/>
          <w:szCs w:val="28"/>
        </w:rPr>
        <w:t>L’écritoire. Outils pour la lecture et la rédaction de textes raisonnés</w:t>
      </w:r>
      <w:r w:rsidRPr="008F250B">
        <w:rPr>
          <w:rFonts w:ascii="Times New Roman" w:hAnsi="Times New Roman" w:cs="Times New Roman"/>
          <w:sz w:val="28"/>
          <w:szCs w:val="28"/>
        </w:rPr>
        <w:t>. Montréal-Toronto : McGraw-Hill, Éditeurs, 1991, 189 pp.</w:t>
      </w:r>
    </w:p>
    <w:p w:rsidR="005048BD" w:rsidRPr="008F250B" w:rsidRDefault="008F2648" w:rsidP="0041675E">
      <w:pPr>
        <w:ind w:firstLine="360"/>
        <w:rPr>
          <w:rFonts w:ascii="Times New Roman" w:hAnsi="Times New Roman" w:cs="Times New Roman"/>
          <w:i/>
          <w:sz w:val="28"/>
          <w:szCs w:val="28"/>
        </w:rPr>
      </w:pPr>
      <w:hyperlink r:id="rId295" w:history="1">
        <w:r w:rsidR="005048BD" w:rsidRPr="008F250B">
          <w:rPr>
            <w:rStyle w:val="Lienhypertexte"/>
            <w:rFonts w:ascii="Times New Roman" w:hAnsi="Times New Roman" w:cs="Times New Roman"/>
            <w:i/>
            <w:sz w:val="28"/>
            <w:szCs w:val="28"/>
          </w:rPr>
          <w:t>https://classiques.uqam.ca/contemporains/tremblay_raymond_robert/Ecritoire_Outils_pour_la_lecture/Ecritoire_Outils_pour_la_lecture.html</w:t>
        </w:r>
      </w:hyperlink>
    </w:p>
    <w:p w:rsidR="00986241" w:rsidRPr="008F250B" w:rsidRDefault="00986241" w:rsidP="0041675E">
      <w:pPr>
        <w:ind w:firstLine="360"/>
        <w:rPr>
          <w:rFonts w:ascii="Times New Roman" w:hAnsi="Times New Roman" w:cs="Times New Roman"/>
          <w:i/>
          <w:sz w:val="28"/>
          <w:szCs w:val="28"/>
        </w:rPr>
      </w:pPr>
    </w:p>
    <w:p w:rsidR="00986241" w:rsidRPr="008F250B" w:rsidRDefault="00986241"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Robert Tremblay, </w:t>
      </w:r>
      <w:r w:rsidRPr="008F250B">
        <w:rPr>
          <w:rFonts w:ascii="Times New Roman" w:hAnsi="Times New Roman" w:cs="Times New Roman"/>
          <w:b/>
          <w:i/>
          <w:sz w:val="28"/>
          <w:szCs w:val="28"/>
        </w:rPr>
        <w:t>Sens et pouvoir. Fondements pour une sociosémiotique de l’idéologie. Tome I</w:t>
      </w:r>
      <w:r w:rsidRPr="008F250B">
        <w:rPr>
          <w:rFonts w:ascii="Times New Roman" w:hAnsi="Times New Roman" w:cs="Times New Roman"/>
          <w:sz w:val="28"/>
          <w:szCs w:val="28"/>
        </w:rPr>
        <w:t xml:space="preserve"> (chap. 1-5). Thèse de doctorat en sémiologie. UQAM, 1988, pp. 1-628.</w:t>
      </w:r>
    </w:p>
    <w:p w:rsidR="005048BD" w:rsidRPr="008F250B" w:rsidRDefault="008F2648" w:rsidP="0041675E">
      <w:pPr>
        <w:ind w:firstLine="360"/>
        <w:rPr>
          <w:rFonts w:ascii="Times New Roman" w:hAnsi="Times New Roman" w:cs="Times New Roman"/>
          <w:i/>
          <w:sz w:val="28"/>
          <w:szCs w:val="28"/>
        </w:rPr>
      </w:pPr>
      <w:hyperlink r:id="rId296" w:history="1">
        <w:r w:rsidR="005048BD" w:rsidRPr="008F250B">
          <w:rPr>
            <w:rStyle w:val="Lienhypertexte"/>
            <w:rFonts w:ascii="Times New Roman" w:hAnsi="Times New Roman" w:cs="Times New Roman"/>
            <w:i/>
            <w:sz w:val="28"/>
            <w:szCs w:val="28"/>
          </w:rPr>
          <w:t>https://classiques.uqam.ca/contemporains/tremblay_raymond_robert/Sens_et_pouvoir_tome_1/Sens_et_pouvoir_t1.html</w:t>
        </w:r>
      </w:hyperlink>
    </w:p>
    <w:p w:rsidR="005048BD" w:rsidRPr="008F250B" w:rsidRDefault="005048BD" w:rsidP="0041675E">
      <w:pPr>
        <w:ind w:firstLine="360"/>
        <w:rPr>
          <w:rFonts w:ascii="Times New Roman" w:hAnsi="Times New Roman" w:cs="Times New Roman"/>
          <w:i/>
          <w:sz w:val="28"/>
          <w:szCs w:val="28"/>
        </w:rPr>
      </w:pPr>
    </w:p>
    <w:p w:rsidR="00986241" w:rsidRPr="008F250B" w:rsidRDefault="00986241"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Robert Tremblay, </w:t>
      </w:r>
      <w:r w:rsidRPr="008F250B">
        <w:rPr>
          <w:rFonts w:ascii="Times New Roman" w:hAnsi="Times New Roman" w:cs="Times New Roman"/>
          <w:b/>
          <w:i/>
          <w:sz w:val="28"/>
          <w:szCs w:val="28"/>
        </w:rPr>
        <w:t>Sens et pouvoir. Fondements pour une sociosémiotique de l’idéologie. Tome II</w:t>
      </w:r>
      <w:r w:rsidRPr="008F250B">
        <w:rPr>
          <w:rFonts w:ascii="Times New Roman" w:hAnsi="Times New Roman" w:cs="Times New Roman"/>
          <w:sz w:val="28"/>
          <w:szCs w:val="28"/>
        </w:rPr>
        <w:t xml:space="preserve"> (chap. 6-8). Thèse de doctorat en sémiologie. UQAM, 1988, pp. 629-1286.</w:t>
      </w:r>
    </w:p>
    <w:p w:rsidR="005048BD" w:rsidRPr="008F250B" w:rsidRDefault="008F2648" w:rsidP="0041675E">
      <w:pPr>
        <w:ind w:firstLine="360"/>
        <w:rPr>
          <w:rFonts w:ascii="Times New Roman" w:hAnsi="Times New Roman" w:cs="Times New Roman"/>
          <w:i/>
          <w:sz w:val="28"/>
          <w:szCs w:val="28"/>
        </w:rPr>
      </w:pPr>
      <w:hyperlink r:id="rId297" w:history="1">
        <w:r w:rsidR="005048BD" w:rsidRPr="008F250B">
          <w:rPr>
            <w:rStyle w:val="Lienhypertexte"/>
            <w:rFonts w:ascii="Times New Roman" w:hAnsi="Times New Roman" w:cs="Times New Roman"/>
            <w:i/>
            <w:sz w:val="28"/>
            <w:szCs w:val="28"/>
          </w:rPr>
          <w:t>https://classiques.uqam.ca/contemporains/tremblay_raymond_robert/Sens_et_pouvoir_tome_2/Sens_et_pouvoir_t2.html</w:t>
        </w:r>
      </w:hyperlink>
    </w:p>
    <w:p w:rsidR="005048BD" w:rsidRPr="008F250B" w:rsidRDefault="005048BD" w:rsidP="0041675E">
      <w:pPr>
        <w:ind w:firstLine="360"/>
        <w:rPr>
          <w:rFonts w:ascii="Times New Roman" w:hAnsi="Times New Roman" w:cs="Times New Roman"/>
          <w:i/>
          <w:sz w:val="28"/>
          <w:szCs w:val="28"/>
        </w:rPr>
      </w:pPr>
    </w:p>
    <w:p w:rsidR="005048BD" w:rsidRPr="008F250B" w:rsidRDefault="005048BD" w:rsidP="005048BD">
      <w:pPr>
        <w:ind w:firstLine="360"/>
        <w:rPr>
          <w:rFonts w:ascii="Times New Roman" w:hAnsi="Times New Roman" w:cs="Times New Roman"/>
          <w:sz w:val="28"/>
          <w:szCs w:val="28"/>
        </w:rPr>
      </w:pPr>
      <w:r w:rsidRPr="008F250B">
        <w:rPr>
          <w:rFonts w:ascii="Times New Roman" w:hAnsi="Times New Roman" w:cs="Times New Roman"/>
          <w:sz w:val="28"/>
          <w:szCs w:val="28"/>
        </w:rPr>
        <w:t>Raymond Robert Tremblay, “</w:t>
      </w:r>
      <w:r w:rsidRPr="008F250B">
        <w:rPr>
          <w:rFonts w:ascii="Times New Roman" w:hAnsi="Times New Roman" w:cs="Times New Roman"/>
          <w:b/>
          <w:i/>
          <w:sz w:val="28"/>
          <w:szCs w:val="28"/>
        </w:rPr>
        <w:t>Le développement d'une culture d'évaluation dans les cégeps</w:t>
      </w:r>
      <w:r w:rsidRPr="008F250B">
        <w:rPr>
          <w:rFonts w:ascii="Times New Roman" w:hAnsi="Times New Roman" w:cs="Times New Roman"/>
          <w:sz w:val="28"/>
          <w:szCs w:val="28"/>
        </w:rPr>
        <w:t>.” In ouvrage de l’Association des cadres des collèges du Québec, Le réseau des cégeps. Trajectoires de réussites, pp. 41-51. Québec: Les Presses de l’Université Laval, 2017.</w:t>
      </w:r>
    </w:p>
    <w:p w:rsidR="005048BD" w:rsidRPr="008F250B" w:rsidRDefault="008F2648" w:rsidP="0041675E">
      <w:pPr>
        <w:ind w:firstLine="360"/>
        <w:rPr>
          <w:rFonts w:ascii="Times New Roman" w:hAnsi="Times New Roman" w:cs="Times New Roman"/>
          <w:i/>
          <w:sz w:val="28"/>
          <w:szCs w:val="28"/>
        </w:rPr>
      </w:pPr>
      <w:hyperlink r:id="rId298" w:history="1">
        <w:r w:rsidR="005048BD" w:rsidRPr="008F250B">
          <w:rPr>
            <w:rStyle w:val="Lienhypertexte"/>
            <w:rFonts w:ascii="Times New Roman" w:hAnsi="Times New Roman" w:cs="Times New Roman"/>
            <w:i/>
            <w:sz w:val="28"/>
            <w:szCs w:val="28"/>
          </w:rPr>
          <w:t>https://classiques.uqam.ca/contemporains/tremblay_raymond_robert/Developpement_culture_d_evaluation/Developpement_culture_d_evaluation.html</w:t>
        </w:r>
      </w:hyperlink>
    </w:p>
    <w:p w:rsidR="006D2E1D" w:rsidRPr="008F250B" w:rsidRDefault="006D2E1D" w:rsidP="0041675E">
      <w:pPr>
        <w:ind w:firstLine="360"/>
        <w:rPr>
          <w:rFonts w:ascii="Times New Roman" w:hAnsi="Times New Roman" w:cs="Times New Roman"/>
          <w:i/>
          <w:sz w:val="28"/>
          <w:szCs w:val="28"/>
        </w:rPr>
      </w:pPr>
    </w:p>
    <w:p w:rsidR="00C2659B" w:rsidRPr="008F250B" w:rsidRDefault="00C2659B" w:rsidP="00921BAE">
      <w:pPr>
        <w:rPr>
          <w:rFonts w:ascii="Times New Roman" w:hAnsi="Times New Roman" w:cs="Times New Roman"/>
          <w:sz w:val="28"/>
          <w:szCs w:val="28"/>
        </w:rPr>
      </w:pPr>
      <w:r w:rsidRPr="008F250B">
        <w:rPr>
          <w:rFonts w:ascii="Times New Roman" w:hAnsi="Times New Roman" w:cs="Times New Roman"/>
          <w:sz w:val="28"/>
          <w:szCs w:val="28"/>
        </w:rPr>
        <w:br w:type="page"/>
      </w:r>
    </w:p>
    <w:p w:rsidR="00CC499D" w:rsidRPr="008F250B" w:rsidRDefault="00CC499D" w:rsidP="0041675E">
      <w:pPr>
        <w:ind w:firstLine="360"/>
        <w:rPr>
          <w:rFonts w:ascii="Times New Roman" w:hAnsi="Times New Roman" w:cs="Times New Roman"/>
          <w:sz w:val="28"/>
          <w:szCs w:val="28"/>
        </w:rPr>
      </w:pPr>
    </w:p>
    <w:p w:rsidR="00CC499D" w:rsidRPr="008F250B" w:rsidRDefault="00CC499D"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Maurice Merleau-Ponty, </w:t>
      </w:r>
      <w:r w:rsidRPr="008F250B">
        <w:rPr>
          <w:rFonts w:ascii="Times New Roman" w:hAnsi="Times New Roman" w:cs="Times New Roman"/>
          <w:b/>
          <w:i/>
          <w:sz w:val="28"/>
          <w:szCs w:val="28"/>
        </w:rPr>
        <w:t>La nature. Notes. Cours du Collège de France 1995</w:t>
      </w:r>
      <w:r w:rsidRPr="008F250B">
        <w:rPr>
          <w:rFonts w:ascii="Times New Roman" w:hAnsi="Times New Roman" w:cs="Times New Roman"/>
          <w:sz w:val="28"/>
          <w:szCs w:val="28"/>
        </w:rPr>
        <w:t>, 383 pp.</w:t>
      </w:r>
    </w:p>
    <w:p w:rsidR="003650C4" w:rsidRPr="008F250B" w:rsidRDefault="008F2648" w:rsidP="0041675E">
      <w:pPr>
        <w:ind w:firstLine="360"/>
        <w:rPr>
          <w:rFonts w:ascii="Times New Roman" w:hAnsi="Times New Roman" w:cs="Times New Roman"/>
          <w:i/>
          <w:sz w:val="28"/>
          <w:szCs w:val="28"/>
        </w:rPr>
      </w:pPr>
      <w:hyperlink r:id="rId299" w:history="1">
        <w:r w:rsidR="00C2659B" w:rsidRPr="008F250B">
          <w:rPr>
            <w:rStyle w:val="Lienhypertexte"/>
            <w:rFonts w:ascii="Times New Roman" w:hAnsi="Times New Roman" w:cs="Times New Roman"/>
            <w:i/>
            <w:sz w:val="28"/>
            <w:szCs w:val="28"/>
          </w:rPr>
          <w:t>https://classiques.uqam.ca/classiques/merleau_ponty_maurice/La_Nature/La_Nature.html</w:t>
        </w:r>
      </w:hyperlink>
      <w:r w:rsidR="00C2659B" w:rsidRPr="008F250B">
        <w:rPr>
          <w:rFonts w:ascii="Times New Roman" w:hAnsi="Times New Roman" w:cs="Times New Roman"/>
          <w:i/>
          <w:sz w:val="28"/>
          <w:szCs w:val="28"/>
        </w:rPr>
        <w:t xml:space="preserve"> </w:t>
      </w:r>
    </w:p>
    <w:p w:rsidR="003650C4" w:rsidRPr="008F250B" w:rsidRDefault="003650C4" w:rsidP="0041675E">
      <w:pPr>
        <w:ind w:firstLine="360"/>
        <w:rPr>
          <w:rFonts w:ascii="Times New Roman" w:hAnsi="Times New Roman" w:cs="Times New Roman"/>
          <w:sz w:val="28"/>
          <w:szCs w:val="28"/>
        </w:rPr>
      </w:pPr>
    </w:p>
    <w:p w:rsidR="00C2659B" w:rsidRPr="008F250B" w:rsidRDefault="00C2659B" w:rsidP="0041675E">
      <w:pPr>
        <w:ind w:firstLine="360"/>
        <w:rPr>
          <w:rFonts w:ascii="Times New Roman" w:hAnsi="Times New Roman" w:cs="Times New Roman"/>
          <w:sz w:val="28"/>
          <w:szCs w:val="28"/>
        </w:rPr>
      </w:pPr>
    </w:p>
    <w:p w:rsidR="003650C4" w:rsidRPr="008F250B" w:rsidRDefault="003650C4"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Alfred Métraux, </w:t>
      </w:r>
      <w:r w:rsidRPr="008F250B">
        <w:rPr>
          <w:rFonts w:ascii="Times New Roman" w:hAnsi="Times New Roman" w:cs="Times New Roman"/>
          <w:b/>
          <w:i/>
          <w:sz w:val="28"/>
          <w:szCs w:val="28"/>
        </w:rPr>
        <w:t>Religions et magies indiennes d’Amérique du Sud</w:t>
      </w:r>
      <w:r w:rsidRPr="008F250B">
        <w:rPr>
          <w:rFonts w:ascii="Times New Roman" w:hAnsi="Times New Roman" w:cs="Times New Roman"/>
          <w:sz w:val="28"/>
          <w:szCs w:val="28"/>
        </w:rPr>
        <w:t>. 1967, 291 pp.</w:t>
      </w:r>
    </w:p>
    <w:p w:rsidR="00C2659B" w:rsidRPr="008F250B" w:rsidRDefault="008F2648" w:rsidP="0041675E">
      <w:pPr>
        <w:ind w:firstLine="360"/>
        <w:rPr>
          <w:rFonts w:ascii="Times New Roman" w:hAnsi="Times New Roman" w:cs="Times New Roman"/>
          <w:i/>
          <w:sz w:val="28"/>
          <w:szCs w:val="28"/>
        </w:rPr>
      </w:pPr>
      <w:hyperlink r:id="rId300" w:history="1">
        <w:r w:rsidR="00C2659B" w:rsidRPr="008F250B">
          <w:rPr>
            <w:rStyle w:val="Lienhypertexte"/>
            <w:rFonts w:ascii="Times New Roman" w:hAnsi="Times New Roman" w:cs="Times New Roman"/>
            <w:i/>
            <w:sz w:val="28"/>
            <w:szCs w:val="28"/>
          </w:rPr>
          <w:t>https://classiques.uqam.ca/contemporains/Metraux_Alfred/Religions_et_magies_indiennes/Religions_et_magies_indiennes.html</w:t>
        </w:r>
      </w:hyperlink>
    </w:p>
    <w:p w:rsidR="00CC499D" w:rsidRPr="008F250B" w:rsidRDefault="00CC499D" w:rsidP="0041675E">
      <w:pPr>
        <w:ind w:firstLine="360"/>
        <w:rPr>
          <w:rFonts w:ascii="Times New Roman" w:hAnsi="Times New Roman" w:cs="Times New Roman"/>
          <w:i/>
          <w:sz w:val="28"/>
          <w:szCs w:val="28"/>
        </w:rPr>
      </w:pPr>
    </w:p>
    <w:p w:rsidR="00CC499D" w:rsidRPr="008F250B" w:rsidRDefault="00CC499D"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Le Coz, </w:t>
      </w:r>
      <w:r w:rsidRPr="008F250B">
        <w:rPr>
          <w:rFonts w:ascii="Times New Roman" w:hAnsi="Times New Roman" w:cs="Times New Roman"/>
          <w:b/>
          <w:i/>
          <w:sz w:val="28"/>
          <w:szCs w:val="28"/>
        </w:rPr>
        <w:t>Le pays du soir</w:t>
      </w:r>
      <w:r w:rsidRPr="008F250B">
        <w:rPr>
          <w:rFonts w:ascii="Times New Roman" w:hAnsi="Times New Roman" w:cs="Times New Roman"/>
          <w:sz w:val="28"/>
          <w:szCs w:val="28"/>
        </w:rPr>
        <w:t>. 1991, 238 pp.</w:t>
      </w:r>
    </w:p>
    <w:p w:rsidR="00C2659B" w:rsidRPr="008F250B" w:rsidRDefault="008F2648" w:rsidP="0041675E">
      <w:pPr>
        <w:ind w:firstLine="360"/>
        <w:rPr>
          <w:rFonts w:ascii="Times New Roman" w:hAnsi="Times New Roman" w:cs="Times New Roman"/>
          <w:i/>
          <w:sz w:val="28"/>
          <w:szCs w:val="28"/>
        </w:rPr>
      </w:pPr>
      <w:hyperlink r:id="rId301" w:history="1">
        <w:r w:rsidR="00C2659B" w:rsidRPr="008F250B">
          <w:rPr>
            <w:rStyle w:val="Lienhypertexte"/>
            <w:rFonts w:ascii="Times New Roman" w:hAnsi="Times New Roman" w:cs="Times New Roman"/>
            <w:i/>
            <w:sz w:val="28"/>
            <w:szCs w:val="28"/>
          </w:rPr>
          <w:t>https://classiques.uqam.ca/contemporains/Le_Coz_Pierre/Pays_du_soir/Pays_du_soir.html</w:t>
        </w:r>
      </w:hyperlink>
    </w:p>
    <w:p w:rsidR="00C2659B" w:rsidRPr="008F250B" w:rsidRDefault="00C2659B" w:rsidP="0041675E">
      <w:pPr>
        <w:ind w:firstLine="360"/>
        <w:rPr>
          <w:rFonts w:ascii="Times New Roman" w:hAnsi="Times New Roman" w:cs="Times New Roman"/>
          <w:i/>
          <w:sz w:val="28"/>
          <w:szCs w:val="28"/>
        </w:rPr>
      </w:pPr>
    </w:p>
    <w:p w:rsidR="00CC499D" w:rsidRPr="008F250B" w:rsidRDefault="00CC499D"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Le Coz, </w:t>
      </w:r>
      <w:r w:rsidRPr="008F250B">
        <w:rPr>
          <w:rFonts w:ascii="Times New Roman" w:hAnsi="Times New Roman" w:cs="Times New Roman"/>
          <w:b/>
          <w:i/>
          <w:sz w:val="28"/>
          <w:szCs w:val="28"/>
        </w:rPr>
        <w:t>L’Europe et la profondeur</w:t>
      </w:r>
      <w:r w:rsidRPr="008F250B">
        <w:rPr>
          <w:rFonts w:ascii="Times New Roman" w:hAnsi="Times New Roman" w:cs="Times New Roman"/>
          <w:sz w:val="28"/>
          <w:szCs w:val="28"/>
        </w:rPr>
        <w:t>. 2007, 858 pp.</w:t>
      </w:r>
    </w:p>
    <w:p w:rsidR="00C2659B" w:rsidRPr="008F250B" w:rsidRDefault="008F2648" w:rsidP="0041675E">
      <w:pPr>
        <w:ind w:firstLine="360"/>
        <w:rPr>
          <w:rFonts w:ascii="Times New Roman" w:hAnsi="Times New Roman" w:cs="Times New Roman"/>
          <w:i/>
          <w:sz w:val="28"/>
          <w:szCs w:val="28"/>
        </w:rPr>
      </w:pPr>
      <w:hyperlink r:id="rId302" w:history="1">
        <w:r w:rsidR="00C2659B" w:rsidRPr="008F250B">
          <w:rPr>
            <w:rStyle w:val="Lienhypertexte"/>
            <w:rFonts w:ascii="Times New Roman" w:hAnsi="Times New Roman" w:cs="Times New Roman"/>
            <w:i/>
            <w:sz w:val="28"/>
            <w:szCs w:val="28"/>
          </w:rPr>
          <w:t>https://classiques.uqam.ca/contemporains/Le_Coz_Pierre/Europe_et_la_Profondeur/Europe_et_la_Profondeur.html</w:t>
        </w:r>
      </w:hyperlink>
    </w:p>
    <w:p w:rsidR="00BC304E" w:rsidRPr="008F250B" w:rsidRDefault="00BC304E" w:rsidP="0041675E">
      <w:pPr>
        <w:ind w:firstLine="360"/>
        <w:rPr>
          <w:rFonts w:ascii="Times New Roman" w:hAnsi="Times New Roman" w:cs="Times New Roman"/>
          <w:sz w:val="28"/>
          <w:szCs w:val="28"/>
        </w:rPr>
      </w:pPr>
    </w:p>
    <w:p w:rsidR="00FD379F" w:rsidRPr="008F250B" w:rsidRDefault="00BC304E"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Sous la direction de Ramzi TURKI, fatma Chaffai Briguiet Imen Manif Masmaidi, </w:t>
      </w:r>
      <w:r w:rsidRPr="008F250B">
        <w:rPr>
          <w:rFonts w:ascii="Times New Roman" w:hAnsi="Times New Roman" w:cs="Times New Roman"/>
          <w:b/>
          <w:i/>
          <w:color w:val="3366FF"/>
          <w:sz w:val="28"/>
          <w:szCs w:val="28"/>
        </w:rPr>
        <w:t>La pédagogie à l’ère numérique. Les entraves et les enjeux</w:t>
      </w:r>
      <w:r w:rsidRPr="008F250B">
        <w:rPr>
          <w:rFonts w:ascii="Times New Roman" w:hAnsi="Times New Roman" w:cs="Times New Roman"/>
          <w:sz w:val="28"/>
          <w:szCs w:val="28"/>
        </w:rPr>
        <w:t>. 2023, 353 pp. Première édition.</w:t>
      </w:r>
    </w:p>
    <w:p w:rsidR="00BA4966" w:rsidRPr="008F250B" w:rsidRDefault="00BA4966" w:rsidP="0041675E">
      <w:pPr>
        <w:ind w:firstLine="360"/>
        <w:rPr>
          <w:rFonts w:ascii="Times New Roman" w:hAnsi="Times New Roman" w:cs="Times New Roman"/>
          <w:sz w:val="28"/>
          <w:szCs w:val="28"/>
        </w:rPr>
      </w:pPr>
    </w:p>
    <w:p w:rsidR="00BA4966" w:rsidRPr="008F250B" w:rsidRDefault="00BA4966" w:rsidP="0041675E">
      <w:pPr>
        <w:ind w:firstLine="360"/>
        <w:rPr>
          <w:rFonts w:ascii="Times New Roman" w:hAnsi="Times New Roman" w:cs="Times New Roman"/>
          <w:sz w:val="28"/>
          <w:szCs w:val="28"/>
        </w:rPr>
      </w:pPr>
    </w:p>
    <w:p w:rsidR="00921BAE" w:rsidRPr="008F250B" w:rsidRDefault="00BA4966"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Suzanne Tremblay et al., Groupe de recherche et d’interventions régionales (GRIR-UQAC), </w:t>
      </w:r>
      <w:r w:rsidRPr="008F250B">
        <w:rPr>
          <w:rFonts w:ascii="Times New Roman" w:hAnsi="Times New Roman" w:cs="Times New Roman"/>
          <w:b/>
          <w:i/>
          <w:color w:val="0000FF"/>
          <w:sz w:val="28"/>
          <w:szCs w:val="28"/>
        </w:rPr>
        <w:t>Le crédit communautaire et la création de microentreprises au SLSJ comme outil de développement économique communautaire et de développement social</w:t>
      </w:r>
      <w:r w:rsidRPr="008F250B">
        <w:rPr>
          <w:rFonts w:ascii="Times New Roman" w:hAnsi="Times New Roman" w:cs="Times New Roman"/>
          <w:sz w:val="28"/>
          <w:szCs w:val="28"/>
        </w:rPr>
        <w:t>. 2017, 215 pp.</w:t>
      </w:r>
    </w:p>
    <w:p w:rsidR="00921BAE" w:rsidRPr="008F250B" w:rsidRDefault="008F2648" w:rsidP="0041675E">
      <w:pPr>
        <w:ind w:firstLine="360"/>
        <w:rPr>
          <w:rFonts w:ascii="Times New Roman" w:hAnsi="Times New Roman" w:cs="Times New Roman"/>
          <w:i/>
          <w:sz w:val="28"/>
          <w:szCs w:val="28"/>
        </w:rPr>
      </w:pPr>
      <w:hyperlink r:id="rId303" w:history="1">
        <w:r w:rsidR="00921BAE" w:rsidRPr="008F250B">
          <w:rPr>
            <w:rStyle w:val="Lienhypertexte"/>
            <w:rFonts w:ascii="Times New Roman" w:hAnsi="Times New Roman" w:cs="Times New Roman"/>
            <w:i/>
            <w:sz w:val="28"/>
            <w:szCs w:val="28"/>
          </w:rPr>
          <w:t>https://classiques.uqam.ca/contemporains/Tremblay_Suzanne/Credit_communautaire/Credit_communautaire.html</w:t>
        </w:r>
      </w:hyperlink>
    </w:p>
    <w:p w:rsidR="00BA4966" w:rsidRPr="008F250B" w:rsidRDefault="00BA4966" w:rsidP="0041675E">
      <w:pPr>
        <w:ind w:firstLine="360"/>
        <w:rPr>
          <w:rFonts w:ascii="Times New Roman" w:hAnsi="Times New Roman" w:cs="Times New Roman"/>
          <w:i/>
          <w:sz w:val="28"/>
          <w:szCs w:val="28"/>
        </w:rPr>
      </w:pP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107FF9" w:rsidRPr="008F250B" w:rsidRDefault="00107FF9" w:rsidP="0041675E">
      <w:pPr>
        <w:ind w:firstLine="360"/>
        <w:rPr>
          <w:rFonts w:ascii="Times New Roman" w:hAnsi="Times New Roman" w:cs="Times New Roman"/>
          <w:sz w:val="28"/>
          <w:szCs w:val="28"/>
        </w:rPr>
      </w:pPr>
    </w:p>
    <w:p w:rsidR="00107FF9" w:rsidRPr="008F250B" w:rsidRDefault="00107FF9"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Léon Robichaud, </w:t>
      </w:r>
      <w:r w:rsidRPr="008F250B">
        <w:rPr>
          <w:rFonts w:ascii="Times New Roman" w:hAnsi="Times New Roman" w:cs="Times New Roman"/>
          <w:b/>
          <w:i/>
          <w:color w:val="FF0000"/>
          <w:sz w:val="28"/>
          <w:szCs w:val="28"/>
        </w:rPr>
        <w:t>Le besoin d’être aimé et de comprendre</w:t>
      </w:r>
      <w:r w:rsidR="007B3F93" w:rsidRPr="008F250B">
        <w:rPr>
          <w:rFonts w:ascii="Times New Roman" w:hAnsi="Times New Roman" w:cs="Times New Roman"/>
          <w:sz w:val="28"/>
          <w:szCs w:val="28"/>
        </w:rPr>
        <w:t>. 2024, 68 </w:t>
      </w:r>
      <w:r w:rsidRPr="008F250B">
        <w:rPr>
          <w:rFonts w:ascii="Times New Roman" w:hAnsi="Times New Roman" w:cs="Times New Roman"/>
          <w:sz w:val="28"/>
          <w:szCs w:val="28"/>
        </w:rPr>
        <w:t>pp.</w:t>
      </w:r>
    </w:p>
    <w:p w:rsidR="00D85A44" w:rsidRPr="008F250B" w:rsidRDefault="008F2648" w:rsidP="0041675E">
      <w:pPr>
        <w:ind w:firstLine="360"/>
        <w:rPr>
          <w:rFonts w:ascii="Times New Roman" w:hAnsi="Times New Roman" w:cs="Times New Roman"/>
          <w:i/>
          <w:sz w:val="28"/>
          <w:szCs w:val="28"/>
        </w:rPr>
      </w:pPr>
      <w:hyperlink r:id="rId304" w:history="1">
        <w:r w:rsidR="00D85A44" w:rsidRPr="008F250B">
          <w:rPr>
            <w:rStyle w:val="Lienhypertexte"/>
            <w:rFonts w:ascii="Times New Roman" w:hAnsi="Times New Roman" w:cs="Times New Roman"/>
            <w:i/>
            <w:sz w:val="28"/>
            <w:szCs w:val="28"/>
          </w:rPr>
          <w:t>https://classiques.uqam.ca/contemporains/Robichaud_Leon/Besoin_etre_aime/Besoin_etre_aime.html</w:t>
        </w:r>
      </w:hyperlink>
    </w:p>
    <w:p w:rsidR="00D85A44" w:rsidRPr="008F250B" w:rsidRDefault="00D85A44" w:rsidP="0041675E">
      <w:pPr>
        <w:ind w:firstLine="360"/>
        <w:rPr>
          <w:rFonts w:ascii="Times New Roman" w:hAnsi="Times New Roman" w:cs="Times New Roman"/>
          <w:i/>
          <w:sz w:val="28"/>
          <w:szCs w:val="28"/>
        </w:rPr>
      </w:pPr>
    </w:p>
    <w:p w:rsidR="00D85A44" w:rsidRPr="008F250B" w:rsidRDefault="00107FF9"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Léon Robichaud, </w:t>
      </w:r>
      <w:r w:rsidRPr="008F250B">
        <w:rPr>
          <w:rFonts w:ascii="Times New Roman" w:hAnsi="Times New Roman" w:cs="Times New Roman"/>
          <w:b/>
          <w:i/>
          <w:color w:val="FF0000"/>
          <w:sz w:val="28"/>
          <w:szCs w:val="28"/>
        </w:rPr>
        <w:t>Naître pour mourir. Un regard sur l’achèvement de la vie</w:t>
      </w:r>
      <w:r w:rsidRPr="008F250B">
        <w:rPr>
          <w:rFonts w:ascii="Times New Roman" w:hAnsi="Times New Roman" w:cs="Times New Roman"/>
          <w:sz w:val="28"/>
          <w:szCs w:val="28"/>
        </w:rPr>
        <w:t>. 2023</w:t>
      </w:r>
      <w:r w:rsidR="007B3F93" w:rsidRPr="008F250B">
        <w:rPr>
          <w:rFonts w:ascii="Times New Roman" w:hAnsi="Times New Roman" w:cs="Times New Roman"/>
          <w:sz w:val="28"/>
          <w:szCs w:val="28"/>
        </w:rPr>
        <w:t>, 68 </w:t>
      </w:r>
      <w:r w:rsidRPr="008F250B">
        <w:rPr>
          <w:rFonts w:ascii="Times New Roman" w:hAnsi="Times New Roman" w:cs="Times New Roman"/>
          <w:sz w:val="28"/>
          <w:szCs w:val="28"/>
        </w:rPr>
        <w:t>pp.</w:t>
      </w:r>
    </w:p>
    <w:p w:rsidR="00D85A44" w:rsidRPr="008F250B" w:rsidRDefault="008F2648" w:rsidP="0041675E">
      <w:pPr>
        <w:ind w:firstLine="360"/>
        <w:rPr>
          <w:rFonts w:ascii="Times New Roman" w:hAnsi="Times New Roman" w:cs="Times New Roman"/>
          <w:i/>
          <w:sz w:val="28"/>
          <w:szCs w:val="28"/>
        </w:rPr>
      </w:pPr>
      <w:hyperlink r:id="rId305" w:history="1">
        <w:r w:rsidR="00D85A44" w:rsidRPr="008F250B">
          <w:rPr>
            <w:rStyle w:val="Lienhypertexte"/>
            <w:rFonts w:ascii="Times New Roman" w:hAnsi="Times New Roman" w:cs="Times New Roman"/>
            <w:i/>
            <w:sz w:val="28"/>
            <w:szCs w:val="28"/>
          </w:rPr>
          <w:t>https://classiques.uqam.ca/contemporains/Robichaud_Leon/Naitre_pour_mourir/Naitre_pour_mourir.html</w:t>
        </w:r>
      </w:hyperlink>
    </w:p>
    <w:p w:rsidR="00107FF9" w:rsidRPr="008F250B" w:rsidRDefault="00107FF9" w:rsidP="0041675E">
      <w:pPr>
        <w:ind w:firstLine="360"/>
        <w:rPr>
          <w:rFonts w:ascii="Times New Roman" w:hAnsi="Times New Roman" w:cs="Times New Roman"/>
          <w:i/>
          <w:sz w:val="28"/>
          <w:szCs w:val="28"/>
        </w:rPr>
      </w:pPr>
    </w:p>
    <w:p w:rsidR="0071674A" w:rsidRPr="008F250B" w:rsidRDefault="0071674A" w:rsidP="0041675E">
      <w:pPr>
        <w:ind w:firstLine="360"/>
        <w:rPr>
          <w:rFonts w:ascii="Times New Roman" w:hAnsi="Times New Roman" w:cs="Times New Roman"/>
          <w:sz w:val="28"/>
          <w:szCs w:val="28"/>
        </w:rPr>
      </w:pPr>
    </w:p>
    <w:p w:rsidR="0071674A" w:rsidRPr="008F250B" w:rsidRDefault="0071674A"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Patrick Albert Reichert, </w:t>
      </w:r>
      <w:r w:rsidRPr="008F250B">
        <w:rPr>
          <w:rFonts w:ascii="Times New Roman" w:hAnsi="Times New Roman" w:cs="Times New Roman"/>
          <w:b/>
          <w:i/>
          <w:sz w:val="28"/>
          <w:szCs w:val="28"/>
        </w:rPr>
        <w:t>Théorie de la déconstruction de l’œuvre d’art. De l’œuvre d’art déconstruite au système monétaire universel</w:t>
      </w:r>
      <w:r w:rsidRPr="008F250B">
        <w:rPr>
          <w:rFonts w:ascii="Times New Roman" w:hAnsi="Times New Roman" w:cs="Times New Roman"/>
          <w:sz w:val="28"/>
          <w:szCs w:val="28"/>
        </w:rPr>
        <w:t>. 2015, 17 pp.</w:t>
      </w:r>
    </w:p>
    <w:p w:rsidR="00D85A44" w:rsidRPr="008F250B" w:rsidRDefault="008F2648" w:rsidP="0041675E">
      <w:pPr>
        <w:ind w:firstLine="360"/>
        <w:rPr>
          <w:rFonts w:ascii="Times New Roman" w:hAnsi="Times New Roman" w:cs="Times New Roman"/>
          <w:sz w:val="28"/>
          <w:szCs w:val="28"/>
        </w:rPr>
      </w:pPr>
      <w:hyperlink r:id="rId306" w:history="1">
        <w:r w:rsidR="00D85A44" w:rsidRPr="008F250B">
          <w:rPr>
            <w:rStyle w:val="Lienhypertexte"/>
            <w:rFonts w:ascii="Times New Roman" w:hAnsi="Times New Roman" w:cs="Times New Roman"/>
            <w:sz w:val="28"/>
            <w:szCs w:val="28"/>
          </w:rPr>
          <w:t>https://classiques.uqam.ca/contemporains/Reichert_Patrick_Albert/Theorie_deconstruction_art/Theorie_deconstruction_art.html</w:t>
        </w:r>
      </w:hyperlink>
    </w:p>
    <w:p w:rsidR="0071674A" w:rsidRPr="008F250B" w:rsidRDefault="0071674A" w:rsidP="0041675E">
      <w:pPr>
        <w:ind w:firstLine="360"/>
        <w:rPr>
          <w:rFonts w:ascii="Times New Roman" w:hAnsi="Times New Roman" w:cs="Times New Roman"/>
          <w:sz w:val="28"/>
          <w:szCs w:val="28"/>
        </w:rPr>
      </w:pPr>
    </w:p>
    <w:p w:rsidR="0071674A" w:rsidRPr="008F250B" w:rsidRDefault="0071674A" w:rsidP="0041675E">
      <w:pPr>
        <w:ind w:firstLine="360"/>
        <w:rPr>
          <w:rFonts w:ascii="Times New Roman" w:hAnsi="Times New Roman" w:cs="Times New Roman"/>
          <w:sz w:val="28"/>
          <w:szCs w:val="28"/>
        </w:rPr>
      </w:pPr>
    </w:p>
    <w:p w:rsidR="00D85A44" w:rsidRPr="008F250B" w:rsidRDefault="0071674A"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Hector Berthelot, </w:t>
      </w:r>
      <w:r w:rsidRPr="008F250B">
        <w:rPr>
          <w:rFonts w:ascii="Times New Roman" w:hAnsi="Times New Roman" w:cs="Times New Roman"/>
          <w:b/>
          <w:sz w:val="28"/>
          <w:szCs w:val="28"/>
        </w:rPr>
        <w:t>Le bon vieux temps. Première série</w:t>
      </w:r>
      <w:r w:rsidRPr="008F250B">
        <w:rPr>
          <w:rFonts w:ascii="Times New Roman" w:hAnsi="Times New Roman" w:cs="Times New Roman"/>
          <w:sz w:val="28"/>
          <w:szCs w:val="28"/>
        </w:rPr>
        <w:t>, 1924, 138 pp.</w:t>
      </w:r>
    </w:p>
    <w:p w:rsidR="00D85A44" w:rsidRPr="008F250B" w:rsidRDefault="008F2648" w:rsidP="0041675E">
      <w:pPr>
        <w:ind w:firstLine="360"/>
        <w:rPr>
          <w:rFonts w:ascii="Times New Roman" w:hAnsi="Times New Roman" w:cs="Times New Roman"/>
          <w:i/>
          <w:sz w:val="28"/>
          <w:szCs w:val="28"/>
        </w:rPr>
      </w:pPr>
      <w:hyperlink r:id="rId307" w:history="1">
        <w:r w:rsidR="00D85A44" w:rsidRPr="008F250B">
          <w:rPr>
            <w:rStyle w:val="Lienhypertexte"/>
            <w:rFonts w:ascii="Times New Roman" w:hAnsi="Times New Roman" w:cs="Times New Roman"/>
            <w:i/>
            <w:sz w:val="28"/>
            <w:szCs w:val="28"/>
          </w:rPr>
          <w:t>https://classiques.uqam.ca/classiques/Berthelot_Hector/Le_bon_vieux_temps_1/Le_bon_vieux_temps_1.html</w:t>
        </w:r>
      </w:hyperlink>
    </w:p>
    <w:p w:rsidR="0071674A" w:rsidRPr="008F250B" w:rsidRDefault="0071674A" w:rsidP="0041675E">
      <w:pPr>
        <w:ind w:firstLine="360"/>
        <w:rPr>
          <w:rFonts w:ascii="Times New Roman" w:hAnsi="Times New Roman" w:cs="Times New Roman"/>
          <w:i/>
          <w:sz w:val="28"/>
          <w:szCs w:val="28"/>
        </w:rPr>
      </w:pPr>
    </w:p>
    <w:p w:rsidR="0071674A" w:rsidRPr="008F250B" w:rsidRDefault="0071674A" w:rsidP="0041675E">
      <w:pPr>
        <w:ind w:firstLine="360"/>
        <w:rPr>
          <w:rFonts w:ascii="Times New Roman" w:hAnsi="Times New Roman" w:cs="Times New Roman"/>
          <w:sz w:val="28"/>
          <w:szCs w:val="28"/>
        </w:rPr>
      </w:pPr>
      <w:r w:rsidRPr="008F250B">
        <w:rPr>
          <w:rFonts w:ascii="Times New Roman" w:hAnsi="Times New Roman" w:cs="Times New Roman"/>
          <w:sz w:val="28"/>
          <w:szCs w:val="28"/>
        </w:rPr>
        <w:t xml:space="preserve">Hector Berthelot, </w:t>
      </w:r>
      <w:r w:rsidRPr="008F250B">
        <w:rPr>
          <w:rFonts w:ascii="Times New Roman" w:hAnsi="Times New Roman" w:cs="Times New Roman"/>
          <w:b/>
          <w:sz w:val="28"/>
          <w:szCs w:val="28"/>
        </w:rPr>
        <w:t>Le bon vieux temps. Deuxième série</w:t>
      </w:r>
      <w:r w:rsidRPr="008F250B">
        <w:rPr>
          <w:rFonts w:ascii="Times New Roman" w:hAnsi="Times New Roman" w:cs="Times New Roman"/>
          <w:sz w:val="28"/>
          <w:szCs w:val="28"/>
        </w:rPr>
        <w:t>, 1924, 120 pp.</w:t>
      </w:r>
    </w:p>
    <w:p w:rsidR="00D85A44" w:rsidRPr="008F250B" w:rsidRDefault="008F2648" w:rsidP="0041675E">
      <w:pPr>
        <w:ind w:firstLine="360"/>
        <w:rPr>
          <w:rFonts w:ascii="Times New Roman" w:hAnsi="Times New Roman" w:cs="Times New Roman"/>
          <w:i/>
          <w:sz w:val="28"/>
          <w:szCs w:val="28"/>
        </w:rPr>
      </w:pPr>
      <w:hyperlink r:id="rId308" w:history="1">
        <w:r w:rsidR="00D85A44" w:rsidRPr="008F250B">
          <w:rPr>
            <w:rStyle w:val="Lienhypertexte"/>
            <w:rFonts w:ascii="Times New Roman" w:hAnsi="Times New Roman" w:cs="Times New Roman"/>
            <w:i/>
            <w:sz w:val="28"/>
            <w:szCs w:val="28"/>
          </w:rPr>
          <w:t>https://classiques.uqam.ca/classiques/Berthelot_Hector/Le_bon_vieux_temps_2/Le_bon_vieux_temps_2.html</w:t>
        </w:r>
      </w:hyperlink>
    </w:p>
    <w:p w:rsidR="0071674A" w:rsidRPr="008F250B" w:rsidRDefault="0071674A" w:rsidP="0041675E">
      <w:pPr>
        <w:ind w:firstLine="360"/>
        <w:rPr>
          <w:rFonts w:ascii="Times New Roman" w:hAnsi="Times New Roman" w:cs="Times New Roman"/>
          <w:i/>
          <w:sz w:val="28"/>
          <w:szCs w:val="28"/>
        </w:rPr>
      </w:pPr>
    </w:p>
    <w:p w:rsidR="00D85A44" w:rsidRPr="008F250B" w:rsidRDefault="0071674A" w:rsidP="00A20A92">
      <w:pPr>
        <w:rPr>
          <w:rFonts w:ascii="Times New Roman" w:hAnsi="Times New Roman" w:cs="Times New Roman"/>
          <w:sz w:val="28"/>
          <w:szCs w:val="28"/>
        </w:rPr>
      </w:pPr>
      <w:r w:rsidRPr="008F250B">
        <w:rPr>
          <w:rFonts w:ascii="Times New Roman" w:hAnsi="Times New Roman" w:cs="Times New Roman"/>
          <w:sz w:val="28"/>
          <w:szCs w:val="28"/>
        </w:rPr>
        <w:t xml:space="preserve">Laure Conan, </w:t>
      </w:r>
      <w:r w:rsidRPr="008F250B">
        <w:rPr>
          <w:rFonts w:ascii="Times New Roman" w:hAnsi="Times New Roman" w:cs="Times New Roman"/>
          <w:b/>
          <w:color w:val="FF0000"/>
          <w:sz w:val="28"/>
          <w:szCs w:val="28"/>
        </w:rPr>
        <w:t>L’obscure souffrance</w:t>
      </w:r>
      <w:r w:rsidRPr="008F250B">
        <w:rPr>
          <w:rFonts w:ascii="Times New Roman" w:hAnsi="Times New Roman" w:cs="Times New Roman"/>
          <w:sz w:val="28"/>
          <w:szCs w:val="28"/>
        </w:rPr>
        <w:t>. 1919, 115 pp.</w:t>
      </w:r>
    </w:p>
    <w:p w:rsidR="00D85A44" w:rsidRPr="008F250B" w:rsidRDefault="008F2648" w:rsidP="00A20A92">
      <w:pPr>
        <w:rPr>
          <w:rFonts w:ascii="Times New Roman" w:hAnsi="Times New Roman" w:cs="Times New Roman"/>
          <w:i/>
          <w:sz w:val="28"/>
          <w:szCs w:val="28"/>
        </w:rPr>
      </w:pPr>
      <w:hyperlink r:id="rId309" w:history="1">
        <w:r w:rsidR="00D85A44" w:rsidRPr="008F250B">
          <w:rPr>
            <w:rStyle w:val="Lienhypertexte"/>
            <w:rFonts w:ascii="Times New Roman" w:hAnsi="Times New Roman" w:cs="Times New Roman"/>
            <w:i/>
            <w:sz w:val="28"/>
            <w:szCs w:val="28"/>
          </w:rPr>
          <w:t>https://classiques.uqam.ca/classiques/Conan_Laure/Obscure_souffrance/Obscure_souffrance.html</w:t>
        </w:r>
      </w:hyperlink>
    </w:p>
    <w:p w:rsidR="0071674A" w:rsidRPr="008F250B" w:rsidRDefault="0071674A" w:rsidP="00A20A92">
      <w:pPr>
        <w:rPr>
          <w:rFonts w:ascii="Times New Roman" w:hAnsi="Times New Roman" w:cs="Times New Roman"/>
          <w:i/>
          <w:sz w:val="28"/>
          <w:szCs w:val="28"/>
        </w:rPr>
      </w:pPr>
    </w:p>
    <w:p w:rsidR="0071674A" w:rsidRPr="008F250B" w:rsidRDefault="0071674A" w:rsidP="00A20A92">
      <w:pPr>
        <w:rPr>
          <w:rFonts w:ascii="Times New Roman" w:hAnsi="Times New Roman" w:cs="Times New Roman"/>
          <w:sz w:val="28"/>
          <w:szCs w:val="28"/>
        </w:rPr>
      </w:pPr>
      <w:r w:rsidRPr="008F250B">
        <w:rPr>
          <w:rFonts w:ascii="Times New Roman" w:hAnsi="Times New Roman" w:cs="Times New Roman"/>
          <w:sz w:val="28"/>
          <w:szCs w:val="28"/>
        </w:rPr>
        <w:t xml:space="preserve">Laure Conan, </w:t>
      </w:r>
      <w:r w:rsidRPr="008F250B">
        <w:rPr>
          <w:rFonts w:ascii="Times New Roman" w:hAnsi="Times New Roman" w:cs="Times New Roman"/>
          <w:b/>
          <w:color w:val="FF0000"/>
          <w:sz w:val="28"/>
          <w:szCs w:val="28"/>
        </w:rPr>
        <w:t>L’oublié</w:t>
      </w:r>
      <w:r w:rsidRPr="008F250B">
        <w:rPr>
          <w:rFonts w:ascii="Times New Roman" w:hAnsi="Times New Roman" w:cs="Times New Roman"/>
          <w:sz w:val="28"/>
          <w:szCs w:val="28"/>
        </w:rPr>
        <w:t>. 1925, 124 pp.</w:t>
      </w:r>
    </w:p>
    <w:p w:rsidR="00D85A44" w:rsidRPr="008F250B" w:rsidRDefault="008F2648" w:rsidP="002C1300">
      <w:pPr>
        <w:rPr>
          <w:rFonts w:ascii="Times New Roman" w:hAnsi="Times New Roman" w:cs="Times New Roman"/>
          <w:i/>
          <w:sz w:val="28"/>
          <w:szCs w:val="28"/>
        </w:rPr>
      </w:pPr>
      <w:hyperlink r:id="rId310" w:history="1">
        <w:r w:rsidR="00D85A44" w:rsidRPr="008F250B">
          <w:rPr>
            <w:rStyle w:val="Lienhypertexte"/>
            <w:rFonts w:ascii="Times New Roman" w:hAnsi="Times New Roman" w:cs="Times New Roman"/>
            <w:i/>
            <w:sz w:val="28"/>
            <w:szCs w:val="28"/>
          </w:rPr>
          <w:t>https://classiques.uqam.ca/classiques/Conan_Laure/Oublie/Oublie.html</w:t>
        </w:r>
      </w:hyperlink>
    </w:p>
    <w:p w:rsidR="00D85A44" w:rsidRPr="008F250B" w:rsidRDefault="00D85A44">
      <w:pPr>
        <w:rPr>
          <w:rFonts w:ascii="Times New Roman" w:hAnsi="Times New Roman" w:cs="Times New Roman"/>
          <w:i/>
          <w:sz w:val="28"/>
          <w:szCs w:val="28"/>
        </w:rPr>
      </w:pPr>
      <w:r w:rsidRPr="008F250B">
        <w:rPr>
          <w:rFonts w:ascii="Times New Roman" w:hAnsi="Times New Roman" w:cs="Times New Roman"/>
          <w:i/>
          <w:sz w:val="28"/>
          <w:szCs w:val="28"/>
        </w:rPr>
        <w:br w:type="page"/>
      </w:r>
    </w:p>
    <w:p w:rsidR="00D85A44" w:rsidRPr="008F250B" w:rsidRDefault="00D85A44" w:rsidP="002C1300">
      <w:pPr>
        <w:rPr>
          <w:rFonts w:ascii="Times New Roman" w:hAnsi="Times New Roman" w:cs="Times New Roman"/>
          <w:b/>
          <w:i/>
          <w:color w:val="FF0000"/>
          <w:sz w:val="28"/>
          <w:szCs w:val="28"/>
        </w:rPr>
      </w:pPr>
      <w:r w:rsidRPr="008F250B">
        <w:rPr>
          <w:rFonts w:ascii="Times New Roman" w:hAnsi="Times New Roman" w:cs="Times New Roman"/>
          <w:b/>
          <w:i/>
          <w:color w:val="FF0000"/>
          <w:sz w:val="28"/>
          <w:szCs w:val="28"/>
        </w:rPr>
        <w:t>Revue CRITÈRE :</w:t>
      </w:r>
    </w:p>
    <w:p w:rsidR="00D85A44" w:rsidRPr="008F250B" w:rsidRDefault="008F2648" w:rsidP="002C1300">
      <w:pPr>
        <w:rPr>
          <w:rFonts w:ascii="Times New Roman" w:hAnsi="Times New Roman" w:cs="Times New Roman"/>
          <w:i/>
          <w:sz w:val="28"/>
          <w:szCs w:val="28"/>
        </w:rPr>
      </w:pPr>
      <w:hyperlink r:id="rId311" w:history="1">
        <w:r w:rsidR="00D85A44" w:rsidRPr="008F250B">
          <w:rPr>
            <w:rStyle w:val="Lienhypertexte"/>
            <w:rFonts w:ascii="Times New Roman" w:hAnsi="Times New Roman" w:cs="Times New Roman"/>
            <w:i/>
            <w:sz w:val="28"/>
            <w:szCs w:val="28"/>
          </w:rPr>
          <w:t>https://classiques.uqam.ca/contemporains/CRITERE/Critere.html</w:t>
        </w:r>
      </w:hyperlink>
    </w:p>
    <w:p w:rsidR="00254DF0" w:rsidRPr="008F250B" w:rsidRDefault="00254DF0" w:rsidP="002C1300">
      <w:pPr>
        <w:rPr>
          <w:rFonts w:ascii="Times New Roman" w:hAnsi="Times New Roman" w:cs="Times New Roman"/>
          <w:i/>
          <w:sz w:val="28"/>
          <w:szCs w:val="28"/>
        </w:rPr>
      </w:pP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6-7. La lecture. 1972, 407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8. L’enseignement collégial. 1973, 281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9. Normalité et maturité. 1973, 257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10. L’enracinement. 1974, 216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11. Croissance et démesure. 1974, 215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12. L’art de vivre. 1975, 215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13. La santé I. 1976, 279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14. La santé II. 1976, 287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15. Pour un nouveau contrat médical. 1976, 207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16. L’âge et la vie. 1977, 219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17. La ville I. 1977, 253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18. La ville II. 1977, 235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19. Vivre en ville. 1977, 221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20. L’école. 1978, 235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21. Les pays du Québec. 1978, 219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22. La démocratie libérée, été 1978, 267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23. La région, Automne 1978, 290 pp.</w:t>
      </w:r>
    </w:p>
    <w:p w:rsidR="00254DF0" w:rsidRPr="008F250B" w:rsidRDefault="00254DF0" w:rsidP="00254DF0">
      <w:pPr>
        <w:ind w:left="720" w:hanging="720"/>
        <w:rPr>
          <w:rFonts w:ascii="Times New Roman" w:hAnsi="Times New Roman" w:cs="Times New Roman"/>
          <w:sz w:val="28"/>
          <w:szCs w:val="28"/>
        </w:rPr>
      </w:pP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24.  Le pouvoir local et régional, 1979, 205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25. Les professions, 1979, 285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26. La déprofessionnalisation, 1979, 247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27. La recherche du pays. 1. Francophones d’Amérique, 1980, 286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28. La recherche du pays. 2. Le Québec, 1980, 235 pp.</w:t>
      </w:r>
    </w:p>
    <w:p w:rsidR="00254DF0" w:rsidRPr="008F250B" w:rsidRDefault="00254DF0" w:rsidP="00254DF0">
      <w:pPr>
        <w:ind w:left="720" w:hanging="720"/>
        <w:rPr>
          <w:rFonts w:ascii="Times New Roman" w:hAnsi="Times New Roman" w:cs="Times New Roman"/>
          <w:sz w:val="28"/>
          <w:szCs w:val="28"/>
        </w:rPr>
      </w:pPr>
      <w:r w:rsidRPr="008F250B">
        <w:rPr>
          <w:rFonts w:ascii="Times New Roman" w:hAnsi="Times New Roman" w:cs="Times New Roman"/>
          <w:sz w:val="28"/>
          <w:szCs w:val="28"/>
        </w:rPr>
        <w:t>Revue CRITÈRE, no 29. Les jeunes et le travail. Le Québec, 1980, 175 pp.</w:t>
      </w:r>
    </w:p>
    <w:p w:rsidR="00315C1F" w:rsidRPr="008F250B" w:rsidRDefault="00315C1F" w:rsidP="002C1300">
      <w:pPr>
        <w:rPr>
          <w:rFonts w:ascii="Times New Roman" w:hAnsi="Times New Roman" w:cs="Times New Roman"/>
          <w:sz w:val="28"/>
          <w:szCs w:val="28"/>
        </w:rPr>
      </w:pPr>
    </w:p>
    <w:p w:rsidR="00D85A44" w:rsidRPr="008F250B" w:rsidRDefault="00D85A44">
      <w:pPr>
        <w:rPr>
          <w:rFonts w:ascii="Times New Roman" w:hAnsi="Times New Roman" w:cs="Times New Roman"/>
          <w:b/>
          <w:bCs/>
          <w:color w:val="FF0000"/>
          <w:sz w:val="28"/>
          <w:szCs w:val="28"/>
        </w:rPr>
      </w:pPr>
      <w:r w:rsidRPr="008F250B">
        <w:rPr>
          <w:rFonts w:ascii="Times New Roman" w:hAnsi="Times New Roman" w:cs="Times New Roman"/>
          <w:b/>
          <w:bCs/>
          <w:color w:val="FF0000"/>
          <w:sz w:val="28"/>
          <w:szCs w:val="28"/>
        </w:rPr>
        <w:br w:type="page"/>
      </w:r>
    </w:p>
    <w:p w:rsidR="00A20A92" w:rsidRPr="008F250B" w:rsidRDefault="00A20A92" w:rsidP="008E7DB0">
      <w:pPr>
        <w:ind w:firstLine="360"/>
        <w:rPr>
          <w:rFonts w:ascii="Times New Roman" w:hAnsi="Times New Roman" w:cs="Times New Roman"/>
          <w:sz w:val="28"/>
          <w:szCs w:val="28"/>
        </w:rPr>
      </w:pPr>
    </w:p>
    <w:p w:rsidR="00A20A92" w:rsidRPr="008F250B" w:rsidRDefault="00A20A92" w:rsidP="008E7DB0">
      <w:pPr>
        <w:ind w:firstLine="360"/>
        <w:rPr>
          <w:rFonts w:ascii="Times New Roman" w:hAnsi="Times New Roman" w:cs="Times New Roman"/>
          <w:sz w:val="28"/>
          <w:szCs w:val="28"/>
        </w:rPr>
      </w:pPr>
      <w:r w:rsidRPr="008F250B">
        <w:rPr>
          <w:rFonts w:ascii="Times New Roman" w:hAnsi="Times New Roman" w:cs="Times New Roman"/>
          <w:sz w:val="28"/>
          <w:szCs w:val="28"/>
        </w:rPr>
        <w:t xml:space="preserve">Marc ANGENOT, “Lecture et critique.”  In Revue CRITÈRE, Nos 6-7, “La lecture”, pp. 133-138. Sous la direction de Jacques Dufresne. Montréal: Un groupe de professeurs du Collège Ahuntsic, Septembre 1972, 407 pp. </w:t>
      </w:r>
    </w:p>
    <w:p w:rsidR="00D85A44" w:rsidRPr="008F250B" w:rsidRDefault="008F2648" w:rsidP="008E7DB0">
      <w:pPr>
        <w:ind w:firstLine="360"/>
        <w:rPr>
          <w:rFonts w:ascii="Times New Roman" w:hAnsi="Times New Roman" w:cs="Times New Roman"/>
          <w:i/>
          <w:sz w:val="28"/>
          <w:szCs w:val="28"/>
        </w:rPr>
      </w:pPr>
      <w:hyperlink r:id="rId312" w:history="1">
        <w:r w:rsidR="00D85A44" w:rsidRPr="008F250B">
          <w:rPr>
            <w:rStyle w:val="Lienhypertexte"/>
            <w:rFonts w:ascii="Times New Roman" w:hAnsi="Times New Roman" w:cs="Times New Roman"/>
            <w:i/>
            <w:sz w:val="28"/>
            <w:szCs w:val="28"/>
          </w:rPr>
          <w:t>https://classiques.uqam.ca/contemporains/ANGENOT_Marc/Lecture_et_critique/Lecture_et_critique.html</w:t>
        </w:r>
      </w:hyperlink>
    </w:p>
    <w:p w:rsidR="00A20A92" w:rsidRPr="008F250B" w:rsidRDefault="00A20A92" w:rsidP="008E7DB0">
      <w:pPr>
        <w:ind w:firstLine="360"/>
        <w:rPr>
          <w:rFonts w:ascii="Times New Roman" w:hAnsi="Times New Roman" w:cs="Times New Roman"/>
          <w:i/>
          <w:sz w:val="28"/>
          <w:szCs w:val="28"/>
        </w:rPr>
      </w:pPr>
    </w:p>
    <w:p w:rsidR="00A20A92" w:rsidRPr="008F250B" w:rsidRDefault="00A20A92" w:rsidP="008E7DB0">
      <w:pPr>
        <w:ind w:firstLine="360"/>
        <w:rPr>
          <w:rFonts w:ascii="Times New Roman" w:hAnsi="Times New Roman" w:cs="Times New Roman"/>
          <w:sz w:val="28"/>
          <w:szCs w:val="28"/>
        </w:rPr>
      </w:pPr>
      <w:r w:rsidRPr="008F250B">
        <w:rPr>
          <w:rFonts w:ascii="Times New Roman" w:hAnsi="Times New Roman" w:cs="Times New Roman"/>
          <w:sz w:val="28"/>
          <w:szCs w:val="28"/>
        </w:rPr>
        <w:t>Cesare CASES, “</w:t>
      </w:r>
      <w:r w:rsidRPr="008F250B">
        <w:rPr>
          <w:rFonts w:ascii="Times New Roman" w:hAnsi="Times New Roman" w:cs="Times New Roman"/>
          <w:b/>
          <w:i/>
          <w:color w:val="FF0000"/>
          <w:sz w:val="28"/>
          <w:szCs w:val="28"/>
        </w:rPr>
        <w:t>La critique sociologique</w:t>
      </w:r>
      <w:r w:rsidRPr="008F250B">
        <w:rPr>
          <w:rFonts w:ascii="Times New Roman" w:hAnsi="Times New Roman" w:cs="Times New Roman"/>
          <w:sz w:val="28"/>
          <w:szCs w:val="28"/>
        </w:rPr>
        <w:t>.” In Revue CRITÈRE, Nos 6-7, “La lecture”, pp. 216-232. Sous la direction de Jacques Dufresne. Montréal: Un groupe de professeurs du Collège Ahuntsic, Septembre 1972, 407 pp.</w:t>
      </w:r>
    </w:p>
    <w:p w:rsidR="00D85A44" w:rsidRPr="008F250B" w:rsidRDefault="008F2648" w:rsidP="008E7DB0">
      <w:pPr>
        <w:ind w:firstLine="360"/>
        <w:rPr>
          <w:rFonts w:ascii="Times New Roman" w:hAnsi="Times New Roman" w:cs="Times New Roman"/>
          <w:i/>
          <w:sz w:val="28"/>
          <w:szCs w:val="28"/>
        </w:rPr>
      </w:pPr>
      <w:hyperlink r:id="rId313" w:history="1">
        <w:r w:rsidR="00D85A44" w:rsidRPr="008F250B">
          <w:rPr>
            <w:rStyle w:val="Lienhypertexte"/>
            <w:rFonts w:ascii="Times New Roman" w:hAnsi="Times New Roman" w:cs="Times New Roman"/>
            <w:i/>
            <w:sz w:val="28"/>
            <w:szCs w:val="28"/>
          </w:rPr>
          <w:t>https://classiques.uqam.ca/contemporains/Cases_Cesare/Critique_sociologique/Critique_sociologique.html</w:t>
        </w:r>
      </w:hyperlink>
    </w:p>
    <w:p w:rsidR="00A20A92" w:rsidRPr="008F250B" w:rsidRDefault="00A20A92" w:rsidP="008E7DB0">
      <w:pPr>
        <w:ind w:firstLine="360"/>
        <w:rPr>
          <w:rFonts w:ascii="Times New Roman" w:hAnsi="Times New Roman" w:cs="Times New Roman"/>
          <w:i/>
          <w:sz w:val="28"/>
          <w:szCs w:val="28"/>
        </w:rPr>
      </w:pPr>
    </w:p>
    <w:p w:rsidR="00D85A44" w:rsidRPr="008F250B" w:rsidRDefault="00A20A92" w:rsidP="008E7DB0">
      <w:pPr>
        <w:ind w:firstLine="360"/>
        <w:rPr>
          <w:rFonts w:ascii="Times New Roman" w:hAnsi="Times New Roman" w:cs="Times New Roman"/>
          <w:sz w:val="28"/>
          <w:szCs w:val="28"/>
        </w:rPr>
      </w:pPr>
      <w:r w:rsidRPr="008F250B">
        <w:rPr>
          <w:rFonts w:ascii="Times New Roman" w:hAnsi="Times New Roman" w:cs="Times New Roman"/>
          <w:sz w:val="28"/>
          <w:szCs w:val="28"/>
        </w:rPr>
        <w:t xml:space="preserve">Jean LANGLOIS, “Une lecture de la philosophie québécoise.” In Revue CRITÈRE, Nos 6-7, “La lecture”, pp. 373-388. Sous la direction de Jacques Dufresne. Montréal: Un groupe de professeurs du Collège Ahuntsic, Septembre 1972, 407 pp. </w:t>
      </w:r>
    </w:p>
    <w:p w:rsidR="00D85A44" w:rsidRPr="008F250B" w:rsidRDefault="008F2648" w:rsidP="008E7DB0">
      <w:pPr>
        <w:ind w:firstLine="360"/>
        <w:rPr>
          <w:rFonts w:ascii="Times New Roman" w:hAnsi="Times New Roman" w:cs="Times New Roman"/>
          <w:i/>
          <w:sz w:val="28"/>
          <w:szCs w:val="28"/>
        </w:rPr>
      </w:pPr>
      <w:hyperlink r:id="rId314" w:history="1">
        <w:r w:rsidR="00D85A44" w:rsidRPr="008F250B">
          <w:rPr>
            <w:rStyle w:val="Lienhypertexte"/>
            <w:rFonts w:ascii="Times New Roman" w:hAnsi="Times New Roman" w:cs="Times New Roman"/>
            <w:i/>
            <w:sz w:val="28"/>
            <w:szCs w:val="28"/>
          </w:rPr>
          <w:t>https://classiques.uqam.ca/contemporains/Langlois_Jean/Lecture_philo_qc/Lecture_philo_qc.html</w:t>
        </w:r>
      </w:hyperlink>
    </w:p>
    <w:p w:rsidR="007321AB" w:rsidRPr="008F250B" w:rsidRDefault="007321AB" w:rsidP="007558A5">
      <w:pPr>
        <w:ind w:firstLine="360"/>
        <w:rPr>
          <w:rFonts w:ascii="Times New Roman" w:hAnsi="Times New Roman" w:cs="Times New Roman"/>
          <w:sz w:val="28"/>
          <w:szCs w:val="28"/>
        </w:rPr>
      </w:pPr>
    </w:p>
    <w:p w:rsidR="007321AB" w:rsidRPr="008F250B" w:rsidRDefault="007321AB" w:rsidP="007558A5">
      <w:pPr>
        <w:ind w:firstLine="360"/>
        <w:rPr>
          <w:rFonts w:ascii="Times New Roman" w:hAnsi="Times New Roman" w:cs="Times New Roman"/>
          <w:sz w:val="28"/>
          <w:szCs w:val="28"/>
        </w:rPr>
      </w:pPr>
      <w:r w:rsidRPr="008F250B">
        <w:rPr>
          <w:rFonts w:ascii="Times New Roman" w:hAnsi="Times New Roman" w:cs="Times New Roman"/>
          <w:sz w:val="28"/>
          <w:szCs w:val="28"/>
        </w:rPr>
        <w:t>Jean Proulx, “</w:t>
      </w:r>
      <w:r w:rsidRPr="008F250B">
        <w:rPr>
          <w:rFonts w:ascii="Times New Roman" w:hAnsi="Times New Roman" w:cs="Times New Roman"/>
          <w:b/>
          <w:i/>
          <w:sz w:val="28"/>
          <w:szCs w:val="28"/>
        </w:rPr>
        <w:t>Le travail alternatif</w:t>
      </w:r>
      <w:r w:rsidRPr="008F250B">
        <w:rPr>
          <w:rFonts w:ascii="Times New Roman" w:hAnsi="Times New Roman" w:cs="Times New Roman"/>
          <w:sz w:val="28"/>
          <w:szCs w:val="28"/>
        </w:rPr>
        <w:t>” in revue CRITÈRE, no 29, automne 1980, “Les jeunes et le travail”, pp. 119-128. Montréal: La Société de publications Critère inc. automne 1980, 175 pp.</w:t>
      </w:r>
    </w:p>
    <w:p w:rsidR="00D85A44" w:rsidRPr="008F250B" w:rsidRDefault="008F2648" w:rsidP="007558A5">
      <w:pPr>
        <w:ind w:firstLine="360"/>
        <w:rPr>
          <w:rFonts w:ascii="Times New Roman" w:hAnsi="Times New Roman" w:cs="Times New Roman"/>
          <w:i/>
          <w:sz w:val="28"/>
          <w:szCs w:val="28"/>
        </w:rPr>
      </w:pPr>
      <w:hyperlink r:id="rId315" w:history="1">
        <w:r w:rsidR="00D85A44" w:rsidRPr="008F250B">
          <w:rPr>
            <w:rStyle w:val="Lienhypertexte"/>
            <w:rFonts w:ascii="Times New Roman" w:hAnsi="Times New Roman" w:cs="Times New Roman"/>
            <w:i/>
            <w:sz w:val="28"/>
            <w:szCs w:val="28"/>
          </w:rPr>
          <w:t>https://classiques.uqam.ca/contemporains/proulx_jean_philosophe/Le_travail_alternatif/Le_travail_alternatif.html</w:t>
        </w:r>
      </w:hyperlink>
    </w:p>
    <w:p w:rsidR="00CC7921" w:rsidRPr="008F250B" w:rsidRDefault="00CC7921" w:rsidP="007558A5">
      <w:pPr>
        <w:ind w:firstLine="360"/>
        <w:rPr>
          <w:rFonts w:ascii="Times New Roman" w:hAnsi="Times New Roman" w:cs="Times New Roman"/>
          <w:i/>
          <w:sz w:val="28"/>
          <w:szCs w:val="28"/>
        </w:rPr>
      </w:pPr>
    </w:p>
    <w:p w:rsidR="00D85A44" w:rsidRPr="008F250B" w:rsidRDefault="00D85A44" w:rsidP="00D85A44">
      <w:pPr>
        <w:jc w:val="both"/>
        <w:rPr>
          <w:rFonts w:ascii="Times New Roman" w:hAnsi="Times New Roman" w:cs="Times New Roman"/>
          <w:sz w:val="28"/>
          <w:szCs w:val="28"/>
        </w:rPr>
      </w:pPr>
      <w:r w:rsidRPr="008F250B">
        <w:rPr>
          <w:rFonts w:ascii="Times New Roman" w:hAnsi="Times New Roman" w:cs="Times New Roman"/>
          <w:sz w:val="28"/>
          <w:szCs w:val="28"/>
        </w:rPr>
        <w:t xml:space="preserve"> Jean Proulx, “</w:t>
      </w:r>
      <w:r w:rsidRPr="008F250B">
        <w:rPr>
          <w:rFonts w:ascii="Times New Roman" w:hAnsi="Times New Roman" w:cs="Times New Roman"/>
          <w:b/>
          <w:i/>
          <w:sz w:val="28"/>
          <w:szCs w:val="28"/>
        </w:rPr>
        <w:t>L’homme, père et enfant de l’État</w:t>
      </w:r>
      <w:r w:rsidRPr="008F250B">
        <w:rPr>
          <w:rFonts w:ascii="Times New Roman" w:hAnsi="Times New Roman" w:cs="Times New Roman"/>
          <w:sz w:val="28"/>
          <w:szCs w:val="28"/>
        </w:rPr>
        <w:t>.” In revue CRITÈRE, No 28, “La recherche du pays. 2. Le Québec.”, pp. 59-80. Montréal: La Société de publications Critère Inc., Jacques Dufresne, Directeur, Printemps 1980, 235 pp.</w:t>
      </w:r>
    </w:p>
    <w:p w:rsidR="00D85A44" w:rsidRPr="008F250B" w:rsidRDefault="008F2648" w:rsidP="00CC7921">
      <w:pPr>
        <w:ind w:left="20" w:firstLine="340"/>
        <w:jc w:val="both"/>
        <w:rPr>
          <w:rFonts w:ascii="Times New Roman" w:hAnsi="Times New Roman" w:cs="Times New Roman"/>
          <w:i/>
          <w:sz w:val="28"/>
          <w:szCs w:val="28"/>
        </w:rPr>
      </w:pPr>
      <w:hyperlink r:id="rId316" w:history="1">
        <w:r w:rsidR="00D85A44" w:rsidRPr="008F250B">
          <w:rPr>
            <w:rStyle w:val="Lienhypertexte"/>
            <w:rFonts w:ascii="Times New Roman" w:hAnsi="Times New Roman" w:cs="Times New Roman"/>
            <w:i/>
            <w:sz w:val="28"/>
            <w:szCs w:val="28"/>
          </w:rPr>
          <w:t>https://classiques.uqam.ca/contemporains/proulx_jean_philosophe/Homme_pere_et_enfant_de_Etat/Homme_pere_et_enfant_de_Etat.html</w:t>
        </w:r>
      </w:hyperlink>
      <w:r w:rsidR="00D85A44" w:rsidRPr="008F250B">
        <w:rPr>
          <w:rFonts w:ascii="Times New Roman" w:hAnsi="Times New Roman" w:cs="Times New Roman"/>
          <w:i/>
          <w:sz w:val="28"/>
          <w:szCs w:val="28"/>
        </w:rPr>
        <w:t xml:space="preserve"> </w:t>
      </w:r>
    </w:p>
    <w:p w:rsidR="00D85A44" w:rsidRPr="008F250B" w:rsidRDefault="00D85A44" w:rsidP="00CC7921">
      <w:pPr>
        <w:ind w:left="20" w:firstLine="340"/>
        <w:jc w:val="both"/>
        <w:rPr>
          <w:rFonts w:ascii="Times New Roman" w:hAnsi="Times New Roman" w:cs="Times New Roman"/>
          <w:sz w:val="28"/>
          <w:szCs w:val="28"/>
        </w:rPr>
      </w:pPr>
    </w:p>
    <w:p w:rsidR="00D85A44" w:rsidRPr="008F250B" w:rsidRDefault="00D85A44" w:rsidP="00CC7921">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Jean PROULX, “</w:t>
      </w:r>
      <w:hyperlink r:id="rId317" w:history="1">
        <w:r w:rsidRPr="008F250B">
          <w:rPr>
            <w:rStyle w:val="Lienhypertexte"/>
            <w:rFonts w:ascii="Times New Roman" w:hAnsi="Times New Roman" w:cs="Times New Roman"/>
            <w:b/>
            <w:i/>
            <w:sz w:val="28"/>
            <w:szCs w:val="28"/>
          </w:rPr>
          <w:t>La fin des professions</w:t>
        </w:r>
      </w:hyperlink>
      <w:r w:rsidRPr="008F250B">
        <w:rPr>
          <w:rFonts w:ascii="Times New Roman" w:hAnsi="Times New Roman" w:cs="Times New Roman"/>
          <w:sz w:val="28"/>
          <w:szCs w:val="28"/>
        </w:rPr>
        <w:t xml:space="preserve">.” In revue </w:t>
      </w:r>
      <w:r w:rsidRPr="008F250B">
        <w:rPr>
          <w:rStyle w:val="lev"/>
          <w:rFonts w:ascii="Times New Roman" w:hAnsi="Times New Roman" w:cs="Times New Roman"/>
          <w:i/>
          <w:sz w:val="28"/>
          <w:szCs w:val="28"/>
        </w:rPr>
        <w:t>CRITÈRE</w:t>
      </w:r>
      <w:r w:rsidRPr="008F250B">
        <w:rPr>
          <w:rFonts w:ascii="Times New Roman" w:hAnsi="Times New Roman" w:cs="Times New Roman"/>
          <w:sz w:val="28"/>
          <w:szCs w:val="28"/>
        </w:rPr>
        <w:t xml:space="preserve">, No 25, “Les professions”, pp. 99-122. Montréal : La Société de publications Critère Inc., Jacques Dufresne, Directeur, Printemps </w:t>
      </w:r>
      <w:r w:rsidRPr="008F250B">
        <w:rPr>
          <w:rStyle w:val="lev"/>
          <w:rFonts w:ascii="Times New Roman" w:hAnsi="Times New Roman" w:cs="Times New Roman"/>
          <w:color w:val="CC0000"/>
          <w:sz w:val="28"/>
          <w:szCs w:val="28"/>
        </w:rPr>
        <w:t>1979</w:t>
      </w:r>
      <w:r w:rsidRPr="008F250B">
        <w:rPr>
          <w:rFonts w:ascii="Times New Roman" w:hAnsi="Times New Roman" w:cs="Times New Roman"/>
          <w:sz w:val="28"/>
          <w:szCs w:val="28"/>
        </w:rPr>
        <w:t>, 283 pp.</w:t>
      </w:r>
    </w:p>
    <w:p w:rsidR="00D85A44" w:rsidRPr="008F250B" w:rsidRDefault="008F2648" w:rsidP="00CC7921">
      <w:pPr>
        <w:ind w:left="20" w:firstLine="340"/>
        <w:jc w:val="both"/>
        <w:rPr>
          <w:rFonts w:ascii="Times New Roman" w:hAnsi="Times New Roman" w:cs="Times New Roman"/>
          <w:i/>
          <w:sz w:val="28"/>
          <w:szCs w:val="28"/>
        </w:rPr>
      </w:pPr>
      <w:hyperlink r:id="rId318" w:history="1">
        <w:r w:rsidR="00D85A44" w:rsidRPr="008F250B">
          <w:rPr>
            <w:rStyle w:val="Lienhypertexte"/>
            <w:rFonts w:ascii="Times New Roman" w:hAnsi="Times New Roman" w:cs="Times New Roman"/>
            <w:i/>
            <w:sz w:val="28"/>
            <w:szCs w:val="28"/>
          </w:rPr>
          <w:t>https://classiques.uqam.ca/contemporains/proulx_jean_philosophe/La_fin_des_professions/La_fin_des_professions.html</w:t>
        </w:r>
      </w:hyperlink>
    </w:p>
    <w:p w:rsidR="00B51020" w:rsidRPr="008F250B" w:rsidRDefault="00B51020" w:rsidP="00CC7921">
      <w:pPr>
        <w:ind w:left="20" w:firstLine="340"/>
        <w:jc w:val="both"/>
        <w:rPr>
          <w:rFonts w:ascii="Times New Roman" w:hAnsi="Times New Roman" w:cs="Times New Roman"/>
          <w:i/>
          <w:sz w:val="28"/>
          <w:szCs w:val="28"/>
        </w:rPr>
      </w:pPr>
    </w:p>
    <w:p w:rsidR="002E6556" w:rsidRPr="008F250B" w:rsidRDefault="002E6556" w:rsidP="00967B37">
      <w:pPr>
        <w:jc w:val="both"/>
        <w:rPr>
          <w:rFonts w:ascii="Times New Roman" w:hAnsi="Times New Roman" w:cs="Times New Roman"/>
          <w:sz w:val="28"/>
          <w:szCs w:val="28"/>
        </w:rPr>
      </w:pPr>
      <w:r w:rsidRPr="008F250B">
        <w:rPr>
          <w:rFonts w:ascii="Times New Roman" w:hAnsi="Times New Roman" w:cs="Times New Roman"/>
          <w:sz w:val="28"/>
          <w:szCs w:val="28"/>
        </w:rPr>
        <w:t>Jean-Paul L'Allier, “</w:t>
      </w:r>
      <w:r w:rsidRPr="008F250B">
        <w:rPr>
          <w:rFonts w:ascii="Times New Roman" w:hAnsi="Times New Roman" w:cs="Times New Roman"/>
          <w:b/>
          <w:i/>
          <w:sz w:val="28"/>
          <w:szCs w:val="28"/>
        </w:rPr>
        <w:t>Être Québécois</w:t>
      </w:r>
      <w:r w:rsidRPr="008F250B">
        <w:rPr>
          <w:rFonts w:ascii="Times New Roman" w:hAnsi="Times New Roman" w:cs="Times New Roman"/>
          <w:sz w:val="28"/>
          <w:szCs w:val="28"/>
        </w:rPr>
        <w:t>.” In revue CRITÈRE, No 28, “La recherche du pays. 2. Le Québec.”, pp. 105-112. Montréal: La Société de publications Critère Inc., Jacques Dufresne, Directeur, Printemps 1980, 235 pp.</w:t>
      </w:r>
    </w:p>
    <w:p w:rsidR="00D85A44" w:rsidRPr="008F250B" w:rsidRDefault="008F2648" w:rsidP="00967B37">
      <w:pPr>
        <w:jc w:val="both"/>
        <w:rPr>
          <w:rFonts w:ascii="Times New Roman" w:hAnsi="Times New Roman" w:cs="Times New Roman"/>
          <w:i/>
          <w:sz w:val="28"/>
          <w:szCs w:val="28"/>
        </w:rPr>
      </w:pPr>
      <w:hyperlink r:id="rId319" w:history="1">
        <w:r w:rsidR="00D85A44" w:rsidRPr="008F250B">
          <w:rPr>
            <w:rStyle w:val="Lienhypertexte"/>
            <w:rFonts w:ascii="Times New Roman" w:hAnsi="Times New Roman" w:cs="Times New Roman"/>
            <w:i/>
            <w:sz w:val="28"/>
            <w:szCs w:val="28"/>
          </w:rPr>
          <w:t>https://classiques.uqam.ca/contemporains/lallier_jean_paul/Etre_Quebecois/Etre_Quebecois.html</w:t>
        </w:r>
      </w:hyperlink>
    </w:p>
    <w:p w:rsidR="00000CD6" w:rsidRPr="008F250B" w:rsidRDefault="00000CD6" w:rsidP="00967B37">
      <w:pPr>
        <w:jc w:val="both"/>
        <w:rPr>
          <w:rFonts w:ascii="Times New Roman" w:hAnsi="Times New Roman" w:cs="Times New Roman"/>
          <w:i/>
          <w:sz w:val="28"/>
          <w:szCs w:val="28"/>
        </w:rPr>
      </w:pPr>
    </w:p>
    <w:p w:rsidR="00000CD6" w:rsidRPr="008F250B" w:rsidRDefault="00000CD6" w:rsidP="00967B37">
      <w:pPr>
        <w:jc w:val="both"/>
        <w:rPr>
          <w:rFonts w:ascii="Times New Roman" w:hAnsi="Times New Roman" w:cs="Times New Roman"/>
          <w:sz w:val="28"/>
          <w:szCs w:val="28"/>
        </w:rPr>
      </w:pPr>
      <w:r w:rsidRPr="008F250B">
        <w:rPr>
          <w:rFonts w:ascii="Times New Roman" w:hAnsi="Times New Roman" w:cs="Times New Roman"/>
          <w:sz w:val="28"/>
          <w:szCs w:val="28"/>
        </w:rPr>
        <w:t>Pierre Vadeboncoeur, “</w:t>
      </w:r>
      <w:r w:rsidRPr="008F250B">
        <w:rPr>
          <w:rFonts w:ascii="Times New Roman" w:hAnsi="Times New Roman" w:cs="Times New Roman"/>
          <w:b/>
          <w:i/>
          <w:sz w:val="28"/>
          <w:szCs w:val="28"/>
        </w:rPr>
        <w:t>La troisième Amérique</w:t>
      </w:r>
      <w:r w:rsidRPr="008F250B">
        <w:rPr>
          <w:rFonts w:ascii="Times New Roman" w:hAnsi="Times New Roman" w:cs="Times New Roman"/>
          <w:sz w:val="28"/>
          <w:szCs w:val="28"/>
        </w:rPr>
        <w:t>.” In revue CRITÈRE, No 28, “La recherche du pays. 2. Le Québec.”, pp. 89-96. Montréal: La Société de publications Critère Inc., Jacques Dufresne, Directeur, Printemps 1980, 235 pp.</w:t>
      </w:r>
    </w:p>
    <w:p w:rsidR="00D85A44" w:rsidRPr="008F250B" w:rsidRDefault="008F2648" w:rsidP="00967B37">
      <w:pPr>
        <w:jc w:val="both"/>
        <w:rPr>
          <w:rFonts w:ascii="Times New Roman" w:hAnsi="Times New Roman" w:cs="Times New Roman"/>
          <w:i/>
          <w:sz w:val="28"/>
          <w:szCs w:val="28"/>
        </w:rPr>
      </w:pPr>
      <w:hyperlink r:id="rId320" w:history="1">
        <w:r w:rsidR="00D85A44" w:rsidRPr="008F250B">
          <w:rPr>
            <w:rStyle w:val="Lienhypertexte"/>
            <w:rFonts w:ascii="Times New Roman" w:hAnsi="Times New Roman" w:cs="Times New Roman"/>
            <w:i/>
            <w:sz w:val="28"/>
            <w:szCs w:val="28"/>
          </w:rPr>
          <w:t>https://classiques.uqam.ca/contemporains/vadeboncoeur_pierre/Troisieme_Amerique/Troisieme_Amerique.html</w:t>
        </w:r>
      </w:hyperlink>
    </w:p>
    <w:p w:rsidR="00D85A44" w:rsidRPr="008F250B" w:rsidRDefault="00D85A44">
      <w:pPr>
        <w:rPr>
          <w:rFonts w:ascii="Times New Roman" w:hAnsi="Times New Roman" w:cs="Times New Roman"/>
          <w:i/>
          <w:sz w:val="28"/>
          <w:szCs w:val="28"/>
        </w:rPr>
      </w:pPr>
      <w:r w:rsidRPr="008F250B">
        <w:rPr>
          <w:rFonts w:ascii="Times New Roman" w:hAnsi="Times New Roman" w:cs="Times New Roman"/>
          <w:i/>
          <w:sz w:val="28"/>
          <w:szCs w:val="28"/>
        </w:rPr>
        <w:br w:type="page"/>
      </w:r>
    </w:p>
    <w:p w:rsidR="002E6556" w:rsidRPr="008F250B" w:rsidRDefault="006871EE" w:rsidP="00967B37">
      <w:pPr>
        <w:jc w:val="both"/>
        <w:rPr>
          <w:rFonts w:ascii="Times New Roman" w:hAnsi="Times New Roman" w:cs="Times New Roman"/>
          <w:sz w:val="28"/>
          <w:szCs w:val="28"/>
        </w:rPr>
      </w:pPr>
      <w:r w:rsidRPr="008F250B">
        <w:rPr>
          <w:rFonts w:ascii="Times New Roman" w:hAnsi="Times New Roman" w:cs="Times New Roman"/>
          <w:sz w:val="28"/>
          <w:szCs w:val="28"/>
        </w:rPr>
        <w:t xml:space="preserve">Yves Martin, “La </w:t>
      </w:r>
      <w:r w:rsidRPr="008F250B">
        <w:rPr>
          <w:rFonts w:ascii="Times New Roman" w:hAnsi="Times New Roman" w:cs="Times New Roman"/>
          <w:b/>
          <w:i/>
          <w:sz w:val="28"/>
          <w:szCs w:val="28"/>
        </w:rPr>
        <w:t>société québécoise et le pouvoir politique</w:t>
      </w:r>
      <w:r w:rsidRPr="008F250B">
        <w:rPr>
          <w:rFonts w:ascii="Times New Roman" w:hAnsi="Times New Roman" w:cs="Times New Roman"/>
          <w:sz w:val="28"/>
          <w:szCs w:val="28"/>
        </w:rPr>
        <w:t>”, in revue CRITÈRE, no 28, printemps 1980, “La recherche du pays. 2. Le Québec”, 235 pp. Montréal: La Société de publications Critère inc.</w:t>
      </w:r>
    </w:p>
    <w:p w:rsidR="00D85A44" w:rsidRPr="008F250B" w:rsidRDefault="008F2648" w:rsidP="00967B37">
      <w:pPr>
        <w:jc w:val="both"/>
        <w:rPr>
          <w:rFonts w:ascii="Times New Roman" w:hAnsi="Times New Roman" w:cs="Times New Roman"/>
          <w:i/>
          <w:sz w:val="28"/>
          <w:szCs w:val="28"/>
        </w:rPr>
      </w:pPr>
      <w:hyperlink r:id="rId321" w:history="1">
        <w:r w:rsidR="00D85A44" w:rsidRPr="008F250B">
          <w:rPr>
            <w:rStyle w:val="Lienhypertexte"/>
            <w:rFonts w:ascii="Times New Roman" w:hAnsi="Times New Roman" w:cs="Times New Roman"/>
            <w:i/>
            <w:sz w:val="28"/>
            <w:szCs w:val="28"/>
          </w:rPr>
          <w:t>https://classiques.uqam.ca/contemporains/martin_yves/Societe_quebecoise_et_pouvoir_pol/Societe_quebecoise_et_pouvoir_pol.html</w:t>
        </w:r>
      </w:hyperlink>
    </w:p>
    <w:p w:rsidR="00D85A44" w:rsidRPr="008F250B" w:rsidRDefault="00D85A44" w:rsidP="00967B37">
      <w:pPr>
        <w:jc w:val="both"/>
        <w:rPr>
          <w:rFonts w:ascii="Times New Roman" w:hAnsi="Times New Roman" w:cs="Times New Roman"/>
          <w:i/>
          <w:sz w:val="28"/>
          <w:szCs w:val="28"/>
        </w:rPr>
      </w:pPr>
    </w:p>
    <w:p w:rsidR="00D85A44" w:rsidRPr="008F250B" w:rsidRDefault="00D85A44" w:rsidP="00D85A44">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Yves Martin, “Objectifs nationaux et pouvoirs locaux.” In revue</w:t>
      </w:r>
      <w:r w:rsidRPr="008F250B">
        <w:rPr>
          <w:rFonts w:ascii="Times New Roman" w:hAnsi="Times New Roman" w:cs="Times New Roman"/>
          <w:b/>
          <w:color w:val="000080"/>
          <w:sz w:val="28"/>
          <w:szCs w:val="28"/>
        </w:rPr>
        <w:t xml:space="preserv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24, “</w:t>
      </w:r>
      <w:r w:rsidRPr="008F250B">
        <w:rPr>
          <w:rFonts w:ascii="Times New Roman" w:hAnsi="Times New Roman" w:cs="Times New Roman"/>
          <w:b/>
          <w:color w:val="FF0000"/>
          <w:sz w:val="28"/>
          <w:szCs w:val="28"/>
        </w:rPr>
        <w:t>Le pouvoir local et régional</w:t>
      </w:r>
      <w:r w:rsidRPr="008F250B">
        <w:rPr>
          <w:rFonts w:ascii="Times New Roman" w:hAnsi="Times New Roman" w:cs="Times New Roman"/>
          <w:b/>
          <w:color w:val="000080"/>
          <w:sz w:val="28"/>
          <w:szCs w:val="28"/>
        </w:rPr>
        <w:t>.”</w:t>
      </w:r>
      <w:r w:rsidRPr="008F250B">
        <w:rPr>
          <w:rFonts w:ascii="Times New Roman" w:hAnsi="Times New Roman" w:cs="Times New Roman"/>
          <w:sz w:val="28"/>
          <w:szCs w:val="28"/>
        </w:rPr>
        <w:t>, pp. 9-14. Montréal : La Société de publications Critère Inc., Jacques Dufresne, Directeur, Hiver 1979, 205 pp.</w:t>
      </w:r>
    </w:p>
    <w:p w:rsidR="00D85A44" w:rsidRPr="008F250B" w:rsidRDefault="008F2648" w:rsidP="00D85A44">
      <w:pPr>
        <w:ind w:firstLine="360"/>
        <w:rPr>
          <w:rFonts w:ascii="Times New Roman" w:hAnsi="Times New Roman" w:cs="Times New Roman"/>
          <w:i/>
          <w:sz w:val="28"/>
          <w:szCs w:val="28"/>
        </w:rPr>
      </w:pPr>
      <w:hyperlink r:id="rId322" w:history="1">
        <w:r w:rsidR="00D85A44" w:rsidRPr="008F250B">
          <w:rPr>
            <w:rStyle w:val="Lienhypertexte"/>
            <w:rFonts w:ascii="Times New Roman" w:hAnsi="Times New Roman" w:cs="Times New Roman"/>
            <w:i/>
            <w:sz w:val="28"/>
            <w:szCs w:val="28"/>
          </w:rPr>
          <w:t>https://classiques.uqam.ca/contemporains/martin_yves/Objectifs_nationaux/Objectifs_nationaux.html</w:t>
        </w:r>
      </w:hyperlink>
    </w:p>
    <w:p w:rsidR="00D85A44" w:rsidRPr="008F250B" w:rsidRDefault="00D85A44" w:rsidP="00D85A44">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Yves Martin, “</w:t>
      </w:r>
      <w:r w:rsidRPr="008F250B">
        <w:rPr>
          <w:rFonts w:ascii="Times New Roman" w:hAnsi="Times New Roman" w:cs="Times New Roman"/>
          <w:b/>
          <w:i/>
          <w:sz w:val="28"/>
          <w:szCs w:val="28"/>
        </w:rPr>
        <w:t>Du traitement de la maladie à la promotion de la santé: les conversions nécessaires</w:t>
      </w:r>
      <w:r w:rsidRPr="008F250B">
        <w:rPr>
          <w:rFonts w:ascii="Times New Roman" w:hAnsi="Times New Roman" w:cs="Times New Roman"/>
          <w:sz w:val="28"/>
          <w:szCs w:val="28"/>
        </w:rPr>
        <w:t>”. Un article publié dans la revue CRITÈRE, no 13, juin 1976, pp. 19-30. Numéro intitulé: “La santé 1”.</w:t>
      </w:r>
    </w:p>
    <w:p w:rsidR="00D85A44" w:rsidRPr="008F250B" w:rsidRDefault="008F2648" w:rsidP="00967B37">
      <w:pPr>
        <w:jc w:val="both"/>
        <w:rPr>
          <w:rFonts w:ascii="Times New Roman" w:hAnsi="Times New Roman" w:cs="Times New Roman"/>
          <w:i/>
          <w:sz w:val="28"/>
          <w:szCs w:val="28"/>
        </w:rPr>
      </w:pPr>
      <w:hyperlink r:id="rId323" w:history="1">
        <w:r w:rsidR="00D85A44" w:rsidRPr="008F250B">
          <w:rPr>
            <w:rStyle w:val="Lienhypertexte"/>
            <w:rFonts w:ascii="Times New Roman" w:hAnsi="Times New Roman" w:cs="Times New Roman"/>
            <w:i/>
            <w:sz w:val="28"/>
            <w:szCs w:val="28"/>
          </w:rPr>
          <w:t>https://classiques.uqam.ca/contemporains/martin_yves/Du_traitement_de_la_maladie/Du_traitement_de_la_maladie.html</w:t>
        </w:r>
      </w:hyperlink>
      <w:r w:rsidR="00D85A44" w:rsidRPr="008F250B">
        <w:rPr>
          <w:rFonts w:ascii="Times New Roman" w:hAnsi="Times New Roman" w:cs="Times New Roman"/>
          <w:i/>
          <w:sz w:val="28"/>
          <w:szCs w:val="28"/>
        </w:rPr>
        <w:t xml:space="preserve"> </w:t>
      </w:r>
    </w:p>
    <w:p w:rsidR="00CA614B" w:rsidRPr="008F250B" w:rsidRDefault="00CA614B" w:rsidP="00D85A44">
      <w:pPr>
        <w:ind w:firstLine="360"/>
        <w:rPr>
          <w:rFonts w:ascii="Times New Roman" w:hAnsi="Times New Roman" w:cs="Times New Roman"/>
          <w:sz w:val="28"/>
          <w:szCs w:val="28"/>
        </w:rPr>
      </w:pPr>
    </w:p>
    <w:p w:rsidR="00CA614B" w:rsidRPr="008F250B" w:rsidRDefault="00CA614B" w:rsidP="00CA614B">
      <w:pPr>
        <w:ind w:firstLine="360"/>
        <w:rPr>
          <w:rFonts w:ascii="Times New Roman" w:hAnsi="Times New Roman" w:cs="Times New Roman"/>
          <w:sz w:val="28"/>
          <w:szCs w:val="28"/>
        </w:rPr>
      </w:pPr>
      <w:r w:rsidRPr="008F250B">
        <w:rPr>
          <w:rFonts w:ascii="Times New Roman" w:hAnsi="Times New Roman" w:cs="Times New Roman"/>
          <w:sz w:val="28"/>
          <w:szCs w:val="28"/>
        </w:rPr>
        <w:t>Yves Martin, “</w:t>
      </w:r>
      <w:r w:rsidRPr="008F250B">
        <w:rPr>
          <w:rFonts w:ascii="Times New Roman" w:hAnsi="Times New Roman" w:cs="Times New Roman"/>
          <w:b/>
          <w:i/>
          <w:sz w:val="28"/>
          <w:szCs w:val="28"/>
        </w:rPr>
        <w:t>L'école et le projet québécois</w:t>
      </w:r>
      <w:r w:rsidRPr="008F250B">
        <w:rPr>
          <w:rFonts w:ascii="Times New Roman" w:hAnsi="Times New Roman" w:cs="Times New Roman"/>
          <w:sz w:val="28"/>
          <w:szCs w:val="28"/>
        </w:rPr>
        <w:t>”. Un article publié dans la revue Critère, no 20, hiver 1978, pp. 13-19. Numéro intitulé: L'école.</w:t>
      </w:r>
    </w:p>
    <w:p w:rsidR="00CA614B" w:rsidRPr="008F250B" w:rsidRDefault="008F2648" w:rsidP="00CA614B">
      <w:pPr>
        <w:ind w:firstLine="360"/>
        <w:rPr>
          <w:rFonts w:ascii="Times New Roman" w:hAnsi="Times New Roman" w:cs="Times New Roman"/>
          <w:i/>
          <w:sz w:val="28"/>
          <w:szCs w:val="28"/>
        </w:rPr>
      </w:pPr>
      <w:hyperlink r:id="rId324" w:history="1">
        <w:r w:rsidR="00CA614B" w:rsidRPr="008F250B">
          <w:rPr>
            <w:rStyle w:val="Lienhypertexte"/>
            <w:rFonts w:ascii="Times New Roman" w:hAnsi="Times New Roman" w:cs="Times New Roman"/>
            <w:i/>
            <w:sz w:val="28"/>
            <w:szCs w:val="28"/>
          </w:rPr>
          <w:t>https://classiques.uqam.ca/contemporains/martin_yves/ecole_projet_quebecois/ecole_projet_qc.html</w:t>
        </w:r>
      </w:hyperlink>
    </w:p>
    <w:p w:rsidR="00CA614B" w:rsidRPr="008F250B" w:rsidRDefault="00CA614B" w:rsidP="00D85A44">
      <w:pPr>
        <w:ind w:firstLine="360"/>
        <w:rPr>
          <w:rFonts w:ascii="Times New Roman" w:hAnsi="Times New Roman" w:cs="Times New Roman"/>
          <w:sz w:val="28"/>
          <w:szCs w:val="28"/>
        </w:rPr>
      </w:pPr>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Jacques DUFRESNE, “</w:t>
      </w:r>
      <w:r w:rsidRPr="008F250B">
        <w:rPr>
          <w:rFonts w:ascii="Times New Roman" w:hAnsi="Times New Roman" w:cs="Times New Roman"/>
          <w:b/>
          <w:i/>
          <w:sz w:val="28"/>
          <w:szCs w:val="28"/>
        </w:rPr>
        <w:t>Radiographie de la pratique médicale</w:t>
      </w:r>
      <w:r w:rsidRPr="008F250B">
        <w:rPr>
          <w:rFonts w:ascii="Times New Roman" w:hAnsi="Times New Roman" w:cs="Times New Roman"/>
          <w:sz w:val="28"/>
          <w:szCs w:val="28"/>
        </w:rPr>
        <w:t>”. Un article publié dans la revue CRITÈRE. Numéro intitulé “La santé 2”, no 14, juin 1976, pp. 39-48.</w:t>
      </w:r>
    </w:p>
    <w:p w:rsidR="00D85A44" w:rsidRPr="008F250B" w:rsidRDefault="008F2648" w:rsidP="00D85A44">
      <w:pPr>
        <w:ind w:firstLine="360"/>
        <w:rPr>
          <w:rFonts w:ascii="Times New Roman" w:hAnsi="Times New Roman" w:cs="Times New Roman"/>
          <w:i/>
          <w:sz w:val="28"/>
          <w:szCs w:val="28"/>
        </w:rPr>
      </w:pPr>
      <w:hyperlink r:id="rId325" w:history="1">
        <w:r w:rsidR="00D85A44" w:rsidRPr="008F250B">
          <w:rPr>
            <w:rStyle w:val="Lienhypertexte"/>
            <w:rFonts w:ascii="Times New Roman" w:hAnsi="Times New Roman" w:cs="Times New Roman"/>
            <w:i/>
            <w:sz w:val="28"/>
            <w:szCs w:val="28"/>
          </w:rPr>
          <w:t>https://classiques.uqam.ca/contemporains/dufresne_jacques/Radiographie_pratique_medicale/Radiographie_pratique_medicale.html</w:t>
        </w:r>
      </w:hyperlink>
    </w:p>
    <w:p w:rsidR="00D85A44" w:rsidRPr="008F250B" w:rsidRDefault="00D85A44" w:rsidP="00D85A44">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Jacques DUFRESNE, “</w:t>
      </w:r>
      <w:r w:rsidRPr="008F250B">
        <w:rPr>
          <w:rFonts w:ascii="Times New Roman" w:hAnsi="Times New Roman" w:cs="Times New Roman"/>
          <w:b/>
          <w:i/>
          <w:sz w:val="28"/>
          <w:szCs w:val="28"/>
        </w:rPr>
        <w:t>Le règne des objectifs ou la taylorisation de l'éducation</w:t>
      </w:r>
      <w:r w:rsidRPr="008F250B">
        <w:rPr>
          <w:rFonts w:ascii="Times New Roman" w:hAnsi="Times New Roman" w:cs="Times New Roman"/>
          <w:sz w:val="28"/>
          <w:szCs w:val="28"/>
        </w:rPr>
        <w:t>”. Un article publié dans la revue CRITÈRE. numéro intitulé: “L'enseignement collégial”, janvier 1973, pp. 221-245.</w:t>
      </w:r>
    </w:p>
    <w:p w:rsidR="00D85A44" w:rsidRPr="008F250B" w:rsidRDefault="008F2648" w:rsidP="00D85A44">
      <w:pPr>
        <w:ind w:firstLine="360"/>
        <w:rPr>
          <w:rFonts w:ascii="Times New Roman" w:hAnsi="Times New Roman" w:cs="Times New Roman"/>
          <w:i/>
          <w:sz w:val="28"/>
          <w:szCs w:val="28"/>
        </w:rPr>
      </w:pPr>
      <w:hyperlink r:id="rId326" w:history="1">
        <w:r w:rsidR="00D85A44" w:rsidRPr="008F250B">
          <w:rPr>
            <w:rStyle w:val="Lienhypertexte"/>
            <w:rFonts w:ascii="Times New Roman" w:hAnsi="Times New Roman" w:cs="Times New Roman"/>
            <w:i/>
            <w:sz w:val="28"/>
            <w:szCs w:val="28"/>
          </w:rPr>
          <w:t>https://classiques.uqam.ca/contemporains/dufresne_jacques/Regne_des_objectifs_taylorisation/Regne_des_objectifs_taylorisation.html</w:t>
        </w:r>
      </w:hyperlink>
      <w:r w:rsidR="00D85A44" w:rsidRPr="008F250B">
        <w:rPr>
          <w:rFonts w:ascii="Times New Roman" w:hAnsi="Times New Roman" w:cs="Times New Roman"/>
          <w:i/>
          <w:sz w:val="28"/>
          <w:szCs w:val="28"/>
        </w:rPr>
        <w:t xml:space="preserve"> </w:t>
      </w:r>
    </w:p>
    <w:p w:rsidR="002E6556" w:rsidRPr="008F250B" w:rsidRDefault="002E6556" w:rsidP="00967B37">
      <w:pPr>
        <w:jc w:val="both"/>
        <w:rPr>
          <w:rFonts w:ascii="Times New Roman" w:hAnsi="Times New Roman" w:cs="Times New Roman"/>
          <w:sz w:val="28"/>
          <w:szCs w:val="28"/>
        </w:rPr>
      </w:pPr>
    </w:p>
    <w:p w:rsidR="001B720E" w:rsidRPr="008F250B" w:rsidRDefault="001B720E" w:rsidP="00967B37">
      <w:pPr>
        <w:jc w:val="both"/>
        <w:rPr>
          <w:rFonts w:ascii="Times New Roman" w:hAnsi="Times New Roman" w:cs="Times New Roman"/>
          <w:sz w:val="28"/>
          <w:szCs w:val="28"/>
        </w:rPr>
      </w:pPr>
      <w:r w:rsidRPr="008F250B">
        <w:rPr>
          <w:rFonts w:ascii="Times New Roman" w:hAnsi="Times New Roman" w:cs="Times New Roman"/>
          <w:sz w:val="28"/>
          <w:szCs w:val="28"/>
        </w:rPr>
        <w:t>Jacques Dufresne, “</w:t>
      </w:r>
      <w:r w:rsidRPr="008F250B">
        <w:rPr>
          <w:rFonts w:ascii="Times New Roman" w:hAnsi="Times New Roman" w:cs="Times New Roman"/>
          <w:b/>
          <w:i/>
          <w:sz w:val="28"/>
          <w:szCs w:val="28"/>
        </w:rPr>
        <w:t>La fin des revendications</w:t>
      </w:r>
      <w:r w:rsidRPr="008F250B">
        <w:rPr>
          <w:rFonts w:ascii="Times New Roman" w:hAnsi="Times New Roman" w:cs="Times New Roman"/>
          <w:sz w:val="28"/>
          <w:szCs w:val="28"/>
        </w:rPr>
        <w:t>.” In revue CRITÈRE, No 28, “La recherche du pays. 2. Le Québec.”, pp. 81-88. Montréal: La Société de publications Critère Inc., Jacques Dufresne, Directeur, Printemps 1980, 235 pp.</w:t>
      </w:r>
    </w:p>
    <w:p w:rsidR="00D85A44" w:rsidRPr="008F250B" w:rsidRDefault="008F2648" w:rsidP="00D85A44">
      <w:pPr>
        <w:ind w:firstLine="360"/>
        <w:rPr>
          <w:rFonts w:ascii="Times New Roman" w:hAnsi="Times New Roman" w:cs="Times New Roman"/>
          <w:i/>
          <w:sz w:val="28"/>
          <w:szCs w:val="28"/>
        </w:rPr>
      </w:pPr>
      <w:hyperlink r:id="rId327" w:history="1">
        <w:r w:rsidR="00D85A44" w:rsidRPr="008F250B">
          <w:rPr>
            <w:rStyle w:val="Lienhypertexte"/>
            <w:rFonts w:ascii="Times New Roman" w:hAnsi="Times New Roman" w:cs="Times New Roman"/>
            <w:i/>
            <w:sz w:val="28"/>
            <w:szCs w:val="28"/>
          </w:rPr>
          <w:t>https://classiques.uqam.ca/contemporains/dufresne_jacques/Fin_des_revendications/Fin_des_revendications.html</w:t>
        </w:r>
      </w:hyperlink>
      <w:r w:rsidR="00D85A44" w:rsidRPr="008F250B">
        <w:rPr>
          <w:rFonts w:ascii="Times New Roman" w:hAnsi="Times New Roman" w:cs="Times New Roman"/>
          <w:i/>
          <w:sz w:val="28"/>
          <w:szCs w:val="28"/>
        </w:rPr>
        <w:t xml:space="preserve"> </w:t>
      </w:r>
    </w:p>
    <w:p w:rsidR="00CA614B" w:rsidRPr="008F250B" w:rsidRDefault="00CA614B"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Jacques Dufresne, “</w:t>
      </w:r>
      <w:r w:rsidRPr="008F250B">
        <w:rPr>
          <w:rFonts w:ascii="Times New Roman" w:hAnsi="Times New Roman" w:cs="Times New Roman"/>
          <w:b/>
          <w:i/>
          <w:sz w:val="28"/>
          <w:szCs w:val="28"/>
        </w:rPr>
        <w:t>Les régionalismes dans le monde</w:t>
      </w:r>
      <w:r w:rsidRPr="008F250B">
        <w:rPr>
          <w:rFonts w:ascii="Times New Roman" w:hAnsi="Times New Roman" w:cs="Times New Roman"/>
          <w:sz w:val="28"/>
          <w:szCs w:val="28"/>
        </w:rPr>
        <w:t>.” Un article publié dans la revue CRITÈRE, No 23, “LA RÉGION”, pp. 9-26. Montréal: La Société de publications Critère Inc., Jacques Dufresne, Directeur, Automne 1978, 290 pp.</w:t>
      </w:r>
    </w:p>
    <w:p w:rsidR="006445BC" w:rsidRPr="008F250B" w:rsidRDefault="008F2648">
      <w:pPr>
        <w:rPr>
          <w:rFonts w:ascii="Times New Roman" w:hAnsi="Times New Roman" w:cs="Times New Roman"/>
          <w:i/>
          <w:sz w:val="28"/>
          <w:szCs w:val="28"/>
        </w:rPr>
      </w:pPr>
      <w:hyperlink r:id="rId328" w:history="1">
        <w:r w:rsidR="006445BC" w:rsidRPr="008F250B">
          <w:rPr>
            <w:rStyle w:val="Lienhypertexte"/>
            <w:rFonts w:ascii="Times New Roman" w:hAnsi="Times New Roman" w:cs="Times New Roman"/>
            <w:i/>
            <w:sz w:val="28"/>
            <w:szCs w:val="28"/>
          </w:rPr>
          <w:t>https://classiques.uqam.ca/contemporains/dufresne_jacques/Regionalismes_dans_le_monde/Regionalismes_dans_le_monde.html</w:t>
        </w:r>
      </w:hyperlink>
      <w:r w:rsidR="006445BC" w:rsidRPr="008F250B">
        <w:rPr>
          <w:rFonts w:ascii="Times New Roman" w:hAnsi="Times New Roman" w:cs="Times New Roman"/>
          <w:i/>
          <w:sz w:val="28"/>
          <w:szCs w:val="28"/>
        </w:rPr>
        <w:t xml:space="preserve"> </w:t>
      </w:r>
    </w:p>
    <w:p w:rsidR="006445BC"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1B720E" w:rsidRPr="008F250B" w:rsidRDefault="001B720E" w:rsidP="00967B37">
      <w:pPr>
        <w:jc w:val="both"/>
        <w:rPr>
          <w:rFonts w:ascii="Times New Roman" w:hAnsi="Times New Roman" w:cs="Times New Roman"/>
          <w:sz w:val="28"/>
          <w:szCs w:val="28"/>
        </w:rPr>
      </w:pPr>
    </w:p>
    <w:p w:rsidR="001B720E" w:rsidRPr="008F250B" w:rsidRDefault="001B720E" w:rsidP="00967B37">
      <w:pPr>
        <w:jc w:val="both"/>
        <w:rPr>
          <w:rFonts w:ascii="Times New Roman" w:hAnsi="Times New Roman" w:cs="Times New Roman"/>
          <w:sz w:val="28"/>
          <w:szCs w:val="28"/>
        </w:rPr>
      </w:pPr>
      <w:r w:rsidRPr="008F250B">
        <w:rPr>
          <w:rFonts w:ascii="Times New Roman" w:hAnsi="Times New Roman" w:cs="Times New Roman"/>
          <w:sz w:val="28"/>
          <w:szCs w:val="28"/>
        </w:rPr>
        <w:t>André-J. Bélanger, “</w:t>
      </w:r>
      <w:r w:rsidRPr="008F250B">
        <w:rPr>
          <w:rFonts w:ascii="Times New Roman" w:hAnsi="Times New Roman" w:cs="Times New Roman"/>
          <w:b/>
          <w:i/>
          <w:sz w:val="28"/>
          <w:szCs w:val="28"/>
        </w:rPr>
        <w:t>Le nationalisme au Québec: histoire en cinq temps d’un imaginaire</w:t>
      </w:r>
      <w:r w:rsidRPr="008F250B">
        <w:rPr>
          <w:rFonts w:ascii="Times New Roman" w:hAnsi="Times New Roman" w:cs="Times New Roman"/>
          <w:sz w:val="28"/>
          <w:szCs w:val="28"/>
        </w:rPr>
        <w:t>.” In revue CRITÈRE, No 28, “La recherche du pays. 2. Le Québec.”, pp. 47-58. Montréal: La Société de publications Critère Inc., Jacques Dufresne, Directeur, Printemps 1980, 235 pp.</w:t>
      </w:r>
    </w:p>
    <w:p w:rsidR="00473FC6" w:rsidRPr="008F250B" w:rsidRDefault="008F2648" w:rsidP="00967B37">
      <w:pPr>
        <w:jc w:val="both"/>
        <w:rPr>
          <w:rFonts w:ascii="Times New Roman" w:hAnsi="Times New Roman" w:cs="Times New Roman"/>
          <w:i/>
          <w:sz w:val="28"/>
          <w:szCs w:val="28"/>
        </w:rPr>
      </w:pPr>
      <w:hyperlink r:id="rId329" w:history="1">
        <w:r w:rsidR="006445BC" w:rsidRPr="008F250B">
          <w:rPr>
            <w:rStyle w:val="Lienhypertexte"/>
            <w:rFonts w:ascii="Times New Roman" w:hAnsi="Times New Roman" w:cs="Times New Roman"/>
            <w:i/>
            <w:sz w:val="28"/>
            <w:szCs w:val="28"/>
          </w:rPr>
          <w:t>https://classiques.uqam.ca/contemporains/belanger_andre_j/Nationalisme_au_Quebec/Nationalisme_au_Quebec.html</w:t>
        </w:r>
      </w:hyperlink>
      <w:r w:rsidR="006445BC" w:rsidRPr="008F250B">
        <w:rPr>
          <w:rFonts w:ascii="Times New Roman" w:hAnsi="Times New Roman" w:cs="Times New Roman"/>
          <w:i/>
          <w:sz w:val="28"/>
          <w:szCs w:val="28"/>
        </w:rPr>
        <w:t xml:space="preserve"> </w:t>
      </w:r>
    </w:p>
    <w:p w:rsidR="00967B37" w:rsidRPr="008F250B" w:rsidRDefault="00967B37" w:rsidP="00967B37">
      <w:pPr>
        <w:jc w:val="both"/>
        <w:rPr>
          <w:rFonts w:ascii="Times New Roman" w:hAnsi="Times New Roman" w:cs="Times New Roman"/>
          <w:sz w:val="28"/>
          <w:szCs w:val="28"/>
        </w:rPr>
      </w:pPr>
    </w:p>
    <w:p w:rsidR="00B51020" w:rsidRPr="008F250B" w:rsidRDefault="00967B37" w:rsidP="00967B37">
      <w:pPr>
        <w:jc w:val="both"/>
        <w:rPr>
          <w:rFonts w:ascii="Times New Roman" w:hAnsi="Times New Roman" w:cs="Times New Roman"/>
          <w:sz w:val="28"/>
          <w:szCs w:val="28"/>
        </w:rPr>
      </w:pPr>
      <w:r w:rsidRPr="008F250B">
        <w:rPr>
          <w:rFonts w:ascii="Times New Roman" w:hAnsi="Times New Roman" w:cs="Times New Roman"/>
          <w:sz w:val="28"/>
          <w:szCs w:val="28"/>
        </w:rPr>
        <w:t xml:space="preserve">Aurélien LECLERC, </w:t>
      </w:r>
      <w:r w:rsidRPr="008F250B">
        <w:rPr>
          <w:rFonts w:ascii="Times New Roman" w:hAnsi="Times New Roman" w:cs="Times New Roman"/>
          <w:b/>
          <w:sz w:val="28"/>
          <w:szCs w:val="28"/>
        </w:rPr>
        <w:t>“Le Québécois francophone : homme d’espoir.”</w:t>
      </w:r>
      <w:r w:rsidRPr="008F250B">
        <w:rPr>
          <w:rFonts w:ascii="Times New Roman" w:hAnsi="Times New Roman" w:cs="Times New Roman"/>
          <w:sz w:val="28"/>
          <w:szCs w:val="28"/>
        </w:rPr>
        <w:t xml:space="preserve"> In revue</w:t>
      </w:r>
      <w:r w:rsidRPr="008F250B">
        <w:rPr>
          <w:rFonts w:ascii="Times New Roman" w:hAnsi="Times New Roman" w:cs="Times New Roman"/>
          <w:b/>
          <w:color w:val="000080"/>
          <w:sz w:val="28"/>
          <w:szCs w:val="28"/>
        </w:rPr>
        <w:t xml:space="preserv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27, “</w:t>
      </w:r>
      <w:r w:rsidRPr="008F250B">
        <w:rPr>
          <w:rFonts w:ascii="Times New Roman" w:hAnsi="Times New Roman" w:cs="Times New Roman"/>
          <w:b/>
          <w:color w:val="FF0000"/>
          <w:sz w:val="28"/>
          <w:szCs w:val="28"/>
        </w:rPr>
        <w:t>La recherche du pays. 1. Francophones d’Amérique</w:t>
      </w:r>
      <w:r w:rsidRPr="008F250B">
        <w:rPr>
          <w:rFonts w:ascii="Times New Roman" w:hAnsi="Times New Roman" w:cs="Times New Roman"/>
          <w:b/>
          <w:color w:val="000080"/>
          <w:sz w:val="28"/>
          <w:szCs w:val="28"/>
        </w:rPr>
        <w:t>.”</w:t>
      </w:r>
      <w:r w:rsidRPr="008F250B">
        <w:rPr>
          <w:rFonts w:ascii="Times New Roman" w:hAnsi="Times New Roman" w:cs="Times New Roman"/>
          <w:sz w:val="28"/>
          <w:szCs w:val="28"/>
        </w:rPr>
        <w:t>, pp. 167-174. Montréal : La Société de publications Critère Inc., Jacques Dufresne, Directeur, Printemps 1980, 247 pp.</w:t>
      </w:r>
    </w:p>
    <w:p w:rsidR="006445BC" w:rsidRPr="008F250B" w:rsidRDefault="008F2648" w:rsidP="00CC7921">
      <w:pPr>
        <w:ind w:left="20" w:firstLine="340"/>
        <w:jc w:val="both"/>
        <w:rPr>
          <w:rFonts w:ascii="Times New Roman" w:hAnsi="Times New Roman" w:cs="Times New Roman"/>
          <w:i/>
          <w:sz w:val="28"/>
          <w:szCs w:val="28"/>
        </w:rPr>
      </w:pPr>
      <w:hyperlink r:id="rId330" w:history="1">
        <w:r w:rsidR="006445BC" w:rsidRPr="008F250B">
          <w:rPr>
            <w:rStyle w:val="Lienhypertexte"/>
            <w:rFonts w:ascii="Times New Roman" w:hAnsi="Times New Roman" w:cs="Times New Roman"/>
            <w:i/>
            <w:sz w:val="28"/>
            <w:szCs w:val="28"/>
          </w:rPr>
          <w:t>https://classiques.uqam.ca/contemporains/Leclerc_Aurelien/Le_Quebecois_francophone/Le_Quebecois_francophone.html</w:t>
        </w:r>
      </w:hyperlink>
    </w:p>
    <w:p w:rsidR="00DB791D" w:rsidRPr="008F250B" w:rsidRDefault="00DB791D" w:rsidP="00CC7921">
      <w:pPr>
        <w:ind w:left="20" w:firstLine="340"/>
        <w:jc w:val="both"/>
        <w:rPr>
          <w:rFonts w:ascii="Times New Roman" w:hAnsi="Times New Roman" w:cs="Times New Roman"/>
          <w:i/>
          <w:sz w:val="28"/>
          <w:szCs w:val="28"/>
        </w:rPr>
      </w:pPr>
    </w:p>
    <w:p w:rsidR="00DB791D" w:rsidRPr="008F250B" w:rsidRDefault="00B51020" w:rsidP="00B51020">
      <w:pPr>
        <w:jc w:val="both"/>
        <w:rPr>
          <w:rFonts w:ascii="Times New Roman" w:hAnsi="Times New Roman" w:cs="Times New Roman"/>
          <w:sz w:val="28"/>
          <w:szCs w:val="28"/>
        </w:rPr>
      </w:pPr>
      <w:r w:rsidRPr="008F250B">
        <w:rPr>
          <w:rFonts w:ascii="Times New Roman" w:hAnsi="Times New Roman" w:cs="Times New Roman"/>
          <w:sz w:val="28"/>
          <w:szCs w:val="28"/>
        </w:rPr>
        <w:t xml:space="preserve">Francine Lalonde, </w:t>
      </w:r>
      <w:r w:rsidRPr="008F250B">
        <w:rPr>
          <w:rFonts w:ascii="Times New Roman" w:hAnsi="Times New Roman" w:cs="Times New Roman"/>
          <w:b/>
          <w:sz w:val="28"/>
          <w:szCs w:val="28"/>
        </w:rPr>
        <w:t>“Les francophones hors-Québec : bilan et perspectives.”</w:t>
      </w:r>
      <w:r w:rsidRPr="008F250B">
        <w:rPr>
          <w:rFonts w:ascii="Times New Roman" w:hAnsi="Times New Roman" w:cs="Times New Roman"/>
          <w:sz w:val="28"/>
          <w:szCs w:val="28"/>
        </w:rPr>
        <w:t xml:space="preserve"> In revue</w:t>
      </w:r>
      <w:r w:rsidRPr="008F250B">
        <w:rPr>
          <w:rFonts w:ascii="Times New Roman" w:hAnsi="Times New Roman" w:cs="Times New Roman"/>
          <w:b/>
          <w:color w:val="000080"/>
          <w:sz w:val="28"/>
          <w:szCs w:val="28"/>
        </w:rPr>
        <w:t xml:space="preserv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27, “</w:t>
      </w:r>
      <w:r w:rsidRPr="008F250B">
        <w:rPr>
          <w:rFonts w:ascii="Times New Roman" w:hAnsi="Times New Roman" w:cs="Times New Roman"/>
          <w:b/>
          <w:color w:val="FF0000"/>
          <w:sz w:val="28"/>
          <w:szCs w:val="28"/>
        </w:rPr>
        <w:t>La recherche du pays. 1. Francophones d’Amérique</w:t>
      </w:r>
      <w:r w:rsidRPr="008F250B">
        <w:rPr>
          <w:rFonts w:ascii="Times New Roman" w:hAnsi="Times New Roman" w:cs="Times New Roman"/>
          <w:b/>
          <w:color w:val="000080"/>
          <w:sz w:val="28"/>
          <w:szCs w:val="28"/>
        </w:rPr>
        <w:t>.”</w:t>
      </w:r>
      <w:r w:rsidRPr="008F250B">
        <w:rPr>
          <w:rFonts w:ascii="Times New Roman" w:hAnsi="Times New Roman" w:cs="Times New Roman"/>
          <w:sz w:val="28"/>
          <w:szCs w:val="28"/>
        </w:rPr>
        <w:t>, pp. 221-232. Montréal : La Société de publications Critère Inc., Jacques Dufresne, Directeur, Printemps 1980, 247 pp.</w:t>
      </w:r>
    </w:p>
    <w:p w:rsidR="006445BC" w:rsidRPr="008F250B" w:rsidRDefault="008F2648" w:rsidP="00CC7921">
      <w:pPr>
        <w:ind w:left="20" w:firstLine="340"/>
        <w:jc w:val="both"/>
        <w:rPr>
          <w:rFonts w:ascii="Times New Roman" w:hAnsi="Times New Roman" w:cs="Times New Roman"/>
          <w:i/>
          <w:sz w:val="28"/>
          <w:szCs w:val="28"/>
        </w:rPr>
      </w:pPr>
      <w:hyperlink r:id="rId331" w:history="1">
        <w:r w:rsidR="006445BC" w:rsidRPr="008F250B">
          <w:rPr>
            <w:rStyle w:val="Lienhypertexte"/>
            <w:rFonts w:ascii="Times New Roman" w:hAnsi="Times New Roman" w:cs="Times New Roman"/>
            <w:i/>
            <w:sz w:val="28"/>
            <w:szCs w:val="28"/>
          </w:rPr>
          <w:t>https://classiques.uqam.ca/contemporains/lalonde_francine/francophones_hors_Qc/francophones_hors_Qc.html</w:t>
        </w:r>
      </w:hyperlink>
    </w:p>
    <w:p w:rsidR="00063005" w:rsidRPr="008F250B" w:rsidRDefault="00063005" w:rsidP="00CC7921">
      <w:pPr>
        <w:ind w:left="20" w:firstLine="340"/>
        <w:jc w:val="both"/>
        <w:rPr>
          <w:rFonts w:ascii="Times New Roman" w:hAnsi="Times New Roman" w:cs="Times New Roman"/>
          <w:i/>
          <w:sz w:val="28"/>
          <w:szCs w:val="28"/>
        </w:rPr>
      </w:pPr>
    </w:p>
    <w:p w:rsidR="00063005" w:rsidRPr="008F250B" w:rsidRDefault="00DB791D" w:rsidP="00DB791D">
      <w:pPr>
        <w:jc w:val="both"/>
        <w:rPr>
          <w:rFonts w:ascii="Times New Roman" w:hAnsi="Times New Roman" w:cs="Times New Roman"/>
          <w:sz w:val="28"/>
          <w:szCs w:val="28"/>
        </w:rPr>
      </w:pPr>
      <w:r w:rsidRPr="008F250B">
        <w:rPr>
          <w:rFonts w:ascii="Times New Roman" w:hAnsi="Times New Roman" w:cs="Times New Roman"/>
          <w:sz w:val="28"/>
          <w:szCs w:val="28"/>
        </w:rPr>
        <w:t xml:space="preserve">Michel Bastarache, </w:t>
      </w:r>
      <w:r w:rsidRPr="008F250B">
        <w:rPr>
          <w:rFonts w:ascii="Times New Roman" w:hAnsi="Times New Roman" w:cs="Times New Roman"/>
          <w:b/>
          <w:sz w:val="28"/>
          <w:szCs w:val="28"/>
        </w:rPr>
        <w:t>“Mort, survie ou développement de l’Acadie.”</w:t>
      </w:r>
      <w:r w:rsidRPr="008F250B">
        <w:rPr>
          <w:rFonts w:ascii="Times New Roman" w:hAnsi="Times New Roman" w:cs="Times New Roman"/>
          <w:sz w:val="28"/>
          <w:szCs w:val="28"/>
        </w:rPr>
        <w:t xml:space="preserve"> In revue</w:t>
      </w:r>
      <w:r w:rsidRPr="008F250B">
        <w:rPr>
          <w:rFonts w:ascii="Times New Roman" w:hAnsi="Times New Roman" w:cs="Times New Roman"/>
          <w:b/>
          <w:color w:val="000080"/>
          <w:sz w:val="28"/>
          <w:szCs w:val="28"/>
        </w:rPr>
        <w:t xml:space="preserv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27, “</w:t>
      </w:r>
      <w:r w:rsidRPr="008F250B">
        <w:rPr>
          <w:rFonts w:ascii="Times New Roman" w:hAnsi="Times New Roman" w:cs="Times New Roman"/>
          <w:b/>
          <w:color w:val="FF0000"/>
          <w:sz w:val="28"/>
          <w:szCs w:val="28"/>
        </w:rPr>
        <w:t>La recherche du pays. 1. Francophones d’Amérique</w:t>
      </w:r>
      <w:r w:rsidRPr="008F250B">
        <w:rPr>
          <w:rFonts w:ascii="Times New Roman" w:hAnsi="Times New Roman" w:cs="Times New Roman"/>
          <w:b/>
          <w:color w:val="000080"/>
          <w:sz w:val="28"/>
          <w:szCs w:val="28"/>
        </w:rPr>
        <w:t>.”</w:t>
      </w:r>
      <w:r w:rsidRPr="008F250B">
        <w:rPr>
          <w:rFonts w:ascii="Times New Roman" w:hAnsi="Times New Roman" w:cs="Times New Roman"/>
          <w:sz w:val="28"/>
          <w:szCs w:val="28"/>
        </w:rPr>
        <w:t>, pp. 233-245. Montréal : La Société de publications Critère Inc., Jacques Dufresne, Directeur, Printemps 1980, 247 pp.</w:t>
      </w:r>
    </w:p>
    <w:p w:rsidR="00CC7921" w:rsidRPr="008F250B" w:rsidRDefault="008F2648" w:rsidP="00CC7921">
      <w:pPr>
        <w:ind w:left="20" w:firstLine="340"/>
        <w:jc w:val="both"/>
        <w:rPr>
          <w:rFonts w:ascii="Times New Roman" w:hAnsi="Times New Roman" w:cs="Times New Roman"/>
          <w:i/>
          <w:sz w:val="28"/>
          <w:szCs w:val="28"/>
        </w:rPr>
      </w:pPr>
      <w:hyperlink r:id="rId332" w:history="1">
        <w:r w:rsidR="006445BC" w:rsidRPr="008F250B">
          <w:rPr>
            <w:rStyle w:val="Lienhypertexte"/>
            <w:rFonts w:ascii="Times New Roman" w:hAnsi="Times New Roman" w:cs="Times New Roman"/>
            <w:i/>
            <w:sz w:val="28"/>
            <w:szCs w:val="28"/>
          </w:rPr>
          <w:t>https://classiques.uqam.ca/contemporains/Bastarache_Michel/Mort_survie_developpement_Acadie/Mort_survie_developpement_Acadie.html</w:t>
        </w:r>
      </w:hyperlink>
      <w:r w:rsidR="006445BC" w:rsidRPr="008F250B">
        <w:rPr>
          <w:rFonts w:ascii="Times New Roman" w:hAnsi="Times New Roman" w:cs="Times New Roman"/>
          <w:i/>
          <w:sz w:val="28"/>
          <w:szCs w:val="28"/>
        </w:rPr>
        <w:t xml:space="preserve"> </w:t>
      </w:r>
    </w:p>
    <w:p w:rsidR="006445BC" w:rsidRPr="008F250B" w:rsidRDefault="006445BC">
      <w:pPr>
        <w:rPr>
          <w:rFonts w:ascii="Times New Roman" w:hAnsi="Times New Roman" w:cs="Times New Roman"/>
          <w:sz w:val="28"/>
          <w:szCs w:val="28"/>
        </w:rPr>
      </w:pPr>
      <w:r w:rsidRPr="008F250B">
        <w:rPr>
          <w:rFonts w:ascii="Times New Roman" w:hAnsi="Times New Roman" w:cs="Times New Roman"/>
          <w:sz w:val="28"/>
          <w:szCs w:val="28"/>
        </w:rPr>
        <w:br w:type="page"/>
      </w:r>
    </w:p>
    <w:p w:rsidR="00CC7921" w:rsidRPr="008F250B" w:rsidRDefault="00CC7921" w:rsidP="00CC7921">
      <w:pPr>
        <w:ind w:firstLine="360"/>
        <w:rPr>
          <w:rFonts w:ascii="Times New Roman" w:hAnsi="Times New Roman" w:cs="Times New Roman"/>
          <w:sz w:val="28"/>
          <w:szCs w:val="28"/>
        </w:rPr>
      </w:pPr>
    </w:p>
    <w:p w:rsidR="00CC7921" w:rsidRPr="008F250B" w:rsidRDefault="008977C1" w:rsidP="008977C1">
      <w:pPr>
        <w:ind w:left="20" w:hanging="20"/>
        <w:jc w:val="both"/>
        <w:rPr>
          <w:rFonts w:ascii="Times New Roman" w:hAnsi="Times New Roman" w:cs="Times New Roman"/>
          <w:sz w:val="28"/>
          <w:szCs w:val="28"/>
        </w:rPr>
      </w:pPr>
      <w:r w:rsidRPr="008F250B">
        <w:rPr>
          <w:rFonts w:ascii="Times New Roman" w:hAnsi="Times New Roman" w:cs="Times New Roman"/>
          <w:sz w:val="28"/>
          <w:szCs w:val="28"/>
        </w:rPr>
        <w:t>Philippe Ariès, “Le régionalisme. Perspective historique.” In revue</w:t>
      </w:r>
      <w:r w:rsidRPr="008F250B">
        <w:rPr>
          <w:rFonts w:ascii="Times New Roman" w:hAnsi="Times New Roman" w:cs="Times New Roman"/>
          <w:b/>
          <w:color w:val="000080"/>
          <w:sz w:val="28"/>
          <w:szCs w:val="28"/>
        </w:rPr>
        <w:t xml:space="preserv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24, “</w:t>
      </w:r>
      <w:r w:rsidRPr="008F250B">
        <w:rPr>
          <w:rFonts w:ascii="Times New Roman" w:hAnsi="Times New Roman" w:cs="Times New Roman"/>
          <w:b/>
          <w:color w:val="FF0000"/>
          <w:sz w:val="28"/>
          <w:szCs w:val="28"/>
        </w:rPr>
        <w:t>Le pouvoir local et régional</w:t>
      </w:r>
      <w:r w:rsidRPr="008F250B">
        <w:rPr>
          <w:rFonts w:ascii="Times New Roman" w:hAnsi="Times New Roman" w:cs="Times New Roman"/>
          <w:b/>
          <w:color w:val="000080"/>
          <w:sz w:val="28"/>
          <w:szCs w:val="28"/>
        </w:rPr>
        <w:t>.”</w:t>
      </w:r>
      <w:r w:rsidRPr="008F250B">
        <w:rPr>
          <w:rFonts w:ascii="Times New Roman" w:hAnsi="Times New Roman" w:cs="Times New Roman"/>
          <w:sz w:val="28"/>
          <w:szCs w:val="28"/>
        </w:rPr>
        <w:t>, pp. 41-50. Montréal : La Société de publications Critère Inc., Jacques Dufresne, Directeur, Hiver 1979, 205 pp.</w:t>
      </w:r>
    </w:p>
    <w:p w:rsidR="00CC7921" w:rsidRPr="008F250B" w:rsidRDefault="008F2648" w:rsidP="00CC7921">
      <w:pPr>
        <w:ind w:firstLine="360"/>
        <w:rPr>
          <w:rFonts w:ascii="Times New Roman" w:hAnsi="Times New Roman" w:cs="Times New Roman"/>
          <w:i/>
          <w:sz w:val="28"/>
          <w:szCs w:val="28"/>
        </w:rPr>
      </w:pPr>
      <w:hyperlink r:id="rId333" w:history="1">
        <w:r w:rsidR="006445BC" w:rsidRPr="008F250B">
          <w:rPr>
            <w:rStyle w:val="Lienhypertexte"/>
            <w:rFonts w:ascii="Times New Roman" w:hAnsi="Times New Roman" w:cs="Times New Roman"/>
            <w:i/>
            <w:sz w:val="28"/>
            <w:szCs w:val="28"/>
          </w:rPr>
          <w:t>https://classiques.uqam.ca/contemporains/Aries_Philippe/Le_regionalisme/Le_regionalisme.html</w:t>
        </w:r>
      </w:hyperlink>
      <w:r w:rsidR="006445BC" w:rsidRPr="008F250B">
        <w:rPr>
          <w:rFonts w:ascii="Times New Roman" w:hAnsi="Times New Roman" w:cs="Times New Roman"/>
          <w:i/>
          <w:sz w:val="28"/>
          <w:szCs w:val="28"/>
        </w:rPr>
        <w:t xml:space="preserve"> </w:t>
      </w:r>
    </w:p>
    <w:p w:rsidR="006445BC" w:rsidRPr="008F250B" w:rsidRDefault="006445BC" w:rsidP="007558A5">
      <w:pPr>
        <w:ind w:firstLine="360"/>
        <w:rPr>
          <w:rFonts w:ascii="Times New Roman" w:hAnsi="Times New Roman" w:cs="Times New Roman"/>
          <w:sz w:val="28"/>
          <w:szCs w:val="28"/>
        </w:rPr>
      </w:pPr>
    </w:p>
    <w:p w:rsidR="006445BC" w:rsidRPr="008F250B" w:rsidRDefault="006445BC" w:rsidP="007558A5">
      <w:pPr>
        <w:ind w:firstLine="360"/>
        <w:rPr>
          <w:rFonts w:ascii="Times New Roman" w:hAnsi="Times New Roman" w:cs="Times New Roman"/>
          <w:sz w:val="28"/>
          <w:szCs w:val="28"/>
        </w:rPr>
      </w:pPr>
      <w:r w:rsidRPr="008F250B">
        <w:rPr>
          <w:rFonts w:ascii="Times New Roman" w:hAnsi="Times New Roman" w:cs="Times New Roman"/>
          <w:sz w:val="28"/>
          <w:szCs w:val="28"/>
        </w:rPr>
        <w:t>Philippe ARIÈS, “</w:t>
      </w:r>
      <w:hyperlink r:id="rId334" w:history="1">
        <w:r w:rsidRPr="008F250B">
          <w:rPr>
            <w:rStyle w:val="Accentuation"/>
            <w:rFonts w:ascii="Times New Roman" w:hAnsi="Times New Roman" w:cs="Times New Roman"/>
            <w:b/>
            <w:color w:val="0000FF"/>
            <w:sz w:val="28"/>
            <w:szCs w:val="28"/>
            <w:u w:val="single"/>
          </w:rPr>
          <w:t>La professionnalisation</w:t>
        </w:r>
      </w:hyperlink>
      <w:r w:rsidRPr="008F250B">
        <w:rPr>
          <w:rFonts w:ascii="Times New Roman" w:hAnsi="Times New Roman" w:cs="Times New Roman"/>
          <w:sz w:val="28"/>
          <w:szCs w:val="28"/>
        </w:rPr>
        <w:t xml:space="preserve">.” In revue </w:t>
      </w:r>
      <w:r w:rsidRPr="008F250B">
        <w:rPr>
          <w:rStyle w:val="Accentuation"/>
          <w:rFonts w:ascii="Times New Roman" w:hAnsi="Times New Roman" w:cs="Times New Roman"/>
          <w:b/>
          <w:sz w:val="28"/>
          <w:szCs w:val="28"/>
        </w:rPr>
        <w:t>CRITÈRE</w:t>
      </w:r>
      <w:r w:rsidRPr="008F250B">
        <w:rPr>
          <w:rFonts w:ascii="Times New Roman" w:hAnsi="Times New Roman" w:cs="Times New Roman"/>
          <w:sz w:val="28"/>
          <w:szCs w:val="28"/>
        </w:rPr>
        <w:t xml:space="preserve">, No 25, “Les professions”, pp. 77-82. Montréal: La Société de publications Critère Inc., Jacques Dufresne, Directeur, Printemps </w:t>
      </w:r>
      <w:r w:rsidRPr="008F250B">
        <w:rPr>
          <w:rStyle w:val="lev"/>
          <w:rFonts w:ascii="Times New Roman" w:hAnsi="Times New Roman" w:cs="Times New Roman"/>
          <w:color w:val="CC0000"/>
          <w:sz w:val="28"/>
          <w:szCs w:val="28"/>
        </w:rPr>
        <w:t>1979</w:t>
      </w:r>
      <w:r w:rsidRPr="008F250B">
        <w:rPr>
          <w:rFonts w:ascii="Times New Roman" w:hAnsi="Times New Roman" w:cs="Times New Roman"/>
          <w:sz w:val="28"/>
          <w:szCs w:val="28"/>
        </w:rPr>
        <w:t>, 283 pp.</w:t>
      </w:r>
    </w:p>
    <w:p w:rsidR="006445BC" w:rsidRPr="008F250B" w:rsidRDefault="008F2648" w:rsidP="007558A5">
      <w:pPr>
        <w:ind w:firstLine="360"/>
        <w:rPr>
          <w:rFonts w:ascii="Times New Roman" w:hAnsi="Times New Roman" w:cs="Times New Roman"/>
          <w:i/>
          <w:sz w:val="28"/>
          <w:szCs w:val="28"/>
        </w:rPr>
      </w:pPr>
      <w:hyperlink r:id="rId335" w:history="1">
        <w:r w:rsidR="006445BC" w:rsidRPr="008F250B">
          <w:rPr>
            <w:rStyle w:val="Lienhypertexte"/>
            <w:rFonts w:ascii="Times New Roman" w:hAnsi="Times New Roman" w:cs="Times New Roman"/>
            <w:i/>
            <w:sz w:val="28"/>
            <w:szCs w:val="28"/>
          </w:rPr>
          <w:t>https://classiques.uqam.ca/contemporains/Aries_Philippe/La_professionnalisation/La_professionnalisation.html</w:t>
        </w:r>
      </w:hyperlink>
    </w:p>
    <w:p w:rsidR="006445BC" w:rsidRPr="008F250B" w:rsidRDefault="006445BC" w:rsidP="007558A5">
      <w:pPr>
        <w:ind w:firstLine="360"/>
        <w:rPr>
          <w:rFonts w:ascii="Times New Roman" w:hAnsi="Times New Roman" w:cs="Times New Roman"/>
          <w:i/>
          <w:sz w:val="28"/>
          <w:szCs w:val="28"/>
        </w:rPr>
      </w:pPr>
    </w:p>
    <w:p w:rsidR="00E2126F" w:rsidRPr="008F250B" w:rsidRDefault="006445BC" w:rsidP="007558A5">
      <w:pPr>
        <w:ind w:firstLine="360"/>
        <w:rPr>
          <w:rFonts w:ascii="Times New Roman" w:hAnsi="Times New Roman" w:cs="Times New Roman"/>
          <w:sz w:val="28"/>
          <w:szCs w:val="28"/>
        </w:rPr>
      </w:pPr>
      <w:r w:rsidRPr="008F250B">
        <w:rPr>
          <w:rFonts w:ascii="Times New Roman" w:hAnsi="Times New Roman" w:cs="Times New Roman"/>
          <w:sz w:val="28"/>
          <w:szCs w:val="28"/>
        </w:rPr>
        <w:t>Philippe ARIÈS, “</w:t>
      </w:r>
      <w:hyperlink r:id="rId336" w:history="1">
        <w:r w:rsidRPr="008F250B">
          <w:rPr>
            <w:rStyle w:val="Lienhypertexte"/>
            <w:rFonts w:ascii="Times New Roman" w:hAnsi="Times New Roman" w:cs="Times New Roman"/>
            <w:b/>
            <w:i/>
            <w:sz w:val="28"/>
            <w:szCs w:val="28"/>
          </w:rPr>
          <w:t>Le travail des enfants et la famille populaire</w:t>
        </w:r>
      </w:hyperlink>
      <w:r w:rsidRPr="008F250B">
        <w:rPr>
          <w:rFonts w:ascii="Times New Roman" w:hAnsi="Times New Roman" w:cs="Times New Roman"/>
          <w:sz w:val="28"/>
          <w:szCs w:val="28"/>
        </w:rPr>
        <w:t xml:space="preserve">.” In revue </w:t>
      </w:r>
      <w:r w:rsidRPr="008F250B">
        <w:rPr>
          <w:rStyle w:val="Accentuation"/>
          <w:rFonts w:ascii="Times New Roman" w:hAnsi="Times New Roman" w:cs="Times New Roman"/>
          <w:b/>
          <w:sz w:val="28"/>
          <w:szCs w:val="28"/>
        </w:rPr>
        <w:t>CRITÈRE</w:t>
      </w:r>
      <w:r w:rsidRPr="008F250B">
        <w:rPr>
          <w:rFonts w:ascii="Times New Roman" w:hAnsi="Times New Roman" w:cs="Times New Roman"/>
          <w:sz w:val="28"/>
          <w:szCs w:val="28"/>
        </w:rPr>
        <w:t xml:space="preserve">, No 25, “Les professions”, pp. 251-256. Montréal: La Société de publications Critère Inc., Jacques Dufresne, Directeur, Printemps </w:t>
      </w:r>
      <w:r w:rsidRPr="008F250B">
        <w:rPr>
          <w:rStyle w:val="lev"/>
          <w:rFonts w:ascii="Times New Roman" w:hAnsi="Times New Roman" w:cs="Times New Roman"/>
          <w:color w:val="CC0000"/>
          <w:sz w:val="28"/>
          <w:szCs w:val="28"/>
        </w:rPr>
        <w:t>1979</w:t>
      </w:r>
      <w:r w:rsidRPr="008F250B">
        <w:rPr>
          <w:rFonts w:ascii="Times New Roman" w:hAnsi="Times New Roman" w:cs="Times New Roman"/>
          <w:sz w:val="28"/>
          <w:szCs w:val="28"/>
        </w:rPr>
        <w:t>, 283 pp.</w:t>
      </w:r>
    </w:p>
    <w:p w:rsidR="006445BC" w:rsidRPr="008F250B" w:rsidRDefault="008F2648" w:rsidP="009630AB">
      <w:pPr>
        <w:ind w:firstLine="360"/>
        <w:rPr>
          <w:rFonts w:ascii="Times New Roman" w:hAnsi="Times New Roman" w:cs="Times New Roman"/>
          <w:i/>
          <w:sz w:val="28"/>
          <w:szCs w:val="28"/>
        </w:rPr>
      </w:pPr>
      <w:hyperlink r:id="rId337" w:history="1">
        <w:r w:rsidR="006445BC" w:rsidRPr="008F250B">
          <w:rPr>
            <w:rStyle w:val="Lienhypertexte"/>
            <w:rFonts w:ascii="Times New Roman" w:hAnsi="Times New Roman" w:cs="Times New Roman"/>
            <w:i/>
            <w:sz w:val="28"/>
            <w:szCs w:val="28"/>
          </w:rPr>
          <w:t>https://classiques.uqam.ca/contemporains/Aries_Philippe/Le_travail_des_enfants/Le_travail_des_enfants.html</w:t>
        </w:r>
      </w:hyperlink>
    </w:p>
    <w:p w:rsidR="00CA614B" w:rsidRPr="008F250B" w:rsidRDefault="00CA614B" w:rsidP="009630AB">
      <w:pPr>
        <w:ind w:firstLine="360"/>
        <w:rPr>
          <w:rFonts w:ascii="Times New Roman" w:hAnsi="Times New Roman" w:cs="Times New Roman"/>
          <w:i/>
          <w:sz w:val="28"/>
          <w:szCs w:val="28"/>
        </w:rPr>
      </w:pPr>
    </w:p>
    <w:p w:rsidR="00E2126F" w:rsidRPr="008F250B" w:rsidRDefault="00E2126F" w:rsidP="009630AB">
      <w:pPr>
        <w:ind w:firstLine="360"/>
        <w:rPr>
          <w:rFonts w:ascii="Times New Roman" w:hAnsi="Times New Roman" w:cs="Times New Roman"/>
          <w:i/>
          <w:sz w:val="28"/>
          <w:szCs w:val="28"/>
        </w:rPr>
      </w:pPr>
    </w:p>
    <w:p w:rsidR="00E2126F" w:rsidRPr="008F250B" w:rsidRDefault="00E2126F" w:rsidP="008E7DB0">
      <w:pPr>
        <w:ind w:firstLine="360"/>
        <w:rPr>
          <w:rFonts w:ascii="Times New Roman" w:hAnsi="Times New Roman" w:cs="Times New Roman"/>
          <w:sz w:val="28"/>
          <w:szCs w:val="28"/>
        </w:rPr>
      </w:pPr>
      <w:r w:rsidRPr="008F250B">
        <w:rPr>
          <w:rFonts w:ascii="Times New Roman" w:hAnsi="Times New Roman" w:cs="Times New Roman"/>
          <w:sz w:val="28"/>
          <w:szCs w:val="28"/>
        </w:rPr>
        <w:t>Marc-André Lessard, “Urbanisation et pôles régionaux de développement.” Un article publié dans la revue CRITÈRE, No 23, “LA RÉGION”, pp. 181-190. Montréal : La Société de publications Critère Inc., Jacques Dufresne, Directeur, Automne 1978, 290 pp.</w:t>
      </w:r>
    </w:p>
    <w:p w:rsidR="006445BC" w:rsidRPr="008F250B" w:rsidRDefault="008F2648" w:rsidP="00E80812">
      <w:pPr>
        <w:ind w:firstLine="360"/>
        <w:rPr>
          <w:rFonts w:ascii="Times New Roman" w:hAnsi="Times New Roman" w:cs="Times New Roman"/>
          <w:i/>
          <w:sz w:val="28"/>
          <w:szCs w:val="28"/>
        </w:rPr>
      </w:pPr>
      <w:hyperlink r:id="rId338" w:history="1">
        <w:r w:rsidR="006445BC" w:rsidRPr="008F250B">
          <w:rPr>
            <w:rStyle w:val="Lienhypertexte"/>
            <w:rFonts w:ascii="Times New Roman" w:hAnsi="Times New Roman" w:cs="Times New Roman"/>
            <w:i/>
            <w:sz w:val="28"/>
            <w:szCs w:val="28"/>
          </w:rPr>
          <w:t>https://classiques.uqam.ca/contemporains/lessard_marc_andre/Urbanisation_et_poles_regionaux/Urbanisation_et_poles_regionaux.html</w:t>
        </w:r>
      </w:hyperlink>
    </w:p>
    <w:p w:rsidR="00C85BBB" w:rsidRPr="008F250B" w:rsidRDefault="00C85BBB" w:rsidP="00E80812">
      <w:pPr>
        <w:ind w:firstLine="360"/>
        <w:rPr>
          <w:rFonts w:ascii="Times New Roman" w:hAnsi="Times New Roman" w:cs="Times New Roman"/>
          <w:i/>
          <w:sz w:val="28"/>
          <w:szCs w:val="28"/>
        </w:rPr>
      </w:pP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 xml:space="preserve">Elli Könga-Maranda et Pierre Maranda, </w:t>
      </w:r>
      <w:r w:rsidRPr="008F250B">
        <w:rPr>
          <w:rFonts w:ascii="Times New Roman" w:hAnsi="Times New Roman" w:cs="Times New Roman"/>
          <w:b/>
          <w:i/>
          <w:sz w:val="28"/>
          <w:szCs w:val="28"/>
        </w:rPr>
        <w:t>Structural Models in Folklore and transformational Essays</w:t>
      </w:r>
      <w:r w:rsidRPr="008F250B">
        <w:rPr>
          <w:rFonts w:ascii="Times New Roman" w:hAnsi="Times New Roman" w:cs="Times New Roman"/>
          <w:sz w:val="28"/>
          <w:szCs w:val="28"/>
        </w:rPr>
        <w:t>. 1971, 145 pp.</w:t>
      </w:r>
    </w:p>
    <w:p w:rsidR="00D85A44" w:rsidRPr="008F250B" w:rsidRDefault="008F2648" w:rsidP="00D85A44">
      <w:pPr>
        <w:ind w:firstLine="360"/>
        <w:rPr>
          <w:rFonts w:ascii="Times New Roman" w:hAnsi="Times New Roman" w:cs="Times New Roman"/>
          <w:i/>
          <w:sz w:val="28"/>
          <w:szCs w:val="28"/>
        </w:rPr>
      </w:pPr>
      <w:hyperlink r:id="rId339" w:history="1">
        <w:r w:rsidR="00D85A44" w:rsidRPr="008F250B">
          <w:rPr>
            <w:rStyle w:val="Lienhypertexte"/>
            <w:rFonts w:ascii="Times New Roman" w:hAnsi="Times New Roman" w:cs="Times New Roman"/>
            <w:i/>
            <w:sz w:val="28"/>
            <w:szCs w:val="28"/>
          </w:rPr>
          <w:t>https://classiques.uqam.ca/contemporains/kongas_maranda_elli/structural_models_in_folklore/structural_models_in_folklore.html</w:t>
        </w:r>
      </w:hyperlink>
    </w:p>
    <w:p w:rsidR="00D85A44" w:rsidRPr="008F250B" w:rsidRDefault="00D85A44" w:rsidP="00D85A44">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Elli Kongäs-Maranda, “</w:t>
      </w:r>
      <w:r w:rsidRPr="008F250B">
        <w:rPr>
          <w:rFonts w:ascii="Times New Roman" w:hAnsi="Times New Roman" w:cs="Times New Roman"/>
          <w:b/>
          <w:i/>
          <w:sz w:val="28"/>
          <w:szCs w:val="28"/>
        </w:rPr>
        <w:t>Ethnologie, folklore et l'indépendance des majorités minorisées</w:t>
      </w:r>
      <w:r w:rsidRPr="008F250B">
        <w:rPr>
          <w:rFonts w:ascii="Times New Roman" w:hAnsi="Times New Roman" w:cs="Times New Roman"/>
          <w:sz w:val="28"/>
          <w:szCs w:val="28"/>
        </w:rPr>
        <w:t>.”  In ouvrage sous la direction de Danielle Juteau-Lee, Frontières ethniques en devenir, pp. 185-197. Ottawa: Les Presses de l’Université d’Ottawa, 1979, 197 pp.</w:t>
      </w:r>
    </w:p>
    <w:p w:rsidR="00D85A44" w:rsidRPr="008F250B" w:rsidRDefault="008F2648" w:rsidP="00D85A44">
      <w:pPr>
        <w:ind w:firstLine="360"/>
        <w:rPr>
          <w:rFonts w:ascii="Times New Roman" w:hAnsi="Times New Roman" w:cs="Times New Roman"/>
          <w:i/>
          <w:sz w:val="28"/>
          <w:szCs w:val="28"/>
        </w:rPr>
      </w:pPr>
      <w:hyperlink r:id="rId340" w:history="1">
        <w:r w:rsidR="00D85A44" w:rsidRPr="008F250B">
          <w:rPr>
            <w:rStyle w:val="Lienhypertexte"/>
            <w:rFonts w:ascii="Times New Roman" w:hAnsi="Times New Roman" w:cs="Times New Roman"/>
            <w:i/>
            <w:sz w:val="28"/>
            <w:szCs w:val="28"/>
          </w:rPr>
          <w:t>https://classiques.uqam.ca/contemporains/kongas_maranda_elli/ethnologie_folklore_independance/ethnologie_folklore_independance.html</w:t>
        </w:r>
      </w:hyperlink>
      <w:r w:rsidR="00D85A44" w:rsidRPr="008F250B">
        <w:rPr>
          <w:rFonts w:ascii="Times New Roman" w:hAnsi="Times New Roman" w:cs="Times New Roman"/>
          <w:i/>
          <w:sz w:val="28"/>
          <w:szCs w:val="28"/>
        </w:rPr>
        <w:t xml:space="preserve"> </w:t>
      </w:r>
    </w:p>
    <w:p w:rsidR="00D85A44" w:rsidRPr="008F250B" w:rsidRDefault="00D85A44" w:rsidP="00D85A44">
      <w:pPr>
        <w:ind w:firstLine="360"/>
        <w:rPr>
          <w:rFonts w:ascii="Times New Roman" w:hAnsi="Times New Roman" w:cs="Times New Roman"/>
          <w:i/>
          <w:sz w:val="28"/>
          <w:szCs w:val="28"/>
        </w:rPr>
      </w:pPr>
    </w:p>
    <w:p w:rsidR="00D85A44" w:rsidRPr="008F250B" w:rsidRDefault="00D85A44" w:rsidP="00D85A44">
      <w:pPr>
        <w:ind w:firstLine="360"/>
        <w:rPr>
          <w:rFonts w:ascii="Times New Roman" w:hAnsi="Times New Roman" w:cs="Times New Roman"/>
          <w:b/>
          <w:color w:val="FF0000"/>
          <w:sz w:val="28"/>
          <w:szCs w:val="28"/>
        </w:rPr>
      </w:pPr>
      <w:r w:rsidRPr="008F250B">
        <w:rPr>
          <w:rFonts w:ascii="Times New Roman" w:hAnsi="Times New Roman" w:cs="Times New Roman"/>
          <w:b/>
          <w:color w:val="FF0000"/>
          <w:sz w:val="28"/>
          <w:szCs w:val="28"/>
        </w:rPr>
        <w:t>PIERRE MARANDA :</w:t>
      </w: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p>
    <w:p w:rsidR="00D85A44" w:rsidRPr="008F250B" w:rsidRDefault="00D85A44" w:rsidP="00D85A44">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Maranda et Fidèle-Pierre Nze-Ngema, </w:t>
      </w:r>
      <w:r w:rsidRPr="008F250B">
        <w:rPr>
          <w:rFonts w:ascii="Times New Roman" w:hAnsi="Times New Roman" w:cs="Times New Roman"/>
          <w:b/>
          <w:i/>
          <w:sz w:val="28"/>
          <w:szCs w:val="28"/>
        </w:rPr>
        <w:t>L’unité dans la diversité culturelle. Une geste bantu</w:t>
      </w:r>
      <w:r w:rsidRPr="008F250B">
        <w:rPr>
          <w:rFonts w:ascii="Times New Roman" w:hAnsi="Times New Roman" w:cs="Times New Roman"/>
          <w:sz w:val="28"/>
          <w:szCs w:val="28"/>
        </w:rPr>
        <w:t>. 1994, 231 pp.</w:t>
      </w:r>
    </w:p>
    <w:p w:rsidR="00D85A44" w:rsidRPr="008F250B" w:rsidRDefault="008F2648" w:rsidP="008F7301">
      <w:pPr>
        <w:ind w:firstLine="360"/>
        <w:rPr>
          <w:rFonts w:ascii="Times New Roman" w:hAnsi="Times New Roman" w:cs="Times New Roman"/>
          <w:i/>
          <w:sz w:val="28"/>
          <w:szCs w:val="28"/>
        </w:rPr>
      </w:pPr>
      <w:hyperlink r:id="rId341" w:history="1">
        <w:r w:rsidR="00D85A44" w:rsidRPr="008F250B">
          <w:rPr>
            <w:rStyle w:val="Lienhypertexte"/>
            <w:rFonts w:ascii="Times New Roman" w:hAnsi="Times New Roman" w:cs="Times New Roman"/>
            <w:i/>
            <w:sz w:val="28"/>
            <w:szCs w:val="28"/>
          </w:rPr>
          <w:t>https://classiques.uqam.ca/contemporains/maranda_pierre/unite_diversite_bantu/unite_diversite_bantu.html</w:t>
        </w:r>
      </w:hyperlink>
    </w:p>
    <w:p w:rsidR="00D85A44" w:rsidRPr="008F250B" w:rsidRDefault="00D85A44" w:rsidP="008F7301">
      <w:pPr>
        <w:ind w:firstLine="360"/>
        <w:rPr>
          <w:rFonts w:ascii="Times New Roman" w:hAnsi="Times New Roman" w:cs="Times New Roman"/>
          <w:i/>
          <w:sz w:val="28"/>
          <w:szCs w:val="28"/>
        </w:rPr>
      </w:pPr>
    </w:p>
    <w:p w:rsidR="00C46E81" w:rsidRPr="008F250B" w:rsidRDefault="00C46E81" w:rsidP="008F7301">
      <w:pPr>
        <w:ind w:firstLine="360"/>
        <w:rPr>
          <w:rFonts w:ascii="Times New Roman" w:hAnsi="Times New Roman" w:cs="Times New Roman"/>
          <w:sz w:val="28"/>
          <w:szCs w:val="28"/>
        </w:rPr>
      </w:pPr>
      <w:r w:rsidRPr="008F250B">
        <w:rPr>
          <w:rFonts w:ascii="Times New Roman" w:hAnsi="Times New Roman" w:cs="Times New Roman"/>
          <w:sz w:val="28"/>
          <w:szCs w:val="28"/>
        </w:rPr>
        <w:t>Pierre Maranda, “</w:t>
      </w:r>
      <w:r w:rsidRPr="008F250B">
        <w:rPr>
          <w:rFonts w:ascii="Times New Roman" w:hAnsi="Times New Roman" w:cs="Times New Roman"/>
          <w:b/>
          <w:i/>
          <w:sz w:val="28"/>
          <w:szCs w:val="28"/>
        </w:rPr>
        <w:t>L'imaginaire québécois</w:t>
      </w:r>
      <w:r w:rsidRPr="008F250B">
        <w:rPr>
          <w:rFonts w:ascii="Times New Roman" w:hAnsi="Times New Roman" w:cs="Times New Roman"/>
          <w:sz w:val="28"/>
          <w:szCs w:val="28"/>
        </w:rPr>
        <w:t xml:space="preserve">.” In revue </w:t>
      </w:r>
      <w:r w:rsidRPr="008F250B">
        <w:rPr>
          <w:rFonts w:ascii="Times New Roman" w:hAnsi="Times New Roman" w:cs="Times New Roman"/>
          <w:b/>
          <w:i/>
          <w:color w:val="FF0000"/>
          <w:sz w:val="28"/>
          <w:szCs w:val="28"/>
        </w:rPr>
        <w:t>Québec français</w:t>
      </w:r>
      <w:r w:rsidRPr="008F250B">
        <w:rPr>
          <w:rFonts w:ascii="Times New Roman" w:hAnsi="Times New Roman" w:cs="Times New Roman"/>
          <w:sz w:val="28"/>
          <w:szCs w:val="28"/>
        </w:rPr>
        <w:t>, mars 1983, pp. 24-25.</w:t>
      </w:r>
    </w:p>
    <w:p w:rsidR="00D85A44" w:rsidRPr="008F250B" w:rsidRDefault="008F2648" w:rsidP="008F7301">
      <w:pPr>
        <w:ind w:firstLine="360"/>
        <w:rPr>
          <w:rFonts w:ascii="Times New Roman" w:hAnsi="Times New Roman" w:cs="Times New Roman"/>
          <w:i/>
          <w:sz w:val="28"/>
          <w:szCs w:val="28"/>
        </w:rPr>
      </w:pPr>
      <w:hyperlink r:id="rId342" w:history="1">
        <w:r w:rsidR="00D85A44" w:rsidRPr="008F250B">
          <w:rPr>
            <w:rStyle w:val="Lienhypertexte"/>
            <w:rFonts w:ascii="Times New Roman" w:hAnsi="Times New Roman" w:cs="Times New Roman"/>
            <w:i/>
            <w:sz w:val="28"/>
            <w:szCs w:val="28"/>
          </w:rPr>
          <w:t>https://classiques.uqam.ca/contemporains/maranda_pierre/Imaginaire_quebecois/Imaginaire_quebecois.html</w:t>
        </w:r>
      </w:hyperlink>
    </w:p>
    <w:p w:rsidR="001413ED" w:rsidRPr="008F250B" w:rsidRDefault="001413ED" w:rsidP="008F7301">
      <w:pPr>
        <w:ind w:firstLine="360"/>
        <w:rPr>
          <w:rFonts w:ascii="Times New Roman" w:hAnsi="Times New Roman" w:cs="Times New Roman"/>
          <w:i/>
          <w:sz w:val="28"/>
          <w:szCs w:val="28"/>
        </w:rPr>
      </w:pPr>
    </w:p>
    <w:p w:rsidR="00071CCF" w:rsidRPr="008F250B" w:rsidRDefault="00071CCF" w:rsidP="008F7301">
      <w:pPr>
        <w:ind w:firstLine="360"/>
        <w:rPr>
          <w:rFonts w:ascii="Times New Roman" w:hAnsi="Times New Roman" w:cs="Times New Roman"/>
          <w:sz w:val="28"/>
          <w:szCs w:val="28"/>
        </w:rPr>
      </w:pPr>
      <w:r w:rsidRPr="008F250B">
        <w:rPr>
          <w:rFonts w:ascii="Times New Roman" w:hAnsi="Times New Roman" w:cs="Times New Roman"/>
          <w:sz w:val="28"/>
          <w:szCs w:val="28"/>
        </w:rPr>
        <w:t>Pierre MARANDA, “</w:t>
      </w:r>
      <w:r w:rsidRPr="008F250B">
        <w:rPr>
          <w:rFonts w:ascii="Times New Roman" w:hAnsi="Times New Roman" w:cs="Times New Roman"/>
          <w:b/>
          <w:i/>
          <w:sz w:val="28"/>
          <w:szCs w:val="28"/>
        </w:rPr>
        <w:t>Au pays de tes rêves</w:t>
      </w:r>
      <w:r w:rsidRPr="008F250B">
        <w:rPr>
          <w:rFonts w:ascii="Times New Roman" w:hAnsi="Times New Roman" w:cs="Times New Roman"/>
          <w:sz w:val="28"/>
          <w:szCs w:val="28"/>
        </w:rPr>
        <w:t>.” Un article publié dans la revue Critère, Montréal, no 37, printemps 1984, pp. 75-85. Numéro intitulé: “Le nouveau paysage mythique 2”.</w:t>
      </w:r>
    </w:p>
    <w:p w:rsidR="00D85A44" w:rsidRPr="008F250B" w:rsidRDefault="008F2648" w:rsidP="008F7301">
      <w:pPr>
        <w:ind w:firstLine="360"/>
        <w:rPr>
          <w:rFonts w:ascii="Times New Roman" w:hAnsi="Times New Roman" w:cs="Times New Roman"/>
          <w:i/>
          <w:sz w:val="28"/>
          <w:szCs w:val="28"/>
        </w:rPr>
      </w:pPr>
      <w:hyperlink r:id="rId343" w:history="1">
        <w:r w:rsidR="00D85A44" w:rsidRPr="008F250B">
          <w:rPr>
            <w:rStyle w:val="Lienhypertexte"/>
            <w:rFonts w:ascii="Times New Roman" w:hAnsi="Times New Roman" w:cs="Times New Roman"/>
            <w:i/>
            <w:sz w:val="28"/>
            <w:szCs w:val="28"/>
          </w:rPr>
          <w:t>https://classiques.uqam.ca/contemporains/maranda_pierre/au_pays_de_tes_reves/au_pays_de_tes_reves.html</w:t>
        </w:r>
      </w:hyperlink>
    </w:p>
    <w:p w:rsidR="00071CCF" w:rsidRPr="008F250B" w:rsidRDefault="00071CCF" w:rsidP="008F7301">
      <w:pPr>
        <w:ind w:firstLine="360"/>
        <w:rPr>
          <w:rFonts w:ascii="Times New Roman" w:hAnsi="Times New Roman" w:cs="Times New Roman"/>
          <w:i/>
          <w:sz w:val="28"/>
          <w:szCs w:val="28"/>
        </w:rPr>
      </w:pPr>
    </w:p>
    <w:p w:rsidR="009937CF" w:rsidRPr="008F250B" w:rsidRDefault="009937CF" w:rsidP="008F7301">
      <w:pPr>
        <w:ind w:firstLine="360"/>
        <w:rPr>
          <w:rFonts w:ascii="Times New Roman" w:hAnsi="Times New Roman" w:cs="Times New Roman"/>
          <w:sz w:val="28"/>
          <w:szCs w:val="28"/>
          <w:lang w:val="en-CA"/>
        </w:rPr>
      </w:pPr>
      <w:r w:rsidRPr="008F250B">
        <w:rPr>
          <w:rFonts w:ascii="Times New Roman" w:hAnsi="Times New Roman" w:cs="Times New Roman"/>
          <w:sz w:val="28"/>
          <w:szCs w:val="28"/>
          <w:lang w:val="en-CA"/>
        </w:rPr>
        <w:t xml:space="preserve">Pierre MARANDA, “Computers in the Bush: Tools for the Automatic Analysis of Myths.” </w:t>
      </w:r>
      <w:r w:rsidRPr="008F250B">
        <w:rPr>
          <w:rFonts w:ascii="Times New Roman" w:hAnsi="Times New Roman" w:cs="Times New Roman"/>
          <w:sz w:val="28"/>
          <w:szCs w:val="28"/>
        </w:rPr>
        <w:t>Un article publié dans l'ouvrage s</w:t>
      </w:r>
      <w:r w:rsidR="00763268" w:rsidRPr="008F250B">
        <w:rPr>
          <w:rFonts w:ascii="Times New Roman" w:hAnsi="Times New Roman" w:cs="Times New Roman"/>
          <w:sz w:val="28"/>
          <w:szCs w:val="28"/>
        </w:rPr>
        <w:t>ous la direction de J. Helm, ES</w:t>
      </w:r>
      <w:r w:rsidRPr="008F250B">
        <w:rPr>
          <w:rFonts w:ascii="Times New Roman" w:hAnsi="Times New Roman" w:cs="Times New Roman"/>
          <w:sz w:val="28"/>
          <w:szCs w:val="28"/>
        </w:rPr>
        <w:t xml:space="preserve">SAYS ON THE VERBAL AND VISUAL ARTS. </w:t>
      </w:r>
      <w:r w:rsidRPr="008F250B">
        <w:rPr>
          <w:rFonts w:ascii="Times New Roman" w:hAnsi="Times New Roman" w:cs="Times New Roman"/>
          <w:sz w:val="28"/>
          <w:szCs w:val="28"/>
          <w:lang w:val="en-US"/>
        </w:rPr>
        <w:t xml:space="preserve">Proceedings of the 1966 Annual Spring Meeting of the American Ethnological Society, pp. 77-83. </w:t>
      </w:r>
      <w:r w:rsidRPr="008F250B">
        <w:rPr>
          <w:rFonts w:ascii="Times New Roman" w:hAnsi="Times New Roman" w:cs="Times New Roman"/>
          <w:sz w:val="28"/>
          <w:szCs w:val="28"/>
          <w:lang w:val="en-CA"/>
        </w:rPr>
        <w:t>University of Washington Press, 1967.</w:t>
      </w:r>
    </w:p>
    <w:p w:rsidR="00D85A44" w:rsidRPr="008F250B" w:rsidRDefault="008F2648" w:rsidP="008F7301">
      <w:pPr>
        <w:ind w:firstLine="360"/>
        <w:rPr>
          <w:rFonts w:ascii="Times New Roman" w:hAnsi="Times New Roman" w:cs="Times New Roman"/>
          <w:i/>
          <w:sz w:val="28"/>
          <w:szCs w:val="28"/>
          <w:lang w:val="en-CA"/>
        </w:rPr>
      </w:pPr>
      <w:hyperlink r:id="rId344" w:history="1">
        <w:r w:rsidR="00D85A44" w:rsidRPr="008F250B">
          <w:rPr>
            <w:rStyle w:val="Lienhypertexte"/>
            <w:rFonts w:ascii="Times New Roman" w:hAnsi="Times New Roman" w:cs="Times New Roman"/>
            <w:i/>
            <w:sz w:val="28"/>
            <w:szCs w:val="28"/>
            <w:lang w:val="en-CA"/>
          </w:rPr>
          <w:t>https://classiques.uqam.ca/contemporains/maranda_pierre/computers_in_the_bush/computers_in_the_bush.html</w:t>
        </w:r>
      </w:hyperlink>
    </w:p>
    <w:p w:rsidR="001413ED" w:rsidRPr="008F250B" w:rsidRDefault="001413ED" w:rsidP="008F7301">
      <w:pPr>
        <w:ind w:firstLine="360"/>
        <w:rPr>
          <w:rFonts w:ascii="Times New Roman" w:hAnsi="Times New Roman" w:cs="Times New Roman"/>
          <w:i/>
          <w:sz w:val="28"/>
          <w:szCs w:val="28"/>
          <w:lang w:val="en-CA"/>
        </w:rPr>
      </w:pPr>
    </w:p>
    <w:p w:rsidR="001413ED" w:rsidRPr="008F250B" w:rsidRDefault="001413ED" w:rsidP="008F7301">
      <w:pPr>
        <w:ind w:firstLine="360"/>
        <w:rPr>
          <w:rFonts w:ascii="Times New Roman" w:hAnsi="Times New Roman" w:cs="Times New Roman"/>
          <w:sz w:val="28"/>
          <w:szCs w:val="28"/>
        </w:rPr>
      </w:pPr>
      <w:r w:rsidRPr="008F250B">
        <w:rPr>
          <w:rFonts w:ascii="Times New Roman" w:hAnsi="Times New Roman" w:cs="Times New Roman"/>
          <w:sz w:val="28"/>
          <w:szCs w:val="28"/>
        </w:rPr>
        <w:t>Pierre MARANDA, “L’ordinateur et l’analyse des mythes”. Un article publié dans la Revue internationale des sciences sociales, vol. XXIII, no 2, 1971, pp. 244-251. Paris: UNESCO. Numéro intitulé: “l’informatique, la documentation et les sciences sociales.”</w:t>
      </w:r>
    </w:p>
    <w:p w:rsidR="00D85A44" w:rsidRPr="008F250B" w:rsidRDefault="008F2648" w:rsidP="008F7301">
      <w:pPr>
        <w:ind w:firstLine="360"/>
        <w:rPr>
          <w:rFonts w:ascii="Times New Roman" w:hAnsi="Times New Roman" w:cs="Times New Roman"/>
          <w:i/>
          <w:sz w:val="28"/>
          <w:szCs w:val="28"/>
        </w:rPr>
      </w:pPr>
      <w:hyperlink r:id="rId345" w:history="1">
        <w:r w:rsidR="00D85A44" w:rsidRPr="008F250B">
          <w:rPr>
            <w:rStyle w:val="Lienhypertexte"/>
            <w:rFonts w:ascii="Times New Roman" w:hAnsi="Times New Roman" w:cs="Times New Roman"/>
            <w:i/>
            <w:sz w:val="28"/>
            <w:szCs w:val="28"/>
          </w:rPr>
          <w:t>https://classiques.uqam.ca/contemporains/maranda_pierre/ordinateur_analyse_des_mythes/ordinateur_analyse_des_mythes.html</w:t>
        </w:r>
      </w:hyperlink>
    </w:p>
    <w:p w:rsidR="00F542EB" w:rsidRPr="008F250B" w:rsidRDefault="00F542EB" w:rsidP="008F7301">
      <w:pPr>
        <w:ind w:firstLine="360"/>
        <w:rPr>
          <w:rFonts w:ascii="Times New Roman" w:hAnsi="Times New Roman" w:cs="Times New Roman"/>
          <w:i/>
          <w:sz w:val="28"/>
          <w:szCs w:val="28"/>
        </w:rPr>
      </w:pPr>
    </w:p>
    <w:p w:rsidR="00D94388" w:rsidRPr="008F250B" w:rsidRDefault="00D94388" w:rsidP="008F7301">
      <w:pPr>
        <w:ind w:firstLine="360"/>
        <w:rPr>
          <w:rFonts w:ascii="Times New Roman" w:hAnsi="Times New Roman" w:cs="Times New Roman"/>
          <w:sz w:val="28"/>
          <w:szCs w:val="28"/>
        </w:rPr>
      </w:pPr>
      <w:r w:rsidRPr="008F250B">
        <w:rPr>
          <w:rFonts w:ascii="Times New Roman" w:hAnsi="Times New Roman" w:cs="Times New Roman"/>
          <w:sz w:val="28"/>
          <w:szCs w:val="28"/>
        </w:rPr>
        <w:t>Pierre MARANDA, “Structuralism in cultural anthropology.”  Un article publié dans la revue ANNUAL REVIEW OF ANTHROPOLOGY, vol. 1, 1972, pp. 329-348.</w:t>
      </w:r>
    </w:p>
    <w:p w:rsidR="00D85A44" w:rsidRPr="008F250B" w:rsidRDefault="008F2648" w:rsidP="008F7301">
      <w:pPr>
        <w:ind w:firstLine="360"/>
        <w:rPr>
          <w:rFonts w:ascii="Times New Roman" w:hAnsi="Times New Roman" w:cs="Times New Roman"/>
          <w:i/>
          <w:sz w:val="28"/>
          <w:szCs w:val="28"/>
        </w:rPr>
      </w:pPr>
      <w:hyperlink r:id="rId346" w:history="1">
        <w:r w:rsidR="00D85A44" w:rsidRPr="008F250B">
          <w:rPr>
            <w:rStyle w:val="Lienhypertexte"/>
            <w:rFonts w:ascii="Times New Roman" w:hAnsi="Times New Roman" w:cs="Times New Roman"/>
            <w:i/>
            <w:sz w:val="28"/>
            <w:szCs w:val="28"/>
          </w:rPr>
          <w:t>https://classiques.uqam.ca/contemporains/maranda_pierre/structuralism_cultural_anthro/structuralism_cultural_anthro.html</w:t>
        </w:r>
      </w:hyperlink>
    </w:p>
    <w:p w:rsidR="00A83888" w:rsidRPr="008F250B" w:rsidRDefault="00A83888" w:rsidP="008F7301">
      <w:pPr>
        <w:ind w:firstLine="360"/>
        <w:rPr>
          <w:rFonts w:ascii="Times New Roman" w:hAnsi="Times New Roman" w:cs="Times New Roman"/>
          <w:i/>
          <w:sz w:val="28"/>
          <w:szCs w:val="28"/>
        </w:rPr>
      </w:pPr>
    </w:p>
    <w:p w:rsidR="00A83888" w:rsidRPr="008F250B" w:rsidRDefault="00A83888" w:rsidP="008F7301">
      <w:pPr>
        <w:ind w:firstLine="360"/>
        <w:rPr>
          <w:rFonts w:ascii="Times New Roman" w:hAnsi="Times New Roman" w:cs="Times New Roman"/>
          <w:sz w:val="28"/>
          <w:szCs w:val="28"/>
          <w:lang w:val="en-CA"/>
        </w:rPr>
      </w:pPr>
      <w:r w:rsidRPr="008F250B">
        <w:rPr>
          <w:rFonts w:ascii="Times New Roman" w:hAnsi="Times New Roman" w:cs="Times New Roman"/>
          <w:sz w:val="28"/>
          <w:szCs w:val="28"/>
          <w:lang w:val="en-CA"/>
        </w:rPr>
        <w:t xml:space="preserve">Pierre MARANDA, “Qualitative and Quantitative Analysis of Myths by Computer.”  </w:t>
      </w:r>
      <w:r w:rsidRPr="008F250B">
        <w:rPr>
          <w:rFonts w:ascii="Times New Roman" w:hAnsi="Times New Roman" w:cs="Times New Roman"/>
          <w:sz w:val="28"/>
          <w:szCs w:val="28"/>
          <w:lang w:val="en-US"/>
        </w:rPr>
        <w:t xml:space="preserve">in Mythology. Selected Readings edited by Pierre Maranda, pp. 151-161. Harmondsworth: Penguin Books Ltd., 1972, 320 pp. </w:t>
      </w:r>
      <w:r w:rsidRPr="008F250B">
        <w:rPr>
          <w:rFonts w:ascii="Times New Roman" w:hAnsi="Times New Roman" w:cs="Times New Roman"/>
          <w:sz w:val="28"/>
          <w:szCs w:val="28"/>
          <w:lang w:val="en-CA"/>
        </w:rPr>
        <w:t>Collection: Penguin Modern Sociology Readings.</w:t>
      </w:r>
    </w:p>
    <w:p w:rsidR="00D85A44" w:rsidRPr="008F250B" w:rsidRDefault="008F2648" w:rsidP="008F7301">
      <w:pPr>
        <w:ind w:firstLine="360"/>
        <w:rPr>
          <w:rFonts w:ascii="Times New Roman" w:hAnsi="Times New Roman" w:cs="Times New Roman"/>
          <w:i/>
          <w:sz w:val="28"/>
          <w:szCs w:val="28"/>
          <w:lang w:val="en-CA"/>
        </w:rPr>
      </w:pPr>
      <w:hyperlink r:id="rId347" w:history="1">
        <w:r w:rsidR="00D85A44" w:rsidRPr="008F250B">
          <w:rPr>
            <w:rStyle w:val="Lienhypertexte"/>
            <w:rFonts w:ascii="Times New Roman" w:hAnsi="Times New Roman" w:cs="Times New Roman"/>
            <w:i/>
            <w:sz w:val="28"/>
            <w:szCs w:val="28"/>
            <w:lang w:val="en-CA"/>
          </w:rPr>
          <w:t>https://classiques.uqam.ca/contemporains/maranda_pierre/qualitative_quan_analysis_myths/qualitative_quan_analysis_myths.html</w:t>
        </w:r>
      </w:hyperlink>
    </w:p>
    <w:p w:rsidR="00C57C10" w:rsidRPr="008F250B" w:rsidRDefault="00C57C10" w:rsidP="008F7301">
      <w:pPr>
        <w:ind w:firstLine="360"/>
        <w:rPr>
          <w:rFonts w:ascii="Times New Roman" w:hAnsi="Times New Roman" w:cs="Times New Roman"/>
          <w:i/>
          <w:sz w:val="28"/>
          <w:szCs w:val="28"/>
          <w:lang w:val="en-CA"/>
        </w:rPr>
      </w:pPr>
    </w:p>
    <w:p w:rsidR="00C57C10" w:rsidRPr="008F250B" w:rsidRDefault="00C57C10" w:rsidP="008F7301">
      <w:pPr>
        <w:ind w:firstLine="360"/>
        <w:rPr>
          <w:rFonts w:ascii="Times New Roman" w:hAnsi="Times New Roman" w:cs="Times New Roman"/>
          <w:sz w:val="28"/>
          <w:szCs w:val="28"/>
          <w:lang w:val="en-US"/>
        </w:rPr>
      </w:pPr>
      <w:r w:rsidRPr="008F250B">
        <w:rPr>
          <w:rFonts w:ascii="Times New Roman" w:hAnsi="Times New Roman" w:cs="Times New Roman"/>
          <w:sz w:val="28"/>
          <w:szCs w:val="28"/>
          <w:lang w:val="en-US"/>
        </w:rPr>
        <w:t>Pierre MARANDA, “Mythology. Selected Readings. Introduction.”  in Mythology. Selected Readings edited by Pierre Maranda, pp. 7-20. Harmondsworth: Penguin Books Ltd., 1972, 320 pp.  Collection: Penguin Modern Sociology Readings.</w:t>
      </w:r>
    </w:p>
    <w:p w:rsidR="00D85A44" w:rsidRPr="008F250B" w:rsidRDefault="008F2648" w:rsidP="008F7301">
      <w:pPr>
        <w:ind w:firstLine="360"/>
        <w:rPr>
          <w:rFonts w:ascii="Times New Roman" w:hAnsi="Times New Roman" w:cs="Times New Roman"/>
          <w:i/>
          <w:sz w:val="28"/>
          <w:szCs w:val="28"/>
          <w:lang w:val="en-US"/>
        </w:rPr>
      </w:pPr>
      <w:hyperlink r:id="rId348" w:history="1">
        <w:r w:rsidR="00D85A44" w:rsidRPr="008F250B">
          <w:rPr>
            <w:rStyle w:val="Lienhypertexte"/>
            <w:rFonts w:ascii="Times New Roman" w:hAnsi="Times New Roman" w:cs="Times New Roman"/>
            <w:i/>
            <w:sz w:val="28"/>
            <w:szCs w:val="28"/>
            <w:lang w:val="en-US"/>
          </w:rPr>
          <w:t>https://classiques.uqam.ca/contemporains/maranda_pierre/mythology_introduction/mythology_introduction.html</w:t>
        </w:r>
      </w:hyperlink>
    </w:p>
    <w:p w:rsidR="000C19E1" w:rsidRPr="008F250B" w:rsidRDefault="000C19E1" w:rsidP="008F7301">
      <w:pPr>
        <w:ind w:firstLine="360"/>
        <w:rPr>
          <w:rFonts w:ascii="Times New Roman" w:hAnsi="Times New Roman" w:cs="Times New Roman"/>
          <w:i/>
          <w:sz w:val="28"/>
          <w:szCs w:val="28"/>
          <w:lang w:val="en-US"/>
        </w:rPr>
      </w:pPr>
    </w:p>
    <w:p w:rsidR="000C19E1" w:rsidRPr="008F250B" w:rsidRDefault="00F542EB" w:rsidP="00F542EB">
      <w:pPr>
        <w:ind w:firstLine="360"/>
        <w:rPr>
          <w:rFonts w:ascii="Times New Roman" w:hAnsi="Times New Roman" w:cs="Times New Roman"/>
          <w:sz w:val="28"/>
          <w:szCs w:val="28"/>
        </w:rPr>
      </w:pPr>
      <w:r w:rsidRPr="008F250B">
        <w:rPr>
          <w:rFonts w:ascii="Times New Roman" w:hAnsi="Times New Roman" w:cs="Times New Roman"/>
          <w:sz w:val="28"/>
          <w:szCs w:val="28"/>
        </w:rPr>
        <w:t xml:space="preserve">Pierre Maranda, “Cendrillon : théories des graphes et des ensembles”. Un article publié dans l'ouvrage collectif présenté par Claude Chabrol, </w:t>
      </w:r>
      <w:r w:rsidRPr="008F250B">
        <w:rPr>
          <w:rFonts w:ascii="Times New Roman" w:hAnsi="Times New Roman" w:cs="Times New Roman"/>
          <w:i/>
          <w:iCs/>
          <w:sz w:val="28"/>
          <w:szCs w:val="28"/>
        </w:rPr>
        <w:t>Sémiotique narrative et textuelle</w:t>
      </w:r>
      <w:r w:rsidRPr="008F250B">
        <w:rPr>
          <w:rFonts w:ascii="Times New Roman" w:hAnsi="Times New Roman" w:cs="Times New Roman"/>
          <w:sz w:val="28"/>
          <w:szCs w:val="28"/>
        </w:rPr>
        <w:t>, pp. 122-136. Paris : Librairie Larousse, 1973, 223 pp. Collection “L”.</w:t>
      </w:r>
    </w:p>
    <w:p w:rsidR="00D85A44" w:rsidRPr="008F250B" w:rsidRDefault="008F2648" w:rsidP="008F7301">
      <w:pPr>
        <w:ind w:firstLine="360"/>
        <w:rPr>
          <w:rFonts w:ascii="Times New Roman" w:hAnsi="Times New Roman" w:cs="Times New Roman"/>
          <w:i/>
          <w:sz w:val="28"/>
          <w:szCs w:val="28"/>
        </w:rPr>
      </w:pPr>
      <w:hyperlink r:id="rId349" w:history="1">
        <w:r w:rsidR="00D85A44" w:rsidRPr="008F250B">
          <w:rPr>
            <w:rStyle w:val="Lienhypertexte"/>
            <w:rFonts w:ascii="Times New Roman" w:hAnsi="Times New Roman" w:cs="Times New Roman"/>
            <w:i/>
            <w:sz w:val="28"/>
            <w:szCs w:val="28"/>
          </w:rPr>
          <w:t>https://classiques.uqam.ca/contemporains/maranda_pierre/cendrillon/cendrillon.html</w:t>
        </w:r>
      </w:hyperlink>
    </w:p>
    <w:p w:rsidR="006C26CF" w:rsidRPr="008F250B" w:rsidRDefault="006C26CF" w:rsidP="008F7301">
      <w:pPr>
        <w:ind w:firstLine="360"/>
        <w:rPr>
          <w:rFonts w:ascii="Times New Roman" w:hAnsi="Times New Roman" w:cs="Times New Roman"/>
          <w:i/>
          <w:sz w:val="28"/>
          <w:szCs w:val="28"/>
        </w:rPr>
      </w:pPr>
    </w:p>
    <w:p w:rsidR="006C26CF" w:rsidRPr="008F250B" w:rsidRDefault="00D35C25" w:rsidP="008F7301">
      <w:pPr>
        <w:ind w:firstLine="360"/>
        <w:rPr>
          <w:rFonts w:ascii="Times New Roman" w:hAnsi="Times New Roman" w:cs="Times New Roman"/>
          <w:sz w:val="28"/>
          <w:szCs w:val="28"/>
        </w:rPr>
      </w:pPr>
      <w:r w:rsidRPr="008F250B">
        <w:rPr>
          <w:rFonts w:ascii="Times New Roman" w:hAnsi="Times New Roman" w:cs="Times New Roman"/>
          <w:sz w:val="28"/>
          <w:szCs w:val="28"/>
        </w:rPr>
        <w:t>Pierre MARANDA, “Soviet Structural Folkloristics: Introduction.”  in ouvrage sous la direction de Pierre Maranda, Soviet Structural Folkloristics, Volume 1, pp. 9-15. La Haye - Paris: Mouton &amp; Co., 1974, 194 pp.</w:t>
      </w:r>
    </w:p>
    <w:p w:rsidR="000C19E1" w:rsidRPr="008F250B" w:rsidRDefault="008F2648" w:rsidP="008F7301">
      <w:pPr>
        <w:ind w:firstLine="360"/>
        <w:rPr>
          <w:rFonts w:ascii="Times New Roman" w:hAnsi="Times New Roman" w:cs="Times New Roman"/>
          <w:i/>
          <w:sz w:val="28"/>
          <w:szCs w:val="28"/>
        </w:rPr>
      </w:pPr>
      <w:hyperlink r:id="rId350" w:history="1">
        <w:r w:rsidR="00D85A44" w:rsidRPr="008F250B">
          <w:rPr>
            <w:rStyle w:val="Lienhypertexte"/>
            <w:rFonts w:ascii="Times New Roman" w:hAnsi="Times New Roman" w:cs="Times New Roman"/>
            <w:i/>
            <w:sz w:val="28"/>
            <w:szCs w:val="28"/>
          </w:rPr>
          <w:t>https://classiques.uqam.ca/contemporains/maranda_pierre/soviet_structural_folk_intro/soviet_structural_folk_intro.html</w:t>
        </w:r>
      </w:hyperlink>
      <w:r w:rsidR="00D85A44" w:rsidRPr="008F250B">
        <w:rPr>
          <w:rFonts w:ascii="Times New Roman" w:hAnsi="Times New Roman" w:cs="Times New Roman"/>
          <w:i/>
          <w:sz w:val="28"/>
          <w:szCs w:val="28"/>
        </w:rPr>
        <w:t xml:space="preserve"> </w:t>
      </w:r>
    </w:p>
    <w:p w:rsidR="00D85A44" w:rsidRPr="008F250B" w:rsidRDefault="006C26CF" w:rsidP="006C26CF">
      <w:pPr>
        <w:ind w:firstLine="360"/>
        <w:rPr>
          <w:rFonts w:ascii="Times New Roman" w:hAnsi="Times New Roman" w:cs="Times New Roman"/>
          <w:sz w:val="28"/>
          <w:szCs w:val="28"/>
        </w:rPr>
      </w:pPr>
      <w:r w:rsidRPr="008F250B">
        <w:rPr>
          <w:rFonts w:ascii="Times New Roman" w:hAnsi="Times New Roman" w:cs="Times New Roman"/>
          <w:sz w:val="28"/>
          <w:szCs w:val="28"/>
        </w:rPr>
        <w:t>Pierre MARANDA, “</w:t>
      </w:r>
      <w:r w:rsidRPr="008F250B">
        <w:rPr>
          <w:rFonts w:ascii="Times New Roman" w:hAnsi="Times New Roman" w:cs="Times New Roman"/>
          <w:b/>
          <w:color w:val="FF0000"/>
          <w:sz w:val="28"/>
          <w:szCs w:val="28"/>
        </w:rPr>
        <w:t>SERPENT, FEMME ET HOMME. Expérimentation sémantique</w:t>
      </w:r>
      <w:r w:rsidRPr="008F250B">
        <w:rPr>
          <w:rFonts w:ascii="Times New Roman" w:hAnsi="Times New Roman" w:cs="Times New Roman"/>
          <w:sz w:val="28"/>
          <w:szCs w:val="28"/>
        </w:rPr>
        <w:t>.” Un article publié dans la revue Anthropologie et Sociétés, vol. 1 no 3,</w:t>
      </w:r>
      <w:r w:rsidR="00D85A44" w:rsidRPr="008F250B">
        <w:rPr>
          <w:rFonts w:ascii="Times New Roman" w:hAnsi="Times New Roman" w:cs="Times New Roman"/>
          <w:sz w:val="28"/>
          <w:szCs w:val="28"/>
        </w:rPr>
        <w:t xml:space="preserve"> 1977, </w:t>
      </w:r>
      <w:r w:rsidRPr="008F250B">
        <w:rPr>
          <w:rFonts w:ascii="Times New Roman" w:hAnsi="Times New Roman" w:cs="Times New Roman"/>
          <w:sz w:val="28"/>
          <w:szCs w:val="28"/>
        </w:rPr>
        <w:t>pp. 119-129.</w:t>
      </w:r>
    </w:p>
    <w:p w:rsidR="00D85A44" w:rsidRPr="008F250B" w:rsidRDefault="008F2648" w:rsidP="006C26CF">
      <w:pPr>
        <w:ind w:firstLine="360"/>
        <w:rPr>
          <w:rFonts w:ascii="Times New Roman" w:hAnsi="Times New Roman" w:cs="Times New Roman"/>
          <w:i/>
          <w:sz w:val="28"/>
          <w:szCs w:val="28"/>
        </w:rPr>
      </w:pPr>
      <w:hyperlink r:id="rId351" w:history="1">
        <w:r w:rsidR="00D85A44" w:rsidRPr="008F250B">
          <w:rPr>
            <w:rStyle w:val="Lienhypertexte"/>
            <w:rFonts w:ascii="Times New Roman" w:hAnsi="Times New Roman" w:cs="Times New Roman"/>
            <w:i/>
            <w:sz w:val="28"/>
            <w:szCs w:val="28"/>
          </w:rPr>
          <w:t>https://classiques.uqam.ca/contemporains/maranda_pierre/serpent_femme_et_homme/serpent_femme_et_homme.html</w:t>
        </w:r>
      </w:hyperlink>
    </w:p>
    <w:p w:rsidR="008F7301" w:rsidRPr="008F250B" w:rsidRDefault="008F7301" w:rsidP="008F7301">
      <w:pPr>
        <w:ind w:firstLine="360"/>
        <w:rPr>
          <w:rFonts w:ascii="Times New Roman" w:hAnsi="Times New Roman" w:cs="Times New Roman"/>
          <w:sz w:val="28"/>
          <w:szCs w:val="28"/>
        </w:rPr>
      </w:pPr>
    </w:p>
    <w:p w:rsidR="000C19E1" w:rsidRPr="008F250B" w:rsidRDefault="000C19E1" w:rsidP="000C19E1">
      <w:pPr>
        <w:ind w:firstLine="360"/>
        <w:rPr>
          <w:rFonts w:ascii="Times New Roman" w:hAnsi="Times New Roman" w:cs="Times New Roman"/>
          <w:sz w:val="28"/>
          <w:szCs w:val="28"/>
        </w:rPr>
      </w:pPr>
      <w:r w:rsidRPr="008F250B">
        <w:rPr>
          <w:rFonts w:ascii="Times New Roman" w:hAnsi="Times New Roman" w:cs="Times New Roman"/>
          <w:sz w:val="28"/>
          <w:szCs w:val="28"/>
        </w:rPr>
        <w:t>Pierre MARANDA, “</w:t>
      </w:r>
      <w:r w:rsidRPr="008F250B">
        <w:rPr>
          <w:rFonts w:ascii="Times New Roman" w:hAnsi="Times New Roman" w:cs="Times New Roman"/>
          <w:b/>
          <w:i/>
          <w:sz w:val="28"/>
          <w:szCs w:val="28"/>
        </w:rPr>
        <w:t>Cartographie sémantique et folklore : « Le Diable beau danseur » à Rimouski. En hommage à Luc Lacoursière</w:t>
      </w:r>
      <w:r w:rsidRPr="008F250B">
        <w:rPr>
          <w:rFonts w:ascii="Times New Roman" w:hAnsi="Times New Roman" w:cs="Times New Roman"/>
          <w:sz w:val="28"/>
          <w:szCs w:val="28"/>
        </w:rPr>
        <w:t>.” Un article publié dans la revue Recherches sociographiques, vol. 18, no 2, mai-août 1977, pp. 247-270. Québec : Les Presses de l'Université Laval.</w:t>
      </w:r>
    </w:p>
    <w:p w:rsidR="00D85A44" w:rsidRPr="008F250B" w:rsidRDefault="008F2648" w:rsidP="008F7301">
      <w:pPr>
        <w:ind w:firstLine="360"/>
        <w:rPr>
          <w:rFonts w:ascii="Times New Roman" w:hAnsi="Times New Roman" w:cs="Times New Roman"/>
          <w:b/>
          <w:i/>
          <w:sz w:val="28"/>
          <w:szCs w:val="28"/>
        </w:rPr>
      </w:pPr>
      <w:hyperlink r:id="rId352" w:history="1">
        <w:r w:rsidR="00D85A44" w:rsidRPr="008F250B">
          <w:rPr>
            <w:rStyle w:val="Lienhypertexte"/>
            <w:rFonts w:ascii="Times New Roman" w:hAnsi="Times New Roman" w:cs="Times New Roman"/>
            <w:b/>
            <w:i/>
            <w:sz w:val="28"/>
            <w:szCs w:val="28"/>
          </w:rPr>
          <w:t>https://classiques.uqam.ca/contemporains/maranda_pierre/cartographie_semantique/cartographie_semantique.html</w:t>
        </w:r>
      </w:hyperlink>
    </w:p>
    <w:p w:rsidR="008F7301" w:rsidRPr="008F250B" w:rsidRDefault="008F7301" w:rsidP="008F7301">
      <w:pPr>
        <w:ind w:firstLine="360"/>
        <w:rPr>
          <w:rFonts w:ascii="Times New Roman" w:hAnsi="Times New Roman" w:cs="Times New Roman"/>
          <w:b/>
          <w:i/>
          <w:sz w:val="28"/>
          <w:szCs w:val="28"/>
        </w:rPr>
      </w:pPr>
    </w:p>
    <w:p w:rsidR="008F7301" w:rsidRPr="008F250B" w:rsidRDefault="008F7301" w:rsidP="008F7301">
      <w:pPr>
        <w:ind w:firstLine="360"/>
        <w:rPr>
          <w:rFonts w:ascii="Times New Roman" w:hAnsi="Times New Roman" w:cs="Times New Roman"/>
          <w:sz w:val="28"/>
          <w:szCs w:val="28"/>
          <w:lang w:val="en-US"/>
        </w:rPr>
      </w:pPr>
      <w:r w:rsidRPr="008F250B">
        <w:rPr>
          <w:rFonts w:ascii="Times New Roman" w:hAnsi="Times New Roman" w:cs="Times New Roman"/>
          <w:sz w:val="28"/>
          <w:szCs w:val="28"/>
          <w:lang w:val="en-CA"/>
        </w:rPr>
        <w:t xml:space="preserve">Pierre MARANDA, </w:t>
      </w:r>
      <w:r w:rsidRPr="008F250B">
        <w:rPr>
          <w:rFonts w:ascii="Times New Roman" w:hAnsi="Times New Roman" w:cs="Times New Roman"/>
          <w:b/>
          <w:i/>
          <w:sz w:val="28"/>
          <w:szCs w:val="28"/>
          <w:lang w:val="en-CA"/>
        </w:rPr>
        <w:t>“The Dialectic of Metaphor : An Anthropological Essay on Hermeneutics”.</w:t>
      </w:r>
      <w:r w:rsidRPr="008F250B">
        <w:rPr>
          <w:rFonts w:ascii="Times New Roman" w:hAnsi="Times New Roman" w:cs="Times New Roman"/>
          <w:sz w:val="28"/>
          <w:szCs w:val="28"/>
          <w:lang w:val="en-CA"/>
        </w:rPr>
        <w:t xml:space="preserve"> in </w:t>
      </w:r>
      <w:r w:rsidRPr="008F250B">
        <w:rPr>
          <w:rFonts w:ascii="Times New Roman" w:hAnsi="Times New Roman" w:cs="Times New Roman"/>
          <w:b/>
          <w:i/>
          <w:color w:val="0000FF"/>
          <w:sz w:val="28"/>
          <w:szCs w:val="28"/>
          <w:lang w:val="en-CA"/>
        </w:rPr>
        <w:t xml:space="preserve">The Reader in the Text. </w:t>
      </w:r>
      <w:r w:rsidRPr="008F250B">
        <w:rPr>
          <w:rFonts w:ascii="Times New Roman" w:hAnsi="Times New Roman" w:cs="Times New Roman"/>
          <w:b/>
          <w:i/>
          <w:color w:val="0000FF"/>
          <w:sz w:val="28"/>
          <w:szCs w:val="28"/>
          <w:lang w:val="en-US"/>
        </w:rPr>
        <w:t>Essays on Audience and Interpretation</w:t>
      </w:r>
      <w:r w:rsidRPr="008F250B">
        <w:rPr>
          <w:rFonts w:ascii="Times New Roman" w:hAnsi="Times New Roman" w:cs="Times New Roman"/>
          <w:sz w:val="28"/>
          <w:szCs w:val="28"/>
          <w:lang w:val="en-US"/>
        </w:rPr>
        <w:t>, pp. 183-204. Edited by Suzan R. Suleiman and Inge Crosman. Princeton University Press, 1980, 442 pp.</w:t>
      </w:r>
    </w:p>
    <w:p w:rsidR="00D85A44" w:rsidRPr="008F250B" w:rsidRDefault="008F2648" w:rsidP="008F7301">
      <w:pPr>
        <w:ind w:firstLine="360"/>
        <w:rPr>
          <w:rFonts w:ascii="Times New Roman" w:hAnsi="Times New Roman" w:cs="Times New Roman"/>
          <w:i/>
          <w:sz w:val="28"/>
          <w:szCs w:val="28"/>
          <w:lang w:val="en-US"/>
        </w:rPr>
      </w:pPr>
      <w:hyperlink r:id="rId353" w:history="1">
        <w:r w:rsidR="00D85A44" w:rsidRPr="008F250B">
          <w:rPr>
            <w:rStyle w:val="Lienhypertexte"/>
            <w:rFonts w:ascii="Times New Roman" w:hAnsi="Times New Roman" w:cs="Times New Roman"/>
            <w:i/>
            <w:sz w:val="28"/>
            <w:szCs w:val="28"/>
            <w:lang w:val="en-US"/>
          </w:rPr>
          <w:t>https://classiques.uqam.ca/contemporains/maranda_pierre/dialectic_of_metaphor/dialectic_of_metaphor.html</w:t>
        </w:r>
      </w:hyperlink>
    </w:p>
    <w:p w:rsidR="00FF75AE" w:rsidRPr="008F250B" w:rsidRDefault="00FF75AE" w:rsidP="008F7301">
      <w:pPr>
        <w:ind w:firstLine="360"/>
        <w:rPr>
          <w:rFonts w:ascii="Times New Roman" w:hAnsi="Times New Roman" w:cs="Times New Roman"/>
          <w:i/>
          <w:sz w:val="28"/>
          <w:szCs w:val="28"/>
          <w:lang w:val="en-US"/>
        </w:rPr>
      </w:pPr>
    </w:p>
    <w:p w:rsidR="00D72C5F" w:rsidRPr="008F250B" w:rsidRDefault="00D72C5F" w:rsidP="00E80812">
      <w:pPr>
        <w:ind w:firstLine="360"/>
        <w:rPr>
          <w:rFonts w:ascii="Times New Roman" w:hAnsi="Times New Roman" w:cs="Times New Roman"/>
          <w:sz w:val="28"/>
          <w:szCs w:val="28"/>
        </w:rPr>
      </w:pPr>
      <w:r w:rsidRPr="008F250B">
        <w:rPr>
          <w:rFonts w:ascii="Times New Roman" w:hAnsi="Times New Roman" w:cs="Times New Roman"/>
          <w:sz w:val="28"/>
          <w:szCs w:val="28"/>
        </w:rPr>
        <w:t>Pierre MARANDA, “Sémiogénèse de la représentation collective de l'Amérindien chez les jeunes adultes québécois”. Un article publié dans la revue RS/SI, Recherches sémiotiques / Semiotic Inquiry, Vol 1, no 1, 1981, pp. 35-52.</w:t>
      </w:r>
    </w:p>
    <w:p w:rsidR="00D85A44" w:rsidRPr="008F250B" w:rsidRDefault="008F2648" w:rsidP="00E80812">
      <w:pPr>
        <w:ind w:firstLine="360"/>
        <w:rPr>
          <w:rFonts w:ascii="Times New Roman" w:hAnsi="Times New Roman" w:cs="Times New Roman"/>
          <w:i/>
          <w:sz w:val="28"/>
          <w:szCs w:val="28"/>
        </w:rPr>
      </w:pPr>
      <w:hyperlink r:id="rId354" w:history="1">
        <w:r w:rsidR="00D85A44" w:rsidRPr="008F250B">
          <w:rPr>
            <w:rStyle w:val="Lienhypertexte"/>
            <w:rFonts w:ascii="Times New Roman" w:hAnsi="Times New Roman" w:cs="Times New Roman"/>
            <w:i/>
            <w:sz w:val="28"/>
            <w:szCs w:val="28"/>
          </w:rPr>
          <w:t>https://classiques.uqam.ca/contemporains/maranda_pierre/semiogenese_representation/semiogenese_representation.html</w:t>
        </w:r>
      </w:hyperlink>
    </w:p>
    <w:p w:rsidR="00FF75AE" w:rsidRPr="008F250B" w:rsidRDefault="00FF75AE" w:rsidP="00E80812">
      <w:pPr>
        <w:ind w:firstLine="360"/>
        <w:rPr>
          <w:rFonts w:ascii="Times New Roman" w:hAnsi="Times New Roman" w:cs="Times New Roman"/>
          <w:i/>
          <w:sz w:val="28"/>
          <w:szCs w:val="28"/>
        </w:rPr>
      </w:pPr>
    </w:p>
    <w:p w:rsidR="004D6F71" w:rsidRPr="008F250B" w:rsidRDefault="00FF75AE" w:rsidP="00E80812">
      <w:pPr>
        <w:ind w:firstLine="360"/>
        <w:rPr>
          <w:rFonts w:ascii="Times New Roman" w:hAnsi="Times New Roman" w:cs="Times New Roman"/>
          <w:sz w:val="28"/>
          <w:szCs w:val="28"/>
          <w:lang w:val="en-CA"/>
        </w:rPr>
      </w:pPr>
      <w:r w:rsidRPr="008F250B">
        <w:rPr>
          <w:rFonts w:ascii="Times New Roman" w:hAnsi="Times New Roman" w:cs="Times New Roman"/>
          <w:sz w:val="28"/>
          <w:szCs w:val="28"/>
        </w:rPr>
        <w:t xml:space="preserve">Pierre MARANDA, “Myths: theologies and theoretical physics.”  Un article publié dans l'ouvrage sous la direction de Teun A. van Dijk (ed.) intitulé: Discourse and Literature. </w:t>
      </w:r>
      <w:r w:rsidRPr="008F250B">
        <w:rPr>
          <w:rFonts w:ascii="Times New Roman" w:hAnsi="Times New Roman" w:cs="Times New Roman"/>
          <w:sz w:val="28"/>
          <w:szCs w:val="28"/>
          <w:lang w:val="en-US"/>
        </w:rPr>
        <w:t xml:space="preserve">New approaches to the Analysis of Literary Genres, pp. 187-197. Amsterdam / Philadelphia; John Benjamins Publishing Co., 1985. </w:t>
      </w:r>
      <w:r w:rsidRPr="008F250B">
        <w:rPr>
          <w:rFonts w:ascii="Times New Roman" w:hAnsi="Times New Roman" w:cs="Times New Roman"/>
          <w:sz w:val="28"/>
          <w:szCs w:val="28"/>
          <w:lang w:val="en-CA"/>
        </w:rPr>
        <w:t>Collection: Critical Theory Series, vol. 3.</w:t>
      </w:r>
    </w:p>
    <w:p w:rsidR="00D85A44" w:rsidRPr="008F250B" w:rsidRDefault="008F2648" w:rsidP="00E80812">
      <w:pPr>
        <w:ind w:firstLine="360"/>
        <w:rPr>
          <w:rFonts w:ascii="Times New Roman" w:hAnsi="Times New Roman" w:cs="Times New Roman"/>
          <w:i/>
          <w:sz w:val="28"/>
          <w:szCs w:val="28"/>
          <w:lang w:val="en-CA"/>
        </w:rPr>
      </w:pPr>
      <w:hyperlink r:id="rId355" w:history="1">
        <w:r w:rsidR="00D85A44" w:rsidRPr="008F250B">
          <w:rPr>
            <w:rStyle w:val="Lienhypertexte"/>
            <w:rFonts w:ascii="Times New Roman" w:hAnsi="Times New Roman" w:cs="Times New Roman"/>
            <w:i/>
            <w:sz w:val="28"/>
            <w:szCs w:val="28"/>
            <w:lang w:val="en-CA"/>
          </w:rPr>
          <w:t>https://classiques.uqam.ca/contemporains/maranda_pierre/myths_theologies/myths_theologies.html</w:t>
        </w:r>
      </w:hyperlink>
    </w:p>
    <w:p w:rsidR="00BC789E" w:rsidRPr="008F250B" w:rsidRDefault="00BC789E" w:rsidP="00E80812">
      <w:pPr>
        <w:ind w:firstLine="360"/>
        <w:rPr>
          <w:rFonts w:ascii="Times New Roman" w:hAnsi="Times New Roman" w:cs="Times New Roman"/>
          <w:i/>
          <w:sz w:val="28"/>
          <w:szCs w:val="28"/>
          <w:lang w:val="en-CA"/>
        </w:rPr>
      </w:pPr>
    </w:p>
    <w:p w:rsidR="004D6F71" w:rsidRPr="008F250B" w:rsidRDefault="00BC789E" w:rsidP="00E80812">
      <w:pPr>
        <w:ind w:firstLine="360"/>
        <w:rPr>
          <w:rFonts w:ascii="Times New Roman" w:hAnsi="Times New Roman" w:cs="Times New Roman"/>
          <w:sz w:val="28"/>
          <w:szCs w:val="28"/>
        </w:rPr>
      </w:pPr>
      <w:r w:rsidRPr="008F250B">
        <w:rPr>
          <w:rFonts w:ascii="Times New Roman" w:hAnsi="Times New Roman" w:cs="Times New Roman"/>
          <w:sz w:val="28"/>
          <w:szCs w:val="28"/>
        </w:rPr>
        <w:t>Pierre MARANDA, “Le conte, modèle réduit de l'imaginaire”  in Le Conte. Études réunies par Pierre Léon et Paul Perron, pp. 241-260. Montréal: Marcel Didier Inc., 1987, 286 pp.</w:t>
      </w:r>
    </w:p>
    <w:p w:rsidR="00D85A44" w:rsidRPr="008F250B" w:rsidRDefault="008F2648" w:rsidP="00E80812">
      <w:pPr>
        <w:ind w:firstLine="360"/>
        <w:rPr>
          <w:rFonts w:ascii="Times New Roman" w:hAnsi="Times New Roman" w:cs="Times New Roman"/>
          <w:i/>
          <w:sz w:val="28"/>
          <w:szCs w:val="28"/>
        </w:rPr>
      </w:pPr>
      <w:hyperlink r:id="rId356" w:history="1">
        <w:r w:rsidR="00D85A44" w:rsidRPr="008F250B">
          <w:rPr>
            <w:rStyle w:val="Lienhypertexte"/>
            <w:rFonts w:ascii="Times New Roman" w:hAnsi="Times New Roman" w:cs="Times New Roman"/>
            <w:i/>
            <w:sz w:val="28"/>
            <w:szCs w:val="28"/>
          </w:rPr>
          <w:t>https://classiques.uqam.ca/contemporains/maranda_pierre/conte_modele_imaginaire/conte_modele_imaginaire.html</w:t>
        </w:r>
      </w:hyperlink>
    </w:p>
    <w:p w:rsidR="008D727E" w:rsidRPr="008F250B" w:rsidRDefault="008D727E" w:rsidP="00E80812">
      <w:pPr>
        <w:ind w:firstLine="360"/>
        <w:rPr>
          <w:rFonts w:ascii="Times New Roman" w:hAnsi="Times New Roman" w:cs="Times New Roman"/>
          <w:i/>
          <w:sz w:val="28"/>
          <w:szCs w:val="28"/>
        </w:rPr>
      </w:pPr>
    </w:p>
    <w:p w:rsidR="0010793F" w:rsidRPr="008F250B" w:rsidRDefault="004D6F71" w:rsidP="00E80812">
      <w:pPr>
        <w:ind w:firstLine="360"/>
        <w:rPr>
          <w:rFonts w:ascii="Times New Roman" w:hAnsi="Times New Roman" w:cs="Times New Roman"/>
          <w:sz w:val="28"/>
          <w:szCs w:val="28"/>
          <w:lang w:val="en-US"/>
        </w:rPr>
      </w:pPr>
      <w:r w:rsidRPr="008F250B">
        <w:rPr>
          <w:rFonts w:ascii="Times New Roman" w:hAnsi="Times New Roman" w:cs="Times New Roman"/>
          <w:sz w:val="28"/>
          <w:szCs w:val="28"/>
          <w:lang w:val="en-US"/>
        </w:rPr>
        <w:t xml:space="preserve">Pierre MARANDA, “An Anthropological View of Sanctions and Rewards”. Un article publié dans </w:t>
      </w:r>
      <w:r w:rsidRPr="008F250B">
        <w:rPr>
          <w:rFonts w:ascii="Times New Roman" w:hAnsi="Times New Roman" w:cs="Times New Roman"/>
          <w:i/>
          <w:sz w:val="28"/>
          <w:szCs w:val="28"/>
          <w:lang w:val="en-US"/>
        </w:rPr>
        <w:t>Sanctions and Rewards in the Legal System. A Multidisciplinary Aproach</w:t>
      </w:r>
      <w:r w:rsidRPr="008F250B">
        <w:rPr>
          <w:rFonts w:ascii="Times New Roman" w:hAnsi="Times New Roman" w:cs="Times New Roman"/>
          <w:sz w:val="28"/>
          <w:szCs w:val="28"/>
          <w:lang w:val="en-US"/>
        </w:rPr>
        <w:t>. Chapitre 8, pp. 156-178. Edited by M.L. Friedland. Toronto: The University of Toronto Press, 1989, 224 pp.</w:t>
      </w:r>
    </w:p>
    <w:p w:rsidR="00D85A44" w:rsidRPr="008F250B" w:rsidRDefault="008F2648" w:rsidP="00E80812">
      <w:pPr>
        <w:ind w:firstLine="360"/>
        <w:rPr>
          <w:rFonts w:ascii="Times New Roman" w:hAnsi="Times New Roman" w:cs="Times New Roman"/>
          <w:i/>
          <w:sz w:val="28"/>
          <w:szCs w:val="28"/>
          <w:lang w:val="en-US"/>
        </w:rPr>
      </w:pPr>
      <w:hyperlink r:id="rId357" w:history="1">
        <w:r w:rsidR="00D85A44" w:rsidRPr="008F250B">
          <w:rPr>
            <w:rStyle w:val="Lienhypertexte"/>
            <w:rFonts w:ascii="Times New Roman" w:hAnsi="Times New Roman" w:cs="Times New Roman"/>
            <w:i/>
            <w:sz w:val="28"/>
            <w:szCs w:val="28"/>
            <w:lang w:val="en-US"/>
          </w:rPr>
          <w:t>https://classiques.uqam.ca/contemporains/maranda_pierre/anthropological_view_sanctions/anthropological_view_sanctions.html</w:t>
        </w:r>
      </w:hyperlink>
    </w:p>
    <w:p w:rsidR="00DC6A5E" w:rsidRPr="008F250B" w:rsidRDefault="00DC6A5E" w:rsidP="00E80812">
      <w:pPr>
        <w:ind w:firstLine="360"/>
        <w:rPr>
          <w:rFonts w:ascii="Times New Roman" w:hAnsi="Times New Roman" w:cs="Times New Roman"/>
          <w:i/>
          <w:sz w:val="28"/>
          <w:szCs w:val="28"/>
          <w:lang w:val="en-US"/>
        </w:rPr>
      </w:pPr>
    </w:p>
    <w:p w:rsidR="00DC6A5E" w:rsidRPr="008F250B" w:rsidRDefault="00DC6A5E" w:rsidP="00E80812">
      <w:pPr>
        <w:ind w:firstLine="360"/>
        <w:rPr>
          <w:rFonts w:ascii="Times New Roman" w:hAnsi="Times New Roman" w:cs="Times New Roman"/>
          <w:sz w:val="28"/>
          <w:szCs w:val="28"/>
          <w:lang w:val="en-US"/>
        </w:rPr>
      </w:pPr>
      <w:r w:rsidRPr="008F250B">
        <w:rPr>
          <w:rFonts w:ascii="Times New Roman" w:hAnsi="Times New Roman" w:cs="Times New Roman"/>
          <w:sz w:val="28"/>
          <w:szCs w:val="28"/>
          <w:lang w:val="en-US"/>
        </w:rPr>
        <w:t xml:space="preserve">Pierre MARANDA, “Mother culture is watching us or probabilistic structuralism: the semiotic space of Racine’s Andromaque.” </w:t>
      </w:r>
      <w:r w:rsidRPr="008F250B">
        <w:rPr>
          <w:rFonts w:ascii="Times New Roman" w:hAnsi="Times New Roman" w:cs="Times New Roman"/>
          <w:sz w:val="28"/>
          <w:szCs w:val="28"/>
        </w:rPr>
        <w:t xml:space="preserve">Un article publié dans Reader Response to Literature. The Empirical Dimension, chapitre 8, pp. 173-191. </w:t>
      </w:r>
      <w:r w:rsidRPr="008F250B">
        <w:rPr>
          <w:rFonts w:ascii="Times New Roman" w:hAnsi="Times New Roman" w:cs="Times New Roman"/>
          <w:sz w:val="28"/>
          <w:szCs w:val="28"/>
          <w:lang w:val="en-US"/>
        </w:rPr>
        <w:t>Edited by Elaine F. Nardicchio. Berlin - New York : Mouton de Gruyter, 1992, 313 pp.</w:t>
      </w:r>
    </w:p>
    <w:p w:rsidR="00D85A44" w:rsidRPr="008F250B" w:rsidRDefault="008F2648" w:rsidP="00E80812">
      <w:pPr>
        <w:ind w:firstLine="360"/>
        <w:rPr>
          <w:rFonts w:ascii="Times New Roman" w:hAnsi="Times New Roman" w:cs="Times New Roman"/>
          <w:i/>
          <w:sz w:val="28"/>
          <w:szCs w:val="28"/>
          <w:lang w:val="en-US"/>
        </w:rPr>
      </w:pPr>
      <w:hyperlink r:id="rId358" w:history="1">
        <w:r w:rsidR="00D85A44" w:rsidRPr="008F250B">
          <w:rPr>
            <w:rStyle w:val="Lienhypertexte"/>
            <w:rFonts w:ascii="Times New Roman" w:hAnsi="Times New Roman" w:cs="Times New Roman"/>
            <w:i/>
            <w:sz w:val="28"/>
            <w:szCs w:val="28"/>
            <w:lang w:val="en-US"/>
          </w:rPr>
          <w:t>https://classiques.uqam.ca/contemporains/maranda_pierre/mother_culture_is_watching/mother_culture_is_watching.html</w:t>
        </w:r>
      </w:hyperlink>
    </w:p>
    <w:p w:rsidR="0010793F" w:rsidRPr="008F250B" w:rsidRDefault="0010793F" w:rsidP="00E80812">
      <w:pPr>
        <w:ind w:firstLine="360"/>
        <w:rPr>
          <w:rFonts w:ascii="Times New Roman" w:hAnsi="Times New Roman" w:cs="Times New Roman"/>
          <w:i/>
          <w:sz w:val="28"/>
          <w:szCs w:val="28"/>
          <w:lang w:val="en-US"/>
        </w:rPr>
      </w:pPr>
    </w:p>
    <w:p w:rsidR="008D727E" w:rsidRPr="008F250B" w:rsidRDefault="0010793F" w:rsidP="00E80812">
      <w:pPr>
        <w:ind w:firstLine="360"/>
        <w:rPr>
          <w:rFonts w:ascii="Times New Roman" w:hAnsi="Times New Roman" w:cs="Times New Roman"/>
          <w:sz w:val="28"/>
          <w:szCs w:val="28"/>
        </w:rPr>
      </w:pPr>
      <w:r w:rsidRPr="008F250B">
        <w:rPr>
          <w:rFonts w:ascii="Times New Roman" w:hAnsi="Times New Roman" w:cs="Times New Roman"/>
          <w:sz w:val="28"/>
          <w:szCs w:val="28"/>
        </w:rPr>
        <w:t>Pierre MARANDA, “Masque et identité.”  Un article publié dans la revue Anthropologie et Sociétés, vol. 17, no 3, 1993, pp. 13-28. Numéro intitulé: “Masques démasqués”. Québec: Université Laval.</w:t>
      </w:r>
    </w:p>
    <w:p w:rsidR="00D85A44" w:rsidRPr="008F250B" w:rsidRDefault="008F2648" w:rsidP="00E80812">
      <w:pPr>
        <w:ind w:firstLine="360"/>
        <w:rPr>
          <w:rFonts w:ascii="Times New Roman" w:hAnsi="Times New Roman" w:cs="Times New Roman"/>
          <w:i/>
          <w:sz w:val="28"/>
          <w:szCs w:val="28"/>
        </w:rPr>
      </w:pPr>
      <w:hyperlink r:id="rId359" w:history="1">
        <w:r w:rsidR="00D85A44" w:rsidRPr="008F250B">
          <w:rPr>
            <w:rStyle w:val="Lienhypertexte"/>
            <w:rFonts w:ascii="Times New Roman" w:hAnsi="Times New Roman" w:cs="Times New Roman"/>
            <w:i/>
            <w:sz w:val="28"/>
            <w:szCs w:val="28"/>
          </w:rPr>
          <w:t>https://classiques.uqam.ca/contemporains/maranda_pierre/masque_et_identite/masque_et_identite.html</w:t>
        </w:r>
      </w:hyperlink>
    </w:p>
    <w:p w:rsidR="00614BA4" w:rsidRPr="008F250B" w:rsidRDefault="00614BA4" w:rsidP="00E80812">
      <w:pPr>
        <w:ind w:firstLine="360"/>
        <w:rPr>
          <w:rFonts w:ascii="Times New Roman" w:hAnsi="Times New Roman" w:cs="Times New Roman"/>
          <w:i/>
          <w:sz w:val="28"/>
          <w:szCs w:val="28"/>
        </w:rPr>
      </w:pPr>
    </w:p>
    <w:p w:rsidR="008D727E" w:rsidRPr="008F250B" w:rsidRDefault="00614BA4" w:rsidP="00E80812">
      <w:pPr>
        <w:ind w:firstLine="360"/>
        <w:rPr>
          <w:rFonts w:ascii="Times New Roman" w:hAnsi="Times New Roman" w:cs="Times New Roman"/>
          <w:sz w:val="28"/>
          <w:szCs w:val="28"/>
          <w:lang w:val="en-US"/>
        </w:rPr>
      </w:pPr>
      <w:r w:rsidRPr="008F250B">
        <w:rPr>
          <w:rFonts w:ascii="Times New Roman" w:hAnsi="Times New Roman" w:cs="Times New Roman"/>
          <w:sz w:val="28"/>
          <w:szCs w:val="28"/>
          <w:lang w:val="en-CA"/>
        </w:rPr>
        <w:t xml:space="preserve">Pierre MARANDA, “The Bridge Metaphor: Polarity or Triangulation ? Humanities + Semiotics versus Sciences, or Humanities + Semiotics + Science ?”. Un article publié dans Semiotics as a Bridge between the Humanities and the Sciences, pp. 129-161. </w:t>
      </w:r>
      <w:r w:rsidRPr="008F250B">
        <w:rPr>
          <w:rFonts w:ascii="Times New Roman" w:hAnsi="Times New Roman" w:cs="Times New Roman"/>
          <w:sz w:val="28"/>
          <w:szCs w:val="28"/>
          <w:lang w:val="en-US"/>
        </w:rPr>
        <w:t>Edited by Paul Perron, Leonard G. Sbrocchi, Paul Colilli et Marcel Danesi. New York: Legas, 2000, 662 pp.</w:t>
      </w:r>
    </w:p>
    <w:p w:rsidR="00D85A44" w:rsidRPr="008F250B" w:rsidRDefault="008F2648" w:rsidP="00E80812">
      <w:pPr>
        <w:ind w:firstLine="360"/>
        <w:rPr>
          <w:rFonts w:ascii="Times New Roman" w:hAnsi="Times New Roman" w:cs="Times New Roman"/>
          <w:i/>
          <w:sz w:val="28"/>
          <w:szCs w:val="28"/>
          <w:lang w:val="en-US"/>
        </w:rPr>
      </w:pPr>
      <w:hyperlink r:id="rId360" w:history="1">
        <w:r w:rsidR="00D85A44" w:rsidRPr="008F250B">
          <w:rPr>
            <w:rStyle w:val="Lienhypertexte"/>
            <w:rFonts w:ascii="Times New Roman" w:hAnsi="Times New Roman" w:cs="Times New Roman"/>
            <w:i/>
            <w:sz w:val="28"/>
            <w:szCs w:val="28"/>
            <w:lang w:val="en-US"/>
          </w:rPr>
          <w:t>https://classiques.uqam.ca/contemporains/maranda_pierre/bridge_metaphor/bridge_metaphor.html</w:t>
        </w:r>
      </w:hyperlink>
    </w:p>
    <w:p w:rsidR="00D85A44" w:rsidRPr="008F250B" w:rsidRDefault="00D85A44">
      <w:pPr>
        <w:rPr>
          <w:rFonts w:ascii="Times New Roman" w:hAnsi="Times New Roman" w:cs="Times New Roman"/>
          <w:i/>
          <w:sz w:val="28"/>
          <w:szCs w:val="28"/>
          <w:lang w:val="en-US"/>
        </w:rPr>
      </w:pPr>
    </w:p>
    <w:p w:rsidR="008D727E" w:rsidRPr="008F250B" w:rsidRDefault="008D727E" w:rsidP="00E80812">
      <w:pPr>
        <w:ind w:firstLine="360"/>
        <w:rPr>
          <w:rFonts w:ascii="Times New Roman" w:hAnsi="Times New Roman" w:cs="Times New Roman"/>
          <w:i/>
          <w:sz w:val="28"/>
          <w:szCs w:val="28"/>
          <w:lang w:val="en-US"/>
        </w:rPr>
      </w:pPr>
    </w:p>
    <w:p w:rsidR="00C03A17" w:rsidRPr="008F250B" w:rsidRDefault="008D727E" w:rsidP="00E80812">
      <w:pPr>
        <w:ind w:firstLine="360"/>
        <w:rPr>
          <w:rFonts w:ascii="Times New Roman" w:hAnsi="Times New Roman" w:cs="Times New Roman"/>
          <w:sz w:val="28"/>
          <w:szCs w:val="28"/>
          <w:lang w:val="en-CA"/>
        </w:rPr>
      </w:pPr>
      <w:r w:rsidRPr="008F250B">
        <w:rPr>
          <w:rFonts w:ascii="Times New Roman" w:hAnsi="Times New Roman" w:cs="Times New Roman"/>
          <w:sz w:val="28"/>
          <w:szCs w:val="28"/>
        </w:rPr>
        <w:t>Pierre MARANDA and Elli Köngas Maranda, “</w:t>
      </w:r>
      <w:r w:rsidRPr="008F250B">
        <w:rPr>
          <w:rFonts w:ascii="Times New Roman" w:hAnsi="Times New Roman" w:cs="Times New Roman"/>
          <w:b/>
          <w:i/>
          <w:sz w:val="28"/>
          <w:szCs w:val="28"/>
        </w:rPr>
        <w:t>Structural Analysis of Oral Tradition. Introduction</w:t>
      </w:r>
      <w:r w:rsidRPr="008F250B">
        <w:rPr>
          <w:rFonts w:ascii="Times New Roman" w:hAnsi="Times New Roman" w:cs="Times New Roman"/>
          <w:sz w:val="28"/>
          <w:szCs w:val="28"/>
        </w:rPr>
        <w:t xml:space="preserve">.” Un article publié dans l'ouvrage sous la direction de Pierre Maranda et Elli Köngäs Maranda, Structural Analysis of Oral Tradition, pp. ix-xxxiv. </w:t>
      </w:r>
      <w:r w:rsidRPr="008F250B">
        <w:rPr>
          <w:rFonts w:ascii="Times New Roman" w:hAnsi="Times New Roman" w:cs="Times New Roman"/>
          <w:sz w:val="28"/>
          <w:szCs w:val="28"/>
          <w:lang w:val="en-CA"/>
        </w:rPr>
        <w:t>Philadelphia : The University of Pensylvania Press, 1971, 324 pp.</w:t>
      </w:r>
    </w:p>
    <w:p w:rsidR="00D85A44" w:rsidRPr="008F250B" w:rsidRDefault="008F2648" w:rsidP="00E80812">
      <w:pPr>
        <w:ind w:firstLine="360"/>
        <w:rPr>
          <w:rFonts w:ascii="Times New Roman" w:hAnsi="Times New Roman" w:cs="Times New Roman"/>
          <w:i/>
          <w:sz w:val="28"/>
          <w:szCs w:val="28"/>
          <w:lang w:val="en-CA"/>
        </w:rPr>
      </w:pPr>
      <w:hyperlink r:id="rId361" w:history="1">
        <w:r w:rsidR="00D85A44" w:rsidRPr="008F250B">
          <w:rPr>
            <w:rStyle w:val="Lienhypertexte"/>
            <w:rFonts w:ascii="Times New Roman" w:hAnsi="Times New Roman" w:cs="Times New Roman"/>
            <w:i/>
            <w:sz w:val="28"/>
            <w:szCs w:val="28"/>
            <w:lang w:val="en-CA"/>
          </w:rPr>
          <w:t>https://classiques.uqam.ca/contemporains/maranda_pierre/structural_analysis_intro/structural_analysis_intro.html</w:t>
        </w:r>
      </w:hyperlink>
    </w:p>
    <w:p w:rsidR="00C03A17" w:rsidRPr="008F250B" w:rsidRDefault="00C03A17" w:rsidP="00E80812">
      <w:pPr>
        <w:ind w:firstLine="360"/>
        <w:rPr>
          <w:rFonts w:ascii="Times New Roman" w:hAnsi="Times New Roman" w:cs="Times New Roman"/>
          <w:i/>
          <w:sz w:val="28"/>
          <w:szCs w:val="28"/>
          <w:lang w:val="en-CA"/>
        </w:rPr>
      </w:pPr>
    </w:p>
    <w:p w:rsidR="00C85BBB" w:rsidRPr="008F250B" w:rsidRDefault="00C85BBB" w:rsidP="00E80812">
      <w:pPr>
        <w:ind w:firstLine="360"/>
        <w:rPr>
          <w:rFonts w:ascii="Times New Roman" w:hAnsi="Times New Roman" w:cs="Times New Roman"/>
          <w:sz w:val="28"/>
          <w:szCs w:val="28"/>
          <w:lang w:val="en-CA"/>
        </w:rPr>
      </w:pPr>
    </w:p>
    <w:p w:rsidR="00E80812" w:rsidRPr="008F250B" w:rsidRDefault="00C85BBB" w:rsidP="00E80812">
      <w:pPr>
        <w:ind w:firstLine="360"/>
        <w:rPr>
          <w:rFonts w:ascii="Times New Roman" w:hAnsi="Times New Roman" w:cs="Times New Roman"/>
          <w:sz w:val="28"/>
          <w:szCs w:val="28"/>
        </w:rPr>
      </w:pPr>
      <w:r w:rsidRPr="008F250B">
        <w:rPr>
          <w:rFonts w:ascii="Times New Roman" w:hAnsi="Times New Roman" w:cs="Times New Roman"/>
          <w:sz w:val="28"/>
          <w:szCs w:val="28"/>
        </w:rPr>
        <w:t>Marc-Adélard Tremblay, “Léopold Tremblay: le conteur de l’Île-aux-Coudres.” Un texte publié dans la revue La Tremblaie, le bulletin de l’Association des Tremblay d’Amérique, juillet 1997.</w:t>
      </w:r>
    </w:p>
    <w:p w:rsidR="006445BC" w:rsidRPr="008F250B" w:rsidRDefault="008F2648" w:rsidP="006445BC">
      <w:pPr>
        <w:tabs>
          <w:tab w:val="left" w:pos="840"/>
        </w:tabs>
        <w:ind w:firstLine="360"/>
        <w:rPr>
          <w:rFonts w:ascii="Times New Roman" w:hAnsi="Times New Roman" w:cs="Times New Roman"/>
          <w:i/>
          <w:sz w:val="28"/>
          <w:szCs w:val="28"/>
        </w:rPr>
      </w:pPr>
      <w:hyperlink r:id="rId362" w:history="1">
        <w:r w:rsidR="006445BC" w:rsidRPr="008F250B">
          <w:rPr>
            <w:rStyle w:val="Lienhypertexte"/>
            <w:rFonts w:ascii="Times New Roman" w:hAnsi="Times New Roman" w:cs="Times New Roman"/>
            <w:i/>
            <w:sz w:val="28"/>
            <w:szCs w:val="28"/>
          </w:rPr>
          <w:t>https://classiques.uqam.ca/contemporains/tremblay_marc_adelard/Leopold_Tremblay_conteur/Leopold_Tremblay_conteur.html</w:t>
        </w:r>
      </w:hyperlink>
    </w:p>
    <w:p w:rsidR="00C85BBB" w:rsidRPr="008F250B" w:rsidRDefault="00C85BBB" w:rsidP="006445BC">
      <w:pPr>
        <w:tabs>
          <w:tab w:val="left" w:pos="840"/>
        </w:tabs>
        <w:ind w:firstLine="360"/>
        <w:rPr>
          <w:rFonts w:ascii="Times New Roman" w:hAnsi="Times New Roman" w:cs="Times New Roman"/>
          <w:i/>
          <w:sz w:val="28"/>
          <w:szCs w:val="28"/>
        </w:rPr>
      </w:pPr>
    </w:p>
    <w:p w:rsidR="00C85BBB" w:rsidRPr="008F250B" w:rsidRDefault="00C85BBB" w:rsidP="00E80812">
      <w:pPr>
        <w:ind w:firstLine="360"/>
        <w:rPr>
          <w:rFonts w:ascii="Times New Roman" w:hAnsi="Times New Roman" w:cs="Times New Roman"/>
          <w:sz w:val="28"/>
          <w:szCs w:val="28"/>
        </w:rPr>
      </w:pPr>
      <w:r w:rsidRPr="008F250B">
        <w:rPr>
          <w:rFonts w:ascii="Times New Roman" w:hAnsi="Times New Roman" w:cs="Times New Roman"/>
          <w:sz w:val="28"/>
          <w:szCs w:val="28"/>
        </w:rPr>
        <w:t>Marc-Adélard Tremblay, “Les transferts d’enfants à l’Île-aux-Coudres.”   Un texte publié in Revue d’histoire de Charlevoix, vol. 1, no 1, juin 1985, p. 24.</w:t>
      </w:r>
    </w:p>
    <w:p w:rsidR="006445BC" w:rsidRPr="008F250B" w:rsidRDefault="008F2648" w:rsidP="00E80812">
      <w:pPr>
        <w:ind w:firstLine="360"/>
        <w:rPr>
          <w:rFonts w:ascii="Times New Roman" w:hAnsi="Times New Roman" w:cs="Times New Roman"/>
          <w:i/>
          <w:sz w:val="28"/>
          <w:szCs w:val="28"/>
        </w:rPr>
      </w:pPr>
      <w:hyperlink r:id="rId363" w:history="1">
        <w:r w:rsidR="006445BC" w:rsidRPr="008F250B">
          <w:rPr>
            <w:rStyle w:val="Lienhypertexte"/>
            <w:rFonts w:ascii="Times New Roman" w:hAnsi="Times New Roman" w:cs="Times New Roman"/>
            <w:i/>
            <w:sz w:val="28"/>
            <w:szCs w:val="28"/>
          </w:rPr>
          <w:t>https://classiques.uqam.ca/contemporains/tremblay_marc_adelard/Transfert_enfants/Transfert_enfants.html</w:t>
        </w:r>
      </w:hyperlink>
    </w:p>
    <w:p w:rsidR="006445BC" w:rsidRPr="008F250B" w:rsidRDefault="006445BC" w:rsidP="00E80812">
      <w:pPr>
        <w:ind w:firstLine="360"/>
        <w:rPr>
          <w:rFonts w:ascii="Times New Roman" w:hAnsi="Times New Roman" w:cs="Times New Roman"/>
          <w:sz w:val="28"/>
          <w:szCs w:val="28"/>
        </w:rPr>
      </w:pPr>
    </w:p>
    <w:p w:rsidR="006445BC" w:rsidRPr="008F250B" w:rsidRDefault="006445BC" w:rsidP="006445BC">
      <w:pPr>
        <w:ind w:firstLine="360"/>
        <w:rPr>
          <w:rFonts w:ascii="Times New Roman" w:hAnsi="Times New Roman" w:cs="Times New Roman"/>
          <w:i/>
          <w:sz w:val="28"/>
          <w:szCs w:val="28"/>
        </w:rPr>
      </w:pPr>
    </w:p>
    <w:p w:rsidR="006445BC" w:rsidRPr="008F250B" w:rsidRDefault="006445BC" w:rsidP="006445BC">
      <w:pPr>
        <w:ind w:firstLine="360"/>
        <w:rPr>
          <w:rFonts w:ascii="Times New Roman" w:hAnsi="Times New Roman" w:cs="Times New Roman"/>
          <w:sz w:val="28"/>
          <w:szCs w:val="28"/>
        </w:rPr>
      </w:pPr>
      <w:r w:rsidRPr="008F250B">
        <w:rPr>
          <w:rFonts w:ascii="Times New Roman" w:hAnsi="Times New Roman" w:cs="Times New Roman"/>
          <w:sz w:val="28"/>
          <w:szCs w:val="28"/>
          <w:lang w:val="en-CA"/>
        </w:rPr>
        <w:t>Bernard Saladin d’Anglure, “</w:t>
      </w:r>
      <w:r w:rsidRPr="008F250B">
        <w:rPr>
          <w:rFonts w:ascii="Times New Roman" w:hAnsi="Times New Roman" w:cs="Times New Roman"/>
          <w:b/>
          <w:i/>
          <w:color w:val="0000FF"/>
          <w:sz w:val="28"/>
          <w:szCs w:val="28"/>
          <w:lang w:val="en-CA"/>
        </w:rPr>
        <w:t>The route to China : Northern Europe’s Artic Delusions</w:t>
      </w:r>
      <w:r w:rsidRPr="008F250B">
        <w:rPr>
          <w:rFonts w:ascii="Times New Roman" w:hAnsi="Times New Roman" w:cs="Times New Roman"/>
          <w:sz w:val="28"/>
          <w:szCs w:val="28"/>
          <w:lang w:val="en-CA"/>
        </w:rPr>
        <w:t xml:space="preserve">.” </w:t>
      </w:r>
      <w:r w:rsidRPr="008F250B">
        <w:rPr>
          <w:rFonts w:ascii="Times New Roman" w:hAnsi="Times New Roman" w:cs="Times New Roman"/>
          <w:sz w:val="28"/>
          <w:szCs w:val="28"/>
        </w:rPr>
        <w:t>Un article publié dans la revue ARCTIC, vol. 37, no. 4, décembre 1984, pp. 446-452.</w:t>
      </w:r>
    </w:p>
    <w:p w:rsidR="006445BC" w:rsidRPr="008F250B" w:rsidRDefault="008F2648" w:rsidP="006445BC">
      <w:pPr>
        <w:ind w:firstLine="360"/>
        <w:rPr>
          <w:rFonts w:ascii="Times New Roman" w:hAnsi="Times New Roman" w:cs="Times New Roman"/>
          <w:i/>
          <w:sz w:val="28"/>
          <w:szCs w:val="28"/>
        </w:rPr>
      </w:pPr>
      <w:hyperlink r:id="rId364" w:history="1">
        <w:r w:rsidR="006445BC" w:rsidRPr="008F250B">
          <w:rPr>
            <w:rStyle w:val="Lienhypertexte"/>
            <w:rFonts w:ascii="Times New Roman" w:hAnsi="Times New Roman" w:cs="Times New Roman"/>
            <w:i/>
            <w:sz w:val="28"/>
            <w:szCs w:val="28"/>
          </w:rPr>
          <w:t>https://classiques.uqam.ca/contemporains/saladin_danglure_bernard/The_Route_to_China/The_Route_to_China.html</w:t>
        </w:r>
      </w:hyperlink>
    </w:p>
    <w:p w:rsidR="006445BC" w:rsidRPr="008F250B" w:rsidRDefault="006445BC" w:rsidP="006445BC">
      <w:pPr>
        <w:ind w:firstLine="360"/>
        <w:rPr>
          <w:rFonts w:ascii="Times New Roman" w:hAnsi="Times New Roman" w:cs="Times New Roman"/>
          <w:i/>
          <w:sz w:val="28"/>
          <w:szCs w:val="28"/>
        </w:rPr>
      </w:pPr>
    </w:p>
    <w:p w:rsidR="006445BC" w:rsidRPr="008F250B" w:rsidRDefault="006445BC" w:rsidP="006445BC">
      <w:pPr>
        <w:ind w:firstLine="360"/>
        <w:rPr>
          <w:rFonts w:ascii="Times New Roman" w:hAnsi="Times New Roman" w:cs="Times New Roman"/>
          <w:sz w:val="28"/>
          <w:szCs w:val="28"/>
        </w:rPr>
      </w:pPr>
      <w:r w:rsidRPr="008F250B">
        <w:rPr>
          <w:rFonts w:ascii="Times New Roman" w:hAnsi="Times New Roman" w:cs="Times New Roman"/>
          <w:sz w:val="28"/>
          <w:szCs w:val="28"/>
        </w:rPr>
        <w:t>Bernard SALADIN D'ANGLURE, "</w:t>
      </w:r>
      <w:r w:rsidRPr="008F250B">
        <w:rPr>
          <w:rFonts w:ascii="Times New Roman" w:hAnsi="Times New Roman" w:cs="Times New Roman"/>
          <w:b/>
          <w:i/>
          <w:sz w:val="28"/>
          <w:szCs w:val="28"/>
        </w:rPr>
        <w:t>Le syndrome chinois de l'Europe nordique ou la démesure de l'Amérasie entre le temps de l'Astrolabe (1480) et l'espace du chronomètre (1780)</w:t>
      </w:r>
      <w:r w:rsidRPr="008F250B">
        <w:rPr>
          <w:rFonts w:ascii="Times New Roman" w:hAnsi="Times New Roman" w:cs="Times New Roman"/>
          <w:sz w:val="28"/>
          <w:szCs w:val="28"/>
        </w:rPr>
        <w:t xml:space="preserve">", </w:t>
      </w:r>
      <w:r w:rsidRPr="008F250B">
        <w:rPr>
          <w:rFonts w:ascii="Times New Roman" w:hAnsi="Times New Roman" w:cs="Times New Roman"/>
          <w:i/>
          <w:sz w:val="28"/>
          <w:szCs w:val="28"/>
        </w:rPr>
        <w:t>L'Ethnographie,</w:t>
      </w:r>
      <w:r w:rsidRPr="008F250B">
        <w:rPr>
          <w:rFonts w:ascii="Times New Roman" w:hAnsi="Times New Roman" w:cs="Times New Roman"/>
          <w:sz w:val="28"/>
          <w:szCs w:val="28"/>
        </w:rPr>
        <w:t xml:space="preserve"> 1980-1981</w:t>
      </w:r>
      <w:r w:rsidRPr="008F250B">
        <w:rPr>
          <w:rFonts w:ascii="Times New Roman" w:hAnsi="Times New Roman" w:cs="Times New Roman"/>
          <w:i/>
          <w:sz w:val="28"/>
          <w:szCs w:val="28"/>
        </w:rPr>
        <w:t xml:space="preserve"> </w:t>
      </w:r>
      <w:r w:rsidRPr="008F250B">
        <w:rPr>
          <w:rFonts w:ascii="Times New Roman" w:hAnsi="Times New Roman" w:cs="Times New Roman"/>
          <w:sz w:val="28"/>
          <w:szCs w:val="28"/>
        </w:rPr>
        <w:t>tome 76, no 81-82, p. 175-211.</w:t>
      </w:r>
    </w:p>
    <w:p w:rsidR="006445BC" w:rsidRPr="008F250B" w:rsidRDefault="008F2648" w:rsidP="00E80812">
      <w:pPr>
        <w:ind w:firstLine="360"/>
        <w:rPr>
          <w:rFonts w:ascii="Times New Roman" w:hAnsi="Times New Roman" w:cs="Times New Roman"/>
          <w:i/>
          <w:sz w:val="28"/>
          <w:szCs w:val="28"/>
        </w:rPr>
      </w:pPr>
      <w:hyperlink r:id="rId365" w:history="1">
        <w:r w:rsidR="006445BC" w:rsidRPr="008F250B">
          <w:rPr>
            <w:rStyle w:val="Lienhypertexte"/>
            <w:rFonts w:ascii="Times New Roman" w:hAnsi="Times New Roman" w:cs="Times New Roman"/>
            <w:i/>
            <w:sz w:val="28"/>
            <w:szCs w:val="28"/>
          </w:rPr>
          <w:t>https://classiques.uqam.ca/contemporains/saladin_danglure_bernard/Syndrome_chinois/Syndrome_chinois.html</w:t>
        </w:r>
      </w:hyperlink>
    </w:p>
    <w:p w:rsidR="006445BC" w:rsidRPr="008F250B" w:rsidRDefault="006445BC" w:rsidP="00E80812">
      <w:pPr>
        <w:ind w:firstLine="360"/>
        <w:rPr>
          <w:rFonts w:ascii="Times New Roman" w:hAnsi="Times New Roman" w:cs="Times New Roman"/>
          <w:i/>
          <w:sz w:val="28"/>
          <w:szCs w:val="28"/>
        </w:rPr>
      </w:pPr>
    </w:p>
    <w:p w:rsidR="006445BC" w:rsidRPr="008F250B" w:rsidRDefault="006445BC" w:rsidP="00E80812">
      <w:pPr>
        <w:ind w:firstLine="360"/>
        <w:rPr>
          <w:rFonts w:ascii="Times New Roman" w:hAnsi="Times New Roman" w:cs="Times New Roman"/>
          <w:sz w:val="28"/>
          <w:szCs w:val="28"/>
        </w:rPr>
      </w:pPr>
    </w:p>
    <w:p w:rsidR="00BC4B17" w:rsidRPr="008F250B" w:rsidRDefault="00BC4B17" w:rsidP="00E80812">
      <w:pPr>
        <w:ind w:firstLine="360"/>
        <w:rPr>
          <w:rFonts w:ascii="Times New Roman" w:hAnsi="Times New Roman" w:cs="Times New Roman"/>
          <w:sz w:val="28"/>
          <w:szCs w:val="28"/>
        </w:rPr>
      </w:pPr>
    </w:p>
    <w:p w:rsidR="00BC4B17" w:rsidRPr="008F250B" w:rsidRDefault="00BC4B17" w:rsidP="00BC4B17">
      <w:pPr>
        <w:ind w:firstLine="360"/>
        <w:rPr>
          <w:rFonts w:ascii="Times New Roman" w:hAnsi="Times New Roman" w:cs="Times New Roman"/>
          <w:sz w:val="28"/>
          <w:szCs w:val="28"/>
        </w:rPr>
      </w:pPr>
      <w:r w:rsidRPr="008F250B">
        <w:rPr>
          <w:rFonts w:ascii="Times New Roman" w:hAnsi="Times New Roman" w:cs="Times New Roman"/>
          <w:sz w:val="28"/>
          <w:szCs w:val="28"/>
        </w:rPr>
        <w:t xml:space="preserve">Guy ROCHER, </w:t>
      </w:r>
      <w:r w:rsidRPr="008F250B">
        <w:rPr>
          <w:rFonts w:ascii="Times New Roman" w:hAnsi="Times New Roman" w:cs="Times New Roman"/>
          <w:b/>
          <w:i/>
          <w:sz w:val="28"/>
          <w:szCs w:val="28"/>
        </w:rPr>
        <w:t>“Les sociétés technologiques, la culture et le droit.”</w:t>
      </w:r>
      <w:r w:rsidRPr="008F250B">
        <w:rPr>
          <w:rFonts w:ascii="Times New Roman" w:hAnsi="Times New Roman" w:cs="Times New Roman"/>
          <w:sz w:val="28"/>
          <w:szCs w:val="28"/>
        </w:rPr>
        <w:t xml:space="preserve">  In ouvrage sous la direction de Raymond Hudon et Réjean Pelletier, </w:t>
      </w:r>
      <w:r w:rsidRPr="008F250B">
        <w:rPr>
          <w:rFonts w:ascii="Times New Roman" w:hAnsi="Times New Roman" w:cs="Times New Roman"/>
          <w:b/>
          <w:i/>
          <w:sz w:val="28"/>
          <w:szCs w:val="28"/>
        </w:rPr>
        <w:t>L’engagement intellectuel. Mélanges en l’honneur de Léon Dion</w:t>
      </w:r>
      <w:r w:rsidRPr="008F250B">
        <w:rPr>
          <w:rFonts w:ascii="Times New Roman" w:hAnsi="Times New Roman" w:cs="Times New Roman"/>
          <w:sz w:val="28"/>
          <w:szCs w:val="28"/>
        </w:rPr>
        <w:t>, pp. 173-192. Québec : Les Presses de l’Université Laval, 1990, 593 pp.</w:t>
      </w:r>
    </w:p>
    <w:p w:rsidR="006445BC" w:rsidRPr="008F250B" w:rsidRDefault="008F2648" w:rsidP="00E80812">
      <w:pPr>
        <w:ind w:firstLine="360"/>
        <w:rPr>
          <w:rFonts w:ascii="Times New Roman" w:hAnsi="Times New Roman" w:cs="Times New Roman"/>
          <w:i/>
          <w:sz w:val="28"/>
          <w:szCs w:val="28"/>
        </w:rPr>
      </w:pPr>
      <w:hyperlink r:id="rId366" w:history="1">
        <w:r w:rsidR="006445BC" w:rsidRPr="008F250B">
          <w:rPr>
            <w:rStyle w:val="Lienhypertexte"/>
            <w:rFonts w:ascii="Times New Roman" w:hAnsi="Times New Roman" w:cs="Times New Roman"/>
            <w:i/>
            <w:sz w:val="28"/>
            <w:szCs w:val="28"/>
          </w:rPr>
          <w:t>https://classiques.uqam.ca/contemporains/rocher_guy/societes_technologiques/societes_technologiques.html</w:t>
        </w:r>
      </w:hyperlink>
    </w:p>
    <w:p w:rsidR="008E7DB0" w:rsidRPr="008F250B" w:rsidRDefault="008E7DB0" w:rsidP="00E80812">
      <w:pPr>
        <w:ind w:firstLine="360"/>
        <w:rPr>
          <w:rFonts w:ascii="Times New Roman" w:hAnsi="Times New Roman" w:cs="Times New Roman"/>
          <w:i/>
          <w:sz w:val="28"/>
          <w:szCs w:val="28"/>
        </w:rPr>
      </w:pPr>
    </w:p>
    <w:p w:rsidR="008E7DB0" w:rsidRPr="008F250B" w:rsidRDefault="008E7DB0" w:rsidP="008E7DB0">
      <w:pPr>
        <w:ind w:firstLine="360"/>
        <w:rPr>
          <w:rFonts w:ascii="Times New Roman" w:hAnsi="Times New Roman" w:cs="Times New Roman"/>
          <w:sz w:val="28"/>
          <w:szCs w:val="28"/>
          <w:lang w:val="en-CA"/>
        </w:rPr>
      </w:pPr>
      <w:r w:rsidRPr="008F250B">
        <w:rPr>
          <w:rFonts w:ascii="Times New Roman" w:hAnsi="Times New Roman" w:cs="Times New Roman"/>
          <w:sz w:val="28"/>
          <w:szCs w:val="28"/>
          <w:lang w:val="en-US"/>
        </w:rPr>
        <w:t xml:space="preserve">Guy ROCHER, “Toward a psychosociological theory of aspirations.” In </w:t>
      </w:r>
      <w:r w:rsidRPr="008F250B">
        <w:rPr>
          <w:rFonts w:ascii="Times New Roman" w:hAnsi="Times New Roman" w:cs="Times New Roman"/>
          <w:b/>
          <w:i/>
          <w:sz w:val="28"/>
          <w:szCs w:val="28"/>
          <w:lang w:val="en-US"/>
        </w:rPr>
        <w:t>Explorations in General Theory in Social Science. Essays in honor of Talcott Parsons</w:t>
      </w:r>
      <w:r w:rsidRPr="008F250B">
        <w:rPr>
          <w:rFonts w:ascii="Times New Roman" w:hAnsi="Times New Roman" w:cs="Times New Roman"/>
          <w:sz w:val="28"/>
          <w:szCs w:val="28"/>
          <w:lang w:val="en-US"/>
        </w:rPr>
        <w:t xml:space="preserve">, Vol. 1, chapter 17, pp. 391-406. Edited by Jan J. Loubser, Rainer C. Baum, Andrew Effrat, Victor Meyer Lidz. </w:t>
      </w:r>
      <w:r w:rsidRPr="008F250B">
        <w:rPr>
          <w:rFonts w:ascii="Times New Roman" w:hAnsi="Times New Roman" w:cs="Times New Roman"/>
          <w:sz w:val="28"/>
          <w:szCs w:val="28"/>
          <w:lang w:val="en-CA"/>
        </w:rPr>
        <w:t>New York: The Free Press, 1976, 2 vol., 909 pp.</w:t>
      </w:r>
    </w:p>
    <w:p w:rsidR="006445BC" w:rsidRPr="008F250B" w:rsidRDefault="008F2648" w:rsidP="00E80812">
      <w:pPr>
        <w:ind w:firstLine="360"/>
        <w:rPr>
          <w:rFonts w:ascii="Times New Roman" w:hAnsi="Times New Roman" w:cs="Times New Roman"/>
          <w:i/>
          <w:sz w:val="28"/>
          <w:szCs w:val="28"/>
          <w:lang w:val="en-CA"/>
        </w:rPr>
      </w:pPr>
      <w:hyperlink r:id="rId367" w:history="1">
        <w:r w:rsidR="006445BC" w:rsidRPr="008F250B">
          <w:rPr>
            <w:rStyle w:val="Lienhypertexte"/>
            <w:rFonts w:ascii="Times New Roman" w:hAnsi="Times New Roman" w:cs="Times New Roman"/>
            <w:i/>
            <w:sz w:val="28"/>
            <w:szCs w:val="28"/>
            <w:lang w:val="en-CA"/>
          </w:rPr>
          <w:t>https://classiques.uqam.ca/contemporains/rocher_guy/toward_psychological_theory/toward_psychological_theory.html</w:t>
        </w:r>
      </w:hyperlink>
      <w:r w:rsidR="006445BC" w:rsidRPr="008F250B">
        <w:rPr>
          <w:rFonts w:ascii="Times New Roman" w:hAnsi="Times New Roman" w:cs="Times New Roman"/>
          <w:i/>
          <w:sz w:val="28"/>
          <w:szCs w:val="28"/>
          <w:lang w:val="en-CA"/>
        </w:rPr>
        <w:t xml:space="preserve"> </w:t>
      </w:r>
    </w:p>
    <w:p w:rsidR="008440BD" w:rsidRPr="008F250B" w:rsidRDefault="008440BD" w:rsidP="00E80812">
      <w:pPr>
        <w:ind w:firstLine="360"/>
        <w:rPr>
          <w:rFonts w:ascii="Times New Roman" w:hAnsi="Times New Roman" w:cs="Times New Roman"/>
          <w:sz w:val="28"/>
          <w:szCs w:val="28"/>
          <w:lang w:val="en-CA"/>
        </w:rPr>
      </w:pPr>
    </w:p>
    <w:p w:rsidR="008440BD" w:rsidRPr="008F250B" w:rsidRDefault="008440BD" w:rsidP="00E80812">
      <w:pPr>
        <w:ind w:firstLine="360"/>
        <w:rPr>
          <w:rFonts w:ascii="Times New Roman" w:hAnsi="Times New Roman" w:cs="Times New Roman"/>
          <w:sz w:val="28"/>
          <w:szCs w:val="28"/>
        </w:rPr>
      </w:pPr>
      <w:r w:rsidRPr="008F250B">
        <w:rPr>
          <w:rFonts w:ascii="Times New Roman" w:hAnsi="Times New Roman" w:cs="Times New Roman"/>
          <w:sz w:val="28"/>
          <w:szCs w:val="28"/>
        </w:rPr>
        <w:t>Jacques RANCIÈRE, “</w:t>
      </w:r>
      <w:r w:rsidRPr="008F250B">
        <w:rPr>
          <w:rFonts w:ascii="Times New Roman" w:hAnsi="Times New Roman" w:cs="Times New Roman"/>
          <w:b/>
          <w:i/>
          <w:color w:val="FF0000"/>
          <w:sz w:val="28"/>
          <w:szCs w:val="28"/>
        </w:rPr>
        <w:t>Sur la théorie de l’idéologie politique d’Althusser</w:t>
      </w:r>
      <w:r w:rsidRPr="008F250B">
        <w:rPr>
          <w:rFonts w:ascii="Times New Roman" w:hAnsi="Times New Roman" w:cs="Times New Roman"/>
          <w:sz w:val="28"/>
          <w:szCs w:val="28"/>
        </w:rPr>
        <w:t>.” Un texte publié dans la revue L'Homme et la société, No 27, 1973, pp. 31-61. Numéro thématique intitulé: “Sociologie idéologie et politique.”</w:t>
      </w:r>
    </w:p>
    <w:p w:rsidR="006445BC" w:rsidRPr="008F250B" w:rsidRDefault="008F2648" w:rsidP="00E80812">
      <w:pPr>
        <w:ind w:firstLine="360"/>
        <w:rPr>
          <w:rFonts w:ascii="Times New Roman" w:hAnsi="Times New Roman" w:cs="Times New Roman"/>
          <w:i/>
          <w:sz w:val="28"/>
          <w:szCs w:val="28"/>
        </w:rPr>
      </w:pPr>
      <w:hyperlink r:id="rId368" w:history="1">
        <w:r w:rsidR="006445BC" w:rsidRPr="008F250B">
          <w:rPr>
            <w:rStyle w:val="Lienhypertexte"/>
            <w:rFonts w:ascii="Times New Roman" w:hAnsi="Times New Roman" w:cs="Times New Roman"/>
            <w:i/>
            <w:sz w:val="28"/>
            <w:szCs w:val="28"/>
          </w:rPr>
          <w:t>https://classiques.uqam.ca/contemporains/Ranciere_Jacques/Theorie_de_ideologie/Theorie_de_ideologie.html</w:t>
        </w:r>
      </w:hyperlink>
    </w:p>
    <w:p w:rsidR="00D85A44" w:rsidRPr="008F250B" w:rsidRDefault="00D85A44" w:rsidP="00E80812">
      <w:pPr>
        <w:ind w:firstLine="360"/>
        <w:rPr>
          <w:rFonts w:ascii="Times New Roman" w:hAnsi="Times New Roman" w:cs="Times New Roman"/>
          <w:i/>
          <w:sz w:val="28"/>
          <w:szCs w:val="28"/>
        </w:rPr>
      </w:pP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F15D55" w:rsidRPr="008F250B" w:rsidRDefault="00F15D55" w:rsidP="00F15D55">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 xml:space="preserve">“Messianisme, utopie et socialisme moderne.” </w:t>
      </w:r>
      <w:r w:rsidRPr="008F250B">
        <w:rPr>
          <w:rFonts w:ascii="Times New Roman" w:hAnsi="Times New Roman" w:cs="Times New Roman"/>
          <w:sz w:val="28"/>
          <w:szCs w:val="28"/>
        </w:rPr>
        <w:t xml:space="preserve">Un article publié dans la revue « Raison présente », </w:t>
      </w:r>
      <w:r w:rsidRPr="008F250B">
        <w:rPr>
          <w:rFonts w:ascii="Times New Roman" w:hAnsi="Times New Roman" w:cs="Times New Roman"/>
          <w:b/>
          <w:color w:val="FF0000"/>
          <w:sz w:val="28"/>
          <w:szCs w:val="28"/>
        </w:rPr>
        <w:t>2014</w:t>
      </w:r>
      <w:r w:rsidRPr="008F250B">
        <w:rPr>
          <w:rFonts w:ascii="Times New Roman" w:hAnsi="Times New Roman" w:cs="Times New Roman"/>
          <w:sz w:val="28"/>
          <w:szCs w:val="28"/>
        </w:rPr>
        <w:t>/1, N° 189, pp. 83 à 93.</w:t>
      </w:r>
    </w:p>
    <w:p w:rsidR="00D85A44" w:rsidRPr="008F250B" w:rsidRDefault="008F2648" w:rsidP="00F15D55">
      <w:pPr>
        <w:ind w:firstLine="360"/>
        <w:rPr>
          <w:rFonts w:ascii="Times New Roman" w:hAnsi="Times New Roman" w:cs="Times New Roman"/>
          <w:i/>
          <w:sz w:val="28"/>
          <w:szCs w:val="28"/>
        </w:rPr>
      </w:pPr>
      <w:hyperlink r:id="rId369" w:history="1">
        <w:r w:rsidR="00D85A44" w:rsidRPr="008F250B">
          <w:rPr>
            <w:rStyle w:val="Lienhypertexte"/>
            <w:rFonts w:ascii="Times New Roman" w:hAnsi="Times New Roman" w:cs="Times New Roman"/>
            <w:i/>
            <w:sz w:val="28"/>
            <w:szCs w:val="28"/>
          </w:rPr>
          <w:t>https://classiques.uqam.ca/contemporains/Lowy_Michael/Messianisme_utopie_socialisme/Messianisme_utopie_socialisme.html</w:t>
        </w:r>
      </w:hyperlink>
    </w:p>
    <w:p w:rsidR="00F15D55" w:rsidRPr="008F250B" w:rsidRDefault="00F15D55" w:rsidP="00F15D55">
      <w:pPr>
        <w:ind w:firstLine="360"/>
        <w:rPr>
          <w:rFonts w:ascii="Times New Roman" w:hAnsi="Times New Roman" w:cs="Times New Roman"/>
          <w:i/>
          <w:sz w:val="28"/>
          <w:szCs w:val="28"/>
        </w:rPr>
      </w:pPr>
    </w:p>
    <w:p w:rsidR="00F15D55" w:rsidRPr="008F250B" w:rsidRDefault="00F15D55" w:rsidP="00F15D55">
      <w:pPr>
        <w:ind w:firstLine="360"/>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“Messianisme et utopie.”</w:t>
      </w:r>
      <w:r w:rsidRPr="008F250B">
        <w:rPr>
          <w:rFonts w:ascii="Times New Roman" w:hAnsi="Times New Roman" w:cs="Times New Roman"/>
          <w:i/>
          <w:color w:val="000080"/>
          <w:sz w:val="28"/>
          <w:szCs w:val="28"/>
        </w:rPr>
        <w:t xml:space="preserv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sz w:val="28"/>
          <w:szCs w:val="28"/>
        </w:rPr>
        <w:t>CITÉS</w:t>
      </w:r>
      <w:r w:rsidRPr="008F250B">
        <w:rPr>
          <w:rFonts w:ascii="Times New Roman" w:hAnsi="Times New Roman" w:cs="Times New Roman"/>
          <w:sz w:val="28"/>
          <w:szCs w:val="28"/>
        </w:rPr>
        <w:t xml:space="preserve">, </w:t>
      </w:r>
      <w:r w:rsidRPr="008F250B">
        <w:rPr>
          <w:rFonts w:ascii="Times New Roman" w:hAnsi="Times New Roman" w:cs="Times New Roman"/>
          <w:b/>
          <w:color w:val="FF0000"/>
          <w:sz w:val="28"/>
          <w:szCs w:val="28"/>
        </w:rPr>
        <w:t>2010</w:t>
      </w:r>
      <w:r w:rsidRPr="008F250B">
        <w:rPr>
          <w:rFonts w:ascii="Times New Roman" w:hAnsi="Times New Roman" w:cs="Times New Roman"/>
          <w:sz w:val="28"/>
          <w:szCs w:val="28"/>
        </w:rPr>
        <w:t>/2, no 42, pp. 33-40. Paris : Presses universitaires de France.</w:t>
      </w:r>
    </w:p>
    <w:p w:rsidR="00D85A44" w:rsidRPr="008F250B" w:rsidRDefault="008F2648" w:rsidP="00F15D55">
      <w:pPr>
        <w:ind w:firstLine="360"/>
        <w:rPr>
          <w:rFonts w:ascii="Times New Roman" w:hAnsi="Times New Roman" w:cs="Times New Roman"/>
          <w:i/>
          <w:sz w:val="28"/>
          <w:szCs w:val="28"/>
        </w:rPr>
      </w:pPr>
      <w:hyperlink r:id="rId370" w:history="1">
        <w:r w:rsidR="00D85A44" w:rsidRPr="008F250B">
          <w:rPr>
            <w:rStyle w:val="Lienhypertexte"/>
            <w:rFonts w:ascii="Times New Roman" w:hAnsi="Times New Roman" w:cs="Times New Roman"/>
            <w:i/>
            <w:sz w:val="28"/>
            <w:szCs w:val="28"/>
          </w:rPr>
          <w:t>https://classiques.uqam.ca/contemporains/Lowy_Michael/Messianisme_et_utopie/Messianisme_et_utopie.html</w:t>
        </w:r>
      </w:hyperlink>
    </w:p>
    <w:p w:rsidR="00F15D55" w:rsidRPr="008F250B" w:rsidRDefault="00F15D55" w:rsidP="00F15D55">
      <w:pPr>
        <w:ind w:firstLine="360"/>
        <w:rPr>
          <w:rFonts w:ascii="Times New Roman" w:hAnsi="Times New Roman" w:cs="Times New Roman"/>
          <w:i/>
          <w:sz w:val="28"/>
          <w:szCs w:val="28"/>
        </w:rPr>
      </w:pPr>
    </w:p>
    <w:p w:rsidR="00F15D55" w:rsidRPr="008F250B" w:rsidRDefault="00F15D55" w:rsidP="00F15D55">
      <w:pPr>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 xml:space="preserve">“Rosa Luxemburg et le communisme.” </w:t>
      </w:r>
      <w:r w:rsidRPr="008F250B">
        <w:rPr>
          <w:rFonts w:ascii="Times New Roman" w:hAnsi="Times New Roman" w:cs="Times New Roman"/>
          <w:sz w:val="28"/>
          <w:szCs w:val="28"/>
        </w:rPr>
        <w:t xml:space="preserve">In revue « Actuel Marx », </w:t>
      </w:r>
      <w:r w:rsidRPr="008F250B">
        <w:rPr>
          <w:rFonts w:ascii="Times New Roman" w:hAnsi="Times New Roman" w:cs="Times New Roman"/>
          <w:b/>
          <w:color w:val="FF0000"/>
          <w:sz w:val="28"/>
          <w:szCs w:val="28"/>
        </w:rPr>
        <w:t>2010</w:t>
      </w:r>
      <w:r w:rsidRPr="008F250B">
        <w:rPr>
          <w:rFonts w:ascii="Times New Roman" w:hAnsi="Times New Roman" w:cs="Times New Roman"/>
          <w:sz w:val="28"/>
          <w:szCs w:val="28"/>
        </w:rPr>
        <w:t>/2 n° 48, pp. 22 à 32. Paris : Les Presses Universitaires de France.</w:t>
      </w:r>
    </w:p>
    <w:p w:rsidR="00D85A44" w:rsidRPr="008F250B" w:rsidRDefault="008F2648" w:rsidP="00F15D55">
      <w:pPr>
        <w:rPr>
          <w:rFonts w:ascii="Times New Roman" w:hAnsi="Times New Roman" w:cs="Times New Roman"/>
          <w:i/>
          <w:sz w:val="28"/>
          <w:szCs w:val="28"/>
        </w:rPr>
      </w:pPr>
      <w:hyperlink r:id="rId371" w:history="1">
        <w:r w:rsidR="00D85A44" w:rsidRPr="008F250B">
          <w:rPr>
            <w:rStyle w:val="Lienhypertexte"/>
            <w:rFonts w:ascii="Times New Roman" w:hAnsi="Times New Roman" w:cs="Times New Roman"/>
            <w:i/>
            <w:sz w:val="28"/>
            <w:szCs w:val="28"/>
          </w:rPr>
          <w:t>https://classiques.uqam.ca/contemporains/Lowy_Michael/Rosa_Luxemburg_et_communisme/Rosa_Luxemburg_et_communisme.html</w:t>
        </w:r>
      </w:hyperlink>
    </w:p>
    <w:p w:rsidR="00F15D55" w:rsidRPr="008F250B" w:rsidRDefault="00F15D55" w:rsidP="00F15D55">
      <w:pPr>
        <w:rPr>
          <w:rFonts w:ascii="Times New Roman" w:hAnsi="Times New Roman" w:cs="Times New Roman"/>
          <w:i/>
          <w:sz w:val="28"/>
          <w:szCs w:val="28"/>
        </w:rPr>
      </w:pPr>
    </w:p>
    <w:p w:rsidR="00F15D55" w:rsidRPr="008F250B" w:rsidRDefault="00F15D55" w:rsidP="00F15D55">
      <w:pPr>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 xml:space="preserve">“La théorie marxiste du parti.” </w:t>
      </w:r>
      <w:r w:rsidRPr="008F250B">
        <w:rPr>
          <w:rFonts w:ascii="Times New Roman" w:hAnsi="Times New Roman" w:cs="Times New Roman"/>
          <w:sz w:val="28"/>
          <w:szCs w:val="28"/>
        </w:rPr>
        <w:t>In revue « </w:t>
      </w:r>
      <w:r w:rsidRPr="008F250B">
        <w:rPr>
          <w:rFonts w:ascii="Times New Roman" w:hAnsi="Times New Roman" w:cs="Times New Roman"/>
          <w:b/>
          <w:i/>
          <w:color w:val="FF0000"/>
          <w:sz w:val="28"/>
          <w:szCs w:val="28"/>
        </w:rPr>
        <w:t>Actuel Marx </w:t>
      </w:r>
      <w:r w:rsidRPr="008F250B">
        <w:rPr>
          <w:rFonts w:ascii="Times New Roman" w:hAnsi="Times New Roman" w:cs="Times New Roman"/>
          <w:sz w:val="28"/>
          <w:szCs w:val="28"/>
        </w:rPr>
        <w:t xml:space="preserve">», </w:t>
      </w:r>
      <w:r w:rsidRPr="008F250B">
        <w:rPr>
          <w:rFonts w:ascii="Times New Roman" w:hAnsi="Times New Roman" w:cs="Times New Roman"/>
          <w:b/>
          <w:color w:val="FF0000"/>
          <w:sz w:val="28"/>
          <w:szCs w:val="28"/>
        </w:rPr>
        <w:t>2009</w:t>
      </w:r>
      <w:r w:rsidRPr="008F250B">
        <w:rPr>
          <w:rFonts w:ascii="Times New Roman" w:hAnsi="Times New Roman" w:cs="Times New Roman"/>
          <w:sz w:val="28"/>
          <w:szCs w:val="28"/>
        </w:rPr>
        <w:t>/2, n° 46, pp. 27 à 51. Paris : Presses Universitaires de France.</w:t>
      </w:r>
    </w:p>
    <w:p w:rsidR="00D85A44" w:rsidRPr="008F250B" w:rsidRDefault="008F2648" w:rsidP="00F15D55">
      <w:pPr>
        <w:rPr>
          <w:rFonts w:ascii="Times New Roman" w:hAnsi="Times New Roman" w:cs="Times New Roman"/>
          <w:i/>
          <w:sz w:val="28"/>
          <w:szCs w:val="28"/>
        </w:rPr>
      </w:pPr>
      <w:hyperlink r:id="rId372" w:history="1">
        <w:r w:rsidR="00D85A44" w:rsidRPr="008F250B">
          <w:rPr>
            <w:rStyle w:val="Lienhypertexte"/>
            <w:rFonts w:ascii="Times New Roman" w:hAnsi="Times New Roman" w:cs="Times New Roman"/>
            <w:i/>
            <w:sz w:val="28"/>
            <w:szCs w:val="28"/>
          </w:rPr>
          <w:t>https://classiques.uqam.ca/contemporains/Lowy_Michael/Theorie_marxiste_du_parti/Theorie_marxiste_du_parti.html</w:t>
        </w:r>
      </w:hyperlink>
    </w:p>
    <w:p w:rsidR="00F15D55" w:rsidRPr="008F250B" w:rsidRDefault="00F15D55" w:rsidP="00F15D55">
      <w:pPr>
        <w:rPr>
          <w:rFonts w:ascii="Times New Roman" w:hAnsi="Times New Roman" w:cs="Times New Roman"/>
          <w:i/>
          <w:sz w:val="28"/>
          <w:szCs w:val="28"/>
        </w:rPr>
      </w:pPr>
    </w:p>
    <w:p w:rsidR="00F15D55" w:rsidRPr="008F250B" w:rsidRDefault="00F15D55" w:rsidP="00F15D55">
      <w:pPr>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 xml:space="preserve">“Mannheim et le marxisme : idéologie et utopie.”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sz w:val="28"/>
          <w:szCs w:val="28"/>
        </w:rPr>
        <w:t>Actuel Marx</w:t>
      </w:r>
      <w:r w:rsidRPr="008F250B">
        <w:rPr>
          <w:rFonts w:ascii="Times New Roman" w:hAnsi="Times New Roman" w:cs="Times New Roman"/>
          <w:sz w:val="28"/>
          <w:szCs w:val="28"/>
        </w:rPr>
        <w:t xml:space="preserve">, </w:t>
      </w:r>
      <w:r w:rsidRPr="008F250B">
        <w:rPr>
          <w:rFonts w:ascii="Times New Roman" w:hAnsi="Times New Roman" w:cs="Times New Roman"/>
          <w:b/>
          <w:color w:val="FF0000"/>
          <w:sz w:val="28"/>
          <w:szCs w:val="28"/>
        </w:rPr>
        <w:t>2008</w:t>
      </w:r>
      <w:r w:rsidRPr="008F250B">
        <w:rPr>
          <w:rFonts w:ascii="Times New Roman" w:hAnsi="Times New Roman" w:cs="Times New Roman"/>
          <w:sz w:val="28"/>
          <w:szCs w:val="28"/>
        </w:rPr>
        <w:t>/1, no 43, pp. 42-49. Paris : Les Presses universitaires de France.</w:t>
      </w:r>
    </w:p>
    <w:p w:rsidR="00D85A44" w:rsidRPr="008F250B" w:rsidRDefault="008F2648" w:rsidP="00F15D55">
      <w:pPr>
        <w:rPr>
          <w:rFonts w:ascii="Times New Roman" w:hAnsi="Times New Roman" w:cs="Times New Roman"/>
          <w:i/>
          <w:sz w:val="28"/>
          <w:szCs w:val="28"/>
        </w:rPr>
      </w:pPr>
      <w:hyperlink r:id="rId373" w:history="1">
        <w:r w:rsidR="00D85A44" w:rsidRPr="008F250B">
          <w:rPr>
            <w:rStyle w:val="Lienhypertexte"/>
            <w:rFonts w:ascii="Times New Roman" w:hAnsi="Times New Roman" w:cs="Times New Roman"/>
            <w:i/>
            <w:sz w:val="28"/>
            <w:szCs w:val="28"/>
          </w:rPr>
          <w:t>https://classiques.uqam.ca/contemporains/Lowy_Michael/Mannheim_et_le_%20marxisme/Mannheim_et_le_%20marxisme.html</w:t>
        </w:r>
      </w:hyperlink>
    </w:p>
    <w:p w:rsidR="00F15D55" w:rsidRPr="008F250B" w:rsidRDefault="00F15D55" w:rsidP="00F15D55">
      <w:pPr>
        <w:rPr>
          <w:rFonts w:ascii="Times New Roman" w:hAnsi="Times New Roman" w:cs="Times New Roman"/>
          <w:i/>
          <w:sz w:val="28"/>
          <w:szCs w:val="28"/>
        </w:rPr>
      </w:pPr>
    </w:p>
    <w:p w:rsidR="00A06684" w:rsidRPr="008F250B" w:rsidRDefault="00F15D55" w:rsidP="00F15D55">
      <w:pPr>
        <w:ind w:left="20" w:firstLine="340"/>
        <w:jc w:val="both"/>
        <w:rPr>
          <w:rFonts w:ascii="Times New Roman" w:hAnsi="Times New Roman" w:cs="Times New Roman"/>
          <w:sz w:val="28"/>
          <w:szCs w:val="28"/>
        </w:rPr>
      </w:pPr>
      <w:r w:rsidRPr="008F250B">
        <w:rPr>
          <w:rFonts w:ascii="Times New Roman" w:hAnsi="Times New Roman" w:cs="Times New Roman"/>
          <w:sz w:val="28"/>
          <w:szCs w:val="28"/>
        </w:rPr>
        <w:t xml:space="preserve">Michael Löwy, </w:t>
      </w:r>
      <w:r w:rsidRPr="008F250B">
        <w:rPr>
          <w:rFonts w:ascii="Times New Roman" w:hAnsi="Times New Roman" w:cs="Times New Roman"/>
          <w:b/>
          <w:color w:val="000080"/>
          <w:sz w:val="28"/>
          <w:szCs w:val="28"/>
        </w:rPr>
        <w:t xml:space="preserve">“Lukács : un marxisme de la subjectivité révolutionnaire.” </w:t>
      </w:r>
      <w:r w:rsidRPr="008F250B">
        <w:rPr>
          <w:rFonts w:ascii="Times New Roman" w:hAnsi="Times New Roman" w:cs="Times New Roman"/>
          <w:sz w:val="28"/>
          <w:szCs w:val="28"/>
        </w:rPr>
        <w:t xml:space="preserve">Un article publié dans la revue </w:t>
      </w:r>
      <w:r w:rsidRPr="008F250B">
        <w:rPr>
          <w:rFonts w:ascii="Times New Roman" w:hAnsi="Times New Roman" w:cs="Times New Roman"/>
          <w:b/>
          <w:i/>
          <w:color w:val="FF0000"/>
          <w:sz w:val="28"/>
          <w:szCs w:val="28"/>
        </w:rPr>
        <w:t>Nouvelles FondationS</w:t>
      </w:r>
      <w:r w:rsidRPr="008F250B">
        <w:rPr>
          <w:rFonts w:ascii="Times New Roman" w:hAnsi="Times New Roman" w:cs="Times New Roman"/>
          <w:sz w:val="28"/>
          <w:szCs w:val="28"/>
        </w:rPr>
        <w:t xml:space="preserve">, </w:t>
      </w:r>
      <w:r w:rsidRPr="008F250B">
        <w:rPr>
          <w:rFonts w:ascii="Times New Roman" w:hAnsi="Times New Roman" w:cs="Times New Roman"/>
          <w:b/>
          <w:sz w:val="28"/>
          <w:szCs w:val="28"/>
        </w:rPr>
        <w:t>2006</w:t>
      </w:r>
      <w:r w:rsidRPr="008F250B">
        <w:rPr>
          <w:rFonts w:ascii="Times New Roman" w:hAnsi="Times New Roman" w:cs="Times New Roman"/>
          <w:sz w:val="28"/>
          <w:szCs w:val="28"/>
        </w:rPr>
        <w:t>/3, no 3-4, pp. 150-154. Dossier : “Dialectique et spontanéité (1925)”.</w:t>
      </w:r>
    </w:p>
    <w:p w:rsidR="00D85A44" w:rsidRPr="008F250B" w:rsidRDefault="008F2648">
      <w:pPr>
        <w:rPr>
          <w:rFonts w:ascii="Times New Roman" w:hAnsi="Times New Roman" w:cs="Times New Roman"/>
          <w:i/>
          <w:sz w:val="28"/>
          <w:szCs w:val="28"/>
        </w:rPr>
      </w:pPr>
      <w:hyperlink r:id="rId374" w:history="1">
        <w:r w:rsidR="00D85A44" w:rsidRPr="008F250B">
          <w:rPr>
            <w:rStyle w:val="Lienhypertexte"/>
            <w:rFonts w:ascii="Times New Roman" w:hAnsi="Times New Roman" w:cs="Times New Roman"/>
            <w:i/>
            <w:sz w:val="28"/>
            <w:szCs w:val="28"/>
          </w:rPr>
          <w:t>https://classiques.uqam.ca/contemporains/Lowy_Michael/Lukacs_marxisme_subjectivite/Lukacs_marxisme_subjectivite.html</w:t>
        </w:r>
      </w:hyperlink>
      <w:r w:rsidR="00D85A44" w:rsidRPr="008F250B">
        <w:rPr>
          <w:rFonts w:ascii="Times New Roman" w:hAnsi="Times New Roman" w:cs="Times New Roman"/>
          <w:i/>
          <w:sz w:val="28"/>
          <w:szCs w:val="28"/>
        </w:rPr>
        <w:t xml:space="preserve"> </w:t>
      </w: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087EC5" w:rsidRPr="008F250B" w:rsidRDefault="00087EC5" w:rsidP="00E80812">
      <w:pPr>
        <w:ind w:firstLine="360"/>
        <w:rPr>
          <w:rFonts w:ascii="Times New Roman" w:hAnsi="Times New Roman" w:cs="Times New Roman"/>
          <w:sz w:val="28"/>
          <w:szCs w:val="28"/>
        </w:rPr>
      </w:pPr>
    </w:p>
    <w:p w:rsidR="004874DF" w:rsidRPr="008F250B" w:rsidRDefault="004874DF" w:rsidP="00E80812">
      <w:pPr>
        <w:ind w:firstLine="360"/>
        <w:rPr>
          <w:rFonts w:ascii="Times New Roman" w:hAnsi="Times New Roman" w:cs="Times New Roman"/>
          <w:sz w:val="28"/>
          <w:szCs w:val="28"/>
        </w:rPr>
      </w:pPr>
    </w:p>
    <w:p w:rsidR="006456CB" w:rsidRPr="008F250B" w:rsidRDefault="004874DF" w:rsidP="00E80812">
      <w:pPr>
        <w:ind w:firstLine="360"/>
        <w:rPr>
          <w:rFonts w:ascii="Times New Roman" w:hAnsi="Times New Roman" w:cs="Times New Roman"/>
          <w:sz w:val="28"/>
          <w:szCs w:val="28"/>
        </w:rPr>
      </w:pPr>
      <w:r w:rsidRPr="008F250B">
        <w:rPr>
          <w:rFonts w:ascii="Times New Roman" w:hAnsi="Times New Roman" w:cs="Times New Roman"/>
          <w:sz w:val="28"/>
          <w:szCs w:val="28"/>
        </w:rPr>
        <w:t>Henri LEFEBVRE, “</w:t>
      </w:r>
      <w:r w:rsidRPr="008F250B">
        <w:rPr>
          <w:rFonts w:ascii="Times New Roman" w:hAnsi="Times New Roman" w:cs="Times New Roman"/>
          <w:b/>
          <w:i/>
          <w:color w:val="FF0000"/>
          <w:sz w:val="28"/>
          <w:szCs w:val="28"/>
        </w:rPr>
        <w:t>Le marxisme éclaté</w:t>
      </w:r>
      <w:r w:rsidRPr="008F250B">
        <w:rPr>
          <w:rFonts w:ascii="Times New Roman" w:hAnsi="Times New Roman" w:cs="Times New Roman"/>
          <w:sz w:val="28"/>
          <w:szCs w:val="28"/>
        </w:rPr>
        <w:t>.” Un texte publié dans la revue L'Homme et la société, No 41-42, 1976. pp. 3-12. Numéro thématique intitulé : “Critique et théorie, idéologie et pouvoir.” Paris: Anthropos.</w:t>
      </w:r>
    </w:p>
    <w:p w:rsidR="006445BC" w:rsidRPr="008F250B" w:rsidRDefault="008F2648" w:rsidP="00E80812">
      <w:pPr>
        <w:ind w:firstLine="360"/>
        <w:rPr>
          <w:rFonts w:ascii="Times New Roman" w:hAnsi="Times New Roman" w:cs="Times New Roman"/>
          <w:i/>
          <w:sz w:val="28"/>
          <w:szCs w:val="28"/>
        </w:rPr>
      </w:pPr>
      <w:hyperlink r:id="rId375" w:history="1">
        <w:r w:rsidR="006445BC" w:rsidRPr="008F250B">
          <w:rPr>
            <w:rStyle w:val="Lienhypertexte"/>
            <w:rFonts w:ascii="Times New Roman" w:hAnsi="Times New Roman" w:cs="Times New Roman"/>
            <w:i/>
            <w:sz w:val="28"/>
            <w:szCs w:val="28"/>
          </w:rPr>
          <w:t>https://classiques.uqam.ca/contemporains/Lefebvre_Henri/marxisme_eclate/marxisme_eclate.html</w:t>
        </w:r>
      </w:hyperlink>
    </w:p>
    <w:p w:rsidR="006445BC" w:rsidRPr="008F250B" w:rsidRDefault="006445BC" w:rsidP="00E80812">
      <w:pPr>
        <w:ind w:firstLine="360"/>
        <w:rPr>
          <w:rFonts w:ascii="Times New Roman" w:hAnsi="Times New Roman" w:cs="Times New Roman"/>
          <w:sz w:val="28"/>
          <w:szCs w:val="28"/>
        </w:rPr>
      </w:pPr>
    </w:p>
    <w:p w:rsidR="006445BC" w:rsidRPr="008F250B" w:rsidRDefault="00E80812" w:rsidP="00E80812">
      <w:pPr>
        <w:ind w:firstLine="360"/>
        <w:rPr>
          <w:rFonts w:ascii="Times New Roman" w:hAnsi="Times New Roman" w:cs="Times New Roman"/>
          <w:sz w:val="28"/>
          <w:szCs w:val="28"/>
        </w:rPr>
      </w:pPr>
      <w:r w:rsidRPr="008F250B">
        <w:rPr>
          <w:rFonts w:ascii="Times New Roman" w:hAnsi="Times New Roman" w:cs="Times New Roman"/>
          <w:sz w:val="28"/>
          <w:szCs w:val="28"/>
        </w:rPr>
        <w:t xml:space="preserve">Lucille BEAUDRY et Lizette JALBERT, </w:t>
      </w:r>
      <w:r w:rsidRPr="008F250B">
        <w:rPr>
          <w:rFonts w:ascii="Times New Roman" w:hAnsi="Times New Roman" w:cs="Times New Roman"/>
          <w:b/>
          <w:i/>
          <w:sz w:val="28"/>
          <w:szCs w:val="28"/>
        </w:rPr>
        <w:t>“Le néo-libéralisme, signification et portée politiques.”</w:t>
      </w:r>
      <w:r w:rsidRPr="008F250B">
        <w:rPr>
          <w:rFonts w:ascii="Times New Roman" w:hAnsi="Times New Roman" w:cs="Times New Roman"/>
          <w:sz w:val="28"/>
          <w:szCs w:val="28"/>
        </w:rPr>
        <w:t xml:space="preserve"> Un article publié dans l'ouvrage sous la direction de Lizette Jalbert et Lucille Beaudry, </w:t>
      </w:r>
      <w:r w:rsidRPr="008F250B">
        <w:rPr>
          <w:rFonts w:ascii="Times New Roman" w:hAnsi="Times New Roman" w:cs="Times New Roman"/>
          <w:b/>
          <w:i/>
          <w:color w:val="FF0000"/>
          <w:sz w:val="28"/>
          <w:szCs w:val="28"/>
        </w:rPr>
        <w:t>Les métamorphoses de la pensée libérale sur le néo-libéralisme actuel</w:t>
      </w:r>
      <w:r w:rsidRPr="008F250B">
        <w:rPr>
          <w:rFonts w:ascii="Times New Roman" w:hAnsi="Times New Roman" w:cs="Times New Roman"/>
          <w:sz w:val="28"/>
          <w:szCs w:val="28"/>
        </w:rPr>
        <w:t>, pp. 9-28. Québec : Les Presses de l'Université du Québec, 1987, 237 pp. Collection : Études d'économie politique. Collection dirigée par l'Association d'économie politique.</w:t>
      </w:r>
    </w:p>
    <w:p w:rsidR="004D0EB0" w:rsidRPr="008F250B" w:rsidRDefault="008F2648" w:rsidP="00E80812">
      <w:pPr>
        <w:ind w:firstLine="360"/>
        <w:rPr>
          <w:rFonts w:ascii="Times New Roman" w:hAnsi="Times New Roman" w:cs="Times New Roman"/>
          <w:i/>
          <w:sz w:val="28"/>
          <w:szCs w:val="28"/>
        </w:rPr>
      </w:pPr>
      <w:hyperlink r:id="rId376" w:history="1">
        <w:r w:rsidR="006445BC" w:rsidRPr="008F250B">
          <w:rPr>
            <w:rStyle w:val="Lienhypertexte"/>
            <w:rFonts w:ascii="Times New Roman" w:hAnsi="Times New Roman" w:cs="Times New Roman"/>
            <w:i/>
            <w:sz w:val="28"/>
            <w:szCs w:val="28"/>
          </w:rPr>
          <w:t>https://classiques.uqam.ca/contemporains/beaudry_lucille/neo_liberalisme_signification/neo_liberalisme_signification.html</w:t>
        </w:r>
      </w:hyperlink>
      <w:r w:rsidR="006445BC" w:rsidRPr="008F250B">
        <w:rPr>
          <w:rFonts w:ascii="Times New Roman" w:hAnsi="Times New Roman" w:cs="Times New Roman"/>
          <w:i/>
          <w:sz w:val="28"/>
          <w:szCs w:val="28"/>
        </w:rPr>
        <w:t xml:space="preserve"> </w:t>
      </w:r>
    </w:p>
    <w:p w:rsidR="004D0EB0" w:rsidRPr="008F250B" w:rsidRDefault="004D0EB0" w:rsidP="002C1300">
      <w:pPr>
        <w:ind w:firstLine="360"/>
        <w:rPr>
          <w:rFonts w:ascii="Times New Roman" w:hAnsi="Times New Roman" w:cs="Times New Roman"/>
          <w:sz w:val="28"/>
          <w:szCs w:val="28"/>
        </w:rPr>
      </w:pPr>
    </w:p>
    <w:p w:rsidR="004D0EB0" w:rsidRPr="008F250B" w:rsidRDefault="004D0EB0" w:rsidP="002C1300">
      <w:pPr>
        <w:ind w:firstLine="360"/>
        <w:rPr>
          <w:rFonts w:ascii="Times New Roman" w:hAnsi="Times New Roman" w:cs="Times New Roman"/>
          <w:sz w:val="28"/>
          <w:szCs w:val="28"/>
        </w:rPr>
      </w:pPr>
      <w:r w:rsidRPr="008F250B">
        <w:rPr>
          <w:rFonts w:ascii="Times New Roman" w:hAnsi="Times New Roman" w:cs="Times New Roman"/>
          <w:sz w:val="28"/>
          <w:szCs w:val="28"/>
        </w:rPr>
        <w:t>Ivan Illich, “</w:t>
      </w:r>
      <w:r w:rsidRPr="008F250B">
        <w:rPr>
          <w:rFonts w:ascii="Times New Roman" w:hAnsi="Times New Roman" w:cs="Times New Roman"/>
          <w:b/>
          <w:i/>
          <w:color w:val="0000FF"/>
          <w:sz w:val="28"/>
          <w:szCs w:val="28"/>
        </w:rPr>
        <w:t>Les deux dimensions de la contre-productivité institutionnelle</w:t>
      </w:r>
      <w:r w:rsidRPr="008F250B">
        <w:rPr>
          <w:rFonts w:ascii="Times New Roman" w:hAnsi="Times New Roman" w:cs="Times New Roman"/>
          <w:sz w:val="28"/>
          <w:szCs w:val="28"/>
        </w:rPr>
        <w:t xml:space="preserve">.” in ouvrage sous la direction de Luciano Bozzini, Marc Renaud, Dominique Gaucher et Jaime Llambias-Wolff, Médecine et société. Les années 80, pp. 427-442. Montréal: Les Éditions coopératives Albert Saint-Martin, 1981, 554 pp. </w:t>
      </w:r>
    </w:p>
    <w:p w:rsidR="006445BC" w:rsidRPr="008F250B" w:rsidRDefault="008F2648" w:rsidP="002C1300">
      <w:pPr>
        <w:ind w:firstLine="360"/>
        <w:rPr>
          <w:rFonts w:ascii="Times New Roman" w:hAnsi="Times New Roman" w:cs="Times New Roman"/>
          <w:i/>
          <w:sz w:val="28"/>
          <w:szCs w:val="28"/>
        </w:rPr>
      </w:pPr>
      <w:hyperlink r:id="rId377" w:history="1">
        <w:r w:rsidR="006445BC" w:rsidRPr="008F250B">
          <w:rPr>
            <w:rStyle w:val="Lienhypertexte"/>
            <w:rFonts w:ascii="Times New Roman" w:hAnsi="Times New Roman" w:cs="Times New Roman"/>
            <w:i/>
            <w:sz w:val="28"/>
            <w:szCs w:val="28"/>
          </w:rPr>
          <w:t>https://classiques.uqam.ca/contemporains/Illich_Ivan/Deux_dimensions_contre-productivite/Deux_dimensions_contre-productivite.html</w:t>
        </w:r>
      </w:hyperlink>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2C1300" w:rsidRPr="008F250B" w:rsidRDefault="002C1300" w:rsidP="002C1300">
      <w:pPr>
        <w:ind w:firstLine="360"/>
        <w:rPr>
          <w:rFonts w:ascii="Times New Roman" w:hAnsi="Times New Roman" w:cs="Times New Roman"/>
          <w:sz w:val="28"/>
          <w:szCs w:val="28"/>
        </w:rPr>
      </w:pPr>
    </w:p>
    <w:p w:rsidR="00895EBF" w:rsidRPr="008F250B" w:rsidRDefault="00097BEC" w:rsidP="002C1300">
      <w:pPr>
        <w:ind w:firstLine="360"/>
        <w:rPr>
          <w:rFonts w:ascii="Times New Roman" w:hAnsi="Times New Roman" w:cs="Times New Roman"/>
          <w:sz w:val="28"/>
          <w:szCs w:val="28"/>
        </w:rPr>
      </w:pPr>
      <w:r w:rsidRPr="008F250B">
        <w:rPr>
          <w:rFonts w:ascii="Times New Roman" w:hAnsi="Times New Roman" w:cs="Times New Roman"/>
          <w:sz w:val="28"/>
          <w:szCs w:val="28"/>
        </w:rPr>
        <w:t>Andrée Gendreau, “</w:t>
      </w:r>
      <w:r w:rsidRPr="008F250B">
        <w:rPr>
          <w:rFonts w:ascii="Times New Roman" w:hAnsi="Times New Roman" w:cs="Times New Roman"/>
          <w:b/>
          <w:i/>
          <w:sz w:val="28"/>
          <w:szCs w:val="28"/>
        </w:rPr>
        <w:t>Pour une théorie des idéologies en anthropologie</w:t>
      </w:r>
      <w:r w:rsidRPr="008F250B">
        <w:rPr>
          <w:rFonts w:ascii="Times New Roman" w:hAnsi="Times New Roman" w:cs="Times New Roman"/>
          <w:sz w:val="28"/>
          <w:szCs w:val="28"/>
        </w:rPr>
        <w:t>”. Un article publié dans la revue ANTHROPOLOGICA, vol. 21, no 2, 1979, pp. 123-142.</w:t>
      </w:r>
    </w:p>
    <w:p w:rsidR="00CA614B" w:rsidRPr="008F250B" w:rsidRDefault="008F2648" w:rsidP="002C1300">
      <w:pPr>
        <w:ind w:firstLine="360"/>
        <w:rPr>
          <w:rFonts w:ascii="Times New Roman" w:hAnsi="Times New Roman" w:cs="Times New Roman"/>
          <w:i/>
          <w:sz w:val="28"/>
          <w:szCs w:val="28"/>
        </w:rPr>
      </w:pPr>
      <w:hyperlink r:id="rId378" w:history="1">
        <w:r w:rsidR="00CA614B" w:rsidRPr="008F250B">
          <w:rPr>
            <w:rStyle w:val="Lienhypertexte"/>
            <w:rFonts w:ascii="Times New Roman" w:hAnsi="Times New Roman" w:cs="Times New Roman"/>
            <w:i/>
            <w:sz w:val="28"/>
            <w:szCs w:val="28"/>
          </w:rPr>
          <w:t>https://classiques.uqam.ca/contemporains/Gendreau_Andree/Theorie_ideologies_anthropologie/Theorie_ideologies_anthropologie.html</w:t>
        </w:r>
      </w:hyperlink>
    </w:p>
    <w:p w:rsidR="00CA614B" w:rsidRPr="008F250B" w:rsidRDefault="00CA614B" w:rsidP="002C1300">
      <w:pPr>
        <w:ind w:firstLine="360"/>
        <w:rPr>
          <w:rFonts w:ascii="Times New Roman" w:hAnsi="Times New Roman" w:cs="Times New Roman"/>
          <w:sz w:val="28"/>
          <w:szCs w:val="28"/>
        </w:rPr>
      </w:pPr>
    </w:p>
    <w:p w:rsidR="00CA614B" w:rsidRPr="008F250B" w:rsidRDefault="00CA614B" w:rsidP="002C1300">
      <w:pPr>
        <w:ind w:firstLine="360"/>
        <w:rPr>
          <w:rFonts w:ascii="Times New Roman" w:hAnsi="Times New Roman" w:cs="Times New Roman"/>
          <w:sz w:val="28"/>
          <w:szCs w:val="28"/>
        </w:rPr>
      </w:pPr>
      <w:r w:rsidRPr="008F250B">
        <w:rPr>
          <w:rFonts w:ascii="Times New Roman" w:hAnsi="Times New Roman" w:cs="Times New Roman"/>
          <w:sz w:val="28"/>
          <w:szCs w:val="28"/>
        </w:rPr>
        <w:t>Andrée Gendreau et Pierre MARANDA, “</w:t>
      </w:r>
      <w:hyperlink r:id="rId379" w:history="1">
        <w:r w:rsidRPr="008F250B">
          <w:rPr>
            <w:rStyle w:val="Lienhypertexte"/>
            <w:rFonts w:ascii="Times New Roman" w:hAnsi="Times New Roman" w:cs="Times New Roman"/>
            <w:b/>
            <w:i/>
            <w:sz w:val="28"/>
            <w:szCs w:val="28"/>
          </w:rPr>
          <w:t>Masque et identité. Présentation</w:t>
        </w:r>
      </w:hyperlink>
      <w:r w:rsidRPr="008F250B">
        <w:rPr>
          <w:rFonts w:ascii="Times New Roman" w:hAnsi="Times New Roman" w:cs="Times New Roman"/>
          <w:sz w:val="28"/>
          <w:szCs w:val="28"/>
        </w:rPr>
        <w:t xml:space="preserve">.” Un article publié dans la revue </w:t>
      </w:r>
      <w:r w:rsidRPr="008F250B">
        <w:rPr>
          <w:rStyle w:val="Accentuation"/>
          <w:rFonts w:ascii="Times New Roman" w:hAnsi="Times New Roman" w:cs="Times New Roman"/>
          <w:b/>
          <w:sz w:val="28"/>
          <w:szCs w:val="28"/>
        </w:rPr>
        <w:t>Anthropologie et Sociétés</w:t>
      </w:r>
      <w:r w:rsidRPr="008F250B">
        <w:rPr>
          <w:rFonts w:ascii="Times New Roman" w:hAnsi="Times New Roman" w:cs="Times New Roman"/>
          <w:sz w:val="28"/>
          <w:szCs w:val="28"/>
        </w:rPr>
        <w:t xml:space="preserve">, vol. 17, no 3, </w:t>
      </w:r>
      <w:r w:rsidRPr="008F250B">
        <w:rPr>
          <w:rStyle w:val="lev"/>
          <w:rFonts w:ascii="Times New Roman" w:hAnsi="Times New Roman" w:cs="Times New Roman"/>
          <w:color w:val="CC0000"/>
          <w:sz w:val="28"/>
          <w:szCs w:val="28"/>
        </w:rPr>
        <w:t>1993</w:t>
      </w:r>
      <w:r w:rsidRPr="008F250B">
        <w:rPr>
          <w:rFonts w:ascii="Times New Roman" w:hAnsi="Times New Roman" w:cs="Times New Roman"/>
          <w:sz w:val="28"/>
          <w:szCs w:val="28"/>
        </w:rPr>
        <w:t>, pp. 5-11. Numéro intitulé: “Masques démasqués”. Québec: Université Laval.</w:t>
      </w:r>
    </w:p>
    <w:p w:rsidR="00CA614B" w:rsidRPr="008F250B" w:rsidRDefault="008F2648" w:rsidP="002C1300">
      <w:pPr>
        <w:ind w:firstLine="360"/>
        <w:rPr>
          <w:rFonts w:ascii="Times New Roman" w:hAnsi="Times New Roman" w:cs="Times New Roman"/>
          <w:i/>
          <w:sz w:val="28"/>
          <w:szCs w:val="28"/>
        </w:rPr>
      </w:pPr>
      <w:hyperlink r:id="rId380" w:history="1">
        <w:r w:rsidR="00CA614B" w:rsidRPr="008F250B">
          <w:rPr>
            <w:rStyle w:val="Lienhypertexte"/>
            <w:rFonts w:ascii="Times New Roman" w:hAnsi="Times New Roman" w:cs="Times New Roman"/>
            <w:i/>
            <w:sz w:val="28"/>
            <w:szCs w:val="28"/>
          </w:rPr>
          <w:t>https://classiques.uqam.ca/contemporains/maranda_pierre/masque_et_identite_presentation/masques_demasques_presentation.html</w:t>
        </w:r>
      </w:hyperlink>
    </w:p>
    <w:p w:rsidR="00CA614B" w:rsidRPr="008F250B" w:rsidRDefault="00CA614B" w:rsidP="002C1300">
      <w:pPr>
        <w:ind w:firstLine="360"/>
        <w:rPr>
          <w:rFonts w:ascii="Times New Roman" w:hAnsi="Times New Roman" w:cs="Times New Roman"/>
          <w:i/>
          <w:sz w:val="28"/>
          <w:szCs w:val="28"/>
        </w:rPr>
      </w:pPr>
    </w:p>
    <w:p w:rsidR="00895EBF" w:rsidRPr="008F250B" w:rsidRDefault="00895EBF" w:rsidP="002C1300">
      <w:pPr>
        <w:ind w:firstLine="360"/>
        <w:rPr>
          <w:rFonts w:ascii="Times New Roman" w:hAnsi="Times New Roman" w:cs="Times New Roman"/>
          <w:i/>
          <w:sz w:val="28"/>
          <w:szCs w:val="28"/>
        </w:rPr>
      </w:pPr>
    </w:p>
    <w:p w:rsidR="00895EBF" w:rsidRPr="008F250B" w:rsidRDefault="0022190F" w:rsidP="002C1300">
      <w:pPr>
        <w:ind w:right="720" w:firstLine="360"/>
        <w:rPr>
          <w:rFonts w:ascii="Times New Roman" w:hAnsi="Times New Roman" w:cs="Times New Roman"/>
          <w:sz w:val="28"/>
          <w:szCs w:val="28"/>
        </w:rPr>
      </w:pPr>
      <w:r w:rsidRPr="008F250B">
        <w:rPr>
          <w:rFonts w:ascii="Times New Roman" w:hAnsi="Times New Roman" w:cs="Times New Roman"/>
          <w:sz w:val="28"/>
          <w:szCs w:val="28"/>
        </w:rPr>
        <w:t xml:space="preserve">Émile GOSSELIN, </w:t>
      </w:r>
      <w:r w:rsidRPr="008F250B">
        <w:rPr>
          <w:rFonts w:ascii="Times New Roman" w:hAnsi="Times New Roman" w:cs="Times New Roman"/>
          <w:b/>
          <w:i/>
          <w:sz w:val="28"/>
          <w:szCs w:val="28"/>
        </w:rPr>
        <w:t>“Interdépendance entre l’économique, le social et les structures syndicales.”</w:t>
      </w:r>
      <w:r w:rsidRPr="008F250B">
        <w:rPr>
          <w:rFonts w:ascii="Times New Roman" w:hAnsi="Times New Roman" w:cs="Times New Roman"/>
          <w:sz w:val="28"/>
          <w:szCs w:val="28"/>
        </w:rPr>
        <w:t xml:space="preserve"> </w:t>
      </w:r>
      <w:r w:rsidRPr="008F250B">
        <w:rPr>
          <w:rStyle w:val="Corpsdutexte2Exact"/>
          <w:rFonts w:eastAsia="AppleGothic"/>
          <w:sz w:val="28"/>
          <w:szCs w:val="28"/>
        </w:rPr>
        <w:t xml:space="preserve">In ouvrage en collaboration, </w:t>
      </w:r>
      <w:r w:rsidRPr="008F250B">
        <w:rPr>
          <w:rStyle w:val="Corpsdutexte2Exact"/>
          <w:rFonts w:eastAsia="AppleGothic"/>
          <w:b/>
          <w:i/>
          <w:color w:val="FF0000"/>
          <w:sz w:val="28"/>
          <w:szCs w:val="28"/>
        </w:rPr>
        <w:t>Changements économiques et transformations syndicales</w:t>
      </w:r>
      <w:r w:rsidRPr="008F250B">
        <w:rPr>
          <w:rStyle w:val="Corpsdutexte2Exact"/>
          <w:rFonts w:eastAsia="AppleGothic"/>
          <w:sz w:val="28"/>
          <w:szCs w:val="28"/>
        </w:rPr>
        <w:t>, 12</w:t>
      </w:r>
      <w:r w:rsidRPr="008F250B">
        <w:rPr>
          <w:rStyle w:val="Corpsdutexte2Exact"/>
          <w:rFonts w:eastAsia="AppleGothic"/>
          <w:sz w:val="28"/>
          <w:szCs w:val="28"/>
          <w:vertAlign w:val="superscript"/>
        </w:rPr>
        <w:t>e</w:t>
      </w:r>
      <w:r w:rsidRPr="008F250B">
        <w:rPr>
          <w:rStyle w:val="Corpsdutexte2Exact"/>
          <w:rFonts w:eastAsia="AppleGothic"/>
          <w:sz w:val="28"/>
          <w:szCs w:val="28"/>
        </w:rPr>
        <w:t xml:space="preserve"> congrès des relations industrielles, pp. 17-55. Québec : Les Presses de l’Université Laval, 1957, 182 pp.</w:t>
      </w:r>
    </w:p>
    <w:p w:rsidR="00CA614B" w:rsidRPr="008F250B" w:rsidRDefault="008F2648" w:rsidP="002C1300">
      <w:pPr>
        <w:ind w:firstLine="360"/>
        <w:rPr>
          <w:rFonts w:ascii="Times New Roman" w:hAnsi="Times New Roman" w:cs="Times New Roman"/>
          <w:i/>
          <w:sz w:val="28"/>
          <w:szCs w:val="28"/>
        </w:rPr>
      </w:pPr>
      <w:hyperlink r:id="rId381" w:history="1">
        <w:r w:rsidR="00CA614B" w:rsidRPr="008F250B">
          <w:rPr>
            <w:rStyle w:val="Lienhypertexte"/>
            <w:rFonts w:ascii="Times New Roman" w:hAnsi="Times New Roman" w:cs="Times New Roman"/>
            <w:i/>
            <w:sz w:val="28"/>
            <w:szCs w:val="28"/>
          </w:rPr>
          <w:t>https://classiques.uqam.ca/contemporains/gosselin_emile/interdependance/interdependance.html</w:t>
        </w:r>
      </w:hyperlink>
    </w:p>
    <w:p w:rsidR="00D85A44" w:rsidRPr="008F250B" w:rsidRDefault="00D85A44" w:rsidP="002C1300">
      <w:pPr>
        <w:ind w:firstLine="360"/>
        <w:rPr>
          <w:rFonts w:ascii="Times New Roman" w:hAnsi="Times New Roman" w:cs="Times New Roman"/>
          <w:i/>
          <w:sz w:val="28"/>
          <w:szCs w:val="28"/>
        </w:rPr>
      </w:pPr>
    </w:p>
    <w:p w:rsidR="00895EBF" w:rsidRPr="008F250B" w:rsidRDefault="00D85A44" w:rsidP="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CA614B" w:rsidRPr="008F250B" w:rsidRDefault="00895EBF" w:rsidP="002C1300">
      <w:pPr>
        <w:ind w:firstLine="360"/>
        <w:rPr>
          <w:rFonts w:ascii="Times New Roman" w:hAnsi="Times New Roman" w:cs="Times New Roman"/>
          <w:sz w:val="28"/>
          <w:szCs w:val="28"/>
        </w:rPr>
      </w:pPr>
      <w:r w:rsidRPr="008F250B">
        <w:rPr>
          <w:rFonts w:ascii="Times New Roman" w:hAnsi="Times New Roman" w:cs="Times New Roman"/>
          <w:sz w:val="28"/>
          <w:szCs w:val="28"/>
        </w:rPr>
        <w:t>Richard FOURNIER, “</w:t>
      </w:r>
      <w:r w:rsidRPr="008F250B">
        <w:rPr>
          <w:rFonts w:ascii="Times New Roman" w:hAnsi="Times New Roman" w:cs="Times New Roman"/>
          <w:b/>
          <w:i/>
          <w:color w:val="FF0000"/>
          <w:sz w:val="28"/>
          <w:szCs w:val="28"/>
        </w:rPr>
        <w:t>L’intellectuel, l’expert et le gestionnaire : réflexion sur un ménage à trois</w:t>
      </w:r>
      <w:r w:rsidRPr="008F250B">
        <w:rPr>
          <w:rFonts w:ascii="Times New Roman" w:hAnsi="Times New Roman" w:cs="Times New Roman"/>
          <w:sz w:val="28"/>
          <w:szCs w:val="28"/>
        </w:rPr>
        <w:t>.” In ouvrage Construction/destruction sociale des idées : Alternances, récurrences, nouveautés. Colloque de mai 1986 de l’Association canadienne des sociologues et anthropologues de langue française, Montréal, L’ACFAS, mai 1987, 295-312.</w:t>
      </w:r>
    </w:p>
    <w:p w:rsidR="00895EBF" w:rsidRPr="008F250B" w:rsidRDefault="008F2648" w:rsidP="002C1300">
      <w:pPr>
        <w:ind w:firstLine="360"/>
        <w:rPr>
          <w:rFonts w:ascii="Times New Roman" w:hAnsi="Times New Roman" w:cs="Times New Roman"/>
          <w:i/>
          <w:sz w:val="28"/>
          <w:szCs w:val="28"/>
        </w:rPr>
      </w:pPr>
      <w:hyperlink r:id="rId382" w:history="1">
        <w:r w:rsidR="00CA614B" w:rsidRPr="008F250B">
          <w:rPr>
            <w:rStyle w:val="Lienhypertexte"/>
            <w:rFonts w:ascii="Times New Roman" w:hAnsi="Times New Roman" w:cs="Times New Roman"/>
            <w:i/>
            <w:sz w:val="28"/>
            <w:szCs w:val="28"/>
          </w:rPr>
          <w:t>https://classiques.uqam.ca/contemporains/fournier_richard/Intellectuel_expert_gestionnaire/Intellectuel_expert_gestionnaire.html</w:t>
        </w:r>
      </w:hyperlink>
      <w:r w:rsidR="00CA614B" w:rsidRPr="008F250B">
        <w:rPr>
          <w:rFonts w:ascii="Times New Roman" w:hAnsi="Times New Roman" w:cs="Times New Roman"/>
          <w:i/>
          <w:sz w:val="28"/>
          <w:szCs w:val="28"/>
        </w:rPr>
        <w:t xml:space="preserve"> </w:t>
      </w:r>
    </w:p>
    <w:p w:rsidR="008438E7" w:rsidRPr="008F250B" w:rsidRDefault="008438E7" w:rsidP="002C1300">
      <w:pPr>
        <w:ind w:firstLine="360"/>
        <w:rPr>
          <w:rFonts w:ascii="Times New Roman" w:hAnsi="Times New Roman" w:cs="Times New Roman"/>
          <w:sz w:val="28"/>
          <w:szCs w:val="28"/>
        </w:rPr>
      </w:pPr>
    </w:p>
    <w:p w:rsidR="008438E7" w:rsidRPr="008F250B" w:rsidRDefault="008438E7" w:rsidP="002C1300">
      <w:pPr>
        <w:ind w:firstLine="360"/>
        <w:rPr>
          <w:rFonts w:ascii="Times New Roman" w:hAnsi="Times New Roman" w:cs="Times New Roman"/>
          <w:sz w:val="28"/>
          <w:szCs w:val="28"/>
          <w:lang w:val="en-CA"/>
        </w:rPr>
      </w:pPr>
      <w:r w:rsidRPr="008F250B">
        <w:rPr>
          <w:rFonts w:ascii="Times New Roman" w:hAnsi="Times New Roman" w:cs="Times New Roman"/>
          <w:sz w:val="28"/>
          <w:szCs w:val="28"/>
        </w:rPr>
        <w:t>Richard FOURNIER, “</w:t>
      </w:r>
      <w:r w:rsidRPr="008F250B">
        <w:rPr>
          <w:rFonts w:ascii="Times New Roman" w:hAnsi="Times New Roman" w:cs="Times New Roman"/>
          <w:b/>
          <w:i/>
          <w:sz w:val="28"/>
          <w:szCs w:val="28"/>
        </w:rPr>
        <w:t>Représentation des connaissances et gestion de l'incertitude en analyse de contenu à codeur humain : le modèle ANOVEP</w:t>
      </w:r>
      <w:r w:rsidRPr="008F250B">
        <w:rPr>
          <w:rFonts w:ascii="Times New Roman" w:hAnsi="Times New Roman" w:cs="Times New Roman"/>
          <w:sz w:val="28"/>
          <w:szCs w:val="28"/>
        </w:rPr>
        <w:t>.” In ouvrage Informatique cognitive des organisations, Colloque ICO ’89, pp. 491-502. Textes réunis</w:t>
      </w:r>
      <w:r w:rsidR="00CA614B" w:rsidRPr="008F250B">
        <w:rPr>
          <w:rFonts w:ascii="Times New Roman" w:hAnsi="Times New Roman" w:cs="Times New Roman"/>
          <w:sz w:val="28"/>
          <w:szCs w:val="28"/>
        </w:rPr>
        <w:t xml:space="preserve"> par B. Moulin et G. Simian, Li</w:t>
      </w:r>
      <w:r w:rsidRPr="008F250B">
        <w:rPr>
          <w:rFonts w:ascii="Times New Roman" w:hAnsi="Times New Roman" w:cs="Times New Roman"/>
          <w:sz w:val="28"/>
          <w:szCs w:val="28"/>
        </w:rPr>
        <w:t xml:space="preserve">monest, France, avril 1989, 502 pp. </w:t>
      </w:r>
      <w:r w:rsidRPr="008F250B">
        <w:rPr>
          <w:rFonts w:ascii="Times New Roman" w:hAnsi="Times New Roman" w:cs="Times New Roman"/>
          <w:sz w:val="28"/>
          <w:szCs w:val="28"/>
          <w:lang w:val="en-CA"/>
        </w:rPr>
        <w:t>ISBN 2-907447=03-3.</w:t>
      </w:r>
    </w:p>
    <w:p w:rsidR="00CA614B" w:rsidRPr="008F250B" w:rsidRDefault="008F2648" w:rsidP="004849D3">
      <w:pPr>
        <w:ind w:firstLine="360"/>
        <w:rPr>
          <w:rFonts w:ascii="Times New Roman" w:hAnsi="Times New Roman" w:cs="Times New Roman"/>
          <w:i/>
          <w:sz w:val="28"/>
          <w:szCs w:val="28"/>
          <w:lang w:val="en-CA"/>
        </w:rPr>
      </w:pPr>
      <w:hyperlink r:id="rId383" w:history="1">
        <w:r w:rsidR="00CA614B" w:rsidRPr="008F250B">
          <w:rPr>
            <w:rStyle w:val="Lienhypertexte"/>
            <w:rFonts w:ascii="Times New Roman" w:hAnsi="Times New Roman" w:cs="Times New Roman"/>
            <w:i/>
            <w:sz w:val="28"/>
            <w:szCs w:val="28"/>
            <w:lang w:val="en-CA"/>
          </w:rPr>
          <w:t>https://classiques.uqam.ca/contemporains/fournier_richard/Representation_des_connaissances_gestion_incertitude/Representation_des_connaissances_gestion_incertitude.html</w:t>
        </w:r>
      </w:hyperlink>
    </w:p>
    <w:p w:rsidR="008438E7" w:rsidRPr="008F250B" w:rsidRDefault="008438E7" w:rsidP="004849D3">
      <w:pPr>
        <w:ind w:firstLine="360"/>
        <w:rPr>
          <w:rFonts w:ascii="Times New Roman" w:hAnsi="Times New Roman" w:cs="Times New Roman"/>
          <w:i/>
          <w:sz w:val="28"/>
          <w:szCs w:val="28"/>
          <w:lang w:val="en-CA"/>
        </w:rPr>
      </w:pPr>
    </w:p>
    <w:p w:rsidR="008438E7" w:rsidRPr="008F250B" w:rsidRDefault="008438E7" w:rsidP="004849D3">
      <w:pPr>
        <w:ind w:firstLine="360"/>
        <w:rPr>
          <w:rFonts w:ascii="Times New Roman" w:hAnsi="Times New Roman" w:cs="Times New Roman"/>
          <w:sz w:val="28"/>
          <w:szCs w:val="28"/>
        </w:rPr>
      </w:pPr>
      <w:r w:rsidRPr="008F250B">
        <w:rPr>
          <w:rFonts w:ascii="Times New Roman" w:hAnsi="Times New Roman" w:cs="Times New Roman"/>
          <w:sz w:val="28"/>
          <w:szCs w:val="28"/>
        </w:rPr>
        <w:t>Richard FOURNIER, “</w:t>
      </w:r>
      <w:r w:rsidRPr="008F250B">
        <w:rPr>
          <w:rFonts w:ascii="Times New Roman" w:hAnsi="Times New Roman" w:cs="Times New Roman"/>
          <w:b/>
          <w:i/>
          <w:sz w:val="28"/>
          <w:szCs w:val="28"/>
        </w:rPr>
        <w:t>La représentation des connaissances en analyse de contenu appliquée à l'information de gestion dans le modèle ANOVEP</w:t>
      </w:r>
      <w:r w:rsidRPr="008F250B">
        <w:rPr>
          <w:rFonts w:ascii="Times New Roman" w:hAnsi="Times New Roman" w:cs="Times New Roman"/>
          <w:sz w:val="28"/>
          <w:szCs w:val="28"/>
        </w:rPr>
        <w:t>.” In revue ICO, Intelligence artificielle et sciences cognitives au Québec, vol. 2, no 4, décembre 1990, pp. 116-127. Numéro intitulé : “Les systèmes experts au Québec. Bilan et enjeux.”. Colloque international ICO ’91, mai 1991, Montréal.</w:t>
      </w:r>
    </w:p>
    <w:p w:rsidR="00CA614B" w:rsidRPr="008F250B" w:rsidRDefault="008F2648" w:rsidP="004849D3">
      <w:pPr>
        <w:ind w:firstLine="360"/>
        <w:rPr>
          <w:rFonts w:ascii="Times New Roman" w:hAnsi="Times New Roman" w:cs="Times New Roman"/>
          <w:i/>
          <w:sz w:val="28"/>
          <w:szCs w:val="28"/>
        </w:rPr>
      </w:pPr>
      <w:hyperlink r:id="rId384" w:history="1">
        <w:r w:rsidR="00CA614B" w:rsidRPr="008F250B">
          <w:rPr>
            <w:rStyle w:val="Lienhypertexte"/>
            <w:rFonts w:ascii="Times New Roman" w:hAnsi="Times New Roman" w:cs="Times New Roman"/>
            <w:i/>
            <w:sz w:val="28"/>
            <w:szCs w:val="28"/>
          </w:rPr>
          <w:t>https://classiques.uqam.ca/contemporains/fournier_richard/Representation_connaissances/Representation_connaissances.html</w:t>
        </w:r>
      </w:hyperlink>
    </w:p>
    <w:p w:rsidR="00D5658A" w:rsidRPr="008F250B" w:rsidRDefault="00D5658A" w:rsidP="004849D3">
      <w:pPr>
        <w:ind w:firstLine="360"/>
        <w:rPr>
          <w:rFonts w:ascii="Times New Roman" w:hAnsi="Times New Roman" w:cs="Times New Roman"/>
          <w:i/>
          <w:sz w:val="28"/>
          <w:szCs w:val="28"/>
        </w:rPr>
      </w:pPr>
    </w:p>
    <w:p w:rsidR="00D5658A" w:rsidRPr="008F250B" w:rsidRDefault="008438E7" w:rsidP="004849D3">
      <w:pPr>
        <w:ind w:firstLine="360"/>
        <w:rPr>
          <w:rFonts w:ascii="Times New Roman" w:hAnsi="Times New Roman" w:cs="Times New Roman"/>
          <w:sz w:val="28"/>
          <w:szCs w:val="28"/>
        </w:rPr>
      </w:pPr>
      <w:r w:rsidRPr="008F250B">
        <w:rPr>
          <w:rFonts w:ascii="Times New Roman" w:hAnsi="Times New Roman" w:cs="Times New Roman"/>
          <w:sz w:val="28"/>
          <w:szCs w:val="28"/>
        </w:rPr>
        <w:t>Richard FOURNIER, “</w:t>
      </w:r>
      <w:r w:rsidRPr="008F250B">
        <w:rPr>
          <w:rFonts w:ascii="Times New Roman" w:hAnsi="Times New Roman" w:cs="Times New Roman"/>
          <w:b/>
          <w:i/>
          <w:sz w:val="28"/>
          <w:szCs w:val="28"/>
        </w:rPr>
        <w:t>La crise de l'État néo-libéral et l'utopie de l'éducation continue à la rescousse de l'individu</w:t>
      </w:r>
      <w:r w:rsidRPr="008F250B">
        <w:rPr>
          <w:rFonts w:ascii="Times New Roman" w:hAnsi="Times New Roman" w:cs="Times New Roman"/>
          <w:sz w:val="28"/>
          <w:szCs w:val="28"/>
        </w:rPr>
        <w:t>.” In ouvrage sous la direction de Jean-François Côté, Individualismes et individualité, pp. 135-163. Sillery, Québec : Les Éditions du Septentrion, 1995, 328 pp. Collection: “Les nouveaux cahiers du CELAT”, no 11.</w:t>
      </w:r>
    </w:p>
    <w:p w:rsidR="00CA614B" w:rsidRPr="008F250B" w:rsidRDefault="008F2648" w:rsidP="004849D3">
      <w:pPr>
        <w:ind w:firstLine="360"/>
        <w:rPr>
          <w:rFonts w:ascii="Times New Roman" w:hAnsi="Times New Roman" w:cs="Times New Roman"/>
          <w:i/>
          <w:sz w:val="28"/>
          <w:szCs w:val="28"/>
        </w:rPr>
      </w:pPr>
      <w:hyperlink r:id="rId385" w:history="1">
        <w:r w:rsidR="00CA614B" w:rsidRPr="008F250B">
          <w:rPr>
            <w:rStyle w:val="Lienhypertexte"/>
            <w:rFonts w:ascii="Times New Roman" w:hAnsi="Times New Roman" w:cs="Times New Roman"/>
            <w:i/>
            <w:sz w:val="28"/>
            <w:szCs w:val="28"/>
          </w:rPr>
          <w:t>https://classiques.uqam.ca/contemporains/fournier_richard/Crise_Etat_neo-liberal/Crise_Etat_neo-liberal.html</w:t>
        </w:r>
      </w:hyperlink>
    </w:p>
    <w:p w:rsidR="00CA614B" w:rsidRPr="008F250B" w:rsidRDefault="00CA614B">
      <w:pPr>
        <w:rPr>
          <w:rFonts w:ascii="Times New Roman" w:hAnsi="Times New Roman" w:cs="Times New Roman"/>
          <w:i/>
          <w:sz w:val="28"/>
          <w:szCs w:val="28"/>
        </w:rPr>
      </w:pPr>
    </w:p>
    <w:p w:rsidR="00CA614B" w:rsidRPr="008F250B" w:rsidRDefault="00CA614B" w:rsidP="00CA614B">
      <w:pPr>
        <w:ind w:left="720" w:hanging="720"/>
        <w:rPr>
          <w:rFonts w:ascii="Times New Roman" w:hAnsi="Times New Roman" w:cs="Times New Roman"/>
          <w:sz w:val="28"/>
          <w:szCs w:val="28"/>
        </w:rPr>
      </w:pPr>
    </w:p>
    <w:p w:rsidR="00CA614B" w:rsidRPr="008F250B" w:rsidRDefault="00CA614B" w:rsidP="00CA614B">
      <w:pPr>
        <w:ind w:left="720" w:hanging="720"/>
        <w:rPr>
          <w:rFonts w:ascii="Times New Roman" w:hAnsi="Times New Roman" w:cs="Times New Roman"/>
          <w:sz w:val="28"/>
          <w:szCs w:val="28"/>
        </w:rPr>
      </w:pPr>
      <w:r w:rsidRPr="008F250B">
        <w:rPr>
          <w:rFonts w:ascii="Times New Roman" w:hAnsi="Times New Roman" w:cs="Times New Roman"/>
          <w:sz w:val="28"/>
          <w:szCs w:val="28"/>
        </w:rPr>
        <w:t>Richard Fournier, Un cadre d’analyse de l’emploi de la télévision dans l’enseignement. 1972, 25 pp.</w:t>
      </w:r>
    </w:p>
    <w:p w:rsidR="00CA614B" w:rsidRPr="008F250B" w:rsidRDefault="008F2648" w:rsidP="00CA614B">
      <w:pPr>
        <w:ind w:left="720" w:hanging="720"/>
        <w:rPr>
          <w:rFonts w:ascii="Times New Roman" w:hAnsi="Times New Roman" w:cs="Times New Roman"/>
          <w:i/>
          <w:sz w:val="28"/>
          <w:szCs w:val="28"/>
        </w:rPr>
      </w:pPr>
      <w:hyperlink r:id="rId386" w:history="1">
        <w:r w:rsidR="00CA614B" w:rsidRPr="008F250B">
          <w:rPr>
            <w:rStyle w:val="Lienhypertexte"/>
            <w:rFonts w:ascii="Times New Roman" w:hAnsi="Times New Roman" w:cs="Times New Roman"/>
            <w:i/>
            <w:sz w:val="28"/>
            <w:szCs w:val="28"/>
          </w:rPr>
          <w:t>https://classiques.uqam.ca/contemporains/fournier_richard/Cadre_analyse_audio-visuel/Cadre_analyse_audio-visuel.html</w:t>
        </w:r>
      </w:hyperlink>
    </w:p>
    <w:p w:rsidR="00CA614B" w:rsidRPr="008F250B" w:rsidRDefault="00CA614B" w:rsidP="00CA614B">
      <w:pPr>
        <w:ind w:left="720" w:hanging="720"/>
        <w:rPr>
          <w:rFonts w:ascii="Times New Roman" w:hAnsi="Times New Roman" w:cs="Times New Roman"/>
          <w:i/>
          <w:sz w:val="28"/>
          <w:szCs w:val="28"/>
        </w:rPr>
      </w:pPr>
    </w:p>
    <w:p w:rsidR="00CA614B" w:rsidRPr="008F250B" w:rsidRDefault="00CA614B" w:rsidP="00CA614B">
      <w:pPr>
        <w:ind w:left="720" w:hanging="720"/>
        <w:rPr>
          <w:rFonts w:ascii="Times New Roman" w:hAnsi="Times New Roman" w:cs="Times New Roman"/>
          <w:sz w:val="28"/>
          <w:szCs w:val="28"/>
        </w:rPr>
      </w:pPr>
      <w:r w:rsidRPr="008F250B">
        <w:rPr>
          <w:rFonts w:ascii="Times New Roman" w:hAnsi="Times New Roman" w:cs="Times New Roman"/>
          <w:sz w:val="28"/>
          <w:szCs w:val="28"/>
        </w:rPr>
        <w:t>Richard Fournier et Alfred Veilleux, L’Implantation du projet d’éducation permanente. Recherche opératoire. 1985, 41 pp.</w:t>
      </w:r>
    </w:p>
    <w:p w:rsidR="00CA614B" w:rsidRPr="008F250B" w:rsidRDefault="008F2648" w:rsidP="00CA614B">
      <w:pPr>
        <w:ind w:left="720" w:hanging="720"/>
        <w:rPr>
          <w:rFonts w:ascii="Times New Roman" w:hAnsi="Times New Roman" w:cs="Times New Roman"/>
          <w:i/>
          <w:sz w:val="28"/>
          <w:szCs w:val="28"/>
        </w:rPr>
      </w:pPr>
      <w:hyperlink r:id="rId387" w:history="1">
        <w:r w:rsidR="00CA614B" w:rsidRPr="008F250B">
          <w:rPr>
            <w:rStyle w:val="Lienhypertexte"/>
            <w:rFonts w:ascii="Times New Roman" w:hAnsi="Times New Roman" w:cs="Times New Roman"/>
            <w:i/>
            <w:sz w:val="28"/>
            <w:szCs w:val="28"/>
          </w:rPr>
          <w:t>https://classiques.uqam.ca/contemporains/fournier_richard/Implantation_projet_education_permanente/Implantation_projet_education_permanente.html</w:t>
        </w:r>
      </w:hyperlink>
    </w:p>
    <w:p w:rsidR="00CA614B" w:rsidRPr="008F250B" w:rsidRDefault="00CA614B" w:rsidP="00CA614B">
      <w:pPr>
        <w:ind w:left="720" w:hanging="720"/>
        <w:rPr>
          <w:rFonts w:ascii="Times New Roman" w:hAnsi="Times New Roman" w:cs="Times New Roman"/>
          <w:i/>
          <w:sz w:val="28"/>
          <w:szCs w:val="28"/>
        </w:rPr>
      </w:pPr>
    </w:p>
    <w:p w:rsidR="00CA614B" w:rsidRPr="008F250B" w:rsidRDefault="00CA614B" w:rsidP="00CA614B">
      <w:pPr>
        <w:ind w:left="720" w:hanging="720"/>
        <w:rPr>
          <w:rFonts w:ascii="Times New Roman" w:hAnsi="Times New Roman" w:cs="Times New Roman"/>
          <w:sz w:val="28"/>
          <w:szCs w:val="28"/>
        </w:rPr>
      </w:pPr>
      <w:r w:rsidRPr="008F250B">
        <w:rPr>
          <w:rFonts w:ascii="Times New Roman" w:hAnsi="Times New Roman" w:cs="Times New Roman"/>
          <w:sz w:val="28"/>
          <w:szCs w:val="28"/>
        </w:rPr>
        <w:t>Richard Fournier, Une mesure de rendement du codage en analyse de contenu : l’indice MRC. Québec : MEQ, 20 pp.</w:t>
      </w:r>
    </w:p>
    <w:p w:rsidR="00CA614B" w:rsidRPr="008F250B" w:rsidRDefault="008F2648" w:rsidP="00CA614B">
      <w:pPr>
        <w:ind w:left="720" w:hanging="720"/>
        <w:rPr>
          <w:rFonts w:ascii="Times New Roman" w:hAnsi="Times New Roman" w:cs="Times New Roman"/>
          <w:i/>
          <w:sz w:val="28"/>
          <w:szCs w:val="28"/>
        </w:rPr>
      </w:pPr>
      <w:hyperlink r:id="rId388" w:history="1">
        <w:r w:rsidR="00CA614B" w:rsidRPr="008F250B">
          <w:rPr>
            <w:rStyle w:val="Lienhypertexte"/>
            <w:rFonts w:ascii="Times New Roman" w:hAnsi="Times New Roman" w:cs="Times New Roman"/>
            <w:i/>
            <w:sz w:val="28"/>
            <w:szCs w:val="28"/>
          </w:rPr>
          <w:t>https://classiques.uqam.ca/contemporains/fournier_richard/Indice_MRC/Indice_MRC.html</w:t>
        </w:r>
      </w:hyperlink>
    </w:p>
    <w:p w:rsidR="00CA614B" w:rsidRPr="008F250B" w:rsidRDefault="00CA614B" w:rsidP="00CA614B">
      <w:pPr>
        <w:ind w:left="720" w:hanging="720"/>
        <w:rPr>
          <w:rFonts w:ascii="Times New Roman" w:hAnsi="Times New Roman" w:cs="Times New Roman"/>
          <w:i/>
          <w:sz w:val="28"/>
          <w:szCs w:val="28"/>
        </w:rPr>
      </w:pPr>
    </w:p>
    <w:p w:rsidR="00CA614B" w:rsidRPr="008F250B" w:rsidRDefault="00CA614B" w:rsidP="00CA614B">
      <w:pPr>
        <w:ind w:left="720" w:hanging="720"/>
        <w:rPr>
          <w:rFonts w:ascii="Times New Roman" w:hAnsi="Times New Roman" w:cs="Times New Roman"/>
          <w:sz w:val="28"/>
          <w:szCs w:val="28"/>
        </w:rPr>
      </w:pPr>
      <w:r w:rsidRPr="008F250B">
        <w:rPr>
          <w:rFonts w:ascii="Times New Roman" w:hAnsi="Times New Roman" w:cs="Times New Roman"/>
          <w:sz w:val="28"/>
          <w:szCs w:val="28"/>
        </w:rPr>
        <w:t>Richard Fournier, Modèle systémique d’évaluation du projet d’éducation permanente. Québec : MEQ, 2985, 42 pp.</w:t>
      </w:r>
    </w:p>
    <w:p w:rsidR="00CA614B" w:rsidRPr="008F250B" w:rsidRDefault="008F2648" w:rsidP="00CA614B">
      <w:pPr>
        <w:ind w:left="720" w:hanging="720"/>
        <w:rPr>
          <w:rFonts w:ascii="Times New Roman" w:hAnsi="Times New Roman" w:cs="Times New Roman"/>
          <w:i/>
          <w:sz w:val="28"/>
          <w:szCs w:val="28"/>
        </w:rPr>
      </w:pPr>
      <w:hyperlink r:id="rId389" w:history="1">
        <w:r w:rsidR="00CA614B" w:rsidRPr="008F250B">
          <w:rPr>
            <w:rStyle w:val="Lienhypertexte"/>
            <w:rFonts w:ascii="Times New Roman" w:hAnsi="Times New Roman" w:cs="Times New Roman"/>
            <w:i/>
            <w:sz w:val="28"/>
            <w:szCs w:val="28"/>
          </w:rPr>
          <w:t>https://classiques.uqam.ca/contemporains/fournier_richard/Modele_systemique_evaluation_projet/Modele_systemique_evaluation_projet.html</w:t>
        </w:r>
      </w:hyperlink>
      <w:r w:rsidR="00CA614B" w:rsidRPr="008F250B">
        <w:rPr>
          <w:rFonts w:ascii="Times New Roman" w:hAnsi="Times New Roman" w:cs="Times New Roman"/>
          <w:i/>
          <w:sz w:val="28"/>
          <w:szCs w:val="28"/>
        </w:rPr>
        <w:t xml:space="preserve"> </w:t>
      </w:r>
    </w:p>
    <w:p w:rsidR="00921BAE" w:rsidRPr="008F250B" w:rsidRDefault="00CA614B" w:rsidP="00921BAE">
      <w:pPr>
        <w:rPr>
          <w:rFonts w:ascii="Times New Roman" w:hAnsi="Times New Roman" w:cs="Times New Roman"/>
          <w:i/>
          <w:sz w:val="28"/>
          <w:szCs w:val="28"/>
        </w:rPr>
      </w:pPr>
      <w:r w:rsidRPr="008F250B">
        <w:rPr>
          <w:rFonts w:ascii="Times New Roman" w:hAnsi="Times New Roman" w:cs="Times New Roman"/>
          <w:i/>
          <w:sz w:val="28"/>
          <w:szCs w:val="28"/>
        </w:rPr>
        <w:br w:type="page"/>
      </w:r>
    </w:p>
    <w:p w:rsidR="00921BAE" w:rsidRPr="008F250B" w:rsidRDefault="00921BAE" w:rsidP="00921BAE">
      <w:pPr>
        <w:ind w:firstLine="360"/>
        <w:rPr>
          <w:rFonts w:ascii="Times New Roman" w:hAnsi="Times New Roman" w:cs="Times New Roman"/>
          <w:sz w:val="28"/>
          <w:szCs w:val="28"/>
        </w:rPr>
      </w:pPr>
    </w:p>
    <w:p w:rsidR="00921BAE" w:rsidRPr="008F250B" w:rsidRDefault="00921BAE" w:rsidP="00921BAE">
      <w:pPr>
        <w:ind w:firstLine="360"/>
        <w:rPr>
          <w:rFonts w:ascii="Times New Roman" w:hAnsi="Times New Roman" w:cs="Times New Roman"/>
          <w:sz w:val="28"/>
          <w:szCs w:val="28"/>
        </w:rPr>
      </w:pPr>
      <w:r w:rsidRPr="008F250B">
        <w:rPr>
          <w:rFonts w:ascii="Times New Roman" w:hAnsi="Times New Roman" w:cs="Times New Roman"/>
          <w:sz w:val="28"/>
          <w:szCs w:val="28"/>
        </w:rPr>
        <w:t>Jacques Grand'Maison, “</w:t>
      </w:r>
      <w:r w:rsidRPr="008F250B">
        <w:rPr>
          <w:rFonts w:ascii="Times New Roman" w:hAnsi="Times New Roman" w:cs="Times New Roman"/>
          <w:b/>
          <w:i/>
          <w:sz w:val="28"/>
          <w:szCs w:val="28"/>
        </w:rPr>
        <w:t>Il faut tuer Taylor</w:t>
      </w:r>
      <w:r w:rsidRPr="008F250B">
        <w:rPr>
          <w:rFonts w:ascii="Times New Roman" w:hAnsi="Times New Roman" w:cs="Times New Roman"/>
          <w:sz w:val="28"/>
          <w:szCs w:val="28"/>
        </w:rPr>
        <w:t>”. Un article publié dans la revue CRITÈRE, no 16, hiver 1977, pp. 69-78. Numéro intitulé: “L'âge de la vie”.</w:t>
      </w:r>
    </w:p>
    <w:p w:rsidR="00CA614B" w:rsidRPr="008F250B" w:rsidRDefault="008F2648" w:rsidP="004849D3">
      <w:pPr>
        <w:ind w:firstLine="360"/>
        <w:rPr>
          <w:rFonts w:ascii="Times New Roman" w:hAnsi="Times New Roman" w:cs="Times New Roman"/>
          <w:i/>
          <w:sz w:val="28"/>
          <w:szCs w:val="28"/>
        </w:rPr>
      </w:pPr>
      <w:hyperlink r:id="rId390" w:history="1">
        <w:r w:rsidR="00921BAE" w:rsidRPr="008F250B">
          <w:rPr>
            <w:rStyle w:val="Lienhypertexte"/>
            <w:rFonts w:ascii="Times New Roman" w:hAnsi="Times New Roman" w:cs="Times New Roman"/>
            <w:i/>
            <w:sz w:val="28"/>
            <w:szCs w:val="28"/>
          </w:rPr>
          <w:t>https://classiques.uqam.ca/contemporains/grandmaison_jacques/Il_faut_tuer_Taylor/Il_faut_tuer_Taylor.html</w:t>
        </w:r>
      </w:hyperlink>
      <w:r w:rsidR="00921BAE" w:rsidRPr="008F250B">
        <w:rPr>
          <w:rFonts w:ascii="Times New Roman" w:hAnsi="Times New Roman" w:cs="Times New Roman"/>
          <w:i/>
          <w:sz w:val="28"/>
          <w:szCs w:val="28"/>
        </w:rPr>
        <w:t xml:space="preserve"> </w:t>
      </w:r>
    </w:p>
    <w:p w:rsidR="00921BAE" w:rsidRPr="008F250B" w:rsidRDefault="00921BAE" w:rsidP="00CA614B">
      <w:pPr>
        <w:ind w:firstLine="360"/>
        <w:rPr>
          <w:rFonts w:ascii="Times New Roman" w:hAnsi="Times New Roman" w:cs="Times New Roman"/>
          <w:sz w:val="28"/>
          <w:szCs w:val="28"/>
        </w:rPr>
      </w:pPr>
    </w:p>
    <w:p w:rsidR="00CA614B" w:rsidRPr="008F250B" w:rsidRDefault="00CA614B" w:rsidP="00CA614B">
      <w:pPr>
        <w:ind w:firstLine="360"/>
        <w:rPr>
          <w:rFonts w:ascii="Times New Roman" w:hAnsi="Times New Roman" w:cs="Times New Roman"/>
          <w:sz w:val="28"/>
          <w:szCs w:val="28"/>
        </w:rPr>
      </w:pPr>
    </w:p>
    <w:p w:rsidR="00CA614B" w:rsidRPr="008F250B" w:rsidRDefault="00CA614B" w:rsidP="00CA614B">
      <w:pPr>
        <w:ind w:firstLine="360"/>
        <w:rPr>
          <w:rFonts w:ascii="Times New Roman" w:hAnsi="Times New Roman" w:cs="Times New Roman"/>
          <w:sz w:val="28"/>
          <w:szCs w:val="28"/>
        </w:rPr>
      </w:pPr>
      <w:r w:rsidRPr="008F250B">
        <w:rPr>
          <w:rFonts w:ascii="Times New Roman" w:hAnsi="Times New Roman" w:cs="Times New Roman"/>
          <w:sz w:val="28"/>
          <w:szCs w:val="28"/>
        </w:rPr>
        <w:t>Fernand DUMONT, “</w:t>
      </w:r>
      <w:r w:rsidRPr="008F250B">
        <w:rPr>
          <w:rFonts w:ascii="Times New Roman" w:hAnsi="Times New Roman" w:cs="Times New Roman"/>
          <w:b/>
          <w:i/>
          <w:sz w:val="28"/>
          <w:szCs w:val="28"/>
        </w:rPr>
        <w:t>Les âges de la vie</w:t>
      </w:r>
      <w:r w:rsidRPr="008F250B">
        <w:rPr>
          <w:rFonts w:ascii="Times New Roman" w:hAnsi="Times New Roman" w:cs="Times New Roman"/>
          <w:sz w:val="28"/>
          <w:szCs w:val="28"/>
        </w:rPr>
        <w:t>” In revue CRITÈRE, No 16, Numéro intitulé: “L’âge de la vie.”, Sous la direction de Jacques Dufresne, pp. 93-104. Montréal: Un groupe de professeurs du Collège Ahuntsic, Hiver 1977, 219 pp.</w:t>
      </w:r>
    </w:p>
    <w:p w:rsidR="00CA614B" w:rsidRPr="008F250B" w:rsidRDefault="008F2648" w:rsidP="004849D3">
      <w:pPr>
        <w:ind w:firstLine="360"/>
        <w:rPr>
          <w:rFonts w:ascii="Times New Roman" w:hAnsi="Times New Roman" w:cs="Times New Roman"/>
          <w:i/>
          <w:sz w:val="28"/>
          <w:szCs w:val="28"/>
        </w:rPr>
      </w:pPr>
      <w:hyperlink r:id="rId391" w:history="1">
        <w:r w:rsidR="00CA614B" w:rsidRPr="008F250B">
          <w:rPr>
            <w:rStyle w:val="Lienhypertexte"/>
            <w:rFonts w:ascii="Times New Roman" w:hAnsi="Times New Roman" w:cs="Times New Roman"/>
            <w:i/>
            <w:sz w:val="28"/>
            <w:szCs w:val="28"/>
          </w:rPr>
          <w:t>https://classiques.uqam.ca/contemporains/dumont_fernand/Ages_de_la_vie/Ages_de_la_vie.html</w:t>
        </w:r>
      </w:hyperlink>
    </w:p>
    <w:p w:rsidR="00CA614B" w:rsidRPr="008F250B" w:rsidRDefault="00CA614B" w:rsidP="004849D3">
      <w:pPr>
        <w:ind w:firstLine="360"/>
        <w:rPr>
          <w:rFonts w:ascii="Times New Roman" w:hAnsi="Times New Roman" w:cs="Times New Roman"/>
          <w:i/>
          <w:sz w:val="28"/>
          <w:szCs w:val="28"/>
        </w:rPr>
      </w:pPr>
    </w:p>
    <w:p w:rsidR="00BA19E1" w:rsidRPr="008F250B" w:rsidRDefault="000348C4" w:rsidP="004849D3">
      <w:pPr>
        <w:ind w:firstLine="360"/>
        <w:rPr>
          <w:rFonts w:ascii="Times New Roman" w:hAnsi="Times New Roman" w:cs="Times New Roman"/>
          <w:sz w:val="28"/>
          <w:szCs w:val="28"/>
        </w:rPr>
      </w:pPr>
      <w:r w:rsidRPr="008F250B">
        <w:rPr>
          <w:rFonts w:ascii="Times New Roman" w:hAnsi="Times New Roman" w:cs="Times New Roman"/>
          <w:sz w:val="28"/>
          <w:szCs w:val="28"/>
        </w:rPr>
        <w:t>Fernand Dumont et Guy Rocher, “</w:t>
      </w:r>
      <w:r w:rsidRPr="008F250B">
        <w:rPr>
          <w:rFonts w:ascii="Times New Roman" w:hAnsi="Times New Roman" w:cs="Times New Roman"/>
          <w:b/>
          <w:i/>
          <w:sz w:val="28"/>
          <w:szCs w:val="28"/>
        </w:rPr>
        <w:t>L'expérience des CEGEP: urgence d'un bilan</w:t>
      </w:r>
      <w:r w:rsidRPr="008F250B">
        <w:rPr>
          <w:rFonts w:ascii="Times New Roman" w:hAnsi="Times New Roman" w:cs="Times New Roman"/>
          <w:sz w:val="28"/>
          <w:szCs w:val="28"/>
        </w:rPr>
        <w:t>”. Un article publié dans la revue CRITÈRE, no 8, janvier 1973, pp. 11-24. Numéro</w:t>
      </w:r>
    </w:p>
    <w:p w:rsidR="00CA614B" w:rsidRPr="008F250B" w:rsidRDefault="008F2648" w:rsidP="00CA614B">
      <w:pPr>
        <w:ind w:firstLine="360"/>
        <w:rPr>
          <w:rFonts w:ascii="Times New Roman" w:hAnsi="Times New Roman" w:cs="Times New Roman"/>
          <w:i/>
          <w:sz w:val="28"/>
          <w:szCs w:val="28"/>
        </w:rPr>
      </w:pPr>
      <w:hyperlink r:id="rId392" w:history="1">
        <w:r w:rsidR="00CA614B" w:rsidRPr="008F250B">
          <w:rPr>
            <w:rStyle w:val="Lienhypertexte"/>
            <w:rFonts w:ascii="Times New Roman" w:hAnsi="Times New Roman" w:cs="Times New Roman"/>
            <w:i/>
            <w:sz w:val="28"/>
            <w:szCs w:val="28"/>
          </w:rPr>
          <w:t>https://classiques.uqam.ca/contemporains/dumont_fernand/Experience_des_CEGEP/Experience_des_CEGEP.html</w:t>
        </w:r>
      </w:hyperlink>
    </w:p>
    <w:p w:rsidR="00CA614B" w:rsidRPr="008F250B" w:rsidRDefault="00CA614B" w:rsidP="00CA614B">
      <w:pPr>
        <w:ind w:firstLine="360"/>
        <w:rPr>
          <w:rFonts w:ascii="Times New Roman" w:hAnsi="Times New Roman" w:cs="Times New Roman"/>
          <w:i/>
          <w:sz w:val="28"/>
          <w:szCs w:val="28"/>
        </w:rPr>
      </w:pPr>
    </w:p>
    <w:p w:rsidR="00CA614B" w:rsidRPr="008F250B" w:rsidRDefault="00CA614B" w:rsidP="004849D3">
      <w:pPr>
        <w:ind w:firstLine="360"/>
        <w:rPr>
          <w:rFonts w:ascii="Times New Roman" w:hAnsi="Times New Roman" w:cs="Times New Roman"/>
          <w:sz w:val="28"/>
          <w:szCs w:val="28"/>
        </w:rPr>
      </w:pPr>
    </w:p>
    <w:p w:rsidR="0002074A" w:rsidRPr="008F250B" w:rsidRDefault="00BA19E1" w:rsidP="004849D3">
      <w:pPr>
        <w:ind w:firstLine="360"/>
        <w:rPr>
          <w:rFonts w:ascii="Times New Roman" w:hAnsi="Times New Roman" w:cs="Times New Roman"/>
          <w:sz w:val="28"/>
          <w:szCs w:val="28"/>
        </w:rPr>
      </w:pPr>
      <w:r w:rsidRPr="008F250B">
        <w:rPr>
          <w:rFonts w:ascii="Times New Roman" w:hAnsi="Times New Roman" w:cs="Times New Roman"/>
          <w:sz w:val="28"/>
          <w:szCs w:val="28"/>
        </w:rPr>
        <w:t>Jean-Paul Desbiens, “</w:t>
      </w:r>
      <w:r w:rsidRPr="008F250B">
        <w:rPr>
          <w:rFonts w:ascii="Times New Roman" w:hAnsi="Times New Roman" w:cs="Times New Roman"/>
          <w:b/>
          <w:i/>
          <w:sz w:val="28"/>
          <w:szCs w:val="28"/>
        </w:rPr>
        <w:t>La pédagogie du régime</w:t>
      </w:r>
      <w:r w:rsidRPr="008F250B">
        <w:rPr>
          <w:rFonts w:ascii="Times New Roman" w:hAnsi="Times New Roman" w:cs="Times New Roman"/>
          <w:sz w:val="28"/>
          <w:szCs w:val="28"/>
        </w:rPr>
        <w:t>”. Un article publié dans la revue CRITÈRE, no 8, janvier 1973, pp. 26-35.</w:t>
      </w:r>
    </w:p>
    <w:p w:rsidR="00921BAE" w:rsidRPr="008F250B" w:rsidRDefault="008F2648" w:rsidP="004849D3">
      <w:pPr>
        <w:ind w:firstLine="360"/>
        <w:rPr>
          <w:rFonts w:ascii="Times New Roman" w:hAnsi="Times New Roman" w:cs="Times New Roman"/>
          <w:i/>
          <w:sz w:val="28"/>
          <w:szCs w:val="28"/>
        </w:rPr>
      </w:pPr>
      <w:hyperlink r:id="rId393" w:history="1">
        <w:r w:rsidR="00921BAE" w:rsidRPr="008F250B">
          <w:rPr>
            <w:rStyle w:val="Lienhypertexte"/>
            <w:rFonts w:ascii="Times New Roman" w:hAnsi="Times New Roman" w:cs="Times New Roman"/>
            <w:i/>
            <w:sz w:val="28"/>
            <w:szCs w:val="28"/>
          </w:rPr>
          <w:t>https://classiques.uqam.ca/contemporains/desbiens_jean_paul/pedagogie_du_regime/pedagogie_du_regime.html</w:t>
        </w:r>
      </w:hyperlink>
    </w:p>
    <w:p w:rsidR="00D5658A" w:rsidRPr="008F250B" w:rsidRDefault="00D5658A" w:rsidP="004849D3">
      <w:pPr>
        <w:ind w:firstLine="360"/>
        <w:rPr>
          <w:rFonts w:ascii="Times New Roman" w:hAnsi="Times New Roman" w:cs="Times New Roman"/>
          <w:i/>
          <w:sz w:val="28"/>
          <w:szCs w:val="28"/>
        </w:rPr>
      </w:pPr>
    </w:p>
    <w:p w:rsidR="00D5658A" w:rsidRPr="008F250B" w:rsidRDefault="00D5658A" w:rsidP="004849D3">
      <w:pPr>
        <w:ind w:firstLine="360"/>
        <w:rPr>
          <w:rFonts w:ascii="Times New Roman" w:hAnsi="Times New Roman" w:cs="Times New Roman"/>
          <w:sz w:val="28"/>
          <w:szCs w:val="28"/>
        </w:rPr>
      </w:pPr>
      <w:r w:rsidRPr="008F250B">
        <w:rPr>
          <w:rFonts w:ascii="Times New Roman" w:hAnsi="Times New Roman" w:cs="Times New Roman"/>
          <w:sz w:val="28"/>
          <w:szCs w:val="28"/>
        </w:rPr>
        <w:t>Maurice Culot, “</w:t>
      </w:r>
      <w:r w:rsidRPr="008F250B">
        <w:rPr>
          <w:rFonts w:ascii="Times New Roman" w:hAnsi="Times New Roman" w:cs="Times New Roman"/>
          <w:b/>
          <w:i/>
          <w:sz w:val="28"/>
          <w:szCs w:val="28"/>
        </w:rPr>
        <w:t>Les luttes urbaines</w:t>
      </w:r>
      <w:r w:rsidRPr="008F250B">
        <w:rPr>
          <w:rFonts w:ascii="Times New Roman" w:hAnsi="Times New Roman" w:cs="Times New Roman"/>
          <w:sz w:val="28"/>
          <w:szCs w:val="28"/>
        </w:rPr>
        <w:t>”. Un article publié dans la revue CRITÈRE, no 19, automne 1977, pp. 177-187. Numéro “Vivre en ville”.</w:t>
      </w:r>
    </w:p>
    <w:p w:rsidR="00921BAE" w:rsidRPr="008F250B" w:rsidRDefault="008F2648">
      <w:pPr>
        <w:rPr>
          <w:rFonts w:ascii="Times New Roman" w:hAnsi="Times New Roman" w:cs="Times New Roman"/>
          <w:i/>
          <w:sz w:val="28"/>
          <w:szCs w:val="28"/>
        </w:rPr>
      </w:pPr>
      <w:hyperlink r:id="rId394" w:history="1">
        <w:r w:rsidR="00921BAE" w:rsidRPr="008F250B">
          <w:rPr>
            <w:rStyle w:val="Lienhypertexte"/>
            <w:rFonts w:ascii="Times New Roman" w:hAnsi="Times New Roman" w:cs="Times New Roman"/>
            <w:i/>
            <w:sz w:val="28"/>
            <w:szCs w:val="28"/>
          </w:rPr>
          <w:t>https://classiques.uqam.ca/contemporains/Culot_Maurice/Luttes_urbaines/Luttes_urbaines.html</w:t>
        </w:r>
      </w:hyperlink>
      <w:r w:rsidR="00921BAE" w:rsidRPr="008F250B">
        <w:rPr>
          <w:rFonts w:ascii="Times New Roman" w:hAnsi="Times New Roman" w:cs="Times New Roman"/>
          <w:i/>
          <w:sz w:val="28"/>
          <w:szCs w:val="28"/>
        </w:rPr>
        <w:t xml:space="preserve"> </w:t>
      </w:r>
    </w:p>
    <w:p w:rsidR="00921BAE" w:rsidRPr="008F250B" w:rsidRDefault="00921BAE">
      <w:pPr>
        <w:rPr>
          <w:rFonts w:ascii="Times New Roman" w:hAnsi="Times New Roman" w:cs="Times New Roman"/>
          <w:sz w:val="28"/>
          <w:szCs w:val="28"/>
        </w:rPr>
      </w:pPr>
      <w:r w:rsidRPr="008F250B">
        <w:rPr>
          <w:rFonts w:ascii="Times New Roman" w:hAnsi="Times New Roman" w:cs="Times New Roman"/>
          <w:sz w:val="28"/>
          <w:szCs w:val="28"/>
        </w:rPr>
        <w:br w:type="page"/>
      </w:r>
    </w:p>
    <w:p w:rsidR="00CA614B" w:rsidRPr="008F250B" w:rsidRDefault="00CA614B" w:rsidP="004849D3">
      <w:pPr>
        <w:ind w:firstLine="360"/>
        <w:rPr>
          <w:rFonts w:ascii="Times New Roman" w:hAnsi="Times New Roman" w:cs="Times New Roman"/>
          <w:sz w:val="28"/>
          <w:szCs w:val="28"/>
        </w:rPr>
      </w:pPr>
    </w:p>
    <w:p w:rsidR="004E06E5" w:rsidRPr="008F250B" w:rsidRDefault="004E06E5" w:rsidP="004849D3">
      <w:pPr>
        <w:ind w:firstLine="360"/>
        <w:rPr>
          <w:rFonts w:ascii="Times New Roman" w:hAnsi="Times New Roman" w:cs="Times New Roman"/>
          <w:sz w:val="28"/>
          <w:szCs w:val="28"/>
        </w:rPr>
      </w:pPr>
    </w:p>
    <w:p w:rsidR="004E06E5" w:rsidRPr="008F250B" w:rsidRDefault="004E06E5" w:rsidP="004E06E5">
      <w:pPr>
        <w:jc w:val="both"/>
        <w:rPr>
          <w:rFonts w:ascii="Times New Roman" w:hAnsi="Times New Roman" w:cs="Times New Roman"/>
          <w:sz w:val="28"/>
          <w:szCs w:val="28"/>
        </w:rPr>
      </w:pPr>
      <w:r w:rsidRPr="008F250B">
        <w:rPr>
          <w:rFonts w:ascii="Times New Roman" w:hAnsi="Times New Roman" w:cs="Times New Roman"/>
          <w:sz w:val="28"/>
          <w:szCs w:val="28"/>
        </w:rPr>
        <w:t>Gérald FORTIN, “</w:t>
      </w:r>
      <w:r w:rsidRPr="008F250B">
        <w:rPr>
          <w:rFonts w:ascii="Times New Roman" w:hAnsi="Times New Roman" w:cs="Times New Roman"/>
          <w:b/>
          <w:i/>
          <w:sz w:val="28"/>
          <w:szCs w:val="28"/>
        </w:rPr>
        <w:t>Valeurs et espaces urbains</w:t>
      </w:r>
      <w:r w:rsidRPr="008F250B">
        <w:rPr>
          <w:rFonts w:ascii="Times New Roman" w:hAnsi="Times New Roman" w:cs="Times New Roman"/>
          <w:sz w:val="28"/>
          <w:szCs w:val="28"/>
        </w:rPr>
        <w:t xml:space="preserve">”. in ouvrage sous la direction de Jacques Dufresne, </w:t>
      </w:r>
      <w:r w:rsidRPr="008F250B">
        <w:rPr>
          <w:rFonts w:ascii="Times New Roman" w:hAnsi="Times New Roman" w:cs="Times New Roman"/>
          <w:b/>
          <w:color w:val="000080"/>
          <w:sz w:val="28"/>
          <w:szCs w:val="28"/>
        </w:rPr>
        <w:t>Revue CRIT</w:t>
      </w:r>
      <w:r w:rsidRPr="008F250B">
        <w:rPr>
          <w:rFonts w:ascii="Times New Roman" w:hAnsi="Times New Roman" w:cs="Times New Roman"/>
          <w:b/>
          <w:color w:val="FF0000"/>
          <w:sz w:val="28"/>
          <w:szCs w:val="28"/>
        </w:rPr>
        <w:t>È</w:t>
      </w:r>
      <w:r w:rsidRPr="008F250B">
        <w:rPr>
          <w:rFonts w:ascii="Times New Roman" w:hAnsi="Times New Roman" w:cs="Times New Roman"/>
          <w:b/>
          <w:color w:val="000080"/>
          <w:sz w:val="28"/>
          <w:szCs w:val="28"/>
        </w:rPr>
        <w:t>RE, No 17, “</w:t>
      </w:r>
      <w:r w:rsidRPr="008F250B">
        <w:rPr>
          <w:rFonts w:ascii="Times New Roman" w:hAnsi="Times New Roman" w:cs="Times New Roman"/>
          <w:b/>
          <w:color w:val="FF0000"/>
          <w:sz w:val="28"/>
          <w:szCs w:val="28"/>
        </w:rPr>
        <w:t>La ville -1-.</w:t>
      </w:r>
      <w:r w:rsidRPr="008F250B">
        <w:rPr>
          <w:rFonts w:ascii="Times New Roman" w:hAnsi="Times New Roman" w:cs="Times New Roman"/>
          <w:b/>
          <w:color w:val="000080"/>
          <w:sz w:val="28"/>
          <w:szCs w:val="28"/>
        </w:rPr>
        <w:t>”</w:t>
      </w:r>
      <w:r w:rsidRPr="008F250B">
        <w:rPr>
          <w:rFonts w:ascii="Times New Roman" w:hAnsi="Times New Roman" w:cs="Times New Roman"/>
          <w:color w:val="000080"/>
          <w:sz w:val="28"/>
          <w:szCs w:val="28"/>
        </w:rPr>
        <w:t xml:space="preserve">, pp. 37-48. </w:t>
      </w:r>
      <w:r w:rsidRPr="008F250B">
        <w:rPr>
          <w:rFonts w:ascii="Times New Roman" w:hAnsi="Times New Roman" w:cs="Times New Roman"/>
          <w:sz w:val="28"/>
          <w:szCs w:val="28"/>
        </w:rPr>
        <w:t>Montréal : La Société de publications Critère Inc., Jacques Dufresne, Directeur, printemps 1977, 253 pp.</w:t>
      </w:r>
    </w:p>
    <w:p w:rsidR="00CA614B" w:rsidRPr="008F250B" w:rsidRDefault="008F2648" w:rsidP="004849D3">
      <w:pPr>
        <w:ind w:firstLine="360"/>
        <w:rPr>
          <w:rFonts w:ascii="Times New Roman" w:hAnsi="Times New Roman" w:cs="Times New Roman"/>
          <w:i/>
          <w:sz w:val="28"/>
          <w:szCs w:val="28"/>
        </w:rPr>
      </w:pPr>
      <w:hyperlink r:id="rId395" w:history="1">
        <w:r w:rsidR="00CA614B" w:rsidRPr="008F250B">
          <w:rPr>
            <w:rStyle w:val="Lienhypertexte"/>
            <w:rFonts w:ascii="Times New Roman" w:hAnsi="Times New Roman" w:cs="Times New Roman"/>
            <w:i/>
            <w:sz w:val="28"/>
            <w:szCs w:val="28"/>
          </w:rPr>
          <w:t>https://classiques.uqam.ca/contemporains/fortin_gerald/Valeurs_et_espaces_urbains/Valeurs_et_espaces_urbains.html</w:t>
        </w:r>
      </w:hyperlink>
    </w:p>
    <w:p w:rsidR="004E06E5" w:rsidRPr="008F250B" w:rsidRDefault="004E06E5" w:rsidP="004849D3">
      <w:pPr>
        <w:ind w:firstLine="360"/>
        <w:rPr>
          <w:rFonts w:ascii="Times New Roman" w:hAnsi="Times New Roman" w:cs="Times New Roman"/>
          <w:i/>
          <w:sz w:val="28"/>
          <w:szCs w:val="28"/>
        </w:rPr>
      </w:pPr>
    </w:p>
    <w:p w:rsidR="004E06E5" w:rsidRPr="008F250B" w:rsidRDefault="004E06E5" w:rsidP="004E06E5">
      <w:pPr>
        <w:ind w:firstLine="360"/>
        <w:rPr>
          <w:rFonts w:ascii="Times New Roman" w:hAnsi="Times New Roman" w:cs="Times New Roman"/>
          <w:sz w:val="28"/>
          <w:szCs w:val="28"/>
        </w:rPr>
      </w:pPr>
      <w:r w:rsidRPr="008F250B">
        <w:rPr>
          <w:rFonts w:ascii="Times New Roman" w:hAnsi="Times New Roman" w:cs="Times New Roman"/>
          <w:sz w:val="28"/>
          <w:szCs w:val="28"/>
        </w:rPr>
        <w:t>Gérald FORTIN, “</w:t>
      </w:r>
      <w:r w:rsidRPr="008F250B">
        <w:rPr>
          <w:rFonts w:ascii="Times New Roman" w:hAnsi="Times New Roman" w:cs="Times New Roman"/>
          <w:b/>
          <w:i/>
          <w:sz w:val="28"/>
          <w:szCs w:val="28"/>
        </w:rPr>
        <w:t>Paradoxes et dilemmes de la ville</w:t>
      </w:r>
      <w:r w:rsidRPr="008F250B">
        <w:rPr>
          <w:rFonts w:ascii="Times New Roman" w:hAnsi="Times New Roman" w:cs="Times New Roman"/>
          <w:sz w:val="28"/>
          <w:szCs w:val="28"/>
        </w:rPr>
        <w:t>.” In ouvrage sous la direction de Jacques Dufresne, Revue CRITÈRE, No 19, “Vivre en ville.” pp. 205-211. Montréal : La Société de publications Critère Inc., Jacques Dufresne, Directeur, automne 1977, 221 pp.</w:t>
      </w:r>
    </w:p>
    <w:p w:rsidR="00CA614B" w:rsidRPr="008F250B" w:rsidRDefault="008F2648" w:rsidP="004849D3">
      <w:pPr>
        <w:ind w:firstLine="360"/>
        <w:rPr>
          <w:rFonts w:ascii="Times New Roman" w:hAnsi="Times New Roman" w:cs="Times New Roman"/>
          <w:i/>
          <w:sz w:val="28"/>
          <w:szCs w:val="28"/>
        </w:rPr>
      </w:pPr>
      <w:hyperlink r:id="rId396" w:history="1">
        <w:r w:rsidR="00CA614B" w:rsidRPr="008F250B">
          <w:rPr>
            <w:rStyle w:val="Lienhypertexte"/>
            <w:rFonts w:ascii="Times New Roman" w:hAnsi="Times New Roman" w:cs="Times New Roman"/>
            <w:i/>
            <w:sz w:val="28"/>
            <w:szCs w:val="28"/>
          </w:rPr>
          <w:t>https://classiques.uqam.ca/contemporains/fortin_gerald/paradoxes_dilemmes_ville/paradoxes.html</w:t>
        </w:r>
      </w:hyperlink>
    </w:p>
    <w:p w:rsidR="0002074A" w:rsidRPr="008F250B" w:rsidRDefault="0002074A" w:rsidP="004849D3">
      <w:pPr>
        <w:ind w:firstLine="360"/>
        <w:rPr>
          <w:rFonts w:ascii="Times New Roman" w:hAnsi="Times New Roman" w:cs="Times New Roman"/>
          <w:i/>
          <w:sz w:val="28"/>
          <w:szCs w:val="28"/>
        </w:rPr>
      </w:pPr>
    </w:p>
    <w:p w:rsidR="00EA2684" w:rsidRPr="008F250B" w:rsidRDefault="0002074A" w:rsidP="0002074A">
      <w:pPr>
        <w:ind w:right="720"/>
        <w:rPr>
          <w:rFonts w:ascii="Times New Roman" w:hAnsi="Times New Roman" w:cs="Times New Roman"/>
          <w:sz w:val="28"/>
          <w:szCs w:val="28"/>
        </w:rPr>
      </w:pPr>
      <w:r w:rsidRPr="008F250B">
        <w:rPr>
          <w:rFonts w:ascii="Times New Roman" w:hAnsi="Times New Roman" w:cs="Times New Roman"/>
          <w:sz w:val="28"/>
          <w:szCs w:val="28"/>
        </w:rPr>
        <w:t xml:space="preserve">Gérald FORTIN, </w:t>
      </w:r>
      <w:r w:rsidRPr="008F250B">
        <w:rPr>
          <w:rFonts w:ascii="Times New Roman" w:hAnsi="Times New Roman" w:cs="Times New Roman"/>
          <w:b/>
          <w:i/>
          <w:sz w:val="28"/>
          <w:szCs w:val="28"/>
        </w:rPr>
        <w:t>“Aspects sociologiques du travail féminin.”</w:t>
      </w:r>
      <w:r w:rsidRPr="008F250B">
        <w:rPr>
          <w:rFonts w:ascii="Times New Roman" w:hAnsi="Times New Roman" w:cs="Times New Roman"/>
          <w:sz w:val="28"/>
          <w:szCs w:val="28"/>
        </w:rPr>
        <w:t xml:space="preserve"> In ouvrage sous la direction de Jean-Réal Cardin, </w:t>
      </w:r>
      <w:r w:rsidRPr="008F250B">
        <w:rPr>
          <w:rFonts w:ascii="Times New Roman" w:hAnsi="Times New Roman" w:cs="Times New Roman"/>
          <w:b/>
          <w:i/>
          <w:color w:val="FF0000"/>
          <w:sz w:val="28"/>
          <w:szCs w:val="28"/>
        </w:rPr>
        <w:t>Le</w:t>
      </w:r>
      <w:r w:rsidRPr="008F250B">
        <w:rPr>
          <w:rFonts w:ascii="Times New Roman" w:hAnsi="Times New Roman" w:cs="Times New Roman"/>
          <w:b/>
          <w:i/>
          <w:sz w:val="28"/>
          <w:szCs w:val="28"/>
        </w:rPr>
        <w:t xml:space="preserve"> </w:t>
      </w:r>
      <w:r w:rsidRPr="008F250B">
        <w:rPr>
          <w:rFonts w:ascii="Times New Roman" w:hAnsi="Times New Roman" w:cs="Times New Roman"/>
          <w:b/>
          <w:i/>
          <w:color w:val="FF0000"/>
          <w:sz w:val="28"/>
          <w:szCs w:val="28"/>
        </w:rPr>
        <w:t>travail féminin</w:t>
      </w:r>
      <w:r w:rsidRPr="008F250B">
        <w:rPr>
          <w:rFonts w:ascii="Times New Roman" w:hAnsi="Times New Roman" w:cs="Times New Roman"/>
          <w:sz w:val="28"/>
          <w:szCs w:val="28"/>
        </w:rPr>
        <w:t>, chap. 3, pp. 61-73. Québec : Les Presses de l’Université Laval, 1967, 177 pp.</w:t>
      </w:r>
    </w:p>
    <w:p w:rsidR="00CA614B" w:rsidRPr="008F250B" w:rsidRDefault="008F2648" w:rsidP="004849D3">
      <w:pPr>
        <w:ind w:firstLine="360"/>
        <w:rPr>
          <w:rFonts w:ascii="Times New Roman" w:hAnsi="Times New Roman" w:cs="Times New Roman"/>
          <w:i/>
          <w:sz w:val="28"/>
          <w:szCs w:val="28"/>
        </w:rPr>
      </w:pPr>
      <w:hyperlink r:id="rId397" w:history="1">
        <w:r w:rsidR="00CA614B" w:rsidRPr="008F250B">
          <w:rPr>
            <w:rStyle w:val="Lienhypertexte"/>
            <w:rFonts w:ascii="Times New Roman" w:hAnsi="Times New Roman" w:cs="Times New Roman"/>
            <w:i/>
            <w:sz w:val="28"/>
            <w:szCs w:val="28"/>
          </w:rPr>
          <w:t>https://classiques.uqam.ca/contemporains/fortin_gerald/aspects_socio_travail_feminin/aspects_socio_travail_feminin.html</w:t>
        </w:r>
      </w:hyperlink>
      <w:r w:rsidR="00CA614B" w:rsidRPr="008F250B">
        <w:rPr>
          <w:rFonts w:ascii="Times New Roman" w:hAnsi="Times New Roman" w:cs="Times New Roman"/>
          <w:i/>
          <w:sz w:val="28"/>
          <w:szCs w:val="28"/>
        </w:rPr>
        <w:t xml:space="preserve"> </w:t>
      </w:r>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EA2684" w:rsidRPr="008F250B" w:rsidRDefault="00EA2684" w:rsidP="004849D3">
      <w:pPr>
        <w:ind w:firstLine="360"/>
        <w:rPr>
          <w:rFonts w:ascii="Times New Roman" w:hAnsi="Times New Roman" w:cs="Times New Roman"/>
          <w:sz w:val="28"/>
          <w:szCs w:val="28"/>
        </w:rPr>
      </w:pPr>
    </w:p>
    <w:p w:rsidR="00CA614B" w:rsidRPr="008F250B" w:rsidRDefault="00EA2684" w:rsidP="004849D3">
      <w:pPr>
        <w:ind w:firstLine="360"/>
        <w:rPr>
          <w:rFonts w:ascii="Times New Roman" w:hAnsi="Times New Roman" w:cs="Times New Roman"/>
          <w:sz w:val="28"/>
          <w:szCs w:val="28"/>
        </w:rPr>
      </w:pPr>
      <w:r w:rsidRPr="008F250B">
        <w:rPr>
          <w:rFonts w:ascii="Times New Roman" w:hAnsi="Times New Roman" w:cs="Times New Roman"/>
          <w:sz w:val="28"/>
          <w:szCs w:val="28"/>
        </w:rPr>
        <w:t>Gérard Dussouy, “</w:t>
      </w:r>
      <w:r w:rsidRPr="008F250B">
        <w:rPr>
          <w:rFonts w:ascii="Times New Roman" w:hAnsi="Times New Roman" w:cs="Times New Roman"/>
          <w:b/>
          <w:i/>
          <w:sz w:val="28"/>
          <w:szCs w:val="28"/>
        </w:rPr>
        <w:t>Conceptualisation et (re)problématiser la géopolitique sans faire de théorie</w:t>
      </w:r>
      <w:r w:rsidRPr="008F250B">
        <w:rPr>
          <w:rFonts w:ascii="Times New Roman" w:hAnsi="Times New Roman" w:cs="Times New Roman"/>
          <w:sz w:val="28"/>
          <w:szCs w:val="28"/>
        </w:rPr>
        <w:t xml:space="preserve">.” In revue L’ESPACE POLITIQUE, no 12, 2010/3. Numéro intitulé: “Les théories de la </w:t>
      </w:r>
      <w:r w:rsidRPr="008F250B">
        <w:rPr>
          <w:rFonts w:ascii="Times New Roman" w:hAnsi="Times New Roman" w:cs="Times New Roman"/>
          <w:i/>
          <w:sz w:val="28"/>
          <w:szCs w:val="28"/>
        </w:rPr>
        <w:t>géopolitique</w:t>
      </w:r>
      <w:r w:rsidRPr="008F250B">
        <w:rPr>
          <w:rFonts w:ascii="Times New Roman" w:hAnsi="Times New Roman" w:cs="Times New Roman"/>
          <w:sz w:val="28"/>
          <w:szCs w:val="28"/>
        </w:rPr>
        <w:t>”.</w:t>
      </w:r>
    </w:p>
    <w:p w:rsidR="00EA2684" w:rsidRPr="008F250B" w:rsidRDefault="008F2648" w:rsidP="004849D3">
      <w:pPr>
        <w:ind w:firstLine="360"/>
        <w:rPr>
          <w:rFonts w:ascii="Times New Roman" w:hAnsi="Times New Roman" w:cs="Times New Roman"/>
          <w:sz w:val="28"/>
          <w:szCs w:val="28"/>
        </w:rPr>
      </w:pPr>
      <w:hyperlink r:id="rId398" w:history="1">
        <w:r w:rsidR="00CA614B" w:rsidRPr="008F250B">
          <w:rPr>
            <w:rStyle w:val="Lienhypertexte"/>
            <w:rFonts w:ascii="Times New Roman" w:hAnsi="Times New Roman" w:cs="Times New Roman"/>
            <w:sz w:val="28"/>
            <w:szCs w:val="28"/>
          </w:rPr>
          <w:t>https://classiques.uqam.ca/contemporains/dussouy_gerard/conceptualiser_geopolitique/conceptualiser_geopolitique.html</w:t>
        </w:r>
      </w:hyperlink>
      <w:r w:rsidR="00CA614B" w:rsidRPr="008F250B">
        <w:rPr>
          <w:rFonts w:ascii="Times New Roman" w:hAnsi="Times New Roman" w:cs="Times New Roman"/>
          <w:sz w:val="28"/>
          <w:szCs w:val="28"/>
        </w:rPr>
        <w:t xml:space="preserve"> </w:t>
      </w:r>
    </w:p>
    <w:p w:rsidR="00EA2684" w:rsidRPr="008F250B" w:rsidRDefault="00EA2684" w:rsidP="004849D3">
      <w:pPr>
        <w:ind w:firstLine="360"/>
        <w:rPr>
          <w:rFonts w:ascii="Times New Roman" w:hAnsi="Times New Roman" w:cs="Times New Roman"/>
          <w:sz w:val="28"/>
          <w:szCs w:val="28"/>
        </w:rPr>
      </w:pPr>
    </w:p>
    <w:p w:rsidR="00EA2684" w:rsidRPr="008F250B" w:rsidRDefault="00EA2684" w:rsidP="004849D3">
      <w:pPr>
        <w:ind w:firstLine="360"/>
        <w:rPr>
          <w:rFonts w:ascii="Times New Roman" w:hAnsi="Times New Roman" w:cs="Times New Roman"/>
          <w:sz w:val="28"/>
          <w:szCs w:val="28"/>
        </w:rPr>
      </w:pPr>
      <w:r w:rsidRPr="008F250B">
        <w:rPr>
          <w:rFonts w:ascii="Times New Roman" w:hAnsi="Times New Roman" w:cs="Times New Roman"/>
          <w:sz w:val="28"/>
          <w:szCs w:val="28"/>
        </w:rPr>
        <w:t>Gérard DUSSOUY, “</w:t>
      </w:r>
      <w:r w:rsidRPr="008F250B">
        <w:rPr>
          <w:rFonts w:ascii="Times New Roman" w:hAnsi="Times New Roman" w:cs="Times New Roman"/>
          <w:b/>
          <w:i/>
          <w:sz w:val="28"/>
          <w:szCs w:val="28"/>
        </w:rPr>
        <w:t>Pragmatisme et géopolitique. – Les opportunités méthodologiques d’une retrouvaille épistémologique</w:t>
      </w:r>
      <w:r w:rsidRPr="008F250B">
        <w:rPr>
          <w:rFonts w:ascii="Times New Roman" w:hAnsi="Times New Roman" w:cs="Times New Roman"/>
          <w:sz w:val="28"/>
          <w:szCs w:val="28"/>
        </w:rPr>
        <w:t>.” In revue L’ESPACE POLITIQUE, no 12, 2010/3. Numéro intitulé: “Les théories de la géopolitique”.</w:t>
      </w:r>
    </w:p>
    <w:p w:rsidR="00EA2684" w:rsidRPr="008F250B" w:rsidRDefault="008F2648" w:rsidP="004849D3">
      <w:pPr>
        <w:ind w:firstLine="360"/>
        <w:rPr>
          <w:rFonts w:ascii="Times New Roman" w:hAnsi="Times New Roman" w:cs="Times New Roman"/>
          <w:i/>
          <w:sz w:val="28"/>
          <w:szCs w:val="28"/>
        </w:rPr>
      </w:pPr>
      <w:hyperlink r:id="rId399" w:history="1">
        <w:r w:rsidR="00CA614B" w:rsidRPr="008F250B">
          <w:rPr>
            <w:rStyle w:val="Lienhypertexte"/>
            <w:rFonts w:ascii="Times New Roman" w:hAnsi="Times New Roman" w:cs="Times New Roman"/>
            <w:i/>
            <w:sz w:val="28"/>
            <w:szCs w:val="28"/>
          </w:rPr>
          <w:t>https://classiques.uqam.ca/contemporains/dussouy_gerard/pragmatisme_et_geopolitique/pragmatisme_et_geopolitique.html</w:t>
        </w:r>
      </w:hyperlink>
      <w:r w:rsidR="00CA614B" w:rsidRPr="008F250B">
        <w:rPr>
          <w:rFonts w:ascii="Times New Roman" w:hAnsi="Times New Roman" w:cs="Times New Roman"/>
          <w:i/>
          <w:sz w:val="28"/>
          <w:szCs w:val="28"/>
        </w:rPr>
        <w:t xml:space="preserve"> </w:t>
      </w:r>
    </w:p>
    <w:p w:rsidR="00EA2684" w:rsidRPr="008F250B" w:rsidRDefault="00EA2684" w:rsidP="004849D3">
      <w:pPr>
        <w:ind w:firstLine="360"/>
        <w:rPr>
          <w:rFonts w:ascii="Times New Roman" w:hAnsi="Times New Roman" w:cs="Times New Roman"/>
          <w:sz w:val="28"/>
          <w:szCs w:val="28"/>
        </w:rPr>
      </w:pPr>
      <w:r w:rsidRPr="008F250B">
        <w:rPr>
          <w:rFonts w:ascii="Times New Roman" w:hAnsi="Times New Roman" w:cs="Times New Roman"/>
          <w:sz w:val="28"/>
          <w:szCs w:val="28"/>
        </w:rPr>
        <w:t>Gérard Dussouy, “</w:t>
      </w:r>
      <w:r w:rsidRPr="008F250B">
        <w:rPr>
          <w:rFonts w:ascii="Times New Roman" w:hAnsi="Times New Roman" w:cs="Times New Roman"/>
          <w:b/>
          <w:i/>
          <w:color w:val="FF0000"/>
          <w:sz w:val="28"/>
          <w:szCs w:val="28"/>
        </w:rPr>
        <w:t>Deux crises européennes : la Grèce maintenant. Le Royaume-Uni en 2016 ? Une leçon s’impose : la nécessité d’un projet européen pour les Européens, et d’une stratégie à géométrie variable pour la construction européenne</w:t>
      </w:r>
      <w:r w:rsidRPr="008F250B">
        <w:rPr>
          <w:rFonts w:ascii="Times New Roman" w:hAnsi="Times New Roman" w:cs="Times New Roman"/>
          <w:sz w:val="28"/>
          <w:szCs w:val="28"/>
        </w:rPr>
        <w:t>.” In METAMAG - Le magazine de l’esprit critique. Les 17-18-19/08/2015.</w:t>
      </w:r>
    </w:p>
    <w:p w:rsidR="00EA2684" w:rsidRPr="008F250B" w:rsidRDefault="008F2648" w:rsidP="004849D3">
      <w:pPr>
        <w:ind w:firstLine="360"/>
        <w:rPr>
          <w:rFonts w:ascii="Times New Roman" w:hAnsi="Times New Roman" w:cs="Times New Roman"/>
          <w:i/>
          <w:sz w:val="28"/>
          <w:szCs w:val="28"/>
        </w:rPr>
      </w:pPr>
      <w:hyperlink r:id="rId400" w:history="1">
        <w:r w:rsidR="00CA614B" w:rsidRPr="008F250B">
          <w:rPr>
            <w:rStyle w:val="Lienhypertexte"/>
            <w:rFonts w:ascii="Times New Roman" w:hAnsi="Times New Roman" w:cs="Times New Roman"/>
            <w:i/>
            <w:sz w:val="28"/>
            <w:szCs w:val="28"/>
          </w:rPr>
          <w:t>https://classiques.uqam.ca/contemporains/dussouy_gerard/Deux_crises_europeennes/Deux_crises_europeennes.html</w:t>
        </w:r>
      </w:hyperlink>
      <w:r w:rsidR="00CA614B" w:rsidRPr="008F250B">
        <w:rPr>
          <w:rFonts w:ascii="Times New Roman" w:hAnsi="Times New Roman" w:cs="Times New Roman"/>
          <w:i/>
          <w:sz w:val="28"/>
          <w:szCs w:val="28"/>
        </w:rPr>
        <w:t xml:space="preserve"> </w:t>
      </w:r>
    </w:p>
    <w:p w:rsidR="00CE3067" w:rsidRPr="008F250B" w:rsidRDefault="00CE3067" w:rsidP="004849D3">
      <w:pPr>
        <w:ind w:firstLine="360"/>
        <w:rPr>
          <w:rFonts w:ascii="Times New Roman" w:hAnsi="Times New Roman" w:cs="Times New Roman"/>
          <w:sz w:val="28"/>
          <w:szCs w:val="28"/>
        </w:rPr>
      </w:pPr>
    </w:p>
    <w:p w:rsidR="00CA614B" w:rsidRPr="008F250B" w:rsidRDefault="00CE3067" w:rsidP="004849D3">
      <w:pPr>
        <w:ind w:firstLine="360"/>
        <w:rPr>
          <w:rFonts w:ascii="Times New Roman" w:hAnsi="Times New Roman" w:cs="Times New Roman"/>
          <w:sz w:val="28"/>
          <w:szCs w:val="28"/>
        </w:rPr>
      </w:pPr>
      <w:r w:rsidRPr="008F250B">
        <w:rPr>
          <w:rFonts w:ascii="Times New Roman" w:hAnsi="Times New Roman" w:cs="Times New Roman"/>
          <w:sz w:val="28"/>
          <w:szCs w:val="28"/>
        </w:rPr>
        <w:t>Emilio De IPOLA, “</w:t>
      </w:r>
      <w:r w:rsidRPr="008F250B">
        <w:rPr>
          <w:rFonts w:ascii="Times New Roman" w:hAnsi="Times New Roman" w:cs="Times New Roman"/>
          <w:b/>
          <w:i/>
          <w:color w:val="FF0000"/>
          <w:sz w:val="28"/>
          <w:szCs w:val="28"/>
        </w:rPr>
        <w:t>Critique de la théorie d’Althusser sur l’idéologie</w:t>
      </w:r>
      <w:r w:rsidRPr="008F250B">
        <w:rPr>
          <w:rFonts w:ascii="Times New Roman" w:hAnsi="Times New Roman" w:cs="Times New Roman"/>
          <w:sz w:val="28"/>
          <w:szCs w:val="28"/>
        </w:rPr>
        <w:t xml:space="preserve">.” Un texte publié dans la revue </w:t>
      </w:r>
      <w:r w:rsidRPr="008F250B">
        <w:rPr>
          <w:rFonts w:ascii="Times New Roman" w:hAnsi="Times New Roman" w:cs="Times New Roman"/>
          <w:b/>
          <w:i/>
          <w:sz w:val="28"/>
          <w:szCs w:val="28"/>
        </w:rPr>
        <w:t>L'Homme et la société</w:t>
      </w:r>
      <w:r w:rsidRPr="008F250B">
        <w:rPr>
          <w:rFonts w:ascii="Times New Roman" w:hAnsi="Times New Roman" w:cs="Times New Roman"/>
          <w:sz w:val="28"/>
          <w:szCs w:val="28"/>
        </w:rPr>
        <w:t>, No 41-42, 1976. pp. 35-70. Traduit par Eddy Trêves. Numéro thématique intitulé: “Critique et théorie, idéologie et pouvoir.” Paris: Anthropos.</w:t>
      </w:r>
    </w:p>
    <w:p w:rsidR="00CA614B" w:rsidRPr="008F250B" w:rsidRDefault="008F2648" w:rsidP="004849D3">
      <w:pPr>
        <w:ind w:firstLine="360"/>
        <w:rPr>
          <w:rFonts w:ascii="Times New Roman" w:hAnsi="Times New Roman" w:cs="Times New Roman"/>
          <w:i/>
          <w:sz w:val="28"/>
          <w:szCs w:val="28"/>
        </w:rPr>
      </w:pPr>
      <w:hyperlink r:id="rId401" w:history="1">
        <w:r w:rsidR="00CA614B" w:rsidRPr="008F250B">
          <w:rPr>
            <w:rStyle w:val="Lienhypertexte"/>
            <w:rFonts w:ascii="Times New Roman" w:hAnsi="Times New Roman" w:cs="Times New Roman"/>
            <w:i/>
            <w:sz w:val="28"/>
            <w:szCs w:val="28"/>
          </w:rPr>
          <w:t>https://classiques.uqam.ca/contemporains/ipola_emilio_de/Critique_theorie_Althusser/Critique_theorie_Althusser.html</w:t>
        </w:r>
      </w:hyperlink>
    </w:p>
    <w:p w:rsidR="00D72486" w:rsidRPr="008F250B" w:rsidRDefault="00D72486" w:rsidP="004849D3">
      <w:pPr>
        <w:ind w:firstLine="360"/>
        <w:rPr>
          <w:rFonts w:ascii="Times New Roman" w:hAnsi="Times New Roman" w:cs="Times New Roman"/>
          <w:i/>
          <w:sz w:val="28"/>
          <w:szCs w:val="28"/>
        </w:rPr>
      </w:pPr>
    </w:p>
    <w:p w:rsidR="00D85A44" w:rsidRPr="008F250B" w:rsidRDefault="00D85A44">
      <w:pPr>
        <w:rPr>
          <w:rFonts w:ascii="Times New Roman" w:hAnsi="Times New Roman" w:cs="Times New Roman"/>
          <w:sz w:val="28"/>
          <w:szCs w:val="28"/>
        </w:rPr>
      </w:pPr>
      <w:r w:rsidRPr="008F250B">
        <w:rPr>
          <w:rFonts w:ascii="Times New Roman" w:hAnsi="Times New Roman" w:cs="Times New Roman"/>
          <w:sz w:val="28"/>
          <w:szCs w:val="28"/>
        </w:rPr>
        <w:br w:type="page"/>
      </w:r>
    </w:p>
    <w:p w:rsidR="00CA614B" w:rsidRPr="008F250B" w:rsidRDefault="00CA614B" w:rsidP="004849D3">
      <w:pPr>
        <w:ind w:firstLine="360"/>
        <w:rPr>
          <w:rFonts w:ascii="Times New Roman" w:hAnsi="Times New Roman" w:cs="Times New Roman"/>
          <w:sz w:val="28"/>
          <w:szCs w:val="28"/>
        </w:rPr>
      </w:pPr>
      <w:r w:rsidRPr="008F250B">
        <w:rPr>
          <w:rFonts w:ascii="Times New Roman" w:hAnsi="Times New Roman" w:cs="Times New Roman"/>
          <w:b/>
          <w:sz w:val="28"/>
          <w:szCs w:val="28"/>
        </w:rPr>
        <w:t>Véronique Campion-Vincent </w:t>
      </w:r>
      <w:r w:rsidRPr="008F250B">
        <w:rPr>
          <w:rFonts w:ascii="Times New Roman" w:hAnsi="Times New Roman" w:cs="Times New Roman"/>
          <w:sz w:val="28"/>
          <w:szCs w:val="28"/>
        </w:rPr>
        <w:t>:</w:t>
      </w:r>
    </w:p>
    <w:p w:rsidR="00CA614B" w:rsidRPr="008F250B" w:rsidRDefault="008F2648" w:rsidP="004849D3">
      <w:pPr>
        <w:ind w:firstLine="360"/>
        <w:rPr>
          <w:rFonts w:ascii="Times New Roman" w:hAnsi="Times New Roman" w:cs="Times New Roman"/>
          <w:i/>
          <w:sz w:val="28"/>
          <w:szCs w:val="28"/>
        </w:rPr>
      </w:pPr>
      <w:hyperlink r:id="rId402" w:history="1">
        <w:r w:rsidR="00CA614B" w:rsidRPr="008F250B">
          <w:rPr>
            <w:rStyle w:val="Lienhypertexte"/>
            <w:rFonts w:ascii="Times New Roman" w:hAnsi="Times New Roman" w:cs="Times New Roman"/>
            <w:i/>
            <w:sz w:val="28"/>
            <w:szCs w:val="28"/>
          </w:rPr>
          <w:t>https://classiques.uqam.ca/contemporains/Campion-Vincent_Veronique/Campion-Vincent_Veronique.html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“L’œil révélateur.”  Un texte publié dans la revue Cahiers internationaux de sociologie, Nouvelle série, vol. 104, 1998, pp. 55-75. Paris: Les Presses universitaires de France.</w:t>
      </w:r>
    </w:p>
    <w:p w:rsidR="00CA614B" w:rsidRPr="008F250B" w:rsidRDefault="008F2648" w:rsidP="004849D3">
      <w:pPr>
        <w:ind w:firstLine="360"/>
        <w:rPr>
          <w:rFonts w:ascii="Times New Roman" w:hAnsi="Times New Roman" w:cs="Times New Roman"/>
          <w:i/>
          <w:sz w:val="28"/>
          <w:szCs w:val="28"/>
        </w:rPr>
      </w:pPr>
      <w:hyperlink r:id="rId403" w:history="1">
        <w:r w:rsidR="00CA614B" w:rsidRPr="008F250B">
          <w:rPr>
            <w:rStyle w:val="Lienhypertexte"/>
            <w:rFonts w:ascii="Times New Roman" w:hAnsi="Times New Roman" w:cs="Times New Roman"/>
            <w:i/>
            <w:sz w:val="28"/>
            <w:szCs w:val="28"/>
          </w:rPr>
          <w:t>https://classiques.uqam.ca/contemporains/Campion-Vincent_Veronique/Oeil_revelateur/Oeil_revelateur.html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“Démonologie dans les légendes et paniques contemporaines.” Un texte publié dans la revue Ethnologie française, 23, 1993, pp. 120-130. 1. Textures mythiques.</w:t>
      </w:r>
    </w:p>
    <w:p w:rsidR="00CA614B" w:rsidRPr="008F250B" w:rsidRDefault="008F2648" w:rsidP="004849D3">
      <w:pPr>
        <w:ind w:firstLine="360"/>
        <w:rPr>
          <w:rFonts w:ascii="Times New Roman" w:hAnsi="Times New Roman" w:cs="Times New Roman"/>
          <w:i/>
          <w:sz w:val="28"/>
          <w:szCs w:val="28"/>
        </w:rPr>
      </w:pPr>
      <w:hyperlink r:id="rId404" w:history="1">
        <w:r w:rsidR="00CA614B" w:rsidRPr="008F250B">
          <w:rPr>
            <w:rStyle w:val="Lienhypertexte"/>
            <w:rFonts w:ascii="Times New Roman" w:hAnsi="Times New Roman" w:cs="Times New Roman"/>
            <w:i/>
            <w:sz w:val="28"/>
            <w:szCs w:val="28"/>
          </w:rPr>
          <w:t>https://classiques.uqam.ca/contemporains/Campion-Vincent_Veronique/Demonologies/Demonologies.html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“Bébés en pièces détachées: une nouvelle «légende» latino-américaine.”  Un texte publié dans la revue Cahiers internationaux de sociologie, Nouvelle série, vol. 93, juillet-décembre 1992, pp. 299-319. Paris: Les Presses universitaires de France.</w:t>
      </w:r>
    </w:p>
    <w:p w:rsidR="00CA614B" w:rsidRPr="008F250B" w:rsidRDefault="008F2648" w:rsidP="004849D3">
      <w:pPr>
        <w:ind w:firstLine="360"/>
        <w:rPr>
          <w:rFonts w:ascii="Times New Roman" w:hAnsi="Times New Roman" w:cs="Times New Roman"/>
          <w:i/>
          <w:sz w:val="28"/>
          <w:szCs w:val="28"/>
        </w:rPr>
      </w:pPr>
      <w:hyperlink r:id="rId405" w:history="1">
        <w:r w:rsidR="00CA614B" w:rsidRPr="008F250B">
          <w:rPr>
            <w:rStyle w:val="Lienhypertexte"/>
            <w:rFonts w:ascii="Times New Roman" w:hAnsi="Times New Roman" w:cs="Times New Roman"/>
            <w:i/>
            <w:sz w:val="28"/>
            <w:szCs w:val="28"/>
          </w:rPr>
          <w:t>https://classiques.uqam.ca/contemporains/Campion-Vincent_Veronique/Bebes_en_pieces_detachees/Bebes_en_pieces_detachees.html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“Histoires de lâchers de vipères. Une légende française contemporaine.”  Un texte publié dans la revue Ethnologie française, no 20, 1990, pp. 143-155. 2. Figures animales.</w:t>
      </w:r>
    </w:p>
    <w:p w:rsidR="00CA614B" w:rsidRPr="008F250B" w:rsidRDefault="008F2648" w:rsidP="004849D3">
      <w:pPr>
        <w:ind w:firstLine="360"/>
        <w:rPr>
          <w:rFonts w:ascii="Times New Roman" w:hAnsi="Times New Roman" w:cs="Times New Roman"/>
          <w:i/>
          <w:sz w:val="28"/>
          <w:szCs w:val="28"/>
        </w:rPr>
      </w:pPr>
      <w:hyperlink r:id="rId406" w:history="1">
        <w:r w:rsidR="00CA614B" w:rsidRPr="008F250B">
          <w:rPr>
            <w:rStyle w:val="Lienhypertexte"/>
            <w:rFonts w:ascii="Times New Roman" w:hAnsi="Times New Roman" w:cs="Times New Roman"/>
            <w:i/>
            <w:sz w:val="28"/>
            <w:szCs w:val="28"/>
          </w:rPr>
          <w:t>https://classiques.uqam.ca/contemporains/Campion-Vincent_Veronique/lachers_de_viperes/lachers_de_viperes.html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“Situations d’incertitude et rumeurs: disparitions et meurtres d’enfants.”  Un texte publié dans la revue Communications, 52, 1990, pp. 51-60. Rumeurs et légendes contemporaines.</w:t>
      </w:r>
    </w:p>
    <w:p w:rsidR="00CA614B" w:rsidRPr="008F250B" w:rsidRDefault="008F2648" w:rsidP="004849D3">
      <w:pPr>
        <w:ind w:firstLine="360"/>
        <w:rPr>
          <w:rFonts w:ascii="Times New Roman" w:hAnsi="Times New Roman" w:cs="Times New Roman"/>
          <w:i/>
          <w:sz w:val="28"/>
          <w:szCs w:val="28"/>
        </w:rPr>
      </w:pPr>
      <w:hyperlink r:id="rId407" w:history="1">
        <w:r w:rsidR="00CA614B" w:rsidRPr="008F250B">
          <w:rPr>
            <w:rStyle w:val="Lienhypertexte"/>
            <w:rFonts w:ascii="Times New Roman" w:hAnsi="Times New Roman" w:cs="Times New Roman"/>
            <w:i/>
            <w:sz w:val="28"/>
            <w:szCs w:val="28"/>
          </w:rPr>
          <w:t>https://classiques.uqam.ca/contemporains/Campion-Vincent_Veronique/Situations_incertitudes/Situations_incertitudes.html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“Complots et avertissements: légendes urbaines dans la ville.”  Un texte publié in Revue française de sociologie, 1989, 30-1, pp. 91-105. Creative commons.</w:t>
      </w:r>
    </w:p>
    <w:p w:rsidR="00CA614B" w:rsidRPr="008F250B" w:rsidRDefault="008F2648" w:rsidP="004849D3">
      <w:pPr>
        <w:ind w:firstLine="360"/>
        <w:rPr>
          <w:rFonts w:ascii="Times New Roman" w:hAnsi="Times New Roman" w:cs="Times New Roman"/>
          <w:i/>
          <w:sz w:val="28"/>
          <w:szCs w:val="28"/>
        </w:rPr>
      </w:pPr>
      <w:hyperlink r:id="rId408" w:history="1">
        <w:r w:rsidR="00CA614B" w:rsidRPr="008F250B">
          <w:rPr>
            <w:rStyle w:val="Lienhypertexte"/>
            <w:rFonts w:ascii="Times New Roman" w:hAnsi="Times New Roman" w:cs="Times New Roman"/>
            <w:i/>
            <w:sz w:val="28"/>
            <w:szCs w:val="28"/>
          </w:rPr>
          <w:t>https://classiques.uqam.ca/contemporains/Campion-Vincent_Veronique/Complots_et_avertissements/Complots_et_avertissements.html</w:t>
        </w:r>
      </w:hyperlink>
    </w:p>
    <w:p w:rsidR="00D72486" w:rsidRPr="008F250B" w:rsidRDefault="00D72486" w:rsidP="004849D3">
      <w:pPr>
        <w:ind w:firstLine="360"/>
        <w:rPr>
          <w:rFonts w:ascii="Times New Roman" w:hAnsi="Times New Roman" w:cs="Times New Roman"/>
          <w:i/>
          <w:sz w:val="28"/>
          <w:szCs w:val="28"/>
        </w:rPr>
      </w:pPr>
    </w:p>
    <w:p w:rsidR="00D72486" w:rsidRPr="008F250B" w:rsidRDefault="00D72486" w:rsidP="004849D3">
      <w:pPr>
        <w:ind w:firstLine="360"/>
        <w:rPr>
          <w:rFonts w:ascii="Times New Roman" w:hAnsi="Times New Roman" w:cs="Times New Roman"/>
          <w:sz w:val="28"/>
          <w:szCs w:val="28"/>
        </w:rPr>
      </w:pPr>
      <w:r w:rsidRPr="008F250B">
        <w:rPr>
          <w:rFonts w:ascii="Times New Roman" w:hAnsi="Times New Roman" w:cs="Times New Roman"/>
          <w:sz w:val="28"/>
          <w:szCs w:val="28"/>
        </w:rPr>
        <w:t>Véronique Campion-Vincent, “Les histoires exemplaires.”  Un texte publié dans la revue Contrepoints, no 22-23, 1976, pp. 217-232.</w:t>
      </w:r>
    </w:p>
    <w:p w:rsidR="00CA614B" w:rsidRPr="008F250B" w:rsidRDefault="008F2648" w:rsidP="004849D3">
      <w:pPr>
        <w:ind w:firstLine="360"/>
        <w:rPr>
          <w:rFonts w:ascii="Times New Roman" w:hAnsi="Times New Roman" w:cs="Times New Roman"/>
          <w:i/>
          <w:sz w:val="28"/>
          <w:szCs w:val="28"/>
        </w:rPr>
      </w:pPr>
      <w:hyperlink r:id="rId409" w:history="1">
        <w:r w:rsidR="00CA614B" w:rsidRPr="008F250B">
          <w:rPr>
            <w:rStyle w:val="Lienhypertexte"/>
            <w:rFonts w:ascii="Times New Roman" w:hAnsi="Times New Roman" w:cs="Times New Roman"/>
            <w:i/>
            <w:sz w:val="28"/>
            <w:szCs w:val="28"/>
          </w:rPr>
          <w:t>https://classiques.uqam.ca/contemporains/Campion-Vincent_Veronique/Histoires_exemplaires/Histoires_exemplaires.html</w:t>
        </w:r>
      </w:hyperlink>
    </w:p>
    <w:p w:rsidR="00D72486" w:rsidRPr="008F250B" w:rsidRDefault="00D72486" w:rsidP="004849D3">
      <w:pPr>
        <w:ind w:firstLine="360"/>
        <w:rPr>
          <w:rFonts w:ascii="Times New Roman" w:hAnsi="Times New Roman" w:cs="Times New Roman"/>
          <w:i/>
          <w:sz w:val="28"/>
          <w:szCs w:val="28"/>
        </w:rPr>
      </w:pPr>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7B0B9F" w:rsidRPr="008F250B" w:rsidRDefault="007B0B9F" w:rsidP="004849D3">
      <w:pPr>
        <w:ind w:firstLine="360"/>
        <w:rPr>
          <w:rFonts w:ascii="Times New Roman" w:hAnsi="Times New Roman" w:cs="Times New Roman"/>
          <w:sz w:val="28"/>
          <w:szCs w:val="28"/>
        </w:rPr>
      </w:pPr>
    </w:p>
    <w:p w:rsidR="007B0B9F" w:rsidRPr="008F250B" w:rsidRDefault="007B0B9F" w:rsidP="004849D3">
      <w:pPr>
        <w:ind w:firstLine="360"/>
        <w:rPr>
          <w:rFonts w:ascii="Times New Roman" w:hAnsi="Times New Roman" w:cs="Times New Roman"/>
          <w:sz w:val="28"/>
          <w:szCs w:val="28"/>
        </w:rPr>
      </w:pPr>
      <w:r w:rsidRPr="008F250B">
        <w:rPr>
          <w:rFonts w:ascii="Times New Roman" w:hAnsi="Times New Roman" w:cs="Times New Roman"/>
          <w:sz w:val="28"/>
          <w:szCs w:val="28"/>
        </w:rPr>
        <w:t>Sherry Simon et Gilles BIBEAU, “</w:t>
      </w:r>
      <w:r w:rsidRPr="008F250B">
        <w:rPr>
          <w:rFonts w:ascii="Times New Roman" w:hAnsi="Times New Roman" w:cs="Times New Roman"/>
          <w:b/>
          <w:i/>
          <w:color w:val="0000FF"/>
          <w:sz w:val="28"/>
          <w:szCs w:val="28"/>
        </w:rPr>
        <w:t>Ethnographie et fiction — fictions de l’ethnographie</w:t>
      </w:r>
      <w:r w:rsidRPr="008F250B">
        <w:rPr>
          <w:rFonts w:ascii="Times New Roman" w:hAnsi="Times New Roman" w:cs="Times New Roman"/>
          <w:sz w:val="28"/>
          <w:szCs w:val="28"/>
        </w:rPr>
        <w:t>.” Un article publié dans la revue Anthropologie et sociétés, vol. 28, no 3, 2004, pp. 7-13.</w:t>
      </w:r>
    </w:p>
    <w:p w:rsidR="00695A02" w:rsidRPr="008F250B" w:rsidRDefault="008F2648" w:rsidP="004849D3">
      <w:pPr>
        <w:ind w:firstLine="360"/>
        <w:rPr>
          <w:rFonts w:ascii="Times New Roman" w:hAnsi="Times New Roman" w:cs="Times New Roman"/>
          <w:i/>
          <w:sz w:val="28"/>
          <w:szCs w:val="28"/>
        </w:rPr>
      </w:pPr>
      <w:hyperlink r:id="rId410" w:history="1">
        <w:r w:rsidR="00695A02" w:rsidRPr="008F250B">
          <w:rPr>
            <w:rStyle w:val="Lienhypertexte"/>
            <w:rFonts w:ascii="Times New Roman" w:hAnsi="Times New Roman" w:cs="Times New Roman"/>
            <w:i/>
            <w:sz w:val="28"/>
            <w:szCs w:val="28"/>
          </w:rPr>
          <w:t>https://classiques.uqam.ca/contemporains/bibeau_gilles/Ethnographie_et_fiction_presentation/Ethnographie_et_fiction_presentation.html</w:t>
        </w:r>
      </w:hyperlink>
    </w:p>
    <w:p w:rsidR="007B0B9F" w:rsidRPr="008F250B" w:rsidRDefault="007B0B9F" w:rsidP="004849D3">
      <w:pPr>
        <w:ind w:firstLine="360"/>
        <w:rPr>
          <w:rFonts w:ascii="Times New Roman" w:hAnsi="Times New Roman" w:cs="Times New Roman"/>
          <w:i/>
          <w:sz w:val="28"/>
          <w:szCs w:val="28"/>
        </w:rPr>
      </w:pPr>
    </w:p>
    <w:p w:rsidR="004849D3" w:rsidRPr="008F250B" w:rsidRDefault="007B0B9F" w:rsidP="004849D3">
      <w:pPr>
        <w:ind w:firstLine="360"/>
        <w:rPr>
          <w:rFonts w:ascii="Times New Roman" w:hAnsi="Times New Roman" w:cs="Times New Roman"/>
          <w:sz w:val="28"/>
          <w:szCs w:val="28"/>
        </w:rPr>
      </w:pPr>
      <w:r w:rsidRPr="008F250B">
        <w:rPr>
          <w:rFonts w:ascii="Times New Roman" w:hAnsi="Times New Roman" w:cs="Times New Roman"/>
          <w:sz w:val="28"/>
          <w:szCs w:val="28"/>
        </w:rPr>
        <w:t>Gilles BIBEAU, “</w:t>
      </w:r>
      <w:r w:rsidRPr="008F250B">
        <w:rPr>
          <w:rFonts w:ascii="Times New Roman" w:hAnsi="Times New Roman" w:cs="Times New Roman"/>
          <w:b/>
          <w:i/>
          <w:color w:val="FF0000"/>
          <w:sz w:val="28"/>
          <w:szCs w:val="28"/>
        </w:rPr>
        <w:t>Voyages et fictions chez Jack Kérouac. Une ethnographie de la franco-américanité ?</w:t>
      </w:r>
      <w:r w:rsidRPr="008F250B">
        <w:rPr>
          <w:rFonts w:ascii="Times New Roman" w:hAnsi="Times New Roman" w:cs="Times New Roman"/>
          <w:sz w:val="28"/>
          <w:szCs w:val="28"/>
        </w:rPr>
        <w:t>” Un article publié dans la revue Anthropologie et sociétés, vol. 28, no 3, 2004, pp. 59-89.</w:t>
      </w:r>
    </w:p>
    <w:p w:rsidR="00695A02" w:rsidRPr="008F250B" w:rsidRDefault="008F2648" w:rsidP="004849D3">
      <w:pPr>
        <w:ind w:firstLine="360"/>
        <w:rPr>
          <w:rFonts w:ascii="Times New Roman" w:hAnsi="Times New Roman" w:cs="Times New Roman"/>
          <w:i/>
          <w:sz w:val="28"/>
          <w:szCs w:val="28"/>
        </w:rPr>
      </w:pPr>
      <w:hyperlink r:id="rId411" w:history="1">
        <w:r w:rsidR="00695A02" w:rsidRPr="008F250B">
          <w:rPr>
            <w:rStyle w:val="Lienhypertexte"/>
            <w:rFonts w:ascii="Times New Roman" w:hAnsi="Times New Roman" w:cs="Times New Roman"/>
            <w:i/>
            <w:sz w:val="28"/>
            <w:szCs w:val="28"/>
          </w:rPr>
          <w:t>https://classiques.uqam.ca/contemporains/bibeau_gilles/Voyages_et_fictions/Voyages_et_fictions.html</w:t>
        </w:r>
      </w:hyperlink>
    </w:p>
    <w:p w:rsidR="00CA614B" w:rsidRPr="008F250B" w:rsidRDefault="00CA614B" w:rsidP="004849D3">
      <w:pPr>
        <w:ind w:firstLine="360"/>
        <w:rPr>
          <w:rFonts w:ascii="Times New Roman" w:hAnsi="Times New Roman" w:cs="Times New Roman"/>
          <w:i/>
          <w:sz w:val="28"/>
          <w:szCs w:val="28"/>
        </w:rPr>
      </w:pPr>
    </w:p>
    <w:p w:rsidR="00741ABA" w:rsidRPr="008F250B" w:rsidRDefault="00741ABA" w:rsidP="0071674A">
      <w:pPr>
        <w:ind w:left="720" w:hanging="720"/>
        <w:rPr>
          <w:rFonts w:ascii="Times New Roman" w:hAnsi="Times New Roman" w:cs="Times New Roman"/>
          <w:sz w:val="28"/>
          <w:szCs w:val="28"/>
        </w:rPr>
      </w:pPr>
    </w:p>
    <w:p w:rsidR="00264B02" w:rsidRPr="008F250B" w:rsidRDefault="00264B02" w:rsidP="00264B02">
      <w:pPr>
        <w:ind w:firstLine="360"/>
        <w:rPr>
          <w:rFonts w:ascii="Times New Roman" w:hAnsi="Times New Roman" w:cs="Times New Roman"/>
          <w:sz w:val="28"/>
          <w:szCs w:val="28"/>
        </w:rPr>
      </w:pPr>
      <w:r w:rsidRPr="008F250B">
        <w:rPr>
          <w:rFonts w:ascii="Times New Roman" w:hAnsi="Times New Roman" w:cs="Times New Roman"/>
          <w:sz w:val="28"/>
          <w:szCs w:val="28"/>
        </w:rPr>
        <w:t>Bernard ARCAND, “</w:t>
      </w:r>
      <w:r w:rsidRPr="008F250B">
        <w:rPr>
          <w:rFonts w:ascii="Times New Roman" w:hAnsi="Times New Roman" w:cs="Times New Roman"/>
          <w:b/>
          <w:i/>
          <w:sz w:val="28"/>
          <w:szCs w:val="28"/>
        </w:rPr>
        <w:t>Essai sur l'origine de l'inégalité entre les sexes</w:t>
      </w:r>
      <w:r w:rsidRPr="008F250B">
        <w:rPr>
          <w:rFonts w:ascii="Times New Roman" w:hAnsi="Times New Roman" w:cs="Times New Roman"/>
          <w:sz w:val="28"/>
          <w:szCs w:val="28"/>
        </w:rPr>
        <w:t>.” In revue Anthropologie et Sociétés, Volume 1, numéro 3, 1977, pp. 1-14. Numéro thématique intitulé : “Le rapport Hommes-Femmes.” Québec: Département d'anthropologie de l'Université Laval.</w:t>
      </w:r>
    </w:p>
    <w:p w:rsidR="00695A02" w:rsidRPr="008F250B" w:rsidRDefault="008F2648" w:rsidP="0071674A">
      <w:pPr>
        <w:ind w:left="720" w:hanging="720"/>
        <w:rPr>
          <w:rFonts w:ascii="Times New Roman" w:hAnsi="Times New Roman" w:cs="Times New Roman"/>
          <w:i/>
          <w:sz w:val="28"/>
          <w:szCs w:val="28"/>
        </w:rPr>
      </w:pPr>
      <w:hyperlink r:id="rId412" w:history="1">
        <w:r w:rsidR="00695A02" w:rsidRPr="008F250B">
          <w:rPr>
            <w:rStyle w:val="Lienhypertexte"/>
            <w:rFonts w:ascii="Times New Roman" w:hAnsi="Times New Roman" w:cs="Times New Roman"/>
            <w:i/>
            <w:sz w:val="28"/>
            <w:szCs w:val="28"/>
          </w:rPr>
          <w:t>https://classiques.uqam.ca/contemporains/arcand_bernard/Essai_inegalite_sexes/Essai_inegalite_sexes.html</w:t>
        </w:r>
      </w:hyperlink>
    </w:p>
    <w:p w:rsidR="00695A02" w:rsidRPr="008F250B" w:rsidRDefault="00695A02">
      <w:pPr>
        <w:rPr>
          <w:rFonts w:ascii="Times New Roman" w:hAnsi="Times New Roman" w:cs="Times New Roman"/>
          <w:i/>
          <w:sz w:val="28"/>
          <w:szCs w:val="28"/>
        </w:rPr>
      </w:pPr>
      <w:r w:rsidRPr="008F250B">
        <w:rPr>
          <w:rFonts w:ascii="Times New Roman" w:hAnsi="Times New Roman" w:cs="Times New Roman"/>
          <w:i/>
          <w:sz w:val="28"/>
          <w:szCs w:val="28"/>
        </w:rPr>
        <w:br w:type="page"/>
      </w:r>
    </w:p>
    <w:p w:rsidR="00695A02" w:rsidRPr="008F250B" w:rsidRDefault="00695A02" w:rsidP="0071674A">
      <w:pPr>
        <w:ind w:left="720" w:hanging="720"/>
        <w:rPr>
          <w:rFonts w:ascii="Times New Roman" w:hAnsi="Times New Roman" w:cs="Times New Roman"/>
          <w:i/>
          <w:sz w:val="28"/>
          <w:szCs w:val="28"/>
        </w:rPr>
      </w:pPr>
    </w:p>
    <w:p w:rsidR="00741ABA" w:rsidRPr="008F250B" w:rsidRDefault="00741ABA" w:rsidP="0071674A">
      <w:pPr>
        <w:ind w:left="720" w:hanging="720"/>
        <w:rPr>
          <w:rFonts w:ascii="Times New Roman" w:hAnsi="Times New Roman" w:cs="Times New Roman"/>
          <w:i/>
          <w:sz w:val="28"/>
          <w:szCs w:val="28"/>
        </w:rPr>
      </w:pPr>
    </w:p>
    <w:p w:rsidR="002D031D" w:rsidRPr="008F250B" w:rsidRDefault="002D031D" w:rsidP="00264B02">
      <w:pPr>
        <w:ind w:firstLine="360"/>
        <w:rPr>
          <w:rFonts w:ascii="Times New Roman" w:hAnsi="Times New Roman" w:cs="Times New Roman"/>
          <w:sz w:val="28"/>
          <w:szCs w:val="28"/>
        </w:rPr>
      </w:pPr>
    </w:p>
    <w:p w:rsidR="00CA614B" w:rsidRPr="008F250B" w:rsidRDefault="002D031D" w:rsidP="00264B02">
      <w:pPr>
        <w:ind w:firstLine="360"/>
        <w:rPr>
          <w:rFonts w:ascii="Times New Roman" w:hAnsi="Times New Roman" w:cs="Times New Roman"/>
          <w:sz w:val="28"/>
          <w:szCs w:val="28"/>
        </w:rPr>
      </w:pPr>
      <w:r w:rsidRPr="008F250B">
        <w:rPr>
          <w:rFonts w:ascii="Times New Roman" w:hAnsi="Times New Roman" w:cs="Times New Roman"/>
          <w:sz w:val="28"/>
          <w:szCs w:val="28"/>
        </w:rPr>
        <w:t>Léon Dion, “</w:t>
      </w:r>
      <w:r w:rsidRPr="008F250B">
        <w:rPr>
          <w:rFonts w:ascii="Times New Roman" w:hAnsi="Times New Roman" w:cs="Times New Roman"/>
          <w:b/>
          <w:i/>
          <w:color w:val="FF0000"/>
          <w:sz w:val="28"/>
          <w:szCs w:val="28"/>
        </w:rPr>
        <w:t>La démocratie ou le rêve de l’autogouvernement.” Entrevue avec Léon Dion</w:t>
      </w:r>
      <w:r w:rsidRPr="008F250B">
        <w:rPr>
          <w:rFonts w:ascii="Times New Roman" w:hAnsi="Times New Roman" w:cs="Times New Roman"/>
          <w:sz w:val="28"/>
          <w:szCs w:val="28"/>
        </w:rPr>
        <w:t>.” In revue CRITÈRE, No 22, “LA DÉMOCRATIE LIBÉRÉE”, pp. 69-78. Montréal : La Société de publications Critère Inc., Jacques Dufresne, Directeur, ÉTÉ 1978, 267 pp.</w:t>
      </w:r>
    </w:p>
    <w:p w:rsidR="00CA614B" w:rsidRPr="008F250B" w:rsidRDefault="008F2648" w:rsidP="00264B02">
      <w:pPr>
        <w:ind w:firstLine="360"/>
        <w:rPr>
          <w:rFonts w:ascii="Times New Roman" w:hAnsi="Times New Roman" w:cs="Times New Roman"/>
          <w:i/>
          <w:sz w:val="28"/>
          <w:szCs w:val="28"/>
        </w:rPr>
      </w:pPr>
      <w:hyperlink r:id="rId413" w:history="1">
        <w:r w:rsidR="00CA614B" w:rsidRPr="008F250B">
          <w:rPr>
            <w:rStyle w:val="Lienhypertexte"/>
            <w:rFonts w:ascii="Times New Roman" w:hAnsi="Times New Roman" w:cs="Times New Roman"/>
            <w:i/>
            <w:sz w:val="28"/>
            <w:szCs w:val="28"/>
          </w:rPr>
          <w:t>https://classiques.uqam.ca/contemporains/dion_leon/Democratie_reve_autogouvernement/Democratie_reve_autogouvernement.html</w:t>
        </w:r>
      </w:hyperlink>
    </w:p>
    <w:p w:rsidR="002D031D" w:rsidRPr="008F250B" w:rsidRDefault="002D031D" w:rsidP="00264B02">
      <w:pPr>
        <w:ind w:firstLine="360"/>
        <w:rPr>
          <w:rFonts w:ascii="Times New Roman" w:hAnsi="Times New Roman" w:cs="Times New Roman"/>
          <w:i/>
          <w:sz w:val="28"/>
          <w:szCs w:val="28"/>
        </w:rPr>
      </w:pPr>
    </w:p>
    <w:p w:rsidR="002D031D" w:rsidRPr="008F250B" w:rsidRDefault="002D031D" w:rsidP="00264B02">
      <w:pPr>
        <w:ind w:left="720" w:firstLine="360"/>
        <w:rPr>
          <w:rFonts w:ascii="Times New Roman" w:hAnsi="Times New Roman" w:cs="Times New Roman"/>
          <w:sz w:val="28"/>
          <w:szCs w:val="28"/>
        </w:rPr>
      </w:pPr>
    </w:p>
    <w:p w:rsidR="0071674A" w:rsidRPr="008F250B" w:rsidRDefault="002D031D" w:rsidP="00264B02">
      <w:pPr>
        <w:ind w:right="720" w:firstLine="360"/>
        <w:rPr>
          <w:rFonts w:ascii="Times New Roman" w:hAnsi="Times New Roman" w:cs="Times New Roman"/>
          <w:sz w:val="28"/>
          <w:szCs w:val="28"/>
        </w:rPr>
      </w:pPr>
      <w:r w:rsidRPr="008F250B">
        <w:rPr>
          <w:rFonts w:ascii="Times New Roman" w:hAnsi="Times New Roman" w:cs="Times New Roman"/>
          <w:sz w:val="28"/>
          <w:szCs w:val="28"/>
        </w:rPr>
        <w:t xml:space="preserve">Léon DION, </w:t>
      </w:r>
      <w:r w:rsidRPr="008F250B">
        <w:rPr>
          <w:rFonts w:ascii="Times New Roman" w:hAnsi="Times New Roman" w:cs="Times New Roman"/>
          <w:b/>
          <w:i/>
          <w:sz w:val="28"/>
          <w:szCs w:val="28"/>
        </w:rPr>
        <w:t>“LA THÉORIE POLITIQUE. Problèmes et méthode. Les sociétés dans leur changement et leur durée.”</w:t>
      </w:r>
      <w:r w:rsidRPr="008F250B">
        <w:rPr>
          <w:rFonts w:ascii="Times New Roman" w:hAnsi="Times New Roman" w:cs="Times New Roman"/>
          <w:b/>
          <w:sz w:val="28"/>
          <w:szCs w:val="28"/>
        </w:rPr>
        <w:t xml:space="preserve"> </w:t>
      </w:r>
      <w:r w:rsidRPr="008F250B">
        <w:rPr>
          <w:rFonts w:ascii="Times New Roman" w:hAnsi="Times New Roman" w:cs="Times New Roman"/>
          <w:sz w:val="28"/>
          <w:szCs w:val="28"/>
        </w:rPr>
        <w:t xml:space="preserve">In ouvrage sous la direction de Jean-William Lapierre, Vincent Lemieux et Jacques Zylbergerg, </w:t>
      </w:r>
      <w:r w:rsidRPr="008F250B">
        <w:rPr>
          <w:rFonts w:ascii="Times New Roman" w:hAnsi="Times New Roman" w:cs="Times New Roman"/>
          <w:b/>
          <w:i/>
          <w:sz w:val="28"/>
          <w:szCs w:val="28"/>
        </w:rPr>
        <w:t>Etre contemporain. Mélanges en l’honneur de Gérard Bergeron</w:t>
      </w:r>
      <w:r w:rsidRPr="008F250B">
        <w:rPr>
          <w:rFonts w:ascii="Times New Roman" w:hAnsi="Times New Roman" w:cs="Times New Roman"/>
          <w:sz w:val="28"/>
          <w:szCs w:val="28"/>
        </w:rPr>
        <w:t>, pp. 33-70. Montréal : Les Presses de l’Université du Québec, 1992, 518 pp.</w:t>
      </w:r>
    </w:p>
    <w:p w:rsidR="009A6B5F" w:rsidRPr="008F250B" w:rsidRDefault="008F2648">
      <w:pPr>
        <w:rPr>
          <w:rFonts w:ascii="Times New Roman" w:hAnsi="Times New Roman" w:cs="Times New Roman"/>
          <w:i/>
          <w:sz w:val="28"/>
          <w:szCs w:val="28"/>
        </w:rPr>
      </w:pPr>
      <w:hyperlink r:id="rId414" w:history="1">
        <w:r w:rsidR="009A6B5F" w:rsidRPr="008F250B">
          <w:rPr>
            <w:rStyle w:val="Lienhypertexte"/>
            <w:rFonts w:ascii="Times New Roman" w:hAnsi="Times New Roman" w:cs="Times New Roman"/>
            <w:i/>
            <w:sz w:val="28"/>
            <w:szCs w:val="28"/>
          </w:rPr>
          <w:t>https://classiques.uqam.ca/contemporains/dion_leon/theorie_pol_problemes_et_methodes/theorie_pol_problemes_et_methodes.html</w:t>
        </w:r>
      </w:hyperlink>
    </w:p>
    <w:p w:rsidR="009A6B5F" w:rsidRPr="008F250B" w:rsidRDefault="009A6B5F">
      <w:pPr>
        <w:rPr>
          <w:rFonts w:ascii="Times New Roman" w:hAnsi="Times New Roman" w:cs="Times New Roman"/>
          <w:i/>
          <w:sz w:val="28"/>
          <w:szCs w:val="28"/>
        </w:rPr>
      </w:pPr>
    </w:p>
    <w:p w:rsidR="00CA614B" w:rsidRPr="008F250B" w:rsidRDefault="00CA614B">
      <w:pPr>
        <w:rPr>
          <w:rFonts w:ascii="Times New Roman" w:hAnsi="Times New Roman" w:cs="Times New Roman"/>
          <w:i/>
          <w:sz w:val="28"/>
          <w:szCs w:val="28"/>
        </w:rPr>
      </w:pPr>
    </w:p>
    <w:p w:rsidR="00CA614B" w:rsidRPr="008F250B" w:rsidRDefault="00CA614B" w:rsidP="00CA614B">
      <w:pPr>
        <w:ind w:firstLine="360"/>
        <w:rPr>
          <w:rFonts w:ascii="Times New Roman" w:hAnsi="Times New Roman" w:cs="Times New Roman"/>
          <w:sz w:val="28"/>
          <w:szCs w:val="28"/>
        </w:rPr>
      </w:pPr>
      <w:r w:rsidRPr="008F250B">
        <w:rPr>
          <w:rFonts w:ascii="Times New Roman" w:hAnsi="Times New Roman" w:cs="Times New Roman"/>
          <w:sz w:val="28"/>
          <w:szCs w:val="28"/>
        </w:rPr>
        <w:t>Gérard Bergeron, “</w:t>
      </w:r>
      <w:r w:rsidRPr="008F250B">
        <w:rPr>
          <w:rFonts w:ascii="Times New Roman" w:hAnsi="Times New Roman" w:cs="Times New Roman"/>
          <w:b/>
          <w:i/>
          <w:color w:val="0000FF"/>
          <w:sz w:val="28"/>
          <w:szCs w:val="28"/>
        </w:rPr>
        <w:t>Raymond Aron: multiplicité et unité d’une œuvre</w:t>
      </w:r>
      <w:r w:rsidRPr="008F250B">
        <w:rPr>
          <w:rFonts w:ascii="Times New Roman" w:hAnsi="Times New Roman" w:cs="Times New Roman"/>
          <w:sz w:val="28"/>
          <w:szCs w:val="28"/>
        </w:rPr>
        <w:t>.” In ouvrage sous la direction de Raymond Hudon et Réjean Pelletier, L’engagement intellectuel. Mélanges en l’honneur de Léon Dion, pp. 429-469. Québec: Les Presses de l’Université Laval, 1990, 593 pp.</w:t>
      </w:r>
    </w:p>
    <w:p w:rsidR="00CA614B" w:rsidRPr="008F250B" w:rsidRDefault="008F2648">
      <w:pPr>
        <w:rPr>
          <w:rFonts w:ascii="Times New Roman" w:hAnsi="Times New Roman" w:cs="Times New Roman"/>
          <w:i/>
          <w:sz w:val="28"/>
          <w:szCs w:val="28"/>
        </w:rPr>
      </w:pPr>
      <w:hyperlink r:id="rId415" w:history="1">
        <w:r w:rsidR="009A6B5F" w:rsidRPr="008F250B">
          <w:rPr>
            <w:rStyle w:val="Lienhypertexte"/>
            <w:rFonts w:ascii="Times New Roman" w:hAnsi="Times New Roman" w:cs="Times New Roman"/>
            <w:i/>
            <w:sz w:val="28"/>
            <w:szCs w:val="28"/>
          </w:rPr>
          <w:t>https://classiques.uqam.ca/contemporains/bergeron_gerard/raymond_aron_multiplicite_unicite/raymond_aron_multiplicite_unicite.html</w:t>
        </w:r>
      </w:hyperlink>
      <w:r w:rsidR="009A6B5F" w:rsidRPr="008F250B">
        <w:rPr>
          <w:rFonts w:ascii="Times New Roman" w:hAnsi="Times New Roman" w:cs="Times New Roman"/>
          <w:i/>
          <w:sz w:val="28"/>
          <w:szCs w:val="28"/>
        </w:rPr>
        <w:t xml:space="preserve"> </w:t>
      </w:r>
    </w:p>
    <w:p w:rsidR="00CA614B" w:rsidRPr="008F250B" w:rsidRDefault="00CA614B">
      <w:pPr>
        <w:rPr>
          <w:rFonts w:ascii="Times New Roman" w:hAnsi="Times New Roman" w:cs="Times New Roman"/>
          <w:sz w:val="28"/>
          <w:szCs w:val="28"/>
        </w:rPr>
      </w:pPr>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5442C6" w:rsidRPr="008F250B" w:rsidRDefault="005442C6" w:rsidP="00264B02">
      <w:pPr>
        <w:ind w:left="720" w:firstLine="360"/>
        <w:rPr>
          <w:rFonts w:ascii="Times New Roman" w:hAnsi="Times New Roman" w:cs="Times New Roman"/>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w:t>
      </w:r>
      <w:r w:rsidRPr="008F250B">
        <w:rPr>
          <w:rFonts w:ascii="Times New Roman" w:hAnsi="Times New Roman" w:cs="Times New Roman"/>
          <w:b/>
          <w:i/>
          <w:color w:val="0000FF"/>
          <w:sz w:val="28"/>
          <w:szCs w:val="28"/>
        </w:rPr>
        <w:t>Le mirage des énergies « renouvelables »</w:t>
      </w:r>
      <w:r w:rsidRPr="008F250B">
        <w:rPr>
          <w:rFonts w:ascii="Times New Roman" w:hAnsi="Times New Roman" w:cs="Times New Roman"/>
          <w:sz w:val="28"/>
          <w:szCs w:val="28"/>
        </w:rPr>
        <w:t xml:space="preserve">”. Un article publié in </w:t>
      </w:r>
      <w:r w:rsidRPr="008F250B">
        <w:rPr>
          <w:rFonts w:ascii="Times New Roman" w:hAnsi="Times New Roman" w:cs="Times New Roman"/>
          <w:b/>
          <w:i/>
          <w:sz w:val="28"/>
          <w:szCs w:val="28"/>
        </w:rPr>
        <w:t>À l’encontre</w:t>
      </w:r>
      <w:r w:rsidRPr="008F250B">
        <w:rPr>
          <w:rFonts w:ascii="Times New Roman" w:hAnsi="Times New Roman" w:cs="Times New Roman"/>
          <w:sz w:val="28"/>
          <w:szCs w:val="28"/>
        </w:rPr>
        <w:t xml:space="preserve">. La Brèche, 15 octobre </w:t>
      </w:r>
      <w:r w:rsidRPr="008F250B">
        <w:rPr>
          <w:rFonts w:ascii="Times New Roman" w:hAnsi="Times New Roman" w:cs="Times New Roman"/>
          <w:b/>
          <w:sz w:val="28"/>
          <w:szCs w:val="28"/>
        </w:rPr>
        <w:t>2024</w:t>
      </w:r>
      <w:r w:rsidRPr="008F250B">
        <w:rPr>
          <w:rFonts w:ascii="Times New Roman" w:hAnsi="Times New Roman" w:cs="Times New Roman"/>
          <w:sz w:val="28"/>
          <w:szCs w:val="28"/>
        </w:rPr>
        <w:t>.</w:t>
      </w:r>
    </w:p>
    <w:p w:rsidR="00D769C0" w:rsidRPr="008F250B" w:rsidRDefault="008F2648" w:rsidP="00264B02">
      <w:pPr>
        <w:ind w:firstLine="360"/>
        <w:rPr>
          <w:rFonts w:ascii="Times New Roman" w:hAnsi="Times New Roman" w:cs="Times New Roman"/>
          <w:i/>
          <w:sz w:val="28"/>
          <w:szCs w:val="28"/>
        </w:rPr>
      </w:pPr>
      <w:hyperlink r:id="rId416" w:history="1">
        <w:r w:rsidR="00D769C0" w:rsidRPr="008F250B">
          <w:rPr>
            <w:rStyle w:val="Lienhypertexte"/>
            <w:rFonts w:ascii="Times New Roman" w:hAnsi="Times New Roman" w:cs="Times New Roman"/>
            <w:i/>
            <w:sz w:val="28"/>
            <w:szCs w:val="28"/>
          </w:rPr>
          <w:t>https://classiques.uqam.ca/contemporains/bihr_alain/Mirage_energies_renouvelables/Mirage_energies_renouvelables.html</w:t>
        </w:r>
      </w:hyperlink>
    </w:p>
    <w:p w:rsidR="0071674A" w:rsidRPr="008F250B" w:rsidRDefault="0071674A" w:rsidP="00264B02">
      <w:pPr>
        <w:ind w:firstLine="360"/>
        <w:rPr>
          <w:rFonts w:ascii="Times New Roman" w:hAnsi="Times New Roman" w:cs="Times New Roman"/>
          <w:i/>
          <w:sz w:val="28"/>
          <w:szCs w:val="28"/>
        </w:rPr>
      </w:pPr>
    </w:p>
    <w:p w:rsidR="0071674A" w:rsidRPr="008F250B" w:rsidRDefault="0071674A"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et Roland PFEFFERKORN, “</w:t>
      </w:r>
      <w:r w:rsidRPr="008F250B">
        <w:rPr>
          <w:rFonts w:ascii="Times New Roman" w:hAnsi="Times New Roman" w:cs="Times New Roman"/>
          <w:i/>
          <w:color w:val="FF0000"/>
          <w:sz w:val="28"/>
          <w:szCs w:val="28"/>
        </w:rPr>
        <w:t>Du système des inégalités à son dépassement</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Le système des inégalités</w:t>
      </w:r>
      <w:r w:rsidRPr="008F250B">
        <w:rPr>
          <w:rFonts w:ascii="Times New Roman" w:hAnsi="Times New Roman" w:cs="Times New Roman"/>
          <w:sz w:val="28"/>
          <w:szCs w:val="28"/>
        </w:rPr>
        <w:t xml:space="preserve">, Paris : La Découverte, </w:t>
      </w:r>
      <w:r w:rsidRPr="008F250B">
        <w:rPr>
          <w:rFonts w:ascii="Times New Roman" w:hAnsi="Times New Roman" w:cs="Times New Roman"/>
          <w:b/>
          <w:sz w:val="28"/>
          <w:szCs w:val="28"/>
        </w:rPr>
        <w:t>2008</w:t>
      </w:r>
      <w:r w:rsidRPr="008F250B">
        <w:rPr>
          <w:rFonts w:ascii="Times New Roman" w:hAnsi="Times New Roman" w:cs="Times New Roman"/>
          <w:sz w:val="28"/>
          <w:szCs w:val="28"/>
        </w:rPr>
        <w:t>, 122 pp. Collection “Repères Sociologie”.</w:t>
      </w:r>
    </w:p>
    <w:p w:rsidR="00D769C0" w:rsidRPr="008F250B" w:rsidRDefault="008F2648" w:rsidP="00264B02">
      <w:pPr>
        <w:ind w:firstLine="360"/>
        <w:rPr>
          <w:rFonts w:ascii="Times New Roman" w:hAnsi="Times New Roman" w:cs="Times New Roman"/>
          <w:i/>
          <w:sz w:val="28"/>
          <w:szCs w:val="28"/>
        </w:rPr>
      </w:pPr>
      <w:hyperlink r:id="rId417" w:history="1">
        <w:r w:rsidR="00D769C0" w:rsidRPr="008F250B">
          <w:rPr>
            <w:rStyle w:val="Lienhypertexte"/>
            <w:rFonts w:ascii="Times New Roman" w:hAnsi="Times New Roman" w:cs="Times New Roman"/>
            <w:i/>
            <w:sz w:val="28"/>
            <w:szCs w:val="28"/>
          </w:rPr>
          <w:t>https://classiques.uqam.ca/contemporains/bihr_alain/Du_systeme_inegalites_a_son_depassement/Du_systeme_inegalites_a_son_depassement.html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et Roland PFEFFERKORN, “</w:t>
      </w:r>
      <w:r w:rsidRPr="008F250B">
        <w:rPr>
          <w:rFonts w:ascii="Times New Roman" w:hAnsi="Times New Roman" w:cs="Times New Roman"/>
          <w:b/>
          <w:color w:val="0000FF"/>
          <w:sz w:val="28"/>
          <w:szCs w:val="28"/>
        </w:rPr>
        <w:t>Inégalités des chances ou inégalités des situations ?</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Cahiers français</w:t>
      </w:r>
      <w:r w:rsidRPr="008F250B">
        <w:rPr>
          <w:rFonts w:ascii="Times New Roman" w:hAnsi="Times New Roman" w:cs="Times New Roman"/>
          <w:sz w:val="28"/>
          <w:szCs w:val="28"/>
        </w:rPr>
        <w:t xml:space="preserve">, no 314, mai-juin </w:t>
      </w:r>
      <w:r w:rsidRPr="008F250B">
        <w:rPr>
          <w:rFonts w:ascii="Times New Roman" w:hAnsi="Times New Roman" w:cs="Times New Roman"/>
          <w:b/>
          <w:sz w:val="28"/>
          <w:szCs w:val="28"/>
        </w:rPr>
        <w:t>2003</w:t>
      </w:r>
      <w:r w:rsidRPr="008F250B">
        <w:rPr>
          <w:rFonts w:ascii="Times New Roman" w:hAnsi="Times New Roman" w:cs="Times New Roman"/>
          <w:sz w:val="28"/>
          <w:szCs w:val="28"/>
        </w:rPr>
        <w:t>, La documentation française, pp. 24-30.</w:t>
      </w:r>
    </w:p>
    <w:p w:rsidR="00D769C0" w:rsidRPr="008F250B" w:rsidRDefault="008F2648" w:rsidP="00264B02">
      <w:pPr>
        <w:ind w:firstLine="360"/>
        <w:rPr>
          <w:rFonts w:ascii="Times New Roman" w:hAnsi="Times New Roman" w:cs="Times New Roman"/>
          <w:i/>
          <w:sz w:val="28"/>
          <w:szCs w:val="28"/>
        </w:rPr>
      </w:pPr>
      <w:hyperlink r:id="rId418" w:history="1">
        <w:r w:rsidR="00D769C0" w:rsidRPr="008F250B">
          <w:rPr>
            <w:rStyle w:val="Lienhypertexte"/>
            <w:rFonts w:ascii="Times New Roman" w:hAnsi="Times New Roman" w:cs="Times New Roman"/>
            <w:i/>
            <w:sz w:val="28"/>
            <w:szCs w:val="28"/>
          </w:rPr>
          <w:t>https://classiques.uqam.ca/contemporains/bihr_alain/Inegalites_des_chances/Inegalites_des_chances.html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et Roland PFEFFERKORN, “</w:t>
      </w:r>
      <w:r w:rsidRPr="008F250B">
        <w:rPr>
          <w:rFonts w:ascii="Times New Roman" w:hAnsi="Times New Roman" w:cs="Times New Roman"/>
          <w:i/>
          <w:color w:val="FF0000"/>
          <w:sz w:val="28"/>
          <w:szCs w:val="28"/>
        </w:rPr>
        <w:t>L’EXCLUSION. Les enjeux idéologiques et théoriques « d’un nouveau paradigme sociologique</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w:t>
      </w:r>
      <w:r w:rsidRPr="008F250B">
        <w:rPr>
          <w:rFonts w:ascii="Times New Roman" w:hAnsi="Times New Roman" w:cs="Times New Roman"/>
          <w:sz w:val="28"/>
          <w:szCs w:val="28"/>
        </w:rPr>
        <w:t xml:space="preserve">, no 28, </w:t>
      </w:r>
      <w:r w:rsidRPr="008F250B">
        <w:rPr>
          <w:rFonts w:ascii="Times New Roman" w:hAnsi="Times New Roman" w:cs="Times New Roman"/>
          <w:b/>
          <w:sz w:val="28"/>
          <w:szCs w:val="28"/>
        </w:rPr>
        <w:t>2001</w:t>
      </w:r>
      <w:r w:rsidRPr="008F250B">
        <w:rPr>
          <w:rFonts w:ascii="Times New Roman" w:hAnsi="Times New Roman" w:cs="Times New Roman"/>
          <w:sz w:val="28"/>
          <w:szCs w:val="28"/>
        </w:rPr>
        <w:t>, pp. 123-128</w:t>
      </w:r>
    </w:p>
    <w:p w:rsidR="00D769C0" w:rsidRPr="008F250B" w:rsidRDefault="008F2648" w:rsidP="00264B02">
      <w:pPr>
        <w:ind w:firstLine="360"/>
        <w:rPr>
          <w:rFonts w:ascii="Times New Roman" w:hAnsi="Times New Roman" w:cs="Times New Roman"/>
          <w:i/>
          <w:sz w:val="28"/>
          <w:szCs w:val="28"/>
        </w:rPr>
      </w:pPr>
      <w:hyperlink r:id="rId419" w:history="1">
        <w:r w:rsidR="00D769C0" w:rsidRPr="008F250B">
          <w:rPr>
            <w:rStyle w:val="Lienhypertexte"/>
            <w:rFonts w:ascii="Times New Roman" w:hAnsi="Times New Roman" w:cs="Times New Roman"/>
            <w:i/>
            <w:sz w:val="28"/>
            <w:szCs w:val="28"/>
          </w:rPr>
          <w:t>https://classiques.uqam.ca/contemporains/bihr_alain/Exclusion/Exclusion.html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et Roland PFEFFERKORN “</w:t>
      </w:r>
      <w:r w:rsidRPr="008F250B">
        <w:rPr>
          <w:rFonts w:ascii="Times New Roman" w:hAnsi="Times New Roman" w:cs="Times New Roman"/>
          <w:i/>
          <w:color w:val="FF0000"/>
          <w:sz w:val="28"/>
          <w:szCs w:val="28"/>
        </w:rPr>
        <w:t>Hommes-femmes : l’introuvable égalité. La place contradictoire des femmes dans la société française</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Recherches et prévisions</w:t>
      </w:r>
      <w:r w:rsidRPr="008F250B">
        <w:rPr>
          <w:rFonts w:ascii="Times New Roman" w:hAnsi="Times New Roman" w:cs="Times New Roman"/>
          <w:sz w:val="28"/>
          <w:szCs w:val="28"/>
        </w:rPr>
        <w:t xml:space="preserve">, no 61, </w:t>
      </w:r>
      <w:r w:rsidRPr="008F250B">
        <w:rPr>
          <w:rFonts w:ascii="Times New Roman" w:hAnsi="Times New Roman" w:cs="Times New Roman"/>
          <w:b/>
          <w:sz w:val="28"/>
          <w:szCs w:val="28"/>
        </w:rPr>
        <w:t>2000</w:t>
      </w:r>
      <w:r w:rsidRPr="008F250B">
        <w:rPr>
          <w:rFonts w:ascii="Times New Roman" w:hAnsi="Times New Roman" w:cs="Times New Roman"/>
          <w:sz w:val="28"/>
          <w:szCs w:val="28"/>
        </w:rPr>
        <w:t>, pp. 19-33.</w:t>
      </w:r>
    </w:p>
    <w:p w:rsidR="00D769C0" w:rsidRPr="008F250B" w:rsidRDefault="008F2648" w:rsidP="00264B02">
      <w:pPr>
        <w:ind w:firstLine="360"/>
        <w:rPr>
          <w:rFonts w:ascii="Times New Roman" w:hAnsi="Times New Roman" w:cs="Times New Roman"/>
          <w:i/>
          <w:sz w:val="28"/>
          <w:szCs w:val="28"/>
        </w:rPr>
      </w:pPr>
      <w:hyperlink r:id="rId420" w:history="1">
        <w:r w:rsidR="00D769C0" w:rsidRPr="008F250B">
          <w:rPr>
            <w:rStyle w:val="Lienhypertexte"/>
            <w:rFonts w:ascii="Times New Roman" w:hAnsi="Times New Roman" w:cs="Times New Roman"/>
            <w:i/>
            <w:sz w:val="28"/>
            <w:szCs w:val="28"/>
          </w:rPr>
          <w:t>https://classiques.uqam.ca/contemporains/bihr_alain/Hommes_Femmes_introuvable_egalite/Hommes_Femmes_introuvable_egalite.html</w:t>
        </w:r>
      </w:hyperlink>
    </w:p>
    <w:p w:rsidR="00D769C0" w:rsidRPr="008F250B" w:rsidRDefault="00D769C0">
      <w:pPr>
        <w:rPr>
          <w:rFonts w:ascii="Times New Roman" w:hAnsi="Times New Roman" w:cs="Times New Roman"/>
          <w:i/>
          <w:sz w:val="28"/>
          <w:szCs w:val="28"/>
        </w:rPr>
      </w:pPr>
      <w:r w:rsidRPr="008F250B">
        <w:rPr>
          <w:rFonts w:ascii="Times New Roman" w:hAnsi="Times New Roman" w:cs="Times New Roman"/>
          <w:i/>
          <w:sz w:val="28"/>
          <w:szCs w:val="28"/>
        </w:rPr>
        <w:br w:type="page"/>
      </w:r>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Alain BIHR et Roland PFEFFERKORN “</w:t>
      </w:r>
      <w:r w:rsidRPr="008F250B">
        <w:rPr>
          <w:rFonts w:ascii="Times New Roman" w:hAnsi="Times New Roman" w:cs="Times New Roman"/>
          <w:b/>
          <w:color w:val="FF0000"/>
          <w:sz w:val="28"/>
          <w:szCs w:val="28"/>
        </w:rPr>
        <w:t>Développement de la scolarisation en France. Expression d’une forte demande sociale</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Développement de la scolarisation en France. Expression d’une forte demande sociale</w:t>
      </w:r>
      <w:r w:rsidRPr="008F250B">
        <w:rPr>
          <w:rFonts w:ascii="Times New Roman" w:hAnsi="Times New Roman" w:cs="Times New Roman"/>
          <w:sz w:val="28"/>
          <w:szCs w:val="28"/>
        </w:rPr>
        <w:t xml:space="preserve">, pp. 1-11. Paris: HAL Open Source, </w:t>
      </w:r>
      <w:r w:rsidRPr="008F250B">
        <w:rPr>
          <w:rFonts w:ascii="Times New Roman" w:hAnsi="Times New Roman" w:cs="Times New Roman"/>
          <w:b/>
          <w:sz w:val="28"/>
          <w:szCs w:val="28"/>
        </w:rPr>
        <w:t>1996</w:t>
      </w:r>
      <w:r w:rsidRPr="008F250B">
        <w:rPr>
          <w:rFonts w:ascii="Times New Roman" w:hAnsi="Times New Roman" w:cs="Times New Roman"/>
          <w:sz w:val="28"/>
          <w:szCs w:val="28"/>
        </w:rPr>
        <w:t xml:space="preserve">, 11 pp. </w:t>
      </w:r>
    </w:p>
    <w:p w:rsidR="00D769C0" w:rsidRPr="008F250B" w:rsidRDefault="008F2648" w:rsidP="00264B02">
      <w:pPr>
        <w:tabs>
          <w:tab w:val="left" w:pos="1104"/>
        </w:tabs>
        <w:ind w:firstLine="360"/>
        <w:rPr>
          <w:rFonts w:ascii="Times New Roman" w:hAnsi="Times New Roman" w:cs="Times New Roman"/>
          <w:i/>
          <w:sz w:val="28"/>
          <w:szCs w:val="28"/>
        </w:rPr>
      </w:pPr>
      <w:hyperlink r:id="rId421" w:history="1">
        <w:r w:rsidR="00D769C0" w:rsidRPr="008F250B">
          <w:rPr>
            <w:rStyle w:val="Lienhypertexte"/>
            <w:rFonts w:ascii="Times New Roman" w:hAnsi="Times New Roman" w:cs="Times New Roman"/>
            <w:i/>
            <w:sz w:val="28"/>
            <w:szCs w:val="28"/>
          </w:rPr>
          <w:t>https://classiques.uqam.ca/contemporains/bihr_alain/Developpement_scolarisation_France/Developpement_scolarisation_France.html</w:t>
        </w:r>
      </w:hyperlink>
      <w:r w:rsidR="00D769C0" w:rsidRPr="008F250B">
        <w:rPr>
          <w:rFonts w:ascii="Times New Roman" w:hAnsi="Times New Roman" w:cs="Times New Roman"/>
          <w:i/>
          <w:sz w:val="28"/>
          <w:szCs w:val="28"/>
        </w:rPr>
        <w:t xml:space="preserve"> </w:t>
      </w:r>
    </w:p>
    <w:p w:rsidR="00D769C0" w:rsidRPr="008F250B" w:rsidRDefault="00D769C0" w:rsidP="00264B02">
      <w:pPr>
        <w:tabs>
          <w:tab w:val="left" w:pos="1104"/>
        </w:tabs>
        <w:ind w:firstLine="360"/>
        <w:rPr>
          <w:rFonts w:ascii="Times New Roman" w:hAnsi="Times New Roman" w:cs="Times New Roman"/>
          <w:i/>
          <w:sz w:val="28"/>
          <w:szCs w:val="28"/>
        </w:rPr>
      </w:pPr>
    </w:p>
    <w:p w:rsidR="009A4889" w:rsidRPr="008F250B" w:rsidRDefault="009A4889" w:rsidP="00264B02">
      <w:pPr>
        <w:tabs>
          <w:tab w:val="left" w:pos="1104"/>
        </w:tabs>
        <w:ind w:firstLine="360"/>
        <w:rPr>
          <w:rFonts w:ascii="Times New Roman" w:hAnsi="Times New Roman" w:cs="Times New Roman"/>
          <w:i/>
          <w:sz w:val="28"/>
          <w:szCs w:val="28"/>
        </w:rPr>
      </w:pPr>
    </w:p>
    <w:p w:rsidR="00D81011" w:rsidRPr="008F250B" w:rsidRDefault="00D81011" w:rsidP="00264B02">
      <w:pPr>
        <w:tabs>
          <w:tab w:val="left" w:pos="1104"/>
        </w:tabs>
        <w:ind w:firstLine="360"/>
        <w:rPr>
          <w:rFonts w:ascii="Times New Roman" w:hAnsi="Times New Roman" w:cs="Times New Roman"/>
          <w:sz w:val="28"/>
          <w:szCs w:val="28"/>
        </w:rPr>
      </w:pPr>
    </w:p>
    <w:p w:rsidR="00D81011" w:rsidRPr="008F250B" w:rsidRDefault="00D81011" w:rsidP="00264B02">
      <w:pPr>
        <w:tabs>
          <w:tab w:val="left" w:pos="1104"/>
        </w:tabs>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Inégalités et crise sociale en Europe</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À l’encontre</w:t>
      </w:r>
      <w:r w:rsidRPr="008F250B">
        <w:rPr>
          <w:rFonts w:ascii="Times New Roman" w:hAnsi="Times New Roman" w:cs="Times New Roman"/>
          <w:sz w:val="28"/>
          <w:szCs w:val="28"/>
        </w:rPr>
        <w:t xml:space="preserve">, 25 mai </w:t>
      </w:r>
      <w:r w:rsidRPr="008F250B">
        <w:rPr>
          <w:rFonts w:ascii="Times New Roman" w:hAnsi="Times New Roman" w:cs="Times New Roman"/>
          <w:b/>
          <w:sz w:val="28"/>
          <w:szCs w:val="28"/>
        </w:rPr>
        <w:t>2015</w:t>
      </w:r>
      <w:r w:rsidRPr="008F250B">
        <w:rPr>
          <w:rFonts w:ascii="Times New Roman" w:hAnsi="Times New Roman" w:cs="Times New Roman"/>
          <w:sz w:val="28"/>
          <w:szCs w:val="28"/>
        </w:rPr>
        <w:t>, 9 pp.</w:t>
      </w:r>
    </w:p>
    <w:p w:rsidR="00D769C0" w:rsidRPr="008F250B" w:rsidRDefault="008F2648" w:rsidP="00264B02">
      <w:pPr>
        <w:tabs>
          <w:tab w:val="left" w:pos="1104"/>
        </w:tabs>
        <w:ind w:firstLine="360"/>
        <w:rPr>
          <w:rFonts w:ascii="Times New Roman" w:hAnsi="Times New Roman" w:cs="Times New Roman"/>
          <w:i/>
          <w:sz w:val="28"/>
          <w:szCs w:val="28"/>
        </w:rPr>
      </w:pPr>
      <w:hyperlink r:id="rId422" w:history="1">
        <w:r w:rsidR="00D769C0" w:rsidRPr="008F250B">
          <w:rPr>
            <w:rStyle w:val="Lienhypertexte"/>
            <w:rFonts w:ascii="Times New Roman" w:hAnsi="Times New Roman" w:cs="Times New Roman"/>
            <w:i/>
            <w:sz w:val="28"/>
            <w:szCs w:val="28"/>
          </w:rPr>
          <w:t>https://classiques.uqam.ca/contemporains/pfefferkorn_roland/Inegalites_crise_soc_en_Europe/Inegalites_crise_soc_en_Europe.html</w:t>
        </w:r>
      </w:hyperlink>
    </w:p>
    <w:p w:rsidR="00201D21" w:rsidRPr="008F250B" w:rsidRDefault="00201D21" w:rsidP="00264B02">
      <w:pPr>
        <w:tabs>
          <w:tab w:val="left" w:pos="1104"/>
        </w:tabs>
        <w:ind w:firstLine="360"/>
        <w:rPr>
          <w:rFonts w:ascii="Times New Roman" w:hAnsi="Times New Roman" w:cs="Times New Roman"/>
          <w:i/>
          <w:sz w:val="28"/>
          <w:szCs w:val="28"/>
        </w:rPr>
      </w:pPr>
    </w:p>
    <w:p w:rsidR="00201D21" w:rsidRPr="008F250B" w:rsidRDefault="00201D21" w:rsidP="00264B02">
      <w:pPr>
        <w:tabs>
          <w:tab w:val="left" w:pos="1104"/>
        </w:tabs>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Quand le conflit est occulté. Critique des notions d’exclusion et de lien social</w:t>
      </w:r>
      <w:r w:rsidRPr="008F250B">
        <w:rPr>
          <w:rFonts w:ascii="Times New Roman" w:hAnsi="Times New Roman" w:cs="Times New Roman"/>
          <w:sz w:val="28"/>
          <w:szCs w:val="28"/>
        </w:rPr>
        <w:t xml:space="preserve">.” In ouvrage sous la direction de Jean-Yves Causer, Freddy Raphaël et Stéphanie Cassilde, </w:t>
      </w:r>
      <w:r w:rsidRPr="008F250B">
        <w:rPr>
          <w:rFonts w:ascii="Times New Roman" w:hAnsi="Times New Roman" w:cs="Times New Roman"/>
          <w:b/>
          <w:i/>
          <w:sz w:val="28"/>
          <w:szCs w:val="28"/>
        </w:rPr>
        <w:t>Faire lien. Recueil en hommage à Juan Matas</w:t>
      </w:r>
      <w:r w:rsidRPr="008F250B">
        <w:rPr>
          <w:rFonts w:ascii="Times New Roman" w:hAnsi="Times New Roman" w:cs="Times New Roman"/>
          <w:sz w:val="28"/>
          <w:szCs w:val="28"/>
        </w:rPr>
        <w:t xml:space="preserve">, pp. 57-72. Néothèque, </w:t>
      </w:r>
      <w:r w:rsidRPr="008F250B">
        <w:rPr>
          <w:rFonts w:ascii="Times New Roman" w:hAnsi="Times New Roman" w:cs="Times New Roman"/>
          <w:b/>
          <w:sz w:val="28"/>
          <w:szCs w:val="28"/>
        </w:rPr>
        <w:t>2012</w:t>
      </w:r>
      <w:r w:rsidRPr="008F250B">
        <w:rPr>
          <w:rFonts w:ascii="Times New Roman" w:hAnsi="Times New Roman" w:cs="Times New Roman"/>
          <w:sz w:val="28"/>
          <w:szCs w:val="28"/>
        </w:rPr>
        <w:t>, 433 pp.</w:t>
      </w:r>
    </w:p>
    <w:p w:rsidR="00D769C0" w:rsidRPr="008F250B" w:rsidRDefault="008F2648" w:rsidP="00264B02">
      <w:pPr>
        <w:tabs>
          <w:tab w:val="left" w:pos="1104"/>
        </w:tabs>
        <w:ind w:firstLine="360"/>
        <w:rPr>
          <w:rFonts w:ascii="Times New Roman" w:hAnsi="Times New Roman" w:cs="Times New Roman"/>
          <w:i/>
          <w:sz w:val="28"/>
          <w:szCs w:val="28"/>
        </w:rPr>
      </w:pPr>
      <w:hyperlink r:id="rId423" w:history="1">
        <w:r w:rsidR="00D769C0" w:rsidRPr="008F250B">
          <w:rPr>
            <w:rStyle w:val="Lienhypertexte"/>
            <w:rFonts w:ascii="Times New Roman" w:hAnsi="Times New Roman" w:cs="Times New Roman"/>
            <w:i/>
            <w:sz w:val="28"/>
            <w:szCs w:val="28"/>
          </w:rPr>
          <w:t>https://classiques.uqam.ca/contemporains/pfefferkorn_roland/Quand_conflit_est_occulte/Quand_conflit_est_occulte.html</w:t>
        </w:r>
      </w:hyperlink>
    </w:p>
    <w:p w:rsidR="009A4889" w:rsidRPr="008F250B" w:rsidRDefault="009A4889" w:rsidP="00264B02">
      <w:pPr>
        <w:tabs>
          <w:tab w:val="left" w:pos="1104"/>
        </w:tabs>
        <w:ind w:firstLine="360"/>
        <w:rPr>
          <w:rFonts w:ascii="Times New Roman" w:hAnsi="Times New Roman" w:cs="Times New Roman"/>
          <w:i/>
          <w:sz w:val="28"/>
          <w:szCs w:val="28"/>
        </w:rPr>
      </w:pPr>
    </w:p>
    <w:p w:rsidR="009A4889" w:rsidRPr="008F250B" w:rsidRDefault="009A4889" w:rsidP="00264B02">
      <w:pPr>
        <w:tabs>
          <w:tab w:val="left" w:pos="1104"/>
        </w:tabs>
        <w:ind w:firstLine="360"/>
        <w:rPr>
          <w:rFonts w:ascii="Times New Roman" w:hAnsi="Times New Roman" w:cs="Times New Roman"/>
          <w:sz w:val="28"/>
          <w:szCs w:val="28"/>
        </w:rPr>
      </w:pPr>
      <w:r w:rsidRPr="008F250B">
        <w:rPr>
          <w:rFonts w:ascii="Times New Roman" w:hAnsi="Times New Roman" w:cs="Times New Roman"/>
          <w:sz w:val="28"/>
          <w:szCs w:val="28"/>
        </w:rPr>
        <w:t>Bérengère MARQUES-PEREIRA et Roland PFEFFERKORN, “</w:t>
      </w:r>
      <w:r w:rsidRPr="008F250B">
        <w:rPr>
          <w:rFonts w:ascii="Times New Roman" w:hAnsi="Times New Roman" w:cs="Times New Roman"/>
          <w:i/>
          <w:color w:val="0000FF"/>
          <w:sz w:val="28"/>
          <w:szCs w:val="28"/>
        </w:rPr>
        <w:t>Genre, politiques sociales et citoyenneté: enjeux et recompositions. Introduction</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Cahiers du genre</w:t>
      </w:r>
      <w:r w:rsidRPr="008F250B">
        <w:rPr>
          <w:rFonts w:ascii="Times New Roman" w:hAnsi="Times New Roman" w:cs="Times New Roman"/>
          <w:sz w:val="28"/>
          <w:szCs w:val="28"/>
        </w:rPr>
        <w:t xml:space="preserve">, </w:t>
      </w:r>
      <w:r w:rsidRPr="008F250B">
        <w:rPr>
          <w:rFonts w:ascii="Times New Roman" w:hAnsi="Times New Roman" w:cs="Times New Roman"/>
          <w:b/>
          <w:sz w:val="28"/>
          <w:szCs w:val="28"/>
        </w:rPr>
        <w:t>2011</w:t>
      </w:r>
      <w:r w:rsidRPr="008F250B">
        <w:rPr>
          <w:rFonts w:ascii="Times New Roman" w:hAnsi="Times New Roman" w:cs="Times New Roman"/>
          <w:sz w:val="28"/>
          <w:szCs w:val="28"/>
        </w:rPr>
        <w:t>/3 (HS no 2), pp. 5-19. Paris : L’Harmattan, Éditeur.</w:t>
      </w:r>
    </w:p>
    <w:p w:rsidR="00D769C0" w:rsidRPr="008F250B" w:rsidRDefault="008F2648" w:rsidP="00264B02">
      <w:pPr>
        <w:tabs>
          <w:tab w:val="left" w:pos="1104"/>
        </w:tabs>
        <w:ind w:firstLine="360"/>
        <w:rPr>
          <w:rFonts w:ascii="Times New Roman" w:hAnsi="Times New Roman" w:cs="Times New Roman"/>
          <w:i/>
          <w:sz w:val="28"/>
          <w:szCs w:val="28"/>
        </w:rPr>
      </w:pPr>
      <w:hyperlink r:id="rId424" w:history="1">
        <w:r w:rsidR="00D769C0" w:rsidRPr="008F250B">
          <w:rPr>
            <w:rStyle w:val="Lienhypertexte"/>
            <w:rFonts w:ascii="Times New Roman" w:hAnsi="Times New Roman" w:cs="Times New Roman"/>
            <w:i/>
            <w:sz w:val="28"/>
            <w:szCs w:val="28"/>
          </w:rPr>
          <w:t>https://classiques.uqam.ca/contemporains/pfefferkorn_roland/Genre_pol_soc_et_citoyennete/Genre_pol_soc_et_citoyennete.html</w:t>
        </w:r>
      </w:hyperlink>
    </w:p>
    <w:p w:rsidR="00B9754A" w:rsidRPr="008F250B" w:rsidRDefault="00B9754A" w:rsidP="00264B02">
      <w:pPr>
        <w:tabs>
          <w:tab w:val="left" w:pos="1104"/>
        </w:tabs>
        <w:ind w:firstLine="360"/>
        <w:rPr>
          <w:rFonts w:ascii="Times New Roman" w:hAnsi="Times New Roman" w:cs="Times New Roman"/>
          <w:i/>
          <w:sz w:val="28"/>
          <w:szCs w:val="28"/>
        </w:rPr>
      </w:pPr>
    </w:p>
    <w:p w:rsidR="00B9754A" w:rsidRPr="008F250B" w:rsidRDefault="00B9754A" w:rsidP="00264B02">
      <w:pPr>
        <w:tabs>
          <w:tab w:val="left" w:pos="1104"/>
        </w:tabs>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Le partage inégal des « tâches ménagères »</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Les Cahiers du FRAMESPA</w:t>
      </w:r>
      <w:r w:rsidRPr="008F250B">
        <w:rPr>
          <w:rFonts w:ascii="Times New Roman" w:hAnsi="Times New Roman" w:cs="Times New Roman"/>
          <w:sz w:val="28"/>
          <w:szCs w:val="28"/>
        </w:rPr>
        <w:t xml:space="preserve">, no 7, </w:t>
      </w:r>
      <w:r w:rsidRPr="008F250B">
        <w:rPr>
          <w:rFonts w:ascii="Times New Roman" w:hAnsi="Times New Roman" w:cs="Times New Roman"/>
          <w:b/>
          <w:sz w:val="28"/>
          <w:szCs w:val="28"/>
        </w:rPr>
        <w:t>2011</w:t>
      </w:r>
      <w:r w:rsidRPr="008F250B">
        <w:rPr>
          <w:rFonts w:ascii="Times New Roman" w:hAnsi="Times New Roman" w:cs="Times New Roman"/>
          <w:sz w:val="28"/>
          <w:szCs w:val="28"/>
        </w:rPr>
        <w:t>, 11 pp.</w:t>
      </w:r>
    </w:p>
    <w:p w:rsidR="00D769C0" w:rsidRPr="008F250B" w:rsidRDefault="008F2648" w:rsidP="00264B02">
      <w:pPr>
        <w:tabs>
          <w:tab w:val="left" w:pos="1104"/>
        </w:tabs>
        <w:ind w:firstLine="360"/>
        <w:rPr>
          <w:rFonts w:ascii="Times New Roman" w:hAnsi="Times New Roman" w:cs="Times New Roman"/>
          <w:i/>
          <w:sz w:val="28"/>
          <w:szCs w:val="28"/>
        </w:rPr>
      </w:pPr>
      <w:hyperlink r:id="rId425" w:history="1">
        <w:r w:rsidR="00D769C0" w:rsidRPr="008F250B">
          <w:rPr>
            <w:rStyle w:val="Lienhypertexte"/>
            <w:rFonts w:ascii="Times New Roman" w:hAnsi="Times New Roman" w:cs="Times New Roman"/>
            <w:i/>
            <w:sz w:val="28"/>
            <w:szCs w:val="28"/>
          </w:rPr>
          <w:t>https://classiques.uqam.ca/contemporains/pfefferkorn_roland/partage-inegal-des-taches-menageres/partage-inegal-des-taches-menageres.html</w:t>
        </w:r>
      </w:hyperlink>
    </w:p>
    <w:p w:rsidR="005442C6" w:rsidRPr="008F250B" w:rsidRDefault="005442C6" w:rsidP="00264B02">
      <w:pPr>
        <w:tabs>
          <w:tab w:val="left" w:pos="1104"/>
        </w:tabs>
        <w:ind w:firstLine="360"/>
        <w:rPr>
          <w:rFonts w:ascii="Times New Roman" w:hAnsi="Times New Roman" w:cs="Times New Roman"/>
          <w:i/>
          <w:sz w:val="28"/>
          <w:szCs w:val="28"/>
        </w:rPr>
      </w:pPr>
    </w:p>
    <w:p w:rsidR="00CA73EA" w:rsidRPr="008F250B" w:rsidRDefault="00117D51"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Filles-littéraires versus Garçons-scientifiques. La construction sociale du « goût » pour les sciences</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VRS, la vie de la recherche scientifique</w:t>
      </w:r>
      <w:r w:rsidRPr="008F250B">
        <w:rPr>
          <w:rFonts w:ascii="Times New Roman" w:hAnsi="Times New Roman" w:cs="Times New Roman"/>
          <w:sz w:val="28"/>
          <w:szCs w:val="28"/>
        </w:rPr>
        <w:t xml:space="preserve">, no 381, avril-mai-juin </w:t>
      </w:r>
      <w:r w:rsidRPr="008F250B">
        <w:rPr>
          <w:rFonts w:ascii="Times New Roman" w:hAnsi="Times New Roman" w:cs="Times New Roman"/>
          <w:b/>
          <w:sz w:val="28"/>
          <w:szCs w:val="28"/>
        </w:rPr>
        <w:t>2010</w:t>
      </w:r>
      <w:r w:rsidRPr="008F250B">
        <w:rPr>
          <w:rFonts w:ascii="Times New Roman" w:hAnsi="Times New Roman" w:cs="Times New Roman"/>
          <w:sz w:val="28"/>
          <w:szCs w:val="28"/>
        </w:rPr>
        <w:t xml:space="preserve">, pp. 28-30. </w:t>
      </w:r>
    </w:p>
    <w:p w:rsidR="00D769C0" w:rsidRPr="008F250B" w:rsidRDefault="008F2648" w:rsidP="00264B02">
      <w:pPr>
        <w:ind w:firstLine="360"/>
        <w:rPr>
          <w:rFonts w:ascii="Times New Roman" w:hAnsi="Times New Roman" w:cs="Times New Roman"/>
          <w:i/>
          <w:sz w:val="28"/>
          <w:szCs w:val="28"/>
        </w:rPr>
      </w:pPr>
      <w:hyperlink r:id="rId426" w:history="1">
        <w:r w:rsidR="00D769C0" w:rsidRPr="008F250B">
          <w:rPr>
            <w:rStyle w:val="Lienhypertexte"/>
            <w:rFonts w:ascii="Times New Roman" w:hAnsi="Times New Roman" w:cs="Times New Roman"/>
            <w:i/>
            <w:sz w:val="28"/>
            <w:szCs w:val="28"/>
          </w:rPr>
          <w:t>https://classiques.uqam.ca/contemporains/pfefferkorn_roland/Construction_soc_gout_sc_soc/Construction_soc_gout_sc_soc.html</w:t>
        </w:r>
      </w:hyperlink>
    </w:p>
    <w:p w:rsidR="00CA73EA" w:rsidRPr="008F250B" w:rsidRDefault="00CA73EA" w:rsidP="00264B02">
      <w:pPr>
        <w:ind w:firstLine="360"/>
        <w:rPr>
          <w:rFonts w:ascii="Times New Roman" w:hAnsi="Times New Roman" w:cs="Times New Roman"/>
          <w:i/>
          <w:sz w:val="28"/>
          <w:szCs w:val="28"/>
        </w:rPr>
      </w:pPr>
    </w:p>
    <w:p w:rsidR="00117D51" w:rsidRPr="008F250B" w:rsidRDefault="00CA73EA" w:rsidP="00264B02">
      <w:pPr>
        <w:ind w:firstLine="360"/>
        <w:rPr>
          <w:rFonts w:ascii="Times New Roman" w:hAnsi="Times New Roman" w:cs="Times New Roman"/>
          <w:sz w:val="28"/>
          <w:szCs w:val="28"/>
        </w:rPr>
      </w:pPr>
      <w:r w:rsidRPr="008F250B">
        <w:rPr>
          <w:rFonts w:ascii="Times New Roman" w:hAnsi="Times New Roman" w:cs="Times New Roman"/>
          <w:sz w:val="28"/>
          <w:szCs w:val="28"/>
        </w:rPr>
        <w:t>Jacqueline Heinen, Helena Hitara et Roland Pfefferkorn, “</w:t>
      </w:r>
      <w:r w:rsidRPr="008F250B">
        <w:rPr>
          <w:rFonts w:ascii="Times New Roman" w:hAnsi="Times New Roman" w:cs="Times New Roman"/>
          <w:i/>
          <w:color w:val="0000FF"/>
          <w:sz w:val="28"/>
          <w:szCs w:val="28"/>
        </w:rPr>
        <w:t>Politiques publiques et articulation vie professionnelle / vie familiale. Introduction</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Cahiers du genre</w:t>
      </w:r>
      <w:r w:rsidRPr="008F250B">
        <w:rPr>
          <w:rFonts w:ascii="Times New Roman" w:hAnsi="Times New Roman" w:cs="Times New Roman"/>
          <w:sz w:val="28"/>
          <w:szCs w:val="28"/>
        </w:rPr>
        <w:t xml:space="preserve">, </w:t>
      </w:r>
      <w:r w:rsidRPr="008F250B">
        <w:rPr>
          <w:rFonts w:ascii="Times New Roman" w:hAnsi="Times New Roman" w:cs="Times New Roman"/>
          <w:b/>
          <w:sz w:val="28"/>
          <w:szCs w:val="28"/>
        </w:rPr>
        <w:t>2009</w:t>
      </w:r>
      <w:r w:rsidRPr="008F250B">
        <w:rPr>
          <w:rFonts w:ascii="Times New Roman" w:hAnsi="Times New Roman" w:cs="Times New Roman"/>
          <w:sz w:val="28"/>
          <w:szCs w:val="28"/>
        </w:rPr>
        <w:t>/1, no 46, pp. 5-16.</w:t>
      </w:r>
    </w:p>
    <w:p w:rsidR="00D769C0" w:rsidRPr="008F250B" w:rsidRDefault="008F2648" w:rsidP="00264B02">
      <w:pPr>
        <w:ind w:firstLine="360"/>
        <w:rPr>
          <w:rFonts w:ascii="Times New Roman" w:hAnsi="Times New Roman" w:cs="Times New Roman"/>
          <w:i/>
          <w:sz w:val="28"/>
          <w:szCs w:val="28"/>
        </w:rPr>
      </w:pPr>
      <w:hyperlink r:id="rId427" w:history="1">
        <w:r w:rsidR="00D769C0" w:rsidRPr="008F250B">
          <w:rPr>
            <w:rStyle w:val="Lienhypertexte"/>
            <w:rFonts w:ascii="Times New Roman" w:hAnsi="Times New Roman" w:cs="Times New Roman"/>
            <w:i/>
            <w:sz w:val="28"/>
            <w:szCs w:val="28"/>
          </w:rPr>
          <w:t>https://classiques.uqam.ca/contemporains/pfefferkorn_roland/Politiques_pub_vie_prof_famille/Politiques_pub_vie_prof_famille.html</w:t>
        </w:r>
      </w:hyperlink>
    </w:p>
    <w:p w:rsidR="00677831" w:rsidRPr="008F250B" w:rsidRDefault="00677831" w:rsidP="00264B02">
      <w:pPr>
        <w:ind w:firstLine="360"/>
        <w:rPr>
          <w:rFonts w:ascii="Times New Roman" w:hAnsi="Times New Roman" w:cs="Times New Roman"/>
          <w:i/>
          <w:sz w:val="28"/>
          <w:szCs w:val="28"/>
        </w:rPr>
      </w:pPr>
    </w:p>
    <w:p w:rsidR="00677831" w:rsidRPr="008F250B" w:rsidRDefault="00677831"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b/>
          <w:i/>
          <w:sz w:val="28"/>
          <w:szCs w:val="28"/>
        </w:rPr>
        <w:t>Vers l’égalité de fait entre les hommes et les femmes ? Des avancées certaines qui restent à consolider et à approfondir</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Santé, Société et Solidarité</w:t>
      </w:r>
      <w:r w:rsidRPr="008F250B">
        <w:rPr>
          <w:rFonts w:ascii="Times New Roman" w:hAnsi="Times New Roman" w:cs="Times New Roman"/>
          <w:sz w:val="28"/>
          <w:szCs w:val="28"/>
        </w:rPr>
        <w:t xml:space="preserve">, no 1, </w:t>
      </w:r>
      <w:r w:rsidRPr="008F250B">
        <w:rPr>
          <w:rFonts w:ascii="Times New Roman" w:hAnsi="Times New Roman" w:cs="Times New Roman"/>
          <w:b/>
          <w:sz w:val="28"/>
          <w:szCs w:val="28"/>
        </w:rPr>
        <w:t>2008</w:t>
      </w:r>
      <w:r w:rsidRPr="008F250B">
        <w:rPr>
          <w:rFonts w:ascii="Times New Roman" w:hAnsi="Times New Roman" w:cs="Times New Roman"/>
          <w:sz w:val="28"/>
          <w:szCs w:val="28"/>
        </w:rPr>
        <w:t>, pp. 5-11.</w:t>
      </w:r>
    </w:p>
    <w:p w:rsidR="00D769C0" w:rsidRPr="008F250B" w:rsidRDefault="008F2648" w:rsidP="00264B02">
      <w:pPr>
        <w:ind w:firstLine="360"/>
        <w:rPr>
          <w:rFonts w:ascii="Times New Roman" w:hAnsi="Times New Roman" w:cs="Times New Roman"/>
          <w:i/>
          <w:sz w:val="28"/>
          <w:szCs w:val="28"/>
        </w:rPr>
      </w:pPr>
      <w:hyperlink r:id="rId428" w:history="1">
        <w:r w:rsidR="00D769C0" w:rsidRPr="008F250B">
          <w:rPr>
            <w:rStyle w:val="Lienhypertexte"/>
            <w:rFonts w:ascii="Times New Roman" w:hAnsi="Times New Roman" w:cs="Times New Roman"/>
            <w:i/>
            <w:sz w:val="28"/>
            <w:szCs w:val="28"/>
          </w:rPr>
          <w:t>https://classiques.uqam.ca/contemporains/pfefferkorn_roland/Vers_egalite_de_fait/Vers_egalite_de_fait.html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Alsace-Moselle: un statut scolaire non laïque</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w:t>
      </w:r>
      <w:r w:rsidRPr="008F250B">
        <w:rPr>
          <w:rFonts w:ascii="Times New Roman" w:hAnsi="Times New Roman" w:cs="Times New Roman"/>
          <w:sz w:val="28"/>
          <w:szCs w:val="28"/>
        </w:rPr>
        <w:t xml:space="preserve">, no 38, </w:t>
      </w:r>
      <w:r w:rsidRPr="008F250B">
        <w:rPr>
          <w:rFonts w:ascii="Times New Roman" w:hAnsi="Times New Roman" w:cs="Times New Roman"/>
          <w:b/>
          <w:sz w:val="28"/>
          <w:szCs w:val="28"/>
        </w:rPr>
        <w:t>2007</w:t>
      </w:r>
      <w:r w:rsidRPr="008F250B">
        <w:rPr>
          <w:rFonts w:ascii="Times New Roman" w:hAnsi="Times New Roman" w:cs="Times New Roman"/>
          <w:sz w:val="28"/>
          <w:szCs w:val="28"/>
        </w:rPr>
        <w:t>, pp. 158-171. Numéro intitulé : “Le risque. Entre fascination et précaution.”</w:t>
      </w:r>
    </w:p>
    <w:p w:rsidR="00D769C0" w:rsidRPr="008F250B" w:rsidRDefault="008F2648" w:rsidP="00264B02">
      <w:pPr>
        <w:ind w:firstLine="360"/>
        <w:rPr>
          <w:rFonts w:ascii="Times New Roman" w:hAnsi="Times New Roman" w:cs="Times New Roman"/>
          <w:i/>
          <w:sz w:val="28"/>
          <w:szCs w:val="28"/>
        </w:rPr>
      </w:pPr>
      <w:hyperlink r:id="rId429" w:history="1">
        <w:r w:rsidR="00D769C0" w:rsidRPr="008F250B">
          <w:rPr>
            <w:rStyle w:val="Lienhypertexte"/>
            <w:rFonts w:ascii="Times New Roman" w:hAnsi="Times New Roman" w:cs="Times New Roman"/>
            <w:i/>
            <w:sz w:val="28"/>
            <w:szCs w:val="28"/>
          </w:rPr>
          <w:t>https://classiques.uqam.ca/contemporains/pfefferkorn_roland/Alsace_moselle/Alsace_moselle.html</w:t>
        </w:r>
      </w:hyperlink>
    </w:p>
    <w:p w:rsidR="00C7312B" w:rsidRPr="008F250B" w:rsidRDefault="00C7312B" w:rsidP="00264B02">
      <w:pPr>
        <w:ind w:firstLine="360"/>
        <w:rPr>
          <w:rFonts w:ascii="Times New Roman" w:hAnsi="Times New Roman" w:cs="Times New Roman"/>
          <w:i/>
          <w:sz w:val="28"/>
          <w:szCs w:val="28"/>
        </w:rPr>
      </w:pPr>
    </w:p>
    <w:p w:rsidR="00C7312B" w:rsidRPr="008F250B" w:rsidRDefault="00C7312B"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Autour de l’organisation d’une journée d’étude sur la prostitution. L’impossible compromis</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Cahiers du genre</w:t>
      </w:r>
      <w:r w:rsidRPr="008F250B">
        <w:rPr>
          <w:rFonts w:ascii="Times New Roman" w:hAnsi="Times New Roman" w:cs="Times New Roman"/>
          <w:sz w:val="28"/>
          <w:szCs w:val="28"/>
        </w:rPr>
        <w:t xml:space="preserve">, </w:t>
      </w:r>
      <w:r w:rsidRPr="008F250B">
        <w:rPr>
          <w:rFonts w:ascii="Times New Roman" w:hAnsi="Times New Roman" w:cs="Times New Roman"/>
          <w:b/>
          <w:sz w:val="28"/>
          <w:szCs w:val="28"/>
        </w:rPr>
        <w:t>2007</w:t>
      </w:r>
      <w:r w:rsidRPr="008F250B">
        <w:rPr>
          <w:rFonts w:ascii="Times New Roman" w:hAnsi="Times New Roman" w:cs="Times New Roman"/>
          <w:sz w:val="28"/>
          <w:szCs w:val="28"/>
        </w:rPr>
        <w:t xml:space="preserve">/2, no 43, pp. 211-236. </w:t>
      </w:r>
    </w:p>
    <w:p w:rsidR="00D769C0" w:rsidRPr="008F250B" w:rsidRDefault="008F2648" w:rsidP="00264B02">
      <w:pPr>
        <w:ind w:firstLine="360"/>
        <w:rPr>
          <w:rFonts w:ascii="Times New Roman" w:hAnsi="Times New Roman" w:cs="Times New Roman"/>
          <w:i/>
          <w:sz w:val="28"/>
          <w:szCs w:val="28"/>
        </w:rPr>
      </w:pPr>
      <w:hyperlink r:id="rId430" w:history="1">
        <w:r w:rsidR="00D769C0" w:rsidRPr="008F250B">
          <w:rPr>
            <w:rStyle w:val="Lienhypertexte"/>
            <w:rFonts w:ascii="Times New Roman" w:hAnsi="Times New Roman" w:cs="Times New Roman"/>
            <w:i/>
            <w:sz w:val="28"/>
            <w:szCs w:val="28"/>
          </w:rPr>
          <w:t>https://classiques.uqam.ca/contemporains/pfefferkorn_roland/Autour_journee_sur_la_prostitution/Autour_journee_sur_la_prostitution.html</w:t>
        </w:r>
      </w:hyperlink>
    </w:p>
    <w:p w:rsidR="00117D51" w:rsidRPr="008F250B" w:rsidRDefault="00117D51" w:rsidP="00264B02">
      <w:pPr>
        <w:ind w:firstLine="360"/>
        <w:rPr>
          <w:rFonts w:ascii="Times New Roman" w:hAnsi="Times New Roman" w:cs="Times New Roman"/>
          <w:i/>
          <w:sz w:val="28"/>
          <w:szCs w:val="28"/>
        </w:rPr>
      </w:pPr>
    </w:p>
    <w:p w:rsidR="00583BDB" w:rsidRPr="008F250B" w:rsidRDefault="00583BDB"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Un libéralisme bien tempéré. Relire Adam Smith</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w:t>
      </w:r>
      <w:r w:rsidRPr="008F250B">
        <w:rPr>
          <w:rFonts w:ascii="Times New Roman" w:hAnsi="Times New Roman" w:cs="Times New Roman"/>
          <w:sz w:val="28"/>
          <w:szCs w:val="28"/>
        </w:rPr>
        <w:t xml:space="preserve">, no 33, </w:t>
      </w:r>
      <w:r w:rsidRPr="008F250B">
        <w:rPr>
          <w:rFonts w:ascii="Times New Roman" w:hAnsi="Times New Roman" w:cs="Times New Roman"/>
          <w:b/>
          <w:sz w:val="28"/>
          <w:szCs w:val="28"/>
        </w:rPr>
        <w:t>2005</w:t>
      </w:r>
      <w:r w:rsidRPr="008F250B">
        <w:rPr>
          <w:rFonts w:ascii="Times New Roman" w:hAnsi="Times New Roman" w:cs="Times New Roman"/>
          <w:sz w:val="28"/>
          <w:szCs w:val="28"/>
        </w:rPr>
        <w:t>, pp. 144-149.</w:t>
      </w:r>
    </w:p>
    <w:p w:rsidR="00420846" w:rsidRPr="008F250B" w:rsidRDefault="008F2648" w:rsidP="00264B02">
      <w:pPr>
        <w:ind w:firstLine="360"/>
        <w:rPr>
          <w:rFonts w:ascii="Times New Roman" w:hAnsi="Times New Roman" w:cs="Times New Roman"/>
          <w:i/>
          <w:sz w:val="28"/>
          <w:szCs w:val="28"/>
        </w:rPr>
      </w:pPr>
      <w:hyperlink r:id="rId431" w:history="1">
        <w:r w:rsidR="00D769C0" w:rsidRPr="008F250B">
          <w:rPr>
            <w:rStyle w:val="Lienhypertexte"/>
            <w:rFonts w:ascii="Times New Roman" w:hAnsi="Times New Roman" w:cs="Times New Roman"/>
            <w:i/>
            <w:sz w:val="28"/>
            <w:szCs w:val="28"/>
          </w:rPr>
          <w:t>https://classiques.uqam.ca/contemporains/pfefferkorn_roland/Liberalisme_bien_tempere/Liberalisme_bien_tempere.html</w:t>
        </w:r>
      </w:hyperlink>
      <w:r w:rsidR="00D769C0" w:rsidRPr="008F250B">
        <w:rPr>
          <w:rFonts w:ascii="Times New Roman" w:hAnsi="Times New Roman" w:cs="Times New Roman"/>
          <w:i/>
          <w:sz w:val="28"/>
          <w:szCs w:val="28"/>
        </w:rPr>
        <w:t xml:space="preserve"> </w:t>
      </w:r>
    </w:p>
    <w:p w:rsidR="00420846" w:rsidRPr="008F250B" w:rsidRDefault="00420846"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Mein Kampf enseigné aux enfants d’Alsace et de Moselle (1940-1944)</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w:t>
      </w:r>
      <w:r w:rsidRPr="008F250B">
        <w:rPr>
          <w:rFonts w:ascii="Times New Roman" w:hAnsi="Times New Roman" w:cs="Times New Roman"/>
          <w:sz w:val="28"/>
          <w:szCs w:val="28"/>
        </w:rPr>
        <w:t xml:space="preserve">, no 31, </w:t>
      </w:r>
      <w:r w:rsidRPr="008F250B">
        <w:rPr>
          <w:rFonts w:ascii="Times New Roman" w:hAnsi="Times New Roman" w:cs="Times New Roman"/>
          <w:b/>
          <w:sz w:val="28"/>
          <w:szCs w:val="28"/>
        </w:rPr>
        <w:t>2003</w:t>
      </w:r>
      <w:r w:rsidRPr="008F250B">
        <w:rPr>
          <w:rFonts w:ascii="Times New Roman" w:hAnsi="Times New Roman" w:cs="Times New Roman"/>
          <w:sz w:val="28"/>
          <w:szCs w:val="28"/>
        </w:rPr>
        <w:t>, pp. 186-197.</w:t>
      </w:r>
    </w:p>
    <w:p w:rsidR="00D769C0" w:rsidRPr="008F250B" w:rsidRDefault="008F2648" w:rsidP="00264B02">
      <w:pPr>
        <w:ind w:firstLine="360"/>
        <w:rPr>
          <w:rFonts w:ascii="Times New Roman" w:hAnsi="Times New Roman" w:cs="Times New Roman"/>
          <w:i/>
          <w:sz w:val="28"/>
          <w:szCs w:val="28"/>
        </w:rPr>
      </w:pPr>
      <w:hyperlink r:id="rId432" w:history="1">
        <w:r w:rsidR="00D769C0" w:rsidRPr="008F250B">
          <w:rPr>
            <w:rStyle w:val="Lienhypertexte"/>
            <w:rFonts w:ascii="Times New Roman" w:hAnsi="Times New Roman" w:cs="Times New Roman"/>
            <w:i/>
            <w:sz w:val="28"/>
            <w:szCs w:val="28"/>
          </w:rPr>
          <w:t>https://classiques.uqam.ca/contemporains/pfefferkorn_roland/Mein_Kampf_enseigne_aux_enfants/Mein_Kampf_enseigne_aux_enfants.html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5442C6" w:rsidP="00264B02">
      <w:pPr>
        <w:ind w:firstLine="360"/>
        <w:rPr>
          <w:rFonts w:ascii="Times New Roman" w:hAnsi="Times New Roman" w:cs="Times New Roman"/>
          <w:sz w:val="28"/>
          <w:szCs w:val="28"/>
        </w:rPr>
      </w:pPr>
      <w:r w:rsidRPr="008F250B">
        <w:rPr>
          <w:rFonts w:ascii="Times New Roman" w:hAnsi="Times New Roman" w:cs="Times New Roman"/>
          <w:sz w:val="28"/>
          <w:szCs w:val="28"/>
        </w:rPr>
        <w:t>Anne-Marie Marchetti, “</w:t>
      </w:r>
      <w:r w:rsidRPr="008F250B">
        <w:rPr>
          <w:rFonts w:ascii="Times New Roman" w:hAnsi="Times New Roman" w:cs="Times New Roman"/>
          <w:i/>
          <w:color w:val="0000FF"/>
          <w:sz w:val="28"/>
          <w:szCs w:val="28"/>
        </w:rPr>
        <w:t>À plusieurs voix sur le temps infini des longues peines</w:t>
      </w:r>
      <w:r w:rsidRPr="008F250B">
        <w:rPr>
          <w:rFonts w:ascii="Times New Roman" w:hAnsi="Times New Roman" w:cs="Times New Roman"/>
          <w:sz w:val="28"/>
          <w:szCs w:val="28"/>
        </w:rPr>
        <w:t xml:space="preserve">.” Entretien avec Roland Pfefferkorn. In revue </w:t>
      </w:r>
      <w:r w:rsidRPr="008F250B">
        <w:rPr>
          <w:rFonts w:ascii="Times New Roman" w:hAnsi="Times New Roman" w:cs="Times New Roman"/>
          <w:b/>
          <w:i/>
          <w:sz w:val="28"/>
          <w:szCs w:val="28"/>
        </w:rPr>
        <w:t>MOUVEMENTS</w:t>
      </w:r>
      <w:r w:rsidRPr="008F250B">
        <w:rPr>
          <w:rFonts w:ascii="Times New Roman" w:hAnsi="Times New Roman" w:cs="Times New Roman"/>
          <w:sz w:val="28"/>
          <w:szCs w:val="28"/>
        </w:rPr>
        <w:t xml:space="preserve">, no 19, janvier-février </w:t>
      </w:r>
      <w:r w:rsidRPr="008F250B">
        <w:rPr>
          <w:rFonts w:ascii="Times New Roman" w:hAnsi="Times New Roman" w:cs="Times New Roman"/>
          <w:b/>
          <w:sz w:val="28"/>
          <w:szCs w:val="28"/>
        </w:rPr>
        <w:t>2002</w:t>
      </w:r>
      <w:r w:rsidRPr="008F250B">
        <w:rPr>
          <w:rFonts w:ascii="Times New Roman" w:hAnsi="Times New Roman" w:cs="Times New Roman"/>
          <w:sz w:val="28"/>
          <w:szCs w:val="28"/>
        </w:rPr>
        <w:t>, pp. 152-157.</w:t>
      </w:r>
    </w:p>
    <w:p w:rsidR="00D769C0" w:rsidRPr="008F250B" w:rsidRDefault="008F2648" w:rsidP="00264B02">
      <w:pPr>
        <w:ind w:firstLine="360"/>
        <w:rPr>
          <w:rFonts w:ascii="Times New Roman" w:hAnsi="Times New Roman" w:cs="Times New Roman"/>
          <w:i/>
          <w:sz w:val="28"/>
          <w:szCs w:val="28"/>
        </w:rPr>
      </w:pPr>
      <w:hyperlink r:id="rId433" w:history="1">
        <w:r w:rsidR="00D769C0" w:rsidRPr="008F250B">
          <w:rPr>
            <w:rStyle w:val="Lienhypertexte"/>
            <w:rFonts w:ascii="Times New Roman" w:hAnsi="Times New Roman" w:cs="Times New Roman"/>
            <w:i/>
            <w:sz w:val="28"/>
            <w:szCs w:val="28"/>
          </w:rPr>
          <w:t>https://classiques.uqam.ca/contemporains/Marchetti_Anne-Marie/A_plusieurs_voix_temps_infini_longues_peines/A_plusieurs_voix_temps_infini_longues_peines.html</w:t>
        </w:r>
      </w:hyperlink>
    </w:p>
    <w:p w:rsidR="00154F5D" w:rsidRPr="008F250B" w:rsidRDefault="00154F5D" w:rsidP="00264B02">
      <w:pPr>
        <w:ind w:firstLine="360"/>
        <w:rPr>
          <w:rFonts w:ascii="Times New Roman" w:hAnsi="Times New Roman" w:cs="Times New Roman"/>
          <w:i/>
          <w:sz w:val="28"/>
          <w:szCs w:val="28"/>
        </w:rPr>
      </w:pPr>
    </w:p>
    <w:p w:rsidR="00154F5D" w:rsidRPr="008F250B" w:rsidRDefault="00154F5D"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b/>
          <w:i/>
          <w:color w:val="FF0000"/>
          <w:sz w:val="28"/>
          <w:szCs w:val="28"/>
        </w:rPr>
        <w:t>Sur la notion d’égalité des chances</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w:t>
      </w:r>
      <w:r w:rsidRPr="008F250B">
        <w:rPr>
          <w:rFonts w:ascii="Times New Roman" w:hAnsi="Times New Roman" w:cs="Times New Roman"/>
          <w:sz w:val="28"/>
          <w:szCs w:val="28"/>
        </w:rPr>
        <w:t xml:space="preserve">, no 29, </w:t>
      </w:r>
      <w:r w:rsidRPr="008F250B">
        <w:rPr>
          <w:rFonts w:ascii="Times New Roman" w:hAnsi="Times New Roman" w:cs="Times New Roman"/>
          <w:b/>
          <w:sz w:val="28"/>
          <w:szCs w:val="28"/>
        </w:rPr>
        <w:t>2002</w:t>
      </w:r>
      <w:r w:rsidRPr="008F250B">
        <w:rPr>
          <w:rFonts w:ascii="Times New Roman" w:hAnsi="Times New Roman" w:cs="Times New Roman"/>
          <w:sz w:val="28"/>
          <w:szCs w:val="28"/>
        </w:rPr>
        <w:t>, pp. 130-135. Numéro intitulé “Civilité, incivilités.”</w:t>
      </w:r>
    </w:p>
    <w:p w:rsidR="00D769C0" w:rsidRPr="008F250B" w:rsidRDefault="008F2648" w:rsidP="00264B02">
      <w:pPr>
        <w:ind w:firstLine="360"/>
        <w:rPr>
          <w:rFonts w:ascii="Times New Roman" w:hAnsi="Times New Roman" w:cs="Times New Roman"/>
          <w:i/>
          <w:sz w:val="28"/>
          <w:szCs w:val="28"/>
        </w:rPr>
      </w:pPr>
      <w:hyperlink r:id="rId434" w:history="1">
        <w:r w:rsidR="00D769C0" w:rsidRPr="008F250B">
          <w:rPr>
            <w:rStyle w:val="Lienhypertexte"/>
            <w:rFonts w:ascii="Times New Roman" w:hAnsi="Times New Roman" w:cs="Times New Roman"/>
            <w:i/>
            <w:sz w:val="28"/>
            <w:szCs w:val="28"/>
          </w:rPr>
          <w:t>https://classiques.uqam.ca/contemporains/pfefferkorn_roland/Sur_notion_egalite_des_chances/Sur_notion_egalite_des_chances.html</w:t>
        </w:r>
      </w:hyperlink>
    </w:p>
    <w:p w:rsidR="005D69B6" w:rsidRPr="008F250B" w:rsidRDefault="005D69B6" w:rsidP="00264B02">
      <w:pPr>
        <w:ind w:firstLine="360"/>
        <w:rPr>
          <w:rFonts w:ascii="Times New Roman" w:hAnsi="Times New Roman" w:cs="Times New Roman"/>
          <w:i/>
          <w:sz w:val="28"/>
          <w:szCs w:val="28"/>
        </w:rPr>
      </w:pPr>
    </w:p>
    <w:p w:rsidR="005D69B6" w:rsidRPr="008F250B" w:rsidRDefault="005D69B6"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Les politiques publiques et la question de l’égalité hommes-femmes. Le cas de la France</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Cahiers du genre</w:t>
      </w:r>
      <w:r w:rsidRPr="008F250B">
        <w:rPr>
          <w:rFonts w:ascii="Times New Roman" w:hAnsi="Times New Roman" w:cs="Times New Roman"/>
          <w:sz w:val="28"/>
          <w:szCs w:val="28"/>
        </w:rPr>
        <w:t xml:space="preserve">, </w:t>
      </w:r>
      <w:r w:rsidRPr="008F250B">
        <w:rPr>
          <w:rFonts w:ascii="Times New Roman" w:hAnsi="Times New Roman" w:cs="Times New Roman"/>
          <w:b/>
          <w:sz w:val="28"/>
          <w:szCs w:val="28"/>
        </w:rPr>
        <w:t>2002</w:t>
      </w:r>
      <w:r w:rsidRPr="008F250B">
        <w:rPr>
          <w:rFonts w:ascii="Times New Roman" w:hAnsi="Times New Roman" w:cs="Times New Roman"/>
          <w:sz w:val="28"/>
          <w:szCs w:val="28"/>
        </w:rPr>
        <w:t>/no 32, pp. 87-102.</w:t>
      </w:r>
    </w:p>
    <w:p w:rsidR="006C2D46" w:rsidRPr="008F250B" w:rsidRDefault="006C2D46" w:rsidP="00264B02">
      <w:pPr>
        <w:ind w:firstLine="360"/>
        <w:rPr>
          <w:rFonts w:ascii="Times New Roman" w:hAnsi="Times New Roman" w:cs="Times New Roman"/>
          <w:sz w:val="28"/>
          <w:szCs w:val="28"/>
        </w:rPr>
      </w:pPr>
    </w:p>
    <w:p w:rsidR="006C2D46" w:rsidRPr="008F250B" w:rsidRDefault="006C2D46"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Parler, écrire, penser : le bilinguisme hors les dialectes</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LA PENSÉE</w:t>
      </w:r>
      <w:r w:rsidRPr="008F250B">
        <w:rPr>
          <w:rFonts w:ascii="Times New Roman" w:hAnsi="Times New Roman" w:cs="Times New Roman"/>
          <w:sz w:val="28"/>
          <w:szCs w:val="28"/>
        </w:rPr>
        <w:t xml:space="preserve">, no 323, juillet-septembre </w:t>
      </w:r>
      <w:r w:rsidRPr="008F250B">
        <w:rPr>
          <w:rFonts w:ascii="Times New Roman" w:hAnsi="Times New Roman" w:cs="Times New Roman"/>
          <w:b/>
          <w:sz w:val="28"/>
          <w:szCs w:val="28"/>
        </w:rPr>
        <w:t>2000</w:t>
      </w:r>
      <w:r w:rsidRPr="008F250B">
        <w:rPr>
          <w:rFonts w:ascii="Times New Roman" w:hAnsi="Times New Roman" w:cs="Times New Roman"/>
          <w:sz w:val="28"/>
          <w:szCs w:val="28"/>
        </w:rPr>
        <w:t>, pp. 99-110.</w:t>
      </w:r>
    </w:p>
    <w:p w:rsidR="00D769C0" w:rsidRPr="008F250B" w:rsidRDefault="008F2648" w:rsidP="00264B02">
      <w:pPr>
        <w:ind w:firstLine="360"/>
        <w:rPr>
          <w:rFonts w:ascii="Times New Roman" w:hAnsi="Times New Roman" w:cs="Times New Roman"/>
          <w:i/>
          <w:sz w:val="28"/>
          <w:szCs w:val="28"/>
        </w:rPr>
      </w:pPr>
      <w:hyperlink r:id="rId435" w:history="1">
        <w:r w:rsidR="00D769C0" w:rsidRPr="008F250B">
          <w:rPr>
            <w:rStyle w:val="Lienhypertexte"/>
            <w:rFonts w:ascii="Times New Roman" w:hAnsi="Times New Roman" w:cs="Times New Roman"/>
            <w:i/>
            <w:sz w:val="28"/>
            <w:szCs w:val="28"/>
          </w:rPr>
          <w:t>https://classiques.uqam.ca/contemporains/pfefferkorn_roland/Politiques_pub_questions_egalite/Politiques_pub_questions_egalite.html</w:t>
        </w:r>
      </w:hyperlink>
    </w:p>
    <w:p w:rsidR="006F4E3D" w:rsidRPr="008F250B" w:rsidRDefault="006F4E3D" w:rsidP="00264B02">
      <w:pPr>
        <w:ind w:firstLine="360"/>
        <w:rPr>
          <w:rFonts w:ascii="Times New Roman" w:hAnsi="Times New Roman" w:cs="Times New Roman"/>
          <w:i/>
          <w:sz w:val="28"/>
          <w:szCs w:val="28"/>
        </w:rPr>
      </w:pPr>
    </w:p>
    <w:p w:rsidR="006F4E3D" w:rsidRPr="008F250B" w:rsidRDefault="006F4E3D" w:rsidP="00264B02">
      <w:pPr>
        <w:ind w:firstLine="360"/>
        <w:rPr>
          <w:rFonts w:ascii="Times New Roman" w:hAnsi="Times New Roman" w:cs="Times New Roman"/>
          <w:sz w:val="28"/>
          <w:szCs w:val="28"/>
        </w:rPr>
      </w:pPr>
      <w:r w:rsidRPr="008F250B">
        <w:rPr>
          <w:rFonts w:ascii="Times New Roman" w:hAnsi="Times New Roman" w:cs="Times New Roman"/>
          <w:sz w:val="28"/>
          <w:szCs w:val="28"/>
        </w:rPr>
        <w:t>Juan MATAS et Roland PFEFFERKORN, “</w:t>
      </w:r>
      <w:r w:rsidRPr="008F250B">
        <w:rPr>
          <w:rFonts w:ascii="Times New Roman" w:hAnsi="Times New Roman" w:cs="Times New Roman"/>
          <w:i/>
          <w:color w:val="FF0000"/>
          <w:sz w:val="28"/>
          <w:szCs w:val="28"/>
        </w:rPr>
        <w:t>Mémoires de migrants. Le temps de la transition</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 de la France de l’Est</w:t>
      </w:r>
      <w:r w:rsidRPr="008F250B">
        <w:rPr>
          <w:rFonts w:ascii="Times New Roman" w:hAnsi="Times New Roman" w:cs="Times New Roman"/>
          <w:sz w:val="28"/>
          <w:szCs w:val="28"/>
        </w:rPr>
        <w:t xml:space="preserve">, no 35, </w:t>
      </w:r>
      <w:r w:rsidRPr="008F250B">
        <w:rPr>
          <w:rFonts w:ascii="Times New Roman" w:hAnsi="Times New Roman" w:cs="Times New Roman"/>
          <w:b/>
          <w:sz w:val="28"/>
          <w:szCs w:val="28"/>
        </w:rPr>
        <w:t>1997</w:t>
      </w:r>
      <w:r w:rsidRPr="008F250B">
        <w:rPr>
          <w:rFonts w:ascii="Times New Roman" w:hAnsi="Times New Roman" w:cs="Times New Roman"/>
          <w:sz w:val="28"/>
          <w:szCs w:val="28"/>
        </w:rPr>
        <w:t>, pp. 122-132.</w:t>
      </w:r>
    </w:p>
    <w:p w:rsidR="00D769C0" w:rsidRPr="008F250B" w:rsidRDefault="008F2648" w:rsidP="00264B02">
      <w:pPr>
        <w:ind w:firstLine="360"/>
        <w:rPr>
          <w:rFonts w:ascii="Times New Roman" w:hAnsi="Times New Roman" w:cs="Times New Roman"/>
          <w:i/>
          <w:sz w:val="28"/>
          <w:szCs w:val="28"/>
        </w:rPr>
      </w:pPr>
      <w:hyperlink r:id="rId436" w:history="1">
        <w:r w:rsidR="00D769C0" w:rsidRPr="008F250B">
          <w:rPr>
            <w:rStyle w:val="Lienhypertexte"/>
            <w:rFonts w:ascii="Times New Roman" w:hAnsi="Times New Roman" w:cs="Times New Roman"/>
            <w:i/>
            <w:sz w:val="28"/>
            <w:szCs w:val="28"/>
          </w:rPr>
          <w:t>https://classiques.uqam.ca/contemporains/pfefferkorn_roland/Memoires_de_migrant/Memoires_de_migrant.html</w:t>
        </w:r>
      </w:hyperlink>
    </w:p>
    <w:p w:rsidR="00D769C0" w:rsidRPr="008F250B" w:rsidRDefault="00D769C0">
      <w:pPr>
        <w:rPr>
          <w:rFonts w:ascii="Times New Roman" w:hAnsi="Times New Roman" w:cs="Times New Roman"/>
          <w:i/>
          <w:sz w:val="28"/>
          <w:szCs w:val="28"/>
        </w:rPr>
      </w:pPr>
      <w:r w:rsidRPr="008F250B">
        <w:rPr>
          <w:rFonts w:ascii="Times New Roman" w:hAnsi="Times New Roman" w:cs="Times New Roman"/>
          <w:i/>
          <w:sz w:val="28"/>
          <w:szCs w:val="28"/>
        </w:rPr>
        <w:br w:type="page"/>
      </w:r>
    </w:p>
    <w:p w:rsidR="005C53A0" w:rsidRPr="008F250B" w:rsidRDefault="005C53A0" w:rsidP="00264B02">
      <w:pPr>
        <w:ind w:firstLine="360"/>
        <w:rPr>
          <w:rFonts w:ascii="Times New Roman" w:hAnsi="Times New Roman" w:cs="Times New Roman"/>
          <w:i/>
          <w:sz w:val="28"/>
          <w:szCs w:val="28"/>
        </w:rPr>
      </w:pPr>
    </w:p>
    <w:p w:rsidR="005C53A0" w:rsidRPr="008F250B" w:rsidRDefault="005C53A0"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0000FF"/>
          <w:sz w:val="28"/>
          <w:szCs w:val="28"/>
        </w:rPr>
        <w:t>Métiers « masculins » et métiers « féminins ». Des inégalités persistantes</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 de la France de l’Est</w:t>
      </w:r>
      <w:r w:rsidRPr="008F250B">
        <w:rPr>
          <w:rFonts w:ascii="Times New Roman" w:hAnsi="Times New Roman" w:cs="Times New Roman"/>
          <w:sz w:val="28"/>
          <w:szCs w:val="28"/>
        </w:rPr>
        <w:t xml:space="preserve">, no 23, </w:t>
      </w:r>
      <w:r w:rsidRPr="008F250B">
        <w:rPr>
          <w:rFonts w:ascii="Times New Roman" w:hAnsi="Times New Roman" w:cs="Times New Roman"/>
          <w:b/>
          <w:sz w:val="28"/>
          <w:szCs w:val="28"/>
        </w:rPr>
        <w:t>1996</w:t>
      </w:r>
      <w:r w:rsidRPr="008F250B">
        <w:rPr>
          <w:rFonts w:ascii="Times New Roman" w:hAnsi="Times New Roman" w:cs="Times New Roman"/>
          <w:sz w:val="28"/>
          <w:szCs w:val="28"/>
        </w:rPr>
        <w:t>, pp. 143-152.</w:t>
      </w:r>
    </w:p>
    <w:p w:rsidR="00D769C0" w:rsidRPr="008F250B" w:rsidRDefault="008F2648" w:rsidP="00264B02">
      <w:pPr>
        <w:ind w:firstLine="360"/>
        <w:rPr>
          <w:rFonts w:ascii="Times New Roman" w:hAnsi="Times New Roman" w:cs="Times New Roman"/>
          <w:i/>
          <w:sz w:val="28"/>
          <w:szCs w:val="28"/>
        </w:rPr>
      </w:pPr>
      <w:hyperlink r:id="rId437" w:history="1">
        <w:r w:rsidR="00D769C0" w:rsidRPr="008F250B">
          <w:rPr>
            <w:rStyle w:val="Lienhypertexte"/>
            <w:rFonts w:ascii="Times New Roman" w:hAnsi="Times New Roman" w:cs="Times New Roman"/>
            <w:i/>
            <w:sz w:val="28"/>
            <w:szCs w:val="28"/>
          </w:rPr>
          <w:t>https://classiques.uqam.ca/contemporains/pfefferkorn_roland/Metiers_masculins_metiers_feminins/Metiers_masculins_metiers_feminins.html</w:t>
        </w:r>
      </w:hyperlink>
    </w:p>
    <w:p w:rsidR="009F6B96" w:rsidRPr="008F250B" w:rsidRDefault="009F6B96" w:rsidP="00264B02">
      <w:pPr>
        <w:ind w:firstLine="360"/>
        <w:rPr>
          <w:rFonts w:ascii="Times New Roman" w:hAnsi="Times New Roman" w:cs="Times New Roman"/>
          <w:i/>
          <w:sz w:val="28"/>
          <w:szCs w:val="28"/>
        </w:rPr>
      </w:pPr>
    </w:p>
    <w:p w:rsidR="009F6B96" w:rsidRPr="008F250B" w:rsidRDefault="009F6B96"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La mystification du « temps choisi ». Les femmes et le travail à temps partiel</w:t>
      </w:r>
      <w:r w:rsidRPr="008F250B">
        <w:rPr>
          <w:rFonts w:ascii="Times New Roman" w:hAnsi="Times New Roman" w:cs="Times New Roman"/>
          <w:sz w:val="28"/>
          <w:szCs w:val="28"/>
        </w:rPr>
        <w:t xml:space="preserve">.” In revue </w:t>
      </w:r>
      <w:r w:rsidRPr="008F250B">
        <w:rPr>
          <w:rFonts w:ascii="Times New Roman" w:hAnsi="Times New Roman" w:cs="Times New Roman"/>
          <w:b/>
          <w:i/>
          <w:sz w:val="28"/>
          <w:szCs w:val="28"/>
        </w:rPr>
        <w:t>Regards sociologiques</w:t>
      </w:r>
      <w:r w:rsidRPr="008F250B">
        <w:rPr>
          <w:rFonts w:ascii="Times New Roman" w:hAnsi="Times New Roman" w:cs="Times New Roman"/>
          <w:sz w:val="28"/>
          <w:szCs w:val="28"/>
        </w:rPr>
        <w:t xml:space="preserve">, nos 9-10, </w:t>
      </w:r>
      <w:r w:rsidRPr="008F250B">
        <w:rPr>
          <w:rFonts w:ascii="Times New Roman" w:hAnsi="Times New Roman" w:cs="Times New Roman"/>
          <w:b/>
          <w:sz w:val="28"/>
          <w:szCs w:val="28"/>
        </w:rPr>
        <w:t>1995</w:t>
      </w:r>
      <w:r w:rsidRPr="008F250B">
        <w:rPr>
          <w:rFonts w:ascii="Times New Roman" w:hAnsi="Times New Roman" w:cs="Times New Roman"/>
          <w:sz w:val="28"/>
          <w:szCs w:val="28"/>
        </w:rPr>
        <w:t>, pp. 129-134.</w:t>
      </w:r>
    </w:p>
    <w:p w:rsidR="00D769C0" w:rsidRPr="008F250B" w:rsidRDefault="008F2648" w:rsidP="00264B02">
      <w:pPr>
        <w:ind w:firstLine="360"/>
        <w:rPr>
          <w:rFonts w:ascii="Times New Roman" w:hAnsi="Times New Roman" w:cs="Times New Roman"/>
          <w:i/>
          <w:sz w:val="28"/>
          <w:szCs w:val="28"/>
        </w:rPr>
      </w:pPr>
      <w:hyperlink r:id="rId438" w:history="1">
        <w:r w:rsidR="00D769C0" w:rsidRPr="008F250B">
          <w:rPr>
            <w:rStyle w:val="Lienhypertexte"/>
            <w:rFonts w:ascii="Times New Roman" w:hAnsi="Times New Roman" w:cs="Times New Roman"/>
            <w:i/>
            <w:sz w:val="28"/>
            <w:szCs w:val="28"/>
          </w:rPr>
          <w:t>https://classiques.uqam.ca/contemporains/pfefferkorn_roland/Mystification_temps_choisi/Mystification_temps_choisi.html</w:t>
        </w:r>
      </w:hyperlink>
    </w:p>
    <w:p w:rsidR="005442C6" w:rsidRPr="008F250B" w:rsidRDefault="005442C6" w:rsidP="00264B02">
      <w:pPr>
        <w:ind w:firstLine="360"/>
        <w:rPr>
          <w:rFonts w:ascii="Times New Roman" w:hAnsi="Times New Roman" w:cs="Times New Roman"/>
          <w:i/>
          <w:sz w:val="28"/>
          <w:szCs w:val="28"/>
        </w:rPr>
      </w:pPr>
    </w:p>
    <w:p w:rsidR="005442C6" w:rsidRPr="008F250B" w:rsidRDefault="00284288" w:rsidP="00264B02">
      <w:pPr>
        <w:ind w:firstLine="360"/>
        <w:rPr>
          <w:rFonts w:ascii="Times New Roman" w:hAnsi="Times New Roman" w:cs="Times New Roman"/>
          <w:sz w:val="28"/>
          <w:szCs w:val="28"/>
        </w:rPr>
      </w:pPr>
      <w:r w:rsidRPr="008F250B">
        <w:rPr>
          <w:rFonts w:ascii="Times New Roman" w:hAnsi="Times New Roman" w:cs="Times New Roman"/>
          <w:sz w:val="28"/>
          <w:szCs w:val="28"/>
        </w:rPr>
        <w:t>Roland Pfefferkorn, “</w:t>
      </w:r>
      <w:r w:rsidRPr="008F250B">
        <w:rPr>
          <w:rFonts w:ascii="Times New Roman" w:hAnsi="Times New Roman" w:cs="Times New Roman"/>
          <w:i/>
          <w:color w:val="FF0000"/>
          <w:sz w:val="28"/>
          <w:szCs w:val="28"/>
        </w:rPr>
        <w:t>Figures de l’altérité. Le fou et l’immigré</w:t>
      </w:r>
      <w:r w:rsidRPr="008F250B">
        <w:rPr>
          <w:rFonts w:ascii="Times New Roman" w:hAnsi="Times New Roman" w:cs="Times New Roman"/>
          <w:sz w:val="28"/>
          <w:szCs w:val="28"/>
        </w:rPr>
        <w:t xml:space="preserve">.” In </w:t>
      </w:r>
      <w:r w:rsidRPr="008F250B">
        <w:rPr>
          <w:rFonts w:ascii="Times New Roman" w:hAnsi="Times New Roman" w:cs="Times New Roman"/>
          <w:b/>
          <w:i/>
          <w:sz w:val="28"/>
          <w:szCs w:val="28"/>
        </w:rPr>
        <w:t>Revue des sciences sociales de la France de l’Est</w:t>
      </w:r>
      <w:r w:rsidRPr="008F250B">
        <w:rPr>
          <w:rFonts w:ascii="Times New Roman" w:hAnsi="Times New Roman" w:cs="Times New Roman"/>
          <w:sz w:val="28"/>
          <w:szCs w:val="28"/>
        </w:rPr>
        <w:t xml:space="preserve">, no 21, </w:t>
      </w:r>
      <w:r w:rsidRPr="008F250B">
        <w:rPr>
          <w:rFonts w:ascii="Times New Roman" w:hAnsi="Times New Roman" w:cs="Times New Roman"/>
          <w:b/>
          <w:sz w:val="28"/>
          <w:szCs w:val="28"/>
        </w:rPr>
        <w:t>1994</w:t>
      </w:r>
      <w:r w:rsidRPr="008F250B">
        <w:rPr>
          <w:rFonts w:ascii="Times New Roman" w:hAnsi="Times New Roman" w:cs="Times New Roman"/>
          <w:sz w:val="28"/>
          <w:szCs w:val="28"/>
        </w:rPr>
        <w:t>, pp. 154-161.</w:t>
      </w:r>
    </w:p>
    <w:p w:rsidR="00D769C0" w:rsidRPr="008F250B" w:rsidRDefault="008F2648" w:rsidP="00264B02">
      <w:pPr>
        <w:ind w:firstLine="360"/>
        <w:rPr>
          <w:rFonts w:ascii="Times New Roman" w:hAnsi="Times New Roman" w:cs="Times New Roman"/>
          <w:i/>
          <w:sz w:val="28"/>
          <w:szCs w:val="28"/>
        </w:rPr>
      </w:pPr>
      <w:hyperlink r:id="rId439" w:history="1">
        <w:r w:rsidR="00D769C0" w:rsidRPr="008F250B">
          <w:rPr>
            <w:rStyle w:val="Lienhypertexte"/>
            <w:rFonts w:ascii="Times New Roman" w:hAnsi="Times New Roman" w:cs="Times New Roman"/>
            <w:i/>
            <w:sz w:val="28"/>
            <w:szCs w:val="28"/>
          </w:rPr>
          <w:t>https://classiques.uqam.ca/contemporains/pfefferkorn_roland/Figure_alterite/Figure_alterite.html</w:t>
        </w:r>
      </w:hyperlink>
    </w:p>
    <w:p w:rsidR="00B44530" w:rsidRPr="008F250B" w:rsidRDefault="00B44530" w:rsidP="00264B02">
      <w:pPr>
        <w:ind w:firstLine="360"/>
        <w:rPr>
          <w:rFonts w:ascii="Times New Roman" w:hAnsi="Times New Roman" w:cs="Times New Roman"/>
          <w:i/>
          <w:sz w:val="28"/>
          <w:szCs w:val="28"/>
        </w:rPr>
      </w:pPr>
    </w:p>
    <w:p w:rsidR="00CA614B" w:rsidRPr="008F250B" w:rsidRDefault="00CA614B">
      <w:pPr>
        <w:rPr>
          <w:rFonts w:ascii="Times New Roman" w:hAnsi="Times New Roman" w:cs="Times New Roman"/>
          <w:sz w:val="28"/>
          <w:szCs w:val="28"/>
        </w:rPr>
      </w:pPr>
      <w:r w:rsidRPr="008F250B">
        <w:rPr>
          <w:rFonts w:ascii="Times New Roman" w:hAnsi="Times New Roman" w:cs="Times New Roman"/>
          <w:sz w:val="28"/>
          <w:szCs w:val="28"/>
        </w:rPr>
        <w:br w:type="page"/>
      </w:r>
    </w:p>
    <w:p w:rsidR="00B44530" w:rsidRPr="008F250B" w:rsidRDefault="00B44530" w:rsidP="00264B02">
      <w:pPr>
        <w:ind w:firstLine="360"/>
        <w:rPr>
          <w:rFonts w:ascii="Times New Roman" w:hAnsi="Times New Roman" w:cs="Times New Roman"/>
          <w:sz w:val="28"/>
          <w:szCs w:val="28"/>
        </w:rPr>
      </w:pPr>
    </w:p>
    <w:p w:rsidR="00B44530" w:rsidRPr="008F250B" w:rsidRDefault="00B44530" w:rsidP="00264B02">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André-Louis SANGUIN, </w:t>
      </w:r>
      <w:r w:rsidRPr="008F250B">
        <w:rPr>
          <w:rFonts w:ascii="Times New Roman" w:hAnsi="Times New Roman" w:cs="Times New Roman"/>
          <w:b/>
          <w:color w:val="FF0000"/>
          <w:sz w:val="28"/>
          <w:szCs w:val="28"/>
        </w:rPr>
        <w:t xml:space="preserve">“Les camps d'internement juifs dans la France de la zone libre (1940-1942) : Territoires d'une tragédie et lieux de mémoire vivant.” </w:t>
      </w:r>
      <w:r w:rsidRPr="008F250B">
        <w:rPr>
          <w:rFonts w:ascii="Times New Roman" w:hAnsi="Times New Roman" w:cs="Times New Roman"/>
          <w:sz w:val="28"/>
          <w:szCs w:val="28"/>
        </w:rPr>
        <w:t xml:space="preserve">In revue </w:t>
      </w:r>
      <w:r w:rsidRPr="008F250B">
        <w:rPr>
          <w:rFonts w:ascii="Times New Roman" w:hAnsi="Times New Roman" w:cs="Times New Roman"/>
          <w:b/>
          <w:i/>
          <w:color w:val="0000FF"/>
          <w:sz w:val="28"/>
          <w:szCs w:val="28"/>
        </w:rPr>
        <w:t>Témoigner. Entre histoire et mémoire</w:t>
      </w:r>
      <w:r w:rsidRPr="008F250B">
        <w:rPr>
          <w:rFonts w:ascii="Times New Roman" w:hAnsi="Times New Roman" w:cs="Times New Roman"/>
          <w:sz w:val="28"/>
          <w:szCs w:val="28"/>
        </w:rPr>
        <w:t>, revue pluridisciplinaire de la Fondation Auschwitz, no 124, 2017, pp. 278-295.</w:t>
      </w:r>
    </w:p>
    <w:p w:rsidR="006415BB" w:rsidRPr="008F250B" w:rsidRDefault="008F2648" w:rsidP="00264B02">
      <w:pPr>
        <w:ind w:firstLine="360"/>
        <w:rPr>
          <w:rFonts w:ascii="Times New Roman" w:hAnsi="Times New Roman" w:cs="Times New Roman"/>
          <w:i/>
          <w:sz w:val="28"/>
          <w:szCs w:val="28"/>
        </w:rPr>
      </w:pPr>
      <w:hyperlink r:id="rId440" w:history="1">
        <w:r w:rsidR="006415BB" w:rsidRPr="008F250B">
          <w:rPr>
            <w:rStyle w:val="Lienhypertexte"/>
            <w:rFonts w:ascii="Times New Roman" w:hAnsi="Times New Roman" w:cs="Times New Roman"/>
            <w:i/>
            <w:sz w:val="28"/>
            <w:szCs w:val="28"/>
          </w:rPr>
          <w:t>https://classiques.uqam.ca/contemporains/sanguin_andre_louis/articles/Camps_internement_juifs/Camps_internement_juifs.html</w:t>
        </w:r>
      </w:hyperlink>
    </w:p>
    <w:p w:rsidR="00B44530" w:rsidRPr="008F250B" w:rsidRDefault="00B44530" w:rsidP="00264B02">
      <w:pPr>
        <w:ind w:firstLine="360"/>
        <w:rPr>
          <w:rFonts w:ascii="Times New Roman" w:hAnsi="Times New Roman" w:cs="Times New Roman"/>
          <w:i/>
          <w:sz w:val="28"/>
          <w:szCs w:val="28"/>
        </w:rPr>
      </w:pPr>
    </w:p>
    <w:p w:rsidR="00B44530" w:rsidRPr="008F250B" w:rsidRDefault="00B44530" w:rsidP="00264B02">
      <w:pPr>
        <w:ind w:left="20" w:firstLine="360"/>
        <w:jc w:val="both"/>
        <w:rPr>
          <w:rFonts w:ascii="Times New Roman" w:eastAsia="Calibri" w:hAnsi="Times New Roman" w:cs="Times New Roman"/>
          <w:sz w:val="28"/>
          <w:szCs w:val="28"/>
        </w:rPr>
      </w:pPr>
      <w:r w:rsidRPr="008F250B">
        <w:rPr>
          <w:rFonts w:ascii="Times New Roman" w:eastAsia="Calibri" w:hAnsi="Times New Roman" w:cs="Times New Roman"/>
          <w:sz w:val="28"/>
          <w:szCs w:val="28"/>
        </w:rPr>
        <w:t>André-Louis SANGUIN</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FF0000"/>
          <w:sz w:val="28"/>
          <w:szCs w:val="28"/>
        </w:rPr>
        <w:t>“Le Canada, puissance internationale. 50 ans après Siegfried : postface et points de rupture.”</w:t>
      </w:r>
      <w:r w:rsidRPr="008F250B">
        <w:rPr>
          <w:rFonts w:ascii="Times New Roman" w:hAnsi="Times New Roman" w:cs="Times New Roman"/>
          <w:b/>
          <w:color w:val="FF0000"/>
          <w:sz w:val="28"/>
          <w:szCs w:val="28"/>
        </w:rPr>
        <w:t xml:space="preserve"> </w:t>
      </w:r>
      <w:r w:rsidRPr="008F250B">
        <w:rPr>
          <w:rFonts w:ascii="Times New Roman" w:eastAsia="Calibri" w:hAnsi="Times New Roman" w:cs="Times New Roman"/>
          <w:sz w:val="28"/>
          <w:szCs w:val="28"/>
        </w:rPr>
        <w:t xml:space="preserve">In :  revue </w:t>
      </w:r>
      <w:r w:rsidRPr="008F250B">
        <w:rPr>
          <w:rFonts w:ascii="Times New Roman" w:eastAsia="Calibri" w:hAnsi="Times New Roman" w:cs="Times New Roman"/>
          <w:b/>
          <w:i/>
          <w:sz w:val="28"/>
          <w:szCs w:val="28"/>
        </w:rPr>
        <w:t>Études Normandes</w:t>
      </w:r>
      <w:r w:rsidRPr="008F250B">
        <w:rPr>
          <w:rFonts w:ascii="Times New Roman" w:eastAsia="Calibri" w:hAnsi="Times New Roman" w:cs="Times New Roman"/>
          <w:sz w:val="28"/>
          <w:szCs w:val="28"/>
        </w:rPr>
        <w:t>, 38</w:t>
      </w:r>
      <w:r w:rsidRPr="008F250B">
        <w:rPr>
          <w:rFonts w:ascii="Times New Roman" w:eastAsia="Calibri" w:hAnsi="Times New Roman" w:cs="Times New Roman"/>
          <w:sz w:val="28"/>
          <w:szCs w:val="28"/>
          <w:vertAlign w:val="superscript"/>
        </w:rPr>
        <w:t>e</w:t>
      </w:r>
      <w:r w:rsidRPr="008F250B">
        <w:rPr>
          <w:rFonts w:ascii="Times New Roman" w:eastAsia="Calibri" w:hAnsi="Times New Roman" w:cs="Times New Roman"/>
          <w:sz w:val="28"/>
          <w:szCs w:val="28"/>
        </w:rPr>
        <w:t xml:space="preserve"> année, n°2, 1989, pp. 103-113. Numéro intitulé : “André Siegfried, la politique et la géographie.”</w:t>
      </w:r>
    </w:p>
    <w:p w:rsidR="006415BB" w:rsidRPr="008F250B" w:rsidRDefault="008F2648" w:rsidP="00264B02">
      <w:pPr>
        <w:ind w:firstLine="360"/>
        <w:rPr>
          <w:rFonts w:ascii="Times New Roman" w:hAnsi="Times New Roman" w:cs="Times New Roman"/>
          <w:i/>
          <w:sz w:val="28"/>
          <w:szCs w:val="28"/>
        </w:rPr>
      </w:pPr>
      <w:hyperlink r:id="rId441" w:history="1">
        <w:r w:rsidR="006415BB" w:rsidRPr="008F250B">
          <w:rPr>
            <w:rStyle w:val="Lienhypertexte"/>
            <w:rFonts w:ascii="Times New Roman" w:hAnsi="Times New Roman" w:cs="Times New Roman"/>
            <w:i/>
            <w:sz w:val="28"/>
            <w:szCs w:val="28"/>
          </w:rPr>
          <w:t>https://classiques.uqam.ca/contemporains/sanguin_andre_louis/articles/Canada_puissance_internationale_50_ans_apres/Canada_puissance_internationale_50_ans_apres.html</w:t>
        </w:r>
      </w:hyperlink>
    </w:p>
    <w:p w:rsidR="00B44530" w:rsidRPr="008F250B" w:rsidRDefault="00B44530" w:rsidP="00264B02">
      <w:pPr>
        <w:ind w:firstLine="360"/>
        <w:rPr>
          <w:rFonts w:ascii="Times New Roman" w:hAnsi="Times New Roman" w:cs="Times New Roman"/>
          <w:i/>
          <w:sz w:val="28"/>
          <w:szCs w:val="28"/>
        </w:rPr>
      </w:pPr>
    </w:p>
    <w:p w:rsidR="00B44530" w:rsidRPr="008F250B" w:rsidRDefault="00B44530" w:rsidP="00264B02">
      <w:pPr>
        <w:ind w:left="20" w:firstLine="360"/>
        <w:jc w:val="both"/>
        <w:rPr>
          <w:rFonts w:ascii="Times New Roman" w:hAnsi="Times New Roman" w:cs="Times New Roman"/>
          <w:sz w:val="28"/>
          <w:szCs w:val="28"/>
          <w:lang w:eastAsia="fr-FR"/>
        </w:rPr>
      </w:pPr>
      <w:r w:rsidRPr="008F250B">
        <w:rPr>
          <w:rFonts w:ascii="Times New Roman" w:eastAsia="Calibri" w:hAnsi="Times New Roman" w:cs="Times New Roman"/>
          <w:sz w:val="28"/>
          <w:szCs w:val="28"/>
        </w:rPr>
        <w:t>André-Louis SANGUIN</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FF0000"/>
          <w:sz w:val="28"/>
          <w:szCs w:val="28"/>
        </w:rPr>
        <w:t>“Entre nouveau droit de la mer et privatisation des océans : jusqu’où va le Canada dans l’Arctique ?”</w:t>
      </w:r>
      <w:r w:rsidRPr="008F250B">
        <w:rPr>
          <w:rFonts w:ascii="Times New Roman" w:hAnsi="Times New Roman" w:cs="Times New Roman"/>
          <w:b/>
          <w:color w:val="FF0000"/>
          <w:sz w:val="28"/>
          <w:szCs w:val="28"/>
        </w:rPr>
        <w:t xml:space="preserve"> </w:t>
      </w:r>
      <w:r w:rsidRPr="008F250B">
        <w:rPr>
          <w:rFonts w:ascii="Times New Roman" w:eastAsia="Calibri" w:hAnsi="Times New Roman" w:cs="Times New Roman"/>
          <w:sz w:val="28"/>
          <w:szCs w:val="28"/>
          <w:lang w:eastAsia="fr-FR"/>
        </w:rPr>
        <w:t xml:space="preserve">In revue </w:t>
      </w:r>
      <w:r w:rsidRPr="008F250B">
        <w:rPr>
          <w:rFonts w:ascii="Times New Roman" w:eastAsia="Calibri" w:hAnsi="Times New Roman" w:cs="Times New Roman"/>
          <w:b/>
          <w:i/>
          <w:color w:val="0000FF"/>
          <w:sz w:val="28"/>
          <w:szCs w:val="28"/>
          <w:lang w:eastAsia="fr-FR"/>
        </w:rPr>
        <w:t>ÉTUDES CANADIENNES</w:t>
      </w:r>
      <w:r w:rsidRPr="008F250B">
        <w:rPr>
          <w:rFonts w:ascii="Times New Roman" w:eastAsia="Calibri" w:hAnsi="Times New Roman" w:cs="Times New Roman"/>
          <w:sz w:val="28"/>
          <w:szCs w:val="28"/>
          <w:lang w:eastAsia="fr-FR"/>
        </w:rPr>
        <w:t xml:space="preserve">, </w:t>
      </w:r>
      <w:r w:rsidRPr="008F250B">
        <w:rPr>
          <w:rFonts w:ascii="Times New Roman" w:eastAsia="Calibri" w:hAnsi="Times New Roman" w:cs="Times New Roman"/>
          <w:i/>
          <w:sz w:val="28"/>
          <w:szCs w:val="28"/>
          <w:lang w:eastAsia="fr-FR"/>
        </w:rPr>
        <w:t>Revue interdisciplinaire des études canadiennes en France</w:t>
      </w:r>
      <w:r w:rsidRPr="008F250B">
        <w:rPr>
          <w:rFonts w:ascii="Times New Roman" w:eastAsia="Calibri" w:hAnsi="Times New Roman" w:cs="Times New Roman"/>
          <w:sz w:val="28"/>
          <w:szCs w:val="28"/>
          <w:lang w:eastAsia="fr-FR"/>
        </w:rPr>
        <w:t>, no 72, 2012, pp. 41-56.</w:t>
      </w:r>
    </w:p>
    <w:p w:rsidR="006415BB" w:rsidRPr="008F250B" w:rsidRDefault="008F2648" w:rsidP="00264B02">
      <w:pPr>
        <w:ind w:firstLine="360"/>
        <w:rPr>
          <w:rFonts w:ascii="Times New Roman" w:hAnsi="Times New Roman" w:cs="Times New Roman"/>
          <w:i/>
          <w:sz w:val="28"/>
          <w:szCs w:val="28"/>
          <w:lang w:eastAsia="fr-FR"/>
        </w:rPr>
      </w:pPr>
      <w:hyperlink r:id="rId442" w:history="1">
        <w:r w:rsidR="006415BB" w:rsidRPr="008F250B">
          <w:rPr>
            <w:rStyle w:val="Lienhypertexte"/>
            <w:rFonts w:ascii="Times New Roman" w:hAnsi="Times New Roman" w:cs="Times New Roman"/>
            <w:i/>
            <w:sz w:val="28"/>
            <w:szCs w:val="28"/>
            <w:lang w:eastAsia="fr-FR"/>
          </w:rPr>
          <w:t>https://classiques.uqam.ca/contemporains/sanguin_andre_louis/articles/Entre_nouveau_droit_mer_et_privatisation_oceans/Entre_nouveau_droit_mer.html</w:t>
        </w:r>
      </w:hyperlink>
    </w:p>
    <w:p w:rsidR="00B44530" w:rsidRPr="008F250B" w:rsidRDefault="00B44530" w:rsidP="00264B02">
      <w:pPr>
        <w:ind w:firstLine="360"/>
        <w:rPr>
          <w:rFonts w:ascii="Times New Roman" w:hAnsi="Times New Roman" w:cs="Times New Roman"/>
          <w:i/>
          <w:sz w:val="28"/>
          <w:szCs w:val="28"/>
          <w:lang w:eastAsia="fr-FR"/>
        </w:rPr>
      </w:pPr>
    </w:p>
    <w:p w:rsidR="00B44530" w:rsidRPr="008F250B" w:rsidRDefault="00B44530" w:rsidP="006415BB">
      <w:pPr>
        <w:ind w:left="20" w:firstLine="360"/>
        <w:jc w:val="both"/>
        <w:rPr>
          <w:rFonts w:ascii="Times New Roman" w:hAnsi="Times New Roman" w:cs="Times New Roman"/>
          <w:sz w:val="28"/>
          <w:szCs w:val="28"/>
          <w:lang w:eastAsia="fr-FR"/>
        </w:rPr>
      </w:pPr>
      <w:r w:rsidRPr="008F250B">
        <w:rPr>
          <w:rFonts w:ascii="Times New Roman" w:eastAsia="Calibri" w:hAnsi="Times New Roman" w:cs="Times New Roman"/>
          <w:sz w:val="28"/>
          <w:szCs w:val="28"/>
        </w:rPr>
        <w:t>André-Louis SANGUIN</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FF0000"/>
          <w:sz w:val="28"/>
          <w:szCs w:val="28"/>
        </w:rPr>
        <w:t>“La fuite des Juifs à travers les Pyrénées pendant la Seconde Guerre mondiale, une géographie de la peur et de la survie.”</w:t>
      </w:r>
      <w:r w:rsidRPr="008F250B">
        <w:rPr>
          <w:rFonts w:ascii="Times New Roman" w:hAnsi="Times New Roman" w:cs="Times New Roman"/>
          <w:b/>
          <w:color w:val="FF0000"/>
          <w:sz w:val="28"/>
          <w:szCs w:val="28"/>
        </w:rPr>
        <w:t xml:space="preserve"> </w:t>
      </w:r>
      <w:r w:rsidRPr="008F250B">
        <w:rPr>
          <w:rFonts w:ascii="Times New Roman" w:eastAsia="Calibri" w:hAnsi="Times New Roman" w:cs="Times New Roman"/>
          <w:sz w:val="28"/>
          <w:szCs w:val="28"/>
        </w:rPr>
        <w:t xml:space="preserve">in revue </w:t>
      </w:r>
      <w:r w:rsidRPr="008F250B">
        <w:rPr>
          <w:rFonts w:ascii="Times New Roman" w:eastAsia="Calibri" w:hAnsi="Times New Roman" w:cs="Times New Roman"/>
          <w:b/>
          <w:i/>
          <w:sz w:val="28"/>
          <w:szCs w:val="28"/>
        </w:rPr>
        <w:t>Annales du Midi</w:t>
      </w:r>
      <w:r w:rsidRPr="008F250B">
        <w:rPr>
          <w:rFonts w:ascii="Times New Roman" w:eastAsia="Calibri" w:hAnsi="Times New Roman" w:cs="Times New Roman"/>
          <w:sz w:val="28"/>
          <w:szCs w:val="28"/>
        </w:rPr>
        <w:t>, revue de la France méridionale, tome 126, no 287, juillet-septembre 2014, pp. 297-318.</w:t>
      </w:r>
    </w:p>
    <w:p w:rsidR="006415BB" w:rsidRPr="008F250B" w:rsidRDefault="008F2648" w:rsidP="00264B02">
      <w:pPr>
        <w:ind w:firstLine="360"/>
        <w:rPr>
          <w:rFonts w:ascii="Times New Roman" w:hAnsi="Times New Roman" w:cs="Times New Roman"/>
          <w:i/>
          <w:sz w:val="28"/>
          <w:szCs w:val="28"/>
        </w:rPr>
      </w:pPr>
      <w:hyperlink r:id="rId443" w:history="1">
        <w:r w:rsidR="006415BB" w:rsidRPr="008F250B">
          <w:rPr>
            <w:rStyle w:val="Lienhypertexte"/>
            <w:rFonts w:ascii="Times New Roman" w:hAnsi="Times New Roman" w:cs="Times New Roman"/>
            <w:i/>
            <w:sz w:val="28"/>
            <w:szCs w:val="28"/>
          </w:rPr>
          <w:t>https://classiques.uqam.ca/contemporains/sanguin_andre_louis/articles/Fuite_des_Juifs_Pyrenees/Fuite_des_Juifs_Pyrenees.html</w:t>
        </w:r>
      </w:hyperlink>
    </w:p>
    <w:p w:rsidR="00B44530" w:rsidRPr="008F250B" w:rsidRDefault="00B44530" w:rsidP="00264B02">
      <w:pPr>
        <w:ind w:firstLine="360"/>
        <w:rPr>
          <w:rFonts w:ascii="Times New Roman" w:hAnsi="Times New Roman" w:cs="Times New Roman"/>
          <w:i/>
          <w:sz w:val="28"/>
          <w:szCs w:val="28"/>
        </w:rPr>
      </w:pPr>
    </w:p>
    <w:p w:rsidR="006415BB" w:rsidRPr="008F250B" w:rsidRDefault="006415BB">
      <w:pPr>
        <w:rPr>
          <w:rFonts w:ascii="Times New Roman" w:eastAsia="Calibri" w:hAnsi="Times New Roman" w:cs="Times New Roman"/>
          <w:sz w:val="28"/>
          <w:szCs w:val="28"/>
        </w:rPr>
      </w:pPr>
      <w:r w:rsidRPr="008F250B">
        <w:rPr>
          <w:rFonts w:ascii="Times New Roman" w:eastAsia="Calibri" w:hAnsi="Times New Roman" w:cs="Times New Roman"/>
          <w:sz w:val="28"/>
          <w:szCs w:val="28"/>
        </w:rPr>
        <w:br w:type="page"/>
      </w:r>
    </w:p>
    <w:p w:rsidR="00B44530" w:rsidRPr="008F250B" w:rsidRDefault="00B44530" w:rsidP="00264B02">
      <w:pPr>
        <w:ind w:left="20" w:firstLine="360"/>
        <w:jc w:val="both"/>
        <w:rPr>
          <w:rFonts w:ascii="Times New Roman" w:hAnsi="Times New Roman" w:cs="Times New Roman"/>
          <w:sz w:val="28"/>
          <w:szCs w:val="28"/>
        </w:rPr>
      </w:pPr>
      <w:r w:rsidRPr="008F250B">
        <w:rPr>
          <w:rFonts w:ascii="Times New Roman" w:eastAsia="Calibri" w:hAnsi="Times New Roman" w:cs="Times New Roman"/>
          <w:sz w:val="28"/>
          <w:szCs w:val="28"/>
        </w:rPr>
        <w:t>André-Louis SANGUIN</w:t>
      </w:r>
      <w:r w:rsidRPr="008F250B">
        <w:rPr>
          <w:rFonts w:ascii="Times New Roman" w:hAnsi="Times New Roman" w:cs="Times New Roman"/>
          <w:sz w:val="28"/>
          <w:szCs w:val="28"/>
        </w:rPr>
        <w:t xml:space="preserve">, </w:t>
      </w:r>
      <w:r w:rsidRPr="008F250B">
        <w:rPr>
          <w:rFonts w:ascii="Times New Roman" w:eastAsia="Calibri" w:hAnsi="Times New Roman" w:cs="Times New Roman"/>
          <w:b/>
          <w:color w:val="FF0000"/>
          <w:sz w:val="28"/>
          <w:szCs w:val="28"/>
        </w:rPr>
        <w:t>“La géographie, l'humanisme et la foi, une vision chrétienne du monde.”</w:t>
      </w:r>
      <w:r w:rsidRPr="008F250B">
        <w:rPr>
          <w:rFonts w:ascii="Times New Roman" w:hAnsi="Times New Roman" w:cs="Times New Roman"/>
          <w:b/>
          <w:color w:val="FF0000"/>
          <w:sz w:val="28"/>
          <w:szCs w:val="28"/>
        </w:rPr>
        <w:t xml:space="preserve"> </w:t>
      </w:r>
      <w:r w:rsidRPr="008F250B">
        <w:rPr>
          <w:rFonts w:ascii="Times New Roman" w:eastAsia="Calibri" w:hAnsi="Times New Roman" w:cs="Times New Roman"/>
          <w:sz w:val="28"/>
          <w:szCs w:val="28"/>
        </w:rPr>
        <w:t xml:space="preserve">In ouvrage sous la direction de Pierluigi Magistri, </w:t>
      </w:r>
      <w:r w:rsidRPr="008F250B">
        <w:rPr>
          <w:rFonts w:ascii="Times New Roman" w:eastAsia="Calibri" w:hAnsi="Times New Roman" w:cs="Times New Roman"/>
          <w:b/>
          <w:i/>
          <w:sz w:val="28"/>
          <w:szCs w:val="28"/>
        </w:rPr>
        <w:t>Geographia e Nuevo Umanesimo</w:t>
      </w:r>
      <w:r w:rsidRPr="008F250B">
        <w:rPr>
          <w:rFonts w:ascii="Times New Roman" w:eastAsia="Calibri" w:hAnsi="Times New Roman" w:cs="Times New Roman"/>
          <w:sz w:val="28"/>
          <w:szCs w:val="28"/>
        </w:rPr>
        <w:t>, pp. 99-131. Rome : UniversItalia Editrice, 2016.</w:t>
      </w:r>
    </w:p>
    <w:p w:rsidR="006415BB" w:rsidRPr="008F250B" w:rsidRDefault="008F2648" w:rsidP="00264B02">
      <w:pPr>
        <w:ind w:firstLine="360"/>
        <w:rPr>
          <w:rFonts w:ascii="Times New Roman" w:hAnsi="Times New Roman" w:cs="Times New Roman"/>
          <w:i/>
          <w:sz w:val="28"/>
          <w:szCs w:val="28"/>
        </w:rPr>
      </w:pPr>
      <w:hyperlink r:id="rId444" w:history="1">
        <w:r w:rsidR="006415BB" w:rsidRPr="008F250B">
          <w:rPr>
            <w:rStyle w:val="Lienhypertexte"/>
            <w:rFonts w:ascii="Times New Roman" w:hAnsi="Times New Roman" w:cs="Times New Roman"/>
            <w:i/>
            <w:sz w:val="28"/>
            <w:szCs w:val="28"/>
          </w:rPr>
          <w:t>https://classiques.uqam.ca/contemporains/sanguin_andre_louis/articles/Geo_humanisme_et_foi/Geo_humanisme_et_foi.html</w:t>
        </w:r>
      </w:hyperlink>
      <w:r w:rsidR="006415BB" w:rsidRPr="008F250B">
        <w:rPr>
          <w:rFonts w:ascii="Times New Roman" w:hAnsi="Times New Roman" w:cs="Times New Roman"/>
          <w:i/>
          <w:sz w:val="28"/>
          <w:szCs w:val="28"/>
        </w:rPr>
        <w:t xml:space="preserve"> </w:t>
      </w:r>
    </w:p>
    <w:p w:rsidR="00B44530" w:rsidRPr="008F250B" w:rsidRDefault="00B44530" w:rsidP="00264B02">
      <w:pPr>
        <w:ind w:firstLine="360"/>
        <w:rPr>
          <w:rFonts w:ascii="Times New Roman" w:hAnsi="Times New Roman" w:cs="Times New Roman"/>
          <w:i/>
          <w:sz w:val="28"/>
          <w:szCs w:val="28"/>
        </w:rPr>
      </w:pPr>
    </w:p>
    <w:p w:rsidR="00B44530" w:rsidRPr="008F250B" w:rsidRDefault="00B44530" w:rsidP="00264B02">
      <w:pPr>
        <w:ind w:left="20" w:firstLine="360"/>
        <w:jc w:val="both"/>
        <w:rPr>
          <w:rFonts w:ascii="Times New Roman" w:hAnsi="Times New Roman" w:cs="Times New Roman"/>
          <w:sz w:val="28"/>
          <w:szCs w:val="28"/>
        </w:rPr>
      </w:pPr>
      <w:r w:rsidRPr="008F250B">
        <w:rPr>
          <w:rFonts w:ascii="Times New Roman" w:hAnsi="Times New Roman" w:cs="Times New Roman"/>
          <w:sz w:val="28"/>
          <w:szCs w:val="28"/>
        </w:rPr>
        <w:t xml:space="preserve">André-Louis SANGUIN, </w:t>
      </w:r>
      <w:r w:rsidRPr="008F250B">
        <w:rPr>
          <w:rFonts w:ascii="Times New Roman" w:hAnsi="Times New Roman" w:cs="Times New Roman"/>
          <w:b/>
          <w:color w:val="FF0000"/>
          <w:sz w:val="28"/>
          <w:szCs w:val="28"/>
        </w:rPr>
        <w:t xml:space="preserve">“Les origines normandes du rang canadien-français, quelques éléments de géographie historique.” </w:t>
      </w:r>
      <w:r w:rsidRPr="008F250B">
        <w:rPr>
          <w:rFonts w:ascii="Times New Roman" w:hAnsi="Times New Roman" w:cs="Times New Roman"/>
          <w:sz w:val="28"/>
          <w:szCs w:val="28"/>
        </w:rPr>
        <w:t xml:space="preserve">In revue </w:t>
      </w:r>
      <w:r w:rsidRPr="008F250B">
        <w:rPr>
          <w:rFonts w:ascii="Times New Roman" w:hAnsi="Times New Roman" w:cs="Times New Roman"/>
          <w:b/>
          <w:i/>
          <w:color w:val="0000FF"/>
          <w:sz w:val="28"/>
          <w:szCs w:val="28"/>
        </w:rPr>
        <w:t>Études Normandes</w:t>
      </w:r>
      <w:r w:rsidRPr="008F250B">
        <w:rPr>
          <w:rFonts w:ascii="Times New Roman" w:hAnsi="Times New Roman" w:cs="Times New Roman"/>
          <w:sz w:val="28"/>
          <w:szCs w:val="28"/>
        </w:rPr>
        <w:t>, 27</w:t>
      </w:r>
      <w:r w:rsidRPr="008F250B">
        <w:rPr>
          <w:rFonts w:ascii="Times New Roman" w:hAnsi="Times New Roman" w:cs="Times New Roman"/>
          <w:sz w:val="28"/>
          <w:szCs w:val="28"/>
          <w:vertAlign w:val="superscript"/>
        </w:rPr>
        <w:t>e</w:t>
      </w:r>
      <w:r w:rsidRPr="008F250B">
        <w:rPr>
          <w:rFonts w:ascii="Times New Roman" w:hAnsi="Times New Roman" w:cs="Times New Roman"/>
          <w:sz w:val="28"/>
          <w:szCs w:val="28"/>
        </w:rPr>
        <w:t xml:space="preserve"> année, n°1-2, 1978. pp. 7-20.</w:t>
      </w:r>
    </w:p>
    <w:p w:rsidR="006415BB" w:rsidRPr="008F250B" w:rsidRDefault="008F2648" w:rsidP="00B44530">
      <w:pPr>
        <w:rPr>
          <w:rFonts w:ascii="Times New Roman" w:hAnsi="Times New Roman" w:cs="Times New Roman"/>
          <w:i/>
          <w:sz w:val="28"/>
          <w:szCs w:val="28"/>
        </w:rPr>
      </w:pPr>
      <w:hyperlink r:id="rId445" w:history="1">
        <w:r w:rsidR="006415BB" w:rsidRPr="008F250B">
          <w:rPr>
            <w:rStyle w:val="Lienhypertexte"/>
            <w:rFonts w:ascii="Times New Roman" w:hAnsi="Times New Roman" w:cs="Times New Roman"/>
            <w:i/>
            <w:sz w:val="28"/>
            <w:szCs w:val="28"/>
          </w:rPr>
          <w:t>https://classiques.uqam.ca/contemporains/sanguin_andre_louis/articles/origines_normandes_du_rang/origines_normandes_du_rang.html</w:t>
        </w:r>
      </w:hyperlink>
    </w:p>
    <w:p w:rsidR="00B44530" w:rsidRPr="008F250B" w:rsidRDefault="00B44530" w:rsidP="00B44530">
      <w:pPr>
        <w:rPr>
          <w:rFonts w:ascii="Times New Roman" w:hAnsi="Times New Roman" w:cs="Times New Roman"/>
          <w:i/>
          <w:sz w:val="28"/>
          <w:szCs w:val="28"/>
        </w:rPr>
      </w:pPr>
    </w:p>
    <w:p w:rsidR="00B44530" w:rsidRPr="008F250B" w:rsidRDefault="00B44530" w:rsidP="00B44530">
      <w:pPr>
        <w:rPr>
          <w:rFonts w:ascii="Times New Roman" w:hAnsi="Times New Roman" w:cs="Times New Roman"/>
          <w:sz w:val="28"/>
          <w:szCs w:val="28"/>
        </w:rPr>
      </w:pPr>
      <w:r w:rsidRPr="008F250B">
        <w:rPr>
          <w:rFonts w:ascii="Times New Roman" w:hAnsi="Times New Roman" w:cs="Times New Roman"/>
          <w:sz w:val="28"/>
          <w:szCs w:val="28"/>
        </w:rPr>
        <w:br w:type="page"/>
      </w:r>
    </w:p>
    <w:p w:rsidR="00644C13" w:rsidRPr="008F250B" w:rsidRDefault="00644C13" w:rsidP="00644C13">
      <w:pPr>
        <w:rPr>
          <w:rFonts w:ascii="Times New Roman" w:hAnsi="Times New Roman" w:cs="Times New Roman"/>
          <w:sz w:val="28"/>
          <w:szCs w:val="28"/>
        </w:rPr>
      </w:pPr>
    </w:p>
    <w:p w:rsidR="00644C13" w:rsidRPr="008F250B" w:rsidRDefault="00644C13" w:rsidP="00644C13">
      <w:pPr>
        <w:jc w:val="center"/>
        <w:rPr>
          <w:rFonts w:ascii="Times New Roman" w:hAnsi="Times New Roman" w:cs="Times New Roman"/>
          <w:sz w:val="28"/>
          <w:szCs w:val="28"/>
        </w:rPr>
      </w:pPr>
      <w:r w:rsidRPr="008F250B">
        <w:rPr>
          <w:rFonts w:ascii="Times New Roman" w:hAnsi="Times New Roman" w:cs="Times New Roman"/>
          <w:b/>
          <w:bCs/>
          <w:color w:val="FF0000"/>
          <w:sz w:val="28"/>
          <w:szCs w:val="28"/>
        </w:rPr>
        <w:t>Liste des autres ouvrages</w:t>
      </w:r>
      <w:r w:rsidRPr="008F250B">
        <w:rPr>
          <w:rFonts w:ascii="Times New Roman" w:hAnsi="Times New Roman" w:cs="Times New Roman"/>
          <w:b/>
          <w:bCs/>
          <w:color w:val="FF0000"/>
          <w:sz w:val="28"/>
          <w:szCs w:val="28"/>
        </w:rPr>
        <w:br/>
        <w:t>à déposer sur le site des Classiques (dans mon ordinateur)</w:t>
      </w:r>
      <w:r w:rsidRPr="008F250B">
        <w:rPr>
          <w:rFonts w:ascii="Times New Roman" w:hAnsi="Times New Roman" w:cs="Times New Roman"/>
          <w:b/>
          <w:bCs/>
          <w:color w:val="FF0000"/>
          <w:sz w:val="28"/>
          <w:szCs w:val="28"/>
        </w:rPr>
        <w:br/>
        <w:t>et ensuite à téléverser sur le serveur</w:t>
      </w:r>
      <w:r w:rsidRPr="008F250B">
        <w:rPr>
          <w:rFonts w:ascii="Times New Roman" w:hAnsi="Times New Roman" w:cs="Times New Roman"/>
          <w:sz w:val="28"/>
          <w:szCs w:val="28"/>
        </w:rPr>
        <w:br/>
        <w:t>des Classiques des sciences sociales à l’UQAM</w:t>
      </w:r>
    </w:p>
    <w:p w:rsidR="00923B1A" w:rsidRPr="008F250B" w:rsidRDefault="00923B1A" w:rsidP="00644C13">
      <w:pPr>
        <w:ind w:left="720" w:hanging="720"/>
        <w:rPr>
          <w:rFonts w:ascii="Times New Roman" w:hAnsi="Times New Roman" w:cs="Times New Roman"/>
          <w:sz w:val="28"/>
          <w:szCs w:val="28"/>
        </w:rPr>
      </w:pPr>
    </w:p>
    <w:p w:rsidR="00644C13" w:rsidRPr="008F250B" w:rsidRDefault="00644C13" w:rsidP="00644C13">
      <w:pPr>
        <w:ind w:left="720" w:hanging="720"/>
        <w:rPr>
          <w:rFonts w:ascii="Times New Roman" w:hAnsi="Times New Roman" w:cs="Times New Roman"/>
          <w:sz w:val="28"/>
          <w:szCs w:val="28"/>
        </w:rPr>
      </w:pPr>
    </w:p>
    <w:p w:rsidR="00923B1A" w:rsidRPr="008F250B" w:rsidRDefault="00923B1A" w:rsidP="00644C13">
      <w:pPr>
        <w:ind w:left="720" w:hanging="720"/>
        <w:rPr>
          <w:rFonts w:ascii="Times New Roman" w:hAnsi="Times New Roman" w:cs="Times New Roman"/>
          <w:sz w:val="28"/>
          <w:szCs w:val="28"/>
        </w:rPr>
      </w:pPr>
    </w:p>
    <w:p w:rsidR="0011743C" w:rsidRPr="008F250B" w:rsidRDefault="00923B1A" w:rsidP="00644C13">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Gérard Bouchard, </w:t>
      </w:r>
      <w:r w:rsidRPr="008F250B">
        <w:rPr>
          <w:rFonts w:ascii="Times New Roman" w:hAnsi="Times New Roman" w:cs="Times New Roman"/>
          <w:b/>
          <w:i/>
          <w:color w:val="0000FF"/>
          <w:sz w:val="28"/>
          <w:szCs w:val="28"/>
        </w:rPr>
        <w:t>Le village immobile. Sennely-en-Sologne au XVIIIe siècle</w:t>
      </w:r>
      <w:r w:rsidRPr="008F250B">
        <w:rPr>
          <w:rFonts w:ascii="Times New Roman" w:hAnsi="Times New Roman" w:cs="Times New Roman"/>
          <w:sz w:val="28"/>
          <w:szCs w:val="28"/>
        </w:rPr>
        <w:t>. Paris : Librairie Plon, 1972, 386 pp.</w:t>
      </w:r>
    </w:p>
    <w:p w:rsidR="00B04CCA" w:rsidRPr="008F250B" w:rsidRDefault="00B04CCA" w:rsidP="00644C13">
      <w:pPr>
        <w:ind w:left="720" w:hanging="720"/>
        <w:rPr>
          <w:rFonts w:ascii="Times New Roman" w:hAnsi="Times New Roman" w:cs="Times New Roman"/>
          <w:sz w:val="28"/>
          <w:szCs w:val="28"/>
        </w:rPr>
      </w:pPr>
    </w:p>
    <w:p w:rsidR="0011743C" w:rsidRPr="008F250B" w:rsidRDefault="0011743C" w:rsidP="00644C13">
      <w:pPr>
        <w:ind w:left="720" w:hanging="720"/>
        <w:rPr>
          <w:rFonts w:ascii="Times New Roman" w:hAnsi="Times New Roman" w:cs="Times New Roman"/>
          <w:sz w:val="28"/>
          <w:szCs w:val="28"/>
        </w:rPr>
      </w:pPr>
    </w:p>
    <w:p w:rsidR="0011743C" w:rsidRPr="008F250B" w:rsidRDefault="0011743C" w:rsidP="0011743C">
      <w:pPr>
        <w:ind w:left="720" w:hanging="720"/>
        <w:jc w:val="center"/>
        <w:rPr>
          <w:rFonts w:ascii="Times New Roman" w:hAnsi="Times New Roman" w:cs="Times New Roman"/>
          <w:sz w:val="28"/>
          <w:szCs w:val="28"/>
        </w:rPr>
      </w:pPr>
      <w:r w:rsidRPr="008F250B">
        <w:rPr>
          <w:rFonts w:ascii="Times New Roman" w:hAnsi="Times New Roman" w:cs="Times New Roman"/>
          <w:sz w:val="28"/>
          <w:szCs w:val="28"/>
        </w:rPr>
        <w:t>Liste très partielle d’ouvrages à réviser</w:t>
      </w:r>
    </w:p>
    <w:p w:rsidR="0011743C" w:rsidRPr="008F250B" w:rsidRDefault="0011743C" w:rsidP="0011743C">
      <w:pPr>
        <w:ind w:left="720" w:hanging="720"/>
        <w:jc w:val="center"/>
        <w:rPr>
          <w:rFonts w:ascii="Times New Roman" w:hAnsi="Times New Roman" w:cs="Times New Roman"/>
          <w:sz w:val="28"/>
          <w:szCs w:val="28"/>
        </w:rPr>
      </w:pP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30.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31.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32.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33.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34.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35.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36.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37.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38.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39. </w:t>
      </w:r>
    </w:p>
    <w:p w:rsidR="0011743C" w:rsidRPr="008F250B" w:rsidRDefault="0011743C" w:rsidP="0011743C">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40. </w:t>
      </w:r>
    </w:p>
    <w:p w:rsidR="00644C13" w:rsidRPr="008F250B" w:rsidRDefault="0011743C" w:rsidP="00644C13">
      <w:pPr>
        <w:ind w:left="720" w:hanging="720"/>
        <w:rPr>
          <w:rFonts w:ascii="Times New Roman" w:hAnsi="Times New Roman" w:cs="Times New Roman"/>
          <w:sz w:val="28"/>
          <w:szCs w:val="28"/>
        </w:rPr>
      </w:pPr>
      <w:r w:rsidRPr="008F250B">
        <w:rPr>
          <w:rFonts w:ascii="Times New Roman" w:hAnsi="Times New Roman" w:cs="Times New Roman"/>
          <w:sz w:val="28"/>
          <w:szCs w:val="28"/>
        </w:rPr>
        <w:t xml:space="preserve">Revue CRITÈRE, no 41. </w:t>
      </w:r>
    </w:p>
    <w:p w:rsidR="0071674A" w:rsidRPr="008F250B" w:rsidRDefault="0071674A" w:rsidP="00644C13">
      <w:pPr>
        <w:rPr>
          <w:rFonts w:ascii="Times New Roman" w:hAnsi="Times New Roman" w:cs="Times New Roman"/>
          <w:sz w:val="28"/>
          <w:szCs w:val="28"/>
        </w:rPr>
      </w:pPr>
      <w:r w:rsidRPr="008F250B">
        <w:rPr>
          <w:rFonts w:ascii="Times New Roman" w:hAnsi="Times New Roman" w:cs="Times New Roman"/>
          <w:sz w:val="28"/>
          <w:szCs w:val="28"/>
        </w:rPr>
        <w:br w:type="page"/>
      </w:r>
    </w:p>
    <w:p w:rsidR="0071674A" w:rsidRPr="008F250B" w:rsidRDefault="0071674A">
      <w:pPr>
        <w:rPr>
          <w:rFonts w:ascii="Times New Roman" w:hAnsi="Times New Roman" w:cs="Times New Roman"/>
          <w:sz w:val="28"/>
          <w:szCs w:val="28"/>
        </w:rPr>
      </w:pPr>
    </w:p>
    <w:p w:rsidR="008D083B" w:rsidRPr="008F250B" w:rsidRDefault="008D083B" w:rsidP="006D4313">
      <w:pPr>
        <w:ind w:left="720" w:hanging="720"/>
        <w:rPr>
          <w:rFonts w:ascii="Times New Roman" w:hAnsi="Times New Roman" w:cs="Times New Roman"/>
          <w:sz w:val="28"/>
          <w:szCs w:val="28"/>
        </w:rPr>
      </w:pPr>
    </w:p>
    <w:p w:rsidR="00885C2D" w:rsidRPr="008F250B" w:rsidRDefault="00885C2D" w:rsidP="00FD379F">
      <w:pPr>
        <w:ind w:left="720" w:hanging="720"/>
        <w:jc w:val="center"/>
        <w:rPr>
          <w:rFonts w:ascii="Times New Roman" w:hAnsi="Times New Roman" w:cs="Times New Roman"/>
          <w:color w:val="FF0000"/>
          <w:sz w:val="28"/>
          <w:szCs w:val="28"/>
        </w:rPr>
      </w:pPr>
      <w:r w:rsidRPr="008F250B">
        <w:rPr>
          <w:rFonts w:ascii="Times New Roman" w:hAnsi="Times New Roman" w:cs="Times New Roman"/>
          <w:color w:val="FF0000"/>
          <w:sz w:val="28"/>
          <w:szCs w:val="28"/>
        </w:rPr>
        <w:t>DE NOMBREUX ARTICLES DE REVUES</w:t>
      </w:r>
      <w:r w:rsidR="00FD379F" w:rsidRPr="008F250B">
        <w:rPr>
          <w:rFonts w:ascii="Times New Roman" w:hAnsi="Times New Roman" w:cs="Times New Roman"/>
          <w:color w:val="FF0000"/>
          <w:sz w:val="28"/>
          <w:szCs w:val="28"/>
        </w:rPr>
        <w:br/>
      </w:r>
      <w:r w:rsidRPr="008F250B">
        <w:rPr>
          <w:rFonts w:ascii="Times New Roman" w:hAnsi="Times New Roman" w:cs="Times New Roman"/>
          <w:color w:val="FF0000"/>
          <w:sz w:val="28"/>
          <w:szCs w:val="28"/>
        </w:rPr>
        <w:t>À TÉLÉVERSER SUR LE SITE DES CLASSIQUES.</w:t>
      </w:r>
    </w:p>
    <w:p w:rsidR="00473DC0" w:rsidRPr="008F250B" w:rsidRDefault="00473DC0" w:rsidP="006D4313">
      <w:pPr>
        <w:ind w:left="720" w:hanging="720"/>
        <w:rPr>
          <w:rFonts w:ascii="Times New Roman" w:hAnsi="Times New Roman" w:cs="Times New Roman"/>
          <w:color w:val="FF0000"/>
          <w:sz w:val="28"/>
          <w:szCs w:val="28"/>
        </w:rPr>
      </w:pPr>
      <w:r w:rsidRPr="008F250B">
        <w:rPr>
          <w:rFonts w:ascii="Times New Roman" w:hAnsi="Times New Roman" w:cs="Times New Roman"/>
          <w:color w:val="FF0000"/>
          <w:sz w:val="28"/>
          <w:szCs w:val="28"/>
        </w:rPr>
        <w:t>DE :</w:t>
      </w:r>
    </w:p>
    <w:p w:rsidR="00885C2D" w:rsidRPr="008F250B" w:rsidRDefault="00885C2D" w:rsidP="006D4313">
      <w:pPr>
        <w:ind w:left="720" w:hanging="720"/>
        <w:rPr>
          <w:rFonts w:ascii="Times New Roman" w:hAnsi="Times New Roman" w:cs="Times New Roman"/>
          <w:sz w:val="28"/>
          <w:szCs w:val="28"/>
        </w:rPr>
      </w:pP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Arcand, Bernard</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Beaudry, Lucille</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Bélanger, André J.</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Bergeron, Gérard</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Bibeau, Gilles</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Bihr, Alain</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Campion-Vincent, Véronique</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Charbonneau, Hubert</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Dion, Léon</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Dussouy, Gérard</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Duvignaud, Jean</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Köngä-Maranda, Elli</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Fortin, Gérald</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Fournier, Richard</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Gendreau, Andrée</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Gosselin, Émile</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Henripin, Jacques</w:t>
      </w:r>
    </w:p>
    <w:p w:rsidR="00473DC0" w:rsidRPr="008F250B" w:rsidRDefault="00473DC0" w:rsidP="006D4313">
      <w:pPr>
        <w:ind w:left="720" w:hanging="720"/>
        <w:rPr>
          <w:rFonts w:ascii="Times New Roman" w:hAnsi="Times New Roman" w:cs="Times New Roman"/>
          <w:sz w:val="28"/>
          <w:szCs w:val="28"/>
        </w:rPr>
      </w:pPr>
      <w:r w:rsidRPr="008F250B">
        <w:rPr>
          <w:rFonts w:ascii="Times New Roman" w:hAnsi="Times New Roman" w:cs="Times New Roman"/>
          <w:sz w:val="28"/>
          <w:szCs w:val="28"/>
        </w:rPr>
        <w:t>Illich, Ivan</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Ipola, Emilio de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Jalbert, Lizette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Keyfitz, Nathan</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Lamonde, Yvan</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Lavoie, Yolande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Légaré, Jacques, démographe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Lefebvre, Henri</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Lessard, Claude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Ollivier, Émile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Löwy, Michael</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Maranda, Pierre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Marchetti, Anne-Marie</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Niquette, Manon</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Pfefferkorn, Roland</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Pierre, Guy</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Rancière, Jacques</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Rocher, Guy</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Saladin d’Anglure, Bernard</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Seymour, Michel</w:t>
      </w:r>
    </w:p>
    <w:p w:rsidR="00473DC0" w:rsidRPr="008F250B" w:rsidRDefault="00473DC0" w:rsidP="00473DC0">
      <w:pPr>
        <w:ind w:left="720" w:hanging="720"/>
        <w:rPr>
          <w:rFonts w:ascii="Times New Roman" w:hAnsi="Times New Roman" w:cs="Times New Roman"/>
          <w:sz w:val="28"/>
          <w:szCs w:val="28"/>
        </w:rPr>
      </w:pPr>
      <w:r w:rsidRPr="008F250B">
        <w:rPr>
          <w:rFonts w:ascii="Times New Roman" w:hAnsi="Times New Roman" w:cs="Times New Roman"/>
          <w:sz w:val="28"/>
          <w:szCs w:val="28"/>
        </w:rPr>
        <w:t>Tremblay, Marc-Adélard</w:t>
      </w:r>
    </w:p>
    <w:p w:rsidR="00473DC0" w:rsidRPr="008F250B" w:rsidRDefault="00473DC0" w:rsidP="006D4313">
      <w:pPr>
        <w:ind w:left="720" w:hanging="720"/>
        <w:rPr>
          <w:rFonts w:ascii="Times New Roman" w:hAnsi="Times New Roman" w:cs="Times New Roman"/>
          <w:sz w:val="28"/>
          <w:szCs w:val="28"/>
        </w:rPr>
      </w:pPr>
    </w:p>
    <w:p w:rsidR="00473DC0" w:rsidRPr="008F250B" w:rsidRDefault="00473DC0" w:rsidP="006D4313">
      <w:pPr>
        <w:ind w:left="720" w:hanging="720"/>
        <w:rPr>
          <w:rFonts w:ascii="Times New Roman" w:hAnsi="Times New Roman" w:cs="Times New Roman"/>
          <w:sz w:val="28"/>
          <w:szCs w:val="28"/>
        </w:rPr>
      </w:pPr>
    </w:p>
    <w:p w:rsidR="00FD379F" w:rsidRPr="008F250B" w:rsidRDefault="00885C2D" w:rsidP="00FD379F">
      <w:pPr>
        <w:ind w:firstLine="360"/>
        <w:rPr>
          <w:rFonts w:ascii="Times New Roman" w:hAnsi="Times New Roman" w:cs="Times New Roman"/>
          <w:sz w:val="28"/>
          <w:szCs w:val="28"/>
        </w:rPr>
      </w:pPr>
      <w:r w:rsidRPr="008F250B">
        <w:rPr>
          <w:rFonts w:ascii="Times New Roman" w:hAnsi="Times New Roman" w:cs="Times New Roman"/>
          <w:sz w:val="28"/>
          <w:szCs w:val="28"/>
        </w:rPr>
        <w:t>Et des centaines d’autres ouvrages déjà numérisés, à réviser, à mettre en page, à ajouter sur le site des CSS et à téléverser sur le serveur des Classiques à l’UQAM.</w:t>
      </w:r>
    </w:p>
    <w:p w:rsidR="00FD379F" w:rsidRPr="008F250B" w:rsidRDefault="00FD379F" w:rsidP="00FD379F">
      <w:pPr>
        <w:ind w:firstLine="360"/>
        <w:rPr>
          <w:rFonts w:ascii="Times New Roman" w:hAnsi="Times New Roman" w:cs="Times New Roman"/>
          <w:sz w:val="28"/>
          <w:szCs w:val="28"/>
        </w:rPr>
      </w:pP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Jean-marie tremblay, sociologue,</w:t>
      </w:r>
    </w:p>
    <w:p w:rsidR="00FD379F" w:rsidRPr="008F250B" w:rsidRDefault="00FD379F" w:rsidP="00FD379F">
      <w:pPr>
        <w:ind w:firstLine="360"/>
        <w:rPr>
          <w:rFonts w:ascii="Times New Roman" w:hAnsi="Times New Roman" w:cs="Times New Roman"/>
          <w:sz w:val="28"/>
          <w:szCs w:val="28"/>
        </w:rPr>
      </w:pP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Fondateur des Classiques des sciences sociales</w:t>
      </w: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Récipiendaire de la Société des Dix</w:t>
      </w: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Récipiendaire de l’Ordre du Bleuet</w:t>
      </w: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Chevalier de l’Ordre national du Québec</w:t>
      </w: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Tableau d’honneur du MAUSS (Mouvement anti-utilitariste dans les sciences sociales)</w:t>
      </w:r>
    </w:p>
    <w:p w:rsidR="00FD379F" w:rsidRPr="008F250B" w:rsidRDefault="00FD379F" w:rsidP="00FD379F">
      <w:pPr>
        <w:ind w:firstLine="360"/>
        <w:rPr>
          <w:rFonts w:ascii="Times New Roman" w:hAnsi="Times New Roman" w:cs="Times New Roman"/>
          <w:sz w:val="28"/>
          <w:szCs w:val="28"/>
        </w:rPr>
      </w:pPr>
      <w:r w:rsidRPr="008F250B">
        <w:rPr>
          <w:rFonts w:ascii="Times New Roman" w:hAnsi="Times New Roman" w:cs="Times New Roman"/>
          <w:sz w:val="28"/>
          <w:szCs w:val="28"/>
        </w:rPr>
        <w:t>Récipiendaire du Mérite scientifique régional (Saguenay—Lac-Saint-Jean</w:t>
      </w:r>
    </w:p>
    <w:p w:rsidR="00CA614B" w:rsidRPr="008F250B" w:rsidRDefault="00CA614B" w:rsidP="00FD379F">
      <w:pPr>
        <w:ind w:firstLine="360"/>
        <w:rPr>
          <w:rFonts w:ascii="Times New Roman" w:hAnsi="Times New Roman" w:cs="Times New Roman"/>
          <w:sz w:val="28"/>
          <w:szCs w:val="28"/>
        </w:rPr>
      </w:pPr>
    </w:p>
    <w:p w:rsidR="00FD379F" w:rsidRPr="008F250B" w:rsidRDefault="00CA614B" w:rsidP="00FD379F">
      <w:pPr>
        <w:ind w:firstLine="360"/>
        <w:rPr>
          <w:rFonts w:ascii="Times New Roman" w:hAnsi="Times New Roman" w:cs="Times New Roman"/>
          <w:sz w:val="28"/>
          <w:szCs w:val="28"/>
        </w:rPr>
      </w:pPr>
      <w:r w:rsidRPr="008F250B">
        <w:rPr>
          <w:rFonts w:ascii="Times New Roman" w:hAnsi="Times New Roman" w:cs="Times New Roman"/>
          <w:sz w:val="28"/>
          <w:szCs w:val="28"/>
        </w:rPr>
        <w:t>2 décembre 2025</w:t>
      </w:r>
    </w:p>
    <w:p w:rsidR="00885C2D" w:rsidRPr="008F250B" w:rsidRDefault="00885C2D" w:rsidP="00FD379F">
      <w:pPr>
        <w:ind w:firstLine="360"/>
        <w:rPr>
          <w:rFonts w:ascii="Times New Roman" w:hAnsi="Times New Roman" w:cs="Times New Roman"/>
          <w:sz w:val="28"/>
          <w:szCs w:val="28"/>
        </w:rPr>
      </w:pPr>
    </w:p>
    <w:p w:rsidR="008F250B" w:rsidRPr="008F250B" w:rsidRDefault="008F250B">
      <w:pPr>
        <w:ind w:firstLine="360"/>
        <w:rPr>
          <w:rFonts w:ascii="Times New Roman" w:hAnsi="Times New Roman" w:cs="Times New Roman"/>
          <w:sz w:val="28"/>
          <w:szCs w:val="28"/>
        </w:rPr>
      </w:pPr>
    </w:p>
    <w:sectPr w:rsidR="008F250B" w:rsidRPr="008F250B" w:rsidSect="00FE77A2">
      <w:headerReference w:type="even" r:id="rId446"/>
      <w:headerReference w:type="default" r:id="rId447"/>
      <w:footerReference w:type="even" r:id="rId448"/>
      <w:footerReference w:type="default" r:id="rId449"/>
      <w:headerReference w:type="first" r:id="rId450"/>
      <w:footerReference w:type="first" r:id="rId451"/>
      <w:pgSz w:w="12240" w:h="15840"/>
      <w:pgMar w:top="1800" w:right="1440" w:bottom="1440" w:left="2160" w:gutter="720"/>
      <w:pgNumType w:start="1"/>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70F" w:rsidRDefault="0077370F" w:rsidP="00885C2D">
      <w:r>
        <w:separator/>
      </w:r>
    </w:p>
  </w:endnote>
  <w:endnote w:type="continuationSeparator" w:id="0">
    <w:p w:rsidR="0077370F" w:rsidRDefault="0077370F" w:rsidP="00885C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ppleGothic">
    <w:panose1 w:val="02000500000000000000"/>
    <w:charset w:val="4F"/>
    <w:family w:val="auto"/>
    <w:pitch w:val="variable"/>
    <w:sig w:usb0="00000001" w:usb1="00000000" w:usb2="01002406" w:usb3="00000000" w:csb0="00080000" w:csb1="00000000"/>
  </w:font>
  <w:font w:name="Calibri Light">
    <w:altName w:val="Times New Roman"/>
    <w:panose1 w:val="00000000000000000000"/>
    <w:charset w:val="00"/>
    <w:family w:val="swiss"/>
    <w:notTrueType/>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726539156"/>
      <w:docPartObj>
        <w:docPartGallery w:val="Page Numbers (Bottom of Page)"/>
        <w:docPartUnique/>
      </w:docPartObj>
    </w:sdtPr>
    <w:sdtContent>
      <w:p w:rsidR="00B745A7" w:rsidRDefault="008F2648" w:rsidP="0002074A">
        <w:pPr>
          <w:pStyle w:val="Pieddepage"/>
          <w:framePr w:wrap="none" w:vAnchor="text" w:hAnchor="margin" w:xAlign="right" w:y="1"/>
          <w:rPr>
            <w:rStyle w:val="Numrodepage"/>
          </w:rPr>
        </w:pPr>
        <w:r>
          <w:rPr>
            <w:rStyle w:val="Numrodepage"/>
          </w:rPr>
          <w:fldChar w:fldCharType="begin"/>
        </w:r>
        <w:r w:rsidR="00B745A7">
          <w:rPr>
            <w:rStyle w:val="Numrodepage"/>
          </w:rPr>
          <w:instrText xml:space="preserve"> PAGE </w:instrText>
        </w:r>
        <w:r>
          <w:rPr>
            <w:rStyle w:val="Numrodepage"/>
          </w:rPr>
          <w:fldChar w:fldCharType="separate"/>
        </w:r>
        <w:r w:rsidR="00B745A7">
          <w:rPr>
            <w:rStyle w:val="Numrodepage"/>
            <w:noProof/>
          </w:rPr>
          <w:t>3</w:t>
        </w:r>
        <w:r>
          <w:rPr>
            <w:rStyle w:val="Numrodepage"/>
          </w:rPr>
          <w:fldChar w:fldCharType="end"/>
        </w:r>
      </w:p>
    </w:sdtContent>
  </w:sdt>
  <w:sdt>
    <w:sdtPr>
      <w:rPr>
        <w:rStyle w:val="Numrodepage"/>
      </w:rPr>
      <w:id w:val="-1197069741"/>
      <w:docPartObj>
        <w:docPartGallery w:val="Page Numbers (Bottom of Page)"/>
        <w:docPartUnique/>
      </w:docPartObj>
    </w:sdtPr>
    <w:sdtContent>
      <w:p w:rsidR="00B745A7" w:rsidRDefault="008F2648" w:rsidP="00885C2D">
        <w:pPr>
          <w:pStyle w:val="Pieddepage"/>
          <w:framePr w:wrap="none" w:vAnchor="text" w:hAnchor="margin" w:xAlign="right" w:y="1"/>
          <w:ind w:right="360"/>
          <w:rPr>
            <w:rStyle w:val="Numrodepage"/>
          </w:rPr>
        </w:pPr>
        <w:r>
          <w:rPr>
            <w:rStyle w:val="Numrodepage"/>
          </w:rPr>
          <w:fldChar w:fldCharType="begin"/>
        </w:r>
        <w:r w:rsidR="00B745A7">
          <w:rPr>
            <w:rStyle w:val="Numrodepage"/>
          </w:rPr>
          <w:instrText xml:space="preserve"> PAGE </w:instrText>
        </w:r>
        <w:r>
          <w:rPr>
            <w:rStyle w:val="Numrodepage"/>
          </w:rPr>
          <w:fldChar w:fldCharType="separate"/>
        </w:r>
        <w:r w:rsidR="00B745A7">
          <w:rPr>
            <w:rStyle w:val="Numrodepage"/>
            <w:noProof/>
          </w:rPr>
          <w:t>3</w:t>
        </w:r>
        <w:r>
          <w:rPr>
            <w:rStyle w:val="Numrodepage"/>
          </w:rPr>
          <w:fldChar w:fldCharType="end"/>
        </w:r>
      </w:p>
    </w:sdtContent>
  </w:sdt>
  <w:p w:rsidR="00B745A7" w:rsidRDefault="00B745A7" w:rsidP="00885C2D">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784862882"/>
      <w:docPartObj>
        <w:docPartGallery w:val="Page Numbers (Bottom of Page)"/>
        <w:docPartUnique/>
      </w:docPartObj>
    </w:sdtPr>
    <w:sdtContent>
      <w:p w:rsidR="00B745A7" w:rsidRDefault="008F2648" w:rsidP="0002074A">
        <w:pPr>
          <w:pStyle w:val="Pieddepage"/>
          <w:framePr w:wrap="none" w:vAnchor="text" w:hAnchor="margin" w:xAlign="right" w:y="1"/>
          <w:rPr>
            <w:rStyle w:val="Numrodepage"/>
          </w:rPr>
        </w:pPr>
        <w:r>
          <w:rPr>
            <w:rStyle w:val="Numrodepage"/>
          </w:rPr>
          <w:fldChar w:fldCharType="begin"/>
        </w:r>
        <w:r w:rsidR="00B745A7">
          <w:rPr>
            <w:rStyle w:val="Numrodepage"/>
          </w:rPr>
          <w:instrText xml:space="preserve"> PAGE </w:instrText>
        </w:r>
        <w:r>
          <w:rPr>
            <w:rStyle w:val="Numrodepage"/>
          </w:rPr>
          <w:fldChar w:fldCharType="separate"/>
        </w:r>
        <w:r w:rsidR="0011732B">
          <w:rPr>
            <w:rStyle w:val="Numrodepage"/>
            <w:noProof/>
          </w:rPr>
          <w:t>2</w:t>
        </w:r>
        <w:r>
          <w:rPr>
            <w:rStyle w:val="Numrodepage"/>
          </w:rPr>
          <w:fldChar w:fldCharType="end"/>
        </w:r>
      </w:p>
    </w:sdtContent>
  </w:sdt>
  <w:p w:rsidR="00B745A7" w:rsidRDefault="008F2648" w:rsidP="00473DC0">
    <w:pPr>
      <w:pStyle w:val="Pieddepage"/>
      <w:ind w:right="360"/>
      <w:jc w:val="center"/>
    </w:pPr>
    <w:r>
      <w:fldChar w:fldCharType="begin"/>
    </w:r>
    <w:r w:rsidR="00F7575D">
      <w:instrText xml:space="preserve"> TIME \@ "dddd d MMMM yyyy" </w:instrText>
    </w:r>
    <w:r>
      <w:fldChar w:fldCharType="separate"/>
    </w:r>
    <w:r w:rsidR="0011732B">
      <w:rPr>
        <w:noProof/>
      </w:rPr>
      <w:t>mercredi 22 juillet 2026</w:t>
    </w:r>
    <w:r>
      <w:rPr>
        <w:noProof/>
      </w:rPr>
      <w:fldChar w:fldCharType="end"/>
    </w:r>
    <w:r w:rsidR="00B745A7">
      <w:t xml:space="preserve">, </w:t>
    </w:r>
    <w:r>
      <w:fldChar w:fldCharType="begin"/>
    </w:r>
    <w:r w:rsidR="00F7575D">
      <w:instrText xml:space="preserve"> TIME \@ "HH:mm" </w:instrText>
    </w:r>
    <w:r>
      <w:fldChar w:fldCharType="separate"/>
    </w:r>
    <w:r w:rsidR="0011732B">
      <w:rPr>
        <w:noProof/>
      </w:rPr>
      <w:t>09:27</w:t>
    </w:r>
    <w:r>
      <w:rPr>
        <w:noProof/>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A7" w:rsidRDefault="00B745A7">
    <w:pPr>
      <w:pStyle w:val="Pieddepag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70F" w:rsidRDefault="0077370F" w:rsidP="00885C2D">
      <w:r>
        <w:separator/>
      </w:r>
    </w:p>
  </w:footnote>
  <w:footnote w:type="continuationSeparator" w:id="0">
    <w:p w:rsidR="0077370F" w:rsidRDefault="0077370F" w:rsidP="00885C2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A7" w:rsidRDefault="00B745A7">
    <w:pPr>
      <w:pStyle w:val="En-tte"/>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A7" w:rsidRPr="009A2968" w:rsidRDefault="00B745A7" w:rsidP="00180CAB">
    <w:pPr>
      <w:pStyle w:val="En-tte"/>
      <w:spacing w:after="120"/>
      <w:jc w:val="center"/>
      <w:rPr>
        <w:rFonts w:ascii="Times New Roman" w:hAnsi="Times New Roman"/>
        <w:bCs/>
      </w:rPr>
    </w:pPr>
    <w:r w:rsidRPr="009A2968">
      <w:rPr>
        <w:rFonts w:ascii="Times New Roman" w:hAnsi="Times New Roman"/>
        <w:bCs/>
      </w:rPr>
      <w:t>Liste des ouvrages à téléverser sur le serveur des Classiques à l’UQAM</w:t>
    </w:r>
  </w:p>
  <w:p w:rsidR="00B745A7" w:rsidRPr="00180CAB" w:rsidRDefault="00B745A7" w:rsidP="00180CAB">
    <w:pPr>
      <w:pStyle w:val="En-tte"/>
      <w:pBdr>
        <w:top w:val="single" w:sz="4" w:space="1" w:color="auto"/>
      </w:pBdr>
      <w:jc w:val="cent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A7" w:rsidRDefault="00B745A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rsids>
    <w:rsidRoot w:val="006D4313"/>
    <w:rsid w:val="00000CD6"/>
    <w:rsid w:val="00000F5A"/>
    <w:rsid w:val="00011119"/>
    <w:rsid w:val="00011201"/>
    <w:rsid w:val="0001167A"/>
    <w:rsid w:val="00012B9B"/>
    <w:rsid w:val="000132B9"/>
    <w:rsid w:val="0002074A"/>
    <w:rsid w:val="000348C4"/>
    <w:rsid w:val="00037C40"/>
    <w:rsid w:val="000413EC"/>
    <w:rsid w:val="00044446"/>
    <w:rsid w:val="00046367"/>
    <w:rsid w:val="0004672E"/>
    <w:rsid w:val="00063005"/>
    <w:rsid w:val="00063125"/>
    <w:rsid w:val="000648FF"/>
    <w:rsid w:val="000670B6"/>
    <w:rsid w:val="000711B8"/>
    <w:rsid w:val="00071CCF"/>
    <w:rsid w:val="00075321"/>
    <w:rsid w:val="00081D60"/>
    <w:rsid w:val="00084C4E"/>
    <w:rsid w:val="00087EC5"/>
    <w:rsid w:val="00093053"/>
    <w:rsid w:val="00094A69"/>
    <w:rsid w:val="000960CF"/>
    <w:rsid w:val="00097BEC"/>
    <w:rsid w:val="000A11DC"/>
    <w:rsid w:val="000A3570"/>
    <w:rsid w:val="000A3708"/>
    <w:rsid w:val="000A5D14"/>
    <w:rsid w:val="000C188C"/>
    <w:rsid w:val="000C19E1"/>
    <w:rsid w:val="000D0CFE"/>
    <w:rsid w:val="000D5C41"/>
    <w:rsid w:val="000E0416"/>
    <w:rsid w:val="000E6096"/>
    <w:rsid w:val="000F2287"/>
    <w:rsid w:val="000F779D"/>
    <w:rsid w:val="00101CFF"/>
    <w:rsid w:val="00103661"/>
    <w:rsid w:val="00105DEB"/>
    <w:rsid w:val="0010793F"/>
    <w:rsid w:val="00107FF9"/>
    <w:rsid w:val="001135E3"/>
    <w:rsid w:val="0011732B"/>
    <w:rsid w:val="0011743C"/>
    <w:rsid w:val="00117D51"/>
    <w:rsid w:val="001200CF"/>
    <w:rsid w:val="0012393E"/>
    <w:rsid w:val="00126043"/>
    <w:rsid w:val="001413ED"/>
    <w:rsid w:val="001449CF"/>
    <w:rsid w:val="00147831"/>
    <w:rsid w:val="00154F5D"/>
    <w:rsid w:val="00155CDB"/>
    <w:rsid w:val="00164148"/>
    <w:rsid w:val="00175149"/>
    <w:rsid w:val="00180CAB"/>
    <w:rsid w:val="001A7F5A"/>
    <w:rsid w:val="001B400C"/>
    <w:rsid w:val="001B720E"/>
    <w:rsid w:val="001C4496"/>
    <w:rsid w:val="001D0303"/>
    <w:rsid w:val="001E0BFD"/>
    <w:rsid w:val="001E0F3F"/>
    <w:rsid w:val="001E441F"/>
    <w:rsid w:val="00201D21"/>
    <w:rsid w:val="00205066"/>
    <w:rsid w:val="0022190F"/>
    <w:rsid w:val="002234AB"/>
    <w:rsid w:val="0023467C"/>
    <w:rsid w:val="00240B68"/>
    <w:rsid w:val="00243D04"/>
    <w:rsid w:val="0024775D"/>
    <w:rsid w:val="00251AB1"/>
    <w:rsid w:val="00254DF0"/>
    <w:rsid w:val="00262A2A"/>
    <w:rsid w:val="00264B02"/>
    <w:rsid w:val="00265A0F"/>
    <w:rsid w:val="00274CD9"/>
    <w:rsid w:val="00283013"/>
    <w:rsid w:val="00284288"/>
    <w:rsid w:val="00290BC3"/>
    <w:rsid w:val="0029138E"/>
    <w:rsid w:val="0029653F"/>
    <w:rsid w:val="002A01D1"/>
    <w:rsid w:val="002A1C72"/>
    <w:rsid w:val="002A5323"/>
    <w:rsid w:val="002B2934"/>
    <w:rsid w:val="002B7E2A"/>
    <w:rsid w:val="002C1300"/>
    <w:rsid w:val="002C20E6"/>
    <w:rsid w:val="002D031D"/>
    <w:rsid w:val="002E0397"/>
    <w:rsid w:val="002E1DF3"/>
    <w:rsid w:val="002E6556"/>
    <w:rsid w:val="0031358D"/>
    <w:rsid w:val="00315C1F"/>
    <w:rsid w:val="0032290C"/>
    <w:rsid w:val="003231FF"/>
    <w:rsid w:val="0032573C"/>
    <w:rsid w:val="003278AC"/>
    <w:rsid w:val="00330935"/>
    <w:rsid w:val="003350CF"/>
    <w:rsid w:val="003407EE"/>
    <w:rsid w:val="00343FC4"/>
    <w:rsid w:val="003446C6"/>
    <w:rsid w:val="0034634E"/>
    <w:rsid w:val="003531B0"/>
    <w:rsid w:val="003650C4"/>
    <w:rsid w:val="00375E60"/>
    <w:rsid w:val="003940CA"/>
    <w:rsid w:val="003A1A85"/>
    <w:rsid w:val="003A2A64"/>
    <w:rsid w:val="003A4D5E"/>
    <w:rsid w:val="003B1BF6"/>
    <w:rsid w:val="003B42CF"/>
    <w:rsid w:val="003C42B6"/>
    <w:rsid w:val="003C4D16"/>
    <w:rsid w:val="003C7965"/>
    <w:rsid w:val="003D5407"/>
    <w:rsid w:val="003D7213"/>
    <w:rsid w:val="003D7709"/>
    <w:rsid w:val="003D7D1E"/>
    <w:rsid w:val="003E4B89"/>
    <w:rsid w:val="003E7D2D"/>
    <w:rsid w:val="003F7E54"/>
    <w:rsid w:val="00407F2A"/>
    <w:rsid w:val="0041675E"/>
    <w:rsid w:val="00420846"/>
    <w:rsid w:val="0042145E"/>
    <w:rsid w:val="00425549"/>
    <w:rsid w:val="00425B22"/>
    <w:rsid w:val="00430C37"/>
    <w:rsid w:val="00431CE4"/>
    <w:rsid w:val="00431DD8"/>
    <w:rsid w:val="004351D5"/>
    <w:rsid w:val="004421C2"/>
    <w:rsid w:val="00464E30"/>
    <w:rsid w:val="0046594D"/>
    <w:rsid w:val="004737E7"/>
    <w:rsid w:val="00473DC0"/>
    <w:rsid w:val="00473FC6"/>
    <w:rsid w:val="004751F5"/>
    <w:rsid w:val="00481969"/>
    <w:rsid w:val="004822DC"/>
    <w:rsid w:val="004849D3"/>
    <w:rsid w:val="004853F2"/>
    <w:rsid w:val="004874DF"/>
    <w:rsid w:val="00497A78"/>
    <w:rsid w:val="004B4659"/>
    <w:rsid w:val="004B5193"/>
    <w:rsid w:val="004B5D04"/>
    <w:rsid w:val="004B6BCD"/>
    <w:rsid w:val="004D0EB0"/>
    <w:rsid w:val="004D6F71"/>
    <w:rsid w:val="004E06E5"/>
    <w:rsid w:val="004E0F00"/>
    <w:rsid w:val="004E25E2"/>
    <w:rsid w:val="004F449C"/>
    <w:rsid w:val="004F6698"/>
    <w:rsid w:val="005048BD"/>
    <w:rsid w:val="005129D8"/>
    <w:rsid w:val="00517FC5"/>
    <w:rsid w:val="00522E05"/>
    <w:rsid w:val="00525F68"/>
    <w:rsid w:val="005271A9"/>
    <w:rsid w:val="00535631"/>
    <w:rsid w:val="0053637D"/>
    <w:rsid w:val="00536B90"/>
    <w:rsid w:val="005442C6"/>
    <w:rsid w:val="00544AF4"/>
    <w:rsid w:val="00561058"/>
    <w:rsid w:val="005637E3"/>
    <w:rsid w:val="005731DB"/>
    <w:rsid w:val="00582881"/>
    <w:rsid w:val="00583BDB"/>
    <w:rsid w:val="00590B9B"/>
    <w:rsid w:val="005969B7"/>
    <w:rsid w:val="00597123"/>
    <w:rsid w:val="005976C9"/>
    <w:rsid w:val="005B09AC"/>
    <w:rsid w:val="005B2616"/>
    <w:rsid w:val="005C1E76"/>
    <w:rsid w:val="005C53A0"/>
    <w:rsid w:val="005D0D0B"/>
    <w:rsid w:val="005D69B6"/>
    <w:rsid w:val="005D7CD1"/>
    <w:rsid w:val="005E0609"/>
    <w:rsid w:val="005F2368"/>
    <w:rsid w:val="005F3233"/>
    <w:rsid w:val="005F38A9"/>
    <w:rsid w:val="005F5906"/>
    <w:rsid w:val="0060277F"/>
    <w:rsid w:val="006048AF"/>
    <w:rsid w:val="00614BA4"/>
    <w:rsid w:val="00617073"/>
    <w:rsid w:val="00630EFC"/>
    <w:rsid w:val="006415BB"/>
    <w:rsid w:val="00642B72"/>
    <w:rsid w:val="006445BC"/>
    <w:rsid w:val="00644C13"/>
    <w:rsid w:val="00644DA3"/>
    <w:rsid w:val="006456CB"/>
    <w:rsid w:val="00646D52"/>
    <w:rsid w:val="006550B1"/>
    <w:rsid w:val="0065626B"/>
    <w:rsid w:val="00661881"/>
    <w:rsid w:val="00667DDA"/>
    <w:rsid w:val="00667F9E"/>
    <w:rsid w:val="00672D6B"/>
    <w:rsid w:val="00673C18"/>
    <w:rsid w:val="00677831"/>
    <w:rsid w:val="00677861"/>
    <w:rsid w:val="00682539"/>
    <w:rsid w:val="006861DC"/>
    <w:rsid w:val="006871EE"/>
    <w:rsid w:val="00687E72"/>
    <w:rsid w:val="006915D7"/>
    <w:rsid w:val="00695830"/>
    <w:rsid w:val="00695A02"/>
    <w:rsid w:val="006A2D1D"/>
    <w:rsid w:val="006A7829"/>
    <w:rsid w:val="006B5F0B"/>
    <w:rsid w:val="006B7E26"/>
    <w:rsid w:val="006C26CF"/>
    <w:rsid w:val="006C2D46"/>
    <w:rsid w:val="006D0CF5"/>
    <w:rsid w:val="006D2E1D"/>
    <w:rsid w:val="006D4313"/>
    <w:rsid w:val="006D45B2"/>
    <w:rsid w:val="006F235E"/>
    <w:rsid w:val="006F4E3D"/>
    <w:rsid w:val="0070226E"/>
    <w:rsid w:val="00713567"/>
    <w:rsid w:val="00714786"/>
    <w:rsid w:val="0071674A"/>
    <w:rsid w:val="00717BB0"/>
    <w:rsid w:val="0072254A"/>
    <w:rsid w:val="0072693C"/>
    <w:rsid w:val="00726ED0"/>
    <w:rsid w:val="00732076"/>
    <w:rsid w:val="007321AB"/>
    <w:rsid w:val="0073331A"/>
    <w:rsid w:val="00741ABA"/>
    <w:rsid w:val="00755268"/>
    <w:rsid w:val="0075557D"/>
    <w:rsid w:val="007558A5"/>
    <w:rsid w:val="00763268"/>
    <w:rsid w:val="0077370F"/>
    <w:rsid w:val="00783BF8"/>
    <w:rsid w:val="00795651"/>
    <w:rsid w:val="007A0EEF"/>
    <w:rsid w:val="007A15F1"/>
    <w:rsid w:val="007B0B9F"/>
    <w:rsid w:val="007B3F93"/>
    <w:rsid w:val="007C022E"/>
    <w:rsid w:val="007E2747"/>
    <w:rsid w:val="007F09C7"/>
    <w:rsid w:val="007F3C2D"/>
    <w:rsid w:val="00804B72"/>
    <w:rsid w:val="0080502A"/>
    <w:rsid w:val="00806F4F"/>
    <w:rsid w:val="00811F88"/>
    <w:rsid w:val="008125CB"/>
    <w:rsid w:val="00812A86"/>
    <w:rsid w:val="00816159"/>
    <w:rsid w:val="00821934"/>
    <w:rsid w:val="00827BC4"/>
    <w:rsid w:val="0083242F"/>
    <w:rsid w:val="00835E98"/>
    <w:rsid w:val="008438E7"/>
    <w:rsid w:val="008440BD"/>
    <w:rsid w:val="0085521D"/>
    <w:rsid w:val="00866519"/>
    <w:rsid w:val="00871357"/>
    <w:rsid w:val="0087144E"/>
    <w:rsid w:val="008727F0"/>
    <w:rsid w:val="00872C26"/>
    <w:rsid w:val="00873115"/>
    <w:rsid w:val="00874B9B"/>
    <w:rsid w:val="00880393"/>
    <w:rsid w:val="00885C2D"/>
    <w:rsid w:val="00887D8F"/>
    <w:rsid w:val="00893A22"/>
    <w:rsid w:val="00895EBF"/>
    <w:rsid w:val="00896EB2"/>
    <w:rsid w:val="008977C1"/>
    <w:rsid w:val="008A0E3C"/>
    <w:rsid w:val="008A2EA1"/>
    <w:rsid w:val="008A3477"/>
    <w:rsid w:val="008A65F8"/>
    <w:rsid w:val="008A6A65"/>
    <w:rsid w:val="008D083B"/>
    <w:rsid w:val="008D5B51"/>
    <w:rsid w:val="008D727E"/>
    <w:rsid w:val="008E7DB0"/>
    <w:rsid w:val="008F250B"/>
    <w:rsid w:val="008F2648"/>
    <w:rsid w:val="008F7301"/>
    <w:rsid w:val="00905196"/>
    <w:rsid w:val="0091133B"/>
    <w:rsid w:val="00917AB7"/>
    <w:rsid w:val="009217BD"/>
    <w:rsid w:val="00921BAE"/>
    <w:rsid w:val="00923B1A"/>
    <w:rsid w:val="00923E20"/>
    <w:rsid w:val="00933F94"/>
    <w:rsid w:val="00935C2E"/>
    <w:rsid w:val="00943C9B"/>
    <w:rsid w:val="0094535E"/>
    <w:rsid w:val="0096054C"/>
    <w:rsid w:val="00961439"/>
    <w:rsid w:val="009625F6"/>
    <w:rsid w:val="009630AB"/>
    <w:rsid w:val="00967B37"/>
    <w:rsid w:val="009719D4"/>
    <w:rsid w:val="00971AE7"/>
    <w:rsid w:val="00973EA0"/>
    <w:rsid w:val="0098109A"/>
    <w:rsid w:val="00984381"/>
    <w:rsid w:val="00986241"/>
    <w:rsid w:val="009914FF"/>
    <w:rsid w:val="00993736"/>
    <w:rsid w:val="009937CF"/>
    <w:rsid w:val="009A0A1E"/>
    <w:rsid w:val="009A2968"/>
    <w:rsid w:val="009A3211"/>
    <w:rsid w:val="009A361C"/>
    <w:rsid w:val="009A4889"/>
    <w:rsid w:val="009A616E"/>
    <w:rsid w:val="009A6B5F"/>
    <w:rsid w:val="009A7BD4"/>
    <w:rsid w:val="009B1426"/>
    <w:rsid w:val="009C6674"/>
    <w:rsid w:val="009C7BBF"/>
    <w:rsid w:val="009D19B5"/>
    <w:rsid w:val="009D58F6"/>
    <w:rsid w:val="009E3549"/>
    <w:rsid w:val="009F14CE"/>
    <w:rsid w:val="009F6B96"/>
    <w:rsid w:val="00A06684"/>
    <w:rsid w:val="00A17107"/>
    <w:rsid w:val="00A20A92"/>
    <w:rsid w:val="00A23795"/>
    <w:rsid w:val="00A247D4"/>
    <w:rsid w:val="00A253C2"/>
    <w:rsid w:val="00A26A33"/>
    <w:rsid w:val="00A313CF"/>
    <w:rsid w:val="00A34B1F"/>
    <w:rsid w:val="00A50C42"/>
    <w:rsid w:val="00A51EDF"/>
    <w:rsid w:val="00A63252"/>
    <w:rsid w:val="00A6338A"/>
    <w:rsid w:val="00A64811"/>
    <w:rsid w:val="00A83888"/>
    <w:rsid w:val="00A8763B"/>
    <w:rsid w:val="00A87F7E"/>
    <w:rsid w:val="00A95488"/>
    <w:rsid w:val="00A96972"/>
    <w:rsid w:val="00A971E7"/>
    <w:rsid w:val="00A979A8"/>
    <w:rsid w:val="00AA0BF3"/>
    <w:rsid w:val="00AA35BE"/>
    <w:rsid w:val="00AA5EC6"/>
    <w:rsid w:val="00AB0DCB"/>
    <w:rsid w:val="00AB1C49"/>
    <w:rsid w:val="00AB4A85"/>
    <w:rsid w:val="00AB5257"/>
    <w:rsid w:val="00AC274F"/>
    <w:rsid w:val="00AC6F6E"/>
    <w:rsid w:val="00AD1316"/>
    <w:rsid w:val="00AD5FCD"/>
    <w:rsid w:val="00AE213C"/>
    <w:rsid w:val="00AE70E4"/>
    <w:rsid w:val="00AF0388"/>
    <w:rsid w:val="00AF79FA"/>
    <w:rsid w:val="00B04CCA"/>
    <w:rsid w:val="00B166C6"/>
    <w:rsid w:val="00B17B7A"/>
    <w:rsid w:val="00B21442"/>
    <w:rsid w:val="00B24482"/>
    <w:rsid w:val="00B36A8B"/>
    <w:rsid w:val="00B4134F"/>
    <w:rsid w:val="00B44530"/>
    <w:rsid w:val="00B4460B"/>
    <w:rsid w:val="00B51020"/>
    <w:rsid w:val="00B51524"/>
    <w:rsid w:val="00B745A7"/>
    <w:rsid w:val="00B851C0"/>
    <w:rsid w:val="00B871C6"/>
    <w:rsid w:val="00B91AE6"/>
    <w:rsid w:val="00B94B51"/>
    <w:rsid w:val="00B9754A"/>
    <w:rsid w:val="00BA19E1"/>
    <w:rsid w:val="00BA373D"/>
    <w:rsid w:val="00BA4966"/>
    <w:rsid w:val="00BB4BD2"/>
    <w:rsid w:val="00BC0F6C"/>
    <w:rsid w:val="00BC1001"/>
    <w:rsid w:val="00BC304E"/>
    <w:rsid w:val="00BC4B17"/>
    <w:rsid w:val="00BC53E0"/>
    <w:rsid w:val="00BC6F98"/>
    <w:rsid w:val="00BC789E"/>
    <w:rsid w:val="00BD26E7"/>
    <w:rsid w:val="00BE1418"/>
    <w:rsid w:val="00BE31D8"/>
    <w:rsid w:val="00BF4DDA"/>
    <w:rsid w:val="00BF7F02"/>
    <w:rsid w:val="00C016EB"/>
    <w:rsid w:val="00C03A17"/>
    <w:rsid w:val="00C04F33"/>
    <w:rsid w:val="00C053FD"/>
    <w:rsid w:val="00C108E6"/>
    <w:rsid w:val="00C15AF5"/>
    <w:rsid w:val="00C17F75"/>
    <w:rsid w:val="00C26363"/>
    <w:rsid w:val="00C2659B"/>
    <w:rsid w:val="00C32D39"/>
    <w:rsid w:val="00C3658D"/>
    <w:rsid w:val="00C46E81"/>
    <w:rsid w:val="00C46F78"/>
    <w:rsid w:val="00C52267"/>
    <w:rsid w:val="00C57A88"/>
    <w:rsid w:val="00C57C10"/>
    <w:rsid w:val="00C7106B"/>
    <w:rsid w:val="00C72CE0"/>
    <w:rsid w:val="00C7312B"/>
    <w:rsid w:val="00C766AD"/>
    <w:rsid w:val="00C85BBB"/>
    <w:rsid w:val="00C86C58"/>
    <w:rsid w:val="00C963B3"/>
    <w:rsid w:val="00C96E4E"/>
    <w:rsid w:val="00C96FAB"/>
    <w:rsid w:val="00CA5C11"/>
    <w:rsid w:val="00CA614B"/>
    <w:rsid w:val="00CA73EA"/>
    <w:rsid w:val="00CC0E1D"/>
    <w:rsid w:val="00CC499D"/>
    <w:rsid w:val="00CC7921"/>
    <w:rsid w:val="00CD3B25"/>
    <w:rsid w:val="00CD51F9"/>
    <w:rsid w:val="00CD6671"/>
    <w:rsid w:val="00CE3067"/>
    <w:rsid w:val="00CE364D"/>
    <w:rsid w:val="00CE7902"/>
    <w:rsid w:val="00CE7A35"/>
    <w:rsid w:val="00CF37C3"/>
    <w:rsid w:val="00CF4571"/>
    <w:rsid w:val="00CF4745"/>
    <w:rsid w:val="00CF5F0C"/>
    <w:rsid w:val="00CF6B60"/>
    <w:rsid w:val="00D01890"/>
    <w:rsid w:val="00D02E70"/>
    <w:rsid w:val="00D06272"/>
    <w:rsid w:val="00D07E68"/>
    <w:rsid w:val="00D10F24"/>
    <w:rsid w:val="00D35C25"/>
    <w:rsid w:val="00D40890"/>
    <w:rsid w:val="00D43F28"/>
    <w:rsid w:val="00D452B1"/>
    <w:rsid w:val="00D4638C"/>
    <w:rsid w:val="00D51A6D"/>
    <w:rsid w:val="00D52000"/>
    <w:rsid w:val="00D532F1"/>
    <w:rsid w:val="00D537E1"/>
    <w:rsid w:val="00D54C95"/>
    <w:rsid w:val="00D5658A"/>
    <w:rsid w:val="00D56C61"/>
    <w:rsid w:val="00D6616A"/>
    <w:rsid w:val="00D72486"/>
    <w:rsid w:val="00D72C5F"/>
    <w:rsid w:val="00D73705"/>
    <w:rsid w:val="00D769C0"/>
    <w:rsid w:val="00D81011"/>
    <w:rsid w:val="00D85A44"/>
    <w:rsid w:val="00D9233B"/>
    <w:rsid w:val="00D94388"/>
    <w:rsid w:val="00D94B53"/>
    <w:rsid w:val="00D96DAB"/>
    <w:rsid w:val="00D979E1"/>
    <w:rsid w:val="00DA3C62"/>
    <w:rsid w:val="00DA4CA2"/>
    <w:rsid w:val="00DB18D6"/>
    <w:rsid w:val="00DB791D"/>
    <w:rsid w:val="00DC6A5E"/>
    <w:rsid w:val="00DD0891"/>
    <w:rsid w:val="00DD098F"/>
    <w:rsid w:val="00DD20D5"/>
    <w:rsid w:val="00DD34B9"/>
    <w:rsid w:val="00DD3E68"/>
    <w:rsid w:val="00DD5E76"/>
    <w:rsid w:val="00DE5917"/>
    <w:rsid w:val="00DE67E3"/>
    <w:rsid w:val="00E16413"/>
    <w:rsid w:val="00E17F29"/>
    <w:rsid w:val="00E20433"/>
    <w:rsid w:val="00E2126F"/>
    <w:rsid w:val="00E24EE6"/>
    <w:rsid w:val="00E423DB"/>
    <w:rsid w:val="00E44C48"/>
    <w:rsid w:val="00E4728F"/>
    <w:rsid w:val="00E53368"/>
    <w:rsid w:val="00E62AC2"/>
    <w:rsid w:val="00E73841"/>
    <w:rsid w:val="00E80812"/>
    <w:rsid w:val="00E8203C"/>
    <w:rsid w:val="00E8468B"/>
    <w:rsid w:val="00EA2684"/>
    <w:rsid w:val="00EB13EE"/>
    <w:rsid w:val="00EB207E"/>
    <w:rsid w:val="00EC1744"/>
    <w:rsid w:val="00EC5E4E"/>
    <w:rsid w:val="00EC6626"/>
    <w:rsid w:val="00EC6C7B"/>
    <w:rsid w:val="00ED1462"/>
    <w:rsid w:val="00ED3F42"/>
    <w:rsid w:val="00ED5DA3"/>
    <w:rsid w:val="00ED6245"/>
    <w:rsid w:val="00EE4B26"/>
    <w:rsid w:val="00EE4BE3"/>
    <w:rsid w:val="00EE7826"/>
    <w:rsid w:val="00F0323F"/>
    <w:rsid w:val="00F1076D"/>
    <w:rsid w:val="00F15D55"/>
    <w:rsid w:val="00F21722"/>
    <w:rsid w:val="00F2351B"/>
    <w:rsid w:val="00F370A6"/>
    <w:rsid w:val="00F43E2F"/>
    <w:rsid w:val="00F47A0E"/>
    <w:rsid w:val="00F53964"/>
    <w:rsid w:val="00F542EB"/>
    <w:rsid w:val="00F57B75"/>
    <w:rsid w:val="00F604FC"/>
    <w:rsid w:val="00F648F5"/>
    <w:rsid w:val="00F7508A"/>
    <w:rsid w:val="00F7575D"/>
    <w:rsid w:val="00F841B3"/>
    <w:rsid w:val="00F975A1"/>
    <w:rsid w:val="00F97D32"/>
    <w:rsid w:val="00FB64D6"/>
    <w:rsid w:val="00FC02BB"/>
    <w:rsid w:val="00FC384D"/>
    <w:rsid w:val="00FC3CCE"/>
    <w:rsid w:val="00FD379F"/>
    <w:rsid w:val="00FD665F"/>
    <w:rsid w:val="00FE3602"/>
    <w:rsid w:val="00FE4928"/>
    <w:rsid w:val="00FE498D"/>
    <w:rsid w:val="00FE54F5"/>
    <w:rsid w:val="00FE77A2"/>
    <w:rsid w:val="00FF2CC5"/>
    <w:rsid w:val="00FF35B1"/>
    <w:rsid w:val="00FF75AE"/>
  </w:rsids>
  <m:mathPr>
    <m:mathFont m:val="Century Schoolbook"/>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CA" w:eastAsia="en-US" w:bidi="ar-SA"/>
      </w:rPr>
    </w:rPrDefault>
    <w:pPrDefault/>
  </w:docDefaults>
  <w:latentStyles w:defLockedState="0" w:defUIPriority="0" w:defSemiHidden="0" w:defUnhideWhenUsed="0" w:defQFormat="0" w:count="2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76C9"/>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unhideWhenUsed/>
    <w:rsid w:val="00885C2D"/>
    <w:pPr>
      <w:tabs>
        <w:tab w:val="center" w:pos="4320"/>
        <w:tab w:val="right" w:pos="8640"/>
      </w:tabs>
    </w:pPr>
  </w:style>
  <w:style w:type="character" w:customStyle="1" w:styleId="En-tteCar">
    <w:name w:val="En-tête Car"/>
    <w:basedOn w:val="Policepardfaut"/>
    <w:link w:val="En-tte"/>
    <w:uiPriority w:val="99"/>
    <w:rsid w:val="00885C2D"/>
  </w:style>
  <w:style w:type="paragraph" w:styleId="Pieddepage">
    <w:name w:val="footer"/>
    <w:basedOn w:val="Normal"/>
    <w:link w:val="PieddepageCar"/>
    <w:uiPriority w:val="99"/>
    <w:unhideWhenUsed/>
    <w:rsid w:val="00885C2D"/>
    <w:pPr>
      <w:tabs>
        <w:tab w:val="center" w:pos="4320"/>
        <w:tab w:val="right" w:pos="8640"/>
      </w:tabs>
    </w:pPr>
  </w:style>
  <w:style w:type="character" w:customStyle="1" w:styleId="PieddepageCar">
    <w:name w:val="Pied de page Car"/>
    <w:basedOn w:val="Policepardfaut"/>
    <w:link w:val="Pieddepage"/>
    <w:uiPriority w:val="99"/>
    <w:rsid w:val="00885C2D"/>
  </w:style>
  <w:style w:type="character" w:styleId="Numrodepage">
    <w:name w:val="page number"/>
    <w:basedOn w:val="Policepardfaut"/>
    <w:uiPriority w:val="99"/>
    <w:semiHidden/>
    <w:unhideWhenUsed/>
    <w:rsid w:val="00885C2D"/>
  </w:style>
  <w:style w:type="character" w:styleId="lev">
    <w:name w:val="Strong"/>
    <w:basedOn w:val="Policepardfaut"/>
    <w:uiPriority w:val="22"/>
    <w:qFormat/>
    <w:rsid w:val="002A5323"/>
    <w:rPr>
      <w:b/>
    </w:rPr>
  </w:style>
  <w:style w:type="character" w:styleId="Accentuation">
    <w:name w:val="Emphasis"/>
    <w:basedOn w:val="Policepardfaut"/>
    <w:uiPriority w:val="20"/>
    <w:qFormat/>
    <w:rsid w:val="002A5323"/>
    <w:rPr>
      <w:i/>
    </w:rPr>
  </w:style>
  <w:style w:type="character" w:styleId="Lienhypertexte">
    <w:name w:val="Hyperlink"/>
    <w:basedOn w:val="Policepardfaut"/>
    <w:uiPriority w:val="99"/>
    <w:rsid w:val="002A5323"/>
    <w:rPr>
      <w:color w:val="0000FF"/>
      <w:u w:val="single"/>
    </w:rPr>
  </w:style>
  <w:style w:type="character" w:styleId="Lienhypertextesuivi">
    <w:name w:val="FollowedHyperlink"/>
    <w:basedOn w:val="Policepardfaut"/>
    <w:uiPriority w:val="99"/>
    <w:semiHidden/>
    <w:unhideWhenUsed/>
    <w:rsid w:val="00CD51F9"/>
    <w:rPr>
      <w:color w:val="954F72" w:themeColor="followedHyperlink"/>
      <w:u w:val="single"/>
    </w:rPr>
  </w:style>
  <w:style w:type="character" w:customStyle="1" w:styleId="Mentionnonrsolue1">
    <w:name w:val="Mention non résolue1"/>
    <w:basedOn w:val="Policepardfaut"/>
    <w:uiPriority w:val="99"/>
    <w:semiHidden/>
    <w:unhideWhenUsed/>
    <w:rsid w:val="00CD3B25"/>
    <w:rPr>
      <w:color w:val="605E5C"/>
      <w:shd w:val="clear" w:color="auto" w:fill="E1DFDD"/>
    </w:rPr>
  </w:style>
  <w:style w:type="character" w:customStyle="1" w:styleId="Corpsdutexte2Exact">
    <w:name w:val="Corps du texte (2) Exact"/>
    <w:basedOn w:val="Policepardfaut"/>
    <w:rsid w:val="0022190F"/>
    <w:rPr>
      <w:rFonts w:ascii="Times New Roman" w:eastAsia="Times New Roman" w:hAnsi="Times New Roman" w:cs="Times New Roman"/>
      <w:b w:val="0"/>
      <w:bCs w:val="0"/>
      <w:i w:val="0"/>
      <w:iCs w:val="0"/>
      <w:smallCaps w:val="0"/>
      <w:strike w:val="0"/>
      <w:sz w:val="22"/>
      <w:szCs w:val="22"/>
      <w:u w:val="none"/>
    </w:rPr>
  </w:style>
  <w:style w:type="paragraph" w:styleId="NormalWeb">
    <w:name w:val="Normal (Web)"/>
    <w:basedOn w:val="Normal"/>
    <w:uiPriority w:val="99"/>
    <w:rsid w:val="00D43F28"/>
    <w:pPr>
      <w:spacing w:beforeLines="1" w:afterLines="1"/>
    </w:pPr>
    <w:rPr>
      <w:rFonts w:ascii="Times" w:eastAsia="Times New Roman" w:hAnsi="Times" w:cs="Times New Roman"/>
      <w:sz w:val="20"/>
      <w:szCs w:val="20"/>
      <w:lang w:eastAsia="fr-FR"/>
    </w:rPr>
  </w:style>
  <w:style w:type="character" w:customStyle="1" w:styleId="Mentionnonrsolue2">
    <w:name w:val="Mention non résolue2"/>
    <w:basedOn w:val="Policepardfaut"/>
    <w:uiPriority w:val="99"/>
    <w:semiHidden/>
    <w:unhideWhenUsed/>
    <w:rsid w:val="000D0CFE"/>
    <w:rPr>
      <w:color w:val="605E5C"/>
      <w:shd w:val="clear" w:color="auto" w:fill="E1DFDD"/>
    </w:rPr>
  </w:style>
  <w:style w:type="character" w:customStyle="1" w:styleId="apple-converted-space">
    <w:name w:val="apple-converted-space"/>
    <w:basedOn w:val="Policepardfaut"/>
    <w:rsid w:val="00C053FD"/>
  </w:style>
  <w:style w:type="character" w:customStyle="1" w:styleId="Mentionnonrsolue3">
    <w:name w:val="Mention non résolue3"/>
    <w:basedOn w:val="Policepardfaut"/>
    <w:uiPriority w:val="99"/>
    <w:semiHidden/>
    <w:unhideWhenUsed/>
    <w:rsid w:val="004421C2"/>
    <w:rPr>
      <w:color w:val="605E5C"/>
      <w:shd w:val="clear" w:color="auto" w:fill="E1DFDD"/>
    </w:rPr>
  </w:style>
  <w:style w:type="character" w:customStyle="1" w:styleId="Mentionnonrsolue4">
    <w:name w:val="Mention non résolue4"/>
    <w:basedOn w:val="Policepardfaut"/>
    <w:uiPriority w:val="99"/>
    <w:semiHidden/>
    <w:unhideWhenUsed/>
    <w:rsid w:val="003B1BF6"/>
    <w:rPr>
      <w:color w:val="605E5C"/>
      <w:shd w:val="clear" w:color="auto" w:fill="E1DFDD"/>
    </w:rPr>
  </w:style>
  <w:style w:type="character" w:customStyle="1" w:styleId="Mentionnonrsolue5">
    <w:name w:val="Mention non résolue5"/>
    <w:basedOn w:val="Policepardfaut"/>
    <w:uiPriority w:val="99"/>
    <w:semiHidden/>
    <w:unhideWhenUsed/>
    <w:rsid w:val="00AD5FCD"/>
    <w:rPr>
      <w:color w:val="605E5C"/>
      <w:shd w:val="clear" w:color="auto" w:fill="E1DFDD"/>
    </w:rPr>
  </w:style>
  <w:style w:type="character" w:customStyle="1" w:styleId="Mentionnonrsolue6">
    <w:name w:val="Mention non résolue6"/>
    <w:basedOn w:val="Policepardfaut"/>
    <w:uiPriority w:val="99"/>
    <w:semiHidden/>
    <w:unhideWhenUsed/>
    <w:rsid w:val="003A2A64"/>
    <w:rPr>
      <w:color w:val="605E5C"/>
      <w:shd w:val="clear" w:color="auto" w:fill="E1DFDD"/>
    </w:rPr>
  </w:style>
  <w:style w:type="character" w:customStyle="1" w:styleId="Mentionnonrsolue7">
    <w:name w:val="Mention non résolue7"/>
    <w:basedOn w:val="Policepardfaut"/>
    <w:uiPriority w:val="99"/>
    <w:semiHidden/>
    <w:unhideWhenUsed/>
    <w:rsid w:val="001D0303"/>
    <w:rPr>
      <w:color w:val="605E5C"/>
      <w:shd w:val="clear" w:color="auto" w:fill="E1DFDD"/>
    </w:rPr>
  </w:style>
  <w:style w:type="character" w:customStyle="1" w:styleId="Mentionnonrsolue8">
    <w:name w:val="Mention non résolue8"/>
    <w:basedOn w:val="Policepardfaut"/>
    <w:uiPriority w:val="99"/>
    <w:semiHidden/>
    <w:unhideWhenUsed/>
    <w:rsid w:val="00DA4CA2"/>
    <w:rPr>
      <w:color w:val="605E5C"/>
      <w:shd w:val="clear" w:color="auto" w:fill="E1DFDD"/>
    </w:rPr>
  </w:style>
  <w:style w:type="character" w:customStyle="1" w:styleId="Mentionnonrsolue9">
    <w:name w:val="Mention non résolue9"/>
    <w:basedOn w:val="Policepardfaut"/>
    <w:uiPriority w:val="99"/>
    <w:semiHidden/>
    <w:unhideWhenUsed/>
    <w:rsid w:val="00896EB2"/>
    <w:rPr>
      <w:color w:val="605E5C"/>
      <w:shd w:val="clear" w:color="auto" w:fill="E1DFDD"/>
    </w:rPr>
  </w:style>
  <w:style w:type="character" w:customStyle="1" w:styleId="Mentionnonrsolue10">
    <w:name w:val="Mention non résolue10"/>
    <w:basedOn w:val="Policepardfaut"/>
    <w:uiPriority w:val="99"/>
    <w:semiHidden/>
    <w:unhideWhenUsed/>
    <w:rsid w:val="00430C37"/>
    <w:rPr>
      <w:color w:val="605E5C"/>
      <w:shd w:val="clear" w:color="auto" w:fill="E1DFDD"/>
    </w:rPr>
  </w:style>
  <w:style w:type="character" w:customStyle="1" w:styleId="Mentionnonrsolue11">
    <w:name w:val="Mention non résolue11"/>
    <w:basedOn w:val="Policepardfaut"/>
    <w:uiPriority w:val="99"/>
    <w:semiHidden/>
    <w:unhideWhenUsed/>
    <w:rsid w:val="006550B1"/>
    <w:rPr>
      <w:color w:val="605E5C"/>
      <w:shd w:val="clear" w:color="auto" w:fill="E1DFDD"/>
    </w:rPr>
  </w:style>
  <w:style w:type="character" w:customStyle="1" w:styleId="Mentionnonrsolue12">
    <w:name w:val="Mention non résolue12"/>
    <w:basedOn w:val="Policepardfaut"/>
    <w:uiPriority w:val="99"/>
    <w:semiHidden/>
    <w:unhideWhenUsed/>
    <w:rsid w:val="00672D6B"/>
    <w:rPr>
      <w:color w:val="605E5C"/>
      <w:shd w:val="clear" w:color="auto" w:fill="E1DFDD"/>
    </w:rPr>
  </w:style>
  <w:style w:type="character" w:customStyle="1" w:styleId="UnresolvedMention">
    <w:name w:val="Unresolved Mention"/>
    <w:basedOn w:val="Policepardfaut"/>
    <w:uiPriority w:val="99"/>
    <w:semiHidden/>
    <w:unhideWhenUsed/>
    <w:rsid w:val="00000F5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5326856">
      <w:bodyDiv w:val="1"/>
      <w:marLeft w:val="0"/>
      <w:marRight w:val="0"/>
      <w:marTop w:val="0"/>
      <w:marBottom w:val="0"/>
      <w:divBdr>
        <w:top w:val="none" w:sz="0" w:space="0" w:color="auto"/>
        <w:left w:val="none" w:sz="0" w:space="0" w:color="auto"/>
        <w:bottom w:val="none" w:sz="0" w:space="0" w:color="auto"/>
        <w:right w:val="none" w:sz="0" w:space="0" w:color="auto"/>
      </w:divBdr>
    </w:div>
    <w:div w:id="87847184">
      <w:bodyDiv w:val="1"/>
      <w:marLeft w:val="0"/>
      <w:marRight w:val="0"/>
      <w:marTop w:val="0"/>
      <w:marBottom w:val="0"/>
      <w:divBdr>
        <w:top w:val="none" w:sz="0" w:space="0" w:color="auto"/>
        <w:left w:val="none" w:sz="0" w:space="0" w:color="auto"/>
        <w:bottom w:val="none" w:sz="0" w:space="0" w:color="auto"/>
        <w:right w:val="none" w:sz="0" w:space="0" w:color="auto"/>
      </w:divBdr>
    </w:div>
    <w:div w:id="183444284">
      <w:bodyDiv w:val="1"/>
      <w:marLeft w:val="0"/>
      <w:marRight w:val="0"/>
      <w:marTop w:val="0"/>
      <w:marBottom w:val="0"/>
      <w:divBdr>
        <w:top w:val="none" w:sz="0" w:space="0" w:color="auto"/>
        <w:left w:val="none" w:sz="0" w:space="0" w:color="auto"/>
        <w:bottom w:val="none" w:sz="0" w:space="0" w:color="auto"/>
        <w:right w:val="none" w:sz="0" w:space="0" w:color="auto"/>
      </w:divBdr>
    </w:div>
    <w:div w:id="324671599">
      <w:bodyDiv w:val="1"/>
      <w:marLeft w:val="0"/>
      <w:marRight w:val="0"/>
      <w:marTop w:val="0"/>
      <w:marBottom w:val="0"/>
      <w:divBdr>
        <w:top w:val="none" w:sz="0" w:space="0" w:color="auto"/>
        <w:left w:val="none" w:sz="0" w:space="0" w:color="auto"/>
        <w:bottom w:val="none" w:sz="0" w:space="0" w:color="auto"/>
        <w:right w:val="none" w:sz="0" w:space="0" w:color="auto"/>
      </w:divBdr>
    </w:div>
    <w:div w:id="432482259">
      <w:bodyDiv w:val="1"/>
      <w:marLeft w:val="0"/>
      <w:marRight w:val="0"/>
      <w:marTop w:val="0"/>
      <w:marBottom w:val="0"/>
      <w:divBdr>
        <w:top w:val="none" w:sz="0" w:space="0" w:color="auto"/>
        <w:left w:val="none" w:sz="0" w:space="0" w:color="auto"/>
        <w:bottom w:val="none" w:sz="0" w:space="0" w:color="auto"/>
        <w:right w:val="none" w:sz="0" w:space="0" w:color="auto"/>
      </w:divBdr>
    </w:div>
    <w:div w:id="472479452">
      <w:bodyDiv w:val="1"/>
      <w:marLeft w:val="0"/>
      <w:marRight w:val="0"/>
      <w:marTop w:val="0"/>
      <w:marBottom w:val="0"/>
      <w:divBdr>
        <w:top w:val="none" w:sz="0" w:space="0" w:color="auto"/>
        <w:left w:val="none" w:sz="0" w:space="0" w:color="auto"/>
        <w:bottom w:val="none" w:sz="0" w:space="0" w:color="auto"/>
        <w:right w:val="none" w:sz="0" w:space="0" w:color="auto"/>
      </w:divBdr>
    </w:div>
    <w:div w:id="493225222">
      <w:bodyDiv w:val="1"/>
      <w:marLeft w:val="0"/>
      <w:marRight w:val="0"/>
      <w:marTop w:val="0"/>
      <w:marBottom w:val="0"/>
      <w:divBdr>
        <w:top w:val="none" w:sz="0" w:space="0" w:color="auto"/>
        <w:left w:val="none" w:sz="0" w:space="0" w:color="auto"/>
        <w:bottom w:val="none" w:sz="0" w:space="0" w:color="auto"/>
        <w:right w:val="none" w:sz="0" w:space="0" w:color="auto"/>
      </w:divBdr>
    </w:div>
    <w:div w:id="725958570">
      <w:bodyDiv w:val="1"/>
      <w:marLeft w:val="0"/>
      <w:marRight w:val="0"/>
      <w:marTop w:val="0"/>
      <w:marBottom w:val="0"/>
      <w:divBdr>
        <w:top w:val="none" w:sz="0" w:space="0" w:color="auto"/>
        <w:left w:val="none" w:sz="0" w:space="0" w:color="auto"/>
        <w:bottom w:val="none" w:sz="0" w:space="0" w:color="auto"/>
        <w:right w:val="none" w:sz="0" w:space="0" w:color="auto"/>
      </w:divBdr>
    </w:div>
    <w:div w:id="914583052">
      <w:bodyDiv w:val="1"/>
      <w:marLeft w:val="0"/>
      <w:marRight w:val="0"/>
      <w:marTop w:val="0"/>
      <w:marBottom w:val="0"/>
      <w:divBdr>
        <w:top w:val="none" w:sz="0" w:space="0" w:color="auto"/>
        <w:left w:val="none" w:sz="0" w:space="0" w:color="auto"/>
        <w:bottom w:val="none" w:sz="0" w:space="0" w:color="auto"/>
        <w:right w:val="none" w:sz="0" w:space="0" w:color="auto"/>
      </w:divBdr>
    </w:div>
    <w:div w:id="961302108">
      <w:bodyDiv w:val="1"/>
      <w:marLeft w:val="0"/>
      <w:marRight w:val="0"/>
      <w:marTop w:val="0"/>
      <w:marBottom w:val="0"/>
      <w:divBdr>
        <w:top w:val="none" w:sz="0" w:space="0" w:color="auto"/>
        <w:left w:val="none" w:sz="0" w:space="0" w:color="auto"/>
        <w:bottom w:val="none" w:sz="0" w:space="0" w:color="auto"/>
        <w:right w:val="none" w:sz="0" w:space="0" w:color="auto"/>
      </w:divBdr>
    </w:div>
    <w:div w:id="1339500067">
      <w:bodyDiv w:val="1"/>
      <w:marLeft w:val="0"/>
      <w:marRight w:val="0"/>
      <w:marTop w:val="0"/>
      <w:marBottom w:val="0"/>
      <w:divBdr>
        <w:top w:val="none" w:sz="0" w:space="0" w:color="auto"/>
        <w:left w:val="none" w:sz="0" w:space="0" w:color="auto"/>
        <w:bottom w:val="none" w:sz="0" w:space="0" w:color="auto"/>
        <w:right w:val="none" w:sz="0" w:space="0" w:color="auto"/>
      </w:divBdr>
    </w:div>
    <w:div w:id="1499879215">
      <w:bodyDiv w:val="1"/>
      <w:marLeft w:val="0"/>
      <w:marRight w:val="0"/>
      <w:marTop w:val="0"/>
      <w:marBottom w:val="0"/>
      <w:divBdr>
        <w:top w:val="none" w:sz="0" w:space="0" w:color="auto"/>
        <w:left w:val="none" w:sz="0" w:space="0" w:color="auto"/>
        <w:bottom w:val="none" w:sz="0" w:space="0" w:color="auto"/>
        <w:right w:val="none" w:sz="0" w:space="0" w:color="auto"/>
      </w:divBdr>
    </w:div>
    <w:div w:id="1580940515">
      <w:bodyDiv w:val="1"/>
      <w:marLeft w:val="0"/>
      <w:marRight w:val="0"/>
      <w:marTop w:val="0"/>
      <w:marBottom w:val="0"/>
      <w:divBdr>
        <w:top w:val="none" w:sz="0" w:space="0" w:color="auto"/>
        <w:left w:val="none" w:sz="0" w:space="0" w:color="auto"/>
        <w:bottom w:val="none" w:sz="0" w:space="0" w:color="auto"/>
        <w:right w:val="none" w:sz="0" w:space="0" w:color="auto"/>
      </w:divBdr>
    </w:div>
    <w:div w:id="1591624704">
      <w:bodyDiv w:val="1"/>
      <w:marLeft w:val="0"/>
      <w:marRight w:val="0"/>
      <w:marTop w:val="0"/>
      <w:marBottom w:val="0"/>
      <w:divBdr>
        <w:top w:val="none" w:sz="0" w:space="0" w:color="auto"/>
        <w:left w:val="none" w:sz="0" w:space="0" w:color="auto"/>
        <w:bottom w:val="none" w:sz="0" w:space="0" w:color="auto"/>
        <w:right w:val="none" w:sz="0" w:space="0" w:color="auto"/>
      </w:divBdr>
    </w:div>
    <w:div w:id="1676347638">
      <w:bodyDiv w:val="1"/>
      <w:marLeft w:val="0"/>
      <w:marRight w:val="0"/>
      <w:marTop w:val="0"/>
      <w:marBottom w:val="0"/>
      <w:divBdr>
        <w:top w:val="none" w:sz="0" w:space="0" w:color="auto"/>
        <w:left w:val="none" w:sz="0" w:space="0" w:color="auto"/>
        <w:bottom w:val="none" w:sz="0" w:space="0" w:color="auto"/>
        <w:right w:val="none" w:sz="0" w:space="0" w:color="auto"/>
      </w:divBdr>
    </w:div>
    <w:div w:id="1796874156">
      <w:bodyDiv w:val="1"/>
      <w:marLeft w:val="0"/>
      <w:marRight w:val="0"/>
      <w:marTop w:val="0"/>
      <w:marBottom w:val="0"/>
      <w:divBdr>
        <w:top w:val="none" w:sz="0" w:space="0" w:color="auto"/>
        <w:left w:val="none" w:sz="0" w:space="0" w:color="auto"/>
        <w:bottom w:val="none" w:sz="0" w:space="0" w:color="auto"/>
        <w:right w:val="none" w:sz="0" w:space="0" w:color="auto"/>
      </w:divBdr>
    </w:div>
    <w:div w:id="1967655962">
      <w:bodyDiv w:val="1"/>
      <w:marLeft w:val="0"/>
      <w:marRight w:val="0"/>
      <w:marTop w:val="0"/>
      <w:marBottom w:val="0"/>
      <w:divBdr>
        <w:top w:val="none" w:sz="0" w:space="0" w:color="auto"/>
        <w:left w:val="none" w:sz="0" w:space="0" w:color="auto"/>
        <w:bottom w:val="none" w:sz="0" w:space="0" w:color="auto"/>
        <w:right w:val="none" w:sz="0" w:space="0" w:color="auto"/>
      </w:divBdr>
    </w:div>
    <w:div w:id="2090229923">
      <w:bodyDiv w:val="1"/>
      <w:marLeft w:val="0"/>
      <w:marRight w:val="0"/>
      <w:marTop w:val="0"/>
      <w:marBottom w:val="0"/>
      <w:divBdr>
        <w:top w:val="none" w:sz="0" w:space="0" w:color="auto"/>
        <w:left w:val="none" w:sz="0" w:space="0" w:color="auto"/>
        <w:bottom w:val="none" w:sz="0" w:space="0" w:color="auto"/>
        <w:right w:val="none" w:sz="0" w:space="0" w:color="auto"/>
      </w:divBdr>
    </w:div>
    <w:div w:id="21056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classiques.uqam.ca/classiques/Grave_Jean/Societe_mourante_et_anarchie/Societe_mourante_et_anarchie.html" TargetMode="External"/><Relationship Id="rId21" Type="http://schemas.openxmlformats.org/officeDocument/2006/relationships/hyperlink" Target="https://classiques.uqam.ca/classiques/Grave_Jean/Ce_que_nous_voulons/Ce_que_nous_voulons.html" TargetMode="External"/><Relationship Id="rId22" Type="http://schemas.openxmlformats.org/officeDocument/2006/relationships/hyperlink" Target="https://classiques.uqam.ca/classiques/Grave_Jean/Colonisation/Colonisation.html" TargetMode="External"/><Relationship Id="rId23" Type="http://schemas.openxmlformats.org/officeDocument/2006/relationships/hyperlink" Target="https://classiques.uqam.ca/classiques/Grave_Jean/Enseignement_bourgeois/Enseignement_bourgeois.html" TargetMode="External"/><Relationship Id="rId24" Type="http://schemas.openxmlformats.org/officeDocument/2006/relationships/hyperlink" Target="https://classiques.uqam.ca/classiques/Grave_Jean/Machinisme/Machinisme.html" TargetMode="External"/><Relationship Id="rId25" Type="http://schemas.openxmlformats.org/officeDocument/2006/relationships/hyperlink" Target="https://classiques.uqam.ca/classiques/Grave_Jean/Scientifiques/Les_scientifiques.html" TargetMode="External"/><Relationship Id="rId26" Type="http://schemas.openxmlformats.org/officeDocument/2006/relationships/hyperlink" Target="https://classiques.uqam.ca/classiques/Grave_Jean/Syndicalisme_evolution_soc/Syndicalisme_evolution_soc.html" TargetMode="External"/><Relationship Id="rId27" Type="http://schemas.openxmlformats.org/officeDocument/2006/relationships/hyperlink" Target="https://classiques.uqam.ca/contemporains/Emond_Gaetan/Histoire_famille_Emond/Histoire_famille_Emond.html" TargetMode="External"/><Relationship Id="rId28" Type="http://schemas.openxmlformats.org/officeDocument/2006/relationships/hyperlink" Target="https://classiques.uqam.ca/contemporains/Cauvier_Cathy/Etude_comparative_genealogique/Etude_comparative_genealogique.html" TargetMode="External"/><Relationship Id="rId29" Type="http://schemas.openxmlformats.org/officeDocument/2006/relationships/hyperlink" Target="https://classiques.uqam.ca/contemporains/Brassard_Diane/Le_cycle_de_vie/Le_cycle_de_vie.html" TargetMode="External"/><Relationship Id="rId170" Type="http://schemas.openxmlformats.org/officeDocument/2006/relationships/hyperlink" Target="https://classiques.uqam.ca/contemporains/dansereau_francine/Nouveaux_modes_habiter/Nouveaux_modes_habiter.html" TargetMode="External"/><Relationship Id="rId171" Type="http://schemas.openxmlformats.org/officeDocument/2006/relationships/hyperlink" Target="https://classiques.uqam.ca/contemporains/dansereau_francine/Nouveaux_modes_habiter/Nouveaux_modes_habiter.html" TargetMode="External"/><Relationship Id="rId172" Type="http://schemas.openxmlformats.org/officeDocument/2006/relationships/hyperlink" Target="https://classiques.uqam.ca/contemporains/Carisse_Colette/Voyage_ton_pays/Voyage_ton_pays.html" TargetMode="External"/><Relationship Id="rId173" Type="http://schemas.openxmlformats.org/officeDocument/2006/relationships/hyperlink" Target="https://classiques.uqam.ca/contemporains/Carisse_Colette/Voyage_ton_pays/Voyage_ton_pays.html" TargetMode="External"/><Relationship Id="rId174" Type="http://schemas.openxmlformats.org/officeDocument/2006/relationships/hyperlink" Target="https://classiques.uqam.ca/contemporains/CRITERE/Critere_no_35/Critere_no_35.html" TargetMode="External"/><Relationship Id="rId175" Type="http://schemas.openxmlformats.org/officeDocument/2006/relationships/hyperlink" Target="https://classiques.uqam.ca/contemporains/CRITERE/Critere_no_35/Critere_no_35.html" TargetMode="External"/><Relationship Id="rId176" Type="http://schemas.openxmlformats.org/officeDocument/2006/relationships/hyperlink" Target="https://classiques.uqam.ca/contemporains/Sormany_Pierre/Le_travail_au_noir/Le_travail_au_noir.html" TargetMode="External"/><Relationship Id="rId177" Type="http://schemas.openxmlformats.org/officeDocument/2006/relationships/hyperlink" Target="https://classiques.uqam.ca/contemporains/Sormany_Pierre/Le_travail_au_noir/Le_travail_au_noir.html" TargetMode="External"/><Relationship Id="rId178" Type="http://schemas.openxmlformats.org/officeDocument/2006/relationships/hyperlink" Target="https://classiques.uqam.ca/contemporains/fortin_gerald/gouvernement_regional_demain/gouvernement_regional_demain.html" TargetMode="External"/><Relationship Id="rId179" Type="http://schemas.openxmlformats.org/officeDocument/2006/relationships/hyperlink" Target="https://classiques.uqam.ca/contemporains/fortin_gerald/gouvernement_regional_demain/gouvernement_regional_demain.html" TargetMode="External"/><Relationship Id="rId230" Type="http://schemas.openxmlformats.org/officeDocument/2006/relationships/hyperlink" Target="https://classiques.uqam.ca/contemporains/egrot_marc/representations_medicales_risques_grossesse/representations_medicales_risques_grossesse.html" TargetMode="External"/><Relationship Id="rId231" Type="http://schemas.openxmlformats.org/officeDocument/2006/relationships/hyperlink" Target="https://classiques.uqam.ca/contemporains/egrot_marc/renaitre_mort_sociale_annoncee/renaitre_mort_sociale_annoncee.html" TargetMode="External"/><Relationship Id="rId232" Type="http://schemas.openxmlformats.org/officeDocument/2006/relationships/hyperlink" Target="https://classiques.uqam.ca/contemporains/egrot_marc/protection_du_ventre_des_bebes/protection_du_ventre_des_bebes.html" TargetMode="External"/><Relationship Id="rId233" Type="http://schemas.openxmlformats.org/officeDocument/2006/relationships/hyperlink" Target="https://classiques.uqam.ca/contemporains/egrot_marc/circulation_medicaments_antiretroviraux/circulation_medicaments_antiretroviraux.html" TargetMode="External"/><Relationship Id="rId234" Type="http://schemas.openxmlformats.org/officeDocument/2006/relationships/hyperlink" Target="https://classiques.uqam.ca/contemporains/egrot_marc/Gender_asymmetry_healthcare_facility/Gender_asymmetry_healthcare_facility.html" TargetMode="External"/><Relationship Id="rId235" Type="http://schemas.openxmlformats.org/officeDocument/2006/relationships/hyperlink" Target="https://classiques.uqam.ca/contemporains/egrot_marc/essais_cliniques_objet_social_complexe/essais_cliniques_objet_social_complexe.html" TargetMode="External"/><Relationship Id="rId236" Type="http://schemas.openxmlformats.org/officeDocument/2006/relationships/hyperlink" Target="https://classiques.uqam.ca/contemporains/egrot_marc/differenciation_sexuelle_interpretations_burkina_faso/differenciation_sexuelle_interpretations_burkina_faso.html" TargetMode="External"/><Relationship Id="rId237" Type="http://schemas.openxmlformats.org/officeDocument/2006/relationships/hyperlink" Target="https://classiques.uqam.ca/contemporains/egrot_marc/circulation_medicaments_antiretroviraux/circulation_medicaments_antiretroviraux.html" TargetMode="External"/><Relationship Id="rId238" Type="http://schemas.openxmlformats.org/officeDocument/2006/relationships/hyperlink" Target="https://classiques.uqam.ca/contemporains/egrot_marc/chiffre_interpretations_logiques/chiffre_interpretations_logiques.html" TargetMode="External"/><Relationship Id="rId239" Type="http://schemas.openxmlformats.org/officeDocument/2006/relationships/hyperlink" Target="https://classiques.uqam.ca/contemporains/egrot_marc/approche_anthropologique_determinants/approche_anthropologique_determinants.html" TargetMode="External"/><Relationship Id="rId30" Type="http://schemas.openxmlformats.org/officeDocument/2006/relationships/hyperlink" Target="https://classiques.uqam.ca/contemporains/harvey_fernand/Question_immigration_au_Qc/Question_immigration_au_Qc.html" TargetMode="External"/><Relationship Id="rId31" Type="http://schemas.openxmlformats.org/officeDocument/2006/relationships/hyperlink" Target="https://classiques.uqam.ca/contemporains/Letourneau_Alain/Approches_qc_perspectives_gen/Approches_qc_perspectives_gen.html" TargetMode="External"/><Relationship Id="rId32" Type="http://schemas.openxmlformats.org/officeDocument/2006/relationships/hyperlink" Target="https://classiques.uqam.ca/contemporains/Kurtness_Jacques/Les_Autochtones_et_la_societe_qc/Les_Autochtones_et_la_societe_qc.html" TargetMode="External"/><Relationship Id="rId33" Type="http://schemas.openxmlformats.org/officeDocument/2006/relationships/hyperlink" Target="https://classiques.uqam.ca/contemporains/Emond_Gaetan/Vivre_le_plus_intensement/Vivre_le_plus_intensement.html" TargetMode="External"/><Relationship Id="rId34" Type="http://schemas.openxmlformats.org/officeDocument/2006/relationships/hyperlink" Target="https://classiques.uqam.ca/contemporains/Emond_Gaetan/Chronique_automne/Chronique_automne.html" TargetMode="External"/><Relationship Id="rId35" Type="http://schemas.openxmlformats.org/officeDocument/2006/relationships/hyperlink" Target="https://classiques.uqam.ca/contemporains/harvey_fernand/Quebec_fr_et_ecole_pluriethnique/Quebec_fr_et_ecole_pluriethnique.html" TargetMode="External"/><Relationship Id="rId36" Type="http://schemas.openxmlformats.org/officeDocument/2006/relationships/hyperlink" Target="https://classiques.uqam.ca/classiques/Chestov_Leon/Philo_de_la_tradedie/Philo_de_la_tradedie.html" TargetMode="External"/><Relationship Id="rId37" Type="http://schemas.openxmlformats.org/officeDocument/2006/relationships/hyperlink" Target="https://classiques.uqam.ca/contemporains/Letourneau_Alain/Approches_qc_perspectives_bio/Approches_qc_perspectives_bio.html" TargetMode="External"/><Relationship Id="rId38" Type="http://schemas.openxmlformats.org/officeDocument/2006/relationships/hyperlink" Target="https://classiques.uqam.ca/contemporains/Letourneau_Alain/Marcel_J_Melancon/Marcel_J_Melancon.html" TargetMode="External"/><Relationship Id="rId39" Type="http://schemas.openxmlformats.org/officeDocument/2006/relationships/hyperlink" Target="https://classiques.uqam.ca/contemporains/Baldacchino_jean-valere/intelligence_economique/intelligence_economique.html" TargetMode="External"/><Relationship Id="rId180" Type="http://schemas.openxmlformats.org/officeDocument/2006/relationships/hyperlink" Target="https://classiques.uqam.ca/contemporains/Mongeau_Serge/Demedicaliser_la_sante/Demedicaliser_la_sante.html" TargetMode="External"/><Relationship Id="rId181" Type="http://schemas.openxmlformats.org/officeDocument/2006/relationships/hyperlink" Target="https://classiques.uqam.ca/contemporains/Mongeau_Serge/Demedicaliser_la_sante/Demedicaliser_la_sante.html" TargetMode="External"/><Relationship Id="rId182" Type="http://schemas.openxmlformats.org/officeDocument/2006/relationships/hyperlink" Target="https://classiques.uqam.ca/contemporains/CRITERE/Critere_no_34/Critere_no_34.html" TargetMode="External"/><Relationship Id="rId183" Type="http://schemas.openxmlformats.org/officeDocument/2006/relationships/hyperlink" Target="https://classiques.uqam.ca/contemporains/CRITERE/Critere_no_34/Critere_no_34.html" TargetMode="External"/><Relationship Id="rId184" Type="http://schemas.openxmlformats.org/officeDocument/2006/relationships/hyperlink" Target="https://classiques.uqam.ca/contemporains/CRITERE/Critere_no_30/Critere_no_30.html" TargetMode="External"/><Relationship Id="rId185" Type="http://schemas.openxmlformats.org/officeDocument/2006/relationships/hyperlink" Target="https://classiques.uqam.ca/contemporains/CRITERE/Critere_no_31/Critere_no_31.html" TargetMode="External"/><Relationship Id="rId186" Type="http://schemas.openxmlformats.org/officeDocument/2006/relationships/hyperlink" Target="https://classiques.uqam.ca/contemporains/gill_louis/Ma_Vie/ma_vie.html" TargetMode="External"/><Relationship Id="rId187" Type="http://schemas.openxmlformats.org/officeDocument/2006/relationships/hyperlink" Target="https://classiques.uqam.ca/contemporains/moniere_denis/moniere_denis.html" TargetMode="External"/><Relationship Id="rId188" Type="http://schemas.openxmlformats.org/officeDocument/2006/relationships/hyperlink" Target="https://classiques.uqam.ca/contemporains/moniere_denis/Intellectuel_et_la_politique_80-90/Intellectuel_et_la_politique_80-90.html" TargetMode="External"/><Relationship Id="rId189" Type="http://schemas.openxmlformats.org/officeDocument/2006/relationships/hyperlink" Target="https://classiques.uqam.ca/contemporains/moniere_denis/Intellectuel_et_la_politique_80-90/Intellectuel_et_la_politique_80-90.html" TargetMode="External"/><Relationship Id="rId240" Type="http://schemas.openxmlformats.org/officeDocument/2006/relationships/hyperlink" Target="https://classiques.uqam.ca/contemporains/egrot_marc/approche_anthropologique_annonce/approche_anthropologique_annonce.html" TargetMode="External"/><Relationship Id="rId241" Type="http://schemas.openxmlformats.org/officeDocument/2006/relationships/hyperlink" Target="https://classiques.uqam.ca/contemporains/egrot_marc/Acces_traitement_sida_Burkina-Faso/Acces_traitement_sida_Burkina-Faso.html" TargetMode="External"/><Relationship Id="rId242" Type="http://schemas.openxmlformats.org/officeDocument/2006/relationships/hyperlink" Target="https://classiques.uqam.ca/contemporains/egrot_marc/Access_antiretroviral_drugs/Access_antiretroviral_drugs.html" TargetMode="External"/><Relationship Id="rId243" Type="http://schemas.openxmlformats.org/officeDocument/2006/relationships/hyperlink" Target="https://classiques.uqam.ca/contemporains/Desclaux_alice/alternative_medicines_for_AIDS/alternative_medicines_for_AIDS.html" TargetMode="External"/><Relationship Id="rId244" Type="http://schemas.openxmlformats.org/officeDocument/2006/relationships/hyperlink" Target="https://classiques.uqam.ca/contemporains/egrot_marc/Anthropological_Approach_Adherence_factors/Anthropological_Approach_Adherence_factors.html" TargetMode="External"/><Relationship Id="rId245" Type="http://schemas.openxmlformats.org/officeDocument/2006/relationships/hyperlink" Target="https://classiques.uqam.ca/classiques/de_greef_etienne/Autour_oeuvre_E_de_Greeff_t1/Autour_oeuvre_E_de_Greeff_t1.html" TargetMode="External"/><Relationship Id="rId246" Type="http://schemas.openxmlformats.org/officeDocument/2006/relationships/hyperlink" Target="https://classiques.uqam.ca/classiques/de_greef_etienne/Autour_oeuvre_E_de_Greeff_t2/Autour_oeuvre_E_de_Greeff_t2.html" TargetMode="External"/><Relationship Id="rId247" Type="http://schemas.openxmlformats.org/officeDocument/2006/relationships/hyperlink" Target="https://classiques.uqam.ca/contemporains/Pinatel_Jean/Apport_de_De_Greeff/Apport_de_De_Greeff.html" TargetMode="External"/><Relationship Id="rId248" Type="http://schemas.openxmlformats.org/officeDocument/2006/relationships/hyperlink" Target="https://classiques.uqam.ca/contemporains/rens_ivo/Entretiens_sur_ecologie_2e_edition/Entretiens_sur_ecologie_2e_ed.html" TargetMode="External"/><Relationship Id="rId249" Type="http://schemas.openxmlformats.org/officeDocument/2006/relationships/hyperlink" Target="https://classiques.uqam.ca/contemporains/rens_ivo/De_la_menlentendance/De_la_menlentendance.html" TargetMode="External"/><Relationship Id="rId300" Type="http://schemas.openxmlformats.org/officeDocument/2006/relationships/hyperlink" Target="https://classiques.uqam.ca/contemporains/Metraux_Alfred/Religions_et_magies_indiennes/Religions_et_magies_indiennes.html" TargetMode="External"/><Relationship Id="rId301" Type="http://schemas.openxmlformats.org/officeDocument/2006/relationships/hyperlink" Target="https://classiques.uqam.ca/contemporains/Le_Coz_Pierre/Pays_du_soir/Pays_du_soir.html" TargetMode="External"/><Relationship Id="rId302" Type="http://schemas.openxmlformats.org/officeDocument/2006/relationships/hyperlink" Target="https://classiques.uqam.ca/contemporains/Le_Coz_Pierre/Europe_et_la_Profondeur/Europe_et_la_Profondeur.html" TargetMode="External"/><Relationship Id="rId303" Type="http://schemas.openxmlformats.org/officeDocument/2006/relationships/hyperlink" Target="https://classiques.uqam.ca/contemporains/Tremblay_Suzanne/Credit_communautaire/Credit_communautaire.html" TargetMode="External"/><Relationship Id="rId304" Type="http://schemas.openxmlformats.org/officeDocument/2006/relationships/hyperlink" Target="https://classiques.uqam.ca/contemporains/Robichaud_Leon/Besoin_etre_aime/Besoin_etre_aime.html" TargetMode="External"/><Relationship Id="rId305" Type="http://schemas.openxmlformats.org/officeDocument/2006/relationships/hyperlink" Target="https://classiques.uqam.ca/contemporains/Robichaud_Leon/Naitre_pour_mourir/Naitre_pour_mourir.html" TargetMode="External"/><Relationship Id="rId306" Type="http://schemas.openxmlformats.org/officeDocument/2006/relationships/hyperlink" Target="https://classiques.uqam.ca/contemporains/Reichert_Patrick_Albert/Theorie_deconstruction_art/Theorie_deconstruction_art.html" TargetMode="External"/><Relationship Id="rId307" Type="http://schemas.openxmlformats.org/officeDocument/2006/relationships/hyperlink" Target="https://classiques.uqam.ca/classiques/Berthelot_Hector/Le_bon_vieux_temps_1/Le_bon_vieux_temps_1.html" TargetMode="External"/><Relationship Id="rId308" Type="http://schemas.openxmlformats.org/officeDocument/2006/relationships/hyperlink" Target="https://classiques.uqam.ca/classiques/Berthelot_Hector/Le_bon_vieux_temps_2/Le_bon_vieux_temps_2.html" TargetMode="External"/><Relationship Id="rId309" Type="http://schemas.openxmlformats.org/officeDocument/2006/relationships/hyperlink" Target="https://classiques.uqam.ca/classiques/Conan_Laure/Obscure_souffrance/Obscure_souffrance.html" TargetMode="External"/><Relationship Id="rId40" Type="http://schemas.openxmlformats.org/officeDocument/2006/relationships/hyperlink" Target="https://classiques.uqam.ca/contemporains/Letourneau_Alain/Approches_qc_approches_sec/Approches_qc_approches_sec.html" TargetMode="External"/><Relationship Id="rId41" Type="http://schemas.openxmlformats.org/officeDocument/2006/relationships/hyperlink" Target="https://classiques.uqam.ca/classiques/holbach_baron_d/trois_imposteurs/trois_imposteurs.html" TargetMode="External"/><Relationship Id="rId42" Type="http://schemas.openxmlformats.org/officeDocument/2006/relationships/hyperlink" Target="https://classiques.uqam.ca/classiques/Chestov_Leon/Idee_de_bien_Tolstoi_et_Nietzsche/Idee_de_bien_Tolstoi_et_Nietzsche.html" TargetMode="External"/><Relationship Id="rId43" Type="http://schemas.openxmlformats.org/officeDocument/2006/relationships/hyperlink" Target="https://classiques.uqam.ca/contemporains/deblock_christian/un_siecle_de_marxisme/un_siecle_de_marxisme.html" TargetMode="External"/><Relationship Id="rId44" Type="http://schemas.openxmlformats.org/officeDocument/2006/relationships/hyperlink" Target="https://classiques.uqam.ca/contemporains/piotte_jean_marc/marx_individu_moderne/marx_individu_moderne.html" TargetMode="External"/><Relationship Id="rId45" Type="http://schemas.openxmlformats.org/officeDocument/2006/relationships/hyperlink" Target="https://classiques.uqam.ca/contemporains/Letourneau_Alain/Hermeneutique_Blondel/Hermeneutique_Blondel.html" TargetMode="External"/><Relationship Id="rId46" Type="http://schemas.openxmlformats.org/officeDocument/2006/relationships/hyperlink" Target="https://classiques.uqam.ca/contemporains/Letourneau_Alain/Intervention_en_ethique/Intervention_en_ethique.html" TargetMode="External"/><Relationship Id="rId47" Type="http://schemas.openxmlformats.org/officeDocument/2006/relationships/hyperlink" Target="https://classiques.uqam.ca/contemporains/Letourneau_Alain/Tension_ethique_communication/Tension_ethique_communication.html" TargetMode="External"/><Relationship Id="rId48" Type="http://schemas.openxmlformats.org/officeDocument/2006/relationships/hyperlink" Target="https://classiques.uqam.ca/contemporains/Lamontagne_Sophie-Laurence/Can-fr_et_Quebecois_en_Californie/En_Californie.html" TargetMode="External"/><Relationship Id="rId49" Type="http://schemas.openxmlformats.org/officeDocument/2006/relationships/hyperlink" Target="https://classiques.uqam.ca/contemporains/Lessard_Claude/Logiques_d_exclusion/Logiques_d_exclusion.html"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lassiques.uqam.ca/collection_histoire_SLSJ/bouchard_russel/Chicoutimi_fonde_signe_de_la_croix/Chicoutimi_croix.html" TargetMode="External"/><Relationship Id="rId8" Type="http://schemas.openxmlformats.org/officeDocument/2006/relationships/hyperlink" Target="https://classiques.uqam.ca/classiques/bloch_marc/Melanges_historiques_t2/Melanges_historiques_t2.html" TargetMode="External"/><Relationship Id="rId9" Type="http://schemas.openxmlformats.org/officeDocument/2006/relationships/hyperlink" Target="https://classiques.uqam.ca/classiques/bloch_marc/Melanges_historiques_t1/Melanges_historiques_t1.html" TargetMode="External"/><Relationship Id="rId190" Type="http://schemas.openxmlformats.org/officeDocument/2006/relationships/hyperlink" Target="https://classiques.uqam.ca/contemporains/moniere_denis/Ideologies_au_Quebec_biblio/Ideologies_au_Quebec_biblio.html" TargetMode="External"/><Relationship Id="rId191" Type="http://schemas.openxmlformats.org/officeDocument/2006/relationships/hyperlink" Target="https://classiques.uqam.ca/contemporains/moniere_denis/Trust_de_la_foi/Trust_de_la_foi.html" TargetMode="External"/><Relationship Id="rId192" Type="http://schemas.openxmlformats.org/officeDocument/2006/relationships/hyperlink" Target="https://classiques.uqam.ca/contemporains/moniere_denis/Enjeux_du_referendum/Enjeux_du_referendum.html" TargetMode="External"/><Relationship Id="rId193" Type="http://schemas.openxmlformats.org/officeDocument/2006/relationships/hyperlink" Target="https://classiques.uqam.ca/contemporains/moniere_denis/Histoire_Republique_Qc/Histoire_Republique_Qc.html" TargetMode="External"/><Relationship Id="rId194" Type="http://schemas.openxmlformats.org/officeDocument/2006/relationships/hyperlink" Target="https://classiques.uqam.ca/contemporains/moniere_denis/Cause_commune/Cause_commune.html" TargetMode="External"/><Relationship Id="rId195" Type="http://schemas.openxmlformats.org/officeDocument/2006/relationships/hyperlink" Target="https://classiques.uqam.ca/contemporains/moniere_denis/Deux_discours_pour-le_choix_un_pays/Deux_discours_pour-le_choix_un_pays.html" TargetMode="External"/><Relationship Id="rId196" Type="http://schemas.openxmlformats.org/officeDocument/2006/relationships/hyperlink" Target="https://classiques.uqam.ca/contemporains/berges_michel/Louis_Rivet_RapportCF2R_No_35/Louis_Rivet_RapportCF2R_No_35.html" TargetMode="External"/><Relationship Id="rId197" Type="http://schemas.openxmlformats.org/officeDocument/2006/relationships/hyperlink" Target="https://classiques.uqam.ca/contemporains/berges_michel/La_Conference_de_presse_de_Pierre_Laval/La_Conference_de_presse_de_Pierre_Laval.html" TargetMode="External"/><Relationship Id="rId198" Type="http://schemas.openxmlformats.org/officeDocument/2006/relationships/hyperlink" Target="https://classiques.uqam.ca/contemporains/massot_alain/Transmortem_Memories/Transmortem_Memories.html" TargetMode="External"/><Relationship Id="rId199" Type="http://schemas.openxmlformats.org/officeDocument/2006/relationships/hyperlink" Target="https://classiques.uqam.ca/contemporains/Lanthier_Pierre/La_culture_inventee/La_culture_inventee.html" TargetMode="External"/><Relationship Id="rId250" Type="http://schemas.openxmlformats.org/officeDocument/2006/relationships/hyperlink" Target="https://classiques.uqam.ca/contemporains/hoffmann_leon_francois/essays_on_haitian_litterature/essays.html" TargetMode="External"/><Relationship Id="rId251" Type="http://schemas.openxmlformats.org/officeDocument/2006/relationships/hyperlink" Target="https://classiques.uqam.ca/classiques/hearn_lafcadio/Lumiere_de_l_Orient/Lumiere_de_l_Orient.html" TargetMode="External"/><Relationship Id="rId252" Type="http://schemas.openxmlformats.org/officeDocument/2006/relationships/hyperlink" Target="https://classiques.uqam.ca/classiques/levy_bruhl/Idee_de_responsabilite/Idee_de_responsabilite.html" TargetMode="External"/><Relationship Id="rId253" Type="http://schemas.openxmlformats.org/officeDocument/2006/relationships/hyperlink" Target="https://classiques.uqam.ca/classiques/malinowski_bronislaw/Trois_essais_sexualite/Trois_essais_sexualite.html" TargetMode="External"/><Relationship Id="rId254" Type="http://schemas.openxmlformats.org/officeDocument/2006/relationships/hyperlink" Target="https://classiques.uqam.ca/classiques/halevy_elie/hist_peuple_anglais_19e_t1/hist_peuple_anglais_19e_t1.html" TargetMode="External"/><Relationship Id="rId255" Type="http://schemas.openxmlformats.org/officeDocument/2006/relationships/hyperlink" Target="https://classiques.uqam.ca/classiques/halevy_elie/hist_peuple_anglais_19e_t2/hist_peuple_anglais_19e_t2.html" TargetMode="External"/><Relationship Id="rId256" Type="http://schemas.openxmlformats.org/officeDocument/2006/relationships/hyperlink" Target="https://classiques.uqam.ca/classiques/halevy_elie/hist_peuple_anglais_19e_t3/hist_peuple_anglais_19e_t3.html" TargetMode="External"/><Relationship Id="rId257" Type="http://schemas.openxmlformats.org/officeDocument/2006/relationships/hyperlink" Target="https://classiques.uqam.ca/classiques/halevy_elie/hist_peuple_anglais_19e_t4_Epilogue_1/hist_peuple_anglais_19e_t4_Epilogue_1.html" TargetMode="External"/><Relationship Id="rId258" Type="http://schemas.openxmlformats.org/officeDocument/2006/relationships/hyperlink" Target="https://classiques.uqam.ca/classiques/halevy_elie/hist_peuple_anglais_19e_t5_Epilogue_2/hist_peuple_anglais_19e_t5_Epilogue_2.html" TargetMode="External"/><Relationship Id="rId259" Type="http://schemas.openxmlformats.org/officeDocument/2006/relationships/hyperlink" Target="https://classiques.uqam.ca/classiques/fondane_benjamin/fondane_benjamin.html" TargetMode="External"/><Relationship Id="rId310" Type="http://schemas.openxmlformats.org/officeDocument/2006/relationships/hyperlink" Target="https://classiques.uqam.ca/classiques/Conan_Laure/Oublie/Oublie.html" TargetMode="External"/><Relationship Id="rId311" Type="http://schemas.openxmlformats.org/officeDocument/2006/relationships/hyperlink" Target="https://classiques.uqam.ca/contemporains/CRITERE/Critere.html" TargetMode="External"/><Relationship Id="rId312" Type="http://schemas.openxmlformats.org/officeDocument/2006/relationships/hyperlink" Target="https://classiques.uqam.ca/contemporains/ANGENOT_Marc/Lecture_et_critique/Lecture_et_critique.html" TargetMode="External"/><Relationship Id="rId313" Type="http://schemas.openxmlformats.org/officeDocument/2006/relationships/hyperlink" Target="https://classiques.uqam.ca/contemporains/Cases_Cesare/Critique_sociologique/Critique_sociologique.html" TargetMode="External"/><Relationship Id="rId314" Type="http://schemas.openxmlformats.org/officeDocument/2006/relationships/hyperlink" Target="https://classiques.uqam.ca/contemporains/Langlois_Jean/Lecture_philo_qc/Lecture_philo_qc.html" TargetMode="External"/><Relationship Id="rId315" Type="http://schemas.openxmlformats.org/officeDocument/2006/relationships/hyperlink" Target="https://classiques.uqam.ca/contemporains/proulx_jean_philosophe/Le_travail_alternatif/Le_travail_alternatif.html" TargetMode="External"/><Relationship Id="rId316" Type="http://schemas.openxmlformats.org/officeDocument/2006/relationships/hyperlink" Target="https://classiques.uqam.ca/contemporains/proulx_jean_philosophe/Homme_pere_et_enfant_de_Etat/Homme_pere_et_enfant_de_Etat.html" TargetMode="External"/><Relationship Id="rId317" Type="http://schemas.openxmlformats.org/officeDocument/2006/relationships/hyperlink" Target="https://classiques.uqam.ca/contemporains/proulx_jean_philosophe/La_fin_des_professions/La_fin_des_professions.html" TargetMode="External"/><Relationship Id="rId318" Type="http://schemas.openxmlformats.org/officeDocument/2006/relationships/hyperlink" Target="https://classiques.uqam.ca/contemporains/proulx_jean_philosophe/La_fin_des_professions/La_fin_des_professions.html" TargetMode="External"/><Relationship Id="rId319" Type="http://schemas.openxmlformats.org/officeDocument/2006/relationships/hyperlink" Target="https://classiques.uqam.ca/contemporains/lallier_jean_paul/Etre_Quebecois/Etre_Quebecois.html" TargetMode="External"/><Relationship Id="rId50" Type="http://schemas.openxmlformats.org/officeDocument/2006/relationships/hyperlink" Target="https://classiques.uqam.ca/contemporains/langlois_simon/gerald_fortin_chercheur/gerald_fortin_chercheur.html" TargetMode="External"/><Relationship Id="rId51" Type="http://schemas.openxmlformats.org/officeDocument/2006/relationships/hyperlink" Target="https://classiques.uqam.ca/contemporains/harvey_fernand/Gerald_Fortin_sociologue/Gerald_Fortin_sociologue.html" TargetMode="External"/><Relationship Id="rId52" Type="http://schemas.openxmlformats.org/officeDocument/2006/relationships/hyperlink" Target="https://classiques.uqam.ca/contemporains/laforest_guy/Identite_et_pluralisme_liberal_au_Qc/Identite_et_pluralisme_liberal_au_Qc.html" TargetMode="External"/><Relationship Id="rId53" Type="http://schemas.openxmlformats.org/officeDocument/2006/relationships/hyperlink" Target="https://classiques.uqam.ca/contemporains/harvey_fernand/Quebec_et_Canada-francais/Quebec_et_Canada-francais.html" TargetMode="External"/><Relationship Id="rId54" Type="http://schemas.openxmlformats.org/officeDocument/2006/relationships/hyperlink" Target="https://classiques.uqam.ca/contemporains/daigle_jean/Historiographie_identite_acadienne/Historiographie_identite_acadienne.html" TargetMode="External"/><Relationship Id="rId55" Type="http://schemas.openxmlformats.org/officeDocument/2006/relationships/hyperlink" Target="https://classiques.uqam.ca/contemporains/langlois_simon/Un_cas_typique_de_mutation/Un_cas_typique_de_mutation.html" TargetMode="External"/><Relationship Id="rId56" Type="http://schemas.openxmlformats.org/officeDocument/2006/relationships/hyperlink" Target="https://classiques.uqam.ca/contemporains/langlois_simon/identite_presentation/identite_presentation.html" TargetMode="External"/><Relationship Id="rId57" Type="http://schemas.openxmlformats.org/officeDocument/2006/relationships/hyperlink" Target="https://classiques.uqam.ca/contemporains/theriault_joseph_yvon/Naissance_deploiement_crise/Naissance_deploiement_crise.html" TargetMode="External"/><Relationship Id="rId58" Type="http://schemas.openxmlformats.org/officeDocument/2006/relationships/hyperlink" Target="https://classiques.uqam.ca/contemporains/bouchard_gerard/Ethnographie_au_secours_nation/Ethnographie_au_secours_nation.html" TargetMode="External"/><Relationship Id="rId59" Type="http://schemas.openxmlformats.org/officeDocument/2006/relationships/hyperlink" Target="https://classiques.uqam.ca/contemporains/Castor_Suzy/American_occupation_of_Haiti/American_occupation_of_Haiti.html" TargetMode="External"/><Relationship Id="rId260" Type="http://schemas.openxmlformats.org/officeDocument/2006/relationships/hyperlink" Target="https://classiques.uqam.ca/classiques/fondane_benjamin/Faux_Traite_esthetique/Faux_Traite_esthetique.html" TargetMode="External"/><Relationship Id="rId261" Type="http://schemas.openxmlformats.org/officeDocument/2006/relationships/hyperlink" Target="https://classiques.uqam.ca/classiques/fondane_benjamin/Conscience_malheureuse/Conscience_malheureuse.html" TargetMode="External"/><Relationship Id="rId262" Type="http://schemas.openxmlformats.org/officeDocument/2006/relationships/hyperlink" Target="https://classiques.uqam.ca/classiques/fondane_benjamin/Rencontres_avec_Chestov/Rencontres_avec_Chestov.html" TargetMode="External"/><Relationship Id="rId263" Type="http://schemas.openxmlformats.org/officeDocument/2006/relationships/hyperlink" Target="https://classiques.uqam.ca/classiques/fondane_benjamin/Rimbaud_le_voyou/Rimbaud_le_voyou.html" TargetMode="External"/><Relationship Id="rId264" Type="http://schemas.openxmlformats.org/officeDocument/2006/relationships/hyperlink" Target="https://classiques.uqam.ca/classiques/fondane_benjamin/Lundi_existentiel/Lundi_existentiel.html" TargetMode="External"/><Relationship Id="rId265" Type="http://schemas.openxmlformats.org/officeDocument/2006/relationships/hyperlink" Target="https://classiques.uqam.ca/classiques/freud_sigmund/Trois_essais_sexualite/Trois_essais_sexualite.html" TargetMode="External"/><Relationship Id="rId266" Type="http://schemas.openxmlformats.org/officeDocument/2006/relationships/hyperlink" Target="https://classiques.uqam.ca/contemporains/moscovici_serge/psychanalyse_son_image_son_public/psychanalyse.html" TargetMode="External"/><Relationship Id="rId267" Type="http://schemas.openxmlformats.org/officeDocument/2006/relationships/hyperlink" Target="https://classiques.uqam.ca/contemporains/gijseghem_hubert_van/Psychanalyse_vision_du_monde/Psychanalyse.html" TargetMode="External"/><Relationship Id="rId268" Type="http://schemas.openxmlformats.org/officeDocument/2006/relationships/hyperlink" Target="https://classiques.uqam.ca/contemporains/Dorais_Leo_A/autogestion_universitaire/autogestion_universitaire.html" TargetMode="External"/><Relationship Id="rId269" Type="http://schemas.openxmlformats.org/officeDocument/2006/relationships/hyperlink" Target="https://classiques.uqam.ca/contemporains/Kovats-Beaudoux_Edith/Les_Blancs_Creoles/Les_Blancs_Creoles.html" TargetMode="External"/><Relationship Id="rId320" Type="http://schemas.openxmlformats.org/officeDocument/2006/relationships/hyperlink" Target="https://classiques.uqam.ca/contemporains/vadeboncoeur_pierre/Troisieme_Amerique/Troisieme_Amerique.html" TargetMode="External"/><Relationship Id="rId321" Type="http://schemas.openxmlformats.org/officeDocument/2006/relationships/hyperlink" Target="https://classiques.uqam.ca/contemporains/martin_yves/Societe_quebecoise_et_pouvoir_pol/Societe_quebecoise_et_pouvoir_pol.html" TargetMode="External"/><Relationship Id="rId322" Type="http://schemas.openxmlformats.org/officeDocument/2006/relationships/hyperlink" Target="https://classiques.uqam.ca/contemporains/martin_yves/Objectifs_nationaux/Objectifs_nationaux.html" TargetMode="External"/><Relationship Id="rId323" Type="http://schemas.openxmlformats.org/officeDocument/2006/relationships/hyperlink" Target="https://classiques.uqam.ca/contemporains/martin_yves/Du_traitement_de_la_maladie/Du_traitement_de_la_maladie.html" TargetMode="External"/><Relationship Id="rId324" Type="http://schemas.openxmlformats.org/officeDocument/2006/relationships/hyperlink" Target="https://classiques.uqam.ca/contemporains/martin_yves/ecole_projet_quebecois/ecole_projet_qc.html" TargetMode="External"/><Relationship Id="rId325" Type="http://schemas.openxmlformats.org/officeDocument/2006/relationships/hyperlink" Target="https://classiques.uqam.ca/contemporains/dufresne_jacques/Radiographie_pratique_medicale/Radiographie_pratique_medicale.html" TargetMode="External"/><Relationship Id="rId326" Type="http://schemas.openxmlformats.org/officeDocument/2006/relationships/hyperlink" Target="https://classiques.uqam.ca/contemporains/dufresne_jacques/Regne_des_objectifs_taylorisation/Regne_des_objectifs_taylorisation.html" TargetMode="External"/><Relationship Id="rId327" Type="http://schemas.openxmlformats.org/officeDocument/2006/relationships/hyperlink" Target="https://classiques.uqam.ca/contemporains/dufresne_jacques/Fin_des_revendications/Fin_des_revendications.html" TargetMode="External"/><Relationship Id="rId328" Type="http://schemas.openxmlformats.org/officeDocument/2006/relationships/hyperlink" Target="https://classiques.uqam.ca/contemporains/dufresne_jacques/Regionalismes_dans_le_monde/Regionalismes_dans_le_monde.html" TargetMode="External"/><Relationship Id="rId329" Type="http://schemas.openxmlformats.org/officeDocument/2006/relationships/hyperlink" Target="https://classiques.uqam.ca/contemporains/belanger_andre_j/Nationalisme_au_Quebec/Nationalisme_au_Quebec.html" TargetMode="External"/><Relationship Id="rId100" Type="http://schemas.openxmlformats.org/officeDocument/2006/relationships/hyperlink" Target="https://classiques.uqam.ca/contemporains/Ghasarian_Christian/The_land_belongs_to_everyone/The_land_belongs_to_everyone.html" TargetMode="External"/><Relationship Id="rId101" Type="http://schemas.openxmlformats.org/officeDocument/2006/relationships/hyperlink" Target="https://classiques.uqam.ca/contemporains/Ghasarian_Christian/Por_los_caminos/Por_los_caminos.html" TargetMode="External"/><Relationship Id="rId102" Type="http://schemas.openxmlformats.org/officeDocument/2006/relationships/hyperlink" Target="https://classiques.uqam.ca/contemporains/Ghasarian_Christian/Por_los_caminos/Por_los_caminos.html" TargetMode="External"/><Relationship Id="rId103" Type="http://schemas.openxmlformats.org/officeDocument/2006/relationships/hyperlink" Target="https://classiques.uqam.ca/contemporains/Ghasarian_Christian/identite_en_question_a_la_Reunion/identite_a_la_Reunion.html" TargetMode="External"/><Relationship Id="rId104" Type="http://schemas.openxmlformats.org/officeDocument/2006/relationships/hyperlink" Target="https://classiques.uqam.ca/contemporains/Ghasarian_Christian/identite_en_question_a_la_Reunion/identite_a_la_Reunion.html" TargetMode="External"/><Relationship Id="rId105" Type="http://schemas.openxmlformats.org/officeDocument/2006/relationships/hyperlink" Target="https://classiques.uqam.ca/contemporains/Ghasarian_Christian/explorations_neo-chamaniques/explorations_neo-chamaniques.html" TargetMode="External"/><Relationship Id="rId106" Type="http://schemas.openxmlformats.org/officeDocument/2006/relationships/hyperlink" Target="https://classiques.uqam.ca/contemporains/Ghasarian_Christian/explorations_neo-chamaniques/explorations_neo-chamaniques.html" TargetMode="External"/><Relationship Id="rId107" Type="http://schemas.openxmlformats.org/officeDocument/2006/relationships/hyperlink" Target="https://classiques.uqam.ca/contemporains/Ghasarian_Christian/Vivre_monde_possibilities/Vivre_monde_possibilities.html" TargetMode="External"/><Relationship Id="rId108" Type="http://schemas.openxmlformats.org/officeDocument/2006/relationships/hyperlink" Target="https://classiques.uqam.ca/contemporains/Ghasarian_Christian/Vivre_monde_possibilities/Vivre_monde_possibilities.html" TargetMode="External"/><Relationship Id="rId109" Type="http://schemas.openxmlformats.org/officeDocument/2006/relationships/hyperlink" Target="https://classiques.uqam.ca/contemporains/Ghasarian_Christian/sacralisation_du_quotidien_Tamouls/sacralisation_Tamouls.html" TargetMode="External"/><Relationship Id="rId60" Type="http://schemas.openxmlformats.org/officeDocument/2006/relationships/hyperlink" Target="https://classiques.uqam.ca/collection_histoire_SLSJ/Pelletier_Jacques/Tragedie_du_Lac_St-Jean/Tragedie_du_Lac_St-Jean.html" TargetMode="External"/><Relationship Id="rId61" Type="http://schemas.openxmlformats.org/officeDocument/2006/relationships/hyperlink" Target="https://classiques.uqam.ca/contemporains/olivier_de_sardan_jean_pierre/Trois_approches_en_anthropologie/Trois_approches_en_anthropologie.html" TargetMode="External"/><Relationship Id="rId62" Type="http://schemas.openxmlformats.org/officeDocument/2006/relationships/hyperlink" Target="https://classiques.uqam.ca/contemporains/bonniol_jean_luc/Jean_Benoist_une_oeuvre/Jean_Benoist_une_oeuvre.html" TargetMode="External"/><Relationship Id="rId63" Type="http://schemas.openxmlformats.org/officeDocument/2006/relationships/hyperlink" Target="https://classiques.uqam.ca/contemporains/langlois_simon/Classes_soc_et_stratification/Classes_soc_et_stratification.html" TargetMode="External"/><Relationship Id="rId64" Type="http://schemas.openxmlformats.org/officeDocument/2006/relationships/hyperlink" Target="https://classiques.uqam.ca/classiques/boyer_jean-baptiste/lettres_juives_t8/lettres_juives_t8.html" TargetMode="External"/><Relationship Id="rId65" Type="http://schemas.openxmlformats.org/officeDocument/2006/relationships/hyperlink" Target="https://classiques.uqam.ca/classiques/boyer_jean-baptiste/lettres_juives_t7/lettres_juives_t7.html" TargetMode="External"/><Relationship Id="rId66" Type="http://schemas.openxmlformats.org/officeDocument/2006/relationships/hyperlink" Target="https://classiques.uqam.ca/classiques/boyer_jean-baptiste/lettres_juives_t6/lettres_juives_t6.html" TargetMode="External"/><Relationship Id="rId67" Type="http://schemas.openxmlformats.org/officeDocument/2006/relationships/hyperlink" Target="https://classiques.uqam.ca/classiques/boyer_jean-baptiste/lettres_juives_t5/lettres_juives_t5.html" TargetMode="External"/><Relationship Id="rId68" Type="http://schemas.openxmlformats.org/officeDocument/2006/relationships/hyperlink" Target="https://classiques.uqam.ca/classiques/boyer_jean-baptiste/lettres_juives_t4/lettres_juives_t4.html" TargetMode="External"/><Relationship Id="rId69" Type="http://schemas.openxmlformats.org/officeDocument/2006/relationships/hyperlink" Target="https://classiques.uqam.ca/classiques/boyer_jean-baptiste/lettres_juives_t3/lettres_juives_t3.html" TargetMode="External"/><Relationship Id="rId270" Type="http://schemas.openxmlformats.org/officeDocument/2006/relationships/hyperlink" Target="https://classiques.uqam.ca/contemporains/Confederation_des_syndicats_nationaux/Il_n_y_a_pas_d_avenir/Il_n_y_a_pas_d_avenir.html" TargetMode="External"/><Relationship Id="rId271" Type="http://schemas.openxmlformats.org/officeDocument/2006/relationships/hyperlink" Target="https://www.classiques.uqam.ca/contemporains/Confederation_des_syndicats_nationaux/Histoire_mouvement_ouvrier_au_QC/Histoire_mouvement_ouvrier_au_QC.html" TargetMode="External"/><Relationship Id="rId272" Type="http://schemas.openxmlformats.org/officeDocument/2006/relationships/hyperlink" Target="https://classiques.uqam.ca/contemporains/LeBorgne_Louis/CSN_et_question_nationale/CSN_et_question_nationale.html" TargetMode="External"/><Relationship Id="rId273" Type="http://schemas.openxmlformats.org/officeDocument/2006/relationships/hyperlink" Target="https://classiques.uqam.ca/contemporains/Auge_Marc/domaines_de_la_parente/domaines_de_la_parente.html&#224;" TargetMode="External"/><Relationship Id="rId274" Type="http://schemas.openxmlformats.org/officeDocument/2006/relationships/hyperlink" Target="https://classiques.uqam.ca/contemporains/abou_selim/Liban_deracine/Liban_deracine.html" TargetMode="External"/><Relationship Id="rId275" Type="http://schemas.openxmlformats.org/officeDocument/2006/relationships/hyperlink" Target="https://classiques.uqam.ca/classiques/Janvier_Louis-Joseph/Detracteurs_race_noire/Detracteurs_race_noire.html" TargetMode="External"/><Relationship Id="rId276" Type="http://schemas.openxmlformats.org/officeDocument/2006/relationships/hyperlink" Target="https://classiques.uqam.ca/contemporains/Pierre_Guy/Politique_monetaire/Politique_monetaire.html" TargetMode="External"/><Relationship Id="rId277" Type="http://schemas.openxmlformats.org/officeDocument/2006/relationships/hyperlink" Target="https://classiques.uqam.ca/contemporains/hamel_pierre/organisations_populaires/organisations_populaires.html" TargetMode="External"/><Relationship Id="rId278" Type="http://schemas.openxmlformats.org/officeDocument/2006/relationships/hyperlink" Target="https://classiques.uqam.ca/contemporains/hamel_pierre/mobilisations_populaires/mobilisations_populaires.html" TargetMode="External"/><Relationship Id="rId279" Type="http://schemas.openxmlformats.org/officeDocument/2006/relationships/hyperlink" Target="https://classiques.uqam.ca/contemporains/henripin_jacques/enfants_de_la_pauvrete/enfants_de_la_pauvrete.html" TargetMode="External"/><Relationship Id="rId330" Type="http://schemas.openxmlformats.org/officeDocument/2006/relationships/hyperlink" Target="https://classiques.uqam.ca/contemporains/Leclerc_Aurelien/Le_Quebecois_francophone/Le_Quebecois_francophone.html" TargetMode="External"/><Relationship Id="rId331" Type="http://schemas.openxmlformats.org/officeDocument/2006/relationships/hyperlink" Target="https://classiques.uqam.ca/contemporains/lalonde_francine/francophones_hors_Qc/francophones_hors_Qc.html" TargetMode="External"/><Relationship Id="rId332" Type="http://schemas.openxmlformats.org/officeDocument/2006/relationships/hyperlink" Target="https://classiques.uqam.ca/contemporains/Bastarache_Michel/Mort_survie_developpement_Acadie/Mort_survie_developpement_Acadie.html" TargetMode="External"/><Relationship Id="rId333" Type="http://schemas.openxmlformats.org/officeDocument/2006/relationships/hyperlink" Target="https://classiques.uqam.ca/contemporains/Aries_Philippe/Le_regionalisme/Le_regionalisme.html" TargetMode="External"/><Relationship Id="rId334" Type="http://schemas.openxmlformats.org/officeDocument/2006/relationships/hyperlink" Target="https://classiques.uqam.ca/contemporains/Aries_Philippe/La_professionnalisation/La_professionnalisation.html" TargetMode="External"/><Relationship Id="rId335" Type="http://schemas.openxmlformats.org/officeDocument/2006/relationships/hyperlink" Target="https://classiques.uqam.ca/contemporains/Aries_Philippe/La_professionnalisation/La_professionnalisation.html" TargetMode="External"/><Relationship Id="rId336" Type="http://schemas.openxmlformats.org/officeDocument/2006/relationships/hyperlink" Target="https://classiques.uqam.ca/contemporains/Aries_Philippe/Le_travail_des_enfants/Le_travail_des_enfants.html" TargetMode="External"/><Relationship Id="rId337" Type="http://schemas.openxmlformats.org/officeDocument/2006/relationships/hyperlink" Target="https://classiques.uqam.ca/contemporains/Aries_Philippe/Le_travail_des_enfants/Le_travail_des_enfants.html" TargetMode="External"/><Relationship Id="rId338" Type="http://schemas.openxmlformats.org/officeDocument/2006/relationships/hyperlink" Target="https://classiques.uqam.ca/contemporains/lessard_marc_andre/Urbanisation_et_poles_regionaux/Urbanisation_et_poles_regionaux.html" TargetMode="External"/><Relationship Id="rId339" Type="http://schemas.openxmlformats.org/officeDocument/2006/relationships/hyperlink" Target="https://classiques.uqam.ca/contemporains/kongas_maranda_elli/structural_models_in_folklore/structural_models_in_folklore.html" TargetMode="External"/><Relationship Id="rId110" Type="http://schemas.openxmlformats.org/officeDocument/2006/relationships/hyperlink" Target="https://classiques.uqam.ca/contemporains/Ghasarian_Christian/sacralisation_du_quotidien_Tamouls/sacralisation_Tamouls.html" TargetMode="External"/><Relationship Id="rId111" Type="http://schemas.openxmlformats.org/officeDocument/2006/relationships/hyperlink" Target="https://classiques.uqam.ca/contemporains/Ghasarian_Christian/montee_silencieuse_eaux_Pacifique/montee_eaux_Pacifique.html" TargetMode="External"/><Relationship Id="rId112" Type="http://schemas.openxmlformats.org/officeDocument/2006/relationships/hyperlink" Target="https://classiques.uqam.ca/contemporains/Ghasarian_Christian/montee_silencieuse_eaux_Pacifique/montee_eaux_Pacifique.html" TargetMode="External"/><Relationship Id="rId113" Type="http://schemas.openxmlformats.org/officeDocument/2006/relationships/hyperlink" Target="https://classiques.uqam.ca/contemporains/Ghasarian_Christian/Rapa_dans_le_grand_ocean/Rapa_dans_le_grand_ocean.html" TargetMode="External"/><Relationship Id="rId114" Type="http://schemas.openxmlformats.org/officeDocument/2006/relationships/hyperlink" Target="https://classiques.uqam.ca/contemporains/Ghasarian_Christian/Rapa_dans_le_grand_ocean/Rapa_dans_le_grand_ocean.html" TargetMode="External"/><Relationship Id="rId115" Type="http://schemas.openxmlformats.org/officeDocument/2006/relationships/hyperlink" Target="https://classiques.uqam.ca/contemporains/Ghasarian_Christian/protection_of_natural_resources/protection_of_natural_resources.html" TargetMode="External"/><Relationship Id="rId70" Type="http://schemas.openxmlformats.org/officeDocument/2006/relationships/hyperlink" Target="https://classiques.uqam.ca/classiques/boyer_jean-baptiste/lettres_juives_t2/lettres_juives_t2.html" TargetMode="External"/><Relationship Id="rId71" Type="http://schemas.openxmlformats.org/officeDocument/2006/relationships/hyperlink" Target="https://classiques.uqam.ca/classiques/boyer_jean-baptiste/lettres_juives_t1/lettres_juives_t1.html" TargetMode="External"/><Relationship Id="rId72" Type="http://schemas.openxmlformats.org/officeDocument/2006/relationships/hyperlink" Target="https://classiques.uqam.ca/classiques/janet_pierre/nevroses_et_idees_fixes_2/nevroses_idees_2.html" TargetMode="External"/><Relationship Id="rId73" Type="http://schemas.openxmlformats.org/officeDocument/2006/relationships/hyperlink" Target="https://classiques.uqam.ca/classiques/janet_pierre/nevroses_et_idees_fixes_1/nevroses_idees_1.html" TargetMode="External"/><Relationship Id="rId74" Type="http://schemas.openxmlformats.org/officeDocument/2006/relationships/hyperlink" Target="https://classiques.uqam.ca/classiques/bertrand_louis/histoire_demo_belgique_2/histoire_demo_2.html" TargetMode="External"/><Relationship Id="rId75" Type="http://schemas.openxmlformats.org/officeDocument/2006/relationships/hyperlink" Target="https://classiques.uqam.ca/classiques/bertrand_louis/histoire_demo_belgique_1/histoire_demo_1.html" TargetMode="External"/><Relationship Id="rId76" Type="http://schemas.openxmlformats.org/officeDocument/2006/relationships/hyperlink" Target="https://classiques.uqam.ca/classiques/Gerin-Lajoie_Antoine/Jean_Rivard_economiste/Jean_Rivard_economiste.html" TargetMode="External"/><Relationship Id="rId77" Type="http://schemas.openxmlformats.org/officeDocument/2006/relationships/hyperlink" Target="https://classiques.uqam.ca/classiques/Gerin-Lajoie_Antoine/Jean_Rivard_defricheur/Jean_Rivard_defricheur.html" TargetMode="External"/><Relationship Id="rId78" Type="http://schemas.openxmlformats.org/officeDocument/2006/relationships/hyperlink" Target="https://classiques.uqam.ca/contemporains/lazure_jacques/Jeunesse_du_Qc_en_revolution/Jeunesse_du_Qc_en_revolution.html" TargetMode="External"/><Relationship Id="rId79" Type="http://schemas.openxmlformats.org/officeDocument/2006/relationships/hyperlink" Target="https://classiques.uqam.ca/contemporains/Confederation_des_syndicats_nationaux/Ne_comptons_que_sur_nos_moyens/Ne_comptons_que_sur_nos_moyens.html" TargetMode="External"/><Relationship Id="rId116" Type="http://schemas.openxmlformats.org/officeDocument/2006/relationships/hyperlink" Target="https://classiques.uqam.ca/contemporains/Ghasarian_Christian/protection_of_natural_resources/protection_of_natural_resources.html" TargetMode="External"/><Relationship Id="rId117" Type="http://schemas.openxmlformats.org/officeDocument/2006/relationships/hyperlink" Target="https://classiques.uqam.ca/contemporains/Ghasarian_Christian/alterites_liminales/alterites_liminales.html" TargetMode="External"/><Relationship Id="rId118" Type="http://schemas.openxmlformats.org/officeDocument/2006/relationships/hyperlink" Target="https://classiques.uqam.ca/contemporains/Ghasarian_Christian/alterites_liminales/alterites_liminales.html" TargetMode="External"/><Relationship Id="rId119" Type="http://schemas.openxmlformats.org/officeDocument/2006/relationships/hyperlink" Target="https://classiques.uqam.ca/contemporains/moniere_denis/Histoire_Parti_republicain_QC/Histoire_Parti_republicain_QC.html" TargetMode="External"/><Relationship Id="rId280" Type="http://schemas.openxmlformats.org/officeDocument/2006/relationships/hyperlink" Target="https://classiques.uqam.ca/contemporains/keyfitz_nathan/exode_rural_prov_Qc/exode_rural_prov_Qc.html" TargetMode="External"/><Relationship Id="rId281" Type="http://schemas.openxmlformats.org/officeDocument/2006/relationships/hyperlink" Target="https://classiques.uqam.ca/contemporains/henripin_jacques/avenir_demogr_francophones/avenir_demogr_francophones.html" TargetMode="External"/><Relationship Id="rId282" Type="http://schemas.openxmlformats.org/officeDocument/2006/relationships/hyperlink" Target="https://classiques.uqam.ca/contemporains/legare_jacques/Vieillissement_pop_Qc/Vieillissement_pop_Qc.html" TargetMode="External"/><Relationship Id="rId283" Type="http://schemas.openxmlformats.org/officeDocument/2006/relationships/hyperlink" Target="https://classiques.uqam.ca/contemporains/seymour_michel/Pensee_langage_communaute/Pensee_langage_communaute.html" TargetMode="External"/><Relationship Id="rId284" Type="http://schemas.openxmlformats.org/officeDocument/2006/relationships/hyperlink" Target="https://classiques.uqam.ca/contemporains/seymour_michel/Justice_soc_internationale/Justice_soc_internationale.html" TargetMode="External"/><Relationship Id="rId285" Type="http://schemas.openxmlformats.org/officeDocument/2006/relationships/hyperlink" Target="https://classiques.uqam.ca/contemporains/seymour_michel/Vertus_liberalisme_politique/Vertus_liberalisme_politique.html" TargetMode="External"/><Relationship Id="rId286" Type="http://schemas.openxmlformats.org/officeDocument/2006/relationships/hyperlink" Target="https://classiques.uqam.ca/contemporains/lamonde_yvan/Histoire_philo_QC/Histoire_philo_QC.html" TargetMode="External"/><Relationship Id="rId287" Type="http://schemas.openxmlformats.org/officeDocument/2006/relationships/hyperlink" Target="https://classiques.uqam.ca/contemporains/nadeau_robert/Michel_Foucault/Michel_Foucault.html" TargetMode="External"/><Relationship Id="rId288" Type="http://schemas.openxmlformats.org/officeDocument/2006/relationships/hyperlink" Target="https://classiques.uqam.ca/contemporains/tremblay_raymond_robert/tremblay_rr.html" TargetMode="External"/><Relationship Id="rId289" Type="http://schemas.openxmlformats.org/officeDocument/2006/relationships/hyperlink" Target="https://classiques.uqam.ca/contemporains/tremblay_raymond_robert/Savoir_faire/Savoir_faire.html" TargetMode="External"/><Relationship Id="rId340" Type="http://schemas.openxmlformats.org/officeDocument/2006/relationships/hyperlink" Target="https://classiques.uqam.ca/contemporains/kongas_maranda_elli/ethnologie_folklore_independance/ethnologie_folklore_independance.html" TargetMode="External"/><Relationship Id="rId341" Type="http://schemas.openxmlformats.org/officeDocument/2006/relationships/hyperlink" Target="https://classiques.uqam.ca/contemporains/maranda_pierre/unite_diversite_bantu/unite_diversite_bantu.html" TargetMode="External"/><Relationship Id="rId342" Type="http://schemas.openxmlformats.org/officeDocument/2006/relationships/hyperlink" Target="https://classiques.uqam.ca/contemporains/maranda_pierre/Imaginaire_quebecois/Imaginaire_quebecois.html" TargetMode="External"/><Relationship Id="rId343" Type="http://schemas.openxmlformats.org/officeDocument/2006/relationships/hyperlink" Target="https://classiques.uqam.ca/contemporains/maranda_pierre/au_pays_de_tes_reves/au_pays_de_tes_reves.html" TargetMode="External"/><Relationship Id="rId344" Type="http://schemas.openxmlformats.org/officeDocument/2006/relationships/hyperlink" Target="https://classiques.uqam.ca/contemporains/maranda_pierre/computers_in_the_bush/computers_in_the_bush.html" TargetMode="External"/><Relationship Id="rId345" Type="http://schemas.openxmlformats.org/officeDocument/2006/relationships/hyperlink" Target="https://classiques.uqam.ca/contemporains/maranda_pierre/ordinateur_analyse_des_mythes/ordinateur_analyse_des_mythes.html" TargetMode="External"/><Relationship Id="rId346" Type="http://schemas.openxmlformats.org/officeDocument/2006/relationships/hyperlink" Target="https://classiques.uqam.ca/contemporains/maranda_pierre/structuralism_cultural_anthro/structuralism_cultural_anthro.html" TargetMode="External"/><Relationship Id="rId347" Type="http://schemas.openxmlformats.org/officeDocument/2006/relationships/hyperlink" Target="https://classiques.uqam.ca/contemporains/maranda_pierre/qualitative_quan_analysis_myths/qualitative_quan_analysis_myths.html" TargetMode="External"/><Relationship Id="rId348" Type="http://schemas.openxmlformats.org/officeDocument/2006/relationships/hyperlink" Target="https://classiques.uqam.ca/contemporains/maranda_pierre/mythology_introduction/mythology_introduction.html" TargetMode="External"/><Relationship Id="rId349" Type="http://schemas.openxmlformats.org/officeDocument/2006/relationships/hyperlink" Target="https://classiques.uqam.ca/contemporains/maranda_pierre/cendrillon/cendrillon.html" TargetMode="External"/><Relationship Id="rId400" Type="http://schemas.openxmlformats.org/officeDocument/2006/relationships/hyperlink" Target="https://classiques.uqam.ca/contemporains/dussouy_gerard/Deux_crises_europeennes/Deux_crises_europeennes.html" TargetMode="External"/><Relationship Id="rId401" Type="http://schemas.openxmlformats.org/officeDocument/2006/relationships/hyperlink" Target="https://classiques.uqam.ca/contemporains/ipola_emilio_de/Critique_theorie_Althusser/Critique_theorie_Althusser.html" TargetMode="External"/><Relationship Id="rId402" Type="http://schemas.openxmlformats.org/officeDocument/2006/relationships/hyperlink" Target="https://classiques.uqam.ca/contemporains/Campion-Vincent_Veronique/Campion-Vincent_Veronique.html" TargetMode="External"/><Relationship Id="rId403" Type="http://schemas.openxmlformats.org/officeDocument/2006/relationships/hyperlink" Target="https://classiques.uqam.ca/contemporains/Campion-Vincent_Veronique/Oeil_revelateur/Oeil_revelateur.html" TargetMode="External"/><Relationship Id="rId404" Type="http://schemas.openxmlformats.org/officeDocument/2006/relationships/hyperlink" Target="https://classiques.uqam.ca/contemporains/Campion-Vincent_Veronique/Demonologies/Demonologies.html" TargetMode="External"/><Relationship Id="rId405" Type="http://schemas.openxmlformats.org/officeDocument/2006/relationships/hyperlink" Target="https://classiques.uqam.ca/contemporains/Campion-Vincent_Veronique/Bebes_en_pieces_detachees/Bebes_en_pieces_detachees.html" TargetMode="External"/><Relationship Id="rId406" Type="http://schemas.openxmlformats.org/officeDocument/2006/relationships/hyperlink" Target="https://classiques.uqam.ca/contemporains/Campion-Vincent_Veronique/lachers_de_viperes/lachers_de_viperes.html" TargetMode="External"/><Relationship Id="rId407" Type="http://schemas.openxmlformats.org/officeDocument/2006/relationships/hyperlink" Target="https://classiques.uqam.ca/contemporains/Campion-Vincent_Veronique/Situations_incertitudes/Situations_incertitudes.html" TargetMode="External"/><Relationship Id="rId408" Type="http://schemas.openxmlformats.org/officeDocument/2006/relationships/hyperlink" Target="https://classiques.uqam.ca/contemporains/Campion-Vincent_Veronique/Complots_et_avertissements/Complots_et_avertissements.html" TargetMode="External"/><Relationship Id="rId409" Type="http://schemas.openxmlformats.org/officeDocument/2006/relationships/hyperlink" Target="https://classiques.uqam.ca/contemporains/Campion-Vincent_Veronique/Histoires_exemplaires/Histoires_exemplaires.html" TargetMode="External"/><Relationship Id="rId120" Type="http://schemas.openxmlformats.org/officeDocument/2006/relationships/hyperlink" Target="https://classiques.uqam.ca/contemporains/drouilly_pierre/Qui_perd_gagne/Qui_perd_gagne.html" TargetMode="External"/><Relationship Id="rId121" Type="http://schemas.openxmlformats.org/officeDocument/2006/relationships/hyperlink" Target="https://classiques.uqam.ca/classiques/fondane_benjamin/Baudelaire_experience_du_gouffre/Baudelaire.html" TargetMode="External"/><Relationship Id="rId122" Type="http://schemas.openxmlformats.org/officeDocument/2006/relationships/hyperlink" Target="https://classiques.uqam.ca/contemporains/sabourin_paul/analyse_de_contenu/analyse_de_contenu.html" TargetMode="External"/><Relationship Id="rId123" Type="http://schemas.openxmlformats.org/officeDocument/2006/relationships/hyperlink" Target="https://classiques.uqam.ca/contemporains/moniere_denis/Sentinelle_de_la_nation/Sentinelle_de_la_nation.html" TargetMode="External"/><Relationship Id="rId124" Type="http://schemas.openxmlformats.org/officeDocument/2006/relationships/hyperlink" Target="https://classiques.uqam.ca/contemporains/moniere_denis/Sentinelle_de_la_nation/Sentinelle_de_la_nation.html" TargetMode="External"/><Relationship Id="rId125" Type="http://schemas.openxmlformats.org/officeDocument/2006/relationships/hyperlink" Target="https://classiques.uqam.ca/contemporains/CRITERE/Critere_no_33/Critere_no_33.html" TargetMode="External"/><Relationship Id="rId80" Type="http://schemas.openxmlformats.org/officeDocument/2006/relationships/hyperlink" Target="https://classiques.uqam.ca/classiques/Chestov_Leon/Sur_les_confins_de_la_vie/Sur_les_confins_de_la_vie.html" TargetMode="External"/><Relationship Id="rId81" Type="http://schemas.openxmlformats.org/officeDocument/2006/relationships/hyperlink" Target="https://classiques.uqam.ca/classiques/Mounier_Emmanuel/Traite_du_caractere/Traite_du_caractere.html" TargetMode="External"/><Relationship Id="rId82" Type="http://schemas.openxmlformats.org/officeDocument/2006/relationships/hyperlink" Target="https://classiques.uqam.ca/contemporains/cabrol_pierre/Quels_combats_pour_la_paix/Quels_combats_pour_la_paix.html" TargetMode="External"/><Relationship Id="rId83" Type="http://schemas.openxmlformats.org/officeDocument/2006/relationships/hyperlink" Target="https://classiques.uqam.ca/classiques/Gerin_leon/Antoine_Gerin-Lajoie/Antoine_Gerin-Lajoie.html" TargetMode="External"/><Relationship Id="rId84" Type="http://schemas.openxmlformats.org/officeDocument/2006/relationships/hyperlink" Target="https://classiques.uqam.ca/contemporains/langlois_simon/Consommer_en_France/Consommer_en_France.html" TargetMode="External"/><Relationship Id="rId85" Type="http://schemas.openxmlformats.org/officeDocument/2006/relationships/hyperlink" Target="https://classiques.uqam.ca/contemporains/Ghasarian_Christian/anthropologie_americaine/anthropologie_americaine.html" TargetMode="External"/><Relationship Id="rId86" Type="http://schemas.openxmlformats.org/officeDocument/2006/relationships/hyperlink" Target="https://classiques.uqam.ca/contemporains/Ghasarian_Christian/anthropologie_americaine/anthropologie_americaine.html" TargetMode="External"/><Relationship Id="rId87" Type="http://schemas.openxmlformats.org/officeDocument/2006/relationships/hyperlink" Target="https://classiques.uqam.ca/contemporains/Ghasarian_Christian/Dharma_and_social_mobility/Dharma_and_social_mobility.html" TargetMode="External"/><Relationship Id="rId88" Type="http://schemas.openxmlformats.org/officeDocument/2006/relationships/hyperlink" Target="https://classiques.uqam.ca/contemporains/Ghasarian_Christian/Dharma_and_social_mobility/Dharma_and_social_mobility.html" TargetMode="External"/><Relationship Id="rId89" Type="http://schemas.openxmlformats.org/officeDocument/2006/relationships/hyperlink" Target="https://classiques.uqam.ca/contemporains/Ghasarian_Christian/Interpreting_Hindu_rite/Interpreting_Hindu_rite.html" TargetMode="External"/><Relationship Id="rId126" Type="http://schemas.openxmlformats.org/officeDocument/2006/relationships/hyperlink" Target="https://classiques.uqam.ca/contemporains/Carisse_Colette/Nous_avons_perdu_la_memoire/Nous_avons_perdu_la_memoire.html" TargetMode="External"/><Relationship Id="rId127" Type="http://schemas.openxmlformats.org/officeDocument/2006/relationships/hyperlink" Target="https://classiques.uqam.ca/contemporains/Champagne-Gilbert_Maurice/Table_de_reflexion_sur_la_famillle/Table_de_reflexion_sur_la_famillle.html" TargetMode="External"/><Relationship Id="rId128" Type="http://schemas.openxmlformats.org/officeDocument/2006/relationships/hyperlink" Target="https://classiques.uqam.ca/contemporains/Dansereau_Michel/La_nevrose_familiale/La_nevrose_familiale.html" TargetMode="External"/><Relationship Id="rId129" Type="http://schemas.openxmlformats.org/officeDocument/2006/relationships/hyperlink" Target="https://classiques.uqam.ca/contemporains/Kurtness_Jacques/La_famille_amerindienne/La_famille_amerindienne.html" TargetMode="External"/><Relationship Id="rId290" Type="http://schemas.openxmlformats.org/officeDocument/2006/relationships/hyperlink" Target="https://classiques.uqam.ca/contemporains/tremblay_raymond_robert/Savoir_faire_2e_edition/Savoir_faire_2e_edition.html" TargetMode="External"/><Relationship Id="rId291" Type="http://schemas.openxmlformats.org/officeDocument/2006/relationships/hyperlink" Target="https://classiques.uqam.ca/contemporains/tremblay_raymond_robert/Savoir_plus/Savoir_plus.html" TargetMode="External"/><Relationship Id="rId292" Type="http://schemas.openxmlformats.org/officeDocument/2006/relationships/hyperlink" Target="https://classiques.uqam.ca/contemporains/tremblay_raymond_robert/Savoir_plus_Complements/Savoir_plus_Complements.html" TargetMode="External"/><Relationship Id="rId293" Type="http://schemas.openxmlformats.org/officeDocument/2006/relationships/hyperlink" Target="https://classiques.uqam.ca/contemporains/tremblay_raymond_robert/Methophilo_Methodes_pratiques_t1/Methophilo_Methodes_pratiques_t1.html" TargetMode="External"/><Relationship Id="rId294" Type="http://schemas.openxmlformats.org/officeDocument/2006/relationships/hyperlink" Target="https://classiques.uqam.ca/contemporains/tremblay_raymond_robert/Methophilo_Methodes_pratiques_t2/Methophilo_Methodes_pratiques_t2.html" TargetMode="External"/><Relationship Id="rId295" Type="http://schemas.openxmlformats.org/officeDocument/2006/relationships/hyperlink" Target="https://classiques.uqam.ca/contemporains/tremblay_raymond_robert/Ecritoire_Outils_pour_la_lecture/Ecritoire_Outils_pour_la_lecture.html" TargetMode="External"/><Relationship Id="rId296" Type="http://schemas.openxmlformats.org/officeDocument/2006/relationships/hyperlink" Target="https://classiques.uqam.ca/contemporains/tremblay_raymond_robert/Sens_et_pouvoir_tome_1/Sens_et_pouvoir_t1.html" TargetMode="External"/><Relationship Id="rId297" Type="http://schemas.openxmlformats.org/officeDocument/2006/relationships/hyperlink" Target="https://classiques.uqam.ca/contemporains/tremblay_raymond_robert/Sens_et_pouvoir_tome_2/Sens_et_pouvoir_t2.html" TargetMode="External"/><Relationship Id="rId298" Type="http://schemas.openxmlformats.org/officeDocument/2006/relationships/hyperlink" Target="https://classiques.uqam.ca/contemporains/tremblay_raymond_robert/Developpement_culture_d_evaluation/Developpement_culture_d_evaluation.html" TargetMode="External"/><Relationship Id="rId299" Type="http://schemas.openxmlformats.org/officeDocument/2006/relationships/hyperlink" Target="https://classiques.uqam.ca/classiques/merleau_ponty_maurice/La_Nature/La_Nature.html" TargetMode="External"/><Relationship Id="rId350" Type="http://schemas.openxmlformats.org/officeDocument/2006/relationships/hyperlink" Target="https://classiques.uqam.ca/contemporains/maranda_pierre/soviet_structural_folk_intro/soviet_structural_folk_intro.html" TargetMode="External"/><Relationship Id="rId351" Type="http://schemas.openxmlformats.org/officeDocument/2006/relationships/hyperlink" Target="https://classiques.uqam.ca/contemporains/maranda_pierre/serpent_femme_et_homme/serpent_femme_et_homme.html" TargetMode="External"/><Relationship Id="rId352" Type="http://schemas.openxmlformats.org/officeDocument/2006/relationships/hyperlink" Target="https://classiques.uqam.ca/contemporains/maranda_pierre/cartographie_semantique/cartographie_semantique.html" TargetMode="External"/><Relationship Id="rId353" Type="http://schemas.openxmlformats.org/officeDocument/2006/relationships/hyperlink" Target="https://classiques.uqam.ca/contemporains/maranda_pierre/dialectic_of_metaphor/dialectic_of_metaphor.html" TargetMode="External"/><Relationship Id="rId354" Type="http://schemas.openxmlformats.org/officeDocument/2006/relationships/hyperlink" Target="https://classiques.uqam.ca/contemporains/maranda_pierre/semiogenese_representation/semiogenese_representation.html" TargetMode="External"/><Relationship Id="rId355" Type="http://schemas.openxmlformats.org/officeDocument/2006/relationships/hyperlink" Target="https://classiques.uqam.ca/contemporains/maranda_pierre/myths_theologies/myths_theologies.html" TargetMode="External"/><Relationship Id="rId356" Type="http://schemas.openxmlformats.org/officeDocument/2006/relationships/hyperlink" Target="https://classiques.uqam.ca/contemporains/maranda_pierre/conte_modele_imaginaire/conte_modele_imaginaire.html" TargetMode="External"/><Relationship Id="rId357" Type="http://schemas.openxmlformats.org/officeDocument/2006/relationships/hyperlink" Target="https://classiques.uqam.ca/contemporains/maranda_pierre/anthropological_view_sanctions/anthropological_view_sanctions.html" TargetMode="External"/><Relationship Id="rId358" Type="http://schemas.openxmlformats.org/officeDocument/2006/relationships/hyperlink" Target="https://classiques.uqam.ca/contemporains/maranda_pierre/mother_culture_is_watching/mother_culture_is_watching.html" TargetMode="External"/><Relationship Id="rId359" Type="http://schemas.openxmlformats.org/officeDocument/2006/relationships/hyperlink" Target="https://classiques.uqam.ca/contemporains/maranda_pierre/masque_et_identite/masque_et_identite.html" TargetMode="External"/><Relationship Id="rId410" Type="http://schemas.openxmlformats.org/officeDocument/2006/relationships/hyperlink" Target="https://classiques.uqam.ca/contemporains/bibeau_gilles/Ethnographie_et_fiction_presentation/Ethnographie_et_fiction_presentation.html" TargetMode="External"/><Relationship Id="rId411" Type="http://schemas.openxmlformats.org/officeDocument/2006/relationships/hyperlink" Target="https://classiques.uqam.ca/contemporains/bibeau_gilles/Voyages_et_fictions/Voyages_et_fictions.html" TargetMode="External"/><Relationship Id="rId412" Type="http://schemas.openxmlformats.org/officeDocument/2006/relationships/hyperlink" Target="https://classiques.uqam.ca/contemporains/arcand_bernard/Essai_inegalite_sexes/Essai_inegalite_sexes.html" TargetMode="External"/><Relationship Id="rId413" Type="http://schemas.openxmlformats.org/officeDocument/2006/relationships/hyperlink" Target="https://classiques.uqam.ca/contemporains/dion_leon/Democratie_reve_autogouvernement/Democratie_reve_autogouvernement.html" TargetMode="External"/><Relationship Id="rId414" Type="http://schemas.openxmlformats.org/officeDocument/2006/relationships/hyperlink" Target="https://classiques.uqam.ca/contemporains/dion_leon/theorie_pol_problemes_et_methodes/theorie_pol_problemes_et_methodes.html" TargetMode="External"/><Relationship Id="rId415" Type="http://schemas.openxmlformats.org/officeDocument/2006/relationships/hyperlink" Target="https://classiques.uqam.ca/contemporains/bergeron_gerard/raymond_aron_multiplicite_unicite/raymond_aron_multiplicite_unicite.html" TargetMode="External"/><Relationship Id="rId416" Type="http://schemas.openxmlformats.org/officeDocument/2006/relationships/hyperlink" Target="https://classiques.uqam.ca/contemporains/bihr_alain/Mirage_energies_renouvelables/Mirage_energies_renouvelables.html" TargetMode="External"/><Relationship Id="rId417" Type="http://schemas.openxmlformats.org/officeDocument/2006/relationships/hyperlink" Target="https://classiques.uqam.ca/contemporains/bihr_alain/Du_systeme_inegalites_a_son_depassement/Du_systeme_inegalites_a_son_depassement.html" TargetMode="External"/><Relationship Id="rId418" Type="http://schemas.openxmlformats.org/officeDocument/2006/relationships/hyperlink" Target="https://classiques.uqam.ca/contemporains/bihr_alain/Inegalites_des_chances/Inegalites_des_chances.html" TargetMode="External"/><Relationship Id="rId419" Type="http://schemas.openxmlformats.org/officeDocument/2006/relationships/hyperlink" Target="https://classiques.uqam.ca/contemporains/bihr_alain/Exclusion/Exclusion.html" TargetMode="External"/><Relationship Id="rId130" Type="http://schemas.openxmlformats.org/officeDocument/2006/relationships/hyperlink" Target="https://classiques.uqam.ca/contemporains/Poirier_Nicole/La_famille_monoparentale/La_famille_monoparentale.html" TargetMode="External"/><Relationship Id="rId131" Type="http://schemas.openxmlformats.org/officeDocument/2006/relationships/hyperlink" Target="https://classiques.uqam.ca/contemporains/CRITERE/Critere_no_41/Critere_no_41.html" TargetMode="External"/><Relationship Id="rId132" Type="http://schemas.openxmlformats.org/officeDocument/2006/relationships/hyperlink" Target="https://classiques.uqam.ca/contemporains/arbour_rose_marie/Sexuer_art/Sexuer_art.html" TargetMode="External"/><Relationship Id="rId133" Type="http://schemas.openxmlformats.org/officeDocument/2006/relationships/hyperlink" Target="https://classiques.uqam.ca/contemporains/Paquette_Pierre/Syndicalisme_transmettre/Syndicalisme_transmettre.html" TargetMode="External"/><Relationship Id="rId134" Type="http://schemas.openxmlformats.org/officeDocument/2006/relationships/hyperlink" Target="https://classiques.uqam.ca/contemporains/Perreault_Pierre/Territoire_de_l_ame/Territoire_de_l_ame.html" TargetMode="External"/><Relationship Id="rId135" Type="http://schemas.openxmlformats.org/officeDocument/2006/relationships/hyperlink" Target="https://classiques.uqam.ca/contemporains/CRITERE/Critere_no_40/Critere_no_40.html" TargetMode="External"/><Relationship Id="rId90" Type="http://schemas.openxmlformats.org/officeDocument/2006/relationships/hyperlink" Target="https://classiques.uqam.ca/contemporains/Ghasarian_Christian/Interpreting_Hindu_rite/Interpreting_Hindu_rite.html" TargetMode="External"/><Relationship Id="rId91" Type="http://schemas.openxmlformats.org/officeDocument/2006/relationships/hyperlink" Target="https://classiques.uqam.ca/contemporains/Ghasarian_Christian/desarrois_de_ethnographe/desarrois_de_ethnographe.html" TargetMode="External"/><Relationship Id="rId92" Type="http://schemas.openxmlformats.org/officeDocument/2006/relationships/hyperlink" Target="https://classiques.uqam.ca/contemporains/Ghasarian_Christian/desarrois_de_ethnographe/desarrois_de_ethnographe.html" TargetMode="External"/><Relationship Id="rId93" Type="http://schemas.openxmlformats.org/officeDocument/2006/relationships/hyperlink" Target="https://classiques.uqam.ca/contemporains/Ghasarian_Christian/juridiction_francaise_et_droit_coutumier_a_Rapa/droit_coutumier_Rapa.html" TargetMode="External"/><Relationship Id="rId94" Type="http://schemas.openxmlformats.org/officeDocument/2006/relationships/hyperlink" Target="https://classiques.uqam.ca/contemporains/Ghasarian_Christian/juridiction_francaise_et_droit_coutumier_a_Rapa/droit_coutumier_Rapa.html" TargetMode="External"/><Relationship Id="rId95" Type="http://schemas.openxmlformats.org/officeDocument/2006/relationships/hyperlink" Target="https://classiques.uqam.ca/contemporains/Ghasarian_Christian/La_Reunion_acculturation/La_Reunion_acculturation.html" TargetMode="External"/><Relationship Id="rId96" Type="http://schemas.openxmlformats.org/officeDocument/2006/relationships/hyperlink" Target="https://classiques.uqam.ca/contemporains/Ghasarian_Christian/La_Reunion_acculturation/La_Reunion_acculturation.html" TargetMode="External"/><Relationship Id="rId97" Type="http://schemas.openxmlformats.org/officeDocument/2006/relationships/hyperlink" Target="https://classiques.uqam.ca/contemporains/Ghasarian_Christian/developpement_en_question_Polynesie_fr/devel_en_question_Polynesie_fr.html" TargetMode="External"/><Relationship Id="rId98" Type="http://schemas.openxmlformats.org/officeDocument/2006/relationships/hyperlink" Target="https://classiques.uqam.ca/contemporains/Ghasarian_Christian/developpement_en_question_Polynesie_fr/devel_en_question_Polynesie_fr.html" TargetMode="External"/><Relationship Id="rId99" Type="http://schemas.openxmlformats.org/officeDocument/2006/relationships/hyperlink" Target="https://classiques.uqam.ca/contemporains/Ghasarian_Christian/The_land_belongs_to_everyone/The_land_belongs_to_everyone.html" TargetMode="External"/><Relationship Id="rId136" Type="http://schemas.openxmlformats.org/officeDocument/2006/relationships/hyperlink" Target="https://classiques.uqam.ca/contemporains/Chabot_Marc/La_mort_au_masculin/La_mort_au_masculin.html" TargetMode="External"/><Relationship Id="rId137" Type="http://schemas.openxmlformats.org/officeDocument/2006/relationships/hyperlink" Target="https://classiques.uqam.ca/contemporains/Lafortune_Agathe/Vie_de_famille/Vie_de_famille.html" TargetMode="External"/><Relationship Id="rId138" Type="http://schemas.openxmlformats.org/officeDocument/2006/relationships/hyperlink" Target="https://classiques.uqam.ca/contemporains/Provost_Serge/Individualisme_narcissique/Individualisme_narcissique.html" TargetMode="External"/><Relationship Id="rId139" Type="http://schemas.openxmlformats.org/officeDocument/2006/relationships/hyperlink" Target="https://classiques.uqam.ca/contemporains/CRITERE/Critere_no_39/Critere_no_39.html" TargetMode="External"/><Relationship Id="rId360" Type="http://schemas.openxmlformats.org/officeDocument/2006/relationships/hyperlink" Target="https://classiques.uqam.ca/contemporains/maranda_pierre/bridge_metaphor/bridge_metaphor.html" TargetMode="External"/><Relationship Id="rId361" Type="http://schemas.openxmlformats.org/officeDocument/2006/relationships/hyperlink" Target="https://classiques.uqam.ca/contemporains/maranda_pierre/structural_analysis_intro/structural_analysis_intro.html" TargetMode="External"/><Relationship Id="rId362" Type="http://schemas.openxmlformats.org/officeDocument/2006/relationships/hyperlink" Target="https://classiques.uqam.ca/contemporains/tremblay_marc_adelard/Leopold_Tremblay_conteur/Leopold_Tremblay_conteur.html" TargetMode="External"/><Relationship Id="rId363" Type="http://schemas.openxmlformats.org/officeDocument/2006/relationships/hyperlink" Target="https://classiques.uqam.ca/contemporains/tremblay_marc_adelard/Transfert_enfants/Transfert_enfants.html" TargetMode="External"/><Relationship Id="rId364" Type="http://schemas.openxmlformats.org/officeDocument/2006/relationships/hyperlink" Target="https://classiques.uqam.ca/contemporains/saladin_danglure_bernard/The_Route_to_China/The_Route_to_China.html" TargetMode="External"/><Relationship Id="rId365" Type="http://schemas.openxmlformats.org/officeDocument/2006/relationships/hyperlink" Target="https://classiques.uqam.ca/contemporains/saladin_danglure_bernard/Syndrome_chinois/Syndrome_chinois.html" TargetMode="External"/><Relationship Id="rId366" Type="http://schemas.openxmlformats.org/officeDocument/2006/relationships/hyperlink" Target="https://classiques.uqam.ca/contemporains/rocher_guy/societes_technologiques/societes_technologiques.html" TargetMode="External"/><Relationship Id="rId367" Type="http://schemas.openxmlformats.org/officeDocument/2006/relationships/hyperlink" Target="https://classiques.uqam.ca/contemporains/rocher_guy/toward_psychological_theory/toward_psychological_theory.html" TargetMode="External"/><Relationship Id="rId368" Type="http://schemas.openxmlformats.org/officeDocument/2006/relationships/hyperlink" Target="https://classiques.uqam.ca/contemporains/Ranciere_Jacques/Theorie_de_ideologie/Theorie_de_ideologie.html" TargetMode="External"/><Relationship Id="rId369" Type="http://schemas.openxmlformats.org/officeDocument/2006/relationships/hyperlink" Target="https://classiques.uqam.ca/contemporains/Lowy_Michael/Messianisme_utopie_socialisme/Messianisme_utopie_socialisme.html" TargetMode="External"/><Relationship Id="rId420" Type="http://schemas.openxmlformats.org/officeDocument/2006/relationships/hyperlink" Target="https://classiques.uqam.ca/contemporains/bihr_alain/Hommes_Femmes_introuvable_egalite/Hommes_Femmes_introuvable_egalite.html" TargetMode="External"/><Relationship Id="rId421" Type="http://schemas.openxmlformats.org/officeDocument/2006/relationships/hyperlink" Target="https://classiques.uqam.ca/contemporains/bihr_alain/Developpement_scolarisation_France/Developpement_scolarisation_France.html" TargetMode="External"/><Relationship Id="rId422" Type="http://schemas.openxmlformats.org/officeDocument/2006/relationships/hyperlink" Target="https://classiques.uqam.ca/contemporains/pfefferkorn_roland/Inegalites_crise_soc_en_Europe/Inegalites_crise_soc_en_Europe.html" TargetMode="External"/><Relationship Id="rId423" Type="http://schemas.openxmlformats.org/officeDocument/2006/relationships/hyperlink" Target="https://classiques.uqam.ca/contemporains/pfefferkorn_roland/Quand_conflit_est_occulte/Quand_conflit_est_occulte.html" TargetMode="External"/><Relationship Id="rId424" Type="http://schemas.openxmlformats.org/officeDocument/2006/relationships/hyperlink" Target="https://classiques.uqam.ca/contemporains/pfefferkorn_roland/Genre_pol_soc_et_citoyennete/Genre_pol_soc_et_citoyennete.html" TargetMode="External"/><Relationship Id="rId425" Type="http://schemas.openxmlformats.org/officeDocument/2006/relationships/hyperlink" Target="https://classiques.uqam.ca/contemporains/pfefferkorn_roland/partage-inegal-des-taches-menageres/partage-inegal-des-taches-menageres.html" TargetMode="External"/><Relationship Id="rId426" Type="http://schemas.openxmlformats.org/officeDocument/2006/relationships/hyperlink" Target="https://classiques.uqam.ca/contemporains/pfefferkorn_roland/Construction_soc_gout_sc_soc/Construction_soc_gout_sc_soc.html" TargetMode="External"/><Relationship Id="rId427" Type="http://schemas.openxmlformats.org/officeDocument/2006/relationships/hyperlink" Target="https://classiques.uqam.ca/contemporains/pfefferkorn_roland/Politiques_pub_vie_prof_famille/Politiques_pub_vie_prof_famille.html" TargetMode="External"/><Relationship Id="rId428" Type="http://schemas.openxmlformats.org/officeDocument/2006/relationships/hyperlink" Target="https://classiques.uqam.ca/contemporains/pfefferkorn_roland/Vers_egalite_de_fait/Vers_egalite_de_fait.html" TargetMode="External"/><Relationship Id="rId429" Type="http://schemas.openxmlformats.org/officeDocument/2006/relationships/hyperlink" Target="https://classiques.uqam.ca/contemporains/pfefferkorn_roland/Alsace_moselle/Alsace_moselle.html" TargetMode="External"/><Relationship Id="rId140" Type="http://schemas.openxmlformats.org/officeDocument/2006/relationships/hyperlink" Target="https://classiques.uqam.ca/contemporains/audet_monique/Lecture_marxiste_de_la_guerre/Lecture_marxiste_de_la_guerre.html" TargetMode="External"/><Relationship Id="rId141" Type="http://schemas.openxmlformats.org/officeDocument/2006/relationships/hyperlink" Target="https://classiques.uqam.ca/contemporains/Ruelland_Jacques-G/Notion_de_guerre_sainte/Notion_de_guerre_sainte.html" TargetMode="External"/><Relationship Id="rId142" Type="http://schemas.openxmlformats.org/officeDocument/2006/relationships/hyperlink" Target="https://classiques.uqam.ca/contemporains/Thibeault_Robert/Art_de_la_guerre/Art_de_la_guerre.html" TargetMode="External"/><Relationship Id="rId143" Type="http://schemas.openxmlformats.org/officeDocument/2006/relationships/hyperlink" Target="https://classiques.uqam.ca/contemporains/CRITERE/Critere_no_38/Critere_no_38.html" TargetMode="External"/><Relationship Id="rId144" Type="http://schemas.openxmlformats.org/officeDocument/2006/relationships/hyperlink" Target="https://classiques.uqam.ca/contemporains/CRITERE/Critere_no_37/Critere_no_37.html" TargetMode="External"/><Relationship Id="rId145" Type="http://schemas.openxmlformats.org/officeDocument/2006/relationships/hyperlink" Target="https://classiques.uqam.ca/contemporains/Brisson_Luc/Mythe_mode_d_emploi/Mythe_mode_d_emploi.html" TargetMode="External"/><Relationship Id="rId146" Type="http://schemas.openxmlformats.org/officeDocument/2006/relationships/hyperlink" Target="https://classiques.uqam.ca/contemporains/maranda_pierre/au_pays_de_tes_reves/au_pays_de_tes_reves.html" TargetMode="External"/><Relationship Id="rId147" Type="http://schemas.openxmlformats.org/officeDocument/2006/relationships/hyperlink" Target="https://classiques.uqam.ca/contemporains/vaillancourt_jean_guy/ethiques_de_environnement/ethiques_de_environnement.html" TargetMode="External"/><Relationship Id="rId148" Type="http://schemas.openxmlformats.org/officeDocument/2006/relationships/hyperlink" Target="https://classiques.uqam.ca/contemporains/CRITERE/Critere_no_36/Critere_no_36.html" TargetMode="External"/><Relationship Id="rId149" Type="http://schemas.openxmlformats.org/officeDocument/2006/relationships/hyperlink" Target="https://classiques.uqam.ca/contemporains/Vermette_Monique/Miroirs_de_Narcisse/Miroirs_de_Narcisse.html" TargetMode="External"/><Relationship Id="rId200" Type="http://schemas.openxmlformats.org/officeDocument/2006/relationships/hyperlink" Target="https://classiques.uqam.ca/contemporains/Lamontagne_Sophie-Laurence/Hiver_culture_qc/Hiver_culture_qc.html" TargetMode="External"/><Relationship Id="rId201" Type="http://schemas.openxmlformats.org/officeDocument/2006/relationships/hyperlink" Target="https://www.classiques.uqam.ca/contemporains/bouchard_gerard/Sur_les_perspectives_de_culture_qc/Sur_les_perspectives_de_culture_qc.html" TargetMode="External"/><Relationship Id="rId202" Type="http://schemas.openxmlformats.org/officeDocument/2006/relationships/hyperlink" Target="https://www.classiques.uqam.ca/contemporains/bouchard_gerard/Village_immobile/Le_village_immobile.html" TargetMode="External"/><Relationship Id="rId203" Type="http://schemas.openxmlformats.org/officeDocument/2006/relationships/hyperlink" Target="https://www.classiques.uqam.ca/contemporains/bouchard_gerard/Imaginaire_grande_noirceur/Imaginaire_grande_noirceur.html" TargetMode="External"/><Relationship Id="rId204" Type="http://schemas.openxmlformats.org/officeDocument/2006/relationships/hyperlink" Target="https://classiques.uqam.ca/contemporains/bouchard_gerard/Sur_les_perspectives_de_culture_qc/Sur_les_perspectives_de_culture_qc.html" TargetMode="External"/><Relationship Id="rId205" Type="http://schemas.openxmlformats.org/officeDocument/2006/relationships/hyperlink" Target="https://classiques.uqam.ca/contemporains/jean_bruno/region_des_geographes/region_des_geographes.html" TargetMode="External"/><Relationship Id="rId206" Type="http://schemas.openxmlformats.org/officeDocument/2006/relationships/hyperlink" Target="https://www.classiques.uqam.ca/contemporains/bouchard_gerard/Choc_des_memoires/Choc_des_memoires.html" TargetMode="External"/><Relationship Id="rId207" Type="http://schemas.openxmlformats.org/officeDocument/2006/relationships/hyperlink" Target="https://www.classiques.uqam.ca/contemporains/bouchard_russel_aurore/Autochtone_ou_pas/Autochtone_ou_pas.html" TargetMode="External"/><Relationship Id="rId208" Type="http://schemas.openxmlformats.org/officeDocument/2006/relationships/hyperlink" Target="https://classiques.uqam.ca/contemporains/bouchard_russel_aurore/Du_Traite_de_Tadoussac_a_Petapan/Du_Traite_de_Tadoussac_a_Petapan.html" TargetMode="External"/><Relationship Id="rId209" Type="http://schemas.openxmlformats.org/officeDocument/2006/relationships/hyperlink" Target="https://classiques.uqam.ca/contemporains/fournier_marcel/Recherche_au_Quebec/Recherche_au_Quebec.html" TargetMode="External"/><Relationship Id="rId370" Type="http://schemas.openxmlformats.org/officeDocument/2006/relationships/hyperlink" Target="https://classiques.uqam.ca/contemporains/Lowy_Michael/Messianisme_et_utopie/Messianisme_et_utopie.html" TargetMode="External"/><Relationship Id="rId371" Type="http://schemas.openxmlformats.org/officeDocument/2006/relationships/hyperlink" Target="https://classiques.uqam.ca/contemporains/Lowy_Michael/Rosa_Luxemburg_et_communisme/Rosa_Luxemburg_et_communisme.html" TargetMode="External"/><Relationship Id="rId372" Type="http://schemas.openxmlformats.org/officeDocument/2006/relationships/hyperlink" Target="https://classiques.uqam.ca/contemporains/Lowy_Michael/Theorie_marxiste_du_parti/Theorie_marxiste_du_parti.html" TargetMode="External"/><Relationship Id="rId373" Type="http://schemas.openxmlformats.org/officeDocument/2006/relationships/hyperlink" Target="https://classiques.uqam.ca/contemporains/Lowy_Michael/Mannheim_et_le_%20marxisme/Mannheim_et_le_%20marxisme.html" TargetMode="External"/><Relationship Id="rId374" Type="http://schemas.openxmlformats.org/officeDocument/2006/relationships/hyperlink" Target="https://classiques.uqam.ca/contemporains/Lowy_Michael/Lukacs_marxisme_subjectivite/Lukacs_marxisme_subjectivite.html" TargetMode="External"/><Relationship Id="rId375" Type="http://schemas.openxmlformats.org/officeDocument/2006/relationships/hyperlink" Target="https://classiques.uqam.ca/contemporains/Lefebvre_Henri/marxisme_eclate/marxisme_eclate.html" TargetMode="External"/><Relationship Id="rId376" Type="http://schemas.openxmlformats.org/officeDocument/2006/relationships/hyperlink" Target="https://classiques.uqam.ca/contemporains/beaudry_lucille/neo_liberalisme_signification/neo_liberalisme_signification.html" TargetMode="External"/><Relationship Id="rId377" Type="http://schemas.openxmlformats.org/officeDocument/2006/relationships/hyperlink" Target="https://classiques.uqam.ca/contemporains/Illich_Ivan/Deux_dimensions_contre-productivite/Deux_dimensions_contre-productivite.html" TargetMode="External"/><Relationship Id="rId378" Type="http://schemas.openxmlformats.org/officeDocument/2006/relationships/hyperlink" Target="https://classiques.uqam.ca/contemporains/Gendreau_Andree/Theorie_ideologies_anthropologie/Theorie_ideologies_anthropologie.html" TargetMode="External"/><Relationship Id="rId379" Type="http://schemas.openxmlformats.org/officeDocument/2006/relationships/hyperlink" Target="https://classiques.uqam.ca/contemporains/maranda_pierre/masque_et_identite_presentation/masques_demasques_presentation.html" TargetMode="External"/><Relationship Id="rId430" Type="http://schemas.openxmlformats.org/officeDocument/2006/relationships/hyperlink" Target="https://classiques.uqam.ca/contemporains/pfefferkorn_roland/Autour_journee_sur_la_prostitution/Autour_journee_sur_la_prostitution.html" TargetMode="External"/><Relationship Id="rId431" Type="http://schemas.openxmlformats.org/officeDocument/2006/relationships/hyperlink" Target="https://classiques.uqam.ca/contemporains/pfefferkorn_roland/Liberalisme_bien_tempere/Liberalisme_bien_tempere.html" TargetMode="External"/><Relationship Id="rId432" Type="http://schemas.openxmlformats.org/officeDocument/2006/relationships/hyperlink" Target="https://classiques.uqam.ca/contemporains/pfefferkorn_roland/Mein_Kampf_enseigne_aux_enfants/Mein_Kampf_enseigne_aux_enfants.html" TargetMode="External"/><Relationship Id="rId433" Type="http://schemas.openxmlformats.org/officeDocument/2006/relationships/hyperlink" Target="https://classiques.uqam.ca/contemporains/Marchetti_Anne-Marie/A_plusieurs_voix_temps_infini_longues_peines/A_plusieurs_voix_temps_infini_longues_peines.html" TargetMode="External"/><Relationship Id="rId434" Type="http://schemas.openxmlformats.org/officeDocument/2006/relationships/hyperlink" Target="https://classiques.uqam.ca/contemporains/pfefferkorn_roland/Sur_notion_egalite_des_chances/Sur_notion_egalite_des_chances.html" TargetMode="External"/><Relationship Id="rId435" Type="http://schemas.openxmlformats.org/officeDocument/2006/relationships/hyperlink" Target="https://classiques.uqam.ca/contemporains/pfefferkorn_roland/Politiques_pub_questions_egalite/Politiques_pub_questions_egalite.html" TargetMode="External"/><Relationship Id="rId436" Type="http://schemas.openxmlformats.org/officeDocument/2006/relationships/hyperlink" Target="https://classiques.uqam.ca/contemporains/pfefferkorn_roland/Memoires_de_migrant/Memoires_de_migrant.html" TargetMode="External"/><Relationship Id="rId437" Type="http://schemas.openxmlformats.org/officeDocument/2006/relationships/hyperlink" Target="https://classiques.uqam.ca/contemporains/pfefferkorn_roland/Metiers_masculins_metiers_feminins/Metiers_masculins_metiers_feminins.html" TargetMode="External"/><Relationship Id="rId438" Type="http://schemas.openxmlformats.org/officeDocument/2006/relationships/hyperlink" Target="https://classiques.uqam.ca/contemporains/pfefferkorn_roland/Mystification_temps_choisi/Mystification_temps_choisi.html" TargetMode="External"/><Relationship Id="rId439" Type="http://schemas.openxmlformats.org/officeDocument/2006/relationships/hyperlink" Target="https://classiques.uqam.ca/contemporains/pfefferkorn_roland/Figure_alterite/Figure_alterite.html" TargetMode="External"/><Relationship Id="rId150" Type="http://schemas.openxmlformats.org/officeDocument/2006/relationships/hyperlink" Target="https://classiques.uqam.ca/contemporains/dufresne_jacques/Medecines_douces/Medecines_douces.html" TargetMode="External"/><Relationship Id="rId151" Type="http://schemas.openxmlformats.org/officeDocument/2006/relationships/hyperlink" Target="https://classiques.uqam.ca/contemporains/CRITERE/Critere_no_32/Critere_no_32.html" TargetMode="External"/><Relationship Id="rId152" Type="http://schemas.openxmlformats.org/officeDocument/2006/relationships/hyperlink" Target="https://classiques.uqam.ca/contemporains/dumont_fernand/Religion_culture_en_mutation/Religion_culture_en_mutation.html" TargetMode="External"/><Relationship Id="rId153" Type="http://schemas.openxmlformats.org/officeDocument/2006/relationships/hyperlink" Target="https://classiques.uqam.ca/contemporains/Eid_Nadia_F/Oublier_histoire_religieuse_Qc/Oublier_histoire_religieuse_Qc.html" TargetMode="External"/><Relationship Id="rId154" Type="http://schemas.openxmlformats.org/officeDocument/2006/relationships/hyperlink" Target="https://classiques.uqam.ca/contemporains/brunet_michel/Notre_christianisme_romain/Notre_christianisme_romain.html" TargetMode="External"/><Relationship Id="rId155" Type="http://schemas.openxmlformats.org/officeDocument/2006/relationships/hyperlink" Target="https://classiques.uqam.ca/classiques/Engels_Marx/Ideologie_allemande_tome_2/Ideologie_allemande_tome_2.html" TargetMode="External"/><Relationship Id="rId156" Type="http://schemas.openxmlformats.org/officeDocument/2006/relationships/hyperlink" Target="https://classiques.uqam.ca/classiques/Engels_Marx/Ideologie_allemande_tome_2/Ideologie_allemande_tome_2.html" TargetMode="External"/><Relationship Id="rId157" Type="http://schemas.openxmlformats.org/officeDocument/2006/relationships/hyperlink" Target="https://classiques.uqam.ca/classiques/Engels_Marx/Ideologie_allemande_tome_1/Ideologie_allemande_tome_1.html" TargetMode="External"/><Relationship Id="rId158" Type="http://schemas.openxmlformats.org/officeDocument/2006/relationships/hyperlink" Target="https://classiques.uqam.ca/contemporains/proulx_jean_philosophe/Education_permanente/Education_permanente.html" TargetMode="External"/><Relationship Id="rId159" Type="http://schemas.openxmlformats.org/officeDocument/2006/relationships/hyperlink" Target="https://classiques.uqam.ca/contemporains/proulx_jean_philosophe/Education_permanente/Education_permanente.html" TargetMode="External"/><Relationship Id="rId210" Type="http://schemas.openxmlformats.org/officeDocument/2006/relationships/hyperlink" Target="https://classiques.uqam.ca/contemporains/beauchemin_jacques/Traditions_prov_de_Qc/Traditions_prov_de_Qc.html" TargetMode="External"/><Relationship Id="rId211" Type="http://schemas.openxmlformats.org/officeDocument/2006/relationships/hyperlink" Target="https://classiques.uqam.ca/contemporains/langlois_simon/Niveaux_de_vie_et_consommation/Niveaux_de_vie_et_consommation.html" TargetMode="External"/><Relationship Id="rId212" Type="http://schemas.openxmlformats.org/officeDocument/2006/relationships/hyperlink" Target="https://classiques.uqam.ca/contemporains/de_Grosbois_Philippe/Batailles_Internet/Batailles_Internet.html" TargetMode="External"/><Relationship Id="rId213" Type="http://schemas.openxmlformats.org/officeDocument/2006/relationships/hyperlink" Target="https://classiques.uqam.ca/contemporains/de_Grosbois_Philippe/Collision_des_recits/Collision_des_recits.html" TargetMode="External"/><Relationship Id="rId214" Type="http://schemas.openxmlformats.org/officeDocument/2006/relationships/hyperlink" Target="https://classiques.uqam.ca/contemporains/anglade_georges/Et_si_Haiti_declarait_la_guerre/Et_si_Haiti_declarait_la_guerre.html" TargetMode="External"/><Relationship Id="rId215" Type="http://schemas.openxmlformats.org/officeDocument/2006/relationships/hyperlink" Target="https://classiques.uqam.ca/contemporains/Boucher_Louis-Philippe/Humanisation_ecoles_secondaires/Humanisation_ecoles_secondaires.html" TargetMode="External"/><Relationship Id="rId216" Type="http://schemas.openxmlformats.org/officeDocument/2006/relationships/hyperlink" Target="https://classiques.uqam.ca/contemporains/harvey_fernand/Musee_du_Quebec/Musee_du_Quebec.html" TargetMode="External"/><Relationship Id="rId217" Type="http://schemas.openxmlformats.org/officeDocument/2006/relationships/hyperlink" Target="https://classiques.uqam.ca/contemporains/harvey_fernand/Region_culturelle/Region_culturelle.html" TargetMode="External"/><Relationship Id="rId218" Type="http://schemas.openxmlformats.org/officeDocument/2006/relationships/hyperlink" Target="https://classiques.uqam.ca/contemporains/harvey_fernand/Nouvelle_culture_regionale/Nouvelle_culture_regionale.html" TargetMode="External"/><Relationship Id="rId219" Type="http://schemas.openxmlformats.org/officeDocument/2006/relationships/hyperlink" Target="https://classiques.uqam.ca/contemporains/harvey_fernand/Chantier_histoire_regions_du_Qc/Chantier_histoire_regions_du_Qc.html" TargetMode="External"/><Relationship Id="rId380" Type="http://schemas.openxmlformats.org/officeDocument/2006/relationships/hyperlink" Target="https://classiques.uqam.ca/contemporains/maranda_pierre/masque_et_identite_presentation/masques_demasques_presentation.html" TargetMode="External"/><Relationship Id="rId381" Type="http://schemas.openxmlformats.org/officeDocument/2006/relationships/hyperlink" Target="https://classiques.uqam.ca/contemporains/gosselin_emile/interdependance/interdependance.html" TargetMode="External"/><Relationship Id="rId382" Type="http://schemas.openxmlformats.org/officeDocument/2006/relationships/hyperlink" Target="https://classiques.uqam.ca/contemporains/fournier_richard/Intellectuel_expert_gestionnaire/Intellectuel_expert_gestionnaire.html" TargetMode="External"/><Relationship Id="rId383" Type="http://schemas.openxmlformats.org/officeDocument/2006/relationships/hyperlink" Target="https://classiques.uqam.ca/contemporains/fournier_richard/Representation_des_connaissances_gestion_incertitude/Representation_des_connaissances_gestion_incertitude.html" TargetMode="External"/><Relationship Id="rId384" Type="http://schemas.openxmlformats.org/officeDocument/2006/relationships/hyperlink" Target="https://classiques.uqam.ca/contemporains/fournier_richard/Representation_connaissances/Representation_connaissances.html" TargetMode="External"/><Relationship Id="rId385" Type="http://schemas.openxmlformats.org/officeDocument/2006/relationships/hyperlink" Target="https://classiques.uqam.ca/contemporains/fournier_richard/Crise_Etat_neo-liberal/Crise_Etat_neo-liberal.html" TargetMode="External"/><Relationship Id="rId386" Type="http://schemas.openxmlformats.org/officeDocument/2006/relationships/hyperlink" Target="https://classiques.uqam.ca/contemporains/fournier_richard/Cadre_analyse_audio-visuel/Cadre_analyse_audio-visuel.html" TargetMode="External"/><Relationship Id="rId387" Type="http://schemas.openxmlformats.org/officeDocument/2006/relationships/hyperlink" Target="https://classiques.uqam.ca/contemporains/fournier_richard/Implantation_projet_education_permanente/Implantation_projet_education_permanente.html" TargetMode="External"/><Relationship Id="rId388" Type="http://schemas.openxmlformats.org/officeDocument/2006/relationships/hyperlink" Target="https://classiques.uqam.ca/contemporains/fournier_richard/Indice_MRC/Indice_MRC.html" TargetMode="External"/><Relationship Id="rId389" Type="http://schemas.openxmlformats.org/officeDocument/2006/relationships/hyperlink" Target="https://classiques.uqam.ca/contemporains/fournier_richard/Modele_systemique_evaluation_projet/Modele_systemique_evaluation_projet.html" TargetMode="External"/><Relationship Id="rId440" Type="http://schemas.openxmlformats.org/officeDocument/2006/relationships/hyperlink" Target="https://classiques.uqam.ca/contemporains/sanguin_andre_louis/articles/Camps_internement_juifs/Camps_internement_juifs.html" TargetMode="External"/><Relationship Id="rId441" Type="http://schemas.openxmlformats.org/officeDocument/2006/relationships/hyperlink" Target="https://classiques.uqam.ca/contemporains/sanguin_andre_louis/articles/Canada_puissance_internationale_50_ans_apres/Canada_puissance_internationale_50_ans_apres.html" TargetMode="External"/><Relationship Id="rId442" Type="http://schemas.openxmlformats.org/officeDocument/2006/relationships/hyperlink" Target="https://classiques.uqam.ca/contemporains/sanguin_andre_louis/articles/Entre_nouveau_droit_mer_et_privatisation_oceans/Entre_nouveau_droit_mer.html" TargetMode="External"/><Relationship Id="rId443" Type="http://schemas.openxmlformats.org/officeDocument/2006/relationships/hyperlink" Target="https://classiques.uqam.ca/contemporains/sanguin_andre_louis/articles/Fuite_des_Juifs_Pyrenees/Fuite_des_Juifs_Pyrenees.html" TargetMode="External"/><Relationship Id="rId444" Type="http://schemas.openxmlformats.org/officeDocument/2006/relationships/hyperlink" Target="https://classiques.uqam.ca/contemporains/sanguin_andre_louis/articles/Geo_humanisme_et_foi/Geo_humanisme_et_foi.html" TargetMode="External"/><Relationship Id="rId445" Type="http://schemas.openxmlformats.org/officeDocument/2006/relationships/hyperlink" Target="https://classiques.uqam.ca/contemporains/sanguin_andre_louis/articles/origines_normandes_du_rang/origines_normandes_du_rang.html" TargetMode="External"/><Relationship Id="rId446" Type="http://schemas.openxmlformats.org/officeDocument/2006/relationships/header" Target="header1.xml"/><Relationship Id="rId447" Type="http://schemas.openxmlformats.org/officeDocument/2006/relationships/header" Target="header2.xml"/><Relationship Id="rId448" Type="http://schemas.openxmlformats.org/officeDocument/2006/relationships/footer" Target="footer1.xml"/><Relationship Id="rId449" Type="http://schemas.openxmlformats.org/officeDocument/2006/relationships/footer" Target="footer2.xml"/><Relationship Id="rId10" Type="http://schemas.openxmlformats.org/officeDocument/2006/relationships/hyperlink" Target="https://classiques.uqam.ca/contemporains/berges_michel/Gaullisme_historique_a_Bordeaux/Gaullisme_historique_a_Bordeaux.html" TargetMode="External"/><Relationship Id="rId11" Type="http://schemas.openxmlformats.org/officeDocument/2006/relationships/hyperlink" Target="https://classiques.uqam.ca/contemporains/berges_michel/Effets_pervers_gaullisme_Etat/Effets_pervers_gaullisme_Etat.html" TargetMode="External"/><Relationship Id="rId12" Type="http://schemas.openxmlformats.org/officeDocument/2006/relationships/hyperlink" Target="https://classiques.uqam.ca/contemporains/Batalla_Bonfil/Mexique_profond/Mexique_profond.html" TargetMode="External"/><Relationship Id="rId13" Type="http://schemas.openxmlformats.org/officeDocument/2006/relationships/hyperlink" Target="https://classiques.uqam.ca/classiques/Welles_Sumner/Heure_de_la_decision_t2/Heure_de_la_decision_t2.html" TargetMode="External"/><Relationship Id="rId14" Type="http://schemas.openxmlformats.org/officeDocument/2006/relationships/hyperlink" Target="https://classiques.uqam.ca/classiques/Welles_Sumner/Heure_de_la_decision_t1/Heure_de_la_decision_t1.html" TargetMode="External"/><Relationship Id="rId15" Type="http://schemas.openxmlformats.org/officeDocument/2006/relationships/hyperlink" Target="https://classiques.uqam.ca/contemporains/Girard_Rene/Violence_et_sacre/Violence_et_sacre.html" TargetMode="External"/><Relationship Id="rId16" Type="http://schemas.openxmlformats.org/officeDocument/2006/relationships/hyperlink" Target="https://classiques.uqam.ca/classiques/Grave_Jean/Anarchie_son_but_ses_moyens/Anarchie_son_but_ses_moyens.html" TargetMode="External"/><Relationship Id="rId17" Type="http://schemas.openxmlformats.org/officeDocument/2006/relationships/hyperlink" Target="https://classiques.uqam.ca/classiques/Grave_Jean/Individu_et_la_societe/Individu_et_la_societe.html" TargetMode="External"/><Relationship Id="rId18" Type="http://schemas.openxmlformats.org/officeDocument/2006/relationships/hyperlink" Target="https://classiques.uqam.ca/classiques/Grave_Jean/Reformes_revolution/Reformes_revolution.html" TargetMode="External"/><Relationship Id="rId19" Type="http://schemas.openxmlformats.org/officeDocument/2006/relationships/hyperlink" Target="https://classiques.uqam.ca/classiques/Grave_Jean/Societe_future/Societe_future.html" TargetMode="External"/><Relationship Id="rId160" Type="http://schemas.openxmlformats.org/officeDocument/2006/relationships/hyperlink" Target="https://classiques.uqam.ca/contemporains/milner_henry/Avenir_du_Quebec/Avenir_du_Quebec.html" TargetMode="External"/><Relationship Id="rId161" Type="http://schemas.openxmlformats.org/officeDocument/2006/relationships/hyperlink" Target="https://classiques.uqam.ca/contemporains/milner_henry/Avenir_du_Quebec/Avenir_du_Quebec.html" TargetMode="External"/><Relationship Id="rId162" Type="http://schemas.openxmlformats.org/officeDocument/2006/relationships/hyperlink" Target="https://classiques.uqam.ca/contemporains/lazure_jacques/Politique_et_jeunes/Politique_et_jeunes.html" TargetMode="External"/><Relationship Id="rId163" Type="http://schemas.openxmlformats.org/officeDocument/2006/relationships/hyperlink" Target="https://classiques.uqam.ca/contemporains/lazure_jacques/Politique_et_jeunes/Politique_et_jeunes.html" TargetMode="External"/><Relationship Id="rId164" Type="http://schemas.openxmlformats.org/officeDocument/2006/relationships/hyperlink" Target="https://classiques.uqam.ca/contemporains/Lane_Gilles/Avenir_des_valeurs/Avenir_des_valeurs.html" TargetMode="External"/><Relationship Id="rId165" Type="http://schemas.openxmlformats.org/officeDocument/2006/relationships/hyperlink" Target="https://classiques.uqam.ca/contemporains/Lane_Gilles/Avenir_des_valeurs/Avenir_des_valeurs.html" TargetMode="External"/><Relationship Id="rId166" Type="http://schemas.openxmlformats.org/officeDocument/2006/relationships/hyperlink" Target="https://classiques.uqam.ca/contemporains/lallier_jean_paul/Entreprises_culturelles_et_recession/Entreprises_culturelles_et_recession.html" TargetMode="External"/><Relationship Id="rId167" Type="http://schemas.openxmlformats.org/officeDocument/2006/relationships/hyperlink" Target="https://classiques.uqam.ca/contemporains/lallier_jean_paul/Entreprises_culturelles_et_recession/Entreprises_culturelles_et_recession.html" TargetMode="External"/><Relationship Id="rId168" Type="http://schemas.openxmlformats.org/officeDocument/2006/relationships/hyperlink" Target="https://classiques.uqam.ca/contemporains/Hebert_Francois/Quebe_Quoi/Quebe_Quoi.html" TargetMode="External"/><Relationship Id="rId169" Type="http://schemas.openxmlformats.org/officeDocument/2006/relationships/hyperlink" Target="https://classiques.uqam.ca/contemporains/Hebert_Francois/Quebe_Quoi/Quebe_Quoi.html" TargetMode="External"/><Relationship Id="rId220" Type="http://schemas.openxmlformats.org/officeDocument/2006/relationships/hyperlink" Target="https://classiques.uqam.ca/contemporains/Regions_du_Quebec/Index.html" TargetMode="External"/><Relationship Id="rId221" Type="http://schemas.openxmlformats.org/officeDocument/2006/relationships/hyperlink" Target="https://classiques.uqam.ca/contemporains/Lessard_Claude/Egalite_chances_education/Egalite_chances_education.html" TargetMode="External"/><Relationship Id="rId222" Type="http://schemas.openxmlformats.org/officeDocument/2006/relationships/hyperlink" Target="https://classiques.uqam.ca/contemporains/rioux_marcel/Remarques_sur_education/Remarques_sur_education.html" TargetMode="External"/><Relationship Id="rId223" Type="http://schemas.openxmlformats.org/officeDocument/2006/relationships/hyperlink" Target="https://classiques.uqam.ca/contemporains/lazure_jacques/asociete_jeunes_qc/asociete_jeunes_qc.html" TargetMode="External"/><Relationship Id="rId224" Type="http://schemas.openxmlformats.org/officeDocument/2006/relationships/hyperlink" Target="https://classiques.uqam.ca/contemporains/lazure_jacques/Jeunes_et_leurs_modeles/Jeunes_et_leurs_modeles.html" TargetMode="External"/><Relationship Id="rId225" Type="http://schemas.openxmlformats.org/officeDocument/2006/relationships/hyperlink" Target="https://classiques.uqam.ca/contemporains/renaud_marc/Medecine_et_societe/Medecine_et_societe.html" TargetMode="External"/><Relationship Id="rId226" Type="http://schemas.openxmlformats.org/officeDocument/2006/relationships/hyperlink" Target="https://classiques.uqam.ca/contemporains/egrot_marc/egrot_marc.html" TargetMode="External"/><Relationship Id="rId227" Type="http://schemas.openxmlformats.org/officeDocument/2006/relationships/hyperlink" Target="https://classiques.uqam.ca/contemporains/egrot_marc/Maladie_et_ses_accords/Maladie_et_ses_accords.html" TargetMode="External"/><Relationship Id="rId228" Type="http://schemas.openxmlformats.org/officeDocument/2006/relationships/hyperlink" Target="https://classiques.uqam.ca/contemporains/egrot_marc/transmission_sexuelle_maladie_chez_les_Mossi/transmission_sexuelle_maladie_chez_les_Mossi.html" TargetMode="External"/><Relationship Id="rId229" Type="http://schemas.openxmlformats.org/officeDocument/2006/relationships/hyperlink" Target="https://classiques.uqam.ca/contemporains/egrot_marc/souris_genies_hommes/souris_genies_hommes.html" TargetMode="External"/><Relationship Id="rId390" Type="http://schemas.openxmlformats.org/officeDocument/2006/relationships/hyperlink" Target="https://classiques.uqam.ca/contemporains/grandmaison_jacques/Il_faut_tuer_Taylor/Il_faut_tuer_Taylor.html" TargetMode="External"/><Relationship Id="rId391" Type="http://schemas.openxmlformats.org/officeDocument/2006/relationships/hyperlink" Target="https://classiques.uqam.ca/contemporains/dumont_fernand/Ages_de_la_vie/Ages_de_la_vie.html" TargetMode="External"/><Relationship Id="rId392" Type="http://schemas.openxmlformats.org/officeDocument/2006/relationships/hyperlink" Target="https://classiques.uqam.ca/contemporains/dumont_fernand/Experience_des_CEGEP/Experience_des_CEGEP.html" TargetMode="External"/><Relationship Id="rId393" Type="http://schemas.openxmlformats.org/officeDocument/2006/relationships/hyperlink" Target="https://classiques.uqam.ca/contemporains/desbiens_jean_paul/pedagogie_du_regime/pedagogie_du_regime.html" TargetMode="External"/><Relationship Id="rId394" Type="http://schemas.openxmlformats.org/officeDocument/2006/relationships/hyperlink" Target="https://classiques.uqam.ca/contemporains/Culot_Maurice/Luttes_urbaines/Luttes_urbaines.html" TargetMode="External"/><Relationship Id="rId395" Type="http://schemas.openxmlformats.org/officeDocument/2006/relationships/hyperlink" Target="https://classiques.uqam.ca/contemporains/fortin_gerald/Valeurs_et_espaces_urbains/Valeurs_et_espaces_urbains.html" TargetMode="External"/><Relationship Id="rId396" Type="http://schemas.openxmlformats.org/officeDocument/2006/relationships/hyperlink" Target="https://classiques.uqam.ca/contemporains/fortin_gerald/paradoxes_dilemmes_ville/paradoxes.html" TargetMode="External"/><Relationship Id="rId397" Type="http://schemas.openxmlformats.org/officeDocument/2006/relationships/hyperlink" Target="https://classiques.uqam.ca/contemporains/fortin_gerald/aspects_socio_travail_feminin/aspects_socio_travail_feminin.html" TargetMode="External"/><Relationship Id="rId398" Type="http://schemas.openxmlformats.org/officeDocument/2006/relationships/hyperlink" Target="https://classiques.uqam.ca/contemporains/dussouy_gerard/conceptualiser_geopolitique/conceptualiser_geopolitique.html" TargetMode="External"/><Relationship Id="rId399" Type="http://schemas.openxmlformats.org/officeDocument/2006/relationships/hyperlink" Target="https://classiques.uqam.ca/contemporains/dussouy_gerard/pragmatisme_et_geopolitique/pragmatisme_et_geopolitique.html" TargetMode="External"/><Relationship Id="rId450" Type="http://schemas.openxmlformats.org/officeDocument/2006/relationships/header" Target="header3.xml"/><Relationship Id="rId451" Type="http://schemas.openxmlformats.org/officeDocument/2006/relationships/footer" Target="footer3.xml"/><Relationship Id="rId452" Type="http://schemas.openxmlformats.org/officeDocument/2006/relationships/fontTable" Target="fontTable.xml"/><Relationship Id="rId45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EFCAE-883C-CC40-ACC3-E99EF560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92</Pages>
  <Words>29544</Words>
  <Characters>153633</Characters>
  <Application>Microsoft Macintosh Word</Application>
  <DocSecurity>0</DocSecurity>
  <Lines>3200</Lines>
  <Paragraphs>371</Paragraphs>
  <ScaleCrop>false</ScaleCrop>
  <HeadingPairs>
    <vt:vector size="2" baseType="variant">
      <vt:variant>
        <vt:lpstr>Titre</vt:lpstr>
      </vt:variant>
      <vt:variant>
        <vt:i4>1</vt:i4>
      </vt:variant>
    </vt:vector>
  </HeadingPairs>
  <TitlesOfParts>
    <vt:vector size="1" baseType="lpstr">
      <vt:lpstr/>
    </vt:vector>
  </TitlesOfParts>
  <Manager/>
  <Company>Les Classiques des sciences sociales</Company>
  <LinksUpToDate>false</LinksUpToDate>
  <CharactersWithSpaces>206813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tremblay</dc:creator>
  <cp:keywords/>
  <dc:description/>
  <cp:lastModifiedBy>jean-marie tremblay</cp:lastModifiedBy>
  <cp:revision>76</cp:revision>
  <dcterms:created xsi:type="dcterms:W3CDTF">2026-02-01T14:07:00Z</dcterms:created>
  <dcterms:modified xsi:type="dcterms:W3CDTF">2026-07-22T13:28:00Z</dcterms:modified>
  <cp:category/>
</cp:coreProperties>
</file>